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4596C0" w14:textId="1A7C406B" w:rsidR="009D1CD8" w:rsidRDefault="003863D7" w:rsidP="003863D7">
      <w:pPr>
        <w:pStyle w:val="Heading1"/>
      </w:pPr>
      <w:r>
        <w:t xml:space="preserve">***MSDI </w:t>
      </w:r>
      <w:r w:rsidR="00B51B97">
        <w:t>Federalism DA</w:t>
      </w:r>
      <w:r>
        <w:t>***</w:t>
      </w:r>
    </w:p>
    <w:p w14:paraId="413442FB" w14:textId="5CB8BF77" w:rsidR="003A0375" w:rsidRPr="00E231AB" w:rsidRDefault="00B51B97" w:rsidP="00E231AB">
      <w:pPr>
        <w:pStyle w:val="Heading2"/>
      </w:pPr>
      <w:r>
        <w:lastRenderedPageBreak/>
        <w:t>1NC Shell</w:t>
      </w:r>
    </w:p>
    <w:p w14:paraId="57D35AC8" w14:textId="77777777" w:rsidR="009D1CD8" w:rsidRDefault="009D1CD8" w:rsidP="009D1CD8">
      <w:pPr>
        <w:pStyle w:val="Heading4"/>
      </w:pPr>
      <w:r>
        <w:t>Biden is reviving federalism, especially environmental federalism, now.</w:t>
      </w:r>
    </w:p>
    <w:p w14:paraId="624E8FBC" w14:textId="77777777" w:rsidR="009D1CD8" w:rsidRPr="009D1CD8" w:rsidRDefault="009D1CD8" w:rsidP="009D1CD8">
      <w:r w:rsidRPr="009D1CD8">
        <w:t xml:space="preserve">Chris </w:t>
      </w:r>
      <w:r w:rsidRPr="009D1CD8">
        <w:rPr>
          <w:rStyle w:val="Style13ptBold"/>
        </w:rPr>
        <w:t>D’Angelo and</w:t>
      </w:r>
      <w:r w:rsidRPr="009D1CD8">
        <w:t xml:space="preserve"> Alexander C. </w:t>
      </w:r>
      <w:r w:rsidRPr="009D1CD8">
        <w:rPr>
          <w:rStyle w:val="Style13ptBold"/>
        </w:rPr>
        <w:t>Kaufman</w:t>
      </w:r>
      <w:r w:rsidRPr="009D1CD8">
        <w:t xml:space="preserve"> Jan 1 </w:t>
      </w:r>
      <w:r w:rsidRPr="009D1CD8">
        <w:rPr>
          <w:rStyle w:val="Style13ptBold"/>
        </w:rPr>
        <w:t>2021</w:t>
      </w:r>
      <w:r w:rsidRPr="009D1CD8">
        <w:t xml:space="preserve"> Biden Nominees Signal A New Era Of Climate Federalism https://www.huffpost.com/entry/joe-biden-climate-environment-strategy_n_5fede4bbc5b61817a535b5f1</w:t>
      </w:r>
    </w:p>
    <w:p w14:paraId="7AECFA68" w14:textId="77777777" w:rsidR="009D1CD8" w:rsidRPr="009D1CD8" w:rsidRDefault="009D1CD8" w:rsidP="009D1CD8">
      <w:r w:rsidRPr="009D1CD8">
        <w:t xml:space="preserve">Beyond their stark ideological contrasts to President Donald Trump’s agency heads, </w:t>
      </w:r>
      <w:r w:rsidRPr="00F57400">
        <w:rPr>
          <w:rStyle w:val="StyleUnderline"/>
          <w:highlight w:val="yellow"/>
        </w:rPr>
        <w:t>Biden’s top-level nominees</w:t>
      </w:r>
      <w:r w:rsidRPr="009D1CD8">
        <w:t xml:space="preserve"> also appear to </w:t>
      </w:r>
      <w:r w:rsidRPr="00F57400">
        <w:rPr>
          <w:rStyle w:val="StyleUnderline"/>
          <w:highlight w:val="yellow"/>
        </w:rPr>
        <w:t>signal the new administration’s plans to embed climate policies at the state</w:t>
      </w:r>
      <w:r w:rsidRPr="009D1CD8">
        <w:t xml:space="preserve"> </w:t>
      </w:r>
      <w:r w:rsidRPr="00F57400">
        <w:rPr>
          <w:rStyle w:val="StyleUnderline"/>
          <w:highlight w:val="yellow"/>
        </w:rPr>
        <w:t>level,</w:t>
      </w:r>
      <w:r w:rsidRPr="009D1CD8">
        <w:t xml:space="preserve"> cementing the clean-energy transition and </w:t>
      </w:r>
      <w:r w:rsidRPr="00F57400">
        <w:rPr>
          <w:rStyle w:val="StyleUnderline"/>
          <w:highlight w:val="yellow"/>
        </w:rPr>
        <w:t>making it harder for the next GOP president to undo whatever progress his administration makes</w:t>
      </w:r>
      <w:r w:rsidRPr="009D1CD8">
        <w:t>.</w:t>
      </w:r>
      <w:r>
        <w:t xml:space="preserve"> </w:t>
      </w:r>
      <w:r w:rsidRPr="009D1CD8">
        <w:t xml:space="preserve">“There’s </w:t>
      </w:r>
      <w:r w:rsidRPr="00F57400">
        <w:rPr>
          <w:rStyle w:val="StyleUnderline"/>
          <w:highlight w:val="yellow"/>
        </w:rPr>
        <w:t xml:space="preserve">this very calculated, hard-nosed recognition among the choices that </w:t>
      </w:r>
      <w:r w:rsidRPr="009D1CD8">
        <w:t xml:space="preserve">executive action is going to be the key to progress, and </w:t>
      </w:r>
      <w:r w:rsidRPr="00F57400">
        <w:rPr>
          <w:rStyle w:val="StyleUnderline"/>
          <w:highlight w:val="yellow"/>
        </w:rPr>
        <w:t>action at the state level is going to be the key to progress,</w:t>
      </w:r>
      <w:r w:rsidRPr="009D1CD8">
        <w:t>” said Cara Horowitz, a climate policy expert at UCLA School of Law.</w:t>
      </w:r>
    </w:p>
    <w:p w14:paraId="4CC32FEC" w14:textId="77777777" w:rsidR="005615B0" w:rsidRDefault="005615B0" w:rsidP="005615B0">
      <w:pPr>
        <w:pStyle w:val="Heading4"/>
      </w:pPr>
      <w:r>
        <w:t xml:space="preserve">Protection of water resources is properly deferred to state and local jurisdictions </w:t>
      </w:r>
    </w:p>
    <w:p w14:paraId="77123BCF" w14:textId="77777777" w:rsidR="005615B0" w:rsidRDefault="005615B0" w:rsidP="005615B0">
      <w:r>
        <w:t xml:space="preserve">John R. </w:t>
      </w:r>
      <w:r w:rsidRPr="005615B0">
        <w:rPr>
          <w:rStyle w:val="Style13ptBold"/>
        </w:rPr>
        <w:t>Nolon</w:t>
      </w:r>
      <w:r>
        <w:t xml:space="preserve"> Distinguished Professor and Counsel to the Land Use Law Center at the Elisabeth Haub School of Law at Pace University </w:t>
      </w:r>
      <w:r w:rsidRPr="00B96D22">
        <w:t xml:space="preserve">December 15, </w:t>
      </w:r>
      <w:r w:rsidRPr="005615B0">
        <w:rPr>
          <w:rStyle w:val="Style13ptBold"/>
        </w:rPr>
        <w:t xml:space="preserve">2019 </w:t>
      </w:r>
      <w:r>
        <w:t xml:space="preserve">CALMING TROUBLED WATERS: LOCAL SOLUTIONS </w:t>
      </w:r>
      <w:r w:rsidRPr="007A4973">
        <w:t>https://digitalcommons.pace.edu/lawfaculty/1136/</w:t>
      </w:r>
    </w:p>
    <w:p w14:paraId="1189356D" w14:textId="7ABD24E7" w:rsidR="009D1CD8" w:rsidRDefault="005615B0" w:rsidP="005615B0">
      <w:r>
        <w:t xml:space="preserve">The </w:t>
      </w:r>
      <w:r w:rsidRPr="005615B0">
        <w:rPr>
          <w:rStyle w:val="StyleUnderline"/>
        </w:rPr>
        <w:t>limits on Congress’s authority under the Commerce Clause constrain CWA jurisdiction</w:t>
      </w:r>
      <w:r w:rsidRPr="005615B0">
        <w:t xml:space="preserve">; the Act can only go as far as the Constitution allows.157 As the Supreme Court explained, the reach of Commerce Clause authority “must be considered in the light of our dual system of government” and cannot swallow the line between what is federal and what is truly local.158 </w:t>
      </w:r>
      <w:r w:rsidRPr="005615B0">
        <w:rPr>
          <w:rStyle w:val="StyleUnderline"/>
        </w:rPr>
        <w:t xml:space="preserve">In this way, </w:t>
      </w:r>
      <w:r w:rsidRPr="00F57400">
        <w:rPr>
          <w:rStyle w:val="StyleUnderline"/>
          <w:highlight w:val="yellow"/>
        </w:rPr>
        <w:t xml:space="preserve">authority over waters is fragmented, and, </w:t>
      </w:r>
      <w:r w:rsidRPr="0045338B">
        <w:rPr>
          <w:rStyle w:val="StyleUnderline"/>
        </w:rPr>
        <w:t xml:space="preserve">in many contexts, </w:t>
      </w:r>
      <w:r w:rsidRPr="00F57400">
        <w:rPr>
          <w:rStyle w:val="StyleUnderline"/>
          <w:highlight w:val="yellow"/>
        </w:rPr>
        <w:t>states have the sole power to implement protective regulations directly or by delegating that authority to their local governments</w:t>
      </w:r>
      <w:r>
        <w:t xml:space="preserve">.159 </w:t>
      </w:r>
      <w:r w:rsidRPr="00F57400">
        <w:rPr>
          <w:rStyle w:val="StyleUnderline"/>
          <w:highlight w:val="yellow"/>
        </w:rPr>
        <w:t>This federalism structure is a hallmark characteristic of the CWA.</w:t>
      </w:r>
      <w:r>
        <w:t xml:space="preserve">160 </w:t>
      </w:r>
      <w:r w:rsidRPr="00F57400">
        <w:rPr>
          <w:rStyle w:val="StyleUnderline"/>
          <w:highlight w:val="yellow"/>
        </w:rPr>
        <w:t>It is meant to respect states’ traditional jurisdiction over their property</w:t>
      </w:r>
      <w:r>
        <w:t xml:space="preserve">.161 The Act states that, “[i]t is the policy of the Congress to recognize, preserve, and protect the primary responsibilities and rights of States.”162 </w:t>
      </w:r>
      <w:r w:rsidRPr="00F57400">
        <w:rPr>
          <w:rStyle w:val="StyleUnderline"/>
          <w:highlight w:val="yellow"/>
        </w:rPr>
        <w:t>The federal government therefore has limited jurisdiction over water pollution and leaves much regulation to the states and their municipalities</w:t>
      </w:r>
      <w:r>
        <w:t xml:space="preserve">.163 </w:t>
      </w:r>
      <w:r w:rsidRPr="00F57400">
        <w:rPr>
          <w:rStyle w:val="StyleUnderline"/>
          <w:highlight w:val="yellow"/>
        </w:rPr>
        <w:t>If the interconnected groundwater, wetlands, and surface waters in watersheds are to be properly protected, state and local governments must implement their own laws</w:t>
      </w:r>
      <w:r>
        <w:t xml:space="preserve"> addressing water pollution.164</w:t>
      </w:r>
    </w:p>
    <w:p w14:paraId="5E75DF4A" w14:textId="276CBC86" w:rsidR="00E215BA" w:rsidRPr="000936F6" w:rsidRDefault="00E215BA" w:rsidP="00E215BA">
      <w:pPr>
        <w:pStyle w:val="Heading4"/>
      </w:pPr>
      <w:r>
        <w:t>Issues of federalism are never isolated they always spillover to other unrelated issues</w:t>
      </w:r>
    </w:p>
    <w:p w14:paraId="6B03FB5D" w14:textId="77777777" w:rsidR="00E215BA" w:rsidRPr="00A06E43" w:rsidRDefault="00E215BA" w:rsidP="00E215BA">
      <w:pPr>
        <w:rPr>
          <w:sz w:val="16"/>
          <w:szCs w:val="16"/>
        </w:rPr>
      </w:pPr>
      <w:r w:rsidRPr="00A06E43">
        <w:rPr>
          <w:rStyle w:val="Style13ptBold"/>
        </w:rPr>
        <w:t>Lin and Johnson 2017</w:t>
      </w:r>
      <w:r>
        <w:t xml:space="preserve">. </w:t>
      </w:r>
      <w:r w:rsidRPr="00A06E43">
        <w:rPr>
          <w:sz w:val="16"/>
          <w:szCs w:val="16"/>
        </w:rPr>
        <w:t>Elbert Lin is the solicitor general of West Virginia. and Thomas M. Johnson Jr. is the deputy solicitor general of West Virginia. “Symposium: High stakes for federalism in heavyweight clash over the anti-commandeering doctrine” SCOTUSBlog, Blog of the Supreme Court of the United States. August 17, 2017. &lt;http://www.scotusblog.com/2017/08/symposium-high-stakes-federalism-heavyweight-clash-anti-commandeering-doctrine/&gt; Accessed October 7, 2017. ARJH</w:t>
      </w:r>
    </w:p>
    <w:p w14:paraId="12CF04B1" w14:textId="41A53BD6" w:rsidR="00E215BA" w:rsidRDefault="00E215BA" w:rsidP="00E215BA">
      <w:pPr>
        <w:rPr>
          <w:sz w:val="16"/>
        </w:rPr>
      </w:pPr>
      <w:r w:rsidRPr="00220EAB">
        <w:rPr>
          <w:sz w:val="16"/>
        </w:rPr>
        <w:t>This case is about far more than sports wagering</w:t>
      </w:r>
      <w:r w:rsidRPr="00F57400">
        <w:rPr>
          <w:sz w:val="16"/>
          <w:highlight w:val="yellow"/>
        </w:rPr>
        <w:t xml:space="preserve">. </w:t>
      </w:r>
      <w:r w:rsidRPr="00F57400">
        <w:rPr>
          <w:rStyle w:val="StyleUnderline"/>
          <w:highlight w:val="yellow"/>
        </w:rPr>
        <w:t>The principle</w:t>
      </w:r>
      <w:r w:rsidRPr="00220EAB">
        <w:rPr>
          <w:sz w:val="16"/>
        </w:rPr>
        <w:t xml:space="preserve"> that the Supreme Court articulates in this case </w:t>
      </w:r>
      <w:r w:rsidRPr="00F57400">
        <w:rPr>
          <w:rStyle w:val="StyleUnderline"/>
          <w:highlight w:val="yellow"/>
        </w:rPr>
        <w:t>could have wide-ranging implications for the relationship between the federal and state governments</w:t>
      </w:r>
      <w:r w:rsidRPr="00220EAB">
        <w:rPr>
          <w:rStyle w:val="StyleUnderline"/>
        </w:rPr>
        <w:t xml:space="preserve">. </w:t>
      </w:r>
      <w:r w:rsidRPr="00220EAB">
        <w:rPr>
          <w:sz w:val="16"/>
        </w:rPr>
        <w:t xml:space="preserve">If the court decides that Congress has the power to co-opt state legislatures and prevent them from repealing their own laws, </w:t>
      </w:r>
      <w:r w:rsidRPr="00F57400">
        <w:rPr>
          <w:rStyle w:val="StyleUnderline"/>
          <w:highlight w:val="yellow"/>
        </w:rPr>
        <w:t>Congress could prevent state experimentation in a host of other important policy areas</w:t>
      </w:r>
      <w:r w:rsidRPr="00220EAB">
        <w:rPr>
          <w:rStyle w:val="StyleUnderline"/>
        </w:rPr>
        <w:t>.</w:t>
      </w:r>
      <w:r w:rsidRPr="00220EAB">
        <w:rPr>
          <w:sz w:val="16"/>
        </w:rPr>
        <w:t xml:space="preserve"> For example, </w:t>
      </w:r>
      <w:r w:rsidRPr="00220EAB">
        <w:rPr>
          <w:rStyle w:val="StyleUnderline"/>
        </w:rPr>
        <w:t xml:space="preserve">without enacting any federal regulatory scheme to take the place of state law, </w:t>
      </w:r>
      <w:r w:rsidRPr="00F57400">
        <w:rPr>
          <w:rStyle w:val="StyleUnderline"/>
          <w:highlight w:val="yellow"/>
        </w:rPr>
        <w:t xml:space="preserve">Congress could simply prevent the states from repealing or amending </w:t>
      </w:r>
      <w:r w:rsidRPr="00E215BA">
        <w:rPr>
          <w:rStyle w:val="StyleUnderline"/>
        </w:rPr>
        <w:t xml:space="preserve">their </w:t>
      </w:r>
      <w:r w:rsidRPr="00BE65F4">
        <w:rPr>
          <w:rStyle w:val="StyleUnderline"/>
        </w:rPr>
        <w:t>existing prohibitions</w:t>
      </w:r>
      <w:r w:rsidRPr="009264E0">
        <w:rPr>
          <w:rStyle w:val="StyleUnderline"/>
        </w:rPr>
        <w:t xml:space="preserve"> on</w:t>
      </w:r>
      <w:r w:rsidRPr="00220EAB">
        <w:rPr>
          <w:sz w:val="16"/>
        </w:rPr>
        <w:t xml:space="preserve"> the sale or use of pharmaceuticals, medical devices, fireworks, credit cards, lending arrangements or other </w:t>
      </w:r>
      <w:r w:rsidRPr="009264E0">
        <w:rPr>
          <w:rStyle w:val="StyleUnderline"/>
        </w:rPr>
        <w:t xml:space="preserve">products or </w:t>
      </w:r>
      <w:r w:rsidRPr="00F57400">
        <w:rPr>
          <w:rStyle w:val="StyleUnderline"/>
          <w:highlight w:val="yellow"/>
        </w:rPr>
        <w:t>services typically regulated under state law</w:t>
      </w:r>
      <w:r w:rsidRPr="009264E0">
        <w:rPr>
          <w:rStyle w:val="StyleUnderline"/>
        </w:rPr>
        <w:t>.</w:t>
      </w:r>
      <w:r w:rsidRPr="00220EAB">
        <w:rPr>
          <w:sz w:val="16"/>
        </w:rPr>
        <w:t xml:space="preserve"> </w:t>
      </w:r>
      <w:r w:rsidRPr="00220EAB">
        <w:rPr>
          <w:rStyle w:val="StyleUnderline"/>
        </w:rPr>
        <w:t xml:space="preserve">The Constitution’s </w:t>
      </w:r>
      <w:r w:rsidRPr="00220EAB">
        <w:rPr>
          <w:rStyle w:val="StyleUnderline"/>
        </w:rPr>
        <w:lastRenderedPageBreak/>
        <w:t>structure of dual sovereignty does not allow that result</w:t>
      </w:r>
      <w:r w:rsidRPr="00220EAB">
        <w:rPr>
          <w:sz w:val="16"/>
        </w:rPr>
        <w:t>. By granting certiorari in this case, the Supreme Court may well have recognized that, under PASPA, Congress has pushed its authority too far.</w:t>
      </w:r>
    </w:p>
    <w:p w14:paraId="31111E45" w14:textId="77777777" w:rsidR="00475443" w:rsidRDefault="00475443" w:rsidP="00475443">
      <w:pPr>
        <w:pStyle w:val="Heading4"/>
      </w:pPr>
      <w:r>
        <w:t>Federalism is key to US economic competitiveness – it’s adaptable and stimulates innovation</w:t>
      </w:r>
    </w:p>
    <w:p w14:paraId="78C2FE53" w14:textId="77777777" w:rsidR="00475443" w:rsidRPr="004101CF" w:rsidRDefault="00475443" w:rsidP="00475443">
      <w:r>
        <w:t xml:space="preserve">Bruce </w:t>
      </w:r>
      <w:r w:rsidRPr="004101CF">
        <w:rPr>
          <w:rStyle w:val="Style13ptBold"/>
        </w:rPr>
        <w:t>Katz</w:t>
      </w:r>
      <w:r>
        <w:t>, 1-18-20</w:t>
      </w:r>
      <w:r w:rsidRPr="004101CF">
        <w:rPr>
          <w:rStyle w:val="Style13ptBold"/>
        </w:rPr>
        <w:t>17</w:t>
      </w:r>
      <w:r>
        <w:t>, Former Centennial Scholar. "The new localism: How cities and metropolitan areas triumph in the age of Trump" Brookings. Accessed 9-27-2019 [https://www.brookings.edu/on-the-record/the-new-localism-how-cities-and-metropolitan-areas-triumph-in-the-age-of-trump/]/mnw</w:t>
      </w:r>
    </w:p>
    <w:p w14:paraId="6BA3BE5F" w14:textId="77777777" w:rsidR="00475443" w:rsidRDefault="00475443" w:rsidP="00475443">
      <w:pPr>
        <w:rPr>
          <w:rStyle w:val="Emphasis"/>
        </w:rPr>
      </w:pPr>
      <w:r w:rsidRPr="004101CF">
        <w:rPr>
          <w:rStyle w:val="StyleUnderline"/>
        </w:rPr>
        <w:t xml:space="preserve">I believe that </w:t>
      </w:r>
      <w:r w:rsidRPr="00F57400">
        <w:rPr>
          <w:rStyle w:val="StyleUnderline"/>
          <w:highlight w:val="yellow"/>
        </w:rPr>
        <w:t>the coming decade will stimulate</w:t>
      </w:r>
      <w:r w:rsidRPr="004101CF">
        <w:rPr>
          <w:rStyle w:val="StyleUnderline"/>
        </w:rPr>
        <w:t xml:space="preserve">, by sheer necessity, </w:t>
      </w:r>
      <w:r w:rsidRPr="00F57400">
        <w:rPr>
          <w:rStyle w:val="Emphasis"/>
          <w:highlight w:val="yellow"/>
        </w:rPr>
        <w:t>a new localism</w:t>
      </w:r>
      <w:r w:rsidRPr="004101CF">
        <w:rPr>
          <w:rStyle w:val="StyleUnderline"/>
        </w:rPr>
        <w:t xml:space="preserve"> in the United States. </w:t>
      </w:r>
      <w:r w:rsidRPr="00F57400">
        <w:rPr>
          <w:rStyle w:val="StyleUnderline"/>
          <w:highlight w:val="yellow"/>
        </w:rPr>
        <w:t xml:space="preserve">It will build on the </w:t>
      </w:r>
      <w:r w:rsidRPr="00F57400">
        <w:rPr>
          <w:rStyle w:val="Emphasis"/>
          <w:highlight w:val="yellow"/>
        </w:rPr>
        <w:t>incredible economic</w:t>
      </w:r>
      <w:r w:rsidRPr="004101CF">
        <w:rPr>
          <w:rStyle w:val="StyleUnderline"/>
        </w:rPr>
        <w:t xml:space="preserve">, fiscal, financial, and social </w:t>
      </w:r>
      <w:r w:rsidRPr="00F57400">
        <w:rPr>
          <w:rStyle w:val="Emphasis"/>
          <w:highlight w:val="yellow"/>
        </w:rPr>
        <w:t>attributes</w:t>
      </w:r>
      <w:r w:rsidRPr="00F57400">
        <w:rPr>
          <w:rStyle w:val="StyleUnderline"/>
          <w:highlight w:val="yellow"/>
        </w:rPr>
        <w:t xml:space="preserve"> that cities</w:t>
      </w:r>
      <w:r w:rsidRPr="004101CF">
        <w:rPr>
          <w:rStyle w:val="StyleUnderline"/>
        </w:rPr>
        <w:t xml:space="preserve"> and urban counties </w:t>
      </w:r>
      <w:r w:rsidRPr="00F57400">
        <w:rPr>
          <w:rStyle w:val="StyleUnderline"/>
          <w:highlight w:val="yellow"/>
        </w:rPr>
        <w:t>have</w:t>
      </w:r>
      <w:r w:rsidRPr="004101CF">
        <w:rPr>
          <w:rStyle w:val="StyleUnderline"/>
        </w:rPr>
        <w:t xml:space="preserve"> in this country. </w:t>
      </w:r>
      <w:r w:rsidRPr="00F57400">
        <w:rPr>
          <w:rStyle w:val="StyleUnderline"/>
          <w:highlight w:val="yellow"/>
        </w:rPr>
        <w:t xml:space="preserve">It will stimulate </w:t>
      </w:r>
      <w:r w:rsidRPr="00F57400">
        <w:rPr>
          <w:rStyle w:val="Emphasis"/>
          <w:highlight w:val="yellow"/>
        </w:rPr>
        <w:t>innovations</w:t>
      </w:r>
      <w:r w:rsidRPr="00F57400">
        <w:rPr>
          <w:rStyle w:val="StyleUnderline"/>
          <w:highlight w:val="yellow"/>
        </w:rPr>
        <w:t xml:space="preserve"> in growth</w:t>
      </w:r>
      <w:r w:rsidRPr="004101CF">
        <w:rPr>
          <w:rStyle w:val="StyleUnderline"/>
        </w:rPr>
        <w:t xml:space="preserve">, governance, and finance </w:t>
      </w:r>
      <w:r w:rsidRPr="00F57400">
        <w:rPr>
          <w:rStyle w:val="StyleUnderline"/>
          <w:highlight w:val="yellow"/>
        </w:rPr>
        <w:t>that are specific and tangible and</w:t>
      </w:r>
      <w:r w:rsidRPr="004101CF">
        <w:rPr>
          <w:rStyle w:val="StyleUnderline"/>
        </w:rPr>
        <w:t xml:space="preserve"> then </w:t>
      </w:r>
      <w:r w:rsidRPr="00F57400">
        <w:rPr>
          <w:rStyle w:val="StyleUnderline"/>
          <w:highlight w:val="yellow"/>
        </w:rPr>
        <w:t>are adapted</w:t>
      </w:r>
      <w:r w:rsidRPr="004101CF">
        <w:rPr>
          <w:rStyle w:val="StyleUnderline"/>
        </w:rPr>
        <w:t xml:space="preserve">, tailored, and replicated </w:t>
      </w:r>
      <w:r w:rsidRPr="00F57400">
        <w:rPr>
          <w:rStyle w:val="StyleUnderline"/>
          <w:highlight w:val="yellow"/>
        </w:rPr>
        <w:t xml:space="preserve">at </w:t>
      </w:r>
      <w:r w:rsidRPr="00F57400">
        <w:rPr>
          <w:rStyle w:val="Emphasis"/>
          <w:highlight w:val="yellow"/>
        </w:rPr>
        <w:t>lightening speed.</w:t>
      </w:r>
      <w:r w:rsidRPr="00F57400">
        <w:rPr>
          <w:rStyle w:val="StyleUnderline"/>
          <w:highlight w:val="yellow"/>
        </w:rPr>
        <w:t xml:space="preserve"> It will</w:t>
      </w:r>
      <w:r w:rsidRPr="004101CF">
        <w:rPr>
          <w:sz w:val="16"/>
        </w:rPr>
        <w:t xml:space="preserve">, if designed smartly and implemented well, </w:t>
      </w:r>
      <w:r w:rsidRPr="00F57400">
        <w:rPr>
          <w:rStyle w:val="StyleUnderline"/>
          <w:highlight w:val="yellow"/>
        </w:rPr>
        <w:t>be a pathway to</w:t>
      </w:r>
      <w:r w:rsidRPr="004101CF">
        <w:rPr>
          <w:rStyle w:val="StyleUnderline"/>
        </w:rPr>
        <w:t xml:space="preserve"> national renewal and </w:t>
      </w:r>
      <w:r w:rsidRPr="00F57400">
        <w:rPr>
          <w:rStyle w:val="StyleUnderline"/>
          <w:highlight w:val="yellow"/>
        </w:rPr>
        <w:t>a more competitive</w:t>
      </w:r>
      <w:r w:rsidRPr="004101CF">
        <w:rPr>
          <w:rStyle w:val="StyleUnderline"/>
        </w:rPr>
        <w:t xml:space="preserve">, sustainable, and inclusive </w:t>
      </w:r>
      <w:r w:rsidRPr="00F57400">
        <w:rPr>
          <w:rStyle w:val="StyleUnderline"/>
          <w:highlight w:val="yellow"/>
        </w:rPr>
        <w:t>society</w:t>
      </w:r>
      <w:r w:rsidRPr="004101CF">
        <w:rPr>
          <w:rStyle w:val="StyleUnderline"/>
        </w:rPr>
        <w:t>.</w:t>
      </w:r>
      <w:r w:rsidRPr="004101CF">
        <w:rPr>
          <w:sz w:val="16"/>
        </w:rPr>
        <w:t xml:space="preserve"> It can yield better solutions to hard challenges since it matches problem solving to the way world works (integrated, holistic, entrepreneurial rather than compartmentalized, siloed, bureaucratic) </w:t>
      </w:r>
      <w:r w:rsidRPr="00F57400">
        <w:rPr>
          <w:rStyle w:val="StyleUnderline"/>
          <w:highlight w:val="yellow"/>
        </w:rPr>
        <w:t>It can be a more efficient and effective use of public resources since it is</w:t>
      </w:r>
      <w:r w:rsidRPr="004101CF">
        <w:rPr>
          <w:rStyle w:val="StyleUnderline"/>
        </w:rPr>
        <w:t xml:space="preserve"> more </w:t>
      </w:r>
      <w:r w:rsidRPr="00F57400">
        <w:rPr>
          <w:rStyle w:val="StyleUnderline"/>
          <w:highlight w:val="yellow"/>
        </w:rPr>
        <w:t>aligned with market demand</w:t>
      </w:r>
      <w:r w:rsidRPr="004101CF">
        <w:rPr>
          <w:rStyle w:val="StyleUnderline"/>
        </w:rPr>
        <w:t xml:space="preserve"> (and the distinctive assets/priorities/needs of different metros) rather than political log rolling.</w:t>
      </w:r>
      <w:r w:rsidRPr="004101CF">
        <w:rPr>
          <w:sz w:val="16"/>
        </w:rPr>
        <w:t xml:space="preserve"> It can unlock and leverage trillions in private and civic capital as markets are created and individuals and institutions find ways to invest in social outcomes. </w:t>
      </w:r>
      <w:r w:rsidRPr="00F57400">
        <w:rPr>
          <w:rStyle w:val="StyleUnderline"/>
          <w:highlight w:val="yellow"/>
        </w:rPr>
        <w:t>It is a path</w:t>
      </w:r>
      <w:r w:rsidRPr="004101CF">
        <w:rPr>
          <w:rStyle w:val="StyleUnderline"/>
        </w:rPr>
        <w:t xml:space="preserve"> towards liberating and galvanizing energy and capital across the nation – </w:t>
      </w:r>
      <w:r w:rsidRPr="00F57400">
        <w:rPr>
          <w:rStyle w:val="StyleUnderline"/>
          <w:highlight w:val="yellow"/>
        </w:rPr>
        <w:t>to</w:t>
      </w:r>
      <w:r w:rsidRPr="004101CF">
        <w:rPr>
          <w:rStyle w:val="StyleUnderline"/>
        </w:rPr>
        <w:t xml:space="preserve"> particularly </w:t>
      </w:r>
      <w:r w:rsidRPr="00F57400">
        <w:rPr>
          <w:rStyle w:val="Emphasis"/>
          <w:highlight w:val="yellow"/>
        </w:rPr>
        <w:t>invest in our future.</w:t>
      </w:r>
    </w:p>
    <w:p w14:paraId="03CB250C" w14:textId="77777777" w:rsidR="00475443" w:rsidRPr="001768F8" w:rsidRDefault="00475443" w:rsidP="00475443">
      <w:pPr>
        <w:pStyle w:val="Heading4"/>
      </w:pPr>
      <w:r>
        <w:t xml:space="preserve">That prevents power vacuums that lead to </w:t>
      </w:r>
      <w:r w:rsidRPr="004101CF">
        <w:rPr>
          <w:u w:val="single"/>
        </w:rPr>
        <w:t>great power war</w:t>
      </w:r>
    </w:p>
    <w:p w14:paraId="2358EB71" w14:textId="77777777" w:rsidR="00475443" w:rsidRDefault="00475443" w:rsidP="00475443">
      <w:r w:rsidRPr="00105837">
        <w:rPr>
          <w:rStyle w:val="Style13ptBold"/>
        </w:rPr>
        <w:t>Edelman and Brands 17</w:t>
      </w:r>
      <w:r>
        <w:t xml:space="preserve"> [Hal Brands is senior fellow at the Center for Strategic and Budgetary Assessments (CSBA) and Henry A. Kissinger Distinguished Professor of Global Affairs at the Johns Hopkins School of Advanced International Studies (SAIS). Eric Edelman is counselor at CSBA and the Hertog Distinguished Practitioner in Residence at SAIS, June 21, 2017, “America and the Geopolitics of Upheaval,” Foreign Policy, </w:t>
      </w:r>
      <w:hyperlink r:id="rId8" w:history="1">
        <w:r w:rsidRPr="00F1624A">
          <w:rPr>
            <w:rStyle w:val="Hyperlink"/>
          </w:rPr>
          <w:t>http://www.foreignpolicyi.org/content/america-and-geopolitics-upheaval</w:t>
        </w:r>
      </w:hyperlink>
      <w:r>
        <w:t>]</w:t>
      </w:r>
    </w:p>
    <w:p w14:paraId="7AF556D5" w14:textId="7D5A74D6" w:rsidR="00475443" w:rsidRPr="00475443" w:rsidRDefault="00475443" w:rsidP="00E215BA">
      <w:pPr>
        <w:rPr>
          <w:sz w:val="8"/>
        </w:rPr>
      </w:pPr>
      <w:r w:rsidRPr="00664921">
        <w:rPr>
          <w:sz w:val="8"/>
        </w:rPr>
        <w:t xml:space="preserve">"The essence of </w:t>
      </w:r>
      <w:r w:rsidRPr="001F587E">
        <w:rPr>
          <w:rStyle w:val="StyleUnderline"/>
        </w:rPr>
        <w:t>a revolution</w:t>
      </w:r>
      <w:r w:rsidRPr="00664921">
        <w:rPr>
          <w:sz w:val="8"/>
        </w:rPr>
        <w:t xml:space="preserve"> is that it </w:t>
      </w:r>
      <w:r w:rsidRPr="001F587E">
        <w:rPr>
          <w:rStyle w:val="StyleUnderline"/>
        </w:rPr>
        <w:t xml:space="preserve">appears to contemporaries as a </w:t>
      </w:r>
      <w:r w:rsidRPr="001F587E">
        <w:rPr>
          <w:rStyle w:val="Emphasis"/>
        </w:rPr>
        <w:t>series</w:t>
      </w:r>
      <w:r w:rsidRPr="001F587E">
        <w:rPr>
          <w:rStyle w:val="StyleUnderline"/>
        </w:rPr>
        <w:t xml:space="preserve"> of more or less </w:t>
      </w:r>
      <w:r w:rsidRPr="001F587E">
        <w:rPr>
          <w:rStyle w:val="Emphasis"/>
        </w:rPr>
        <w:t>unrelated upheavals</w:t>
      </w:r>
      <w:r w:rsidRPr="00664921">
        <w:rPr>
          <w:sz w:val="8"/>
        </w:rPr>
        <w:t>,” Henry Kissinger wrote in 1969. “</w:t>
      </w:r>
      <w:r w:rsidRPr="001F587E">
        <w:rPr>
          <w:rStyle w:val="StyleUnderline"/>
        </w:rPr>
        <w:t xml:space="preserve">But the crises which form the headlines of the day are </w:t>
      </w:r>
      <w:r w:rsidRPr="001F587E">
        <w:rPr>
          <w:rStyle w:val="Emphasis"/>
        </w:rPr>
        <w:t>symptoms of deep-seated structural problems</w:t>
      </w:r>
      <w:r w:rsidRPr="00664921">
        <w:rPr>
          <w:sz w:val="8"/>
        </w:rPr>
        <w:t xml:space="preserve">.” Kissinger wrote this passage as the postwar international system was coming under unprecedented strain, with profound shifts in the global distribution of power driving incessant disruptions in U.S. foreign policy. His admonition applies just as well today, at the onset of a new era of upheaval. During Donald Trump’s presidency and after, </w:t>
      </w:r>
      <w:r w:rsidRPr="00F57400">
        <w:rPr>
          <w:rStyle w:val="StyleUnderline"/>
          <w:highlight w:val="yellow"/>
        </w:rPr>
        <w:t>U.S.</w:t>
      </w:r>
      <w:r w:rsidRPr="001F587E">
        <w:rPr>
          <w:rStyle w:val="StyleUnderline"/>
        </w:rPr>
        <w:t xml:space="preserve"> foreign </w:t>
      </w:r>
      <w:r w:rsidRPr="00F57400">
        <w:rPr>
          <w:rStyle w:val="StyleUnderline"/>
          <w:highlight w:val="yellow"/>
        </w:rPr>
        <w:t xml:space="preserve">policy is </w:t>
      </w:r>
      <w:r w:rsidRPr="00664921">
        <w:rPr>
          <w:sz w:val="8"/>
        </w:rPr>
        <w:t>likely to be</w:t>
      </w:r>
      <w:r w:rsidRPr="00C174E9">
        <w:rPr>
          <w:rStyle w:val="StyleUnderline"/>
        </w:rPr>
        <w:t xml:space="preserve"> </w:t>
      </w:r>
      <w:r w:rsidRPr="00F57400">
        <w:rPr>
          <w:rStyle w:val="Emphasis"/>
          <w:highlight w:val="yellow"/>
        </w:rPr>
        <w:t>wracked by crises</w:t>
      </w:r>
      <w:r w:rsidRPr="00664921">
        <w:rPr>
          <w:sz w:val="8"/>
        </w:rPr>
        <w:t>. The instability and violence</w:t>
      </w:r>
      <w:r w:rsidRPr="001F587E">
        <w:rPr>
          <w:rStyle w:val="StyleUnderline"/>
        </w:rPr>
        <w:t xml:space="preserve"> </w:t>
      </w:r>
      <w:r w:rsidRPr="00F57400">
        <w:rPr>
          <w:rStyle w:val="StyleUnderline"/>
          <w:highlight w:val="yellow"/>
        </w:rPr>
        <w:t xml:space="preserve">along a </w:t>
      </w:r>
      <w:r w:rsidRPr="00F57400">
        <w:rPr>
          <w:rStyle w:val="Emphasis"/>
          <w:highlight w:val="yellow"/>
        </w:rPr>
        <w:t>resurgent Russia</w:t>
      </w:r>
      <w:r w:rsidRPr="00664921">
        <w:rPr>
          <w:sz w:val="8"/>
        </w:rPr>
        <w:t xml:space="preserve">’s periphery, the growing frictions with </w:t>
      </w:r>
      <w:r w:rsidRPr="00F57400">
        <w:rPr>
          <w:rStyle w:val="StyleUnderline"/>
          <w:highlight w:val="yellow"/>
        </w:rPr>
        <w:t>an</w:t>
      </w:r>
      <w:r w:rsidRPr="001F587E">
        <w:rPr>
          <w:rStyle w:val="StyleUnderline"/>
        </w:rPr>
        <w:t xml:space="preserve"> increasingly </w:t>
      </w:r>
      <w:r w:rsidRPr="00F57400">
        <w:rPr>
          <w:rStyle w:val="Emphasis"/>
          <w:highlight w:val="yellow"/>
        </w:rPr>
        <w:t>assertive China</w:t>
      </w:r>
      <w:r w:rsidRPr="00664921">
        <w:rPr>
          <w:sz w:val="8"/>
        </w:rPr>
        <w:t xml:space="preserve">, </w:t>
      </w:r>
      <w:r w:rsidRPr="001F587E">
        <w:rPr>
          <w:rStyle w:val="StyleUnderline"/>
        </w:rPr>
        <w:t xml:space="preserve">the provocations of a rapidly nuclearizing </w:t>
      </w:r>
      <w:r w:rsidRPr="00F57400">
        <w:rPr>
          <w:rStyle w:val="StyleUnderline"/>
          <w:highlight w:val="yellow"/>
        </w:rPr>
        <w:t>North Korea and</w:t>
      </w:r>
      <w:r w:rsidRPr="001F587E">
        <w:rPr>
          <w:rStyle w:val="StyleUnderline"/>
        </w:rPr>
        <w:t xml:space="preserve"> the </w:t>
      </w:r>
      <w:r w:rsidRPr="001F587E">
        <w:rPr>
          <w:rStyle w:val="Emphasis"/>
        </w:rPr>
        <w:t xml:space="preserve">profound chaos at work throughout </w:t>
      </w:r>
      <w:r w:rsidRPr="00F57400">
        <w:rPr>
          <w:rStyle w:val="Emphasis"/>
          <w:highlight w:val="yellow"/>
        </w:rPr>
        <w:t>the Middle East</w:t>
      </w:r>
      <w:r w:rsidRPr="001F587E">
        <w:rPr>
          <w:rStyle w:val="StyleUnderline"/>
        </w:rPr>
        <w:t xml:space="preserve">: these and other challenges have recently </w:t>
      </w:r>
      <w:r w:rsidRPr="006C1C9B">
        <w:rPr>
          <w:rStyle w:val="StyleUnderline"/>
        </w:rPr>
        <w:t>tested U.S. officials and are likely</w:t>
      </w:r>
      <w:r w:rsidRPr="001F587E">
        <w:rPr>
          <w:rStyle w:val="StyleUnderline"/>
        </w:rPr>
        <w:t xml:space="preserve"> to do so for the foreseeable future. The world now seems less stable and more dangerous than at any time since the Cold War; </w:t>
      </w:r>
      <w:r w:rsidRPr="00F57400">
        <w:rPr>
          <w:rStyle w:val="StyleUnderline"/>
          <w:highlight w:val="yellow"/>
        </w:rPr>
        <w:t xml:space="preserve">the </w:t>
      </w:r>
      <w:r w:rsidRPr="00F57400">
        <w:rPr>
          <w:rStyle w:val="Emphasis"/>
          <w:highlight w:val="yellow"/>
        </w:rPr>
        <w:t>number and severity of</w:t>
      </w:r>
      <w:r w:rsidRPr="001F587E">
        <w:rPr>
          <w:rStyle w:val="Emphasis"/>
        </w:rPr>
        <w:t xml:space="preserve"> global </w:t>
      </w:r>
      <w:r w:rsidRPr="00F57400">
        <w:rPr>
          <w:rStyle w:val="Emphasis"/>
          <w:highlight w:val="yellow"/>
        </w:rPr>
        <w:t>crises are increasing</w:t>
      </w:r>
      <w:r w:rsidRPr="00664921">
        <w:rPr>
          <w:sz w:val="8"/>
        </w:rPr>
        <w:t xml:space="preserve">. </w:t>
      </w:r>
      <w:r w:rsidRPr="001F587E">
        <w:rPr>
          <w:rStyle w:val="StyleUnderline"/>
        </w:rPr>
        <w:t>Yet crises</w:t>
      </w:r>
      <w:r w:rsidRPr="00664921">
        <w:rPr>
          <w:sz w:val="8"/>
        </w:rPr>
        <w:t xml:space="preserve"> do not occur in a vacuum; they </w:t>
      </w:r>
      <w:r w:rsidRPr="001F587E">
        <w:rPr>
          <w:rStyle w:val="StyleUnderline"/>
        </w:rPr>
        <w:t>are</w:t>
      </w:r>
      <w:r w:rsidRPr="00664921">
        <w:rPr>
          <w:sz w:val="8"/>
        </w:rPr>
        <w:t xml:space="preserve"> </w:t>
      </w:r>
      <w:r w:rsidRPr="00F57400">
        <w:rPr>
          <w:rStyle w:val="Emphasis"/>
          <w:highlight w:val="yellow"/>
        </w:rPr>
        <w:t>symptomatic</w:t>
      </w:r>
      <w:r w:rsidRPr="00F57400">
        <w:rPr>
          <w:sz w:val="8"/>
          <w:highlight w:val="yellow"/>
        </w:rPr>
        <w:t xml:space="preserve"> </w:t>
      </w:r>
      <w:r w:rsidRPr="00F57400">
        <w:rPr>
          <w:rStyle w:val="StyleUnderline"/>
          <w:highlight w:val="yellow"/>
        </w:rPr>
        <w:t>of</w:t>
      </w:r>
      <w:r w:rsidRPr="001F587E">
        <w:rPr>
          <w:rStyle w:val="StyleUnderline"/>
        </w:rPr>
        <w:t xml:space="preserve"> deeper </w:t>
      </w:r>
      <w:r w:rsidRPr="001F587E">
        <w:rPr>
          <w:rStyle w:val="Emphasis"/>
        </w:rPr>
        <w:t>changes in the international order</w:t>
      </w:r>
      <w:r w:rsidRPr="00664921">
        <w:rPr>
          <w:sz w:val="8"/>
        </w:rPr>
        <w:t xml:space="preserve">. Accordingly, America’s responses will be ill-informed and astrategic unless Washington first forms a deeper conception of the current moment. </w:t>
      </w:r>
      <w:r w:rsidRPr="001F587E">
        <w:rPr>
          <w:rStyle w:val="StyleUnderline"/>
        </w:rPr>
        <w:t>The geopolitical changes underway are often framed in terms of “polarity”</w:t>
      </w:r>
      <w:r w:rsidRPr="00664921">
        <w:rPr>
          <w:sz w:val="8"/>
        </w:rPr>
        <w:t xml:space="preserve">—the debate on whether America’s “unipolar moment” is over and a multipolar world has emerged. </w:t>
      </w:r>
      <w:r w:rsidRPr="001F587E">
        <w:rPr>
          <w:rStyle w:val="StyleUnderline"/>
        </w:rPr>
        <w:t>But this</w:t>
      </w:r>
      <w:r w:rsidRPr="00664921">
        <w:rPr>
          <w:sz w:val="8"/>
        </w:rPr>
        <w:t xml:space="preserve"> debate </w:t>
      </w:r>
      <w:r w:rsidRPr="001F587E">
        <w:rPr>
          <w:rStyle w:val="StyleUnderline"/>
        </w:rPr>
        <w:t xml:space="preserve">is </w:t>
      </w:r>
      <w:r w:rsidRPr="001F587E">
        <w:rPr>
          <w:rStyle w:val="Emphasis"/>
        </w:rPr>
        <w:t>misleading</w:t>
      </w:r>
      <w:r w:rsidRPr="00664921">
        <w:rPr>
          <w:sz w:val="8"/>
        </w:rPr>
        <w:t xml:space="preserve">. On the one hand, </w:t>
      </w:r>
      <w:r w:rsidRPr="001F587E">
        <w:rPr>
          <w:rStyle w:val="StyleUnderline"/>
        </w:rPr>
        <w:t xml:space="preserve">discussions of polarity </w:t>
      </w:r>
      <w:r w:rsidRPr="00664921">
        <w:rPr>
          <w:sz w:val="8"/>
        </w:rPr>
        <w:t xml:space="preserve">frequently </w:t>
      </w:r>
      <w:r w:rsidRPr="001F587E">
        <w:rPr>
          <w:rStyle w:val="Emphasis"/>
        </w:rPr>
        <w:t>exaggerate</w:t>
      </w:r>
      <w:r w:rsidRPr="00664921">
        <w:rPr>
          <w:sz w:val="8"/>
        </w:rPr>
        <w:t xml:space="preserve"> </w:t>
      </w:r>
      <w:r w:rsidRPr="001F587E">
        <w:rPr>
          <w:rStyle w:val="StyleUnderline"/>
        </w:rPr>
        <w:t xml:space="preserve">American decline, obscuring the fact that even though Washington’s international superiority has </w:t>
      </w:r>
      <w:r w:rsidRPr="001F587E">
        <w:rPr>
          <w:rStyle w:val="Emphasis"/>
        </w:rPr>
        <w:t>diminished</w:t>
      </w:r>
      <w:r w:rsidRPr="00664921">
        <w:rPr>
          <w:sz w:val="8"/>
        </w:rPr>
        <w:t xml:space="preserve">, </w:t>
      </w:r>
      <w:r w:rsidRPr="001F587E">
        <w:rPr>
          <w:rStyle w:val="StyleUnderline"/>
        </w:rPr>
        <w:t xml:space="preserve">its global lead over any single challenger </w:t>
      </w:r>
      <w:r w:rsidRPr="001F587E">
        <w:rPr>
          <w:rStyle w:val="Emphasis"/>
        </w:rPr>
        <w:t>remains quite impressive</w:t>
      </w:r>
      <w:r w:rsidRPr="00664921">
        <w:rPr>
          <w:sz w:val="8"/>
        </w:rPr>
        <w:t xml:space="preserve">. On the other hand, the polarity debate actually obscures both the degree and breadth of the ongoing changes in the international system, and of the challenges facing American officials. The fundamental fact of international politics today is that the post–Cold War era has ended. The defining features of that period were uncontested U.S. and Western primacy, marked declines in ideological struggle and great-power conflict, and remarkable global cooperation in addressing key international-security challenges. Now, however, </w:t>
      </w:r>
      <w:r w:rsidRPr="001F587E">
        <w:rPr>
          <w:rStyle w:val="StyleUnderline"/>
        </w:rPr>
        <w:t>the world has returned to a more normal—which is to say, more dangerous and unsettled—state.</w:t>
      </w:r>
      <w:r>
        <w:rPr>
          <w:rStyle w:val="StyleUnderline"/>
        </w:rPr>
        <w:t xml:space="preserve"> </w:t>
      </w:r>
      <w:r w:rsidRPr="001F587E">
        <w:rPr>
          <w:rStyle w:val="StyleUnderline"/>
        </w:rPr>
        <w:t xml:space="preserve">The core characteristics of the emerging era are </w:t>
      </w:r>
      <w:r w:rsidRPr="00F57400">
        <w:rPr>
          <w:rStyle w:val="StyleUnderline"/>
          <w:highlight w:val="yellow"/>
        </w:rPr>
        <w:t xml:space="preserve">the </w:t>
      </w:r>
      <w:r w:rsidRPr="00F57400">
        <w:rPr>
          <w:rStyle w:val="Emphasis"/>
          <w:highlight w:val="yellow"/>
        </w:rPr>
        <w:t>gradual</w:t>
      </w:r>
      <w:r w:rsidRPr="00F57400">
        <w:rPr>
          <w:sz w:val="8"/>
          <w:highlight w:val="yellow"/>
        </w:rPr>
        <w:t xml:space="preserve"> </w:t>
      </w:r>
      <w:r w:rsidRPr="00F57400">
        <w:rPr>
          <w:rStyle w:val="StyleUnderline"/>
          <w:highlight w:val="yellow"/>
        </w:rPr>
        <w:t>erosion of U.S</w:t>
      </w:r>
      <w:r w:rsidRPr="001F587E">
        <w:rPr>
          <w:rStyle w:val="StyleUnderline"/>
        </w:rPr>
        <w:t>.</w:t>
      </w:r>
      <w:r w:rsidRPr="00664921">
        <w:rPr>
          <w:sz w:val="8"/>
        </w:rPr>
        <w:t xml:space="preserve"> and Western </w:t>
      </w:r>
      <w:r w:rsidRPr="00F57400">
        <w:rPr>
          <w:rStyle w:val="StyleUnderline"/>
          <w:highlight w:val="yellow"/>
        </w:rPr>
        <w:t>primacy, revived</w:t>
      </w:r>
      <w:r w:rsidRPr="001F587E">
        <w:rPr>
          <w:rStyle w:val="StyleUnderline"/>
        </w:rPr>
        <w:t xml:space="preserve"> great-power </w:t>
      </w:r>
      <w:r w:rsidRPr="00F57400">
        <w:rPr>
          <w:rStyle w:val="Emphasis"/>
          <w:highlight w:val="yellow"/>
        </w:rPr>
        <w:t>competition</w:t>
      </w:r>
      <w:r w:rsidRPr="00664921">
        <w:rPr>
          <w:sz w:val="8"/>
        </w:rPr>
        <w:t xml:space="preserve"> </w:t>
      </w:r>
      <w:r w:rsidRPr="001F587E">
        <w:rPr>
          <w:rStyle w:val="StyleUnderline"/>
        </w:rPr>
        <w:t xml:space="preserve">across all three key regions of Eurasia, renewed global ideological struggle, and </w:t>
      </w:r>
      <w:r w:rsidRPr="001F587E">
        <w:rPr>
          <w:rStyle w:val="StyleUnderline"/>
        </w:rPr>
        <w:lastRenderedPageBreak/>
        <w:t>empowerment of the agents of international strife and disorder</w:t>
      </w:r>
      <w:r w:rsidRPr="00664921">
        <w:rPr>
          <w:sz w:val="8"/>
        </w:rPr>
        <w:t xml:space="preserve">. </w:t>
      </w:r>
      <w:r w:rsidRPr="001F587E">
        <w:rPr>
          <w:rStyle w:val="StyleUnderline"/>
        </w:rPr>
        <w:t xml:space="preserve">What makes the present period so tumultuous is that these forces often </w:t>
      </w:r>
      <w:r w:rsidRPr="001F587E">
        <w:rPr>
          <w:rStyle w:val="Emphasis"/>
        </w:rPr>
        <w:t>compound one another’s destabilizing effects</w:t>
      </w:r>
      <w:r w:rsidRPr="00664921">
        <w:rPr>
          <w:sz w:val="8"/>
        </w:rPr>
        <w:t xml:space="preserve">; moreover, their collective impact is magnified by a growing uncertainty about whether America and other traditional defenders of the international system will continue playing that role in the future. </w:t>
      </w:r>
      <w:r w:rsidRPr="00A77E6A">
        <w:rPr>
          <w:rStyle w:val="StyleUnderline"/>
        </w:rPr>
        <w:t xml:space="preserve">American primacy is not </w:t>
      </w:r>
      <w:r w:rsidRPr="00A77E6A">
        <w:rPr>
          <w:rStyle w:val="Emphasis"/>
        </w:rPr>
        <w:t>dead</w:t>
      </w:r>
      <w:r w:rsidRPr="00664921">
        <w:rPr>
          <w:sz w:val="8"/>
        </w:rPr>
        <w:t xml:space="preserve">, in other words, and true multipolarity is still a long ways off. </w:t>
      </w:r>
      <w:r w:rsidRPr="00A77E6A">
        <w:rPr>
          <w:rStyle w:val="StyleUnderline"/>
        </w:rPr>
        <w:t>But</w:t>
      </w:r>
      <w:r w:rsidRPr="00664921">
        <w:rPr>
          <w:sz w:val="8"/>
        </w:rPr>
        <w:t xml:space="preserve"> U.S. primacy is far more </w:t>
      </w:r>
      <w:r w:rsidRPr="00A77E6A">
        <w:rPr>
          <w:rStyle w:val="Emphasis"/>
        </w:rPr>
        <w:t>contested</w:t>
      </w:r>
      <w:r w:rsidRPr="00664921">
        <w:rPr>
          <w:sz w:val="8"/>
        </w:rPr>
        <w:t xml:space="preserve"> than at any time in a quarter-century, and the friendly contours of the post–Cold War system have given way to a darker and more challenging environment. The best way to understand the present era is to compare it to the previous one. The post–Cold War era was defined by four phenomena that made it historically favorable to American interests. The first was </w:t>
      </w:r>
      <w:r w:rsidRPr="00F57400">
        <w:rPr>
          <w:rStyle w:val="Emphasis"/>
          <w:highlight w:val="yellow"/>
        </w:rPr>
        <w:t>uncontested</w:t>
      </w:r>
      <w:r w:rsidRPr="00664921">
        <w:rPr>
          <w:sz w:val="8"/>
        </w:rPr>
        <w:t xml:space="preserve"> </w:t>
      </w:r>
      <w:r w:rsidRPr="00A77E6A">
        <w:rPr>
          <w:rStyle w:val="StyleUnderline"/>
        </w:rPr>
        <w:t xml:space="preserve">U.S. </w:t>
      </w:r>
      <w:r w:rsidRPr="00A60009">
        <w:rPr>
          <w:rStyle w:val="StyleUnderline"/>
        </w:rPr>
        <w:t>primacy</w:t>
      </w:r>
      <w:r w:rsidRPr="00664921">
        <w:rPr>
          <w:sz w:val="8"/>
        </w:rPr>
        <w:t xml:space="preserve">. America emerged from the Cold War </w:t>
      </w:r>
      <w:r w:rsidRPr="00A60009">
        <w:rPr>
          <w:rStyle w:val="StyleUnderline"/>
        </w:rPr>
        <w:t>with</w:t>
      </w:r>
      <w:r w:rsidRPr="00664921">
        <w:rPr>
          <w:sz w:val="8"/>
        </w:rPr>
        <w:t xml:space="preserve"> </w:t>
      </w:r>
      <w:r w:rsidRPr="00A60009">
        <w:rPr>
          <w:rStyle w:val="Emphasis"/>
        </w:rPr>
        <w:t xml:space="preserve">clear </w:t>
      </w:r>
      <w:r w:rsidRPr="00F57400">
        <w:rPr>
          <w:rStyle w:val="Emphasis"/>
          <w:highlight w:val="yellow"/>
        </w:rPr>
        <w:t>economic dominance</w:t>
      </w:r>
      <w:r w:rsidRPr="00664921">
        <w:rPr>
          <w:sz w:val="8"/>
        </w:rPr>
        <w:t xml:space="preserve">, possessing nearly 25 percent of global GDP in 1994. It controlled nearly 40 percent of world defense outlays, </w:t>
      </w:r>
      <w:r w:rsidRPr="00A77E6A">
        <w:rPr>
          <w:rStyle w:val="StyleUnderline"/>
        </w:rPr>
        <w:t xml:space="preserve">along with </w:t>
      </w:r>
      <w:r w:rsidRPr="00A77E6A">
        <w:rPr>
          <w:rStyle w:val="Emphasis"/>
        </w:rPr>
        <w:t>utterly unrivaled advantages</w:t>
      </w:r>
      <w:r w:rsidRPr="00664921">
        <w:rPr>
          <w:sz w:val="8"/>
        </w:rPr>
        <w:t xml:space="preserve"> </w:t>
      </w:r>
      <w:r w:rsidRPr="00A77E6A">
        <w:rPr>
          <w:rStyle w:val="StyleUnderline"/>
        </w:rPr>
        <w:t>in global power-projection capabilities</w:t>
      </w:r>
      <w:r w:rsidRPr="00664921">
        <w:rPr>
          <w:sz w:val="8"/>
        </w:rPr>
        <w:t xml:space="preserve">. Crucially, these capabilities </w:t>
      </w:r>
      <w:r w:rsidRPr="00A77E6A">
        <w:rPr>
          <w:rStyle w:val="StyleUnderline"/>
        </w:rPr>
        <w:t xml:space="preserve">not only gave Washington an enormous lead over any geopolitical competitor; they also </w:t>
      </w:r>
      <w:r w:rsidRPr="00F57400">
        <w:rPr>
          <w:rStyle w:val="StyleUnderline"/>
          <w:highlight w:val="yellow"/>
        </w:rPr>
        <w:t>provided the ability</w:t>
      </w:r>
      <w:r w:rsidRPr="00664921">
        <w:rPr>
          <w:sz w:val="8"/>
        </w:rPr>
        <w:t>—as Saddam Hussein discovered in 1991—</w:t>
      </w:r>
      <w:r w:rsidRPr="00F57400">
        <w:rPr>
          <w:rStyle w:val="StyleUnderline"/>
          <w:highlight w:val="yellow"/>
        </w:rPr>
        <w:t xml:space="preserve">to </w:t>
      </w:r>
      <w:r w:rsidRPr="00F57400">
        <w:rPr>
          <w:rStyle w:val="Emphasis"/>
          <w:highlight w:val="yellow"/>
        </w:rPr>
        <w:t>marshal decisive</w:t>
      </w:r>
      <w:r w:rsidRPr="00A77E6A">
        <w:rPr>
          <w:rStyle w:val="Emphasis"/>
        </w:rPr>
        <w:t xml:space="preserve"> military </w:t>
      </w:r>
      <w:r w:rsidRPr="00F57400">
        <w:rPr>
          <w:rStyle w:val="Emphasis"/>
          <w:highlight w:val="yellow"/>
        </w:rPr>
        <w:t>might</w:t>
      </w:r>
      <w:r w:rsidRPr="00F57400">
        <w:rPr>
          <w:sz w:val="8"/>
          <w:highlight w:val="yellow"/>
        </w:rPr>
        <w:t xml:space="preserve"> </w:t>
      </w:r>
      <w:r w:rsidRPr="00F57400">
        <w:rPr>
          <w:rStyle w:val="StyleUnderline"/>
          <w:highlight w:val="yellow"/>
        </w:rPr>
        <w:t>in</w:t>
      </w:r>
      <w:r w:rsidRPr="00A77E6A">
        <w:rPr>
          <w:rStyle w:val="StyleUnderline"/>
        </w:rPr>
        <w:t xml:space="preserve"> </w:t>
      </w:r>
      <w:r w:rsidRPr="00664921">
        <w:rPr>
          <w:sz w:val="8"/>
        </w:rPr>
        <w:t xml:space="preserve">virtually </w:t>
      </w:r>
      <w:r w:rsidRPr="00F57400">
        <w:rPr>
          <w:rStyle w:val="Emphasis"/>
          <w:highlight w:val="yellow"/>
        </w:rPr>
        <w:t>all</w:t>
      </w:r>
      <w:r w:rsidRPr="00A77E6A">
        <w:rPr>
          <w:rStyle w:val="Emphasis"/>
        </w:rPr>
        <w:t xml:space="preserve"> </w:t>
      </w:r>
      <w:r w:rsidRPr="00664921">
        <w:rPr>
          <w:sz w:val="8"/>
        </w:rPr>
        <w:t>the</w:t>
      </w:r>
      <w:r w:rsidRPr="00A77E6A">
        <w:rPr>
          <w:rStyle w:val="Emphasis"/>
        </w:rPr>
        <w:t xml:space="preserve"> </w:t>
      </w:r>
      <w:r w:rsidRPr="00F57400">
        <w:rPr>
          <w:rStyle w:val="Emphasis"/>
          <w:highlight w:val="yellow"/>
        </w:rPr>
        <w:t>key</w:t>
      </w:r>
      <w:r w:rsidRPr="00A77E6A">
        <w:rPr>
          <w:rStyle w:val="Emphasis"/>
        </w:rPr>
        <w:t xml:space="preserve"> </w:t>
      </w:r>
      <w:r w:rsidRPr="00664921">
        <w:rPr>
          <w:sz w:val="8"/>
        </w:rPr>
        <w:t>strategic</w:t>
      </w:r>
      <w:r w:rsidRPr="00A77E6A">
        <w:rPr>
          <w:rStyle w:val="Emphasis"/>
        </w:rPr>
        <w:t xml:space="preserve"> </w:t>
      </w:r>
      <w:r w:rsidRPr="00F57400">
        <w:rPr>
          <w:rStyle w:val="Emphasis"/>
          <w:highlight w:val="yellow"/>
        </w:rPr>
        <w:t>regions</w:t>
      </w:r>
      <w:r w:rsidRPr="00A77E6A">
        <w:rPr>
          <w:rStyle w:val="Emphasis"/>
        </w:rPr>
        <w:t xml:space="preserve"> around the world</w:t>
      </w:r>
      <w:r w:rsidRPr="00664921">
        <w:rPr>
          <w:sz w:val="8"/>
        </w:rPr>
        <w:t xml:space="preserve">. In the nineteenth century, the British ship of the line symbolized London’s global primacy; in the late twentieth century, the American carrier strike group symbolized an even more imposing preeminence. Nor was American dominance purely unilateral, because it was powerfully accentuated by the strengths of the broader Western coalition. In 1994, America’s treaty allies in Europe and the Asia-Pacific accounted for 47 percent of global GDP and 35 percent of global military spending, giving Washington and its closest friends upward of 70 percent of global economic power and military spending. Throughout the post–Cold War era, allied involvement thus lent added force to U.S. diplomacy on key issues of international order; from the Gulf War to the war in Afghanistan, allied contributions reinforced America’s ability to project military power overseas. This was no balance of power; it was one of the most pronounced imbalances the world had ever seen. U.S. dominance was also evident in a second phenomenon—the decline of international ideological competition. Francis Fukuyama’s “end of history” thesis has been much derided, but it captured three indisputable facts about the post–Cold War era: that democracy and markets were spreading more widely than ever before; that there was no credible global competitor to the liberal-capitalist model; and that even former U.S. enemies, such as Russia, and authoritarian states, such as China, were making unprecedented efforts to integrate into the liberal order either economically, politically or both. To be clear, Western concepts of human rights and political democracy were far from fully accepted in these countries, and Russian and Chinese leaders—among others—sooner or later came to see liberal proselytism as a grave threat. But the intense ideological struggles of the twentieth century were clearly over, and the liberal model seemed incontestably ascendant. These first two phenomena related to a third—the remarkable great-power comity of the post–Cold War era. The end of the Cold War did not, as was widely expected, see a fragmenting of America’s alliances, or a resurgence of Japanese and German revisionism. Rather, the major Western powers remained tied to America, largely because Washington continued to provide crucial global public goods such as security and leadership of an open global economy. Moreover, </w:t>
      </w:r>
      <w:r w:rsidRPr="00A77E6A">
        <w:rPr>
          <w:rStyle w:val="StyleUnderline"/>
        </w:rPr>
        <w:t xml:space="preserve">the sheer geopolitical dominance of the Western coalition </w:t>
      </w:r>
      <w:r w:rsidRPr="006C1C9B">
        <w:rPr>
          <w:rStyle w:val="StyleUnderline"/>
        </w:rPr>
        <w:t>meant</w:t>
      </w:r>
      <w:r w:rsidRPr="00A77E6A">
        <w:rPr>
          <w:rStyle w:val="StyleUnderline"/>
        </w:rPr>
        <w:t xml:space="preserve"> that </w:t>
      </w:r>
      <w:r w:rsidRPr="00F57400">
        <w:rPr>
          <w:rStyle w:val="StyleUnderline"/>
          <w:highlight w:val="yellow"/>
        </w:rPr>
        <w:t>it was</w:t>
      </w:r>
      <w:r w:rsidRPr="00A77E6A">
        <w:rPr>
          <w:rStyle w:val="StyleUnderline"/>
        </w:rPr>
        <w:t xml:space="preserve"> </w:t>
      </w:r>
      <w:r w:rsidRPr="00A77E6A">
        <w:rPr>
          <w:rStyle w:val="Emphasis"/>
        </w:rPr>
        <w:t xml:space="preserve">dangerous if not </w:t>
      </w:r>
      <w:r w:rsidRPr="00F57400">
        <w:rPr>
          <w:rStyle w:val="Emphasis"/>
          <w:highlight w:val="yellow"/>
        </w:rPr>
        <w:t>impossible</w:t>
      </w:r>
      <w:r w:rsidRPr="00F57400">
        <w:rPr>
          <w:rStyle w:val="StyleUnderline"/>
          <w:highlight w:val="yellow"/>
        </w:rPr>
        <w:t xml:space="preserve"> for</w:t>
      </w:r>
      <w:r w:rsidRPr="00A77E6A">
        <w:rPr>
          <w:rStyle w:val="StyleUnderline"/>
        </w:rPr>
        <w:t xml:space="preserve"> countries </w:t>
      </w:r>
      <w:r w:rsidRPr="006C1C9B">
        <w:rPr>
          <w:rStyle w:val="StyleUnderline"/>
        </w:rPr>
        <w:t xml:space="preserve">like Russia and China </w:t>
      </w:r>
      <w:r w:rsidRPr="00F57400">
        <w:rPr>
          <w:rStyle w:val="StyleUnderline"/>
          <w:highlight w:val="yellow"/>
        </w:rPr>
        <w:t xml:space="preserve">to mount </w:t>
      </w:r>
      <w:r w:rsidRPr="006C1C9B">
        <w:rPr>
          <w:rStyle w:val="StyleUnderline"/>
        </w:rPr>
        <w:t xml:space="preserve">serious </w:t>
      </w:r>
      <w:r w:rsidRPr="00F57400">
        <w:rPr>
          <w:rStyle w:val="StyleUnderline"/>
          <w:highlight w:val="yellow"/>
        </w:rPr>
        <w:t>great-power challenges</w:t>
      </w:r>
      <w:r w:rsidRPr="00A77E6A">
        <w:rPr>
          <w:rStyle w:val="StyleUnderline"/>
        </w:rPr>
        <w:t xml:space="preserve"> of their own</w:t>
      </w:r>
      <w:r w:rsidRPr="00664921">
        <w:rPr>
          <w:sz w:val="8"/>
        </w:rPr>
        <w:t xml:space="preserve">. Admittedly, there remained sometimes-serious disagreements between the United States and these countries, over issues from NATO enlargement to Taiwan, and those disagreements would grow more pronounced with time. But </w:t>
      </w:r>
      <w:r w:rsidRPr="00A77E6A">
        <w:rPr>
          <w:rStyle w:val="StyleUnderline"/>
        </w:rPr>
        <w:t>the danger of great-power war was nonetheless historically low during the 1990s, and great-power rivalries were more muted than at any time since the Concert of Europe</w:t>
      </w:r>
      <w:r w:rsidRPr="00664921">
        <w:rPr>
          <w:sz w:val="8"/>
        </w:rPr>
        <w:t xml:space="preserve">. All of these characteristics fed into a final post–Cold War phenomenon: remarkable multilateral cooperation in addressing the relatively mild international disorder of the day. </w:t>
      </w:r>
      <w:r w:rsidRPr="00F57400">
        <w:rPr>
          <w:rStyle w:val="StyleUnderline"/>
          <w:highlight w:val="yellow"/>
        </w:rPr>
        <w:t>With great-power conflict dormant</w:t>
      </w:r>
      <w:r w:rsidRPr="00A77E6A">
        <w:rPr>
          <w:rStyle w:val="StyleUnderline"/>
        </w:rPr>
        <w:t xml:space="preserve">, U.S. foreign </w:t>
      </w:r>
      <w:r w:rsidRPr="00F57400">
        <w:rPr>
          <w:rStyle w:val="StyleUnderline"/>
          <w:highlight w:val="yellow"/>
        </w:rPr>
        <w:t>policy</w:t>
      </w:r>
      <w:r w:rsidRPr="00A77E6A">
        <w:rPr>
          <w:rStyle w:val="StyleUnderline"/>
        </w:rPr>
        <w:t xml:space="preserve"> and </w:t>
      </w:r>
      <w:r w:rsidRPr="00A60009">
        <w:rPr>
          <w:rStyle w:val="StyleUnderline"/>
        </w:rPr>
        <w:t>the</w:t>
      </w:r>
      <w:r w:rsidRPr="00A77E6A">
        <w:rPr>
          <w:rStyle w:val="StyleUnderline"/>
        </w:rPr>
        <w:t xml:space="preserve"> international community </w:t>
      </w:r>
      <w:r w:rsidRPr="00F57400">
        <w:rPr>
          <w:rStyle w:val="StyleUnderline"/>
          <w:highlight w:val="yellow"/>
        </w:rPr>
        <w:t>focused</w:t>
      </w:r>
      <w:r w:rsidRPr="00A77E6A">
        <w:rPr>
          <w:rStyle w:val="StyleUnderline"/>
        </w:rPr>
        <w:t xml:space="preserve"> largely </w:t>
      </w:r>
      <w:r w:rsidRPr="00F57400">
        <w:rPr>
          <w:rStyle w:val="StyleUnderline"/>
          <w:highlight w:val="yellow"/>
        </w:rPr>
        <w:t>on</w:t>
      </w:r>
      <w:r w:rsidRPr="00A77E6A">
        <w:rPr>
          <w:rStyle w:val="StyleUnderline"/>
        </w:rPr>
        <w:t xml:space="preserve"> </w:t>
      </w:r>
      <w:r w:rsidRPr="00A77E6A">
        <w:rPr>
          <w:rStyle w:val="Emphasis"/>
        </w:rPr>
        <w:t xml:space="preserve">combating lesser geopolitical </w:t>
      </w:r>
      <w:r w:rsidRPr="00F57400">
        <w:rPr>
          <w:rStyle w:val="Emphasis"/>
          <w:highlight w:val="yellow"/>
        </w:rPr>
        <w:t>“spoilers,”</w:t>
      </w:r>
      <w:r w:rsidRPr="00F57400">
        <w:rPr>
          <w:sz w:val="8"/>
          <w:highlight w:val="yellow"/>
        </w:rPr>
        <w:t xml:space="preserve"> </w:t>
      </w:r>
      <w:r w:rsidRPr="006C1C9B">
        <w:rPr>
          <w:rStyle w:val="StyleUnderline"/>
        </w:rPr>
        <w:t xml:space="preserve">from </w:t>
      </w:r>
      <w:r w:rsidRPr="006C1C9B">
        <w:rPr>
          <w:rStyle w:val="Emphasis"/>
        </w:rPr>
        <w:t>ethnic cleansing</w:t>
      </w:r>
      <w:r w:rsidRPr="006C1C9B">
        <w:rPr>
          <w:rStyle w:val="StyleUnderline"/>
        </w:rPr>
        <w:t xml:space="preserve"> to mass-casualty </w:t>
      </w:r>
      <w:r w:rsidRPr="006C1C9B">
        <w:rPr>
          <w:rStyle w:val="Emphasis"/>
        </w:rPr>
        <w:t>terrorism</w:t>
      </w:r>
      <w:r w:rsidRPr="006C1C9B">
        <w:rPr>
          <w:rStyle w:val="StyleUnderline"/>
        </w:rPr>
        <w:t xml:space="preserve"> to the actions of aggressive </w:t>
      </w:r>
      <w:r w:rsidRPr="006C1C9B">
        <w:rPr>
          <w:rStyle w:val="Emphasis"/>
        </w:rPr>
        <w:t>regional powers</w:t>
      </w:r>
      <w:r w:rsidRPr="006C1C9B">
        <w:rPr>
          <w:rStyle w:val="StyleUnderline"/>
        </w:rPr>
        <w:t xml:space="preserve"> such as </w:t>
      </w:r>
      <w:r w:rsidRPr="006C1C9B">
        <w:rPr>
          <w:rStyle w:val="Emphasis"/>
        </w:rPr>
        <w:t>Iraq or North Korea</w:t>
      </w:r>
      <w:r w:rsidRPr="00664921">
        <w:rPr>
          <w:sz w:val="8"/>
        </w:rPr>
        <w:t xml:space="preserve">. </w:t>
      </w:r>
      <w:r w:rsidRPr="006C1C9B">
        <w:rPr>
          <w:rStyle w:val="StyleUnderline"/>
        </w:rPr>
        <w:t>These efforts, in turn, were greatly aided by the relatively tranquil state of international politics. The</w:t>
      </w:r>
      <w:r w:rsidRPr="00A77E6A">
        <w:rPr>
          <w:rStyle w:val="StyleUnderline"/>
        </w:rPr>
        <w:t xml:space="preserve"> absence of great-power conflict made it far easier to </w:t>
      </w:r>
      <w:r w:rsidRPr="00A77E6A">
        <w:rPr>
          <w:rStyle w:val="Emphasis"/>
        </w:rPr>
        <w:t>organize broad coalitions</w:t>
      </w:r>
      <w:r w:rsidRPr="00664921">
        <w:rPr>
          <w:sz w:val="8"/>
        </w:rPr>
        <w:t xml:space="preserve"> to confront malevolent actors, whether Saddam Hussein in 1990–91 or Al Qaeda after 9/11. In the same vein, great-power peace allowed America and its allies to devote increasing attention to other forms of post–Cold War disorder. The fact that NATO could focus on “out of area” interventions for roughly two decades after the Soviet collapse, for instance, was directly related to the paucity of more traditional geopolitical threats. It would be a mistake, of course, to exaggerate how benign or pliable the post–Cold War environment really was. The “global disorder” of the period hardly seemed mild for the victims of catastrophic terrorism or ethnic cleansing; U.S. primacy was not omnipotence, as Washington’s travails in places from Mogadishu to Srebrenica to Helmand amply demonstrated. But by any meaningful historical comparison, the structure of international politics was uniquely conducive to the promotion of U.S. interests and ideals—a fact that is now the source of some nostalgia as the global system changes in five significant ways. The first key structural shift underway is the erosion of U.S. and Western primacy. It is incorrect to see this change as a transition from unipolarity to multipolarity, for true multipolarity will not arrive anytime soon. </w:t>
      </w:r>
      <w:r w:rsidRPr="00A77E6A">
        <w:rPr>
          <w:rStyle w:val="StyleUnderline"/>
        </w:rPr>
        <w:t>The United States still possesses substantial economic advantages</w:t>
      </w:r>
      <w:r w:rsidRPr="00664921">
        <w:rPr>
          <w:sz w:val="8"/>
        </w:rPr>
        <w:t xml:space="preserve"> over its closest competitor, China, namely an $18 trillion GDP that (as of 2015) was more than $7 trillion larger than China’s, and a per-capita GDP roughly four times that of China. U.S. defense spending also remains around three times that of China, and Washington maintains enormous advantages in the power-projection capabilities—aircraft carriers, advanced tactical aircraft, nuclear-powered submarines and others—that allow it to command the global commons and exert disproportionate influence around the world. </w:t>
      </w:r>
      <w:r w:rsidRPr="00C174E9">
        <w:rPr>
          <w:rStyle w:val="StyleUnderline"/>
        </w:rPr>
        <w:t>What h</w:t>
      </w:r>
      <w:r w:rsidRPr="00C174E9">
        <w:rPr>
          <w:rStyle w:val="Emphasis"/>
        </w:rPr>
        <w:t>as</w:t>
      </w:r>
      <w:r w:rsidRPr="00C174E9">
        <w:rPr>
          <w:rStyle w:val="StyleUnderline"/>
        </w:rPr>
        <w:t xml:space="preserve"> happened over the past fifteen years, however, is that the </w:t>
      </w:r>
      <w:r w:rsidRPr="00C174E9">
        <w:rPr>
          <w:rStyle w:val="Emphasis"/>
        </w:rPr>
        <w:t>extent</w:t>
      </w:r>
      <w:r w:rsidRPr="00C174E9">
        <w:rPr>
          <w:rStyle w:val="StyleUnderline"/>
        </w:rPr>
        <w:t xml:space="preserve"> of U.S. and Western primacy has </w:t>
      </w:r>
      <w:r w:rsidRPr="00C174E9">
        <w:rPr>
          <w:rStyle w:val="Emphasis"/>
        </w:rPr>
        <w:t>diminished</w:t>
      </w:r>
      <w:r w:rsidRPr="00664921">
        <w:rPr>
          <w:sz w:val="8"/>
        </w:rPr>
        <w:t xml:space="preserve">. </w:t>
      </w:r>
      <w:r w:rsidRPr="00C174E9">
        <w:rPr>
          <w:rStyle w:val="StyleUnderline"/>
        </w:rPr>
        <w:t xml:space="preserve">The U.S. </w:t>
      </w:r>
      <w:r w:rsidRPr="00C174E9">
        <w:rPr>
          <w:rStyle w:val="Emphasis"/>
        </w:rPr>
        <w:t>shares of global wealth</w:t>
      </w:r>
      <w:r w:rsidRPr="00664921">
        <w:rPr>
          <w:sz w:val="8"/>
        </w:rPr>
        <w:t xml:space="preserve"> and military spending </w:t>
      </w:r>
      <w:r w:rsidRPr="00C174E9">
        <w:rPr>
          <w:rStyle w:val="StyleUnderline"/>
        </w:rPr>
        <w:t>have</w:t>
      </w:r>
      <w:r w:rsidRPr="00664921">
        <w:rPr>
          <w:sz w:val="8"/>
        </w:rPr>
        <w:t xml:space="preserve"> </w:t>
      </w:r>
      <w:r w:rsidRPr="00C174E9">
        <w:rPr>
          <w:rStyle w:val="Emphasis"/>
        </w:rPr>
        <w:t>declined</w:t>
      </w:r>
      <w:r w:rsidRPr="00664921">
        <w:rPr>
          <w:sz w:val="8"/>
        </w:rPr>
        <w:t xml:space="preserve"> from 25 percent and 42 percent, respectively, in 2004, to around 22 and 34 percent in 2015. The drop-off among America’s allies has been more severe. U.S. allies in Europe and the Asia-Pacific commanded 47 percent of global GDP and 35 percent of global military spending in 1994; those shares had fallen to 39 and 25 percent, respectively, by 2015. Moreover, many of America’s most powerful allies—particularly in Europe—have undergone severe military decline. The British Royal Navy once ruled the waves, but now struggles to rule even the waters around the home islands; the German army faces equipment shortfalls so severe that its troops have had to exercise with broomsticks in place of machine guns. </w:t>
      </w:r>
      <w:r w:rsidRPr="00C174E9">
        <w:rPr>
          <w:rStyle w:val="StyleUnderline"/>
        </w:rPr>
        <w:t xml:space="preserve">Western overmatch remains impressive by historical standards, but the global playing field is </w:t>
      </w:r>
      <w:r w:rsidRPr="00C174E9">
        <w:rPr>
          <w:rStyle w:val="Emphasis"/>
        </w:rPr>
        <w:t>slanted much less dramatically than before</w:t>
      </w:r>
      <w:r w:rsidRPr="00C174E9">
        <w:rPr>
          <w:rStyle w:val="StyleUnderline"/>
        </w:rPr>
        <w:t xml:space="preserve">. </w:t>
      </w:r>
      <w:r w:rsidRPr="00F57400">
        <w:rPr>
          <w:rStyle w:val="StyleUnderline"/>
          <w:highlight w:val="yellow"/>
        </w:rPr>
        <w:t>Meanwhile</w:t>
      </w:r>
      <w:r w:rsidRPr="00C174E9">
        <w:rPr>
          <w:rStyle w:val="StyleUnderline"/>
        </w:rPr>
        <w:t xml:space="preserve">, the relative positions of America’s </w:t>
      </w:r>
      <w:r w:rsidRPr="00C174E9">
        <w:rPr>
          <w:rStyle w:val="Emphasis"/>
        </w:rPr>
        <w:t>principal competitors</w:t>
      </w:r>
      <w:r w:rsidRPr="00C174E9">
        <w:rPr>
          <w:rStyle w:val="StyleUnderline"/>
        </w:rPr>
        <w:t xml:space="preserve"> have </w:t>
      </w:r>
      <w:r w:rsidRPr="00C174E9">
        <w:rPr>
          <w:rStyle w:val="Emphasis"/>
        </w:rPr>
        <w:t>improved significantly</w:t>
      </w:r>
      <w:r w:rsidRPr="00664921">
        <w:rPr>
          <w:sz w:val="8"/>
        </w:rPr>
        <w:t xml:space="preserve">. </w:t>
      </w:r>
      <w:r w:rsidRPr="00F57400">
        <w:rPr>
          <w:rStyle w:val="StyleUnderline"/>
          <w:highlight w:val="yellow"/>
        </w:rPr>
        <w:t>Russian</w:t>
      </w:r>
      <w:r w:rsidRPr="00C174E9">
        <w:rPr>
          <w:rStyle w:val="StyleUnderline"/>
        </w:rPr>
        <w:t xml:space="preserve"> economic power remains unimpressive, but an aggressive </w:t>
      </w:r>
      <w:r w:rsidRPr="00F57400">
        <w:rPr>
          <w:rStyle w:val="Emphasis"/>
          <w:highlight w:val="yellow"/>
        </w:rPr>
        <w:t>military modernization</w:t>
      </w:r>
      <w:r w:rsidRPr="00664921">
        <w:rPr>
          <w:sz w:val="8"/>
        </w:rPr>
        <w:t xml:space="preserve"> program </w:t>
      </w:r>
      <w:r w:rsidRPr="00C174E9">
        <w:rPr>
          <w:rStyle w:val="StyleUnderline"/>
        </w:rPr>
        <w:t xml:space="preserve">has roughly </w:t>
      </w:r>
      <w:r w:rsidRPr="00F57400">
        <w:rPr>
          <w:rStyle w:val="StyleUnderline"/>
          <w:highlight w:val="yellow"/>
        </w:rPr>
        <w:t>doubled defense spending</w:t>
      </w:r>
      <w:r w:rsidRPr="00C174E9">
        <w:rPr>
          <w:rStyle w:val="StyleUnderline"/>
        </w:rPr>
        <w:t xml:space="preserve"> over a decade while also developing the capabilities needed </w:t>
      </w:r>
      <w:r w:rsidRPr="00F57400">
        <w:rPr>
          <w:rStyle w:val="StyleUnderline"/>
          <w:highlight w:val="yellow"/>
        </w:rPr>
        <w:t>to compete with the West</w:t>
      </w:r>
      <w:r w:rsidRPr="00664921">
        <w:rPr>
          <w:sz w:val="8"/>
        </w:rPr>
        <w:t xml:space="preserve">—airborne assault units, special-operations forces, ballistic and other missile systems, and anti-access/area-denial capabilities, among others. </w:t>
      </w:r>
      <w:r w:rsidRPr="00C174E9">
        <w:rPr>
          <w:rStyle w:val="StyleUnderline"/>
        </w:rPr>
        <w:t xml:space="preserve">China, meanwhile, has expanded its share of global wealth </w:t>
      </w:r>
      <w:r w:rsidRPr="00C174E9">
        <w:rPr>
          <w:rStyle w:val="Emphasis"/>
        </w:rPr>
        <w:t>more than threefold,</w:t>
      </w:r>
      <w:r w:rsidRPr="00C174E9">
        <w:rPr>
          <w:rStyle w:val="StyleUnderline"/>
        </w:rPr>
        <w:t xml:space="preserve"> from 3.3 to 11.8 percent</w:t>
      </w:r>
      <w:r w:rsidRPr="00664921">
        <w:rPr>
          <w:sz w:val="8"/>
        </w:rPr>
        <w:t xml:space="preserve">, between 1994 and 2015, and its share of world military spending more than fivefold, from 2.2 to 12.2 percent. </w:t>
      </w:r>
      <w:r w:rsidRPr="00F66802">
        <w:rPr>
          <w:rStyle w:val="StyleUnderline"/>
        </w:rPr>
        <w:t xml:space="preserve">As in Russia’s case, </w:t>
      </w:r>
      <w:r w:rsidRPr="00F57400">
        <w:rPr>
          <w:rStyle w:val="StyleUnderline"/>
          <w:highlight w:val="yellow"/>
        </w:rPr>
        <w:t>China’s military buildup</w:t>
      </w:r>
      <w:r w:rsidRPr="00F66802">
        <w:rPr>
          <w:rStyle w:val="StyleUnderline"/>
        </w:rPr>
        <w:t xml:space="preserve"> has </w:t>
      </w:r>
      <w:r w:rsidRPr="006C1C9B">
        <w:rPr>
          <w:rStyle w:val="StyleUnderline"/>
        </w:rPr>
        <w:t>featured</w:t>
      </w:r>
      <w:r w:rsidRPr="00F66802">
        <w:rPr>
          <w:rStyle w:val="StyleUnderline"/>
        </w:rPr>
        <w:t xml:space="preserve"> the tools—ballistic and cruise missiles, diesel-electric and nuclear submarines, advanced air defenses, and fourth-generation fighters—needed to </w:t>
      </w:r>
      <w:r w:rsidRPr="00F57400">
        <w:rPr>
          <w:rStyle w:val="Emphasis"/>
          <w:highlight w:val="yellow"/>
        </w:rPr>
        <w:t>offset longstanding U.S. advantages</w:t>
      </w:r>
      <w:r w:rsidRPr="00664921">
        <w:rPr>
          <w:sz w:val="8"/>
        </w:rPr>
        <w:t xml:space="preserve"> in the Asia-Pacific, as well as capabilities, such as aircraft carriers, needed to project Chinese power even further afield. </w:t>
      </w:r>
      <w:r w:rsidRPr="00F66802">
        <w:rPr>
          <w:rStyle w:val="StyleUnderline"/>
        </w:rPr>
        <w:t xml:space="preserve">The uncontested U.S. primacy of the 1990s has become the </w:t>
      </w:r>
      <w:r w:rsidRPr="00F66802">
        <w:rPr>
          <w:rStyle w:val="Emphasis"/>
        </w:rPr>
        <w:t>highly contested primacy of today</w:t>
      </w:r>
      <w:r w:rsidRPr="00F66802">
        <w:rPr>
          <w:rStyle w:val="StyleUnderline"/>
        </w:rPr>
        <w:t xml:space="preserve">. </w:t>
      </w:r>
      <w:r w:rsidRPr="00F66802">
        <w:rPr>
          <w:rStyle w:val="Emphasis"/>
        </w:rPr>
        <w:t>This is no academic distinction; the pernicious effects of this shift are already being seen</w:t>
      </w:r>
      <w:r w:rsidRPr="00F66802">
        <w:rPr>
          <w:rStyle w:val="StyleUnderline"/>
        </w:rPr>
        <w:t>. The decline</w:t>
      </w:r>
      <w:r w:rsidRPr="00664921">
        <w:rPr>
          <w:sz w:val="8"/>
        </w:rPr>
        <w:t xml:space="preserve"> of allied military power </w:t>
      </w:r>
      <w:r w:rsidRPr="00F66802">
        <w:rPr>
          <w:rStyle w:val="StyleUnderline"/>
        </w:rPr>
        <w:t xml:space="preserve">has made it harder for those allies to defend themselves against </w:t>
      </w:r>
      <w:r w:rsidRPr="00F66802">
        <w:rPr>
          <w:rStyle w:val="Emphasis"/>
        </w:rPr>
        <w:t>growing security threats</w:t>
      </w:r>
      <w:r w:rsidRPr="00F66802">
        <w:rPr>
          <w:rStyle w:val="StyleUnderline"/>
        </w:rPr>
        <w:t>, and to make more than token military contributions to addressing global challenges such as the rise</w:t>
      </w:r>
      <w:r w:rsidRPr="00A77E6A">
        <w:rPr>
          <w:rStyle w:val="StyleUnderline"/>
        </w:rPr>
        <w:t xml:space="preserve"> of the Islamic State</w:t>
      </w:r>
      <w:r w:rsidRPr="00664921">
        <w:rPr>
          <w:sz w:val="8"/>
        </w:rPr>
        <w:t xml:space="preserve">. Secretary of Defense Robert Gates famously warned in 2011 that NATO faced a “dim if not dismal future” if European capabilities continued to erode; American frustration has only become more pronounced since then. More fundamentally still, </w:t>
      </w:r>
      <w:r w:rsidRPr="00A77E6A">
        <w:rPr>
          <w:rStyle w:val="StyleUnderline"/>
        </w:rPr>
        <w:t xml:space="preserve">the </w:t>
      </w:r>
      <w:r w:rsidRPr="00A77E6A">
        <w:rPr>
          <w:rStyle w:val="StyleUnderline"/>
        </w:rPr>
        <w:lastRenderedPageBreak/>
        <w:t xml:space="preserve">changing power balance means </w:t>
      </w:r>
      <w:r w:rsidRPr="006C1C9B">
        <w:rPr>
          <w:rStyle w:val="StyleUnderline"/>
        </w:rPr>
        <w:t xml:space="preserve">that U.S. rivals and adversaries now have greater ability to </w:t>
      </w:r>
      <w:r w:rsidRPr="006C1C9B">
        <w:rPr>
          <w:rStyle w:val="Emphasis"/>
        </w:rPr>
        <w:t>shift the international order to suit their own preferences, a factor driving a second key shift in global politics today</w:t>
      </w:r>
      <w:r w:rsidRPr="00664921">
        <w:rPr>
          <w:sz w:val="8"/>
        </w:rPr>
        <w:t xml:space="preserve">. </w:t>
      </w:r>
      <w:r w:rsidRPr="006C1C9B">
        <w:rPr>
          <w:rStyle w:val="StyleUnderline"/>
        </w:rPr>
        <w:t xml:space="preserve">If great-power comity was the post–Cold War norm, </w:t>
      </w:r>
      <w:r w:rsidRPr="006C1C9B">
        <w:rPr>
          <w:rStyle w:val="Emphasis"/>
        </w:rPr>
        <w:t>great-power competition is the standard today</w:t>
      </w:r>
      <w:r w:rsidRPr="00664921">
        <w:rPr>
          <w:sz w:val="8"/>
        </w:rPr>
        <w:t xml:space="preserve">. </w:t>
      </w:r>
      <w:r w:rsidRPr="006C1C9B">
        <w:rPr>
          <w:rStyle w:val="StyleUnderline"/>
        </w:rPr>
        <w:t xml:space="preserve">Authoritarian rivals </w:t>
      </w:r>
      <w:r w:rsidRPr="00664921">
        <w:rPr>
          <w:sz w:val="8"/>
        </w:rPr>
        <w:t xml:space="preserve">that were never fully reconciled to the post–Cold War order, and accepted it only to the degree compelled by U.S. and Western primacy, </w:t>
      </w:r>
      <w:r w:rsidRPr="006C1C9B">
        <w:rPr>
          <w:rStyle w:val="StyleUnderline"/>
        </w:rPr>
        <w:t>are now using their greater relative</w:t>
      </w:r>
      <w:r w:rsidRPr="00A77E6A">
        <w:rPr>
          <w:rStyle w:val="StyleUnderline"/>
        </w:rPr>
        <w:t xml:space="preserve"> power to </w:t>
      </w:r>
      <w:r w:rsidRPr="00A77E6A">
        <w:rPr>
          <w:rStyle w:val="Emphasis"/>
        </w:rPr>
        <w:t>push back against that order in key geopolitical regions from East Asia to the Middle East to eastern Europe.</w:t>
      </w:r>
      <w:r w:rsidRPr="00664921">
        <w:rPr>
          <w:sz w:val="8"/>
        </w:rPr>
        <w:t xml:space="preserve"> </w:t>
      </w:r>
      <w:r w:rsidRPr="00A77E6A">
        <w:rPr>
          <w:rStyle w:val="StyleUnderline"/>
        </w:rPr>
        <w:t xml:space="preserve">Because Washington’s principal adversaries can concentrate their resources regionally, rather than having to distribute them globally, the power </w:t>
      </w:r>
      <w:r w:rsidRPr="006C1C9B">
        <w:rPr>
          <w:rStyle w:val="StyleUnderline"/>
        </w:rPr>
        <w:t>shifts</w:t>
      </w:r>
      <w:r w:rsidRPr="00A77E6A">
        <w:rPr>
          <w:rStyle w:val="StyleUnderline"/>
        </w:rPr>
        <w:t xml:space="preserve"> that have occurred in recent </w:t>
      </w:r>
      <w:r w:rsidRPr="00C174E9">
        <w:rPr>
          <w:rStyle w:val="StyleUnderline"/>
        </w:rPr>
        <w:t xml:space="preserve">years are having </w:t>
      </w:r>
      <w:r w:rsidRPr="00C174E9">
        <w:rPr>
          <w:rStyle w:val="Emphasis"/>
        </w:rPr>
        <w:t>outsized</w:t>
      </w:r>
      <w:r w:rsidRPr="00A60009">
        <w:rPr>
          <w:rStyle w:val="Emphasis"/>
        </w:rPr>
        <w:t xml:space="preserve"> </w:t>
      </w:r>
      <w:r w:rsidRPr="006C1C9B">
        <w:rPr>
          <w:rStyle w:val="Emphasis"/>
        </w:rPr>
        <w:t>effects at the regional level</w:t>
      </w:r>
      <w:r w:rsidRPr="00664921">
        <w:rPr>
          <w:sz w:val="8"/>
        </w:rPr>
        <w:t xml:space="preserve">. </w:t>
      </w:r>
      <w:r w:rsidRPr="006C1C9B">
        <w:rPr>
          <w:rStyle w:val="StyleUnderline"/>
        </w:rPr>
        <w:t>And</w:t>
      </w:r>
      <w:r w:rsidRPr="00A77E6A">
        <w:rPr>
          <w:rStyle w:val="StyleUnderline"/>
        </w:rPr>
        <w:t xml:space="preserve"> because the regional orders now being challenged have been the foundation of the broader post–Cold War system, these countries are effectively </w:t>
      </w:r>
      <w:r w:rsidRPr="006C1C9B">
        <w:rPr>
          <w:rStyle w:val="Emphasis"/>
        </w:rPr>
        <w:t xml:space="preserve">subverting the system “from the bottom up.” </w:t>
      </w:r>
      <w:r w:rsidRPr="00664921">
        <w:rPr>
          <w:sz w:val="8"/>
        </w:rPr>
        <w:t xml:space="preserve">Consider Chinese behavior in East Asia. Chinese leaders always saw America’s post–Cold War dominance as a transitory condition to be suffered for a time, not something to be welcomed forever. And so as </w:t>
      </w:r>
      <w:r w:rsidRPr="00F57400">
        <w:rPr>
          <w:rStyle w:val="StyleUnderline"/>
          <w:highlight w:val="yellow"/>
        </w:rPr>
        <w:t>China’s</w:t>
      </w:r>
      <w:r w:rsidRPr="00664921">
        <w:rPr>
          <w:sz w:val="8"/>
        </w:rPr>
        <w:t xml:space="preserve"> geopolitical potential has soared, Beijing has taken bolder steps to erect a Sino-centric regional order. It has </w:t>
      </w:r>
      <w:r w:rsidRPr="006C1C9B">
        <w:rPr>
          <w:rStyle w:val="StyleUnderline"/>
        </w:rPr>
        <w:t>asserted</w:t>
      </w:r>
      <w:r w:rsidRPr="00664921">
        <w:rPr>
          <w:sz w:val="8"/>
        </w:rPr>
        <w:t xml:space="preserve"> </w:t>
      </w:r>
      <w:r w:rsidRPr="00A77E6A">
        <w:rPr>
          <w:rStyle w:val="Emphasis"/>
        </w:rPr>
        <w:t xml:space="preserve">expansive </w:t>
      </w:r>
      <w:r w:rsidRPr="00F57400">
        <w:rPr>
          <w:rStyle w:val="Emphasis"/>
          <w:highlight w:val="yellow"/>
        </w:rPr>
        <w:t>maritime claims</w:t>
      </w:r>
      <w:r w:rsidRPr="00664921">
        <w:rPr>
          <w:sz w:val="8"/>
        </w:rPr>
        <w:t xml:space="preserve"> </w:t>
      </w:r>
      <w:r w:rsidRPr="00A77E6A">
        <w:rPr>
          <w:rStyle w:val="StyleUnderline"/>
        </w:rPr>
        <w:t xml:space="preserve">and used techniques such as island building to shift facts on the ground without risking a premature military clash with America. It has </w:t>
      </w:r>
      <w:r w:rsidRPr="00F57400">
        <w:rPr>
          <w:rStyle w:val="Emphasis"/>
          <w:highlight w:val="yellow"/>
        </w:rPr>
        <w:t>challenged</w:t>
      </w:r>
      <w:r w:rsidRPr="00664921">
        <w:rPr>
          <w:sz w:val="8"/>
        </w:rPr>
        <w:t xml:space="preserve"> longstanding </w:t>
      </w:r>
      <w:r w:rsidRPr="00F57400">
        <w:rPr>
          <w:rStyle w:val="Emphasis"/>
          <w:highlight w:val="yellow"/>
        </w:rPr>
        <w:t>norms</w:t>
      </w:r>
      <w:r w:rsidRPr="00664921">
        <w:rPr>
          <w:sz w:val="8"/>
        </w:rPr>
        <w:t xml:space="preserve"> such as freedom of navigation in the South China Sea, and steadily increased efforts to coerce its neighbors. </w:t>
      </w:r>
      <w:r w:rsidRPr="00A77E6A">
        <w:rPr>
          <w:rStyle w:val="StyleUnderline"/>
        </w:rPr>
        <w:t xml:space="preserve">It has </w:t>
      </w:r>
      <w:r w:rsidRPr="00A77E6A">
        <w:rPr>
          <w:rStyle w:val="Emphasis"/>
        </w:rPr>
        <w:t xml:space="preserve">probed </w:t>
      </w:r>
      <w:r w:rsidRPr="00C174E9">
        <w:rPr>
          <w:rStyle w:val="Emphasis"/>
        </w:rPr>
        <w:t>and worked</w:t>
      </w:r>
      <w:r w:rsidRPr="00664921">
        <w:rPr>
          <w:sz w:val="8"/>
        </w:rPr>
        <w:t xml:space="preserve"> </w:t>
      </w:r>
      <w:r w:rsidRPr="00C174E9">
        <w:rPr>
          <w:rStyle w:val="StyleUnderline"/>
        </w:rPr>
        <w:t>to</w:t>
      </w:r>
      <w:r w:rsidRPr="00664921">
        <w:rPr>
          <w:sz w:val="8"/>
        </w:rPr>
        <w:t xml:space="preserve"> </w:t>
      </w:r>
      <w:r w:rsidRPr="00F57400">
        <w:rPr>
          <w:rStyle w:val="Emphasis"/>
          <w:highlight w:val="yellow"/>
        </w:rPr>
        <w:t>weaken</w:t>
      </w:r>
      <w:r w:rsidRPr="00664921">
        <w:rPr>
          <w:sz w:val="8"/>
        </w:rPr>
        <w:t xml:space="preserve"> U.S. </w:t>
      </w:r>
      <w:r w:rsidRPr="00F57400">
        <w:rPr>
          <w:rStyle w:val="StyleUnderline"/>
          <w:highlight w:val="yellow"/>
        </w:rPr>
        <w:t>alliances and partnerships</w:t>
      </w:r>
      <w:r w:rsidRPr="00A77E6A">
        <w:rPr>
          <w:rStyle w:val="StyleUnderline"/>
        </w:rPr>
        <w:t>, by simultaneously wooing and intimidating America’s regional friends.</w:t>
      </w:r>
      <w:r w:rsidRPr="00664921">
        <w:rPr>
          <w:sz w:val="8"/>
        </w:rPr>
        <w:t xml:space="preserve"> Finally, Beijing has conducted a major military buildup focused precisely on capabilities that will give it dominance over its neighbors and prevent the United States from intervening in their defense. </w:t>
      </w:r>
      <w:r w:rsidRPr="00C174E9">
        <w:rPr>
          <w:rStyle w:val="StyleUnderline"/>
        </w:rPr>
        <w:t xml:space="preserve">These efforts are now </w:t>
      </w:r>
      <w:r w:rsidRPr="00F57400">
        <w:rPr>
          <w:rStyle w:val="StyleUnderline"/>
          <w:highlight w:val="yellow"/>
        </w:rPr>
        <w:t xml:space="preserve">having an </w:t>
      </w:r>
      <w:r w:rsidRPr="00F57400">
        <w:rPr>
          <w:rStyle w:val="Emphasis"/>
          <w:highlight w:val="yellow"/>
        </w:rPr>
        <w:t>accumulating effect</w:t>
      </w:r>
      <w:r w:rsidRPr="00664921">
        <w:rPr>
          <w:sz w:val="8"/>
        </w:rPr>
        <w:t xml:space="preserve">. Chinese coercion has dramatically altered perceptions of momentum and power in the region, while the Chinese buildup has made the outcome of a Sino-American war over Taiwan or other regional hotspots far more doubtful. Chinese economic diplomacy has drawn many countries in the region closer into Beijing’s economic orbit. “America has lost” the struggle for regional supremacy, President Rodrigo Duterte of the Philippines announced in 2016—an exaggeration, surely, but a marker of how contested the region has become. </w:t>
      </w:r>
      <w:r w:rsidRPr="00A77E6A">
        <w:rPr>
          <w:rStyle w:val="StyleUnderline"/>
        </w:rPr>
        <w:t xml:space="preserve">Great-power competition is even more </w:t>
      </w:r>
      <w:r w:rsidRPr="006C1C9B">
        <w:rPr>
          <w:rStyle w:val="StyleUnderline"/>
        </w:rPr>
        <w:t xml:space="preserve">unvarnished in </w:t>
      </w:r>
      <w:r w:rsidRPr="006C1C9B">
        <w:rPr>
          <w:rStyle w:val="Emphasis"/>
        </w:rPr>
        <w:t>Europe</w:t>
      </w:r>
      <w:r w:rsidRPr="00664921">
        <w:rPr>
          <w:sz w:val="8"/>
        </w:rPr>
        <w:t xml:space="preserve">, </w:t>
      </w:r>
      <w:r w:rsidRPr="006C1C9B">
        <w:rPr>
          <w:rStyle w:val="StyleUnderline"/>
        </w:rPr>
        <w:t>where</w:t>
      </w:r>
      <w:r w:rsidRPr="00A77E6A">
        <w:rPr>
          <w:rStyle w:val="StyleUnderline"/>
        </w:rPr>
        <w:t xml:space="preserve"> a militarily resurgent </w:t>
      </w:r>
      <w:r w:rsidRPr="00F57400">
        <w:rPr>
          <w:rStyle w:val="StyleUnderline"/>
          <w:highlight w:val="yellow"/>
        </w:rPr>
        <w:t>Russia is reasserting</w:t>
      </w:r>
      <w:r w:rsidRPr="00A77E6A">
        <w:rPr>
          <w:rStyle w:val="StyleUnderline"/>
        </w:rPr>
        <w:t xml:space="preserve"> </w:t>
      </w:r>
      <w:r w:rsidRPr="00664921">
        <w:rPr>
          <w:sz w:val="8"/>
        </w:rPr>
        <w:t>lost</w:t>
      </w:r>
      <w:r w:rsidRPr="00A77E6A">
        <w:rPr>
          <w:rStyle w:val="StyleUnderline"/>
        </w:rPr>
        <w:t xml:space="preserve"> </w:t>
      </w:r>
      <w:r w:rsidRPr="00F57400">
        <w:rPr>
          <w:rStyle w:val="StyleUnderline"/>
          <w:highlight w:val="yellow"/>
        </w:rPr>
        <w:t>influence and</w:t>
      </w:r>
      <w:r w:rsidRPr="00A77E6A">
        <w:rPr>
          <w:rStyle w:val="StyleUnderline"/>
        </w:rPr>
        <w:t xml:space="preserve"> undoing key aspects of the post–Cold War settlement</w:t>
      </w:r>
      <w:r w:rsidRPr="00664921">
        <w:rPr>
          <w:sz w:val="8"/>
        </w:rPr>
        <w:t xml:space="preserve">. Moscow has </w:t>
      </w:r>
      <w:r w:rsidRPr="00F57400">
        <w:rPr>
          <w:rStyle w:val="StyleUnderline"/>
          <w:highlight w:val="yellow"/>
        </w:rPr>
        <w:t xml:space="preserve">waged </w:t>
      </w:r>
      <w:r w:rsidRPr="00F57400">
        <w:rPr>
          <w:rStyle w:val="Emphasis"/>
          <w:highlight w:val="yellow"/>
        </w:rPr>
        <w:t>wars of conquest</w:t>
      </w:r>
      <w:r w:rsidRPr="00A77E6A">
        <w:rPr>
          <w:rStyle w:val="StyleUnderline"/>
        </w:rPr>
        <w:t xml:space="preserve"> against Georgia and Ukraine</w:t>
      </w:r>
      <w:r w:rsidRPr="00664921">
        <w:rPr>
          <w:sz w:val="8"/>
        </w:rPr>
        <w:t xml:space="preserve">; it has worked to undermine NATO and the European Union through efforts ranging from paramilitary subversion, to military intimidation, to financial support for anti-EU and anti-NATO politicians and other intervention in Western political processes. </w:t>
      </w:r>
      <w:r w:rsidRPr="00A77E6A">
        <w:rPr>
          <w:rStyle w:val="StyleUnderline"/>
        </w:rPr>
        <w:t xml:space="preserve">In doing all of this, Russia has fundamentally contested the notion of a post–Cold War Europe whole, free and at peace; it has challenged—with some success—the </w:t>
      </w:r>
      <w:r w:rsidRPr="00A77E6A">
        <w:rPr>
          <w:rStyle w:val="Emphasis"/>
        </w:rPr>
        <w:t>institutions</w:t>
      </w:r>
      <w:r w:rsidRPr="00A77E6A">
        <w:rPr>
          <w:rStyle w:val="StyleUnderline"/>
        </w:rPr>
        <w:t xml:space="preserve"> that have long maintained security and prosperity in the region</w:t>
      </w:r>
      <w:r w:rsidRPr="00664921">
        <w:rPr>
          <w:sz w:val="8"/>
        </w:rPr>
        <w:t xml:space="preserve">. And as with China, these actions have been underwritten by a military buildup that has restored Russian overmatch along NATO’s exposed eastern flank and enhanced Moscow’s ability to project power as far afield as the Middle East. Russia has become an ambitious great power again: it is asserting its prerogatives in ways that only seem anomalous in contrast to the remarkable cooperation of the post–Cold War era. Finally, geopolitical revisionism is alive and well in the Middle East. </w:t>
      </w:r>
      <w:r w:rsidRPr="00F57400">
        <w:rPr>
          <w:rStyle w:val="StyleUnderline"/>
          <w:highlight w:val="yellow"/>
        </w:rPr>
        <w:t>Iran</w:t>
      </w:r>
      <w:r w:rsidRPr="00A77E6A">
        <w:rPr>
          <w:rStyle w:val="StyleUnderline"/>
        </w:rPr>
        <w:t xml:space="preserve"> is not in the same power-political class as Russia or China, but it is a regional power seeking to assert regional mastery.</w:t>
      </w:r>
      <w:r w:rsidRPr="00664921">
        <w:rPr>
          <w:sz w:val="8"/>
        </w:rPr>
        <w:t xml:space="preserve"> It is doing so </w:t>
      </w:r>
      <w:r w:rsidRPr="00A77E6A">
        <w:rPr>
          <w:rStyle w:val="StyleUnderline"/>
        </w:rPr>
        <w:t>via the use of proxies and its own forces in conflicts in Syria, Yemen and Iraq, via the weaponization of sectarianism in countries across the region, and via investments in asymmetric capabilities such as ballistic missiles and special-operations forces</w:t>
      </w:r>
      <w:r w:rsidRPr="00664921">
        <w:rPr>
          <w:sz w:val="8"/>
        </w:rPr>
        <w:t xml:space="preserve">. </w:t>
      </w:r>
      <w:r w:rsidRPr="00A77E6A">
        <w:rPr>
          <w:rStyle w:val="StyleUnderline"/>
        </w:rPr>
        <w:t xml:space="preserve">This agenda has led Tehran into conflict with U.S. </w:t>
      </w:r>
      <w:r w:rsidRPr="00A77E6A">
        <w:rPr>
          <w:rStyle w:val="Emphasis"/>
        </w:rPr>
        <w:t>security partners</w:t>
      </w:r>
      <w:r w:rsidRPr="00A77E6A">
        <w:rPr>
          <w:rStyle w:val="StyleUnderline"/>
        </w:rPr>
        <w:t xml:space="preserve"> such as Egypt, Saudi Arabia and the United Arab Emirates; it </w:t>
      </w:r>
      <w:r w:rsidRPr="00F57400">
        <w:rPr>
          <w:rStyle w:val="StyleUnderline"/>
          <w:highlight w:val="yellow"/>
        </w:rPr>
        <w:t xml:space="preserve">has </w:t>
      </w:r>
      <w:r w:rsidRPr="00F57400">
        <w:rPr>
          <w:rStyle w:val="Emphasis"/>
          <w:highlight w:val="yellow"/>
        </w:rPr>
        <w:t>contributed</w:t>
      </w:r>
      <w:r w:rsidRPr="00A77E6A">
        <w:rPr>
          <w:rStyle w:val="Emphasis"/>
        </w:rPr>
        <w:t xml:space="preserve"> significantly </w:t>
      </w:r>
      <w:r w:rsidRPr="00F57400">
        <w:rPr>
          <w:rStyle w:val="Emphasis"/>
          <w:highlight w:val="yellow"/>
        </w:rPr>
        <w:t>to</w:t>
      </w:r>
      <w:r w:rsidRPr="00A77E6A">
        <w:rPr>
          <w:rStyle w:val="Emphasis"/>
        </w:rPr>
        <w:t xml:space="preserve"> the </w:t>
      </w:r>
      <w:r w:rsidRPr="00F57400">
        <w:rPr>
          <w:rStyle w:val="Emphasis"/>
          <w:highlight w:val="yellow"/>
        </w:rPr>
        <w:t>instability</w:t>
      </w:r>
      <w:r w:rsidRPr="00A77E6A">
        <w:rPr>
          <w:rStyle w:val="Emphasis"/>
        </w:rPr>
        <w:t xml:space="preserve"> that plagues the region</w:t>
      </w:r>
      <w:r w:rsidRPr="00A77E6A">
        <w:rPr>
          <w:rStyle w:val="StyleUnderline"/>
        </w:rPr>
        <w:t>.</w:t>
      </w:r>
      <w:r>
        <w:rPr>
          <w:rStyle w:val="StyleUnderline"/>
        </w:rPr>
        <w:t xml:space="preserve"> </w:t>
      </w:r>
      <w:r w:rsidRPr="00664921">
        <w:rPr>
          <w:sz w:val="8"/>
        </w:rPr>
        <w:t xml:space="preserve">Each of these geopolitical challenges is different, of course. But taken collectively, they represent a geopolitical sea change from the post–Cold War era. </w:t>
      </w:r>
      <w:r w:rsidRPr="00A77E6A">
        <w:rPr>
          <w:rStyle w:val="StyleUnderline"/>
        </w:rPr>
        <w:t xml:space="preserve">The revival of great-power </w:t>
      </w:r>
      <w:r w:rsidRPr="00F57400">
        <w:rPr>
          <w:rStyle w:val="StyleUnderline"/>
          <w:highlight w:val="yellow"/>
        </w:rPr>
        <w:t xml:space="preserve">competition entails </w:t>
      </w:r>
      <w:r w:rsidRPr="00F57400">
        <w:rPr>
          <w:rStyle w:val="Emphasis"/>
          <w:highlight w:val="yellow"/>
        </w:rPr>
        <w:t>sharper</w:t>
      </w:r>
      <w:r w:rsidRPr="00A77E6A">
        <w:rPr>
          <w:rStyle w:val="Emphasis"/>
        </w:rPr>
        <w:t xml:space="preserve"> international </w:t>
      </w:r>
      <w:r w:rsidRPr="00F57400">
        <w:rPr>
          <w:rStyle w:val="Emphasis"/>
          <w:highlight w:val="yellow"/>
        </w:rPr>
        <w:t>tensions</w:t>
      </w:r>
      <w:r w:rsidRPr="00664921">
        <w:rPr>
          <w:sz w:val="8"/>
        </w:rPr>
        <w:t xml:space="preserve"> than have been known for decades, and the return of Cold War phenomena such as </w:t>
      </w:r>
      <w:r w:rsidRPr="00F57400">
        <w:rPr>
          <w:rStyle w:val="Emphasis"/>
          <w:highlight w:val="yellow"/>
        </w:rPr>
        <w:t>arms races</w:t>
      </w:r>
      <w:r w:rsidRPr="00F57400">
        <w:rPr>
          <w:sz w:val="8"/>
          <w:highlight w:val="yellow"/>
        </w:rPr>
        <w:t xml:space="preserve"> </w:t>
      </w:r>
      <w:r w:rsidRPr="00F57400">
        <w:rPr>
          <w:rStyle w:val="StyleUnderline"/>
          <w:highlight w:val="yellow"/>
        </w:rPr>
        <w:t>and</w:t>
      </w:r>
      <w:r w:rsidRPr="00F57400">
        <w:rPr>
          <w:sz w:val="8"/>
          <w:highlight w:val="yellow"/>
        </w:rPr>
        <w:t xml:space="preserve"> </w:t>
      </w:r>
      <w:r w:rsidRPr="00F57400">
        <w:rPr>
          <w:rStyle w:val="Emphasis"/>
          <w:highlight w:val="yellow"/>
        </w:rPr>
        <w:t>security dilemmas</w:t>
      </w:r>
      <w:r w:rsidRPr="00664921">
        <w:rPr>
          <w:sz w:val="8"/>
        </w:rPr>
        <w:t xml:space="preserve">. </w:t>
      </w:r>
      <w:r w:rsidRPr="00A77E6A">
        <w:rPr>
          <w:rStyle w:val="StyleUnderline"/>
        </w:rPr>
        <w:t xml:space="preserve">It entails </w:t>
      </w:r>
      <w:r w:rsidRPr="00A77E6A">
        <w:rPr>
          <w:rStyle w:val="Emphasis"/>
        </w:rPr>
        <w:t xml:space="preserve">intensifying </w:t>
      </w:r>
      <w:r w:rsidRPr="00F57400">
        <w:rPr>
          <w:rStyle w:val="Emphasis"/>
          <w:highlight w:val="yellow"/>
        </w:rPr>
        <w:t>conflicts over</w:t>
      </w:r>
      <w:r w:rsidRPr="00A77E6A">
        <w:rPr>
          <w:rStyle w:val="Emphasis"/>
        </w:rPr>
        <w:t xml:space="preserve"> the global rules of the road</w:t>
      </w:r>
      <w:r w:rsidRPr="00A77E6A">
        <w:rPr>
          <w:rStyle w:val="StyleUnderline"/>
        </w:rPr>
        <w:t xml:space="preserve">, on issues from freedom of navigation in </w:t>
      </w:r>
      <w:r w:rsidRPr="00F57400">
        <w:rPr>
          <w:rStyle w:val="StyleUnderline"/>
          <w:highlight w:val="yellow"/>
        </w:rPr>
        <w:t>the</w:t>
      </w:r>
      <w:r w:rsidRPr="00A77E6A">
        <w:rPr>
          <w:rStyle w:val="StyleUnderline"/>
        </w:rPr>
        <w:t xml:space="preserve"> </w:t>
      </w:r>
      <w:r w:rsidRPr="00F57400">
        <w:rPr>
          <w:rStyle w:val="Emphasis"/>
          <w:highlight w:val="yellow"/>
        </w:rPr>
        <w:t>S</w:t>
      </w:r>
      <w:r w:rsidRPr="00A77E6A">
        <w:rPr>
          <w:rStyle w:val="StyleUnderline"/>
        </w:rPr>
        <w:t xml:space="preserve">outh </w:t>
      </w:r>
      <w:r w:rsidRPr="00F57400">
        <w:rPr>
          <w:rStyle w:val="Emphasis"/>
          <w:highlight w:val="yellow"/>
        </w:rPr>
        <w:t>C</w:t>
      </w:r>
      <w:r w:rsidRPr="00A77E6A">
        <w:rPr>
          <w:rStyle w:val="StyleUnderline"/>
        </w:rPr>
        <w:t xml:space="preserve">hina </w:t>
      </w:r>
      <w:r w:rsidRPr="00F57400">
        <w:rPr>
          <w:rStyle w:val="Emphasis"/>
          <w:highlight w:val="yellow"/>
        </w:rPr>
        <w:t>S</w:t>
      </w:r>
      <w:r w:rsidRPr="00A77E6A">
        <w:rPr>
          <w:rStyle w:val="StyleUnderline"/>
        </w:rPr>
        <w:t xml:space="preserve">ea to the illegitimacy of altering borders by force. It entails starker struggles over states that reside at the intersection of rival great powers’ spheres of influence, such as </w:t>
      </w:r>
      <w:r w:rsidRPr="00C174E9">
        <w:rPr>
          <w:rStyle w:val="StyleUnderline"/>
        </w:rPr>
        <w:t xml:space="preserve">the </w:t>
      </w:r>
      <w:r w:rsidRPr="00C174E9">
        <w:rPr>
          <w:rStyle w:val="Emphasis"/>
        </w:rPr>
        <w:t>Philippines</w:t>
      </w:r>
      <w:r w:rsidRPr="00C174E9">
        <w:rPr>
          <w:rStyle w:val="StyleUnderline"/>
        </w:rPr>
        <w:t xml:space="preserve">, </w:t>
      </w:r>
      <w:r w:rsidRPr="00C174E9">
        <w:rPr>
          <w:rStyle w:val="Emphasis"/>
        </w:rPr>
        <w:t>Ukraine</w:t>
      </w:r>
      <w:r w:rsidRPr="00C174E9">
        <w:rPr>
          <w:rStyle w:val="StyleUnderline"/>
        </w:rPr>
        <w:t xml:space="preserve"> and </w:t>
      </w:r>
      <w:r w:rsidRPr="00C174E9">
        <w:rPr>
          <w:rStyle w:val="Emphasis"/>
        </w:rPr>
        <w:t>Iraq</w:t>
      </w:r>
      <w:r w:rsidRPr="00C174E9">
        <w:rPr>
          <w:rStyle w:val="StyleUnderline"/>
        </w:rPr>
        <w:t>.</w:t>
      </w:r>
      <w:r w:rsidRPr="00664921">
        <w:rPr>
          <w:sz w:val="8"/>
        </w:rPr>
        <w:t xml:space="preserve"> Finally, it raises the prospect that </w:t>
      </w:r>
      <w:r w:rsidRPr="006C1C9B">
        <w:rPr>
          <w:rStyle w:val="StyleUnderline"/>
        </w:rPr>
        <w:t>great-power</w:t>
      </w:r>
      <w:r w:rsidRPr="00F57400">
        <w:rPr>
          <w:rStyle w:val="StyleUnderline"/>
          <w:highlight w:val="yellow"/>
        </w:rPr>
        <w:t xml:space="preserve"> rivalry</w:t>
      </w:r>
      <w:r w:rsidRPr="00F57400">
        <w:rPr>
          <w:sz w:val="8"/>
          <w:highlight w:val="yellow"/>
        </w:rPr>
        <w:t xml:space="preserve"> </w:t>
      </w:r>
      <w:r w:rsidRPr="00F57400">
        <w:rPr>
          <w:rStyle w:val="StyleUnderline"/>
          <w:highlight w:val="yellow"/>
        </w:rPr>
        <w:t xml:space="preserve">could lead to </w:t>
      </w:r>
      <w:r w:rsidRPr="00F57400">
        <w:rPr>
          <w:rStyle w:val="Emphasis"/>
          <w:highlight w:val="yellow"/>
        </w:rPr>
        <w:t>great-power war</w:t>
      </w:r>
      <w:r w:rsidRPr="00664921">
        <w:rPr>
          <w:sz w:val="8"/>
        </w:rPr>
        <w:t>—</w:t>
      </w:r>
      <w:r w:rsidRPr="00A77E6A">
        <w:rPr>
          <w:rStyle w:val="StyleUnderline"/>
        </w:rPr>
        <w:t xml:space="preserve">a phenomenon that seemed to have followed the Soviet Union onto the ash heap of history with the end of the Cold War. The world has </w:t>
      </w:r>
      <w:r w:rsidRPr="00A77E6A">
        <w:rPr>
          <w:rStyle w:val="Emphasis"/>
        </w:rPr>
        <w:t>not yet returned</w:t>
      </w:r>
      <w:r w:rsidRPr="00A77E6A">
        <w:rPr>
          <w:rStyle w:val="StyleUnderline"/>
        </w:rPr>
        <w:t xml:space="preserve"> to the titanic geopolitical struggles of the twentieth century, but it is </w:t>
      </w:r>
      <w:r w:rsidRPr="00A77E6A">
        <w:rPr>
          <w:rStyle w:val="Emphasis"/>
        </w:rPr>
        <w:t>returning to the historical norm of great-power strife—with all the dangers that entails</w:t>
      </w:r>
      <w:r w:rsidRPr="00664921">
        <w:rPr>
          <w:sz w:val="8"/>
        </w:rPr>
        <w:t>.</w:t>
      </w:r>
    </w:p>
    <w:p w14:paraId="6CB72A8A" w14:textId="77777777" w:rsidR="00F6150D" w:rsidRPr="003F2C40" w:rsidRDefault="00F6150D" w:rsidP="003F2C40"/>
    <w:p w14:paraId="1E4024EA" w14:textId="77777777" w:rsidR="000E13F1" w:rsidRPr="00772C2A" w:rsidRDefault="000E13F1" w:rsidP="000E13F1">
      <w:pPr>
        <w:pStyle w:val="Heading2"/>
      </w:pPr>
      <w:r>
        <w:lastRenderedPageBreak/>
        <w:t>2NC</w:t>
      </w:r>
    </w:p>
    <w:p w14:paraId="1DD4EF1D" w14:textId="248F11B4" w:rsidR="000E13F1" w:rsidRDefault="000E13F1" w:rsidP="000E13F1">
      <w:pPr>
        <w:pStyle w:val="Heading3"/>
      </w:pPr>
      <w:r>
        <w:lastRenderedPageBreak/>
        <w:t xml:space="preserve">A2: </w:t>
      </w:r>
      <w:r w:rsidR="00CE4A19">
        <w:t>No</w:t>
      </w:r>
      <w:r>
        <w:t xml:space="preserve"> spillover </w:t>
      </w:r>
    </w:p>
    <w:p w14:paraId="4B79E905" w14:textId="77777777" w:rsidR="00F13470" w:rsidRPr="00125AF9" w:rsidRDefault="00F13470" w:rsidP="00F13470">
      <w:pPr>
        <w:pStyle w:val="Heading4"/>
      </w:pPr>
      <w:r>
        <w:t>Issues of federalism spill over to other issues and allow the federal government to take more power and control away from the states</w:t>
      </w:r>
    </w:p>
    <w:p w14:paraId="1EED4121" w14:textId="6E66BA79" w:rsidR="00F13470" w:rsidRDefault="00F13470" w:rsidP="00F13470">
      <w:r w:rsidRPr="00F13470">
        <w:rPr>
          <w:rStyle w:val="Heading4Char"/>
        </w:rPr>
        <w:t>Somin 2017</w:t>
      </w:r>
      <w:r>
        <w:rPr>
          <w:sz w:val="16"/>
          <w:szCs w:val="16"/>
        </w:rPr>
        <w:t xml:space="preserve">. </w:t>
      </w:r>
      <w:r w:rsidRPr="00F13470">
        <w:rPr>
          <w:sz w:val="16"/>
          <w:szCs w:val="16"/>
        </w:rPr>
        <w:t>Ilya Somin Professor of Law at George Mason University. His research focuses on constitutional law, property law, and popular political participation. “Don’t gamble away federalism” The Washington Post. October 5, 2017. &lt;https://www.washingtonpost.com/news/volokh-conspiracy/wp/2017/10/05/dont-gamble-away-federalism/?utm_term=.30c354a34279&gt; Accessed October 8, 2017</w:t>
      </w:r>
      <w:r>
        <w:rPr>
          <w:sz w:val="16"/>
          <w:szCs w:val="16"/>
        </w:rPr>
        <w:t>. ARJH</w:t>
      </w:r>
    </w:p>
    <w:p w14:paraId="0EE86070" w14:textId="77777777" w:rsidR="00F13470" w:rsidRDefault="00F13470" w:rsidP="00F13470">
      <w:pPr>
        <w:rPr>
          <w:rStyle w:val="StyleUnderline"/>
        </w:rPr>
      </w:pPr>
      <w:r w:rsidRPr="00125AF9">
        <w:rPr>
          <w:sz w:val="12"/>
        </w:rPr>
        <w:t xml:space="preserve">This </w:t>
      </w:r>
      <w:r w:rsidRPr="00125AF9">
        <w:rPr>
          <w:rStyle w:val="StyleUnderline"/>
        </w:rPr>
        <w:t>restriction on state power clashes with Tenth Amendment, which the Supreme Court has long interpreted as banning “commandeering” of the states</w:t>
      </w:r>
      <w:r w:rsidRPr="00125AF9">
        <w:rPr>
          <w:sz w:val="12"/>
        </w:rPr>
        <w:t xml:space="preserve">, in cases such as Printz v. United States (1997) and New York v. United States (1992). </w:t>
      </w:r>
      <w:r w:rsidRPr="00F57400">
        <w:rPr>
          <w:rStyle w:val="StyleUnderline"/>
          <w:highlight w:val="yellow"/>
        </w:rPr>
        <w:t>The federal government cannot require state officials to help enforce federal law, or force state legislatures to enact any legislation</w:t>
      </w:r>
      <w:r w:rsidRPr="00F57400">
        <w:rPr>
          <w:sz w:val="12"/>
          <w:highlight w:val="yellow"/>
        </w:rPr>
        <w:t>.</w:t>
      </w:r>
      <w:r w:rsidRPr="00125AF9">
        <w:rPr>
          <w:sz w:val="12"/>
        </w:rPr>
        <w:t xml:space="preserve"> It logically follows that federal law cannot compel New Jersey to continue to ban sports betting under its state law, even if that activity remains illegal under federal law. To get out of this conundrum, the Third Circuit court of appeals lower court decision in favor of the NCAA ruled that the New Jersey law goes beyond mere legalization of sports betting and qualifies as “affirmative authorization” of it, because it “selectively remove[s] a prohibition on sports wagering in a manner that permissively channels wagering activity to particular locations or operators.” Because New Jersey’s reform did not legalize all sports betting, but merely some of it, the federal government can forbid it without violating the prohibition on commandeering. The obvious problem with this reasoning is that nearly all laws that legalize a previously banned activity still continue to regulate or restrict it in various ways. When formerly “dry” jurisdictions legalize alcohol sales, they often restrict it to particular enterprises and locations, continue to ban sales to minors, and so on. The same goes for state laws legalizing marijuana, among other examples. Under the approach advocated by the NCAA and endorsed by the Third Circuit, the federal government can forbid states to legalize virtually any previously banned activity unless the do so categorically without any remaining restrictions. The Third Circuit tries to avoid this obvious implication of their reasoning by suggesting that “not all partial repeals are created equal. For instance, a state’s partial repeal of a sports wagering ban to allow de minimis wagers between friends and family would not have nearly the type of authorizing effect that we find in the 2014 Law.” But this distinction makes little sense. A “partial repeal” that “allow[s] de minimis wagers between friends and family” still has the effect of “permissively channel[ing] wagering activity to particular locations or operators”; in this case channeling it to small-scale betting pools run by groups of friends or family. That’s exactly what the court objects to in the case of the New Jersey legalization law. Perhaps the answer is that “channeling” is permissible so long as only a few small “operators” are allowed to engage in the formerly banned activity. But, in that event, state legalization is still largely forbidden whenever Congress chooses to block it. The Third Circuit and the NCAA also claim that forbidding the New Jersey legalization law does not qualify as commandeering because it does not force the state to take any action. This argument is also weak. Forcing the state to continue to ban sports betting (except, perhaps, if it legalizes it without any limitation) surely qualifies as forcing the state to act. </w:t>
      </w:r>
      <w:r w:rsidRPr="00125AF9">
        <w:rPr>
          <w:rStyle w:val="StyleUnderline"/>
        </w:rPr>
        <w:t>In Printz v. United States,</w:t>
      </w:r>
      <w:r>
        <w:rPr>
          <w:rStyle w:val="StyleUnderline"/>
        </w:rPr>
        <w:t xml:space="preserve"> </w:t>
      </w:r>
      <w:r w:rsidRPr="00125AF9">
        <w:rPr>
          <w:rStyle w:val="StyleUnderline"/>
        </w:rPr>
        <w:t>the Supreme Court struck down a federal law that required state officials to perform background checks on gun buyers. Surely that federal law would still have been commandeering if it “merely” prevented states from ending any background check policies that they already had in place.</w:t>
      </w:r>
      <w:r>
        <w:rPr>
          <w:rStyle w:val="StyleUnderline"/>
        </w:rPr>
        <w:t xml:space="preserve"> </w:t>
      </w:r>
      <w:r w:rsidRPr="00F57400">
        <w:rPr>
          <w:rStyle w:val="StyleUnderline"/>
          <w:highlight w:val="yellow"/>
        </w:rPr>
        <w:t>The implications</w:t>
      </w:r>
      <w:r w:rsidRPr="00125AF9">
        <w:rPr>
          <w:sz w:val="12"/>
        </w:rPr>
        <w:t xml:space="preserve"> of this case </w:t>
      </w:r>
      <w:r w:rsidRPr="00F57400">
        <w:rPr>
          <w:rStyle w:val="StyleUnderline"/>
          <w:highlight w:val="yellow"/>
        </w:rPr>
        <w:t>go far beyond the issue</w:t>
      </w:r>
      <w:r w:rsidRPr="00125AF9">
        <w:rPr>
          <w:sz w:val="12"/>
        </w:rPr>
        <w:t xml:space="preserve"> of sports betting. If the NCAA and its allies win</w:t>
      </w:r>
      <w:r w:rsidRPr="00125AF9">
        <w:rPr>
          <w:rStyle w:val="StyleUnderline"/>
        </w:rPr>
        <w:t xml:space="preserve">, </w:t>
      </w:r>
      <w:r w:rsidRPr="00F57400">
        <w:rPr>
          <w:rStyle w:val="StyleUnderline"/>
          <w:highlight w:val="yellow"/>
        </w:rPr>
        <w:t>the federal government will be able to enact laws preventing from legalizing almost any activity they previously banned</w:t>
      </w:r>
      <w:r w:rsidRPr="00125AF9">
        <w:rPr>
          <w:rStyle w:val="StyleUnderline"/>
        </w:rPr>
        <w:t>,</w:t>
      </w:r>
      <w:r w:rsidRPr="00125AF9">
        <w:rPr>
          <w:sz w:val="12"/>
        </w:rPr>
        <w:t xml:space="preserve"> except perhaps in cases where they do so without leaving any regulatory restrictions in place at all. </w:t>
      </w:r>
      <w:r w:rsidRPr="00F57400">
        <w:rPr>
          <w:rStyle w:val="StyleUnderline"/>
          <w:highlight w:val="yellow"/>
        </w:rPr>
        <w:t>That will potentially constrain state experimentation on issues as varied drug legalization, licensing reform, gun control, land use restrictions, environmental policy, and many, many others.</w:t>
      </w:r>
      <w:r w:rsidRPr="00125AF9">
        <w:rPr>
          <w:rStyle w:val="StyleUnderline"/>
        </w:rPr>
        <w:t xml:space="preserve"> It will thereby endanger the interstate policy diversity that we need more than ever in a time of deep partisan and ideological polarization.</w:t>
      </w:r>
      <w:r>
        <w:rPr>
          <w:rStyle w:val="StyleUnderline"/>
        </w:rPr>
        <w:t xml:space="preserve"> </w:t>
      </w:r>
      <w:r w:rsidRPr="00125AF9">
        <w:rPr>
          <w:sz w:val="12"/>
        </w:rPr>
        <w:t xml:space="preserve">Some may wonder why state law legalization matters if the activity in question is still banned by federal law – as most sports betting currently is, except in Nevada. But, often, the federal government cannot effectively enforce a federal ban if states refuse to cooperate. The feds generally have far fewer law enforcement resources than states and localities. Moreover, </w:t>
      </w:r>
      <w:r w:rsidRPr="00125AF9">
        <w:rPr>
          <w:rStyle w:val="StyleUnderline"/>
        </w:rPr>
        <w:t>state experimentation can sometimes create political momentum that eventually forces the federal government to change its own policies</w:t>
      </w:r>
      <w:r w:rsidRPr="00125AF9">
        <w:rPr>
          <w:sz w:val="12"/>
        </w:rPr>
        <w:t xml:space="preserve">. To take an obvious current example, state-level legalization of marijuana in many states has made it harder for the federal government to continue to enforce the federal ban, and has helped generate support for federal legalization. As the Third Circuit decision notes, PASPA already includes exemptions for some state-authorized sports betting operations that were already in place when the law was enacted. If more states legalize sports betting, Congress could be incentivized to increase the number of exceptions and perhaps eventually get the federal government out of this field altogether. The Supreme Court could end this attempt at commandeering by either striking down the relevant section of PASPA or interpreting it narrowly to avoid possible constitutional problems. In several recent cases, the Court has bent over backwards to avoid interpreting federal laws in ways that might render them unconstitutional. Here, it could do so by ruling that partial legalization of sports betting does not qualify as “licensing” or “authorization” forbidden by PASPA. I personally would prefer a straightforward ruling that this part of PASPA is unconstitutional. But either approach is far better than a ruling in favor of the NCAA. It is often claimed that the Supreme Court’s anti-commandeering jurisprudence has no basis in the text and original meaning of the Constitution. But, as legal scholar Michael Rappaport showed in an important article, </w:t>
      </w:r>
      <w:r w:rsidRPr="00125AF9">
        <w:rPr>
          <w:rStyle w:val="StyleUnderline"/>
        </w:rPr>
        <w:t xml:space="preserve">these decisions ha a basis in the Founding-era understanding of the word “state,” which implied a sovereign authority that the federal government could not undercut by seizing control over the state’s government apparatus. </w:t>
      </w:r>
      <w:r w:rsidRPr="00F57400">
        <w:rPr>
          <w:rStyle w:val="StyleUnderline"/>
          <w:highlight w:val="yellow"/>
        </w:rPr>
        <w:t>Freedom from commandeering is an important element of state sovereignty and a valuable constraint on federal power.</w:t>
      </w:r>
    </w:p>
    <w:p w14:paraId="3E1A3393" w14:textId="77777777" w:rsidR="00A94845" w:rsidRDefault="00A94845" w:rsidP="00A94845">
      <w:pPr>
        <w:pStyle w:val="Heading4"/>
      </w:pPr>
      <w:r>
        <w:lastRenderedPageBreak/>
        <w:t>Issues of political authority and power are never isolated. Justification for one policy spreads to other policy areas</w:t>
      </w:r>
    </w:p>
    <w:p w14:paraId="0E396579" w14:textId="4B07121A" w:rsidR="00A94845" w:rsidRPr="00CB2179" w:rsidRDefault="00A94845" w:rsidP="00A94845">
      <w:pPr>
        <w:rPr>
          <w:sz w:val="16"/>
          <w:szCs w:val="16"/>
        </w:rPr>
      </w:pPr>
      <w:r w:rsidRPr="00CB2179">
        <w:rPr>
          <w:sz w:val="16"/>
          <w:szCs w:val="16"/>
        </w:rPr>
        <w:t xml:space="preserve">Jonathan </w:t>
      </w:r>
      <w:r w:rsidRPr="00CB2179">
        <w:rPr>
          <w:rStyle w:val="Style13ptBold"/>
        </w:rPr>
        <w:t>Wood</w:t>
      </w:r>
      <w:r w:rsidRPr="00CB2179">
        <w:rPr>
          <w:sz w:val="16"/>
          <w:szCs w:val="16"/>
        </w:rPr>
        <w:t xml:space="preserve"> Attorney at Pacific Legal Foundation, an adjunct fellow at the Property and Environment Research Center. “Symposium: In sports-betting case, the Supreme Court should bet on federalism” SCOTUSblog. August 16, </w:t>
      </w:r>
      <w:r w:rsidRPr="00CB2179">
        <w:rPr>
          <w:rStyle w:val="Style13ptBold"/>
        </w:rPr>
        <w:t>2017</w:t>
      </w:r>
      <w:r w:rsidRPr="00CB2179">
        <w:rPr>
          <w:sz w:val="16"/>
          <w:szCs w:val="16"/>
        </w:rPr>
        <w:t xml:space="preserve">. &lt;http://www.scotusblog.com/2017/08/symposium-sports-betting-case-supreme-court-bet-federalism/&gt; Accessed October 7, 2017. </w:t>
      </w:r>
      <w:r w:rsidR="00774208">
        <w:rPr>
          <w:sz w:val="16"/>
          <w:szCs w:val="16"/>
        </w:rPr>
        <w:t>ARJH</w:t>
      </w:r>
    </w:p>
    <w:p w14:paraId="4AF688FB" w14:textId="77777777" w:rsidR="00A94845" w:rsidRPr="00CB2179" w:rsidRDefault="00A94845" w:rsidP="00A94845">
      <w:pPr>
        <w:rPr>
          <w:rStyle w:val="StyleUnderline"/>
        </w:rPr>
      </w:pPr>
      <w:r w:rsidRPr="00CB2179">
        <w:rPr>
          <w:rStyle w:val="StyleUnderline"/>
        </w:rPr>
        <w:t xml:space="preserve">The Supreme Court has previously identified two principal justifications for the commandeering ban: (1) </w:t>
      </w:r>
      <w:r w:rsidRPr="00F57400">
        <w:rPr>
          <w:rStyle w:val="StyleUnderline"/>
          <w:highlight w:val="yellow"/>
        </w:rPr>
        <w:t>Commandeering would frustrate the Constitution’s system of federalism; and (2) commandeering would frustrate political accountability.</w:t>
      </w:r>
      <w:r w:rsidRPr="00CB2179">
        <w:rPr>
          <w:sz w:val="16"/>
        </w:rPr>
        <w:t xml:space="preserve"> Both also cut against PASPA and the 3rd Circuit’s rule. Limiting the commandeering doctrine to save PASPA would pose significant federalism problems. Most obviously, it would make cooperative federalism much more difficult, if not impossible</w:t>
      </w:r>
      <w:r w:rsidRPr="00F57400">
        <w:rPr>
          <w:sz w:val="16"/>
          <w:highlight w:val="yellow"/>
        </w:rPr>
        <w:t xml:space="preserve">. </w:t>
      </w:r>
      <w:r w:rsidRPr="00F57400">
        <w:rPr>
          <w:rStyle w:val="StyleUnderline"/>
          <w:highlight w:val="yellow"/>
        </w:rPr>
        <w:t>If Congress can compel states to continue enforcing policies</w:t>
      </w:r>
      <w:r w:rsidRPr="00CB2179">
        <w:rPr>
          <w:rStyle w:val="StyleUnderline"/>
        </w:rPr>
        <w:t xml:space="preserve"> forever as long as the initial adoption was voluntary, </w:t>
      </w:r>
      <w:r w:rsidRPr="00F57400">
        <w:rPr>
          <w:rStyle w:val="StyleUnderline"/>
          <w:highlight w:val="yellow"/>
        </w:rPr>
        <w:t>a state would have to think long and hard before participating in any cooperative federalism arrangement</w:t>
      </w:r>
      <w:r w:rsidRPr="00CB2179">
        <w:rPr>
          <w:rStyle w:val="StyleUnderline"/>
        </w:rPr>
        <w:t xml:space="preserve">. If a state initially agreed to participate, the federal government could bind the state forever, no matter how expensive, unpopular or ineffective the policy proved. </w:t>
      </w:r>
      <w:r w:rsidRPr="00F57400">
        <w:rPr>
          <w:rStyle w:val="Emphasis"/>
          <w:highlight w:val="yellow"/>
        </w:rPr>
        <w:t>To do so</w:t>
      </w:r>
      <w:r w:rsidRPr="00CB2179">
        <w:rPr>
          <w:rStyle w:val="Emphasis"/>
        </w:rPr>
        <w:t>,</w:t>
      </w:r>
      <w:r w:rsidRPr="00CB2179">
        <w:rPr>
          <w:sz w:val="16"/>
        </w:rPr>
        <w:t xml:space="preserve"> it would only need to enact a statute like PASPA forbidding the state from “authorizing” any activity prohibited by the policy. PASPA </w:t>
      </w:r>
      <w:r w:rsidRPr="00B73222">
        <w:rPr>
          <w:sz w:val="16"/>
          <w:szCs w:val="16"/>
        </w:rPr>
        <w:t xml:space="preserve">also </w:t>
      </w:r>
      <w:r w:rsidRPr="00F57400">
        <w:rPr>
          <w:rStyle w:val="Emphasis"/>
          <w:highlight w:val="yellow"/>
        </w:rPr>
        <w:t>undermines traditional federalism principles by denying states the ability to experiment</w:t>
      </w:r>
      <w:r w:rsidRPr="00CB2179">
        <w:rPr>
          <w:rStyle w:val="Emphasis"/>
        </w:rPr>
        <w:t xml:space="preserve"> with novel solutions to vexing public policy problems.</w:t>
      </w:r>
      <w:r w:rsidRPr="00CB2179">
        <w:rPr>
          <w:sz w:val="16"/>
        </w:rPr>
        <w:t xml:space="preserve"> Consider the recent federalism revolution on the issue of marijuana. Because of the failed federal war on drugs, many states have experimented with more relaxed regulations or wholesale legalization of the drug. If PASPA is constitutional, Congress could stop this federalism experiment (or any other) in its tracks by forbidding any more states from “authorizing” anything that was previously forbidden. </w:t>
      </w:r>
      <w:r w:rsidRPr="00CB2179">
        <w:rPr>
          <w:rStyle w:val="StyleUnderline"/>
        </w:rPr>
        <w:t xml:space="preserve">This kind of commandeering would also frustrate political accountability. </w:t>
      </w:r>
      <w:r w:rsidRPr="00F57400">
        <w:rPr>
          <w:rStyle w:val="StyleUnderline"/>
          <w:highlight w:val="yellow"/>
        </w:rPr>
        <w:t>When the federal government dictates policy to states, accountability is diminished at both the state and federal level. The federal government</w:t>
      </w:r>
      <w:r w:rsidRPr="00CB2179">
        <w:rPr>
          <w:rStyle w:val="StyleUnderline"/>
        </w:rPr>
        <w:t xml:space="preserve"> is less accountable because it can adopt feel-good policies but shift the hard questions of how to implement and pay for them to states</w:t>
      </w:r>
      <w:r w:rsidRPr="00CB2179">
        <w:rPr>
          <w:sz w:val="16"/>
        </w:rPr>
        <w:t xml:space="preserve">. And accountability at the state level will be undermined because voters will reasonably punish state politicians for these policies if they prove unpopular, even though the politicians are powerless to do anything about them. We have seen this play out in New Jersey, where the voters adopted a state referendum calling for state-law reform, apparently in the mistaken belief that the state had any say in what state law should be. </w:t>
      </w:r>
      <w:r w:rsidRPr="00CB2179">
        <w:rPr>
          <w:rStyle w:val="StyleUnderline"/>
        </w:rPr>
        <w:t>It’s easy to underestimate this political accountability concern. Won’t voters realize what’s going on and vote accordingly, especially when the issue has received</w:t>
      </w:r>
      <w:r w:rsidRPr="00CB2179">
        <w:rPr>
          <w:sz w:val="16"/>
        </w:rPr>
        <w:t xml:space="preserve"> as</w:t>
      </w:r>
      <w:r w:rsidRPr="00CB2179">
        <w:rPr>
          <w:rStyle w:val="StyleUnderline"/>
        </w:rPr>
        <w:t xml:space="preserve"> much attention</w:t>
      </w:r>
      <w:r w:rsidRPr="00CB2179">
        <w:rPr>
          <w:sz w:val="16"/>
        </w:rPr>
        <w:t xml:space="preserve"> as PASPA has? Although intuitively appealing, this is a too-cheery view of politics. Because </w:t>
      </w:r>
      <w:r w:rsidRPr="00CB2179">
        <w:rPr>
          <w:rStyle w:val="StyleUnderline"/>
        </w:rPr>
        <w:t>people’s time and attention are limited, and</w:t>
      </w:r>
      <w:r w:rsidRPr="00CB2179">
        <w:rPr>
          <w:sz w:val="16"/>
        </w:rPr>
        <w:t xml:space="preserve"> the likelihood that a single vote will affect an election is incomprehensibly small, </w:t>
      </w:r>
      <w:r w:rsidRPr="00CB2179">
        <w:rPr>
          <w:rStyle w:val="StyleUnderline"/>
        </w:rPr>
        <w:t>voters are rationally ignorant on political issues.</w:t>
      </w:r>
      <w:r w:rsidRPr="00CB2179">
        <w:rPr>
          <w:sz w:val="16"/>
        </w:rPr>
        <w:t xml:space="preserve"> Only 42 percent of Americans can name the three branches of government. Hitting more closely to home for SCOTUSblog fans, only 34 percent can name a single Supreme Court justice. </w:t>
      </w:r>
      <w:r w:rsidRPr="00CB2179">
        <w:rPr>
          <w:rStyle w:val="StyleUnderline"/>
        </w:rPr>
        <w:t xml:space="preserve">Expecting voters to understand the ins and outs of a relatively obscure statute </w:t>
      </w:r>
      <w:r w:rsidRPr="00CB2179">
        <w:rPr>
          <w:sz w:val="16"/>
        </w:rPr>
        <w:t xml:space="preserve">like PASPA </w:t>
      </w:r>
      <w:r w:rsidRPr="00CB2179">
        <w:rPr>
          <w:rStyle w:val="StyleUnderline"/>
        </w:rPr>
        <w:t>is out of the question</w:t>
      </w:r>
      <w:r w:rsidRPr="00CB2179">
        <w:rPr>
          <w:sz w:val="16"/>
        </w:rPr>
        <w:t xml:space="preserve">. The Supreme Court’s decision to take up the question of PASPA’s constitutionality is a welcome sign. Letting the 3rd Circuit’s decision stand would risk Congress </w:t>
      </w:r>
      <w:r w:rsidRPr="00F57400">
        <w:rPr>
          <w:rStyle w:val="StyleUnderline"/>
          <w:highlight w:val="yellow"/>
        </w:rPr>
        <w:t>using a similar approach</w:t>
      </w:r>
      <w:r w:rsidRPr="00CB2179">
        <w:rPr>
          <w:sz w:val="16"/>
        </w:rPr>
        <w:t xml:space="preserve"> to </w:t>
      </w:r>
      <w:r w:rsidRPr="00F57400">
        <w:rPr>
          <w:rStyle w:val="StyleUnderline"/>
          <w:highlight w:val="yellow"/>
        </w:rPr>
        <w:t>undermine federalism and political accountability in other policy areas</w:t>
      </w:r>
      <w:r w:rsidRPr="00CB2179">
        <w:rPr>
          <w:sz w:val="16"/>
        </w:rPr>
        <w:t xml:space="preserve">. By deciding </w:t>
      </w:r>
      <w:r w:rsidRPr="00CB2179">
        <w:rPr>
          <w:rStyle w:val="StyleUnderline"/>
        </w:rPr>
        <w:t>the constitutional question</w:t>
      </w:r>
      <w:r w:rsidRPr="00CB2179">
        <w:rPr>
          <w:sz w:val="16"/>
        </w:rPr>
        <w:t xml:space="preserve"> now, the Supreme Court can set the necessary limits on commandeering while only PASPA is at stake. It would be harder for the court to take this step if PASPA’s approach, </w:t>
      </w:r>
      <w:r w:rsidRPr="00CB2179">
        <w:rPr>
          <w:rStyle w:val="StyleUnderline"/>
        </w:rPr>
        <w:t xml:space="preserve">currently confined to a failed statutory regime, </w:t>
      </w:r>
      <w:r w:rsidRPr="00F57400">
        <w:rPr>
          <w:rStyle w:val="StyleUnderline"/>
          <w:highlight w:val="yellow"/>
        </w:rPr>
        <w:t>spread to other, more politically sensitive issues</w:t>
      </w:r>
      <w:r w:rsidRPr="00CB2179">
        <w:rPr>
          <w:rStyle w:val="StyleUnderline"/>
        </w:rPr>
        <w:t>.</w:t>
      </w:r>
    </w:p>
    <w:p w14:paraId="53541D49" w14:textId="30531643" w:rsidR="000E13F1" w:rsidRDefault="00AF2A1F" w:rsidP="00AF2A1F">
      <w:pPr>
        <w:pStyle w:val="Heading3"/>
      </w:pPr>
      <w:r>
        <w:lastRenderedPageBreak/>
        <w:t>A2: Cooperative Federalism</w:t>
      </w:r>
    </w:p>
    <w:p w14:paraId="7E89CDCB" w14:textId="37C645B3" w:rsidR="00AF2A1F" w:rsidRDefault="00AF2A1F" w:rsidP="00AF2A1F">
      <w:pPr>
        <w:pStyle w:val="Heading4"/>
      </w:pPr>
      <w:r>
        <w:t xml:space="preserve">It’s not cooperative – its coercive with funds used as a threat </w:t>
      </w:r>
    </w:p>
    <w:p w14:paraId="18654408" w14:textId="77777777" w:rsidR="00AF2A1F" w:rsidRDefault="00AF2A1F" w:rsidP="00AF2A1F">
      <w:r>
        <w:t xml:space="preserve">Chris </w:t>
      </w:r>
      <w:r w:rsidRPr="00AF2A1F">
        <w:rPr>
          <w:rStyle w:val="Style13ptBold"/>
        </w:rPr>
        <w:t>Edwards, 19</w:t>
      </w:r>
      <w:r>
        <w:t>, (Chris Edwards, 5-20-2019, Downsizing the Federal Government, Fiscal Federalism, https://www.downsizinggovernment.org/fiscal-federalism, 6-16-2020) SCade</w:t>
      </w:r>
    </w:p>
    <w:p w14:paraId="457B1E56" w14:textId="7653529C" w:rsidR="00AF2A1F" w:rsidRDefault="00AF2A1F" w:rsidP="00AF2A1F">
      <w:pPr>
        <w:rPr>
          <w:rStyle w:val="StyleUnderline"/>
        </w:rPr>
      </w:pPr>
      <w:r w:rsidRPr="00F57400">
        <w:rPr>
          <w:rStyle w:val="StyleUnderline"/>
          <w:highlight w:val="yellow"/>
        </w:rPr>
        <w:t>The federal government has a large presence in state</w:t>
      </w:r>
      <w:r w:rsidRPr="00F246A8">
        <w:rPr>
          <w:sz w:val="14"/>
        </w:rPr>
        <w:t xml:space="preserve"> and local </w:t>
      </w:r>
      <w:r w:rsidRPr="00F57400">
        <w:rPr>
          <w:rStyle w:val="StyleUnderline"/>
          <w:highlight w:val="yellow"/>
        </w:rPr>
        <w:t>policy</w:t>
      </w:r>
      <w:r w:rsidRPr="00F246A8">
        <w:rPr>
          <w:sz w:val="14"/>
        </w:rPr>
        <w:t xml:space="preserve"> activities such as education, housing, and transportation. That presence is </w:t>
      </w:r>
      <w:r w:rsidRPr="00F57400">
        <w:rPr>
          <w:rStyle w:val="StyleUnderline"/>
          <w:highlight w:val="yellow"/>
        </w:rPr>
        <w:t>facilitated by "grants-in-aid" programs</w:t>
      </w:r>
      <w:r w:rsidRPr="00F246A8">
        <w:rPr>
          <w:sz w:val="14"/>
        </w:rPr>
        <w:t>, which are subsidies to state and local governments accompanied by top-down regulations.</w:t>
      </w:r>
      <w:r w:rsidR="00F246A8" w:rsidRPr="00F246A8">
        <w:rPr>
          <w:sz w:val="14"/>
        </w:rPr>
        <w:t xml:space="preserve"> </w:t>
      </w:r>
      <w:r w:rsidRPr="00F246A8">
        <w:rPr>
          <w:sz w:val="14"/>
        </w:rPr>
        <w:t xml:space="preserve">Federal aid spending was $697 billion in 2018, which was distributed through an estimated 1,386 separate programs. </w:t>
      </w:r>
      <w:r w:rsidRPr="00F57400">
        <w:rPr>
          <w:rStyle w:val="StyleUnderline"/>
          <w:highlight w:val="yellow"/>
        </w:rPr>
        <w:t>The number of programs has tripled since the 1980s</w:t>
      </w:r>
      <w:r w:rsidRPr="00F246A8">
        <w:rPr>
          <w:sz w:val="14"/>
        </w:rPr>
        <w:t xml:space="preserve">, indicating that </w:t>
      </w:r>
      <w:r w:rsidRPr="00F57400">
        <w:rPr>
          <w:rStyle w:val="Emphasis"/>
          <w:highlight w:val="yellow"/>
        </w:rPr>
        <w:t>the scope of federal activities has expanded as spending has grown</w:t>
      </w:r>
      <w:r w:rsidRPr="00F246A8">
        <w:rPr>
          <w:sz w:val="14"/>
        </w:rPr>
        <w:t>.</w:t>
      </w:r>
      <w:r w:rsidR="00F246A8" w:rsidRPr="00F246A8">
        <w:rPr>
          <w:sz w:val="14"/>
        </w:rPr>
        <w:t xml:space="preserve"> </w:t>
      </w:r>
      <w:r w:rsidRPr="00F57400">
        <w:rPr>
          <w:rStyle w:val="StyleUnderline"/>
          <w:highlight w:val="yellow"/>
        </w:rPr>
        <w:t>Rather than being</w:t>
      </w:r>
      <w:r w:rsidRPr="00F246A8">
        <w:rPr>
          <w:sz w:val="14"/>
        </w:rPr>
        <w:t xml:space="preserve"> a </w:t>
      </w:r>
      <w:r w:rsidRPr="00F57400">
        <w:rPr>
          <w:rStyle w:val="StyleUnderline"/>
          <w:highlight w:val="yellow"/>
        </w:rPr>
        <w:t>positive</w:t>
      </w:r>
      <w:r w:rsidRPr="00F246A8">
        <w:rPr>
          <w:sz w:val="14"/>
        </w:rPr>
        <w:t xml:space="preserve"> feature of American </w:t>
      </w:r>
      <w:r w:rsidRPr="00F57400">
        <w:rPr>
          <w:rStyle w:val="StyleUnderline"/>
          <w:highlight w:val="yellow"/>
        </w:rPr>
        <w:t>federalism</w:t>
      </w:r>
      <w:r w:rsidRPr="00F246A8">
        <w:rPr>
          <w:sz w:val="14"/>
        </w:rPr>
        <w:t xml:space="preserve">, </w:t>
      </w:r>
      <w:r w:rsidRPr="00F57400">
        <w:rPr>
          <w:rStyle w:val="Emphasis"/>
          <w:highlight w:val="yellow"/>
        </w:rPr>
        <w:t>the aid system produces irresponsible policymaking</w:t>
      </w:r>
      <w:r w:rsidRPr="00F246A8">
        <w:rPr>
          <w:sz w:val="14"/>
        </w:rPr>
        <w:t xml:space="preserve">. It </w:t>
      </w:r>
      <w:r w:rsidRPr="00F57400">
        <w:rPr>
          <w:rStyle w:val="StyleUnderline"/>
          <w:highlight w:val="yellow"/>
        </w:rPr>
        <w:t>encourages excessive and misallocated spending</w:t>
      </w:r>
      <w:r w:rsidRPr="00F246A8">
        <w:rPr>
          <w:sz w:val="14"/>
        </w:rPr>
        <w:t xml:space="preserve">. It </w:t>
      </w:r>
      <w:r w:rsidRPr="00F57400">
        <w:rPr>
          <w:rStyle w:val="StyleUnderline"/>
          <w:highlight w:val="yellow"/>
        </w:rPr>
        <w:t>reduces accountability</w:t>
      </w:r>
      <w:r w:rsidRPr="00F246A8">
        <w:rPr>
          <w:sz w:val="14"/>
        </w:rPr>
        <w:t xml:space="preserve"> for failures </w:t>
      </w:r>
      <w:r w:rsidRPr="00F57400">
        <w:rPr>
          <w:rStyle w:val="StyleUnderline"/>
          <w:highlight w:val="yellow"/>
        </w:rPr>
        <w:t>while generating costly bureaucracy and regulations</w:t>
      </w:r>
      <w:r w:rsidRPr="00F246A8">
        <w:rPr>
          <w:sz w:val="14"/>
        </w:rPr>
        <w:t xml:space="preserve">. And it stifles policy diversity </w:t>
      </w:r>
      <w:r w:rsidRPr="00F57400">
        <w:rPr>
          <w:rStyle w:val="StyleUnderline"/>
          <w:highlight w:val="yellow"/>
        </w:rPr>
        <w:t>and undermines democratic control.</w:t>
      </w:r>
      <w:r w:rsidR="00F246A8">
        <w:rPr>
          <w:rStyle w:val="StyleUnderline"/>
        </w:rPr>
        <w:t xml:space="preserve"> </w:t>
      </w:r>
      <w:r w:rsidRPr="00F57400">
        <w:rPr>
          <w:rStyle w:val="StyleUnderline"/>
          <w:highlight w:val="yellow"/>
        </w:rPr>
        <w:t>Cutting federal aid would</w:t>
      </w:r>
      <w:r w:rsidRPr="00F246A8">
        <w:rPr>
          <w:sz w:val="14"/>
        </w:rPr>
        <w:t xml:space="preserve"> reduce federal budget deficits, but more importantly it would </w:t>
      </w:r>
      <w:r w:rsidRPr="00F57400">
        <w:rPr>
          <w:rStyle w:val="StyleUnderline"/>
          <w:highlight w:val="yellow"/>
        </w:rPr>
        <w:t>improve the performance of federal, state, and local governments</w:t>
      </w:r>
      <w:r w:rsidRPr="00F246A8">
        <w:rPr>
          <w:sz w:val="14"/>
        </w:rPr>
        <w:t xml:space="preserve">. The idea that federal experts can efficiently solve local problems with rule-laden subsidy programs is misguided. Decades of experience in many policy areas show that </w:t>
      </w:r>
      <w:r w:rsidRPr="00F57400">
        <w:rPr>
          <w:rStyle w:val="StyleUnderline"/>
          <w:highlight w:val="yellow"/>
        </w:rPr>
        <w:t>federal aid</w:t>
      </w:r>
      <w:r w:rsidRPr="00F246A8">
        <w:rPr>
          <w:sz w:val="14"/>
        </w:rPr>
        <w:t xml:space="preserve"> often </w:t>
      </w:r>
      <w:r w:rsidRPr="00F57400">
        <w:rPr>
          <w:rStyle w:val="StyleUnderline"/>
          <w:highlight w:val="yellow"/>
        </w:rPr>
        <w:t>produces harmful results and displaces state</w:t>
      </w:r>
      <w:r w:rsidRPr="00F246A8">
        <w:rPr>
          <w:sz w:val="14"/>
        </w:rPr>
        <w:t xml:space="preserve">, local, and private </w:t>
      </w:r>
      <w:r w:rsidRPr="00F57400">
        <w:rPr>
          <w:rStyle w:val="StyleUnderline"/>
          <w:highlight w:val="yellow"/>
        </w:rPr>
        <w:t>policy solutions.</w:t>
      </w:r>
    </w:p>
    <w:p w14:paraId="2C460412" w14:textId="546445EA" w:rsidR="00D81562" w:rsidRDefault="00D81562" w:rsidP="00D81562">
      <w:pPr>
        <w:pStyle w:val="Heading3"/>
      </w:pPr>
      <w:r>
        <w:lastRenderedPageBreak/>
        <w:t>A2: Fed</w:t>
      </w:r>
      <w:r w:rsidR="00EF6A04">
        <w:t xml:space="preserve"> Spending Good</w:t>
      </w:r>
    </w:p>
    <w:p w14:paraId="061638CF" w14:textId="286DF685" w:rsidR="00D81562" w:rsidRDefault="00D81562" w:rsidP="00D81562">
      <w:pPr>
        <w:pStyle w:val="Heading4"/>
      </w:pPr>
      <w:r>
        <w:t xml:space="preserve">Federal grants and control makes policy ineffective and shortchanges real results </w:t>
      </w:r>
    </w:p>
    <w:p w14:paraId="667CEA46" w14:textId="77777777" w:rsidR="00EF6A04" w:rsidRDefault="00EF6A04" w:rsidP="00D81562">
      <w:r>
        <w:t xml:space="preserve">Chris </w:t>
      </w:r>
      <w:r w:rsidRPr="00EF6A04">
        <w:rPr>
          <w:rStyle w:val="Style13ptBold"/>
        </w:rPr>
        <w:t>Edwards, 19</w:t>
      </w:r>
      <w:r>
        <w:t>, (Chris Edwards, 5-20-2019, Downsizing the Federal Government, Fiscal Federalism, https://www.downsizinggovernment.org/fiscal-federalism, 6-16-2020) SCade</w:t>
      </w:r>
    </w:p>
    <w:p w14:paraId="30D897A9" w14:textId="77777777" w:rsidR="00EF6A04" w:rsidRPr="00EF6A04" w:rsidRDefault="00EF6A04" w:rsidP="00D81562">
      <w:pPr>
        <w:rPr>
          <w:rStyle w:val="StyleUnderline"/>
        </w:rPr>
      </w:pPr>
      <w:r w:rsidRPr="00EF6A04">
        <w:rPr>
          <w:rStyle w:val="StyleUnderline"/>
        </w:rPr>
        <w:t>Effects of Federal Aid</w:t>
      </w:r>
    </w:p>
    <w:p w14:paraId="51C3F634" w14:textId="7108B609" w:rsidR="00EF6A04" w:rsidRDefault="00EF6A04" w:rsidP="00D81562">
      <w:r w:rsidRPr="00EF6A04">
        <w:rPr>
          <w:rStyle w:val="StyleUnderline"/>
        </w:rPr>
        <w:t>1. Deficit Effect</w:t>
      </w:r>
      <w:r>
        <w:t xml:space="preserve"> Supporters of federal aid often talk as if state governments lack resources to pursue spending programs, while the federal government has endlessly deep pockets. But </w:t>
      </w:r>
      <w:r w:rsidRPr="00F57400">
        <w:rPr>
          <w:rStyle w:val="StyleUnderline"/>
          <w:highlight w:val="yellow"/>
        </w:rPr>
        <w:t>every dollar of federal aid that supports state</w:t>
      </w:r>
      <w:r>
        <w:t xml:space="preserve"> and local </w:t>
      </w:r>
      <w:r w:rsidRPr="00F57400">
        <w:rPr>
          <w:rStyle w:val="StyleUnderline"/>
          <w:highlight w:val="yellow"/>
        </w:rPr>
        <w:t>governments ultimately comes from taxpayers</w:t>
      </w:r>
      <w:r>
        <w:t xml:space="preserve"> who live in the 50 states. There is no special, costless source of money that funds the federal budget.15 It is true that the federal government has a much greater ability to run deficits than state governments, which gives the illusion of deep pockets.16 But th</w:t>
      </w:r>
      <w:r w:rsidRPr="00F57400">
        <w:rPr>
          <w:rStyle w:val="Emphasis"/>
          <w:highlight w:val="yellow"/>
        </w:rPr>
        <w:t>e fact that the federal government can run large deficits is an argument against the aid system, not for it</w:t>
      </w:r>
      <w:r>
        <w:t xml:space="preserve">. By pushing funding for state activities up to the federal level, the aid system biases American government in favor of imprudent deficit financing. It is </w:t>
      </w:r>
      <w:r w:rsidRPr="00F57400">
        <w:rPr>
          <w:rStyle w:val="StyleUnderline"/>
          <w:highlight w:val="yellow"/>
        </w:rPr>
        <w:t>better to fund state spending activities at the state level</w:t>
      </w:r>
      <w:r>
        <w:t xml:space="preserve"> </w:t>
      </w:r>
      <w:r w:rsidRPr="00F57400">
        <w:rPr>
          <w:rStyle w:val="StyleUnderline"/>
          <w:highlight w:val="yellow"/>
        </w:rPr>
        <w:t>because state governments must</w:t>
      </w:r>
      <w:r>
        <w:t xml:space="preserve"> generally </w:t>
      </w:r>
      <w:r w:rsidRPr="00F57400">
        <w:rPr>
          <w:rStyle w:val="StyleUnderline"/>
          <w:highlight w:val="yellow"/>
        </w:rPr>
        <w:t>balance their budgets and limit their debt</w:t>
      </w:r>
      <w:r>
        <w:t xml:space="preserve"> issuance.17 </w:t>
      </w:r>
      <w:r w:rsidRPr="00EF6A04">
        <w:rPr>
          <w:rStyle w:val="StyleUnderline"/>
        </w:rPr>
        <w:t>2. Politics Effect</w:t>
      </w:r>
      <w:r>
        <w:rPr>
          <w:rStyle w:val="StyleUnderline"/>
        </w:rPr>
        <w:t xml:space="preserve"> </w:t>
      </w:r>
      <w:r w:rsidRPr="00F57400">
        <w:rPr>
          <w:rStyle w:val="StyleUnderline"/>
          <w:highlight w:val="yellow"/>
        </w:rPr>
        <w:t>The aid system inflates the political benefits of spending</w:t>
      </w:r>
      <w:r>
        <w:t xml:space="preserve"> and </w:t>
      </w:r>
      <w:r w:rsidRPr="00F57400">
        <w:rPr>
          <w:rStyle w:val="Emphasis"/>
          <w:highlight w:val="yellow"/>
        </w:rPr>
        <w:t>reinforces pro-spending advocacy</w:t>
      </w:r>
      <w:r>
        <w:t xml:space="preserve">. With a state-funded program, state policymakers must balance the benefit of the spending with the cost of raising taxes to pay for it. But if a program is partly funded with federal aid, both federal and state policy­makers can claim credit for the spending but may only be responsible for part of the tax cost. In this way, </w:t>
      </w:r>
      <w:r w:rsidRPr="00F57400">
        <w:rPr>
          <w:rStyle w:val="StyleUnderline"/>
          <w:highlight w:val="yellow"/>
        </w:rPr>
        <w:t>aid programs</w:t>
      </w:r>
      <w:r>
        <w:t xml:space="preserve"> increase the ratio of the political benefits of spending to the tax costs, </w:t>
      </w:r>
      <w:r w:rsidRPr="00F57400">
        <w:rPr>
          <w:rStyle w:val="StyleUnderline"/>
          <w:highlight w:val="yellow"/>
        </w:rPr>
        <w:t>thus inducing excess spending.</w:t>
      </w:r>
      <w:r>
        <w:rPr>
          <w:rStyle w:val="StyleUnderline"/>
        </w:rPr>
        <w:t xml:space="preserve"> </w:t>
      </w:r>
      <w:r>
        <w:t xml:space="preserve">One can notice this political effect when federal aid goes toward a project such as a local transit line or highway improvement. Federal, state, and local politicians all show up for photos at the groundbreaking and issue press releases claiming credit, yet each level of government may only pay part of the cost. Economist Gordon Tullock called this a kind of "double counting" benefit to politicians of aid programs.18 Support for aid programs is buttressed by the promotional efforts of multiple levels of government, and aid programs allow for multiple entry points into the legislative process for lobby groups. Even when the federal government pays all a program's costs, federal policymakers gain from the support of state policymakers and interest groups. In this case, aid programs still provide a "mutual profit for political purposes," as Tullock noted.19 </w:t>
      </w:r>
      <w:r w:rsidRPr="00F57400">
        <w:rPr>
          <w:rStyle w:val="StyleUnderline"/>
          <w:highlight w:val="yellow"/>
        </w:rPr>
        <w:t>When federal agencies hand out grants to state</w:t>
      </w:r>
      <w:r>
        <w:t xml:space="preserve"> and local </w:t>
      </w:r>
      <w:r w:rsidRPr="00F57400">
        <w:rPr>
          <w:rStyle w:val="StyleUnderline"/>
          <w:highlight w:val="yellow"/>
        </w:rPr>
        <w:t>governments</w:t>
      </w:r>
      <w:r>
        <w:t xml:space="preserve">, they </w:t>
      </w:r>
      <w:r w:rsidRPr="00F57400">
        <w:rPr>
          <w:rStyle w:val="StyleUnderline"/>
          <w:highlight w:val="yellow"/>
        </w:rPr>
        <w:t>coordinate with the related members of Congress</w:t>
      </w:r>
      <w:r>
        <w:t xml:space="preserve"> so that the members can claim credit. </w:t>
      </w:r>
      <w:r w:rsidRPr="00F57400">
        <w:rPr>
          <w:rStyle w:val="StyleUnderline"/>
          <w:highlight w:val="yellow"/>
        </w:rPr>
        <w:t>The purpose</w:t>
      </w:r>
      <w:r>
        <w:t xml:space="preserve"> of more than one-third of </w:t>
      </w:r>
      <w:r w:rsidRPr="00F57400">
        <w:rPr>
          <w:rStyle w:val="StyleUnderline"/>
          <w:highlight w:val="yellow"/>
        </w:rPr>
        <w:t>press releases</w:t>
      </w:r>
      <w:r>
        <w:t xml:space="preserve"> from U.S. senators is to claim credit for federal spending in their states.20Members of Congress dedicate staff to helping local governments get aid, and they hold "grants workshops" in their districts.21 At the same time, employees of federal agencies "make some grant awards strategically in order to maintain or expand political support for their program."22 Aid programs are a team effort and federal agencies are the quarterbacks.</w:t>
      </w:r>
    </w:p>
    <w:p w14:paraId="538A28FF" w14:textId="1790FDDB" w:rsidR="00E508BD" w:rsidRDefault="00C13030" w:rsidP="00E508BD">
      <w:pPr>
        <w:pStyle w:val="Heading4"/>
      </w:pPr>
      <w:r>
        <w:t xml:space="preserve">Spending creates a flypaper effect – doesn’t boost total funding just creates inefficiencies </w:t>
      </w:r>
    </w:p>
    <w:p w14:paraId="0E99656F" w14:textId="77777777" w:rsidR="00E508BD" w:rsidRDefault="00E508BD" w:rsidP="00E508BD">
      <w:r>
        <w:t xml:space="preserve">Chris </w:t>
      </w:r>
      <w:r w:rsidRPr="00E508BD">
        <w:rPr>
          <w:rStyle w:val="Style13ptBold"/>
        </w:rPr>
        <w:t>Edwards, 19</w:t>
      </w:r>
      <w:r>
        <w:t>, (Chris Edwards, 5-20-2019, Downsizing the Federal Government, Fiscal Federalism, https://www.downsizinggovernment.org/fiscal-federalism, 6-16-2020) SCade</w:t>
      </w:r>
    </w:p>
    <w:p w14:paraId="1D970D0F" w14:textId="24D56855" w:rsidR="00D81562" w:rsidRDefault="00EF6A04" w:rsidP="00D81562">
      <w:pPr>
        <w:rPr>
          <w:sz w:val="16"/>
        </w:rPr>
      </w:pPr>
      <w:r w:rsidRPr="00E508BD">
        <w:rPr>
          <w:rStyle w:val="StyleUnderline"/>
        </w:rPr>
        <w:t>3. Flypaper Effect</w:t>
      </w:r>
      <w:r w:rsidR="00C13030">
        <w:rPr>
          <w:rStyle w:val="StyleUnderline"/>
        </w:rPr>
        <w:t xml:space="preserve"> </w:t>
      </w:r>
      <w:r w:rsidRPr="00C13030">
        <w:rPr>
          <w:sz w:val="16"/>
        </w:rPr>
        <w:t xml:space="preserve">The federal government creates state aid programs because it wants the states to increase spending on activities that federal policy­makers think are important. Put bluntly, </w:t>
      </w:r>
      <w:r w:rsidRPr="00F57400">
        <w:rPr>
          <w:rStyle w:val="Emphasis"/>
          <w:highlight w:val="yellow"/>
        </w:rPr>
        <w:t xml:space="preserve">the purpose of aid is to "drag states into programs they would </w:t>
      </w:r>
      <w:r w:rsidRPr="00F57400">
        <w:rPr>
          <w:rStyle w:val="Emphasis"/>
          <w:highlight w:val="yellow"/>
        </w:rPr>
        <w:lastRenderedPageBreak/>
        <w:t>otherwise not pursue</w:t>
      </w:r>
      <w:r w:rsidRPr="00C13030">
        <w:rPr>
          <w:sz w:val="16"/>
        </w:rPr>
        <w:t xml:space="preserve">," notes federalism expert Michael Greve.23 The sections below discuss why </w:t>
      </w:r>
      <w:r w:rsidRPr="00F57400">
        <w:rPr>
          <w:rStyle w:val="StyleUnderline"/>
          <w:highlight w:val="yellow"/>
        </w:rPr>
        <w:t>that top-down approach to policy is misguided</w:t>
      </w:r>
      <w:r w:rsidRPr="00C13030">
        <w:rPr>
          <w:sz w:val="16"/>
        </w:rPr>
        <w:t>. But we should first ask whether aid programs actually do raise state spending on the targeted activities.</w:t>
      </w:r>
      <w:r w:rsidR="00C13030" w:rsidRPr="00C13030">
        <w:rPr>
          <w:sz w:val="16"/>
        </w:rPr>
        <w:t xml:space="preserve"> </w:t>
      </w:r>
      <w:r w:rsidRPr="00C13030">
        <w:rPr>
          <w:sz w:val="16"/>
        </w:rPr>
        <w:t xml:space="preserve">Basic economic </w:t>
      </w:r>
      <w:r w:rsidRPr="00F57400">
        <w:rPr>
          <w:rStyle w:val="StyleUnderline"/>
          <w:highlight w:val="yellow"/>
        </w:rPr>
        <w:t>theory suggests that states will</w:t>
      </w:r>
      <w:r w:rsidRPr="00C13030">
        <w:rPr>
          <w:sz w:val="16"/>
        </w:rPr>
        <w:t xml:space="preserve"> mainly </w:t>
      </w:r>
      <w:r w:rsidRPr="00F57400">
        <w:rPr>
          <w:rStyle w:val="StyleUnderline"/>
          <w:highlight w:val="yellow"/>
        </w:rPr>
        <w:t>use federal aid to reduce state taxes</w:t>
      </w:r>
      <w:r w:rsidRPr="00C13030">
        <w:rPr>
          <w:sz w:val="16"/>
        </w:rPr>
        <w:t xml:space="preserve"> or increase other nontargeted spending in their budgets. Money is fungible, and aid is simply like a state receiving a boost in overall income. States will mainly use aid directed at, say, education to reduce state taxes and increase spending on other programs. That is the basic theoretical result for lump-sum or nonmatching aid programs.</w:t>
      </w:r>
      <w:r w:rsidR="00C13030" w:rsidRPr="00C13030">
        <w:rPr>
          <w:sz w:val="16"/>
        </w:rPr>
        <w:t xml:space="preserve"> </w:t>
      </w:r>
      <w:r w:rsidRPr="00C13030">
        <w:rPr>
          <w:sz w:val="16"/>
        </w:rPr>
        <w:t xml:space="preserve">However, </w:t>
      </w:r>
      <w:r w:rsidRPr="00F57400">
        <w:rPr>
          <w:rStyle w:val="StyleUnderline"/>
          <w:highlight w:val="yellow"/>
        </w:rPr>
        <w:t>decades of empirical studies find that</w:t>
      </w:r>
      <w:r w:rsidRPr="00C13030">
        <w:rPr>
          <w:sz w:val="16"/>
        </w:rPr>
        <w:t xml:space="preserve"> </w:t>
      </w:r>
      <w:r w:rsidRPr="00F57400">
        <w:rPr>
          <w:rStyle w:val="Emphasis"/>
          <w:highlight w:val="yellow"/>
        </w:rPr>
        <w:t>this is not what actually happens</w:t>
      </w:r>
      <w:r w:rsidRPr="00C13030">
        <w:rPr>
          <w:sz w:val="16"/>
        </w:rPr>
        <w:t xml:space="preserve">. Federal aid aimed at a particular activity, such as education, mainly sticks on that target and is </w:t>
      </w:r>
      <w:r w:rsidRPr="00F57400">
        <w:rPr>
          <w:rStyle w:val="StyleUnderline"/>
          <w:highlight w:val="yellow"/>
        </w:rPr>
        <w:t>only partly reallocated to tax cuts or other spending</w:t>
      </w:r>
      <w:r w:rsidRPr="00C13030">
        <w:rPr>
          <w:sz w:val="16"/>
        </w:rPr>
        <w:t xml:space="preserve">. </w:t>
      </w:r>
      <w:r w:rsidRPr="00F57400">
        <w:rPr>
          <w:rStyle w:val="Emphasis"/>
          <w:highlight w:val="yellow"/>
        </w:rPr>
        <w:t>This is called the "flypaper effect</w:t>
      </w:r>
      <w:r w:rsidRPr="00C13030">
        <w:rPr>
          <w:sz w:val="16"/>
        </w:rPr>
        <w:t xml:space="preserve">." Empirical studies generally find that </w:t>
      </w:r>
      <w:r w:rsidRPr="00F57400">
        <w:rPr>
          <w:rStyle w:val="StyleUnderline"/>
          <w:highlight w:val="yellow"/>
        </w:rPr>
        <w:t>each aid dollar increases state spending on the targeted activity by about 50 cents</w:t>
      </w:r>
      <w:r w:rsidRPr="00C13030">
        <w:rPr>
          <w:sz w:val="16"/>
        </w:rPr>
        <w:t xml:space="preserve"> or more.24</w:t>
      </w:r>
      <w:r w:rsidR="00C13030" w:rsidRPr="00C13030">
        <w:rPr>
          <w:sz w:val="16"/>
        </w:rPr>
        <w:t xml:space="preserve"> </w:t>
      </w:r>
      <w:r w:rsidRPr="00C13030">
        <w:rPr>
          <w:sz w:val="16"/>
        </w:rPr>
        <w:t xml:space="preserve">Economists have proposed numerous explanations for the flypaper effect. It may be simply that state policymakers decide that they get more political benefit from boosting spending on targeted activities than from using aid for other purposes.25 Federal aid seems free to state policymakers, so there is no downside to spending all the aid they get. This includes spending it on activities chosen by the federal government that the states themselves view as lower value. Also, federal policy­makers add features to programs to induce states to increase spending on the targeted activities. </w:t>
      </w:r>
      <w:r w:rsidRPr="00F57400">
        <w:rPr>
          <w:rStyle w:val="StyleUnderline"/>
          <w:highlight w:val="yellow"/>
        </w:rPr>
        <w:t>Many programs include maintenance of effort (MOE) rules</w:t>
      </w:r>
      <w:r w:rsidRPr="00C13030">
        <w:rPr>
          <w:sz w:val="16"/>
        </w:rPr>
        <w:t xml:space="preserve">, which </w:t>
      </w:r>
      <w:r w:rsidRPr="00F57400">
        <w:rPr>
          <w:rStyle w:val="StyleUnderline"/>
          <w:highlight w:val="yellow"/>
        </w:rPr>
        <w:t>bar states from reducing state funding of a program when they take federal aid for it</w:t>
      </w:r>
      <w:r w:rsidRPr="00C13030">
        <w:rPr>
          <w:sz w:val="16"/>
        </w:rPr>
        <w:t xml:space="preserve">. A </w:t>
      </w:r>
      <w:r w:rsidRPr="00F57400">
        <w:rPr>
          <w:rStyle w:val="Emphasis"/>
          <w:highlight w:val="yellow"/>
        </w:rPr>
        <w:t>problem with MOE rules is that they discourage states from finding efficiencies in programs and saving taxpayer money</w:t>
      </w:r>
      <w:r w:rsidRPr="00C13030">
        <w:rPr>
          <w:sz w:val="16"/>
        </w:rPr>
        <w:t>. For example, state-level reforms in Wisconsin allowed local governments to save hundreds of millions of dollars on teacher health insurance plans.26 But federal MOE rules prevented school districts from using the savings to trim their budgets, so schools spent the extra cash on lower-value items.</w:t>
      </w:r>
      <w:r w:rsidR="00C13030" w:rsidRPr="00C13030">
        <w:rPr>
          <w:sz w:val="16"/>
        </w:rPr>
        <w:t xml:space="preserve"> </w:t>
      </w:r>
      <w:r w:rsidRPr="00C13030">
        <w:rPr>
          <w:sz w:val="16"/>
        </w:rPr>
        <w:t>Another spending dynamic to note is that states put large efforts into finding state costs that can be shifted to the federal government. It is common, for example, for states to hire consulting firms to mine their program data­bases for people currently receiving state-funded welfare who could be moved onto federally funded welfare. By shifting costs to the deficit-fueled federal budget, these efforts contribute to the overspending problem.</w:t>
      </w:r>
    </w:p>
    <w:p w14:paraId="2A105760" w14:textId="443F5E51" w:rsidR="00C13030" w:rsidRPr="00C13030" w:rsidRDefault="00C13030" w:rsidP="00C13030">
      <w:pPr>
        <w:pStyle w:val="Heading3"/>
      </w:pPr>
      <w:r>
        <w:lastRenderedPageBreak/>
        <w:t xml:space="preserve">A2: Fed solves </w:t>
      </w:r>
    </w:p>
    <w:p w14:paraId="20CCB342" w14:textId="162F6C75" w:rsidR="00E508BD" w:rsidRDefault="00C13030" w:rsidP="00E508BD">
      <w:pPr>
        <w:pStyle w:val="Heading4"/>
      </w:pPr>
      <w:r>
        <w:t xml:space="preserve">Federal policy fails on a state level – creates inefficiencies, no accountability, and take too long due to negotiation of aid </w:t>
      </w:r>
    </w:p>
    <w:p w14:paraId="5E3E0028" w14:textId="77777777" w:rsidR="00E508BD" w:rsidRDefault="00E508BD" w:rsidP="00E508BD">
      <w:r>
        <w:t xml:space="preserve">Chris </w:t>
      </w:r>
      <w:r w:rsidRPr="00C13030">
        <w:rPr>
          <w:rStyle w:val="Style13ptBold"/>
        </w:rPr>
        <w:t>Edwards, 19</w:t>
      </w:r>
      <w:r>
        <w:t>, (Chris Edwards, 5-20-2019, Downsizing the Federal Government, Fiscal Federalism, https://www.downsizinggovernment.org/fiscal-federalism, 6-16-2020) SCade</w:t>
      </w:r>
    </w:p>
    <w:p w14:paraId="00727B45" w14:textId="77A0590D" w:rsidR="00E508BD" w:rsidRPr="00C13030" w:rsidRDefault="00E508BD" w:rsidP="00E508BD">
      <w:pPr>
        <w:rPr>
          <w:sz w:val="14"/>
        </w:rPr>
      </w:pPr>
      <w:r w:rsidRPr="00C13030">
        <w:rPr>
          <w:rStyle w:val="StyleUnderline"/>
        </w:rPr>
        <w:t>4. Matching Effect</w:t>
      </w:r>
      <w:r w:rsidR="00C13030">
        <w:rPr>
          <w:rStyle w:val="StyleUnderline"/>
        </w:rPr>
        <w:t xml:space="preserve"> </w:t>
      </w:r>
      <w:r w:rsidRPr="00C13030">
        <w:rPr>
          <w:sz w:val="14"/>
        </w:rPr>
        <w:t>Many federal aid programs include a matching feature to stimulate added state funding of an activity. Since the beginning of the aid system a century ago, a common match has been 50-50, meaning that for every dollar the federal government spends on a program, recipient states must chip in a dollar of their own. When the federal match is open ended, states can endlessly expand programs and draw additional federal cash. Matching aid programs stimulate more state spending than nonmatching programs.27</w:t>
      </w:r>
      <w:r w:rsidR="00C13030" w:rsidRPr="00C13030">
        <w:rPr>
          <w:sz w:val="14"/>
        </w:rPr>
        <w:t xml:space="preserve"> </w:t>
      </w:r>
      <w:r w:rsidRPr="00C13030">
        <w:rPr>
          <w:sz w:val="14"/>
        </w:rPr>
        <w:t>Medicaid is an open-ended matching aid program. Currently, the federal government pays 60 percent of the overall program costs and states pay 40 percent.28 So, on average, the states can proactively increase spending on Medicaid and send a bill to Washington for about 60 percent of the added costs. Because of this feature, state policymakers have a strong incentive to expand Medicaid eligibility and covered services, and a reduced incentive to cut waste and fraud because only part of such cost savings would go to state taxpayers.</w:t>
      </w:r>
      <w:r w:rsidR="00C13030" w:rsidRPr="00C13030">
        <w:rPr>
          <w:sz w:val="14"/>
        </w:rPr>
        <w:t xml:space="preserve"> </w:t>
      </w:r>
      <w:r w:rsidRPr="00C13030">
        <w:rPr>
          <w:sz w:val="14"/>
        </w:rPr>
        <w:t>Most matching aid programs use a closed-ended match, meaning that there is a cap on the federal contribution. The spending incentive is not as strong as on open-ended matching programs, but the purpose is the same—to induce states to increase their own funding of the targeted activities.29</w:t>
      </w:r>
      <w:r w:rsidR="00C13030" w:rsidRPr="00C13030">
        <w:rPr>
          <w:sz w:val="14"/>
        </w:rPr>
        <w:t xml:space="preserve"> </w:t>
      </w:r>
      <w:r w:rsidRPr="00F57400">
        <w:rPr>
          <w:rStyle w:val="StyleUnderline"/>
          <w:highlight w:val="yellow"/>
        </w:rPr>
        <w:t>Federal</w:t>
      </w:r>
      <w:r w:rsidRPr="00C13030">
        <w:rPr>
          <w:sz w:val="14"/>
        </w:rPr>
        <w:t xml:space="preserve"> policymakers </w:t>
      </w:r>
      <w:r w:rsidRPr="00F57400">
        <w:rPr>
          <w:rStyle w:val="StyleUnderline"/>
          <w:highlight w:val="yellow"/>
        </w:rPr>
        <w:t>may require a high state match</w:t>
      </w:r>
      <w:r w:rsidRPr="00C13030">
        <w:rPr>
          <w:sz w:val="14"/>
        </w:rPr>
        <w:t xml:space="preserve"> on a program </w:t>
      </w:r>
      <w:r w:rsidRPr="00F57400">
        <w:rPr>
          <w:rStyle w:val="StyleUnderline"/>
          <w:highlight w:val="yellow"/>
        </w:rPr>
        <w:t>to try to induce more state spending</w:t>
      </w:r>
      <w:r w:rsidRPr="00C13030">
        <w:rPr>
          <w:sz w:val="14"/>
        </w:rPr>
        <w:t xml:space="preserve">, </w:t>
      </w:r>
      <w:r w:rsidRPr="00F57400">
        <w:rPr>
          <w:rStyle w:val="Emphasis"/>
          <w:highlight w:val="yellow"/>
        </w:rPr>
        <w:t>but if the state match rate is too high it may prompt some states to reject the aid altogether</w:t>
      </w:r>
      <w:r w:rsidRPr="00C13030">
        <w:rPr>
          <w:sz w:val="14"/>
        </w:rPr>
        <w:t>. Grants may also vary in the stringency of MOE rules, and some education programs not only have MOE rules but also "supplement not supplant" rules to buttress state spending levels.</w:t>
      </w:r>
      <w:r w:rsidR="00C13030" w:rsidRPr="00C13030">
        <w:rPr>
          <w:sz w:val="14"/>
        </w:rPr>
        <w:t xml:space="preserve"> </w:t>
      </w:r>
      <w:r w:rsidRPr="00F57400">
        <w:rPr>
          <w:rStyle w:val="StyleUnderline"/>
          <w:highlight w:val="yellow"/>
        </w:rPr>
        <w:t>Whether spending is boosted or not</w:t>
      </w:r>
      <w:r w:rsidRPr="00C13030">
        <w:rPr>
          <w:sz w:val="14"/>
        </w:rPr>
        <w:t xml:space="preserve">, </w:t>
      </w:r>
      <w:r w:rsidRPr="00F57400">
        <w:rPr>
          <w:rStyle w:val="Emphasis"/>
          <w:highlight w:val="yellow"/>
        </w:rPr>
        <w:t>aid programs increase bureaucracy</w:t>
      </w:r>
      <w:r w:rsidRPr="00C13030">
        <w:rPr>
          <w:sz w:val="14"/>
        </w:rPr>
        <w:t xml:space="preserve">, </w:t>
      </w:r>
      <w:r w:rsidRPr="00F57400">
        <w:rPr>
          <w:rStyle w:val="Emphasis"/>
          <w:highlight w:val="yellow"/>
        </w:rPr>
        <w:t>reduce accountability</w:t>
      </w:r>
      <w:r w:rsidRPr="00C13030">
        <w:rPr>
          <w:sz w:val="14"/>
        </w:rPr>
        <w:t xml:space="preserve">, </w:t>
      </w:r>
      <w:r w:rsidRPr="00F57400">
        <w:rPr>
          <w:rStyle w:val="StyleUnderline"/>
          <w:highlight w:val="yellow"/>
        </w:rPr>
        <w:t>create</w:t>
      </w:r>
      <w:r w:rsidRPr="00C13030">
        <w:rPr>
          <w:sz w:val="14"/>
        </w:rPr>
        <w:t xml:space="preserve"> a vehicle to impose </w:t>
      </w:r>
      <w:r w:rsidRPr="00F57400">
        <w:rPr>
          <w:rStyle w:val="Emphasis"/>
          <w:highlight w:val="yellow"/>
        </w:rPr>
        <w:t>costly federal regulations</w:t>
      </w:r>
      <w:r w:rsidRPr="00C13030">
        <w:rPr>
          <w:sz w:val="14"/>
        </w:rPr>
        <w:t xml:space="preserve">, </w:t>
      </w:r>
      <w:r w:rsidRPr="00F57400">
        <w:rPr>
          <w:rStyle w:val="Emphasis"/>
          <w:highlight w:val="yellow"/>
        </w:rPr>
        <w:t>and produce other harms</w:t>
      </w:r>
      <w:r w:rsidRPr="00C13030">
        <w:rPr>
          <w:sz w:val="14"/>
        </w:rPr>
        <w:t xml:space="preserve"> as discussed below. </w:t>
      </w:r>
      <w:r w:rsidRPr="00F57400">
        <w:rPr>
          <w:rStyle w:val="StyleUnderline"/>
          <w:highlight w:val="yellow"/>
        </w:rPr>
        <w:t>Instead of federal funding</w:t>
      </w:r>
      <w:r w:rsidRPr="00C13030">
        <w:rPr>
          <w:sz w:val="14"/>
        </w:rPr>
        <w:t xml:space="preserve">, it makes more sense for </w:t>
      </w:r>
      <w:r w:rsidRPr="00F57400">
        <w:rPr>
          <w:rStyle w:val="StyleUnderline"/>
          <w:highlight w:val="yellow"/>
        </w:rPr>
        <w:t>state policymakers</w:t>
      </w:r>
      <w:r w:rsidRPr="00C13030">
        <w:rPr>
          <w:sz w:val="14"/>
        </w:rPr>
        <w:t xml:space="preserve"> to </w:t>
      </w:r>
      <w:r w:rsidRPr="00F57400">
        <w:rPr>
          <w:rStyle w:val="StyleUnderline"/>
          <w:highlight w:val="yellow"/>
        </w:rPr>
        <w:t>directly balance the benefits of a spending program</w:t>
      </w:r>
      <w:r w:rsidRPr="00C13030">
        <w:rPr>
          <w:rStyle w:val="StyleUnderline"/>
        </w:rPr>
        <w:t xml:space="preserve"> </w:t>
      </w:r>
      <w:r w:rsidRPr="00C13030">
        <w:rPr>
          <w:sz w:val="14"/>
        </w:rPr>
        <w:t>with the state tax costs. Thus, regardless of how much state spending is stimulated by federal aid, this study argues that aid programs are misguided.30</w:t>
      </w:r>
    </w:p>
    <w:p w14:paraId="030C8B65" w14:textId="3460882A" w:rsidR="00E508BD" w:rsidRDefault="00E508BD" w:rsidP="00E508BD"/>
    <w:p w14:paraId="76548DEB" w14:textId="129E3C65" w:rsidR="00C13030" w:rsidRDefault="00C13030" w:rsidP="00C13030">
      <w:pPr>
        <w:pStyle w:val="Heading4"/>
      </w:pPr>
      <w:r>
        <w:t>Federal fails – can’t account for individual needs,</w:t>
      </w:r>
      <w:r w:rsidR="000E76F4">
        <w:t xml:space="preserve"> leads to un-unified policy, and isn’t effective </w:t>
      </w:r>
    </w:p>
    <w:p w14:paraId="5D1B1F52" w14:textId="77777777" w:rsidR="00C13030" w:rsidRDefault="00C13030" w:rsidP="00C13030">
      <w:r>
        <w:t xml:space="preserve">Chris </w:t>
      </w:r>
      <w:r w:rsidRPr="00C13030">
        <w:rPr>
          <w:rStyle w:val="Style13ptBold"/>
        </w:rPr>
        <w:t>Edwards, 19</w:t>
      </w:r>
      <w:r>
        <w:t>, (Chris Edwards, 5-20-2019, Downsizing the Federal Government, Fiscal Federalism, https://www.downsizinggovernment.org/fiscal-federalism, 6-16-2020) SCade</w:t>
      </w:r>
    </w:p>
    <w:p w14:paraId="762F3CB2" w14:textId="6271FA17" w:rsidR="00E508BD" w:rsidRDefault="00E508BD" w:rsidP="00E508BD">
      <w:pPr>
        <w:rPr>
          <w:sz w:val="12"/>
        </w:rPr>
      </w:pPr>
      <w:r w:rsidRPr="00C13030">
        <w:rPr>
          <w:rStyle w:val="StyleUnderline"/>
        </w:rPr>
        <w:t>5. Spending Allocations across the States</w:t>
      </w:r>
      <w:r w:rsidR="000E76F4">
        <w:rPr>
          <w:rStyle w:val="StyleUnderline"/>
        </w:rPr>
        <w:t xml:space="preserve"> </w:t>
      </w:r>
      <w:r w:rsidRPr="000E76F4">
        <w:rPr>
          <w:sz w:val="12"/>
        </w:rPr>
        <w:t xml:space="preserve">Supporters of aid </w:t>
      </w:r>
      <w:r w:rsidRPr="00F57400">
        <w:rPr>
          <w:rStyle w:val="StyleUnderline"/>
          <w:highlight w:val="yellow"/>
        </w:rPr>
        <w:t>hope that federal experts can efficiently allocate funds to high-value activities</w:t>
      </w:r>
      <w:r w:rsidRPr="000E76F4">
        <w:rPr>
          <w:sz w:val="12"/>
        </w:rPr>
        <w:t xml:space="preserve"> across the nation. But </w:t>
      </w:r>
      <w:r w:rsidRPr="00F57400">
        <w:rPr>
          <w:rStyle w:val="Emphasis"/>
          <w:highlight w:val="yellow"/>
        </w:rPr>
        <w:t>there is little reason to think that federal officials are better</w:t>
      </w:r>
      <w:r w:rsidRPr="000E76F4">
        <w:rPr>
          <w:sz w:val="12"/>
        </w:rPr>
        <w:t xml:space="preserve"> able </w:t>
      </w:r>
      <w:r w:rsidRPr="00F57400">
        <w:rPr>
          <w:rStyle w:val="Emphasis"/>
          <w:highlight w:val="yellow"/>
        </w:rPr>
        <w:t>than state officials to target resources</w:t>
      </w:r>
      <w:r w:rsidRPr="000E76F4">
        <w:rPr>
          <w:sz w:val="12"/>
        </w:rPr>
        <w:t xml:space="preserve"> for education, housing, transportation, and other activities.</w:t>
      </w:r>
      <w:r w:rsidR="000E76F4" w:rsidRPr="000E76F4">
        <w:rPr>
          <w:sz w:val="12"/>
        </w:rPr>
        <w:t xml:space="preserve"> </w:t>
      </w:r>
      <w:r w:rsidRPr="000E76F4">
        <w:rPr>
          <w:sz w:val="12"/>
        </w:rPr>
        <w:t xml:space="preserve">For one thing, the </w:t>
      </w:r>
      <w:r w:rsidRPr="00F57400">
        <w:rPr>
          <w:rStyle w:val="Emphasis"/>
          <w:highlight w:val="yellow"/>
        </w:rPr>
        <w:t>allocation formulas used in aid programs are blunt tools</w:t>
      </w:r>
      <w:r w:rsidRPr="000E76F4">
        <w:rPr>
          <w:sz w:val="12"/>
        </w:rPr>
        <w:t xml:space="preserve"> </w:t>
      </w:r>
      <w:r w:rsidRPr="00F57400">
        <w:rPr>
          <w:rStyle w:val="StyleUnderline"/>
          <w:highlight w:val="yellow"/>
        </w:rPr>
        <w:t>that do not measure need very well</w:t>
      </w:r>
      <w:r w:rsidRPr="000E76F4">
        <w:rPr>
          <w:sz w:val="12"/>
        </w:rPr>
        <w:t xml:space="preserve">. One study found, </w:t>
      </w:r>
      <w:r w:rsidRPr="000E76F4">
        <w:rPr>
          <w:rStyle w:val="StyleUnderline"/>
        </w:rPr>
        <w:t>for example, that highway aid formulas are biased against states that have larger highway systems and more highway use, and thus biased against states that have greater needs</w:t>
      </w:r>
      <w:r w:rsidRPr="000E76F4">
        <w:rPr>
          <w:sz w:val="12"/>
        </w:rPr>
        <w:t xml:space="preserve">.31 Some </w:t>
      </w:r>
      <w:r w:rsidRPr="00F57400">
        <w:rPr>
          <w:rStyle w:val="Emphasis"/>
          <w:highlight w:val="yellow"/>
        </w:rPr>
        <w:t>states with growing populations consistently get shortchanged</w:t>
      </w:r>
      <w:r w:rsidRPr="000E76F4">
        <w:rPr>
          <w:sz w:val="12"/>
        </w:rPr>
        <w:t>. Texas, for example, has accounted for an average of 10 percent of gas taxes paid into the federal highway account over the past decade but has received only 8 percent of the spending from it.32 One study found that the deadweight or inefficiency losses from federal highway aid misallocation amounted to 40 percent of the value of the spending.33</w:t>
      </w:r>
      <w:r w:rsidR="000E76F4" w:rsidRPr="000E76F4">
        <w:rPr>
          <w:sz w:val="12"/>
        </w:rPr>
        <w:t xml:space="preserve"> </w:t>
      </w:r>
      <w:r w:rsidRPr="000E76F4">
        <w:rPr>
          <w:sz w:val="12"/>
        </w:rPr>
        <w:t xml:space="preserve">Numerous studies find that politics explains aid allocations better than public-interest theories.34 </w:t>
      </w:r>
      <w:r w:rsidRPr="00F57400">
        <w:rPr>
          <w:rStyle w:val="StyleUnderline"/>
          <w:highlight w:val="yellow"/>
        </w:rPr>
        <w:t>In theory, aid should be targeted to the neediest states</w:t>
      </w:r>
      <w:r w:rsidRPr="000E76F4">
        <w:rPr>
          <w:sz w:val="12"/>
        </w:rPr>
        <w:t xml:space="preserve"> or targeted to fix interstate externalities, such as when one state's transportation policies affect neighboring states. </w:t>
      </w:r>
      <w:r w:rsidRPr="00F57400">
        <w:rPr>
          <w:rStyle w:val="StyleUnderline"/>
          <w:highlight w:val="yellow"/>
        </w:rPr>
        <w:t>But</w:t>
      </w:r>
      <w:r w:rsidRPr="000E76F4">
        <w:rPr>
          <w:sz w:val="12"/>
        </w:rPr>
        <w:t xml:space="preserve"> according to an Advisory Commission on Intergovernmental Relations (ACIR) study, "the record indicates that </w:t>
      </w:r>
      <w:r w:rsidRPr="00F57400">
        <w:rPr>
          <w:rStyle w:val="Emphasis"/>
          <w:highlight w:val="yellow"/>
        </w:rPr>
        <w:t>federal aid programs have never consistently transferred income to the poorest jurisdictions or individuals</w:t>
      </w:r>
      <w:r w:rsidRPr="000E76F4">
        <w:rPr>
          <w:sz w:val="12"/>
        </w:rPr>
        <w:t>. Neither do most existing grants accord with the prescriptions of ‘externality' theory."35And the ACIR noted, "The log­rolling style . . . through which most grant programs are adopted frequently precludes any careful ‘targeting' of fiscal resources."36</w:t>
      </w:r>
      <w:r w:rsidR="000E76F4" w:rsidRPr="000E76F4">
        <w:rPr>
          <w:sz w:val="12"/>
        </w:rPr>
        <w:t xml:space="preserve"> </w:t>
      </w:r>
      <w:r w:rsidRPr="000E76F4">
        <w:rPr>
          <w:sz w:val="12"/>
        </w:rPr>
        <w:t>Summarizing the academic literature, economists Rainald Borck and Stephanie Owings noted that the public-interest view of aid "does not fare well in empirical studies. Most papers find more evidence for politically motivated transfers."37 Borck and Owings, for example, point to evidence that a disproportionate amount of aid goes to rural and less-populated states.38</w:t>
      </w:r>
      <w:r w:rsidR="000E76F4" w:rsidRPr="000E76F4">
        <w:rPr>
          <w:sz w:val="12"/>
        </w:rPr>
        <w:t xml:space="preserve"> </w:t>
      </w:r>
      <w:r w:rsidRPr="000E76F4">
        <w:rPr>
          <w:sz w:val="12"/>
        </w:rPr>
        <w:t>One can see this bias with federal aid for airports, which is tilted toward smaller rural airports and away from the largest airports where it would generate the most benefit.39 There has been a similar bias in homeland security aid, whereby rural areas with low terrorism risks have received an unduly large share of the grants, which in the years after 9/11 resulted in much low-value spending.40 This bias is caused by the power of smaller-population states in the U.S. Senate.41 This small-state spending distortion has apparently grown in recent decades because of differences in population growth across the states.42</w:t>
      </w:r>
      <w:r w:rsidR="000E76F4" w:rsidRPr="000E76F4">
        <w:rPr>
          <w:sz w:val="12"/>
        </w:rPr>
        <w:t xml:space="preserve"> </w:t>
      </w:r>
      <w:r w:rsidRPr="000E76F4">
        <w:rPr>
          <w:sz w:val="12"/>
        </w:rPr>
        <w:t>A large share of federal aid goes toward anti-poverty programs, including Medicaid, Section 8 housing, and Temporary Assistance for Needy Families (TANF). Program supporters want to target resources to the lowest-income parts of the nation. But every member of Congress wants a share of the aid, so anti-poverty programs usually expand into broad-based handouts that subsidize rich and poor congressional districts alike.43 What economist Richard Nathan calls the "spreading effect" of sloshing aid money around for political reasons has always predominated over the desire to help the poorest areas.44</w:t>
      </w:r>
      <w:r w:rsidR="000E76F4" w:rsidRPr="000E76F4">
        <w:rPr>
          <w:sz w:val="12"/>
        </w:rPr>
        <w:t xml:space="preserve"> </w:t>
      </w:r>
      <w:r w:rsidRPr="000E76F4">
        <w:rPr>
          <w:sz w:val="12"/>
        </w:rPr>
        <w:t xml:space="preserve">A 1946 study of the aid system by a Senate committee found that the 10 highest-income states received $70 per capita in federal aid, while the lowest-income states received $49 per capita.45 A 1975 study found that "federal expenditures per capita were $1,059 in the nation's poorest counties . . . while the counties </w:t>
      </w:r>
      <w:r w:rsidRPr="000E76F4">
        <w:rPr>
          <w:sz w:val="12"/>
        </w:rPr>
        <w:lastRenderedPageBreak/>
        <w:t>with above-average incomes received an above average allocation of $1,665."46</w:t>
      </w:r>
      <w:r w:rsidR="000E76F4" w:rsidRPr="000E76F4">
        <w:rPr>
          <w:sz w:val="12"/>
        </w:rPr>
        <w:t xml:space="preserve"> </w:t>
      </w:r>
      <w:r w:rsidRPr="000E76F4">
        <w:rPr>
          <w:sz w:val="12"/>
        </w:rPr>
        <w:t>In a major 1981 study, the ACIR concluded that the "Robin Hood principle of fiscal redistribution—‘take from the rich, give to the poor'—has always received much more lip service than actual use in aid distribution. . . . Federal grant-in-aid dollars are commonly dispersed broadly among states and localities, including the relatively rich and poor alike."47 And the ACIR reiterated, "The record indicates that federal aid programs have never consistently transferred income to the poorest jurisdictions or individuals."48</w:t>
      </w:r>
      <w:r w:rsidR="000E76F4" w:rsidRPr="000E76F4">
        <w:rPr>
          <w:sz w:val="12"/>
        </w:rPr>
        <w:t xml:space="preserve"> </w:t>
      </w:r>
      <w:r w:rsidRPr="000E76F4">
        <w:rPr>
          <w:sz w:val="12"/>
        </w:rPr>
        <w:t>ACIR's conclusions still hold today. For 2019, the federal budget estimates state-by-state data for $666 billion of federal aid spending.49 By my calculations, the 10 highest-income states received $2,354 per capita while the 10 lowest-income received $2,068. That pattern holds for many individual aid programs, including Medicaid, Section 8 rental housing, public housing, TANF, and Community Development Block Grants (CDBG).</w:t>
      </w:r>
      <w:r w:rsidR="000E76F4" w:rsidRPr="000E76F4">
        <w:rPr>
          <w:sz w:val="12"/>
        </w:rPr>
        <w:t xml:space="preserve"> </w:t>
      </w:r>
      <w:r w:rsidRPr="000E76F4">
        <w:rPr>
          <w:sz w:val="12"/>
        </w:rPr>
        <w:t>The website for the CDBG program states that the purpose is to "provide services to the most vulnerable in our communities."50 But an Urban Institute study found that the program's allocation of funding to the neediest governments has diminished over time, and it is "uncertain" whether governments "adequately direct funding to low and moderate-income people."51 The 2020 federal budget said of the CDBG program, "Studies have shown that the allocation formula poorly targets funds to the areas of greatest need."52</w:t>
      </w:r>
      <w:r w:rsidR="000E76F4" w:rsidRPr="000E76F4">
        <w:rPr>
          <w:sz w:val="12"/>
        </w:rPr>
        <w:t xml:space="preserve"> </w:t>
      </w:r>
      <w:r w:rsidRPr="000E76F4">
        <w:rPr>
          <w:sz w:val="12"/>
        </w:rPr>
        <w:t>As for Medicaid, its allocation formula is based on state per capita income, so poorer states receive a higher federal match rate. However, the match has encouraged wealthier states to expand Medicaid more than poorer states, so wealthier states end up getting relatively more dollars.53 This sort of adverse result for matching programs has been observed for decades. The 1946 Senate committee found, "as the matching principle came into use, the poorer states often found it impossible to match federal grants to the same extent as the wealthier states."54</w:t>
      </w:r>
      <w:r w:rsidR="000E76F4" w:rsidRPr="000E76F4">
        <w:rPr>
          <w:sz w:val="12"/>
        </w:rPr>
        <w:t xml:space="preserve"> </w:t>
      </w:r>
      <w:r w:rsidRPr="000E76F4">
        <w:rPr>
          <w:sz w:val="12"/>
        </w:rPr>
        <w:t>The main federal aid program for disadvantaged K–12 schools (Title 1) does provide more aid per capita to the poorest states, but nonetheless much of the funding goes to well-off school districts. A U.S. News and World Report investigation found that "billions of dollars end up in districts that are richer on average, while many of the nation's poorest districts receive little Title I funding."55 For example, schools in Shelby County, Tennessee, received $926 per poor child in 2016 in federal aid, but schools in Philadelphia received $2,000 per poor child.</w:t>
      </w:r>
      <w:r w:rsidR="000E76F4" w:rsidRPr="000E76F4">
        <w:rPr>
          <w:sz w:val="12"/>
        </w:rPr>
        <w:t xml:space="preserve"> </w:t>
      </w:r>
      <w:r w:rsidRPr="00F57400">
        <w:rPr>
          <w:rStyle w:val="StyleUnderline"/>
          <w:highlight w:val="yellow"/>
        </w:rPr>
        <w:t>Even when aid programs appear to target need or demand</w:t>
      </w:r>
      <w:r w:rsidRPr="000E76F4">
        <w:rPr>
          <w:sz w:val="12"/>
        </w:rPr>
        <w:t xml:space="preserve">, </w:t>
      </w:r>
      <w:r w:rsidRPr="00F57400">
        <w:rPr>
          <w:rStyle w:val="Emphasis"/>
          <w:highlight w:val="yellow"/>
        </w:rPr>
        <w:t>the outcome is not</w:t>
      </w:r>
      <w:r w:rsidRPr="000E76F4">
        <w:rPr>
          <w:sz w:val="12"/>
        </w:rPr>
        <w:t xml:space="preserve"> necessarily </w:t>
      </w:r>
      <w:r w:rsidRPr="00F57400">
        <w:rPr>
          <w:rStyle w:val="Emphasis"/>
          <w:highlight w:val="yellow"/>
        </w:rPr>
        <w:t>efficient</w:t>
      </w:r>
      <w:r w:rsidRPr="000E76F4">
        <w:rPr>
          <w:sz w:val="12"/>
        </w:rPr>
        <w:t>. Consider federal disaster aid. Some states—such as Florida and Texas—are hit by many hurricanes and receive more federal disaster aid than other states.56 Disaster aid seems to follow need.</w:t>
      </w:r>
      <w:r w:rsidR="000E76F4" w:rsidRPr="000E76F4">
        <w:rPr>
          <w:sz w:val="12"/>
        </w:rPr>
        <w:t xml:space="preserve"> </w:t>
      </w:r>
      <w:r w:rsidRPr="000E76F4">
        <w:rPr>
          <w:sz w:val="12"/>
        </w:rPr>
        <w:t>The problem is that federal disaster aid encourages people to live in dangerous places, such as on hurricane-prone seacoasts. Federal subsidies for the seacoasts include funds for disaster rebuilding, beach replenishment, flood control structures, and flood insurance—all of which have encouraged development in risky areas. Partly as a result, the number of Americans living in official flood hazard areas has increased 60 percent since 1970.57 So federal subsidies can have the negative effect of undermining prudent state and local decisionmaking.</w:t>
      </w:r>
      <w:r w:rsidR="000E76F4" w:rsidRPr="000E76F4">
        <w:rPr>
          <w:sz w:val="12"/>
        </w:rPr>
        <w:t xml:space="preserve"> </w:t>
      </w:r>
      <w:r w:rsidRPr="000E76F4">
        <w:rPr>
          <w:sz w:val="12"/>
        </w:rPr>
        <w:t xml:space="preserve">In sum, federal aid tends not to be allocated the way that public interest theories suggest it should be. </w:t>
      </w:r>
      <w:r w:rsidRPr="00F57400">
        <w:rPr>
          <w:rStyle w:val="StyleUnderline"/>
          <w:highlight w:val="yellow"/>
        </w:rPr>
        <w:t>Aid is often allocated bluntly and</w:t>
      </w:r>
      <w:r w:rsidRPr="000E76F4">
        <w:rPr>
          <w:sz w:val="12"/>
        </w:rPr>
        <w:t xml:space="preserve"> has </w:t>
      </w:r>
      <w:r w:rsidRPr="00F57400">
        <w:rPr>
          <w:rStyle w:val="StyleUnderline"/>
          <w:highlight w:val="yellow"/>
        </w:rPr>
        <w:t>never followed the Robin Hood principle</w:t>
      </w:r>
      <w:r w:rsidRPr="000E76F4">
        <w:rPr>
          <w:sz w:val="12"/>
        </w:rPr>
        <w:t xml:space="preserve"> consistently, even if that were a good idea.58 Finally, </w:t>
      </w:r>
      <w:r w:rsidRPr="00F57400">
        <w:rPr>
          <w:rStyle w:val="StyleUnderline"/>
          <w:highlight w:val="yellow"/>
        </w:rPr>
        <w:t>even in cases where aid distribution does</w:t>
      </w:r>
      <w:r w:rsidRPr="000E76F4">
        <w:rPr>
          <w:sz w:val="12"/>
        </w:rPr>
        <w:t xml:space="preserve"> seem to </w:t>
      </w:r>
      <w:r w:rsidRPr="00F57400">
        <w:rPr>
          <w:rStyle w:val="StyleUnderline"/>
          <w:highlight w:val="yellow"/>
        </w:rPr>
        <w:t>match state needs</w:t>
      </w:r>
      <w:r w:rsidRPr="000E76F4">
        <w:rPr>
          <w:sz w:val="12"/>
        </w:rPr>
        <w:t xml:space="preserve">, </w:t>
      </w:r>
      <w:r w:rsidRPr="00F57400">
        <w:rPr>
          <w:rStyle w:val="Emphasis"/>
          <w:highlight w:val="yellow"/>
        </w:rPr>
        <w:t>it may undermine prudent decisionmaking</w:t>
      </w:r>
      <w:r w:rsidRPr="000E76F4">
        <w:rPr>
          <w:sz w:val="12"/>
        </w:rPr>
        <w:t xml:space="preserve"> by state policymakers.</w:t>
      </w:r>
    </w:p>
    <w:p w14:paraId="1ED6ABC4" w14:textId="66DD4349" w:rsidR="0021612F" w:rsidRDefault="0021612F" w:rsidP="0021612F">
      <w:pPr>
        <w:pStyle w:val="Heading3"/>
      </w:pPr>
      <w:r>
        <w:lastRenderedPageBreak/>
        <w:t>A2: Competitive Federalism bad</w:t>
      </w:r>
    </w:p>
    <w:p w14:paraId="516B3B82" w14:textId="2BFE6128" w:rsidR="0021612F" w:rsidRPr="0021612F" w:rsidRDefault="0021612F" w:rsidP="0021612F">
      <w:pPr>
        <w:pStyle w:val="Heading4"/>
      </w:pPr>
      <w:r>
        <w:t xml:space="preserve">Competitive federalism is good – creates better policy and positive change </w:t>
      </w:r>
    </w:p>
    <w:p w14:paraId="10335C5B" w14:textId="77777777" w:rsidR="0021612F" w:rsidRDefault="0021612F" w:rsidP="0021612F">
      <w:r>
        <w:t xml:space="preserve">Matt </w:t>
      </w:r>
      <w:r w:rsidRPr="0021612F">
        <w:rPr>
          <w:rStyle w:val="Style13ptBold"/>
        </w:rPr>
        <w:t>Mayer, 18</w:t>
      </w:r>
      <w:r>
        <w:t>, (Matt Mayer, Contributor, 5-31-2018, US News &amp;amp; World Report, Power to the States https://www.usnews.com/news/the-report/articles/2018-05-31/right-and-left-should-come-together-on-competitive-federalism, 6-16-2020) SCade</w:t>
      </w:r>
    </w:p>
    <w:p w14:paraId="59C63B55" w14:textId="5C42F079" w:rsidR="0021612F" w:rsidRPr="0021612F" w:rsidRDefault="0021612F" w:rsidP="0021612F">
      <w:pPr>
        <w:rPr>
          <w:sz w:val="14"/>
        </w:rPr>
      </w:pPr>
      <w:r w:rsidRPr="0021612F">
        <w:rPr>
          <w:sz w:val="14"/>
        </w:rPr>
        <w:t xml:space="preserve">THERE ARE NOT MANY issues today on which the right and the left agree. With the election of Donald Trump to the White House and Republican control of both the U.S. House of Representatives and the U.S. Senate, the left is </w:t>
      </w:r>
      <w:r w:rsidRPr="00F57400">
        <w:rPr>
          <w:rStyle w:val="StyleUnderline"/>
          <w:highlight w:val="yellow"/>
        </w:rPr>
        <w:t>warming up to the idea of competitive federalism</w:t>
      </w:r>
      <w:r w:rsidRPr="0021612F">
        <w:rPr>
          <w:sz w:val="14"/>
        </w:rPr>
        <w:t xml:space="preserve">, which the right has long-embraced though, sadly, rarely implemented. Based on the Tenth Amendment of the U.S. Constitution, </w:t>
      </w:r>
      <w:r w:rsidRPr="00F57400">
        <w:rPr>
          <w:rStyle w:val="StyleUnderline"/>
          <w:highlight w:val="yellow"/>
        </w:rPr>
        <w:t>competitive federalism is the idea that the power and money on key policy issues should reside in the fifty laboratories of competition</w:t>
      </w:r>
      <w:r w:rsidRPr="0021612F">
        <w:rPr>
          <w:sz w:val="14"/>
        </w:rPr>
        <w:t xml:space="preserve"> (i.e., </w:t>
      </w:r>
      <w:r w:rsidRPr="00F57400">
        <w:rPr>
          <w:rStyle w:val="Emphasis"/>
          <w:highlight w:val="yellow"/>
        </w:rPr>
        <w:t>the states</w:t>
      </w:r>
      <w:r w:rsidRPr="0021612F">
        <w:rPr>
          <w:sz w:val="14"/>
        </w:rPr>
        <w:t xml:space="preserve">), </w:t>
      </w:r>
      <w:r w:rsidRPr="00F57400">
        <w:rPr>
          <w:rStyle w:val="StyleUnderline"/>
          <w:highlight w:val="yellow"/>
        </w:rPr>
        <w:t>not the one-size-fits-all federal government</w:t>
      </w:r>
      <w:r w:rsidRPr="0021612F">
        <w:rPr>
          <w:sz w:val="14"/>
        </w:rPr>
        <w:t xml:space="preserve">. </w:t>
      </w:r>
      <w:r w:rsidRPr="00F57400">
        <w:rPr>
          <w:rStyle w:val="StyleUnderline"/>
          <w:highlight w:val="yellow"/>
        </w:rPr>
        <w:t>When states have the freedom to compete on policy issues</w:t>
      </w:r>
      <w:r w:rsidRPr="0021612F">
        <w:rPr>
          <w:sz w:val="14"/>
        </w:rPr>
        <w:t xml:space="preserve">, </w:t>
      </w:r>
      <w:r w:rsidRPr="00F57400">
        <w:rPr>
          <w:rStyle w:val="StyleUnderline"/>
          <w:highlight w:val="yellow"/>
        </w:rPr>
        <w:t>every state moves to experiment</w:t>
      </w:r>
      <w:r w:rsidRPr="0021612F">
        <w:rPr>
          <w:sz w:val="14"/>
        </w:rPr>
        <w:t xml:space="preserve">, innovate and reform. The </w:t>
      </w:r>
      <w:r w:rsidRPr="00F57400">
        <w:rPr>
          <w:rStyle w:val="StyleUnderline"/>
          <w:highlight w:val="yellow"/>
        </w:rPr>
        <w:t>freedom to compete allows each state to design policies to fit the unique demographic challenges it faces</w:t>
      </w:r>
      <w:r w:rsidRPr="0021612F">
        <w:rPr>
          <w:sz w:val="14"/>
        </w:rPr>
        <w:t xml:space="preserve"> and to cater to its particular constituents' wishes. Because most states are constrained by balanced budget requirements, unlike the federal government that can deficit spend recklessly, states must balance policy costs with the ability of its taxpayers to cover those costs.Critically, </w:t>
      </w:r>
      <w:r w:rsidRPr="00F57400">
        <w:rPr>
          <w:rStyle w:val="StyleUnderline"/>
          <w:highlight w:val="yellow"/>
        </w:rPr>
        <w:t>competitive federalism allows us to figure out what works and what doesn't</w:t>
      </w:r>
      <w:r w:rsidRPr="0021612F">
        <w:rPr>
          <w:sz w:val="14"/>
        </w:rPr>
        <w:t xml:space="preserve">, as each state takes action and continually seeks to reform by nixing failing efforts and </w:t>
      </w:r>
      <w:r w:rsidRPr="00F57400">
        <w:rPr>
          <w:rStyle w:val="StyleUnderline"/>
          <w:highlight w:val="yellow"/>
        </w:rPr>
        <w:t>adopting successful approaches from other states</w:t>
      </w:r>
      <w:r w:rsidRPr="0021612F">
        <w:rPr>
          <w:sz w:val="14"/>
        </w:rPr>
        <w:t xml:space="preserve">. This iterative process lifts all boats, as </w:t>
      </w:r>
      <w:r w:rsidRPr="0021612F">
        <w:rPr>
          <w:rStyle w:val="StyleUnderline"/>
        </w:rPr>
        <w:t>states that fail to reform are spurred to act or risk losing citizens and businesses to more competitive states</w:t>
      </w:r>
      <w:r w:rsidRPr="0021612F">
        <w:rPr>
          <w:sz w:val="14"/>
        </w:rPr>
        <w:t>. In our one-size-fits-all system dominated by federal action, people really can't vote with their feet, which leaves citizens mired in mediocrity.</w:t>
      </w:r>
    </w:p>
    <w:p w14:paraId="57CF0823" w14:textId="7E53C3D0" w:rsidR="00F6150D" w:rsidRDefault="00F6150D" w:rsidP="003F2C40">
      <w:pPr>
        <w:pStyle w:val="Heading2"/>
      </w:pPr>
      <w:r>
        <w:lastRenderedPageBreak/>
        <w:t>UQ</w:t>
      </w:r>
    </w:p>
    <w:p w14:paraId="26BD2B49" w14:textId="43E8DC55" w:rsidR="00E939CB" w:rsidRDefault="00E939CB" w:rsidP="00E939CB">
      <w:pPr>
        <w:pStyle w:val="Heading4"/>
      </w:pPr>
      <w:r>
        <w:t>COVID reinvigorated federalism in the United States</w:t>
      </w:r>
    </w:p>
    <w:p w14:paraId="575974EE" w14:textId="76F751D7" w:rsidR="00E939CB" w:rsidRPr="00E939CB" w:rsidRDefault="00E939CB" w:rsidP="00E939CB">
      <w:r w:rsidRPr="00E939CB">
        <w:t xml:space="preserve">Andrea </w:t>
      </w:r>
      <w:r w:rsidRPr="00E939CB">
        <w:rPr>
          <w:rStyle w:val="Style13ptBold"/>
        </w:rPr>
        <w:t>Gustafson</w:t>
      </w:r>
      <w:r>
        <w:t xml:space="preserve"> </w:t>
      </w:r>
      <w:r w:rsidRPr="00E939CB">
        <w:t xml:space="preserve">January 19, </w:t>
      </w:r>
      <w:r w:rsidRPr="00E939CB">
        <w:rPr>
          <w:rStyle w:val="Style13ptBold"/>
        </w:rPr>
        <w:t>2021</w:t>
      </w:r>
      <w:r w:rsidRPr="00E939CB">
        <w:t xml:space="preserve"> Covid-19 Could Strengthen Federalism in the United States https://items.ssrc.org/democracy-papers/democratic-erosion/covid-19-could-strengthen-federalism-in-the-united-states/</w:t>
      </w:r>
    </w:p>
    <w:p w14:paraId="70DA7C9A" w14:textId="5A59FDDA" w:rsidR="00E46884" w:rsidRDefault="00E46884" w:rsidP="00E939CB">
      <w:r w:rsidRPr="00E939CB">
        <w:t xml:space="preserve">Donald Trump’s presidency has exacerbated the nationalization of politics in the United States. The current state of US democracy raises the question of the place of federalism given the dominance of national issues. </w:t>
      </w:r>
      <w:r w:rsidRPr="00F57400">
        <w:rPr>
          <w:rStyle w:val="StyleUnderline"/>
          <w:highlight w:val="yellow"/>
        </w:rPr>
        <w:t>Federalism is the type of government in which regional governments and a central government share power</w:t>
      </w:r>
      <w:r w:rsidRPr="00E939CB">
        <w:t>, both having their own spheres of responsibility and checks and balances on one another. When discussing the nationalization of politics,</w:t>
      </w:r>
      <w:r w:rsidR="00E939CB">
        <w:t xml:space="preserve"> </w:t>
      </w:r>
      <w:hyperlink r:id="rId9" w:tgtFrame="_blank" w:history="1">
        <w:r w:rsidRPr="00E939CB">
          <w:rPr>
            <w:rStyle w:val="Hyperlink"/>
          </w:rPr>
          <w:t>Michael Barbaro of</w:t>
        </w:r>
        <w:r w:rsidR="00E939CB">
          <w:rPr>
            <w:rStyle w:val="Hyperlink"/>
          </w:rPr>
          <w:t xml:space="preserve"> </w:t>
        </w:r>
        <w:r w:rsidRPr="00E939CB">
          <w:rPr>
            <w:rStyle w:val="Hyperlink"/>
          </w:rPr>
          <w:t>The Daily</w:t>
        </w:r>
      </w:hyperlink>
      <w:r w:rsidR="00E939CB">
        <w:t xml:space="preserve"> </w:t>
      </w:r>
      <w:r w:rsidRPr="00E939CB">
        <w:t xml:space="preserve">summarizes its effect stating, “the nationalization of American politics is kind of the death knell for the governor as the go-to figure in our politics.” However, </w:t>
      </w:r>
      <w:r w:rsidRPr="00F57400">
        <w:rPr>
          <w:rStyle w:val="StyleUnderline"/>
          <w:highlight w:val="yellow"/>
        </w:rPr>
        <w:t>the Trump administration’s lackluster action on Covid-19 may give federalism a new life</w:t>
      </w:r>
      <w:r w:rsidRPr="00E939CB">
        <w:t>.</w:t>
      </w:r>
      <w:r w:rsidR="00E939CB">
        <w:t xml:space="preserve"> </w:t>
      </w:r>
      <w:r w:rsidRPr="00F57400">
        <w:rPr>
          <w:rStyle w:val="StyleUnderline"/>
          <w:highlight w:val="yellow"/>
        </w:rPr>
        <w:t>State governors have had to step up and act</w:t>
      </w:r>
      <w:r w:rsidRPr="00E939CB">
        <w:t xml:space="preserve"> independently to address the current pandemic, taking measures, such as executive orders, to protect their constituents. Could this incipient revitalization of federalism be key to preventing democratic backsliding in the United States? I argue that the Covid-19 responses by various state governments strengthen US federalism, which will in turn create new opportunities to bolster US democracy. </w:t>
      </w:r>
      <w:r w:rsidRPr="00F57400">
        <w:rPr>
          <w:rStyle w:val="StyleUnderline"/>
          <w:highlight w:val="yellow"/>
        </w:rPr>
        <w:t>Federalism allows for a local government to tackle issues that may not be suitable for the federal government</w:t>
      </w:r>
      <w:r w:rsidRPr="00E939CB">
        <w:t xml:space="preserve">. The increased action occurring in state governments will allow states to exercise the ability to check federal government policies. Meanwhile, local governments and politicians oversee a jurisdiction that is closer to their constituents, giving citizens easier access to political participation than the federal government. </w:t>
      </w:r>
      <w:r w:rsidRPr="00F57400">
        <w:rPr>
          <w:rStyle w:val="StyleUnderline"/>
          <w:highlight w:val="yellow"/>
        </w:rPr>
        <w:t>If the strengthening of federalism results in increased participation due to this greater opportunity for access, then it may bolster US democracy</w:t>
      </w:r>
      <w:r w:rsidR="00E939CB" w:rsidRPr="00E939CB">
        <w:t>.</w:t>
      </w:r>
    </w:p>
    <w:p w14:paraId="06E110FB" w14:textId="693D545E" w:rsidR="004E45A7" w:rsidRPr="00B96D22" w:rsidRDefault="004E45A7" w:rsidP="004E45A7">
      <w:pPr>
        <w:pStyle w:val="Heading4"/>
      </w:pPr>
      <w:r w:rsidRPr="00B96D22">
        <w:t>Revitalization of federalism now</w:t>
      </w:r>
    </w:p>
    <w:p w14:paraId="03551D24" w14:textId="77777777" w:rsidR="004E45A7" w:rsidRPr="00B96D22" w:rsidRDefault="004E45A7" w:rsidP="004E45A7">
      <w:r w:rsidRPr="00A34430">
        <w:t xml:space="preserve">Shelby </w:t>
      </w:r>
      <w:r w:rsidRPr="00B96D22">
        <w:rPr>
          <w:rStyle w:val="Style13ptBold"/>
        </w:rPr>
        <w:t>Sterling</w:t>
      </w:r>
      <w:r w:rsidRPr="00A34430">
        <w:t xml:space="preserve">, policy analyst at the Texas Public Policy Foundation, former member of the Center for the American Future, J.D. from Teas A&amp;M University School of Law, B.A. in Constitutional Emphasis from University of Oklahoma, </w:t>
      </w:r>
      <w:r w:rsidRPr="00B96D22">
        <w:rPr>
          <w:rStyle w:val="Style13ptBold"/>
        </w:rPr>
        <w:t xml:space="preserve">2020 </w:t>
      </w:r>
      <w:r w:rsidRPr="00A34430">
        <w:t xml:space="preserve">(“A Renewal of Federalism,” </w:t>
      </w:r>
      <w:r w:rsidRPr="00A34430">
        <w:rPr>
          <w:i/>
          <w:iCs/>
        </w:rPr>
        <w:t xml:space="preserve">Texas Public Policy Foundation, </w:t>
      </w:r>
      <w:r w:rsidRPr="00A34430">
        <w:t>June 2</w:t>
      </w:r>
      <w:r w:rsidRPr="00A34430">
        <w:rPr>
          <w:vertAlign w:val="superscript"/>
        </w:rPr>
        <w:t>nd</w:t>
      </w:r>
      <w:r w:rsidRPr="00A34430">
        <w:t xml:space="preserve">, Available Online at </w:t>
      </w:r>
      <w:hyperlink r:id="rId10" w:history="1">
        <w:r w:rsidRPr="00A34430">
          <w:rPr>
            <w:rStyle w:val="Hyperlink"/>
          </w:rPr>
          <w:t>https://www.texaspolicy.com/a-renewal-of-federalism/</w:t>
        </w:r>
      </w:hyperlink>
    </w:p>
    <w:p w14:paraId="389D5560" w14:textId="38F185B5" w:rsidR="004E45A7" w:rsidRDefault="004E45A7" w:rsidP="004E45A7">
      <w:r w:rsidRPr="00B96D22">
        <w:t>As some COVID-19 lockdowns begin to lift, life may look vastly different depending on where you live. In some states, freedom is returning. But in others, big government reigns supreme.</w:t>
      </w:r>
      <w:r>
        <w:t xml:space="preserve"> </w:t>
      </w:r>
      <w:r w:rsidRPr="00F57400">
        <w:rPr>
          <w:rStyle w:val="StyleUnderline"/>
          <w:highlight w:val="yellow"/>
        </w:rPr>
        <w:t>The handling of COVID-19 in the United States has brought a renewed commitment to federalism</w:t>
      </w:r>
      <w:r w:rsidRPr="00B96D22">
        <w:t xml:space="preserve"> with each governor making decisions tailored to their state. While the system is, in some sense, working as intended, </w:t>
      </w:r>
      <w:r w:rsidRPr="00F57400">
        <w:rPr>
          <w:rStyle w:val="StyleUnderline"/>
          <w:highlight w:val="yellow"/>
        </w:rPr>
        <w:t>it’s also been a clarifying moment for the country. The federal government made the right decision</w:t>
      </w:r>
      <w:r w:rsidRPr="00B96D22">
        <w:t xml:space="preserve"> to refrain from a national lockdown, especially because it can’t do so. </w:t>
      </w:r>
      <w:r w:rsidRPr="00F57400">
        <w:rPr>
          <w:rStyle w:val="StyleUnderline"/>
          <w:highlight w:val="yellow"/>
        </w:rPr>
        <w:t>The Framers of the Constitution recognized the dangers of having a central government with too much power, which is why they created</w:t>
      </w:r>
      <w:r w:rsidRPr="00B96D22">
        <w:t xml:space="preserve"> a new form of government—</w:t>
      </w:r>
      <w:r w:rsidRPr="00F57400">
        <w:rPr>
          <w:rStyle w:val="StyleUnderline"/>
          <w:highlight w:val="yellow"/>
        </w:rPr>
        <w:t>a government with a foundation of federalism</w:t>
      </w:r>
      <w:r w:rsidRPr="00B96D22">
        <w:t>.</w:t>
      </w:r>
      <w:r>
        <w:t xml:space="preserve"> </w:t>
      </w:r>
      <w:r w:rsidRPr="00B96D22">
        <w:t>The federal government was designed to be just powerful enough to take care of the country but restrained enough to ensure that individual liberty could not be infringed upon. The U.S. Constitution outlines the enumerated powers of the federal government, but everything else is off-limits. Thus, the majority of government power lies with the states.</w:t>
      </w:r>
      <w:r>
        <w:t xml:space="preserve"> </w:t>
      </w:r>
      <w:r w:rsidRPr="00B96D22">
        <w:t xml:space="preserve">In this case, the states have the power to combat COVID-19. </w:t>
      </w:r>
      <w:r w:rsidRPr="00F57400">
        <w:rPr>
          <w:rStyle w:val="StyleUnderline"/>
          <w:highlight w:val="yellow"/>
        </w:rPr>
        <w:t>This is essential</w:t>
      </w:r>
      <w:r w:rsidRPr="00B96D22">
        <w:t xml:space="preserve"> because the situation in one state may be completely different from another. The situation and </w:t>
      </w:r>
      <w:r w:rsidRPr="00B96D22">
        <w:lastRenderedPageBreak/>
        <w:t>response in New York or California, with</w:t>
      </w:r>
      <w:r>
        <w:t xml:space="preserve"> </w:t>
      </w:r>
      <w:hyperlink r:id="rId11" w:history="1">
        <w:r w:rsidRPr="00B96D22">
          <w:rPr>
            <w:rStyle w:val="Hyperlink"/>
          </w:rPr>
          <w:t>over 100,000 cases</w:t>
        </w:r>
      </w:hyperlink>
      <w:r w:rsidRPr="00B96D22">
        <w:t>, are far different from Montana or Wyoming, which have</w:t>
      </w:r>
      <w:r>
        <w:t xml:space="preserve"> </w:t>
      </w:r>
      <w:hyperlink r:id="rId12" w:history="1">
        <w:r w:rsidRPr="00B96D22">
          <w:rPr>
            <w:rStyle w:val="Hyperlink"/>
          </w:rPr>
          <w:t>less than 1,000</w:t>
        </w:r>
      </w:hyperlink>
      <w:r>
        <w:t xml:space="preserve"> </w:t>
      </w:r>
      <w:r w:rsidRPr="00B96D22">
        <w:t xml:space="preserve">cases. By allowing a state to enforce its own policy, another state can observe how that policy works and evolves. </w:t>
      </w:r>
      <w:r w:rsidRPr="00F57400">
        <w:rPr>
          <w:rStyle w:val="StyleUnderline"/>
          <w:highlight w:val="yellow"/>
        </w:rPr>
        <w:t>Something may work for one state, but it may not work in every state</w:t>
      </w:r>
      <w:r w:rsidRPr="00B96D22">
        <w:t>.</w:t>
      </w:r>
      <w:r>
        <w:t xml:space="preserve"> </w:t>
      </w:r>
      <w:r w:rsidRPr="00B96D22">
        <w:t>This is how the system was designed to work. States and their political subdivisions are closest to the people, which arguably leads them to have a better understanding of what their citizens need. That’s not to say everything has been perfect.</w:t>
      </w:r>
      <w:r>
        <w:t xml:space="preserve"> </w:t>
      </w:r>
      <w:r w:rsidRPr="00B96D22">
        <w:t>Across the nation, some states and local governments have gone overboard, taking actions that come close to or blatantly violate various red lines. Although the protection of public health and safety is crucial, it is not a pass for states or local governments to infringe on civil liberties or fundamental rights.</w:t>
      </w:r>
      <w:r>
        <w:t xml:space="preserve"> </w:t>
      </w:r>
      <w:r w:rsidRPr="00B96D22">
        <w:t>The system is designed to allow state and local governments a lot of power with a certain degree of leeway, but that power is not unlimited. It is restrained by the U.S. Constitution, which serves as a check against excessive power moves and egregious policy experimentation. Or at least it’s supposed to.</w:t>
      </w:r>
      <w:r>
        <w:t xml:space="preserve"> </w:t>
      </w:r>
      <w:r w:rsidRPr="00B96D22">
        <w:t>Throughout the COVID-19 crisis, instances of government overreach have caught the attention of</w:t>
      </w:r>
      <w:r>
        <w:t xml:space="preserve"> </w:t>
      </w:r>
      <w:hyperlink r:id="rId13" w:history="1">
        <w:r w:rsidRPr="00B96D22">
          <w:rPr>
            <w:rStyle w:val="Hyperlink"/>
          </w:rPr>
          <w:t>U.S. Attorney General William Barr</w:t>
        </w:r>
      </w:hyperlink>
      <w:r w:rsidRPr="00B96D22">
        <w:t>. While directing U.S. attorneys to watch out for violations of individual rights, A.G. Barr added, “the Constitution is not suspended in times of crisis.” It is imperative that the rules of and protections within the Constitution are upheld, crisis or not.</w:t>
      </w:r>
      <w:r>
        <w:t xml:space="preserve"> </w:t>
      </w:r>
      <w:r w:rsidRPr="00B96D22">
        <w:t>The</w:t>
      </w:r>
      <w:r>
        <w:t xml:space="preserve"> </w:t>
      </w:r>
      <w:hyperlink r:id="rId14" w:history="1">
        <w:r w:rsidRPr="00B96D22">
          <w:rPr>
            <w:rStyle w:val="Hyperlink"/>
          </w:rPr>
          <w:t>Texas Supreme Court</w:t>
        </w:r>
      </w:hyperlink>
      <w:r>
        <w:t xml:space="preserve"> </w:t>
      </w:r>
      <w:r w:rsidRPr="00B96D22">
        <w:t>recently agreed with this, reminding cities that there is no pandemic exception to the Constitution. The Texas Supreme Court opinion went on to say, “[a]s more becomes known about the threat and about the less restrictive, more targeted ways to respond to it, burdens on constitutional liberties may not survive judicial scrutiny.”</w:t>
      </w:r>
      <w:r>
        <w:t xml:space="preserve"> </w:t>
      </w:r>
      <w:r w:rsidRPr="00B96D22">
        <w:t>This message should be heard loud and clear by states and local governments who are continuing to infringe on civil liberties and fundamental rights. America was built on the foundation of “</w:t>
      </w:r>
      <w:hyperlink r:id="rId15" w:history="1">
        <w:r w:rsidRPr="00B96D22">
          <w:rPr>
            <w:rStyle w:val="Hyperlink"/>
          </w:rPr>
          <w:t>we the people</w:t>
        </w:r>
      </w:hyperlink>
      <w:r w:rsidRPr="00B96D22">
        <w:t>” and it’s that foundation that Americans have the opportunity to stand up for themselves and protect their rights. Just as federalism protects us from an encroaching federal government, the people can also protect the U.S. Constitution from overreaching state and local governments.</w:t>
      </w:r>
    </w:p>
    <w:p w14:paraId="6B643251" w14:textId="2356162C" w:rsidR="00EA1F0F" w:rsidRDefault="00EA1F0F" w:rsidP="00EA1F0F">
      <w:pPr>
        <w:pStyle w:val="Heading4"/>
      </w:pPr>
      <w:r>
        <w:t>Government response to coronavirus proves that federalism is working as intended</w:t>
      </w:r>
    </w:p>
    <w:p w14:paraId="7DEB320D" w14:textId="77777777" w:rsidR="00EA1F0F" w:rsidRPr="0052507C" w:rsidRDefault="00EA1F0F" w:rsidP="00EA1F0F">
      <w:r w:rsidRPr="0052507C">
        <w:rPr>
          <w:rStyle w:val="Style13ptBold"/>
        </w:rPr>
        <w:t>Selin 2020</w:t>
      </w:r>
      <w:r>
        <w:t xml:space="preserve">. </w:t>
      </w:r>
      <w:r w:rsidRPr="0052507C">
        <w:rPr>
          <w:sz w:val="16"/>
          <w:szCs w:val="16"/>
        </w:rPr>
        <w:t>Jennifer Selin, Assistant Professor of Constitutional Democracy, University of Missouri-Columbia. “Trump versus the states: What federalism means for the coronavirus response” &lt;https://theconversation.com/trump-versus-the-states-what-federalism-means-for-the-coronavirus-response-136361&gt; Accessed 6/25/20. ARJH</w:t>
      </w:r>
    </w:p>
    <w:p w14:paraId="42EC1AD4" w14:textId="77777777" w:rsidR="00EA1F0F" w:rsidRPr="004E3C1C" w:rsidRDefault="00EA1F0F" w:rsidP="00EA1F0F">
      <w:pPr>
        <w:rPr>
          <w:rStyle w:val="StyleUnderline"/>
        </w:rPr>
      </w:pPr>
      <w:r w:rsidRPr="004E3C1C">
        <w:rPr>
          <w:sz w:val="16"/>
        </w:rPr>
        <w:t xml:space="preserve">What does all of this constitutional history mean for the nation’s response to COVID-19? First, </w:t>
      </w:r>
      <w:r w:rsidRPr="00F57400">
        <w:rPr>
          <w:rStyle w:val="StyleUnderline"/>
          <w:highlight w:val="yellow"/>
        </w:rPr>
        <w:t>consistent with constitutional principles, the national government’s US$2 trillion response bill is largely directed at providing help to individuals</w:t>
      </w:r>
      <w:r w:rsidRPr="004E3C1C">
        <w:rPr>
          <w:sz w:val="16"/>
        </w:rPr>
        <w:t xml:space="preserve"> and private entities. </w:t>
      </w:r>
      <w:r w:rsidRPr="00F57400">
        <w:rPr>
          <w:rStyle w:val="StyleUnderline"/>
          <w:highlight w:val="yellow"/>
        </w:rPr>
        <w:t>The provisions</w:t>
      </w:r>
      <w:r w:rsidRPr="004E3C1C">
        <w:rPr>
          <w:rStyle w:val="StyleUnderline"/>
        </w:rPr>
        <w:t xml:space="preserve"> of the bill </w:t>
      </w:r>
      <w:r w:rsidRPr="00F57400">
        <w:rPr>
          <w:rStyle w:val="StyleUnderline"/>
          <w:highlight w:val="yellow"/>
        </w:rPr>
        <w:t>that do relate to state</w:t>
      </w:r>
      <w:r w:rsidRPr="004E3C1C">
        <w:rPr>
          <w:rStyle w:val="StyleUnderline"/>
        </w:rPr>
        <w:t xml:space="preserve"> and local </w:t>
      </w:r>
      <w:r w:rsidRPr="00F57400">
        <w:rPr>
          <w:rStyle w:val="StyleUnderline"/>
          <w:highlight w:val="yellow"/>
        </w:rPr>
        <w:t>government</w:t>
      </w:r>
      <w:r w:rsidRPr="004E3C1C">
        <w:rPr>
          <w:rStyle w:val="StyleUnderline"/>
        </w:rPr>
        <w:t xml:space="preserve"> simply </w:t>
      </w:r>
      <w:r w:rsidRPr="00F57400">
        <w:rPr>
          <w:rStyle w:val="StyleUnderline"/>
          <w:highlight w:val="yellow"/>
        </w:rPr>
        <w:t>offer</w:t>
      </w:r>
      <w:r w:rsidRPr="004E3C1C">
        <w:rPr>
          <w:rStyle w:val="StyleUnderline"/>
        </w:rPr>
        <w:t xml:space="preserve"> opportunities for federal </w:t>
      </w:r>
      <w:r w:rsidRPr="00F57400">
        <w:rPr>
          <w:rStyle w:val="StyleUnderline"/>
          <w:highlight w:val="yellow"/>
        </w:rPr>
        <w:t>funding</w:t>
      </w:r>
      <w:r w:rsidRPr="004E3C1C">
        <w:rPr>
          <w:rStyle w:val="StyleUnderline"/>
        </w:rPr>
        <w:t>.</w:t>
      </w:r>
      <w:r>
        <w:rPr>
          <w:rStyle w:val="StyleUnderline"/>
        </w:rPr>
        <w:t xml:space="preserve"> </w:t>
      </w:r>
      <w:r w:rsidRPr="004E3C1C">
        <w:rPr>
          <w:sz w:val="16"/>
        </w:rPr>
        <w:t xml:space="preserve">Second, the Trump administration retains the authority to administer funds. President Trump has used this authority to do things like direct military aid to states and relax rules that regulate government approval for coronavirus testing. He also has announced guidelines for states to use when reopening state economies. However, </w:t>
      </w:r>
      <w:r w:rsidRPr="00F57400">
        <w:rPr>
          <w:rStyle w:val="StyleUnderline"/>
          <w:highlight w:val="yellow"/>
        </w:rPr>
        <w:t>consistent with the Constitution</w:t>
      </w:r>
      <w:r w:rsidRPr="004E3C1C">
        <w:rPr>
          <w:rStyle w:val="StyleUnderline"/>
        </w:rPr>
        <w:t>, governors have discretion whether to implement these guidelines.</w:t>
      </w:r>
      <w:r>
        <w:rPr>
          <w:rStyle w:val="StyleUnderline"/>
        </w:rPr>
        <w:t xml:space="preserve"> </w:t>
      </w:r>
      <w:r w:rsidRPr="00F57400">
        <w:rPr>
          <w:rStyle w:val="StyleUnderline"/>
          <w:highlight w:val="yellow"/>
        </w:rPr>
        <w:t>This means that it is still up to individual states to craft policies that protect the health and welfare of their citizens</w:t>
      </w:r>
      <w:r w:rsidRPr="004E3C1C">
        <w:rPr>
          <w:rStyle w:val="StyleUnderline"/>
        </w:rPr>
        <w:t xml:space="preserve"> during this time of crisis</w:t>
      </w:r>
      <w:r w:rsidRPr="004E3C1C">
        <w:rPr>
          <w:sz w:val="16"/>
        </w:rPr>
        <w:t xml:space="preserve">. Some states are working closely with the White House, and others are coordinating their response efforts with neighboring states. So </w:t>
      </w:r>
      <w:r w:rsidRPr="004E3C1C">
        <w:rPr>
          <w:rStyle w:val="StyleUnderline"/>
        </w:rPr>
        <w:t xml:space="preserve">if </w:t>
      </w:r>
      <w:r w:rsidRPr="00F57400">
        <w:rPr>
          <w:rStyle w:val="StyleUnderline"/>
          <w:highlight w:val="yellow"/>
        </w:rPr>
        <w:t>America’s response to the coronavirus crisis will likely remain piecemeal and state-specific, perhaps this is what the framers intended.</w:t>
      </w:r>
    </w:p>
    <w:p w14:paraId="49F153B8" w14:textId="35BFDE5B" w:rsidR="00F6150D" w:rsidRDefault="00F6150D" w:rsidP="00F6150D">
      <w:pPr>
        <w:pStyle w:val="Heading2"/>
      </w:pPr>
      <w:r>
        <w:lastRenderedPageBreak/>
        <w:t>Links</w:t>
      </w:r>
    </w:p>
    <w:p w14:paraId="5A30FB28" w14:textId="2E91DCE3" w:rsidR="00F57400" w:rsidRDefault="00F57400" w:rsidP="00F57400">
      <w:pPr>
        <w:pStyle w:val="Heading3"/>
      </w:pPr>
      <w:r>
        <w:lastRenderedPageBreak/>
        <w:t>Links - General</w:t>
      </w:r>
    </w:p>
    <w:p w14:paraId="2D6EDB75" w14:textId="61B09A85" w:rsidR="0045338B" w:rsidRDefault="0045338B" w:rsidP="0045338B">
      <w:pPr>
        <w:pStyle w:val="Heading4"/>
      </w:pPr>
      <w:r>
        <w:t>State law is the primary governing authority in water policy.</w:t>
      </w:r>
    </w:p>
    <w:p w14:paraId="08270A73" w14:textId="49C88A4F" w:rsidR="0045338B" w:rsidRDefault="0045338B" w:rsidP="0045338B">
      <w:r>
        <w:t xml:space="preserve">Robert </w:t>
      </w:r>
      <w:r w:rsidRPr="0045338B">
        <w:rPr>
          <w:rStyle w:val="Style13ptBold"/>
        </w:rPr>
        <w:t>Adler 2010</w:t>
      </w:r>
      <w:r>
        <w:t xml:space="preserve"> Climate Change and the Hegemony of State Water Law Stanford Environmental law Journal, vol 29 </w:t>
      </w:r>
      <w:r w:rsidRPr="009D5D38">
        <w:t>https://papers.ssrn.com/sol3/papers.cfm?abstract_id=1615723</w:t>
      </w:r>
    </w:p>
    <w:p w14:paraId="5D89BD11" w14:textId="13CA0FB0" w:rsidR="0045338B" w:rsidRDefault="0045338B" w:rsidP="0045338B">
      <w:r>
        <w:t xml:space="preserve">Nevertheless, </w:t>
      </w:r>
      <w:r w:rsidRPr="0045338B">
        <w:rPr>
          <w:rStyle w:val="StyleUnderline"/>
          <w:highlight w:val="yellow"/>
        </w:rPr>
        <w:t>since at least the middle of the nineteenth century, state water law has reigned supreme</w:t>
      </w:r>
      <w:r>
        <w:t xml:space="preserve"> </w:t>
      </w:r>
      <w:r w:rsidRPr="0045338B">
        <w:rPr>
          <w:rStyle w:val="StyleUnderline"/>
          <w:highlight w:val="yellow"/>
        </w:rPr>
        <w:t>as the primary authority governing the allocation and use of water resources</w:t>
      </w:r>
      <w:r>
        <w:t xml:space="preserve">, as proclaimed by Congress, the executive branch, and the courts.  To be sure, </w:t>
      </w:r>
      <w:r w:rsidRPr="0045338B">
        <w:rPr>
          <w:rStyle w:val="StyleUnderline"/>
          <w:highlight w:val="yellow"/>
        </w:rPr>
        <w:t>there is</w:t>
      </w:r>
      <w:r>
        <w:t xml:space="preserve"> significant </w:t>
      </w:r>
      <w:r w:rsidRPr="0045338B">
        <w:rPr>
          <w:rStyle w:val="StyleUnderline"/>
          <w:highlight w:val="yellow"/>
        </w:rPr>
        <w:t>federal involvement</w:t>
      </w:r>
      <w:r>
        <w:t xml:space="preserve"> in, and control of various aspects of water resources management and protection.  </w:t>
      </w:r>
      <w:r w:rsidRPr="0045338B">
        <w:rPr>
          <w:rStyle w:val="StyleUnderline"/>
          <w:highlight w:val="yellow"/>
        </w:rPr>
        <w:t>Even those exercises of federal authority, however, expressly or implicitly defer to state law</w:t>
      </w:r>
      <w:r>
        <w:t xml:space="preserve"> in most key respects.  </w:t>
      </w:r>
      <w:r w:rsidRPr="0045338B">
        <w:rPr>
          <w:rStyle w:val="StyleUnderline"/>
          <w:highlight w:val="yellow"/>
        </w:rPr>
        <w:t>Hence the</w:t>
      </w:r>
      <w:r>
        <w:t xml:space="preserve"> supposed </w:t>
      </w:r>
      <w:r w:rsidRPr="0045338B">
        <w:rPr>
          <w:rStyle w:val="StyleUnderline"/>
          <w:highlight w:val="yellow"/>
        </w:rPr>
        <w:t>hegemony of state water law.</w:t>
      </w:r>
      <w:r>
        <w:t xml:space="preserve"> </w:t>
      </w:r>
    </w:p>
    <w:p w14:paraId="06D3DFA9" w14:textId="0D85B552" w:rsidR="005615B0" w:rsidRPr="005615B0" w:rsidRDefault="005615B0" w:rsidP="005615B0">
      <w:pPr>
        <w:pStyle w:val="Heading4"/>
      </w:pPr>
      <w:r>
        <w:t>I</w:t>
      </w:r>
      <w:r w:rsidRPr="005615B0">
        <w:t>n the existing system</w:t>
      </w:r>
      <w:r>
        <w:t xml:space="preserve"> </w:t>
      </w:r>
      <w:r w:rsidRPr="005615B0">
        <w:t>of cooperative federalism, state governments are the primary protectors of</w:t>
      </w:r>
      <w:r>
        <w:t xml:space="preserve"> </w:t>
      </w:r>
      <w:r w:rsidRPr="005615B0">
        <w:t>water resources</w:t>
      </w:r>
    </w:p>
    <w:p w14:paraId="09380A66" w14:textId="77777777" w:rsidR="005615B0" w:rsidRDefault="005615B0" w:rsidP="005615B0">
      <w:r>
        <w:t xml:space="preserve">Bryan </w:t>
      </w:r>
      <w:r w:rsidRPr="005615B0">
        <w:rPr>
          <w:rStyle w:val="Style13ptBold"/>
        </w:rPr>
        <w:t>Endres 2019</w:t>
      </w:r>
      <w:r>
        <w:t xml:space="preserve"> A NUDGE OR A SHOVE: ENVIRONMENTAL FEDERALISM AND NON-POINT SOURCE POLLUTION San Joaquin Agricultural Law Review</w:t>
      </w:r>
      <w:r w:rsidRPr="007E78A8">
        <w:t>http://www.sjcl.edu/images/stories/sjalr/volumes/V28N1A1.pdf</w:t>
      </w:r>
    </w:p>
    <w:p w14:paraId="44302A4F" w14:textId="556DD986" w:rsidR="005615B0" w:rsidRDefault="005615B0" w:rsidP="005615B0">
      <w:r w:rsidRPr="00F57400">
        <w:rPr>
          <w:rStyle w:val="StyleUnderline"/>
          <w:highlight w:val="yellow"/>
        </w:rPr>
        <w:t>Since 1972, the United States has been striving to “restore and maintain the</w:t>
      </w:r>
      <w:r>
        <w:t xml:space="preserve"> chemical, physical, and biological </w:t>
      </w:r>
      <w:r w:rsidRPr="00F57400">
        <w:rPr>
          <w:rStyle w:val="StyleUnderline"/>
          <w:highlight w:val="yellow"/>
        </w:rPr>
        <w:t>integrity of the Nation's waters” through a system of federal and state checks and balances</w:t>
      </w:r>
      <w:r>
        <w:t xml:space="preserve"> under the Clean Water Act. 4 </w:t>
      </w:r>
      <w:r w:rsidRPr="00F57400">
        <w:rPr>
          <w:rStyle w:val="StyleUnderline"/>
          <w:highlight w:val="yellow"/>
        </w:rPr>
        <w:t>The structure, known as cooperative federalism, gives primary authority to the states to handle most forms of pollution</w:t>
      </w:r>
      <w:r>
        <w:t xml:space="preserve"> within their own boundaries, while reserving power for the federal government to impose their own restrictions if a state fails to meet the purposes of the Act. The innate tension created by the often not-so-cooperative federalism design has been the subject of debate for much of the Act’s history.5</w:t>
      </w:r>
    </w:p>
    <w:p w14:paraId="133F28D7" w14:textId="7A861751" w:rsidR="00BF1C64" w:rsidRDefault="009C5242" w:rsidP="009C5242">
      <w:pPr>
        <w:pStyle w:val="Heading4"/>
      </w:pPr>
      <w:r>
        <w:t>Water law in the United States derives from the states.</w:t>
      </w:r>
    </w:p>
    <w:p w14:paraId="1B35833A" w14:textId="77A29BA2" w:rsidR="00BF1C64" w:rsidRPr="00BF1C64" w:rsidRDefault="00BF1C64" w:rsidP="00BF1C64">
      <w:r w:rsidRPr="00BF1C64">
        <w:t xml:space="preserve">Robin </w:t>
      </w:r>
      <w:r w:rsidRPr="00BF1C64">
        <w:rPr>
          <w:rStyle w:val="Style13ptBold"/>
        </w:rPr>
        <w:t>Kundis Craig 2020</w:t>
      </w:r>
      <w:r w:rsidRPr="00BF1C64">
        <w:t xml:space="preserve"> Water Law and Climate Change in the United States: A Review of</w:t>
      </w:r>
      <w:r>
        <w:t xml:space="preserve"> </w:t>
      </w:r>
      <w:r w:rsidRPr="00BF1C64">
        <w:t>the Scholarship</w:t>
      </w:r>
      <w:r>
        <w:t xml:space="preserve"> </w:t>
      </w:r>
      <w:r w:rsidRPr="00BF1C64">
        <w:t>https://dc.law.utah.edu/cgi/viewcontent.cgi?article=1197&amp;context=scholarship</w:t>
      </w:r>
    </w:p>
    <w:p w14:paraId="723ECC48" w14:textId="66A80013" w:rsidR="00BF1C64" w:rsidRDefault="00BF1C64" w:rsidP="005615B0">
      <w:r>
        <w:t xml:space="preserve">Thus, for the 21st century and beyond, climate change will be intimately relevant to water law, the law that governs the allocation and use of water. In the United States, </w:t>
      </w:r>
      <w:r w:rsidRPr="00BF1C64">
        <w:rPr>
          <w:rStyle w:val="StyleUnderline"/>
          <w:highlight w:val="yellow"/>
        </w:rPr>
        <w:t>water law</w:t>
      </w:r>
      <w:r>
        <w:t xml:space="preserve"> is generally distinguished from water quality law (pollution control) and instead </w:t>
      </w:r>
      <w:r w:rsidRPr="00BF1C64">
        <w:rPr>
          <w:rStyle w:val="StyleUnderline"/>
          <w:highlight w:val="yellow"/>
        </w:rPr>
        <w:t>embodies a unique form of property law that grants usufructuary rights to water resources</w:t>
      </w:r>
      <w:r>
        <w:t xml:space="preserve">—that is, rights to use water instead of title ownership to the waterbody (Craig, Adler &amp; Hall, 2017). As a form of property, </w:t>
      </w:r>
      <w:r w:rsidRPr="00BF1C64">
        <w:rPr>
          <w:rStyle w:val="StyleUnderline"/>
          <w:highlight w:val="yellow"/>
        </w:rPr>
        <w:t>water rights in the United States generally derive from state law</w:t>
      </w:r>
      <w:r>
        <w:t xml:space="preserve"> (Craig, Adler &amp; Hall, 2017). Depending on the state involved, water rights can arise from ownership of real property abutting a river or lake or overlying an aquifer; the actual taking and use of water; successful completion of a state permitting process; or successful completion a water right adjudication or other court process (Craig, Adler &amp; Hall, 2017). The resulting rights to use water, like any other property, are protected under both the federal and state constitutions (Abrams, 2018a; Craig, Adler &amp; Hall, 2017; Owen, 2013), although water rights are often subject to a wider array of public rights, such as navigation rights, than is generally the case for other forms of private property (Craig, Adler &amp; Hall, 2017). Finally, although </w:t>
      </w:r>
      <w:r w:rsidRPr="009C5242">
        <w:rPr>
          <w:rStyle w:val="StyleUnderline"/>
          <w:highlight w:val="yellow"/>
        </w:rPr>
        <w:t>federal law generally defers to state water law</w:t>
      </w:r>
      <w:r>
        <w:t xml:space="preserve">, federal law remains instrumental in: (1) protecting water rights created under different nations’ laws before the relevant territories became part of the United States, such as through the 1848 Treaty of Guadalupe </w:t>
      </w:r>
      <w:r>
        <w:lastRenderedPageBreak/>
        <w:t>Hidalgo with Mexico (Craig, Adler &amp; Hall, 2017), and implementing the United States’ water treaties with Mexico (Miliband &amp; Florez, 2018) and Canada (Pentland &amp; Shirk, 2018); (2) impressing navigable-in-fact waters and waters subject to the ebb and flow of the tide with a public trust (Craig, Adler &amp; Hall, 2017); (3) reserving federal water rights for federal lands, including Native American reservations, National Parks, and military bases (Abrams, 2018b); (4) providing the constitutional mechanisms and institutions to govern interstate waterbodies (Oyler, Klahn &amp; Abrams 2018); and (5) managing larger river systems for flood control, water storage, hydropower, and irrigation through federal dams and reservoirs (Nikkel &amp; Milibrand, 2018; Firsching, 2018; Craig, Adler &amp; Hall, 2017).</w:t>
      </w:r>
    </w:p>
    <w:p w14:paraId="3DE2CDFC" w14:textId="355706AE" w:rsidR="009D5D38" w:rsidRDefault="009D5D38" w:rsidP="009D5D38">
      <w:pPr>
        <w:pStyle w:val="Heading4"/>
      </w:pPr>
      <w:r>
        <w:t>Water law is a state law issue and Congress defers to the states.</w:t>
      </w:r>
    </w:p>
    <w:p w14:paraId="0DFF4326" w14:textId="07B82151" w:rsidR="009D5D38" w:rsidRDefault="009D5D38" w:rsidP="005615B0">
      <w:r w:rsidRPr="00BF1C64">
        <w:t xml:space="preserve">Robin </w:t>
      </w:r>
      <w:r w:rsidRPr="00BF1C64">
        <w:rPr>
          <w:rStyle w:val="Style13ptBold"/>
        </w:rPr>
        <w:t>Kundis Craig 2020</w:t>
      </w:r>
      <w:r w:rsidRPr="00BF1C64">
        <w:t xml:space="preserve"> Water Law and Climate Change in the United States: A Review of</w:t>
      </w:r>
      <w:r>
        <w:t xml:space="preserve"> </w:t>
      </w:r>
      <w:r w:rsidRPr="00BF1C64">
        <w:t>the Scholarship</w:t>
      </w:r>
      <w:r>
        <w:t xml:space="preserve"> </w:t>
      </w:r>
      <w:r w:rsidRPr="00BF1C64">
        <w:t>https://dc.law.utah.edu/cgi/viewcontent.cgi?article=1197&amp;context=scholarship</w:t>
      </w:r>
    </w:p>
    <w:p w14:paraId="1B8CDD7C" w14:textId="59AAE129" w:rsidR="009D5D38" w:rsidRDefault="009D5D38" w:rsidP="005615B0">
      <w:r w:rsidRPr="009D5D38">
        <w:rPr>
          <w:rStyle w:val="StyleUnderline"/>
          <w:highlight w:val="yellow"/>
        </w:rPr>
        <w:t>Federalism denominates the division of legal authority in the United States between the various states and the federal government</w:t>
      </w:r>
      <w:r>
        <w:t xml:space="preserve">, and scholars generally acknowledge climate change is a federalism issue in this country (e.g., Glicksman, 2010). Water law can emphatically highlight climate change federalism issues. As noted, </w:t>
      </w:r>
      <w:r w:rsidRPr="009D5D38">
        <w:rPr>
          <w:rStyle w:val="StyleUnderline"/>
          <w:highlight w:val="yellow"/>
        </w:rPr>
        <w:t>water law in the United States is generally a state law issue, and Congress often defers to state water law</w:t>
      </w:r>
      <w:r w:rsidRPr="009D5D38">
        <w:rPr>
          <w:rStyle w:val="StyleUnderline"/>
        </w:rPr>
        <w:t xml:space="preserve"> </w:t>
      </w:r>
      <w:r>
        <w:t>(Craig, Adler &amp; Hall, 2017; Adler, 2010). However, there has always been a substantial federal law component to water law in the United States, creating federalism tensions even before climate change became a pressing water law issue (Benson, 2015; Adler, 2010).</w:t>
      </w:r>
    </w:p>
    <w:p w14:paraId="02DF8278" w14:textId="584E055A" w:rsidR="005615B0" w:rsidRDefault="005615B0" w:rsidP="005615B0">
      <w:pPr>
        <w:pStyle w:val="Heading4"/>
      </w:pPr>
      <w:r>
        <w:t>States are actively involved in protection of water resources.</w:t>
      </w:r>
    </w:p>
    <w:p w14:paraId="539CE40C" w14:textId="77777777" w:rsidR="005615B0" w:rsidRPr="007E78A8" w:rsidRDefault="005615B0" w:rsidP="005615B0">
      <w:r w:rsidRPr="007E78A8">
        <w:t xml:space="preserve">Kim </w:t>
      </w:r>
      <w:r w:rsidRPr="005615B0">
        <w:rPr>
          <w:rStyle w:val="Style13ptBold"/>
        </w:rPr>
        <w:t>Hargraves Tyrrell</w:t>
      </w:r>
      <w:r w:rsidRPr="007E78A8">
        <w:t xml:space="preserve"> </w:t>
      </w:r>
      <w:r w:rsidRPr="005615B0">
        <w:rPr>
          <w:rStyle w:val="Style13ptBold"/>
        </w:rPr>
        <w:t>and</w:t>
      </w:r>
      <w:r w:rsidRPr="007E78A8">
        <w:t xml:space="preserve"> Doug </w:t>
      </w:r>
      <w:r w:rsidRPr="005615B0">
        <w:rPr>
          <w:rStyle w:val="Style13ptBold"/>
        </w:rPr>
        <w:t>Farquhar</w:t>
      </w:r>
      <w:r w:rsidRPr="007E78A8">
        <w:t xml:space="preserve"> | Vol . 25, No. 01 / January </w:t>
      </w:r>
      <w:r w:rsidRPr="005615B0">
        <w:rPr>
          <w:rStyle w:val="Style13ptBold"/>
        </w:rPr>
        <w:t>2017</w:t>
      </w:r>
      <w:r w:rsidRPr="007E78A8">
        <w:t xml:space="preserve"> State Efforts to Protect and Pay for Clean Drinking Water</w:t>
      </w:r>
      <w:r>
        <w:t xml:space="preserve"> </w:t>
      </w:r>
      <w:r w:rsidRPr="007E78A8">
        <w:t>https://www.ncsl.org/research/environment-and-natural-resources/state-efforts-to-protect-and-pay-for-clean-drinking-water.aspx</w:t>
      </w:r>
    </w:p>
    <w:p w14:paraId="11AF0856" w14:textId="361A3656" w:rsidR="005615B0" w:rsidRDefault="005615B0" w:rsidP="005615B0">
      <w:r w:rsidRPr="00F57400">
        <w:rPr>
          <w:rStyle w:val="StyleUnderline"/>
          <w:highlight w:val="yellow"/>
        </w:rPr>
        <w:t>States introduced over 400 bills related to water quality and infrastructure investments in 2016</w:t>
      </w:r>
      <w:r w:rsidRPr="005615B0">
        <w:t xml:space="preserve">. </w:t>
      </w:r>
      <w:r w:rsidRPr="00F57400">
        <w:rPr>
          <w:rStyle w:val="StyleUnderline"/>
          <w:highlight w:val="yellow"/>
        </w:rPr>
        <w:t>Water source supplies and demands vary by state, so a one-size-fits-all approach isn’t likely to yield the best results</w:t>
      </w:r>
      <w:r w:rsidRPr="005615B0">
        <w:t>. Hence, states have taken a variety of approaches.</w:t>
      </w:r>
      <w:r>
        <w:t xml:space="preserve"> </w:t>
      </w:r>
      <w:r w:rsidRPr="005615B0">
        <w:t>A New York bill would establish the Clean Water/Clean Air/Green Jobs Bond Act of 2016. This bond bill totals $5 billion, $2 billion of which would be allocated for water infrastructure projects.</w:t>
      </w:r>
      <w:r>
        <w:t xml:space="preserve"> </w:t>
      </w:r>
      <w:r w:rsidRPr="005615B0">
        <w:t>A 2016 Pennsylvania law makes $22 million available for grants or reimbursement for water and sewer projects. This reflects a $19 million increase over the previous year.</w:t>
      </w:r>
      <w:r>
        <w:t xml:space="preserve"> </w:t>
      </w:r>
      <w:r w:rsidRPr="005615B0">
        <w:t>Tennessee passed a law in 2015 authorizing the use of green infrastructure in areas that have combined sanitary sewage and storm water systems. The objective is to capture water before it enters the combined sewer system, thus alleviating pressure on over-taxed systems.</w:t>
      </w:r>
      <w:r>
        <w:t xml:space="preserve"> </w:t>
      </w:r>
      <w:r w:rsidRPr="005615B0">
        <w:t xml:space="preserve">Failures in water infrastructure, whether related to aging pipes or contaminated sources, are costly and can have long-term public health impacts. With a renewed emphasis on infrastructure at the federal level, and new funding through programs such as WIFIA, </w:t>
      </w:r>
      <w:r w:rsidRPr="00F57400">
        <w:rPr>
          <w:rStyle w:val="StyleUnderline"/>
          <w:highlight w:val="yellow"/>
        </w:rPr>
        <w:t>states have an opportunity to take steps to not only prevent a water crisis, but to plan for potential shifts in supply and future demands.</w:t>
      </w:r>
      <w:r w:rsidRPr="005615B0">
        <w:rPr>
          <w:rStyle w:val="StyleUnderline"/>
        </w:rPr>
        <w:t xml:space="preserve"> </w:t>
      </w:r>
    </w:p>
    <w:p w14:paraId="5D2F3555" w14:textId="75F9F814" w:rsidR="005615B0" w:rsidRDefault="005615B0" w:rsidP="005615B0">
      <w:pPr>
        <w:pStyle w:val="Heading4"/>
      </w:pPr>
      <w:r>
        <w:t>State based water protection should be preferred to federal solutions.</w:t>
      </w:r>
    </w:p>
    <w:p w14:paraId="771DD8C4" w14:textId="77777777" w:rsidR="005615B0" w:rsidRDefault="005615B0" w:rsidP="005615B0">
      <w:r>
        <w:t xml:space="preserve">Mackenzie </w:t>
      </w:r>
      <w:r w:rsidRPr="00B96D22">
        <w:rPr>
          <w:rStyle w:val="Style13ptBold"/>
        </w:rPr>
        <w:t>Moyer 2021</w:t>
      </w:r>
      <w:r>
        <w:t xml:space="preserve"> “Forever Chemicals”: PFAS Contamination and Public Health Penn State Law Review </w:t>
      </w:r>
      <w:r w:rsidRPr="00B96D22">
        <w:t>http://www.pennstatelawreview.org/wp-content/uploads/2021/03/Comment-3-Moyer-Forever-Chemicals.pdf</w:t>
      </w:r>
    </w:p>
    <w:p w14:paraId="4F11BDB4" w14:textId="77777777" w:rsidR="005615B0" w:rsidRDefault="005615B0" w:rsidP="005615B0">
      <w:r w:rsidRPr="00F57400">
        <w:rPr>
          <w:rStyle w:val="StyleUnderline"/>
          <w:highlight w:val="yellow"/>
        </w:rPr>
        <w:lastRenderedPageBreak/>
        <w:t>Each state has problems and concerns that differ from those of neighboring states</w:t>
      </w:r>
      <w:r>
        <w:t xml:space="preserve">.266 While the federal government has the power and funding to set national regulations,267 </w:t>
      </w:r>
      <w:r w:rsidRPr="00F57400">
        <w:rPr>
          <w:rStyle w:val="StyleUnderline"/>
          <w:highlight w:val="yellow"/>
        </w:rPr>
        <w:t>states better understand the needs</w:t>
      </w:r>
      <w:r>
        <w:t xml:space="preserve"> of their own constituents.268 Due to smaller constituent bases, </w:t>
      </w:r>
      <w:r w:rsidRPr="00F57400">
        <w:rPr>
          <w:rStyle w:val="StyleUnderline"/>
          <w:highlight w:val="yellow"/>
        </w:rPr>
        <w:t>state and local government officials are easier to contact</w:t>
      </w:r>
      <w:r>
        <w:t xml:space="preserve"> than those at the federal level.269 The voice of one person in a room of 100 will be heard louder and clearer than a voice in a room of 10,000. </w:t>
      </w:r>
      <w:r w:rsidRPr="00F57400">
        <w:rPr>
          <w:rStyle w:val="StyleUnderline"/>
          <w:highlight w:val="yellow"/>
        </w:rPr>
        <w:t>States also have more flexibility than their federal counterpart to find funding solutions</w:t>
      </w:r>
      <w:r>
        <w:t>, and this flexibility allows for more and stricter regulation.270</w:t>
      </w:r>
    </w:p>
    <w:p w14:paraId="1CC21869" w14:textId="49CB542E" w:rsidR="005615B0" w:rsidRDefault="00F57400" w:rsidP="00F57400">
      <w:pPr>
        <w:pStyle w:val="Heading3"/>
      </w:pPr>
      <w:r>
        <w:lastRenderedPageBreak/>
        <w:t>Links – Fracking</w:t>
      </w:r>
    </w:p>
    <w:p w14:paraId="3EE775EF" w14:textId="2D9B37B7" w:rsidR="00B13489" w:rsidRDefault="00B13489" w:rsidP="00B13489">
      <w:pPr>
        <w:pStyle w:val="Heading4"/>
      </w:pPr>
      <w:r>
        <w:t>Fracking is a state responsibility</w:t>
      </w:r>
    </w:p>
    <w:p w14:paraId="6EC3670C" w14:textId="7F140A98" w:rsidR="00F57400" w:rsidRDefault="00F57400" w:rsidP="00F57400">
      <w:r w:rsidRPr="0090255B">
        <w:t xml:space="preserve">Daniel </w:t>
      </w:r>
      <w:r w:rsidRPr="0090255B">
        <w:rPr>
          <w:rStyle w:val="Style13ptBold"/>
        </w:rPr>
        <w:t>Fiorino</w:t>
      </w:r>
      <w:r>
        <w:rPr>
          <w:rStyle w:val="Style13ptBold"/>
        </w:rPr>
        <w:t xml:space="preserve"> and </w:t>
      </w:r>
      <w:r w:rsidRPr="0090255B">
        <w:t xml:space="preserve">Carley A. </w:t>
      </w:r>
      <w:r w:rsidRPr="0090255B">
        <w:rPr>
          <w:rStyle w:val="Style13ptBold"/>
        </w:rPr>
        <w:t>Weted</w:t>
      </w:r>
      <w:r w:rsidRPr="0090255B">
        <w:t xml:space="preserve"> Environmental Federalism in a Polarized Era</w:t>
      </w:r>
      <w:r>
        <w:t xml:space="preserve"> </w:t>
      </w:r>
      <w:r w:rsidRPr="0090255B">
        <w:t xml:space="preserve">First Published January 8, </w:t>
      </w:r>
      <w:r w:rsidRPr="0090255B">
        <w:rPr>
          <w:rStyle w:val="Style13ptBold"/>
        </w:rPr>
        <w:t>2021</w:t>
      </w:r>
      <w:r w:rsidRPr="0090255B">
        <w:t xml:space="preserve"> journals.sagepub.com/doi/full/10.1177/0160323X20986225</w:t>
      </w:r>
    </w:p>
    <w:p w14:paraId="2E26373E" w14:textId="29DBC28D" w:rsidR="00F57400" w:rsidRPr="00F57400" w:rsidRDefault="00F57400" w:rsidP="00F57400">
      <w:r w:rsidRPr="00F57400">
        <w:rPr>
          <w:rStyle w:val="StyleUnderline"/>
          <w:highlight w:val="yellow"/>
        </w:rPr>
        <w:t>Fracking policy resembles groundwater and is mostly left to states</w:t>
      </w:r>
      <w:r w:rsidRPr="00F57400">
        <w:t>, although with indirect federal policy levers (</w:t>
      </w:r>
      <w:hyperlink r:id="rId16" w:history="1">
        <w:r w:rsidRPr="00F57400">
          <w:rPr>
            <w:rStyle w:val="Hyperlink"/>
          </w:rPr>
          <w:t>Megdal et al. 2018</w:t>
        </w:r>
      </w:hyperlink>
      <w:r w:rsidRPr="00F57400">
        <w:t xml:space="preserve">). Except for methane standards for oil and gas operations, </w:t>
      </w:r>
      <w:r w:rsidRPr="00F57400">
        <w:rPr>
          <w:rStyle w:val="StyleUnderline"/>
          <w:highlight w:val="yellow"/>
        </w:rPr>
        <w:t>Congress has interfered very little with states, leading to policy variation.</w:t>
      </w:r>
      <w:r w:rsidRPr="00F57400">
        <w:t xml:space="preserve"> Some states (New York, Vermont, and Maryland) have banned it entirely; others are regulating it (Illinois, Colorado, and Ohio); and others (Pennsylvania) were until recently reluctant to regulate fracking (</w:t>
      </w:r>
      <w:hyperlink r:id="rId17" w:history="1">
        <w:r w:rsidRPr="00F57400">
          <w:rPr>
            <w:rStyle w:val="Hyperlink"/>
          </w:rPr>
          <w:t>Rabe 2017</w:t>
        </w:r>
      </w:hyperlink>
      <w:r w:rsidRPr="00F57400">
        <w:t>).</w:t>
      </w:r>
      <w:r>
        <w:t xml:space="preserve"> </w:t>
      </w:r>
      <w:r w:rsidRPr="00F57400">
        <w:rPr>
          <w:rStyle w:val="StyleUnderline"/>
          <w:highlight w:val="yellow"/>
        </w:rPr>
        <w:t>Had the fracking issue moved onto the national agenda in the 1970s, there might have been more federal involvement</w:t>
      </w:r>
      <w:r w:rsidRPr="00F57400">
        <w:t xml:space="preserve">. In fact, it emerged in a time of hostility to federal regulation. From an environmental view, this is an advantage. </w:t>
      </w:r>
      <w:r w:rsidRPr="00F57400">
        <w:rPr>
          <w:rStyle w:val="StyleUnderline"/>
          <w:highlight w:val="yellow"/>
        </w:rPr>
        <w:t>Had the federal government established primacy, natural gas fracking might have been a top target for a deregulatory agenda and state regulation preempted</w:t>
      </w:r>
      <w:r w:rsidRPr="00F57400">
        <w:t>.</w:t>
      </w:r>
    </w:p>
    <w:p w14:paraId="6BF71A95" w14:textId="77777777" w:rsidR="00F57400" w:rsidRPr="005615B0" w:rsidRDefault="00F57400" w:rsidP="005615B0"/>
    <w:p w14:paraId="2557BF7C" w14:textId="2F8EED40" w:rsidR="003F2C40" w:rsidRDefault="003F2C40" w:rsidP="003F2C40">
      <w:pPr>
        <w:pStyle w:val="Heading2"/>
      </w:pPr>
      <w:r>
        <w:lastRenderedPageBreak/>
        <w:t>Impacts</w:t>
      </w:r>
    </w:p>
    <w:p w14:paraId="6D1499BA" w14:textId="77777777" w:rsidR="004E45A7" w:rsidRDefault="004E45A7" w:rsidP="004E45A7">
      <w:pPr>
        <w:pStyle w:val="Heading3"/>
      </w:pPr>
      <w:r>
        <w:lastRenderedPageBreak/>
        <w:t>Turns case</w:t>
      </w:r>
    </w:p>
    <w:p w14:paraId="4A5A58D4" w14:textId="77777777" w:rsidR="004E45A7" w:rsidRDefault="004E45A7" w:rsidP="004E45A7">
      <w:pPr>
        <w:pStyle w:val="Heading4"/>
      </w:pPr>
      <w:r>
        <w:t xml:space="preserve">Turns case – states are quicker to implement policy and have less bureaucratic slowdowns </w:t>
      </w:r>
    </w:p>
    <w:p w14:paraId="070E88EC" w14:textId="77777777" w:rsidR="004E45A7" w:rsidRDefault="004E45A7" w:rsidP="004E45A7">
      <w:r>
        <w:t xml:space="preserve">Chris </w:t>
      </w:r>
      <w:r w:rsidRPr="007541D5">
        <w:rPr>
          <w:rStyle w:val="Style13ptBold"/>
        </w:rPr>
        <w:t>Edwards, 19</w:t>
      </w:r>
      <w:r>
        <w:t>, (Chris Edwards, 5-20-2019, Downsizing the Federal Government, Fiscal Federalism, https://www.downsizinggovernment.org/fiscal-federalism, 6-16-2020) SCade</w:t>
      </w:r>
    </w:p>
    <w:p w14:paraId="53A77949" w14:textId="77777777" w:rsidR="004E45A7" w:rsidRPr="007541D5" w:rsidRDefault="004E45A7" w:rsidP="004E45A7">
      <w:pPr>
        <w:rPr>
          <w:rStyle w:val="StyleUnderline"/>
        </w:rPr>
      </w:pPr>
      <w:r w:rsidRPr="007541D5">
        <w:rPr>
          <w:rStyle w:val="StyleUnderline"/>
        </w:rPr>
        <w:t>12. Timeliness</w:t>
      </w:r>
    </w:p>
    <w:p w14:paraId="5AE4BE29" w14:textId="1460002A" w:rsidR="004E45A7" w:rsidRDefault="004E45A7" w:rsidP="004E45A7">
      <w:pPr>
        <w:rPr>
          <w:rStyle w:val="Emphasis"/>
        </w:rPr>
      </w:pPr>
      <w:r w:rsidRPr="00F57400">
        <w:rPr>
          <w:rStyle w:val="StyleUnderline"/>
          <w:highlight w:val="yellow"/>
        </w:rPr>
        <w:t>Dependence on federal aid causes delays in state</w:t>
      </w:r>
      <w:r w:rsidRPr="00DB17A5">
        <w:rPr>
          <w:sz w:val="14"/>
        </w:rPr>
        <w:t xml:space="preserve"> and local </w:t>
      </w:r>
      <w:r w:rsidRPr="00F57400">
        <w:rPr>
          <w:rStyle w:val="StyleUnderline"/>
          <w:highlight w:val="yellow"/>
        </w:rPr>
        <w:t>projects</w:t>
      </w:r>
      <w:r w:rsidRPr="00DB17A5">
        <w:rPr>
          <w:sz w:val="14"/>
        </w:rPr>
        <w:t xml:space="preserve"> such as infrastructure. </w:t>
      </w:r>
      <w:r w:rsidRPr="00F57400">
        <w:rPr>
          <w:rStyle w:val="StyleUnderline"/>
          <w:highlight w:val="yellow"/>
        </w:rPr>
        <w:t>Governments</w:t>
      </w:r>
      <w:r w:rsidRPr="00DB17A5">
        <w:rPr>
          <w:sz w:val="14"/>
        </w:rPr>
        <w:t xml:space="preserve"> may </w:t>
      </w:r>
      <w:r w:rsidRPr="00F57400">
        <w:rPr>
          <w:rStyle w:val="Emphasis"/>
          <w:highlight w:val="yellow"/>
        </w:rPr>
        <w:t>stall needed projects for years as they wait for federal grants to be approved</w:t>
      </w:r>
      <w:r w:rsidRPr="00DB17A5">
        <w:rPr>
          <w:sz w:val="14"/>
        </w:rPr>
        <w:t xml:space="preserve">. And then </w:t>
      </w:r>
      <w:r w:rsidRPr="00F57400">
        <w:rPr>
          <w:rStyle w:val="Emphasis"/>
          <w:highlight w:val="yellow"/>
        </w:rPr>
        <w:t>after aid is received, aid-related regulations can raise costs and delay completion</w:t>
      </w:r>
      <w:r w:rsidRPr="00DB17A5">
        <w:rPr>
          <w:sz w:val="14"/>
        </w:rPr>
        <w:t xml:space="preserve">. Charleston, South Carolina, has long needed to dredge its seaport to accommodate larger ships. Completion of the project is crucial to the state's economy, but the project has moved slowly while the state has been waiting for federal funding.156 The federal government finally kicked in money for the dredging in 2017. A local news source reported: The Charleston Harbor deepening project has been allocated $17.5 million in federal funding, enabling construction to begin. . . . The project will deepen Charleston Harbor to 52 feet. It is estimated to cost $509 million; the state already set aside $300 million for it. The federal dollars bring the full amount of allocated funds to $317.5 million—roughly $192 million short of the total cost. The federal dollars are crucial, though; construction could not begin this year without them. "The significance of this funding for the timeline of our deepening project cannot be overstated—it is tremendous news for Charleston," S.C. State Ports Authority President and CEO Jim Newsome said in a news release.157 </w:t>
      </w:r>
      <w:r w:rsidRPr="00F57400">
        <w:rPr>
          <w:rStyle w:val="StyleUnderline"/>
          <w:highlight w:val="yellow"/>
        </w:rPr>
        <w:t>If the federal government withdrew</w:t>
      </w:r>
      <w:r w:rsidRPr="00DB17A5">
        <w:rPr>
          <w:sz w:val="14"/>
        </w:rPr>
        <w:t xml:space="preserve"> from seaport dredging entirely, </w:t>
      </w:r>
      <w:r w:rsidRPr="00F57400">
        <w:rPr>
          <w:rStyle w:val="StyleUnderline"/>
          <w:highlight w:val="yellow"/>
        </w:rPr>
        <w:t>state and local governments would proceed with projects when needed with their own funding</w:t>
      </w:r>
      <w:r w:rsidRPr="00DB17A5">
        <w:rPr>
          <w:sz w:val="14"/>
        </w:rPr>
        <w:t xml:space="preserve">. Other nations, such as the United Kingdom, have shown that seaports can be funded, operated, and dredged privately without subsidies.158 But because much of U.S. infrastructure is dependent on federal subsidies, upgrades and modernization can lag the privatized infrastructure elsewhere. As another example, the government-run U.S. air traffic control system lags behind the privatized Canadian system on technology upgrades because of federal funding shortfalls and bureaucratic mismanagement.159 Federal aid and related regulations can impede the response to and recovery from natural disasters.160 FEMA's main role is to hand out money, but the rules it imposes can slow and even block state, local, and private disaster response efforts. During Hurricane Katrina in 2005, federal supply efforts failed, communications broke down, and federal political appointees were plagued by indecision and confusion about complex federal rules and procedures. FEMA obstructed the relief efforts of charitable groups, businesses, doctors, and others who rushed to New Orleans to help. A New York Times article during Katrina said there was "uncertainty over who was in charge" and "incomprehensible red tape."161 Today's disaster-response system "fractionates responsibilities" across multiple governments, one expert noted.162 Another noted that "during the past 50 years, Congress has created a legal edifice of byzantine complexity to cope with natural disasters."163 FEMA is an unneeded extra layer of bureaucracy that impedes first responders, who mainly work for state and local governments. Rebuilding after disasters can also be slowed as communities wait for federal funding. It takes FEMA time to review the thousands of projects submitted to it for approval after storms. Disaster expert James Fossett noted that FEMA "requires local governments to obtain advance approval for each project and pay for each project up frnt before getting federal reimbursement for their costs, which must be exhaustively documented. These lengthy, complex processes inevitably delay recovery and make it difficult to spend money in a timely fashion."164 </w:t>
      </w:r>
      <w:r w:rsidRPr="00F57400">
        <w:rPr>
          <w:rStyle w:val="StyleUnderline"/>
          <w:highlight w:val="yellow"/>
        </w:rPr>
        <w:t>In 2019, $4 billion of federal aid</w:t>
      </w:r>
      <w:r w:rsidRPr="00DB17A5">
        <w:rPr>
          <w:sz w:val="14"/>
        </w:rPr>
        <w:t xml:space="preserve"> for Texas </w:t>
      </w:r>
      <w:r w:rsidRPr="00F57400">
        <w:rPr>
          <w:rStyle w:val="StyleUnderline"/>
          <w:highlight w:val="yellow"/>
        </w:rPr>
        <w:t>to rebuild after a 2017 hurricane was delayed</w:t>
      </w:r>
      <w:r w:rsidRPr="00DB17A5">
        <w:rPr>
          <w:sz w:val="14"/>
        </w:rPr>
        <w:t xml:space="preserve"> </w:t>
      </w:r>
      <w:r w:rsidRPr="00F57400">
        <w:rPr>
          <w:rStyle w:val="StyleUnderline"/>
          <w:highlight w:val="yellow"/>
        </w:rPr>
        <w:t>by</w:t>
      </w:r>
      <w:r w:rsidRPr="00DB17A5">
        <w:rPr>
          <w:sz w:val="14"/>
        </w:rPr>
        <w:t xml:space="preserve"> the usual </w:t>
      </w:r>
      <w:r w:rsidRPr="00F57400">
        <w:rPr>
          <w:rStyle w:val="Emphasis"/>
          <w:highlight w:val="yellow"/>
        </w:rPr>
        <w:t>bureaucratic slowness in Washington</w:t>
      </w:r>
      <w:r w:rsidRPr="00DB17A5">
        <w:rPr>
          <w:sz w:val="14"/>
        </w:rPr>
        <w:t xml:space="preserve">, which caused Texas politicians to be "up in arms," according to the Wall Street Journal. The Texas leaders were "increasingly worried that the delay is leaving Gulf Coast communities still recovering from Hurricane Harvey vulnerable to more destruction just as another hurricane season is set to begin."165 </w:t>
      </w:r>
      <w:r w:rsidRPr="00F57400">
        <w:rPr>
          <w:rStyle w:val="StyleUnderline"/>
          <w:highlight w:val="yellow"/>
        </w:rPr>
        <w:t>But Texas has a massive</w:t>
      </w:r>
      <w:r w:rsidRPr="00DB17A5">
        <w:rPr>
          <w:sz w:val="14"/>
        </w:rPr>
        <w:t xml:space="preserve"> $1.7 trillion </w:t>
      </w:r>
      <w:r w:rsidRPr="00F57400">
        <w:rPr>
          <w:rStyle w:val="StyleUnderline"/>
          <w:highlight w:val="yellow"/>
        </w:rPr>
        <w:t>economy, so the state could have easily afforded to fund</w:t>
      </w:r>
      <w:r w:rsidRPr="00DB17A5">
        <w:rPr>
          <w:sz w:val="14"/>
        </w:rPr>
        <w:t xml:space="preserve"> the $4 billion of improvements </w:t>
      </w:r>
      <w:r w:rsidRPr="00F57400">
        <w:rPr>
          <w:rStyle w:val="StyleUnderline"/>
          <w:highlight w:val="yellow"/>
        </w:rPr>
        <w:t>itself,</w:t>
      </w:r>
      <w:r w:rsidRPr="00DB17A5">
        <w:rPr>
          <w:sz w:val="14"/>
        </w:rPr>
        <w:t xml:space="preserve"> </w:t>
      </w:r>
      <w:r w:rsidRPr="00F57400">
        <w:rPr>
          <w:rStyle w:val="Emphasis"/>
          <w:highlight w:val="yellow"/>
        </w:rPr>
        <w:t>rather than waiting for Washington to act.</w:t>
      </w:r>
    </w:p>
    <w:p w14:paraId="19307F4D" w14:textId="749078A6" w:rsidR="00B974C5" w:rsidRDefault="00B974C5" w:rsidP="00B974C5"/>
    <w:p w14:paraId="657163AD" w14:textId="7E8B64F1" w:rsidR="00B974C5" w:rsidRDefault="00B974C5" w:rsidP="00B974C5">
      <w:pPr>
        <w:pStyle w:val="Heading3"/>
      </w:pPr>
      <w:r>
        <w:lastRenderedPageBreak/>
        <w:t>Competitiveness / Econ Ext</w:t>
      </w:r>
    </w:p>
    <w:p w14:paraId="46E5080A" w14:textId="77777777" w:rsidR="004E45A7" w:rsidRDefault="004E45A7" w:rsidP="004E45A7">
      <w:pPr>
        <w:pStyle w:val="Heading4"/>
      </w:pPr>
      <w:r>
        <w:t>Federalism key to innovation</w:t>
      </w:r>
    </w:p>
    <w:p w14:paraId="5B723C13" w14:textId="77777777" w:rsidR="004E45A7" w:rsidRDefault="004E45A7" w:rsidP="004E45A7">
      <w:r>
        <w:t xml:space="preserve">Chris </w:t>
      </w:r>
      <w:r w:rsidRPr="008E6E91">
        <w:rPr>
          <w:rStyle w:val="Style13ptBold"/>
        </w:rPr>
        <w:t>Edwards, 19</w:t>
      </w:r>
      <w:r>
        <w:t>, (Chris Edwards, 5-20-2019, Downsizing the Federal Government, Fiscal Federalism, https://www.downsizinggovernment.org/fiscal-federalism, 6-16-2020) SCade</w:t>
      </w:r>
    </w:p>
    <w:p w14:paraId="487799F1" w14:textId="77777777" w:rsidR="004E45A7" w:rsidRPr="008E6E91" w:rsidRDefault="004E45A7" w:rsidP="004E45A7">
      <w:pPr>
        <w:rPr>
          <w:rStyle w:val="StyleUnderline"/>
        </w:rPr>
      </w:pPr>
      <w:r w:rsidRPr="008E6E91">
        <w:rPr>
          <w:rStyle w:val="StyleUnderline"/>
        </w:rPr>
        <w:t>17. Crowding Out</w:t>
      </w:r>
    </w:p>
    <w:p w14:paraId="4EA91059" w14:textId="17D37C5E" w:rsidR="004E45A7" w:rsidRPr="004E45A7" w:rsidRDefault="004E45A7" w:rsidP="004E45A7">
      <w:pPr>
        <w:rPr>
          <w:b/>
          <w:iCs/>
          <w:u w:val="single"/>
        </w:rPr>
      </w:pPr>
      <w:r w:rsidRPr="005F1EF3">
        <w:rPr>
          <w:sz w:val="14"/>
        </w:rPr>
        <w:t xml:space="preserve">In many policy areas, </w:t>
      </w:r>
      <w:r w:rsidRPr="00F57400">
        <w:rPr>
          <w:rStyle w:val="StyleUnderline"/>
          <w:highlight w:val="yellow"/>
        </w:rPr>
        <w:t>the federal government's role appears to be crucial because state and local governments</w:t>
      </w:r>
      <w:r w:rsidRPr="005F1EF3">
        <w:rPr>
          <w:sz w:val="14"/>
        </w:rPr>
        <w:t xml:space="preserve"> and the private sector </w:t>
      </w:r>
      <w:r w:rsidRPr="00F57400">
        <w:rPr>
          <w:rStyle w:val="StyleUnderline"/>
          <w:highlight w:val="yellow"/>
        </w:rPr>
        <w:t>are not currently addressing public needs</w:t>
      </w:r>
      <w:r w:rsidRPr="005F1EF3">
        <w:rPr>
          <w:sz w:val="14"/>
        </w:rPr>
        <w:t xml:space="preserve">. But </w:t>
      </w:r>
      <w:r w:rsidRPr="00F57400">
        <w:rPr>
          <w:rStyle w:val="Emphasis"/>
          <w:highlight w:val="yellow"/>
        </w:rPr>
        <w:t>that is</w:t>
      </w:r>
      <w:r w:rsidRPr="005F1EF3">
        <w:rPr>
          <w:sz w:val="14"/>
        </w:rPr>
        <w:t xml:space="preserve"> often </w:t>
      </w:r>
      <w:r w:rsidRPr="00F57400">
        <w:rPr>
          <w:rStyle w:val="Emphasis"/>
          <w:highlight w:val="yellow"/>
        </w:rPr>
        <w:t>the case only because the federal government</w:t>
      </w:r>
      <w:r w:rsidRPr="008E6E91">
        <w:rPr>
          <w:rStyle w:val="Emphasis"/>
        </w:rPr>
        <w:t xml:space="preserve"> </w:t>
      </w:r>
      <w:r w:rsidRPr="00F57400">
        <w:rPr>
          <w:rStyle w:val="Emphasis"/>
          <w:highlight w:val="yellow"/>
        </w:rPr>
        <w:t>has</w:t>
      </w:r>
      <w:r w:rsidRPr="005F1EF3">
        <w:rPr>
          <w:sz w:val="14"/>
        </w:rPr>
        <w:t xml:space="preserve"> partly or fully displaced (</w:t>
      </w:r>
      <w:r w:rsidRPr="00F57400">
        <w:rPr>
          <w:rStyle w:val="Emphasis"/>
          <w:highlight w:val="yellow"/>
        </w:rPr>
        <w:t>crowded out) state</w:t>
      </w:r>
      <w:r w:rsidRPr="005F1EF3">
        <w:rPr>
          <w:sz w:val="14"/>
        </w:rPr>
        <w:t xml:space="preserve">, local, and private </w:t>
      </w:r>
      <w:r w:rsidRPr="00F57400">
        <w:rPr>
          <w:rStyle w:val="Emphasis"/>
          <w:highlight w:val="yellow"/>
        </w:rPr>
        <w:t>efforts.</w:t>
      </w:r>
      <w:r>
        <w:rPr>
          <w:rStyle w:val="Emphasis"/>
        </w:rPr>
        <w:t xml:space="preserve"> </w:t>
      </w:r>
      <w:r w:rsidRPr="005F1EF3">
        <w:rPr>
          <w:sz w:val="14"/>
        </w:rPr>
        <w:t xml:space="preserve">For better or worse, </w:t>
      </w:r>
      <w:r w:rsidRPr="00F57400">
        <w:rPr>
          <w:rStyle w:val="Emphasis"/>
          <w:highlight w:val="yellow"/>
        </w:rPr>
        <w:t>the states</w:t>
      </w:r>
      <w:r w:rsidRPr="005F1EF3">
        <w:rPr>
          <w:sz w:val="14"/>
        </w:rPr>
        <w:t xml:space="preserve"> have </w:t>
      </w:r>
      <w:r w:rsidRPr="00F57400">
        <w:rPr>
          <w:rStyle w:val="StyleUnderline"/>
          <w:highlight w:val="yellow"/>
        </w:rPr>
        <w:t>usually led the way on expansions in government services over the past century</w:t>
      </w:r>
      <w:r w:rsidRPr="005F1EF3">
        <w:rPr>
          <w:sz w:val="14"/>
        </w:rPr>
        <w:t xml:space="preserve">.199 Modern limited-access highways, for example, were pioneered by the states before the federal government passed the Interstate Highway Act of 1956. The Pennsylvania Turnpike opened in 1940, and its success prompted more than a dozen states to launch their own superhighway programs.200 The idea of weaving together state highways into a larger national system also predated the 1956 federal highway law. State efforts to build interstate highways included the Dixie Highway from the Midwest to Florida, the Lincoln Highway from New York to San Francisco, and the Bankhead Highway from Washington, DC, to San Diego.201 Section 3 discussed the extent to which federal spending either displaces or adds to the amounts that states spend on targeted activities. Federal spending on interstate highways likely did increase overall highway spending initially and only partly crowded out state efforts. But, either way, federal aid for highways has come with negative effects, such as raising construction costs, misallocating investments, and creating bureaucracy. As a separate matter, a less examined phenomenon is how </w:t>
      </w:r>
      <w:r w:rsidRPr="00F57400">
        <w:rPr>
          <w:rStyle w:val="StyleUnderline"/>
          <w:highlight w:val="yellow"/>
        </w:rPr>
        <w:t>federal aid induces state and local governments to crowd out</w:t>
      </w:r>
      <w:r w:rsidRPr="005F1EF3">
        <w:rPr>
          <w:sz w:val="14"/>
        </w:rPr>
        <w:t xml:space="preserve"> or displace the </w:t>
      </w:r>
      <w:r w:rsidRPr="00F57400">
        <w:rPr>
          <w:rStyle w:val="StyleUnderline"/>
          <w:highlight w:val="yellow"/>
        </w:rPr>
        <w:t>private</w:t>
      </w:r>
      <w:r w:rsidRPr="005F1EF3">
        <w:rPr>
          <w:sz w:val="14"/>
        </w:rPr>
        <w:t xml:space="preserve"> provision of </w:t>
      </w:r>
      <w:r w:rsidRPr="00F57400">
        <w:rPr>
          <w:rStyle w:val="StyleUnderline"/>
          <w:highlight w:val="yellow"/>
        </w:rPr>
        <w:t>services</w:t>
      </w:r>
      <w:r w:rsidRPr="005F1EF3">
        <w:rPr>
          <w:sz w:val="14"/>
        </w:rPr>
        <w:t xml:space="preserve">. This negative effect of federal aid is clear in the provision of transportation infrastructure. Federal aid has crowded out private highway bridges. A 1932 survey found that nearly two-thirds of 322 toll bridges in the United States were privately owned.202 But then federal and state governments began handing out subsidies to government-owned bridges during the 1930s, and that put private bridges at a competitive disadvantage, as Robert Poole discusses in Rethinking America's Highways. Because private bridge owners did not receive subsidies and were already suffering from revenue declines during the Great Depression, many succumbed to government takeovers. Urban transit systems in most American cities were privately owned and operated until the 1960s, but then the private share started falling rapidly. Of the systems in the 100 largest U.S. cities, the private share fell from 90 percent in 1960 to just 20 percent by the late 1970s.203 The rise of automobiles undermined transit; transit firms had difficulty cutting costs because they were unionized; and local governments resisted allowing transit firms to end unprofitable routes. The nail in the coffin for private transit was the Urban Mass Transportation Act of 1964, which provided federal aid to government-owned bus and rail systems. That encouraged state and local governments to take over private systems, and a century of private transit investment came to an end.204 A similar thing happened in aviation. About half of U.S. airports were privately owned in the early years of commercial aviation in the 1920s and 1930s. The main airports in Los Angeles, Miami, Philadelphia, Washington, DC, and other cities were for-profit business ventures. These airports were successful and innovative, but they lost ground from unfair government competition. City governments could issue bonds exempt from federal tax to finance their own airports, giving them a financial edge over private airports. Private airports had to pay taxes while government airports did not. The federal government began handing out aid to government-owned airports during the New Deal, and then the Airport Act of 1946 began regular federal aid funding of government-owned airports. Today, virtually all U.S. commercial airports are in government hands. Sadly then, during the 20th century, state and local governments—supported by federal aid—displaced entrepreneurs from major parts of America's transportation industries. Federal aid for government infrastructure, combined with the tax-free status of government bonds, has created a strong bias in favor of government ownership. The effect of the bias is clear when you consider that the global privatization trend in airports of recent decades has mainly bypassed the United States.205 Federal aid has supported the states in crowding out private provision in other areas. The expansion of Medicaid has crowded out private healthcare. Estimates vary, but roughly every two persons added to the program has reduced private health coverage by one person.206 Medicaid long-term care aid has induced many families who would have otherwise paid privately to take advantage of government benefits.207 Government-supported schools have long crowded out private schools, and federal aid has exacerbated the problem. School-choice programs are on the rise in many states, but generally parents wanting to escape a poor-quality public school have had to pay private tuition on top of paying taxes to fund the public system. One of the earliest federal aid programs, passed in 1917, was for subsidizing vocational schools—but only schools owned by governments.208 So federal aid supporting the crowding out of private education goes way back. As a last example, increasing federal aid for natural disasters may be crowding out state, local, and private efforts. After the 1994 Northridge, California, earthquake, U.S. House and Senate reports concluded that the availability of federal aid had encouraged state and local governments to neglect disaster preparation and mitigation.209 Around the same time, a report from Vice President Al Gore's "reinventing government" initiative warned that "the ready availability of federal funds may actually contribute to disaster losses by reducing incentives for hazard mitigation and preparedness."210 In the wake of Hurricane Katrina in 2005, Florida governor Jeb Bush warned against increasing federal intervention. He said, "As the governor of a state that has been hit by seven hurricanes and two tropical storms in the past 13 months, I can say with certainty that federalizing emergency response to catastrophic events would be a disaster as bad as Hurricane Katrina."211 And, he said, "if you federalize, all the innovation, creativity and knowledge at the local level would subside."212 When states need help during natural disasters, a better alternative than federal aid is aid from other states. Indeed, the states do help each other with manpower and resources under the Emergency Management Assistance Compact (EMAC), which expedites the legal process of mutual aid. Local governments also share police and fire assets during emergencies, and electric utilities across the nation routinely aid one another with crews and equipment after storms. The EMAC is one of more than 200 interstate compacts in place today.213 </w:t>
      </w:r>
      <w:r w:rsidRPr="00F57400">
        <w:rPr>
          <w:rStyle w:val="StyleUnderline"/>
          <w:highlight w:val="yellow"/>
        </w:rPr>
        <w:t>When tackling problems that affect</w:t>
      </w:r>
      <w:r w:rsidRPr="005F1EF3">
        <w:rPr>
          <w:sz w:val="14"/>
        </w:rPr>
        <w:t xml:space="preserve"> multiple </w:t>
      </w:r>
      <w:r w:rsidRPr="00F57400">
        <w:rPr>
          <w:rStyle w:val="StyleUnderline"/>
          <w:highlight w:val="yellow"/>
        </w:rPr>
        <w:t>states</w:t>
      </w:r>
      <w:r w:rsidRPr="005F1EF3">
        <w:rPr>
          <w:sz w:val="14"/>
        </w:rPr>
        <w:t xml:space="preserve">, </w:t>
      </w:r>
      <w:r w:rsidRPr="00F57400">
        <w:rPr>
          <w:rStyle w:val="StyleUnderline"/>
          <w:highlight w:val="yellow"/>
        </w:rPr>
        <w:t>policymakers should consider state cooperation first</w:t>
      </w:r>
      <w:r w:rsidRPr="005F1EF3">
        <w:rPr>
          <w:sz w:val="14"/>
        </w:rPr>
        <w:t xml:space="preserve"> </w:t>
      </w:r>
      <w:r w:rsidRPr="00F57400">
        <w:rPr>
          <w:rStyle w:val="StyleUnderline"/>
          <w:highlight w:val="yellow"/>
        </w:rPr>
        <w:t>before</w:t>
      </w:r>
      <w:r w:rsidRPr="005F1EF3">
        <w:rPr>
          <w:sz w:val="14"/>
        </w:rPr>
        <w:t xml:space="preserve"> they call for </w:t>
      </w:r>
      <w:r w:rsidRPr="00F57400">
        <w:rPr>
          <w:rStyle w:val="Emphasis"/>
          <w:highlight w:val="yellow"/>
        </w:rPr>
        <w:t>a top-down imposition from Washington</w:t>
      </w:r>
      <w:r w:rsidRPr="005F1EF3">
        <w:rPr>
          <w:sz w:val="14"/>
        </w:rPr>
        <w:t xml:space="preserve">. As Governor Bush noted, </w:t>
      </w:r>
      <w:r w:rsidRPr="00F57400">
        <w:rPr>
          <w:rStyle w:val="Emphasis"/>
          <w:highlight w:val="yellow"/>
        </w:rPr>
        <w:t>when the federal government gets involved, it displaces the innovation, creativity, and knowledge that come with nonfederal efforts.</w:t>
      </w:r>
    </w:p>
    <w:p w14:paraId="7E6765DB" w14:textId="32DFCC30" w:rsidR="00B974C5" w:rsidRPr="00C43023" w:rsidRDefault="00B974C5" w:rsidP="00B974C5">
      <w:pPr>
        <w:pStyle w:val="Heading4"/>
      </w:pPr>
      <w:r w:rsidRPr="00C43023">
        <w:lastRenderedPageBreak/>
        <w:t xml:space="preserve">Competitiveness prevents global great power wars </w:t>
      </w:r>
    </w:p>
    <w:p w14:paraId="5FBB6F94" w14:textId="77777777" w:rsidR="00B974C5" w:rsidRPr="004F63DC" w:rsidRDefault="00B974C5" w:rsidP="00B974C5">
      <w:r w:rsidRPr="004F63DC">
        <w:t xml:space="preserve">Elbridge </w:t>
      </w:r>
      <w:r w:rsidRPr="00C43023">
        <w:rPr>
          <w:rStyle w:val="Style13ptBold"/>
        </w:rPr>
        <w:t>Colby 14</w:t>
      </w:r>
      <w:r w:rsidRPr="004F63DC">
        <w:t xml:space="preserve">, the Robert M. Gates fellow at the Center for a New American Security; and Paul Lettow, was senior director for strategic planning on the U.S. National Security Council staff from 2007 to 2009, 7/3/14, “Have We Hit Peak America?,” </w:t>
      </w:r>
      <w:hyperlink r:id="rId18" w:history="1">
        <w:r w:rsidRPr="00F01C19">
          <w:rPr>
            <w:rStyle w:val="Hyperlink"/>
          </w:rPr>
          <w:t>http://www.foreignpolicy.com/articles/2014/07/03/have_we_hit_peak_america</w:t>
        </w:r>
      </w:hyperlink>
    </w:p>
    <w:p w14:paraId="34B465B2" w14:textId="77777777" w:rsidR="00B974C5" w:rsidRPr="00960690" w:rsidRDefault="00B974C5" w:rsidP="00B974C5">
      <w:r w:rsidRPr="00960690">
        <w:t xml:space="preserve">Many </w:t>
      </w:r>
      <w:r w:rsidRPr="004F63DC">
        <w:rPr>
          <w:rStyle w:val="StyleUnderline"/>
        </w:rPr>
        <w:t>foreign-policy experts</w:t>
      </w:r>
      <w:r w:rsidRPr="00960690">
        <w:t xml:space="preserve"> seem to </w:t>
      </w:r>
      <w:r w:rsidRPr="004F63DC">
        <w:rPr>
          <w:rStyle w:val="StyleUnderline"/>
        </w:rPr>
        <w:t>believe</w:t>
      </w:r>
      <w:r w:rsidRPr="00960690">
        <w:t xml:space="preserve"> that </w:t>
      </w:r>
      <w:r w:rsidRPr="004F63DC">
        <w:rPr>
          <w:rStyle w:val="StyleUnderline"/>
        </w:rPr>
        <w:t>retaining American primacy is</w:t>
      </w:r>
      <w:r w:rsidRPr="00960690">
        <w:t xml:space="preserve"> largely </w:t>
      </w:r>
      <w:r w:rsidRPr="004F63DC">
        <w:rPr>
          <w:rStyle w:val="StyleUnderline"/>
        </w:rPr>
        <w:t>a matter of will -- of how America chooses to exert its power</w:t>
      </w:r>
      <w:r w:rsidRPr="00960690">
        <w:t xml:space="preserve">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w:t>
      </w:r>
    </w:p>
    <w:p w14:paraId="07AE2AD8" w14:textId="77777777" w:rsidR="00B974C5" w:rsidRPr="00960690" w:rsidRDefault="00B974C5" w:rsidP="00B974C5">
      <w:r w:rsidRPr="004F63DC">
        <w:rPr>
          <w:rStyle w:val="StyleUnderline"/>
        </w:rPr>
        <w:t xml:space="preserve">But </w:t>
      </w:r>
      <w:r w:rsidRPr="004F63DC">
        <w:rPr>
          <w:rStyle w:val="StyleUnderline"/>
          <w:bdr w:val="single" w:sz="4" w:space="0" w:color="auto"/>
        </w:rPr>
        <w:t>will is unavailing without strength</w:t>
      </w:r>
      <w:r w:rsidRPr="004F63DC">
        <w:rPr>
          <w:rStyle w:val="StyleUnderline"/>
        </w:rPr>
        <w:t xml:space="preserve">. </w:t>
      </w:r>
      <w:r w:rsidRPr="00F57400">
        <w:rPr>
          <w:rStyle w:val="StyleUnderline"/>
          <w:highlight w:val="yellow"/>
        </w:rPr>
        <w:t>If the U</w:t>
      </w:r>
      <w:r w:rsidRPr="00960690">
        <w:t xml:space="preserve">nited </w:t>
      </w:r>
      <w:r w:rsidRPr="00F57400">
        <w:rPr>
          <w:rStyle w:val="StyleUnderline"/>
          <w:highlight w:val="yellow"/>
        </w:rPr>
        <w:t>S</w:t>
      </w:r>
      <w:r w:rsidRPr="00960690">
        <w:t xml:space="preserve">tates </w:t>
      </w:r>
      <w:r w:rsidRPr="00F57400">
        <w:rPr>
          <w:rStyle w:val="StyleUnderline"/>
          <w:highlight w:val="yellow"/>
        </w:rPr>
        <w:t>wants the</w:t>
      </w:r>
      <w:r w:rsidRPr="004F63DC">
        <w:rPr>
          <w:rStyle w:val="StyleUnderline"/>
        </w:rPr>
        <w:t xml:space="preserve"> international </w:t>
      </w:r>
      <w:r w:rsidRPr="00F57400">
        <w:rPr>
          <w:rStyle w:val="StyleUnderline"/>
          <w:highlight w:val="yellow"/>
        </w:rPr>
        <w:t>system to</w:t>
      </w:r>
      <w:r w:rsidRPr="004F63DC">
        <w:rPr>
          <w:rStyle w:val="StyleUnderline"/>
        </w:rPr>
        <w:t xml:space="preserve"> continue to </w:t>
      </w:r>
      <w:r w:rsidRPr="00F57400">
        <w:rPr>
          <w:rStyle w:val="StyleUnderline"/>
          <w:highlight w:val="yellow"/>
        </w:rPr>
        <w:t>reflect its interests</w:t>
      </w:r>
      <w:r w:rsidRPr="004F63DC">
        <w:rPr>
          <w:rStyle w:val="StyleUnderline"/>
        </w:rPr>
        <w:t xml:space="preserve"> and values</w:t>
      </w:r>
      <w:r w:rsidRPr="00960690">
        <w:t xml:space="preserve"> -- </w:t>
      </w:r>
      <w:r w:rsidRPr="004F63DC">
        <w:rPr>
          <w:rStyle w:val="StyleUnderline"/>
        </w:rPr>
        <w:t>a system</w:t>
      </w:r>
      <w:r w:rsidRPr="00960690">
        <w:t xml:space="preserve">, for example, </w:t>
      </w:r>
      <w:r w:rsidRPr="00F57400">
        <w:rPr>
          <w:rStyle w:val="StyleUnderline"/>
          <w:highlight w:val="yellow"/>
        </w:rPr>
        <w:t>in which</w:t>
      </w:r>
      <w:r w:rsidRPr="004F63DC">
        <w:rPr>
          <w:rStyle w:val="StyleUnderline"/>
        </w:rPr>
        <w:t xml:space="preserve"> the global commons are protected, trade is broad-based and extensive, and</w:t>
      </w:r>
      <w:r w:rsidRPr="00960690">
        <w:t xml:space="preserve"> </w:t>
      </w:r>
      <w:r w:rsidRPr="00F57400">
        <w:rPr>
          <w:rStyle w:val="StyleUnderline"/>
          <w:highlight w:val="yellow"/>
          <w:bdr w:val="single" w:sz="4" w:space="0" w:color="auto"/>
        </w:rPr>
        <w:t>armed conflicts among great nations are curtailed</w:t>
      </w:r>
      <w:r w:rsidRPr="00960690">
        <w:t xml:space="preserve"> -- </w:t>
      </w:r>
      <w:r w:rsidRPr="00F57400">
        <w:rPr>
          <w:rStyle w:val="StyleUnderline"/>
          <w:highlight w:val="yellow"/>
        </w:rPr>
        <w:t>it needs to sustain</w:t>
      </w:r>
      <w:r w:rsidRPr="004F63DC">
        <w:rPr>
          <w:rStyle w:val="StyleUnderline"/>
        </w:rPr>
        <w:t xml:space="preserve"> not just resolve, but </w:t>
      </w:r>
      <w:r w:rsidRPr="00F57400">
        <w:rPr>
          <w:rStyle w:val="StyleUnderline"/>
          <w:highlight w:val="yellow"/>
          <w:bdr w:val="single" w:sz="4" w:space="0" w:color="auto"/>
        </w:rPr>
        <w:t>relative power</w:t>
      </w:r>
      <w:r w:rsidRPr="004F63DC">
        <w:rPr>
          <w:rStyle w:val="StyleUnderline"/>
        </w:rPr>
        <w:t>. That</w:t>
      </w:r>
      <w:r w:rsidRPr="00960690">
        <w:t xml:space="preserve">, in turn, </w:t>
      </w:r>
      <w:r w:rsidRPr="004F63DC">
        <w:rPr>
          <w:rStyle w:val="StyleUnderline"/>
        </w:rPr>
        <w:t>will require acknowledging</w:t>
      </w:r>
      <w:r w:rsidRPr="00960690">
        <w:t xml:space="preserve"> the uncomfortable truth </w:t>
      </w:r>
      <w:r w:rsidRPr="004F63DC">
        <w:rPr>
          <w:rStyle w:val="StyleUnderline"/>
        </w:rPr>
        <w:t>that</w:t>
      </w:r>
      <w:r w:rsidRPr="00960690">
        <w:t xml:space="preserve"> </w:t>
      </w:r>
      <w:r w:rsidRPr="00F57400">
        <w:rPr>
          <w:rStyle w:val="StyleUnderline"/>
          <w:highlight w:val="yellow"/>
          <w:bdr w:val="single" w:sz="4" w:space="0" w:color="auto"/>
        </w:rPr>
        <w:t>global power and wealth</w:t>
      </w:r>
      <w:r w:rsidRPr="00F57400">
        <w:rPr>
          <w:rStyle w:val="StyleUnderline"/>
          <w:highlight w:val="yellow"/>
        </w:rPr>
        <w:t xml:space="preserve"> are shifting</w:t>
      </w:r>
      <w:r w:rsidRPr="004F63DC">
        <w:rPr>
          <w:rStyle w:val="StyleUnderline"/>
        </w:rPr>
        <w:t xml:space="preserve"> at an unprecedented pace</w:t>
      </w:r>
      <w:r w:rsidRPr="00960690">
        <w:t>,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w:t>
      </w:r>
    </w:p>
    <w:p w14:paraId="79DC3733" w14:textId="665658A7" w:rsidR="00B974C5" w:rsidRDefault="00B974C5" w:rsidP="00B974C5">
      <w:r w:rsidRPr="00F57400">
        <w:rPr>
          <w:rStyle w:val="StyleUnderline"/>
          <w:highlight w:val="yellow"/>
        </w:rPr>
        <w:t>Preserving America's</w:t>
      </w:r>
      <w:r w:rsidRPr="004F63DC">
        <w:rPr>
          <w:rStyle w:val="StyleUnderline"/>
        </w:rPr>
        <w:t xml:space="preserve"> international </w:t>
      </w:r>
      <w:r w:rsidRPr="00F57400">
        <w:rPr>
          <w:rStyle w:val="StyleUnderline"/>
          <w:highlight w:val="yellow"/>
        </w:rPr>
        <w:t>position will</w:t>
      </w:r>
      <w:r w:rsidRPr="00F57400">
        <w:rPr>
          <w:highlight w:val="yellow"/>
        </w:rPr>
        <w:t xml:space="preserve"> </w:t>
      </w:r>
      <w:r w:rsidRPr="00F57400">
        <w:rPr>
          <w:rStyle w:val="StyleUnderline"/>
          <w:highlight w:val="yellow"/>
          <w:bdr w:val="single" w:sz="4" w:space="0" w:color="auto"/>
        </w:rPr>
        <w:t>require</w:t>
      </w:r>
      <w:r w:rsidRPr="004F63DC">
        <w:rPr>
          <w:rStyle w:val="StyleUnderline"/>
          <w:bdr w:val="single" w:sz="4" w:space="0" w:color="auto"/>
        </w:rPr>
        <w:t xml:space="preserve"> it to restore its </w:t>
      </w:r>
      <w:r w:rsidRPr="00F57400">
        <w:rPr>
          <w:rStyle w:val="StyleUnderline"/>
          <w:highlight w:val="yellow"/>
          <w:bdr w:val="single" w:sz="4" w:space="0" w:color="auto"/>
        </w:rPr>
        <w:t>economic vitality</w:t>
      </w:r>
      <w:r w:rsidRPr="00960690">
        <w:t xml:space="preserve"> and make policy choices now that pay dividends for decades to come. America has to prioritize and to act. Fortunately, </w:t>
      </w:r>
      <w:r w:rsidRPr="004F63DC">
        <w:rPr>
          <w:rStyle w:val="StyleUnderline"/>
        </w:rPr>
        <w:t>the U</w:t>
      </w:r>
      <w:r w:rsidRPr="00960690">
        <w:t xml:space="preserve">nited </w:t>
      </w:r>
      <w:r w:rsidRPr="004F63DC">
        <w:rPr>
          <w:rStyle w:val="StyleUnderline"/>
        </w:rPr>
        <w:t>S</w:t>
      </w:r>
      <w:r w:rsidRPr="00960690">
        <w:t xml:space="preserve">tates </w:t>
      </w:r>
      <w:r w:rsidRPr="004F63DC">
        <w:rPr>
          <w:rStyle w:val="StyleUnderline"/>
        </w:rPr>
        <w:t>still enjoys greater freedom to determine its future than any other major power</w:t>
      </w:r>
      <w:r w:rsidRPr="00960690">
        <w:t xml:space="preserve">, in part </w:t>
      </w:r>
      <w:r w:rsidRPr="004F63DC">
        <w:rPr>
          <w:rStyle w:val="StyleUnderline"/>
        </w:rPr>
        <w:t xml:space="preserve">because many of </w:t>
      </w:r>
      <w:r w:rsidRPr="00F57400">
        <w:rPr>
          <w:rStyle w:val="StyleUnderline"/>
          <w:highlight w:val="yellow"/>
        </w:rPr>
        <w:t>its problems are within its ability to address</w:t>
      </w:r>
      <w:r w:rsidRPr="004F63DC">
        <w:rPr>
          <w:rStyle w:val="StyleUnderline"/>
        </w:rPr>
        <w:t>. But</w:t>
      </w:r>
      <w:r w:rsidRPr="00960690">
        <w:t xml:space="preserve"> this process of </w:t>
      </w:r>
      <w:r w:rsidRPr="00F57400">
        <w:rPr>
          <w:rStyle w:val="StyleUnderline"/>
          <w:highlight w:val="yellow"/>
        </w:rPr>
        <w:t>renewal must begin with</w:t>
      </w:r>
      <w:r w:rsidRPr="004F63DC">
        <w:rPr>
          <w:rStyle w:val="StyleUnderline"/>
        </w:rPr>
        <w:t xml:space="preserve"> analyzing</w:t>
      </w:r>
      <w:r w:rsidRPr="00960690">
        <w:t xml:space="preserve"> </w:t>
      </w:r>
      <w:r w:rsidRPr="00F57400">
        <w:rPr>
          <w:rStyle w:val="StyleUnderline"/>
          <w:highlight w:val="yellow"/>
          <w:bdr w:val="single" w:sz="4" w:space="0" w:color="auto"/>
        </w:rPr>
        <w:t>America's competitive position</w:t>
      </w:r>
      <w:r w:rsidRPr="00960690">
        <w:t xml:space="preserve"> </w:t>
      </w:r>
      <w:r w:rsidRPr="004F63DC">
        <w:rPr>
          <w:rStyle w:val="StyleUnderline"/>
        </w:rPr>
        <w:t>and understanding the gravity of the situation</w:t>
      </w:r>
      <w:r w:rsidRPr="00960690">
        <w:t xml:space="preserve"> Americans face.</w:t>
      </w:r>
    </w:p>
    <w:p w14:paraId="103E9F95" w14:textId="77777777" w:rsidR="00B974C5" w:rsidRDefault="00B974C5" w:rsidP="00B974C5">
      <w:pPr>
        <w:pStyle w:val="Heading4"/>
      </w:pPr>
      <w:r>
        <w:t>Economic decline leads to nuclear war</w:t>
      </w:r>
    </w:p>
    <w:p w14:paraId="4D7CDAF0" w14:textId="77777777" w:rsidR="00B974C5" w:rsidRDefault="00B974C5" w:rsidP="00B974C5">
      <w:r>
        <w:rPr>
          <w:rStyle w:val="Style13ptBold"/>
        </w:rPr>
        <w:t>Tønnesson 15</w:t>
      </w:r>
      <w:r>
        <w:t xml:space="preserve"> (Research Professor, Peace Research Institute Oslo; Leader of East Asia Peace program, Uppsala University, 2015, “Deterrence, interdependence and Sino–US peace,” International Area Studies Review, Vol. 18, No. 3, p. 297-311)</w:t>
      </w:r>
    </w:p>
    <w:p w14:paraId="49E811CA" w14:textId="77777777" w:rsidR="00B974C5" w:rsidRDefault="00B974C5" w:rsidP="00B974C5">
      <w:r>
        <w:t xml:space="preserve">Several </w:t>
      </w:r>
      <w:r>
        <w:rPr>
          <w:rStyle w:val="StyleUnderline"/>
        </w:rPr>
        <w:t>recent works</w:t>
      </w:r>
      <w:r>
        <w:t xml:space="preserve"> on China and Sino–US relations </w:t>
      </w:r>
      <w:r>
        <w:rPr>
          <w:rStyle w:val="StyleUnderline"/>
        </w:rPr>
        <w:t>have made</w:t>
      </w:r>
      <w:r>
        <w:t xml:space="preserve"> substantial </w:t>
      </w:r>
      <w:r>
        <w:rPr>
          <w:rStyle w:val="StyleUnderline"/>
        </w:rPr>
        <w:t>contributions to the current understanding of how and under what circumstances</w:t>
      </w:r>
      <w:r>
        <w:t xml:space="preserve"> a combination of </w:t>
      </w:r>
      <w:r>
        <w:rPr>
          <w:rStyle w:val="StyleUnderline"/>
        </w:rPr>
        <w:t>nuclear deterrence and economic interdependence may reduce the risk of war between major powers</w:t>
      </w:r>
      <w:r>
        <w:t xml:space="preserve">. At least four conclusions can be drawn from the review above: first, those who say that </w:t>
      </w:r>
      <w:r>
        <w:rPr>
          <w:rStyle w:val="StyleUnderline"/>
        </w:rPr>
        <w:t xml:space="preserve">interdependence may </w:t>
      </w:r>
      <w:r>
        <w:rPr>
          <w:rStyle w:val="Emphasis"/>
        </w:rPr>
        <w:t>both inhibit and drive conflict</w:t>
      </w:r>
      <w:r>
        <w:t xml:space="preserve"> are right. </w:t>
      </w:r>
      <w:r w:rsidRPr="00F57400">
        <w:rPr>
          <w:rStyle w:val="StyleUnderline"/>
          <w:highlight w:val="yellow"/>
        </w:rPr>
        <w:t>Interdependence raises the cost of conflict</w:t>
      </w:r>
      <w:r>
        <w:t xml:space="preserve"> for all sides </w:t>
      </w:r>
      <w:r>
        <w:rPr>
          <w:rStyle w:val="StyleUnderline"/>
        </w:rPr>
        <w:t>but</w:t>
      </w:r>
      <w:r>
        <w:t xml:space="preserve"> </w:t>
      </w:r>
      <w:r>
        <w:rPr>
          <w:rStyle w:val="StyleUnderline"/>
        </w:rPr>
        <w:t xml:space="preserve">asymmetrical or unbalanced dependencies and </w:t>
      </w:r>
      <w:r>
        <w:rPr>
          <w:rStyle w:val="Emphasis"/>
        </w:rPr>
        <w:t>negative trade expectations</w:t>
      </w:r>
      <w:r>
        <w:t xml:space="preserve"> may </w:t>
      </w:r>
      <w:r>
        <w:rPr>
          <w:rStyle w:val="StyleUnderline"/>
        </w:rPr>
        <w:t>generate tensions leading to trade wars among inter-dependent states that</w:t>
      </w:r>
      <w:r>
        <w:t xml:space="preserve"> in turn </w:t>
      </w:r>
      <w:r>
        <w:rPr>
          <w:rStyle w:val="StyleUnderline"/>
        </w:rPr>
        <w:t>increase the risk of military conflict</w:t>
      </w:r>
      <w: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w:t>
      </w:r>
      <w:r>
        <w:lastRenderedPageBreak/>
        <w:t xml:space="preserve">economically through production networks within a global system of trade and finance (Ravenhill, 2014; Yoshimatsu, 2014: 576); and fourth, </w:t>
      </w:r>
      <w:r>
        <w:rPr>
          <w:rStyle w:val="StyleUnderline"/>
        </w:rPr>
        <w:t>decisions for war</w:t>
      </w:r>
      <w:r>
        <w:t xml:space="preserve"> and peace </w:t>
      </w:r>
      <w:r>
        <w:rPr>
          <w:rStyle w:val="StyleUnderline"/>
        </w:rPr>
        <w:t>are taken by very few people, who act on the basis of their future expectations</w:t>
      </w:r>
      <w:r>
        <w:t xml:space="preserve">. International relations theory must be supplemented by foreign policy analysis in order to assess the value attributed by national decision-makers to economic development and their assessments of risks and opportunities. </w:t>
      </w:r>
      <w:r w:rsidRPr="00F57400">
        <w:rPr>
          <w:rStyle w:val="StyleUnderline"/>
          <w:highlight w:val="yellow"/>
        </w:rPr>
        <w:t>If leaders</w:t>
      </w:r>
      <w:r>
        <w:t xml:space="preserve"> on either side of the Atlantic </w:t>
      </w:r>
      <w:r>
        <w:rPr>
          <w:rStyle w:val="StyleUnderline"/>
        </w:rPr>
        <w:t xml:space="preserve">begin to </w:t>
      </w:r>
      <w:r w:rsidRPr="00F57400">
        <w:rPr>
          <w:rStyle w:val="StyleUnderline"/>
          <w:highlight w:val="yellow"/>
        </w:rPr>
        <w:t>seriously</w:t>
      </w:r>
      <w:r>
        <w:rPr>
          <w:rStyle w:val="StyleUnderline"/>
        </w:rPr>
        <w:t xml:space="preserve"> </w:t>
      </w:r>
      <w:r>
        <w:rPr>
          <w:rStyle w:val="Emphasis"/>
        </w:rPr>
        <w:t xml:space="preserve">fear or </w:t>
      </w:r>
      <w:r w:rsidRPr="00F57400">
        <w:rPr>
          <w:rStyle w:val="Emphasis"/>
          <w:highlight w:val="yellow"/>
        </w:rPr>
        <w:t>anticipate their</w:t>
      </w:r>
      <w:r>
        <w:rPr>
          <w:rStyle w:val="Emphasis"/>
        </w:rPr>
        <w:t xml:space="preserve"> own </w:t>
      </w:r>
      <w:r w:rsidRPr="00F57400">
        <w:rPr>
          <w:rStyle w:val="Emphasis"/>
          <w:highlight w:val="yellow"/>
        </w:rPr>
        <w:t>nation’s decline</w:t>
      </w:r>
      <w:r>
        <w:t xml:space="preserve"> then </w:t>
      </w:r>
      <w:r w:rsidRPr="00F57400">
        <w:rPr>
          <w:rStyle w:val="StyleUnderline"/>
          <w:highlight w:val="yellow"/>
        </w:rPr>
        <w:t>they may blame</w:t>
      </w:r>
      <w:r>
        <w:t xml:space="preserve"> this on </w:t>
      </w:r>
      <w:r w:rsidRPr="00F57400">
        <w:rPr>
          <w:rStyle w:val="StyleUnderline"/>
          <w:highlight w:val="yellow"/>
        </w:rPr>
        <w:t>external dependence, appeal to anti-foreign sentiments, contemplate</w:t>
      </w:r>
      <w:r>
        <w:rPr>
          <w:rStyle w:val="StyleUnderline"/>
        </w:rPr>
        <w:t xml:space="preserve"> the use of </w:t>
      </w:r>
      <w:r w:rsidRPr="00F57400">
        <w:rPr>
          <w:rStyle w:val="StyleUnderline"/>
          <w:highlight w:val="yellow"/>
        </w:rPr>
        <w:t>force</w:t>
      </w:r>
      <w:r>
        <w:rPr>
          <w:rStyle w:val="StyleUnderline"/>
        </w:rPr>
        <w:t xml:space="preserve"> to gain</w:t>
      </w:r>
      <w:r>
        <w:t xml:space="preserve"> respect or </w:t>
      </w:r>
      <w:r>
        <w:rPr>
          <w:rStyle w:val="StyleUnderline"/>
        </w:rPr>
        <w:t>credibility, adopt protectionist policies</w:t>
      </w:r>
      <w:r w:rsidRPr="00F57400">
        <w:rPr>
          <w:rStyle w:val="StyleUnderline"/>
          <w:highlight w:val="yellow"/>
        </w:rPr>
        <w:t>, and</w:t>
      </w:r>
      <w:r>
        <w:t xml:space="preserve"> ultimately </w:t>
      </w:r>
      <w:r w:rsidRPr="00F57400">
        <w:rPr>
          <w:rStyle w:val="Emphasis"/>
          <w:highlight w:val="yellow"/>
        </w:rPr>
        <w:t>refuse to be deterred by</w:t>
      </w:r>
      <w:r>
        <w:t xml:space="preserve"> either </w:t>
      </w:r>
      <w:r w:rsidRPr="00F57400">
        <w:rPr>
          <w:rStyle w:val="Emphasis"/>
          <w:highlight w:val="yellow"/>
        </w:rPr>
        <w:t>nuclear arms</w:t>
      </w:r>
      <w:r>
        <w:rPr>
          <w:rStyle w:val="StyleUnderline"/>
        </w:rPr>
        <w:t xml:space="preserve"> or prospects of socioeconomic calamities. Such </w:t>
      </w:r>
      <w:r w:rsidRPr="00F57400">
        <w:rPr>
          <w:rStyle w:val="StyleUnderline"/>
          <w:highlight w:val="yellow"/>
        </w:rPr>
        <w:t>a</w:t>
      </w:r>
      <w:r>
        <w:rPr>
          <w:rStyle w:val="StyleUnderline"/>
        </w:rPr>
        <w:t xml:space="preserve"> dangerous </w:t>
      </w:r>
      <w:r w:rsidRPr="00F57400">
        <w:rPr>
          <w:rStyle w:val="StyleUnderline"/>
          <w:highlight w:val="yellow"/>
        </w:rPr>
        <w:t xml:space="preserve">shift could happen </w:t>
      </w:r>
      <w:r w:rsidRPr="00F57400">
        <w:rPr>
          <w:rStyle w:val="Emphasis"/>
          <w:highlight w:val="yellow"/>
        </w:rPr>
        <w:t>abruptly</w:t>
      </w:r>
      <w:r>
        <w:t xml:space="preserve">, i.e. under the instigation of actions by a third party – or against a third party. Yet as long as there is both nuclear deterrence and interdependence, the tensions </w:t>
      </w:r>
      <w:r>
        <w:rPr>
          <w:rStyle w:val="StyleUnderline"/>
        </w:rPr>
        <w:t>in East Asia</w:t>
      </w:r>
      <w:r>
        <w:t xml:space="preserve"> are unlikely to escalate to war. As Chan (2013) says, all states in the region are aware that they cannot count on support from either China or the US if they make provocative moves. </w:t>
      </w:r>
      <w:r w:rsidRPr="00F57400">
        <w:rPr>
          <w:rStyle w:val="StyleUnderline"/>
          <w:highlight w:val="yellow"/>
        </w:rPr>
        <w:t>The greatest risk is</w:t>
      </w:r>
      <w:r>
        <w:rPr>
          <w:rStyle w:val="StyleUnderline"/>
        </w:rPr>
        <w:t xml:space="preserve"> </w:t>
      </w:r>
      <w:r>
        <w:rPr>
          <w:rStyle w:val="Emphasis"/>
        </w:rPr>
        <w:t>not</w:t>
      </w:r>
      <w:r>
        <w:t xml:space="preserve"> that </w:t>
      </w:r>
      <w:r>
        <w:rPr>
          <w:rStyle w:val="Emphasis"/>
        </w:rPr>
        <w:t>a territorial dispute</w:t>
      </w:r>
      <w:r>
        <w:t xml:space="preserve"> leads to war under present circumstances </w:t>
      </w:r>
      <w:r>
        <w:rPr>
          <w:rStyle w:val="StyleUnderline"/>
        </w:rPr>
        <w:t xml:space="preserve">but that </w:t>
      </w:r>
      <w:r w:rsidRPr="00F57400">
        <w:rPr>
          <w:rStyle w:val="Emphasis"/>
          <w:highlight w:val="yellow"/>
        </w:rPr>
        <w:t>changes in the world economy</w:t>
      </w:r>
      <w:r w:rsidRPr="00F57400">
        <w:rPr>
          <w:rStyle w:val="StyleUnderline"/>
          <w:highlight w:val="yellow"/>
        </w:rPr>
        <w:t xml:space="preserve"> alter</w:t>
      </w:r>
      <w:r>
        <w:rPr>
          <w:rStyle w:val="StyleUnderline"/>
        </w:rPr>
        <w:t xml:space="preserve"> those </w:t>
      </w:r>
      <w:r w:rsidRPr="00F57400">
        <w:rPr>
          <w:rStyle w:val="StyleUnderline"/>
          <w:highlight w:val="yellow"/>
        </w:rPr>
        <w:t>circumstances in ways that render inter-state peace</w:t>
      </w:r>
      <w:r>
        <w:rPr>
          <w:rStyle w:val="StyleUnderline"/>
        </w:rPr>
        <w:t xml:space="preserve"> more </w:t>
      </w:r>
      <w:r w:rsidRPr="00F57400">
        <w:rPr>
          <w:rStyle w:val="StyleUnderline"/>
          <w:highlight w:val="yellow"/>
        </w:rPr>
        <w:t>precarious</w:t>
      </w:r>
      <w:r>
        <w:t xml:space="preserve">. If China and the US fail to rebalance their financial and trading relations (Roach, 2014) then a trade war could result, interrupting transnational production networks, provoking social distress, and exacerbating nationalist emotions. </w:t>
      </w:r>
      <w:r w:rsidRPr="00F57400">
        <w:rPr>
          <w:rStyle w:val="StyleUnderline"/>
          <w:highlight w:val="yellow"/>
        </w:rPr>
        <w:t>This could have</w:t>
      </w:r>
      <w:r>
        <w:rPr>
          <w:rStyle w:val="StyleUnderline"/>
        </w:rPr>
        <w:t xml:space="preserve"> unforeseen </w:t>
      </w:r>
      <w:r w:rsidRPr="00F57400">
        <w:rPr>
          <w:rStyle w:val="StyleUnderline"/>
          <w:highlight w:val="yellow"/>
        </w:rPr>
        <w:t>consequences</w:t>
      </w:r>
      <w:r>
        <w:rPr>
          <w:rStyle w:val="StyleUnderline"/>
        </w:rPr>
        <w:t xml:space="preserve"> in the field of security, </w:t>
      </w:r>
      <w:r w:rsidRPr="00F57400">
        <w:rPr>
          <w:rStyle w:val="StyleUnderline"/>
          <w:highlight w:val="yellow"/>
        </w:rPr>
        <w:t>with nuclear deterrence</w:t>
      </w:r>
      <w:r>
        <w:rPr>
          <w:rStyle w:val="StyleUnderline"/>
        </w:rPr>
        <w:t xml:space="preserve"> remaining </w:t>
      </w:r>
      <w:r w:rsidRPr="00F57400">
        <w:rPr>
          <w:rStyle w:val="StyleUnderline"/>
          <w:highlight w:val="yellow"/>
        </w:rPr>
        <w:t xml:space="preserve">the only factor to </w:t>
      </w:r>
      <w:r w:rsidRPr="00F57400">
        <w:rPr>
          <w:rStyle w:val="Emphasis"/>
          <w:highlight w:val="yellow"/>
        </w:rPr>
        <w:t>protect</w:t>
      </w:r>
      <w:r>
        <w:rPr>
          <w:rStyle w:val="Emphasis"/>
        </w:rPr>
        <w:t xml:space="preserve"> the world </w:t>
      </w:r>
      <w:r w:rsidRPr="00F57400">
        <w:rPr>
          <w:rStyle w:val="Emphasis"/>
          <w:highlight w:val="yellow"/>
        </w:rPr>
        <w:t>from Armageddon</w:t>
      </w:r>
      <w:r w:rsidRPr="00F57400">
        <w:rPr>
          <w:rStyle w:val="StyleUnderline"/>
          <w:highlight w:val="yellow"/>
        </w:rPr>
        <w:t xml:space="preserve">, </w:t>
      </w:r>
      <w:r>
        <w:rPr>
          <w:rStyle w:val="StyleUnderline"/>
        </w:rPr>
        <w:t xml:space="preserve">and </w:t>
      </w:r>
      <w:r>
        <w:rPr>
          <w:rStyle w:val="Emphasis"/>
        </w:rPr>
        <w:t>unreliably so</w:t>
      </w:r>
      <w:r w:rsidRPr="00F57400">
        <w:rPr>
          <w:highlight w:val="yellow"/>
        </w:rPr>
        <w:t xml:space="preserve">. </w:t>
      </w:r>
      <w:r w:rsidRPr="00F57400">
        <w:rPr>
          <w:rStyle w:val="StyleUnderline"/>
          <w:highlight w:val="yellow"/>
        </w:rPr>
        <w:t xml:space="preserve">Deterrence could </w:t>
      </w:r>
      <w:r w:rsidRPr="00F57400">
        <w:rPr>
          <w:rStyle w:val="Emphasis"/>
          <w:highlight w:val="yellow"/>
        </w:rPr>
        <w:t>lose</w:t>
      </w:r>
      <w:r>
        <w:rPr>
          <w:rStyle w:val="Emphasis"/>
        </w:rPr>
        <w:t xml:space="preserve"> its </w:t>
      </w:r>
      <w:r w:rsidRPr="00F57400">
        <w:rPr>
          <w:rStyle w:val="Emphasis"/>
          <w:highlight w:val="yellow"/>
        </w:rPr>
        <w:t>credibility</w:t>
      </w:r>
      <w:r>
        <w:t xml:space="preserve">: one of the two </w:t>
      </w:r>
      <w:r w:rsidRPr="00F57400">
        <w:rPr>
          <w:rStyle w:val="StyleUnderline"/>
          <w:highlight w:val="yellow"/>
        </w:rPr>
        <w:t>great powers might gamble</w:t>
      </w:r>
      <w:r>
        <w:rPr>
          <w:rStyle w:val="StyleUnderline"/>
        </w:rPr>
        <w:t xml:space="preserve"> that the other yield </w:t>
      </w:r>
      <w:r w:rsidRPr="00F57400">
        <w:rPr>
          <w:rStyle w:val="StyleUnderline"/>
          <w:highlight w:val="yellow"/>
        </w:rPr>
        <w:t>in a cyber</w:t>
      </w:r>
      <w:r>
        <w:rPr>
          <w:rStyle w:val="StyleUnderline"/>
        </w:rPr>
        <w:t xml:space="preserve">-war </w:t>
      </w:r>
      <w:r w:rsidRPr="00F57400">
        <w:rPr>
          <w:rStyle w:val="StyleUnderline"/>
          <w:highlight w:val="yellow"/>
        </w:rPr>
        <w:t>or conventional</w:t>
      </w:r>
      <w:r>
        <w:t xml:space="preserve"> limited </w:t>
      </w:r>
      <w:r w:rsidRPr="00F57400">
        <w:rPr>
          <w:rStyle w:val="StyleUnderline"/>
          <w:highlight w:val="yellow"/>
        </w:rPr>
        <w:t>war</w:t>
      </w:r>
      <w:r>
        <w:t xml:space="preserve">, or third party countries might engage in conflict with each other, with a view to obliging Washington or Beijing to intervene. </w:t>
      </w:r>
    </w:p>
    <w:p w14:paraId="66FF3BBC" w14:textId="77777777" w:rsidR="00B974C5" w:rsidRPr="00C20253" w:rsidRDefault="00B974C5" w:rsidP="00B974C5"/>
    <w:p w14:paraId="68A394D4" w14:textId="77777777" w:rsidR="00B974C5" w:rsidRPr="00C20253" w:rsidRDefault="00B974C5" w:rsidP="00B974C5"/>
    <w:p w14:paraId="66917AAE" w14:textId="77777777" w:rsidR="00B974C5" w:rsidRPr="00C20253" w:rsidRDefault="00B974C5" w:rsidP="00B974C5">
      <w:pPr>
        <w:pStyle w:val="Heading4"/>
      </w:pPr>
      <w:r w:rsidRPr="00C20253">
        <w:t>Economic decline causes nuclear conflict</w:t>
      </w:r>
    </w:p>
    <w:p w14:paraId="761C541A" w14:textId="77777777" w:rsidR="00B974C5" w:rsidRPr="00C20253" w:rsidRDefault="00B974C5" w:rsidP="00B974C5">
      <w:r w:rsidRPr="00C20253">
        <w:t xml:space="preserve">Mathew J. </w:t>
      </w:r>
      <w:r w:rsidRPr="00C20253">
        <w:rPr>
          <w:rStyle w:val="Style13ptBold"/>
        </w:rPr>
        <w:t>Burrows</w:t>
      </w:r>
      <w:r w:rsidRPr="00C20253">
        <w:t xml:space="preserve"> (counselor in the National Intelligence Council (NIC), PhD in European History from Cambridge University) </w:t>
      </w:r>
      <w:r w:rsidRPr="00C20253">
        <w:rPr>
          <w:rStyle w:val="Style13ptBold"/>
        </w:rPr>
        <w:t>and</w:t>
      </w:r>
      <w:r w:rsidRPr="00C20253">
        <w:t xml:space="preserve"> Jennifer </w:t>
      </w:r>
      <w:r w:rsidRPr="00C20253">
        <w:rPr>
          <w:rStyle w:val="Style13ptBold"/>
        </w:rPr>
        <w:t>Harris</w:t>
      </w:r>
      <w:r w:rsidRPr="00C20253">
        <w:t xml:space="preserve"> (a member of the NIC’s Long Range Analysis Unit) April </w:t>
      </w:r>
      <w:r w:rsidRPr="00C20253">
        <w:rPr>
          <w:rStyle w:val="Style13ptBold"/>
        </w:rPr>
        <w:t>2009</w:t>
      </w:r>
      <w:r w:rsidRPr="00C20253">
        <w:t xml:space="preserve"> “Revisiting the Future: Geopolitical Effects of the Financial Crisis” http://www.twq.com/09april/docs/09apr_Burrows.pdf</w:t>
      </w:r>
    </w:p>
    <w:p w14:paraId="37D3630E" w14:textId="77777777" w:rsidR="00B974C5" w:rsidRPr="00C20253" w:rsidRDefault="00B974C5" w:rsidP="00B974C5">
      <w:r w:rsidRPr="00C20253">
        <w:t xml:space="preserve">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w:t>
      </w:r>
      <w:r w:rsidRPr="002A5A56">
        <w:rPr>
          <w:rStyle w:val="StyleUnderline"/>
        </w:rPr>
        <w:t>history may be</w:t>
      </w:r>
      <w:r w:rsidRPr="00C20253">
        <w:t xml:space="preserve"> more </w:t>
      </w:r>
      <w:r w:rsidRPr="002A5A56">
        <w:rPr>
          <w:rStyle w:val="StyleUnderline"/>
        </w:rPr>
        <w:t>instructive</w:t>
      </w:r>
      <w:r w:rsidRPr="00C20253">
        <w:t xml:space="preserve"> than ever. </w:t>
      </w:r>
      <w:r w:rsidRPr="002A5A56">
        <w:rPr>
          <w:rStyle w:val="StyleUnderline"/>
        </w:rPr>
        <w:t xml:space="preserve">While we continue to believe that the </w:t>
      </w:r>
      <w:r w:rsidRPr="009B30DB">
        <w:rPr>
          <w:rStyle w:val="StyleUnderline"/>
        </w:rPr>
        <w:t>Great Depression</w:t>
      </w:r>
      <w:r w:rsidRPr="002A5A56">
        <w:rPr>
          <w:rStyle w:val="StyleUnderline"/>
        </w:rPr>
        <w:t xml:space="preserve"> is not likely to be repeated, the </w:t>
      </w:r>
      <w:r w:rsidRPr="009B30DB">
        <w:rPr>
          <w:rStyle w:val="StyleUnderline"/>
        </w:rPr>
        <w:t>lessons to be drawn from that period include the harmful effects on fledgling democracies and multiethnic societies</w:t>
      </w:r>
      <w:r w:rsidRPr="00C20253">
        <w:t xml:space="preserve"> (think Central Europe in 1920s and 1930s) </w:t>
      </w:r>
      <w:r w:rsidRPr="002A5A56">
        <w:rPr>
          <w:rStyle w:val="StyleUnderline"/>
        </w:rPr>
        <w:t>and on the sustainability of multilateral institutions</w:t>
      </w:r>
      <w:r w:rsidRPr="00C20253">
        <w:t xml:space="preserve"> (think League of Nations in the same period). There is no reason to think that this would not be true in the twenty-first as much as in the twentieth century. For that reason, </w:t>
      </w:r>
      <w:r w:rsidRPr="00F57400">
        <w:rPr>
          <w:rStyle w:val="StyleUnderline"/>
          <w:highlight w:val="yellow"/>
        </w:rPr>
        <w:t>the ways</w:t>
      </w:r>
      <w:r w:rsidRPr="002A5A56">
        <w:rPr>
          <w:rStyle w:val="StyleUnderline"/>
        </w:rPr>
        <w:t xml:space="preserve"> in which the potential for greater </w:t>
      </w:r>
      <w:r w:rsidRPr="00F57400">
        <w:rPr>
          <w:rStyle w:val="StyleUnderline"/>
          <w:highlight w:val="yellow"/>
        </w:rPr>
        <w:t>conflict could grow would</w:t>
      </w:r>
      <w:r w:rsidRPr="002A5A56">
        <w:rPr>
          <w:rStyle w:val="StyleUnderline"/>
        </w:rPr>
        <w:t xml:space="preserve"> seem to </w:t>
      </w:r>
      <w:r w:rsidRPr="00F57400">
        <w:rPr>
          <w:rStyle w:val="StyleUnderline"/>
          <w:highlight w:val="yellow"/>
        </w:rPr>
        <w:t>be</w:t>
      </w:r>
      <w:r w:rsidRPr="002A5A56">
        <w:rPr>
          <w:rStyle w:val="StyleUnderline"/>
        </w:rPr>
        <w:t xml:space="preserve"> even </w:t>
      </w:r>
      <w:r w:rsidRPr="00F57400">
        <w:rPr>
          <w:rStyle w:val="StyleUnderline"/>
          <w:highlight w:val="yellow"/>
        </w:rPr>
        <w:t xml:space="preserve">more apt in a constantly volatile economic environment </w:t>
      </w:r>
      <w:r w:rsidRPr="002A5A56">
        <w:rPr>
          <w:rStyle w:val="StyleUnderline"/>
        </w:rPr>
        <w:t>as they would be if change would be steadier</w:t>
      </w:r>
      <w:r w:rsidRPr="00C20253">
        <w:t xml:space="preserve">. In surveying those risks, the report stressed the likelihood that terrorism and nonproliferation will remain priorities even as resource issues move up on the international agenda. </w:t>
      </w:r>
      <w:r w:rsidRPr="002A5A56">
        <w:rPr>
          <w:rStyle w:val="StyleUnderline"/>
        </w:rPr>
        <w:t xml:space="preserve">Terrorism’s appeal </w:t>
      </w:r>
      <w:r w:rsidRPr="002A5A56">
        <w:rPr>
          <w:rStyle w:val="StyleUnderline"/>
        </w:rPr>
        <w:lastRenderedPageBreak/>
        <w:t>will decline if economic growth continues</w:t>
      </w:r>
      <w:r w:rsidRPr="00C20253">
        <w:t xml:space="preserve"> in the Middle East and youth unemployment is reduced. For those terrorist groups that remain active in 2025, however, the diffusion of technologies and scientific knowledge will place some of the world’s most dangerous capabilities within their reach. </w:t>
      </w:r>
      <w:r w:rsidRPr="002A5A56">
        <w:rPr>
          <w:rStyle w:val="StyleUnderline"/>
        </w:rPr>
        <w:t>Terrorist groups</w:t>
      </w:r>
      <w:r w:rsidRPr="00C20253">
        <w:t xml:space="preserve"> in 2025 </w:t>
      </w:r>
      <w:r w:rsidRPr="002A5A56">
        <w:rPr>
          <w:rStyle w:val="StyleUnderline"/>
        </w:rPr>
        <w:t>will</w:t>
      </w:r>
      <w:r w:rsidRPr="00C20253">
        <w:t xml:space="preserve"> likely be a combination of descendants of long established groupsinheriting organizational structures, command and control processes, and training procedures necessary to conduct sophisticated attacksand newly emergent collections of the angry and disenfranchised that </w:t>
      </w:r>
      <w:r w:rsidRPr="002A5A56">
        <w:rPr>
          <w:rStyle w:val="StyleUnderline"/>
        </w:rPr>
        <w:t>become self-radicalized</w:t>
      </w:r>
      <w:r w:rsidRPr="00C20253">
        <w:t xml:space="preserve">, particularly </w:t>
      </w:r>
      <w:r w:rsidRPr="00F57400">
        <w:rPr>
          <w:rStyle w:val="StyleUnderline"/>
          <w:highlight w:val="yellow"/>
        </w:rPr>
        <w:t>in the absence of economic outlets</w:t>
      </w:r>
      <w:r w:rsidRPr="002A5A56">
        <w:rPr>
          <w:rStyle w:val="StyleUnderline"/>
        </w:rPr>
        <w:t xml:space="preserve"> that would become narrower in an economic downturn. The most dangerous casualty of any economically-induced drawdown</w:t>
      </w:r>
      <w:r w:rsidRPr="00C20253">
        <w:t xml:space="preserve"> of U.S. military presence </w:t>
      </w:r>
      <w:r w:rsidRPr="002A5A56">
        <w:rPr>
          <w:rStyle w:val="StyleUnderline"/>
        </w:rPr>
        <w:t>would</w:t>
      </w:r>
      <w:r w:rsidRPr="00C20253">
        <w:t xml:space="preserve"> almost certainly </w:t>
      </w:r>
      <w:r w:rsidRPr="002A5A56">
        <w:rPr>
          <w:rStyle w:val="StyleUnderline"/>
        </w:rPr>
        <w:t>be</w:t>
      </w:r>
      <w:r w:rsidRPr="00C20253">
        <w:t xml:space="preserve"> the Middle East.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Episodes of </w:t>
      </w:r>
      <w:r w:rsidRPr="00F57400">
        <w:rPr>
          <w:rStyle w:val="StyleUnderline"/>
          <w:highlight w:val="yellow"/>
        </w:rPr>
        <w:t>low intensity conflict</w:t>
      </w:r>
      <w:r w:rsidRPr="00C20253">
        <w:t xml:space="preserve"> and terrorism taking place under a nuclear umbrella </w:t>
      </w:r>
      <w:r w:rsidRPr="00F57400">
        <w:rPr>
          <w:rStyle w:val="StyleUnderline"/>
          <w:highlight w:val="yellow"/>
        </w:rPr>
        <w:t>could lead to</w:t>
      </w:r>
      <w:r w:rsidRPr="00C20253">
        <w:t xml:space="preserve"> an</w:t>
      </w:r>
      <w:r w:rsidRPr="002A5A56">
        <w:rPr>
          <w:rStyle w:val="StyleUnderline"/>
        </w:rPr>
        <w:t xml:space="preserve"> </w:t>
      </w:r>
      <w:r w:rsidRPr="00F57400">
        <w:rPr>
          <w:rStyle w:val="StyleUnderline"/>
          <w:highlight w:val="yellow"/>
        </w:rPr>
        <w:t>unintended escalation and broader conflict</w:t>
      </w:r>
      <w:r w:rsidRPr="00C20253">
        <w:t xml:space="preserve">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 Types of </w:t>
      </w:r>
      <w:r w:rsidRPr="00F57400">
        <w:rPr>
          <w:rStyle w:val="StyleUnderline"/>
          <w:highlight w:val="yellow"/>
        </w:rPr>
        <w:t>conflict</w:t>
      </w:r>
      <w:r w:rsidRPr="00C20253">
        <w:t xml:space="preserve"> that the world continues to experience, such as </w:t>
      </w:r>
      <w:r w:rsidRPr="00F57400">
        <w:rPr>
          <w:rStyle w:val="StyleUnderline"/>
          <w:highlight w:val="yellow"/>
        </w:rPr>
        <w:t xml:space="preserve">over resources, could reemerge, </w:t>
      </w:r>
      <w:r w:rsidRPr="009B30DB">
        <w:rPr>
          <w:rStyle w:val="StyleUnderline"/>
        </w:rPr>
        <w:t>particularly if protectionism grows and there is a resort to neo-mercantilist practices</w:t>
      </w:r>
      <w:r w:rsidRPr="00F57400">
        <w:rPr>
          <w:rStyle w:val="StyleUnderline"/>
          <w:highlight w:val="yellow"/>
        </w:rPr>
        <w:t xml:space="preserve">. Perceptions of </w:t>
      </w:r>
      <w:r w:rsidRPr="009B30DB">
        <w:rPr>
          <w:rStyle w:val="StyleUnderline"/>
        </w:rPr>
        <w:t xml:space="preserve">renewed energy </w:t>
      </w:r>
      <w:r w:rsidRPr="00F57400">
        <w:rPr>
          <w:rStyle w:val="StyleUnderline"/>
          <w:highlight w:val="yellow"/>
        </w:rPr>
        <w:t>scarcity will drive countries to</w:t>
      </w:r>
      <w:r w:rsidRPr="002A5A56">
        <w:rPr>
          <w:rStyle w:val="StyleUnderline"/>
        </w:rPr>
        <w:t xml:space="preserve"> take actions to assure their future access to energy supplies.</w:t>
      </w:r>
      <w:r w:rsidRPr="00C20253">
        <w:t xml:space="preserve"> In the worst case, </w:t>
      </w:r>
      <w:r w:rsidRPr="002A5A56">
        <w:rPr>
          <w:rStyle w:val="StyleUnderline"/>
        </w:rPr>
        <w:t xml:space="preserve">this could result in </w:t>
      </w:r>
      <w:r w:rsidRPr="00F57400">
        <w:rPr>
          <w:rStyle w:val="StyleUnderline"/>
          <w:highlight w:val="yellow"/>
        </w:rPr>
        <w:t>interstate conflicts</w:t>
      </w:r>
      <w:r w:rsidRPr="002A5A56">
        <w:rPr>
          <w:rStyle w:val="StyleUnderline"/>
        </w:rPr>
        <w:t xml:space="preserve"> if </w:t>
      </w:r>
      <w:r w:rsidRPr="009B30DB">
        <w:rPr>
          <w:rStyle w:val="StyleUnderline"/>
        </w:rPr>
        <w:t xml:space="preserve">government leaders deem assured access to energy resources, for example, to be essential for maintaining domestic stability </w:t>
      </w:r>
      <w:r w:rsidRPr="002A5A56">
        <w:rPr>
          <w:rStyle w:val="StyleUnderline"/>
        </w:rPr>
        <w:t>and the survival of their regime</w:t>
      </w:r>
      <w:r w:rsidRPr="00C20253">
        <w:t xml:space="preserve">. Even actions short of war, however, will have important geopolitical implications. </w:t>
      </w:r>
      <w:r w:rsidRPr="00B10C91">
        <w:rPr>
          <w:rStyle w:val="StyleUnderline"/>
        </w:rPr>
        <w:t>Maritime security concerns are providing a rationale for naval buildups</w:t>
      </w:r>
      <w:r w:rsidRPr="002A5A56">
        <w:rPr>
          <w:rStyle w:val="StyleUnderline"/>
        </w:rPr>
        <w:t xml:space="preserve"> and modernization efforts</w:t>
      </w:r>
      <w:r w:rsidRPr="00C20253">
        <w:t xml:space="preserve">, such as China’s and India’s development of blue water naval capabilities. </w:t>
      </w:r>
      <w:r w:rsidRPr="00F57400">
        <w:rPr>
          <w:rStyle w:val="StyleUnderline"/>
          <w:highlight w:val="yellow"/>
        </w:rPr>
        <w:t>If the fiscal stimulus focus</w:t>
      </w:r>
      <w:r w:rsidRPr="002A5A56">
        <w:rPr>
          <w:rStyle w:val="StyleUnderline"/>
        </w:rPr>
        <w:t xml:space="preserve"> for these countries indeed </w:t>
      </w:r>
      <w:r w:rsidRPr="00F57400">
        <w:rPr>
          <w:rStyle w:val="StyleUnderline"/>
          <w:highlight w:val="yellow"/>
        </w:rPr>
        <w:t>turns inward</w:t>
      </w:r>
      <w:r w:rsidRPr="00C20253">
        <w:t xml:space="preserve">, one of </w:t>
      </w:r>
      <w:r w:rsidRPr="00F57400">
        <w:rPr>
          <w:rStyle w:val="StyleUnderline"/>
          <w:highlight w:val="yellow"/>
        </w:rPr>
        <w:t>the most obvious funding targets may be military. Buildup of regional naval capabilities could lead to increased tensions, rivalries, and counterbalancing moves</w:t>
      </w:r>
      <w:r w:rsidRPr="00C20253">
        <w:t xml:space="preserve">, but it also will create opportunities for multinational cooperation in protecting critical sea lanes. With water also becoming scarcer in Asia and the Middle East, </w:t>
      </w:r>
      <w:r w:rsidRPr="00F57400">
        <w:rPr>
          <w:rStyle w:val="StyleUnderline"/>
          <w:highlight w:val="yellow"/>
        </w:rPr>
        <w:t>cooperation to manage</w:t>
      </w:r>
      <w:r w:rsidRPr="00C20253">
        <w:t xml:space="preserve"> changing water </w:t>
      </w:r>
      <w:r w:rsidRPr="00F57400">
        <w:rPr>
          <w:rStyle w:val="StyleUnderline"/>
          <w:highlight w:val="yellow"/>
        </w:rPr>
        <w:t>resources is likely to be increasingly difficult</w:t>
      </w:r>
      <w:r w:rsidRPr="00C20253">
        <w:t xml:space="preserve"> both within and between states in a more dog-eat-dog world. </w:t>
      </w:r>
    </w:p>
    <w:p w14:paraId="438BE26F" w14:textId="77777777" w:rsidR="00B974C5" w:rsidRDefault="00B974C5" w:rsidP="00B974C5"/>
    <w:p w14:paraId="687A87B3" w14:textId="77777777" w:rsidR="00B974C5" w:rsidRDefault="00B974C5" w:rsidP="00B974C5">
      <w:pPr>
        <w:pStyle w:val="Heading4"/>
      </w:pPr>
      <w:r>
        <w:t xml:space="preserve">Global economic crisis causes nuclear war </w:t>
      </w:r>
    </w:p>
    <w:p w14:paraId="3FB4D3E4" w14:textId="77777777" w:rsidR="00B974C5" w:rsidRPr="009D48AD" w:rsidRDefault="00B974C5" w:rsidP="00B974C5">
      <w:r>
        <w:t xml:space="preserve">Cesare </w:t>
      </w:r>
      <w:r w:rsidRPr="00A3160D">
        <w:rPr>
          <w:rStyle w:val="Style13ptBold"/>
        </w:rPr>
        <w:t>Merlini</w:t>
      </w:r>
      <w:r>
        <w:rPr>
          <w:rStyle w:val="Style13ptBold"/>
        </w:rPr>
        <w:t xml:space="preserve"> 11</w:t>
      </w:r>
      <w:r>
        <w:t xml:space="preserve">, </w:t>
      </w:r>
      <w:r w:rsidRPr="009D48AD">
        <w:t xml:space="preserve">nonresident senior fellow at the Center on the United States and Europe and chairman of the Board of Trustees of the Italian Institute for International Affairs, </w:t>
      </w:r>
      <w:r>
        <w:t>May 2011</w:t>
      </w:r>
      <w:r w:rsidRPr="009D48AD">
        <w:t>, “A Post-Sec</w:t>
      </w:r>
      <w:r>
        <w:t>ular World?”, Survival, Vol. 53, No. 2</w:t>
      </w:r>
    </w:p>
    <w:p w14:paraId="1731A0F5" w14:textId="77777777" w:rsidR="00B974C5" w:rsidRPr="003A4D5F" w:rsidRDefault="00B974C5" w:rsidP="00B974C5">
      <w:pPr>
        <w:pStyle w:val="cardtext"/>
        <w:ind w:left="0"/>
        <w:rPr>
          <w:sz w:val="12"/>
        </w:rPr>
      </w:pPr>
      <w:r w:rsidRPr="00CF6198">
        <w:rPr>
          <w:sz w:val="12"/>
        </w:rPr>
        <w:t xml:space="preserve">Two neatly opposed scenarios for the future of the world order illustrate the range of possibilities, albeit at the risk of oversimplification. The first scenario entails the premature crumbling of the post-Westphalian system. </w:t>
      </w:r>
      <w:r w:rsidRPr="00941D0A">
        <w:rPr>
          <w:rStyle w:val="StyleUnderline"/>
        </w:rPr>
        <w:t>One or more of the acute tensions apparent today evolves into</w:t>
      </w:r>
      <w:r w:rsidRPr="00CF6198">
        <w:rPr>
          <w:sz w:val="12"/>
        </w:rPr>
        <w:t xml:space="preserve"> an open and </w:t>
      </w:r>
      <w:r w:rsidRPr="00941D0A">
        <w:rPr>
          <w:rStyle w:val="StyleUnderline"/>
        </w:rPr>
        <w:t xml:space="preserve">traditional </w:t>
      </w:r>
      <w:r w:rsidRPr="00F57400">
        <w:rPr>
          <w:rStyle w:val="Emphasis"/>
          <w:highlight w:val="yellow"/>
        </w:rPr>
        <w:t>conflict</w:t>
      </w:r>
      <w:r w:rsidRPr="00CF6198">
        <w:rPr>
          <w:rStyle w:val="Emphasis"/>
        </w:rPr>
        <w:t xml:space="preserve"> </w:t>
      </w:r>
      <w:r w:rsidRPr="00941D0A">
        <w:rPr>
          <w:rStyle w:val="StyleUnderline"/>
        </w:rPr>
        <w:t>between states, perhaps</w:t>
      </w:r>
      <w:r w:rsidRPr="00CF6198">
        <w:rPr>
          <w:sz w:val="12"/>
        </w:rPr>
        <w:t xml:space="preserve"> even </w:t>
      </w:r>
      <w:r w:rsidRPr="00F57400">
        <w:rPr>
          <w:rStyle w:val="Emphasis"/>
          <w:highlight w:val="yellow"/>
        </w:rPr>
        <w:t>involving</w:t>
      </w:r>
      <w:r w:rsidRPr="00CF6198">
        <w:rPr>
          <w:rStyle w:val="Emphasis"/>
        </w:rPr>
        <w:t xml:space="preserve"> the use of </w:t>
      </w:r>
      <w:r w:rsidRPr="00F57400">
        <w:rPr>
          <w:rStyle w:val="Emphasis"/>
          <w:highlight w:val="yellow"/>
        </w:rPr>
        <w:t>nuclear weapons.</w:t>
      </w:r>
      <w:r w:rsidRPr="00F57400">
        <w:rPr>
          <w:rStyle w:val="StyleUnderline"/>
          <w:highlight w:val="yellow"/>
        </w:rPr>
        <w:t xml:space="preserve"> </w:t>
      </w:r>
      <w:r w:rsidRPr="00941D0A">
        <w:rPr>
          <w:rStyle w:val="StyleUnderline"/>
        </w:rPr>
        <w:t xml:space="preserve">The crisis </w:t>
      </w:r>
      <w:r w:rsidRPr="00F57400">
        <w:rPr>
          <w:rStyle w:val="StyleUnderline"/>
          <w:highlight w:val="yellow"/>
        </w:rPr>
        <w:t xml:space="preserve">might be triggered by a collapse of the global economic </w:t>
      </w:r>
      <w:r w:rsidRPr="00941D0A">
        <w:rPr>
          <w:rStyle w:val="StyleUnderline"/>
        </w:rPr>
        <w:t xml:space="preserve">and financial </w:t>
      </w:r>
      <w:r w:rsidRPr="00F57400">
        <w:rPr>
          <w:rStyle w:val="StyleUnderline"/>
          <w:highlight w:val="yellow"/>
        </w:rPr>
        <w:t>system</w:t>
      </w:r>
      <w:r w:rsidRPr="00CF6198">
        <w:rPr>
          <w:sz w:val="12"/>
        </w:rPr>
        <w:t xml:space="preserve">, the vulnerability of which we have just experienced, </w:t>
      </w:r>
      <w:r w:rsidRPr="00941D0A">
        <w:rPr>
          <w:rStyle w:val="StyleUnderline"/>
        </w:rPr>
        <w:t xml:space="preserve">and the prospect of </w:t>
      </w:r>
      <w:r w:rsidRPr="00F57400">
        <w:rPr>
          <w:rStyle w:val="StyleUnderline"/>
          <w:highlight w:val="yellow"/>
        </w:rPr>
        <w:t xml:space="preserve">a </w:t>
      </w:r>
      <w:r w:rsidRPr="00F57400">
        <w:rPr>
          <w:rStyle w:val="StyleUnderline"/>
          <w:highlight w:val="yellow"/>
        </w:rPr>
        <w:lastRenderedPageBreak/>
        <w:t>second Great Depression, with consequences for peace and democracy similar to those of the first</w:t>
      </w:r>
      <w:r w:rsidRPr="00CF6198">
        <w:rPr>
          <w:sz w:val="12"/>
        </w:rPr>
        <w:t xml:space="preserve">. Whatever the trigger, </w:t>
      </w:r>
      <w:r w:rsidRPr="00F57400">
        <w:rPr>
          <w:rStyle w:val="StyleUnderline"/>
          <w:highlight w:val="yellow"/>
        </w:rPr>
        <w:t xml:space="preserve">the unlimited exercise of </w:t>
      </w:r>
      <w:r w:rsidRPr="00CF6198">
        <w:rPr>
          <w:rStyle w:val="StyleUnderline"/>
        </w:rPr>
        <w:t xml:space="preserve">national </w:t>
      </w:r>
      <w:r w:rsidRPr="00F57400">
        <w:rPr>
          <w:rStyle w:val="StyleUnderline"/>
          <w:highlight w:val="yellow"/>
        </w:rPr>
        <w:t>sovereignty</w:t>
      </w:r>
      <w:r w:rsidRPr="00CF6198">
        <w:rPr>
          <w:rStyle w:val="StyleUnderline"/>
        </w:rPr>
        <w:t xml:space="preserve">, </w:t>
      </w:r>
      <w:r w:rsidRPr="00941D0A">
        <w:rPr>
          <w:rStyle w:val="StyleUnderline"/>
        </w:rPr>
        <w:t xml:space="preserve">exclusive </w:t>
      </w:r>
      <w:r w:rsidRPr="00F57400">
        <w:rPr>
          <w:rStyle w:val="StyleUnderline"/>
          <w:highlight w:val="yellow"/>
        </w:rPr>
        <w:t>self-interest and rejection of outside interference</w:t>
      </w:r>
      <w:r w:rsidRPr="00CF6198">
        <w:rPr>
          <w:sz w:val="12"/>
        </w:rPr>
        <w:t xml:space="preserve"> would self-interest and rejection of outside interference </w:t>
      </w:r>
      <w:r w:rsidRPr="00F57400">
        <w:rPr>
          <w:rStyle w:val="StyleUnderline"/>
          <w:highlight w:val="yellow"/>
        </w:rPr>
        <w:t>would</w:t>
      </w:r>
      <w:r w:rsidRPr="00CF6198">
        <w:rPr>
          <w:sz w:val="12"/>
        </w:rPr>
        <w:t xml:space="preserve"> likely </w:t>
      </w:r>
      <w:r w:rsidRPr="00941D0A">
        <w:rPr>
          <w:rStyle w:val="StyleUnderline"/>
        </w:rPr>
        <w:t>be amplified</w:t>
      </w:r>
      <w:r w:rsidRPr="00CF6198">
        <w:rPr>
          <w:rStyle w:val="StyleUnderline"/>
        </w:rPr>
        <w:t xml:space="preserve">, </w:t>
      </w:r>
      <w:r w:rsidRPr="00F57400">
        <w:rPr>
          <w:rStyle w:val="StyleUnderline"/>
          <w:highlight w:val="yellow"/>
        </w:rPr>
        <w:t>empty</w:t>
      </w:r>
      <w:r w:rsidRPr="00941D0A">
        <w:rPr>
          <w:rStyle w:val="StyleUnderline"/>
        </w:rPr>
        <w:t>ing</w:t>
      </w:r>
      <w:r w:rsidRPr="00CF6198">
        <w:rPr>
          <w:sz w:val="12"/>
        </w:rPr>
        <w:t xml:space="preserve">, perhaps entirely, the half-full glass of </w:t>
      </w:r>
      <w:r w:rsidRPr="00F57400">
        <w:rPr>
          <w:rStyle w:val="StyleUnderline"/>
          <w:highlight w:val="yellow"/>
        </w:rPr>
        <w:t>multilateralism</w:t>
      </w:r>
      <w:r w:rsidRPr="00CF6198">
        <w:rPr>
          <w:sz w:val="12"/>
        </w:rPr>
        <w:t>, including the UN and the European Union. Many of the more likely conflicts, such as between Israel and Iran or India and Pakistan, have potential religious dimensions. Short of war, tensions such as those related to immigration might become unbearable. F</w:t>
      </w:r>
      <w:r w:rsidRPr="00C86F03">
        <w:rPr>
          <w:rStyle w:val="StyleUnderline"/>
        </w:rPr>
        <w:t>amiliar issues of creed and identity could be exacerbated</w:t>
      </w:r>
      <w:r w:rsidRPr="00CF6198">
        <w:rPr>
          <w:sz w:val="12"/>
        </w:rPr>
        <w:t xml:space="preserve">. One way or another, the </w:t>
      </w:r>
      <w:r w:rsidRPr="00941D0A">
        <w:rPr>
          <w:rStyle w:val="StyleUnderline"/>
        </w:rPr>
        <w:t>secular rational approach would be sidestepped by a return to theocratic absolutes</w:t>
      </w:r>
      <w:r w:rsidRPr="00CF6198">
        <w:rPr>
          <w:sz w:val="12"/>
        </w:rPr>
        <w:t xml:space="preserve">, competing or </w:t>
      </w:r>
      <w:r w:rsidRPr="00F57400">
        <w:rPr>
          <w:rStyle w:val="StyleUnderline"/>
          <w:highlight w:val="yellow"/>
        </w:rPr>
        <w:t>converging with</w:t>
      </w:r>
      <w:r w:rsidRPr="00CF6198">
        <w:rPr>
          <w:sz w:val="12"/>
        </w:rPr>
        <w:t xml:space="preserve"> secular absolutes such as </w:t>
      </w:r>
      <w:r w:rsidRPr="00F57400">
        <w:rPr>
          <w:rStyle w:val="StyleUnderline"/>
          <w:highlight w:val="yellow"/>
        </w:rPr>
        <w:t>unbridled nationalism</w:t>
      </w:r>
      <w:r w:rsidRPr="00F57400">
        <w:rPr>
          <w:b/>
          <w:sz w:val="12"/>
          <w:highlight w:val="yellow"/>
        </w:rPr>
        <w:t>.</w:t>
      </w:r>
    </w:p>
    <w:p w14:paraId="44AC7D5E" w14:textId="77777777" w:rsidR="00B974C5" w:rsidRPr="00B974C5" w:rsidRDefault="00B974C5" w:rsidP="00B974C5"/>
    <w:p w14:paraId="5139640C" w14:textId="5A524157" w:rsidR="00DB4616" w:rsidRDefault="00DB4616" w:rsidP="00DB4616">
      <w:pPr>
        <w:pStyle w:val="Heading3"/>
      </w:pPr>
      <w:r>
        <w:lastRenderedPageBreak/>
        <w:t>1NC Warming Mod</w:t>
      </w:r>
    </w:p>
    <w:p w14:paraId="2E8BBDCE" w14:textId="28AB5DC7" w:rsidR="00DB4616" w:rsidRDefault="00DB4616" w:rsidP="00DB4616">
      <w:pPr>
        <w:pStyle w:val="Heading4"/>
      </w:pPr>
      <w:r>
        <w:t>A bottom-up approach of federalism is critical to confront warming</w:t>
      </w:r>
    </w:p>
    <w:p w14:paraId="41FD438E" w14:textId="77777777" w:rsidR="00DB4616" w:rsidRPr="00764C0A" w:rsidRDefault="00DB4616" w:rsidP="00DB4616">
      <w:r w:rsidRPr="00764C0A">
        <w:rPr>
          <w:rStyle w:val="Style13ptBold"/>
        </w:rPr>
        <w:t>Hart</w:t>
      </w:r>
      <w:r>
        <w:rPr>
          <w:rStyle w:val="Style13ptBold"/>
        </w:rPr>
        <w:t xml:space="preserve"> et al</w:t>
      </w:r>
      <w:r w:rsidRPr="00764C0A">
        <w:rPr>
          <w:rStyle w:val="Style13ptBold"/>
        </w:rPr>
        <w:t xml:space="preserve"> 2017</w:t>
      </w:r>
      <w:r w:rsidRPr="00764C0A">
        <w:t xml:space="preserve"> - </w:t>
      </w:r>
      <w:r w:rsidRPr="009D64CF">
        <w:rPr>
          <w:sz w:val="16"/>
          <w:szCs w:val="16"/>
        </w:rPr>
        <w:t>Senior Fellow @ Brooking Metro Program</w:t>
      </w:r>
      <w:r>
        <w:rPr>
          <w:sz w:val="16"/>
          <w:szCs w:val="16"/>
        </w:rPr>
        <w:t xml:space="preserve">. </w:t>
      </w:r>
      <w:r w:rsidRPr="009D64CF">
        <w:rPr>
          <w:sz w:val="16"/>
          <w:szCs w:val="16"/>
        </w:rPr>
        <w:t>David</w:t>
      </w:r>
      <w:r>
        <w:rPr>
          <w:sz w:val="16"/>
          <w:szCs w:val="16"/>
        </w:rPr>
        <w:t xml:space="preserve"> Hart</w:t>
      </w:r>
      <w:r w:rsidRPr="009D64CF">
        <w:rPr>
          <w:sz w:val="16"/>
          <w:szCs w:val="16"/>
        </w:rPr>
        <w:t>, Mark Muro, and Chad Smith, "How states and localities can limit the fallout of Trump's withdrawal from Paris," Jun 2, https://www.brookings.edu/blog/the-avenue/2017/06/02/how-states-and-localities-can-limit-the-fallout-of-trumps-withdrawal-from-paris/</w:t>
      </w:r>
    </w:p>
    <w:p w14:paraId="2C156F83" w14:textId="77777777" w:rsidR="00DB4616" w:rsidRPr="00E231AB" w:rsidRDefault="00DB4616" w:rsidP="00DB4616">
      <w:pPr>
        <w:rPr>
          <w:sz w:val="16"/>
        </w:rPr>
      </w:pPr>
      <w:r w:rsidRPr="00B27821">
        <w:rPr>
          <w:sz w:val="16"/>
        </w:rPr>
        <w:t xml:space="preserve">Which prompts our second idea—the creation of a major new forum for publicizing and adding up commitments. Bottom-up engagement would become even more powerful if subnational governments made it in unison at a new American Clean Energy Convention. At such a convention, each state could share its own state-determined plan to reduce emissions to the degree and in the manner that best suits it. Where states are unwilling to do so, delegations made up of localities and private leaders might fill in. Such an American Clean Energy Convention would help to reassure the world that it is the federal government, not America, that is withdrawing from the Paris Agreement. At the same time, the convention, </w:t>
      </w:r>
      <w:r w:rsidRPr="00F57400">
        <w:rPr>
          <w:rStyle w:val="StyleUnderline"/>
          <w:highlight w:val="yellow"/>
        </w:rPr>
        <w:t>by drawing on the creativity of our dynamic federal system, might also inspire its participants to take more ambitious steps at the state and local levels.</w:t>
      </w:r>
      <w:r w:rsidRPr="00764C0A">
        <w:rPr>
          <w:rStyle w:val="StyleUnderline"/>
        </w:rPr>
        <w:t xml:space="preserve"> Friendly competition, </w:t>
      </w:r>
      <w:r w:rsidRPr="00F57400">
        <w:rPr>
          <w:rStyle w:val="StyleUnderline"/>
          <w:highlight w:val="yellow"/>
        </w:rPr>
        <w:t>synergies between regional energy systems</w:t>
      </w:r>
      <w:r w:rsidRPr="00764C0A">
        <w:rPr>
          <w:rStyle w:val="StyleUnderline"/>
        </w:rPr>
        <w:t>, and mobilization of citizens and companies could turn the process of making declarations into powerful race to the top</w:t>
      </w:r>
      <w:r w:rsidRPr="00B27821">
        <w:rPr>
          <w:sz w:val="16"/>
        </w:rPr>
        <w:t xml:space="preserve">. In any event, a new, </w:t>
      </w:r>
      <w:r w:rsidRPr="00764C0A">
        <w:rPr>
          <w:rStyle w:val="StyleUnderline"/>
        </w:rPr>
        <w:t xml:space="preserve">more concerted, and </w:t>
      </w:r>
      <w:r w:rsidRPr="00F57400">
        <w:rPr>
          <w:rStyle w:val="StyleUnderline"/>
          <w:highlight w:val="yellow"/>
        </w:rPr>
        <w:t>more effective surge of “bottom-up” climate and energy problem-solving is now surely needed. States and localities should respond</w:t>
      </w:r>
      <w:r w:rsidRPr="00764C0A">
        <w:rPr>
          <w:rStyle w:val="StyleUnderline"/>
        </w:rPr>
        <w:t xml:space="preserve"> to President Trump’s rash and short-sighted decision </w:t>
      </w:r>
      <w:r w:rsidRPr="00F57400">
        <w:rPr>
          <w:rStyle w:val="StyleUnderline"/>
          <w:highlight w:val="yellow"/>
        </w:rPr>
        <w:t>with a new phase of commitment to transform</w:t>
      </w:r>
      <w:r w:rsidRPr="00764C0A">
        <w:rPr>
          <w:rStyle w:val="StyleUnderline"/>
        </w:rPr>
        <w:t xml:space="preserve"> our old, outmoded 1900s </w:t>
      </w:r>
      <w:r w:rsidRPr="00F57400">
        <w:rPr>
          <w:rStyle w:val="StyleUnderline"/>
          <w:highlight w:val="yellow"/>
        </w:rPr>
        <w:t>energy system into a dynamic, clean system suited to this new century</w:t>
      </w:r>
      <w:r w:rsidRPr="00B27821">
        <w:rPr>
          <w:sz w:val="16"/>
        </w:rPr>
        <w:t xml:space="preserve">. In </w:t>
      </w:r>
      <w:r w:rsidRPr="00F57400">
        <w:rPr>
          <w:rStyle w:val="StyleUnderline"/>
          <w:highlight w:val="yellow"/>
        </w:rPr>
        <w:t>this way a four-year hiatus in federal policy need not become the end of the world</w:t>
      </w:r>
      <w:r w:rsidRPr="00764C0A">
        <w:rPr>
          <w:rStyle w:val="StyleUnderline"/>
        </w:rPr>
        <w:t>.</w:t>
      </w:r>
      <w:r w:rsidRPr="00B27821">
        <w:rPr>
          <w:sz w:val="16"/>
        </w:rPr>
        <w:t xml:space="preserve"> Indeed, </w:t>
      </w:r>
      <w:r w:rsidRPr="00764C0A">
        <w:rPr>
          <w:rStyle w:val="StyleUnderline"/>
        </w:rPr>
        <w:t>ambitious steps by states and localities would ensure that a future president who wants to rejoin the Paris Agreement</w:t>
      </w:r>
      <w:r w:rsidRPr="00B27821">
        <w:rPr>
          <w:sz w:val="16"/>
        </w:rPr>
        <w:t>—to which every other nation in the world but two belongs—</w:t>
      </w:r>
      <w:r w:rsidRPr="00764C0A">
        <w:rPr>
          <w:rStyle w:val="StyleUnderline"/>
        </w:rPr>
        <w:t>gets a running start</w:t>
      </w:r>
      <w:r w:rsidRPr="00B27821">
        <w:rPr>
          <w:sz w:val="16"/>
        </w:rPr>
        <w:t>.</w:t>
      </w:r>
    </w:p>
    <w:p w14:paraId="4D63AEA9" w14:textId="77777777" w:rsidR="00DB4616" w:rsidRDefault="00DB4616" w:rsidP="00DB4616">
      <w:pPr>
        <w:pStyle w:val="Heading4"/>
      </w:pPr>
      <w:r>
        <w:t>Warming causes extinction</w:t>
      </w:r>
    </w:p>
    <w:p w14:paraId="04305A79" w14:textId="77777777" w:rsidR="00DB4616" w:rsidRPr="00B12C2C" w:rsidRDefault="00DB4616" w:rsidP="00DB4616">
      <w:r w:rsidRPr="002648A8">
        <w:rPr>
          <w:rStyle w:val="Style13ptBold"/>
        </w:rPr>
        <w:t>Torres 16</w:t>
      </w:r>
      <w:r w:rsidRPr="002648A8">
        <w:t xml:space="preserve"> </w:t>
      </w:r>
      <w:r w:rsidRPr="005B2BD4">
        <w:t xml:space="preserve">(Phil, affiliate scholar @ Institute for Ethics and Emerging Technologies PhD candidate @ Rice University in tropical conservation biology, Op-ed: Climate Change Is the Most Urgent Existential Risk, </w:t>
      </w:r>
      <w:hyperlink r:id="rId19" w:history="1">
        <w:r w:rsidRPr="005B2BD4">
          <w:rPr>
            <w:rStyle w:val="Hyperlink"/>
          </w:rPr>
          <w:t>http://ieet.org/index.php/IEET/more/Torres20160807</w:t>
        </w:r>
      </w:hyperlink>
      <w:r w:rsidRPr="005B2BD4">
        <w:t xml:space="preserve">) </w:t>
      </w:r>
    </w:p>
    <w:p w14:paraId="4E0B7599" w14:textId="77777777" w:rsidR="00DB4616" w:rsidRPr="002648A8" w:rsidRDefault="00DB4616" w:rsidP="00DB4616">
      <w:pPr>
        <w:rPr>
          <w:sz w:val="12"/>
        </w:rPr>
      </w:pPr>
      <w:r w:rsidRPr="002648A8">
        <w:rPr>
          <w:rStyle w:val="StyleUnderline"/>
        </w:rPr>
        <w:t>Humanity faces a number of formidable challenges</w:t>
      </w:r>
      <w:r w:rsidRPr="002648A8">
        <w:rPr>
          <w:sz w:val="12"/>
        </w:rPr>
        <w:t xml:space="preserve"> this century. </w:t>
      </w:r>
      <w:r w:rsidRPr="002648A8">
        <w:rPr>
          <w:rStyle w:val="StyleUnderline"/>
        </w:rPr>
        <w:t>Threats</w:t>
      </w:r>
      <w:r w:rsidRPr="002648A8">
        <w:rPr>
          <w:sz w:val="12"/>
        </w:rPr>
        <w:t xml:space="preserve"> to our collective survival </w:t>
      </w:r>
      <w:r w:rsidRPr="002648A8">
        <w:rPr>
          <w:rStyle w:val="StyleUnderline"/>
        </w:rPr>
        <w:t>stem from</w:t>
      </w:r>
      <w:r w:rsidRPr="002648A8">
        <w:rPr>
          <w:sz w:val="12"/>
        </w:rPr>
        <w:t xml:space="preserve"> </w:t>
      </w:r>
      <w:r w:rsidRPr="002648A8">
        <w:rPr>
          <w:rStyle w:val="StyleUnderline"/>
        </w:rPr>
        <w:t>asteroids</w:t>
      </w:r>
      <w:r w:rsidRPr="002648A8">
        <w:rPr>
          <w:sz w:val="12"/>
        </w:rPr>
        <w:t xml:space="preserve"> and comets, supervolcanoes, global </w:t>
      </w:r>
      <w:r w:rsidRPr="002648A8">
        <w:rPr>
          <w:rStyle w:val="StyleUnderline"/>
        </w:rPr>
        <w:t>pandemics</w:t>
      </w:r>
      <w:r w:rsidRPr="002648A8">
        <w:rPr>
          <w:sz w:val="12"/>
        </w:rPr>
        <w:t xml:space="preserve">, </w:t>
      </w:r>
      <w:r w:rsidRPr="002648A8">
        <w:rPr>
          <w:rStyle w:val="StyleUnderline"/>
        </w:rPr>
        <w:t>climate change</w:t>
      </w:r>
      <w:r w:rsidRPr="002648A8">
        <w:rPr>
          <w:sz w:val="12"/>
        </w:rPr>
        <w:t xml:space="preserve">, biodiversity loss, </w:t>
      </w:r>
      <w:r w:rsidRPr="002648A8">
        <w:rPr>
          <w:rStyle w:val="StyleUnderline"/>
        </w:rPr>
        <w:t>nuclear weapons</w:t>
      </w:r>
      <w:r w:rsidRPr="002648A8">
        <w:rPr>
          <w:sz w:val="12"/>
        </w:rPr>
        <w:t xml:space="preserve">, </w:t>
      </w:r>
      <w:r w:rsidRPr="002648A8">
        <w:rPr>
          <w:rStyle w:val="StyleUnderline"/>
        </w:rPr>
        <w:t>biotechnology</w:t>
      </w:r>
      <w:r w:rsidRPr="002648A8">
        <w:rPr>
          <w:sz w:val="12"/>
        </w:rPr>
        <w:t xml:space="preserve">, synthetic biology, nanotechnology, and artificial superintelligence. 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crash.* 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F57400">
        <w:rPr>
          <w:rStyle w:val="Emphasis"/>
          <w:highlight w:val="yellow"/>
        </w:rPr>
        <w:t>climate change</w:t>
      </w:r>
      <w:r w:rsidRPr="002648A8">
        <w:rPr>
          <w:rStyle w:val="Emphasis"/>
        </w:rPr>
        <w:t xml:space="preserve"> </w:t>
      </w:r>
      <w:r w:rsidRPr="002648A8">
        <w:rPr>
          <w:sz w:val="12"/>
        </w:rPr>
        <w:t>and biodiveristy</w:t>
      </w:r>
      <w:r w:rsidRPr="002648A8">
        <w:rPr>
          <w:rStyle w:val="StyleUnderline"/>
        </w:rPr>
        <w:t xml:space="preserve"> loss</w:t>
      </w:r>
      <w:r w:rsidRPr="002648A8">
        <w:rPr>
          <w:sz w:val="12"/>
        </w:rPr>
        <w:t xml:space="preserve">, </w:t>
      </w:r>
      <w:r w:rsidRPr="00F57400">
        <w:rPr>
          <w:rStyle w:val="StyleUnderline"/>
          <w:highlight w:val="yellow"/>
        </w:rPr>
        <w:t xml:space="preserve">should </w:t>
      </w:r>
      <w:r w:rsidRPr="00F57400">
        <w:rPr>
          <w:rStyle w:val="Emphasis"/>
          <w:highlight w:val="yellow"/>
        </w:rPr>
        <w:t>take priority</w:t>
      </w:r>
      <w:r w:rsidRPr="002648A8">
        <w:rPr>
          <w:sz w:val="12"/>
        </w:rPr>
        <w:t xml:space="preserve"> right now </w:t>
      </w:r>
      <w:r w:rsidRPr="00F57400">
        <w:rPr>
          <w:rStyle w:val="StyleUnderline"/>
          <w:highlight w:val="yellow"/>
        </w:rPr>
        <w:t>over</w:t>
      </w:r>
      <w:r w:rsidRPr="00F57400">
        <w:rPr>
          <w:sz w:val="12"/>
          <w:highlight w:val="yellow"/>
        </w:rPr>
        <w:t xml:space="preserve"> </w:t>
      </w:r>
      <w:r w:rsidRPr="00F57400">
        <w:rPr>
          <w:rStyle w:val="Emphasis"/>
          <w:highlight w:val="yellow"/>
        </w:rPr>
        <w:t>every other known threat</w:t>
      </w:r>
      <w:r w:rsidRPr="002648A8">
        <w:rPr>
          <w:sz w:val="12"/>
        </w:rPr>
        <w:t xml:space="preserve">. Why? </w:t>
      </w:r>
      <w:r w:rsidRPr="006A19B1">
        <w:rPr>
          <w:rStyle w:val="StyleUnderline"/>
        </w:rPr>
        <w:t>Because these ongoing catastrophes</w:t>
      </w:r>
      <w:r w:rsidRPr="006A19B1">
        <w:rPr>
          <w:sz w:val="12"/>
        </w:rPr>
        <w:t xml:space="preserve"> </w:t>
      </w:r>
      <w:r w:rsidRPr="006A19B1">
        <w:rPr>
          <w:rStyle w:val="Emphasis"/>
        </w:rPr>
        <w:t>in slow-motion</w:t>
      </w:r>
      <w:r w:rsidRPr="006A19B1">
        <w:rPr>
          <w:sz w:val="12"/>
        </w:rPr>
        <w:t xml:space="preserve"> </w:t>
      </w:r>
      <w:r w:rsidRPr="006A19B1">
        <w:rPr>
          <w:rStyle w:val="StyleUnderline"/>
        </w:rPr>
        <w:t xml:space="preserve">will frame </w:t>
      </w:r>
      <w:r w:rsidRPr="00F57400">
        <w:rPr>
          <w:rStyle w:val="StyleUnderline"/>
          <w:highlight w:val="yellow"/>
        </w:rPr>
        <w:t xml:space="preserve">our </w:t>
      </w:r>
      <w:r w:rsidRPr="00F57400">
        <w:rPr>
          <w:rStyle w:val="Emphasis"/>
          <w:highlight w:val="yellow"/>
        </w:rPr>
        <w:t>existential predicament</w:t>
      </w:r>
      <w:r w:rsidRPr="006A19B1">
        <w:rPr>
          <w:sz w:val="12"/>
        </w:rPr>
        <w:t xml:space="preserve"> on Earth not just for the rest of this century, but </w:t>
      </w:r>
      <w:r w:rsidRPr="006A19B1">
        <w:rPr>
          <w:rStyle w:val="StyleUnderline"/>
        </w:rPr>
        <w:t>for</w:t>
      </w:r>
      <w:r w:rsidRPr="006A19B1">
        <w:rPr>
          <w:sz w:val="12"/>
        </w:rPr>
        <w:t xml:space="preserve"> literally </w:t>
      </w:r>
      <w:r w:rsidRPr="006A19B1">
        <w:rPr>
          <w:rStyle w:val="Emphasis"/>
        </w:rPr>
        <w:t>thousands of</w:t>
      </w:r>
      <w:r w:rsidRPr="002648A8">
        <w:rPr>
          <w:rStyle w:val="Emphasis"/>
        </w:rPr>
        <w:t xml:space="preserve"> years</w:t>
      </w:r>
      <w:r w:rsidRPr="002648A8">
        <w:rPr>
          <w:sz w:val="12"/>
        </w:rPr>
        <w:t xml:space="preserve"> to come. As such, </w:t>
      </w:r>
      <w:r w:rsidRPr="006A19B1">
        <w:rPr>
          <w:rStyle w:val="StyleUnderline"/>
        </w:rPr>
        <w:t>they</w:t>
      </w:r>
      <w:r w:rsidRPr="006A19B1">
        <w:rPr>
          <w:sz w:val="12"/>
        </w:rPr>
        <w:t xml:space="preserve"> </w:t>
      </w:r>
      <w:r w:rsidRPr="00F57400">
        <w:rPr>
          <w:rStyle w:val="StyleUnderline"/>
          <w:highlight w:val="yellow"/>
        </w:rPr>
        <w:t xml:space="preserve">have the capacity to </w:t>
      </w:r>
      <w:r w:rsidRPr="00F57400">
        <w:rPr>
          <w:rStyle w:val="Emphasis"/>
          <w:highlight w:val="yellow"/>
        </w:rPr>
        <w:t>raise or lower</w:t>
      </w:r>
      <w:r w:rsidRPr="002648A8">
        <w:rPr>
          <w:rStyle w:val="StyleUnderline"/>
        </w:rPr>
        <w:t xml:space="preserve"> the </w:t>
      </w:r>
      <w:r w:rsidRPr="00F57400">
        <w:rPr>
          <w:rStyle w:val="Emphasis"/>
          <w:highlight w:val="yellow"/>
        </w:rPr>
        <w:t xml:space="preserve">probability of other </w:t>
      </w:r>
      <w:r w:rsidRPr="005B2BD4">
        <w:rPr>
          <w:rStyle w:val="Emphasis"/>
        </w:rPr>
        <w:t>risks</w:t>
      </w:r>
      <w:r w:rsidRPr="002648A8">
        <w:rPr>
          <w:rStyle w:val="Emphasis"/>
        </w:rPr>
        <w:t xml:space="preserve"> </w:t>
      </w:r>
      <w:r w:rsidRPr="00F57400">
        <w:rPr>
          <w:rStyle w:val="Emphasis"/>
          <w:highlight w:val="yellow"/>
        </w:rPr>
        <w:t>scenarios</w:t>
      </w:r>
      <w:r w:rsidRPr="00F57400">
        <w:rPr>
          <w:sz w:val="12"/>
          <w:highlight w:val="yellow"/>
        </w:rPr>
        <w:t xml:space="preserve"> </w:t>
      </w:r>
      <w:r w:rsidRPr="002648A8">
        <w:rPr>
          <w:rStyle w:val="StyleUnderline"/>
        </w:rPr>
        <w:t>unfolding</w:t>
      </w:r>
      <w:r w:rsidRPr="002648A8">
        <w:rPr>
          <w:sz w:val="12"/>
        </w:rPr>
        <w:t xml:space="preserve">. Multiplying Threats Ask yourself the following: </w:t>
      </w:r>
      <w:r w:rsidRPr="002648A8">
        <w:rPr>
          <w:rStyle w:val="StyleUnderline"/>
        </w:rPr>
        <w:t xml:space="preserve">are </w:t>
      </w:r>
      <w:r w:rsidRPr="00F57400">
        <w:rPr>
          <w:rStyle w:val="StyleUnderline"/>
          <w:highlight w:val="yellow"/>
        </w:rPr>
        <w:t>wars more</w:t>
      </w:r>
      <w:r w:rsidRPr="002648A8">
        <w:rPr>
          <w:rStyle w:val="StyleUnderline"/>
        </w:rPr>
        <w:t xml:space="preserve"> or less </w:t>
      </w:r>
      <w:r w:rsidRPr="00F57400">
        <w:rPr>
          <w:rStyle w:val="StyleUnderline"/>
          <w:highlight w:val="yellow"/>
        </w:rPr>
        <w:t xml:space="preserve">likely in a world marked by </w:t>
      </w:r>
      <w:r w:rsidRPr="00F57400">
        <w:rPr>
          <w:rStyle w:val="Emphasis"/>
          <w:highlight w:val="yellow"/>
        </w:rPr>
        <w:t>extreme weather events</w:t>
      </w:r>
      <w:r w:rsidRPr="002648A8">
        <w:rPr>
          <w:sz w:val="12"/>
        </w:rPr>
        <w:t xml:space="preserve">, </w:t>
      </w:r>
      <w:r w:rsidRPr="002648A8">
        <w:rPr>
          <w:rStyle w:val="Emphasis"/>
        </w:rPr>
        <w:t>megadroughts</w:t>
      </w:r>
      <w:r w:rsidRPr="002648A8">
        <w:rPr>
          <w:sz w:val="12"/>
        </w:rPr>
        <w:t xml:space="preserve">, </w:t>
      </w:r>
      <w:r w:rsidRPr="002648A8">
        <w:rPr>
          <w:rStyle w:val="Emphasis"/>
        </w:rPr>
        <w:t>food supply disruptions</w:t>
      </w:r>
      <w:r w:rsidRPr="002648A8">
        <w:rPr>
          <w:sz w:val="12"/>
        </w:rPr>
        <w:t xml:space="preserve">, and sea-level rise? </w:t>
      </w:r>
      <w:r w:rsidRPr="00F57400">
        <w:rPr>
          <w:rStyle w:val="StyleUnderline"/>
          <w:highlight w:val="yellow"/>
        </w:rPr>
        <w:t>Are terrorist attacks</w:t>
      </w:r>
      <w:r w:rsidRPr="00F57400">
        <w:rPr>
          <w:sz w:val="12"/>
          <w:highlight w:val="yellow"/>
        </w:rPr>
        <w:t xml:space="preserve"> </w:t>
      </w:r>
      <w:r w:rsidRPr="00F57400">
        <w:rPr>
          <w:rStyle w:val="StyleUnderline"/>
          <w:highlight w:val="yellow"/>
        </w:rPr>
        <w:t>more</w:t>
      </w:r>
      <w:r w:rsidRPr="002648A8">
        <w:rPr>
          <w:rStyle w:val="StyleUnderline"/>
        </w:rPr>
        <w:t xml:space="preserve"> or less </w:t>
      </w:r>
      <w:r w:rsidRPr="00F57400">
        <w:rPr>
          <w:rStyle w:val="StyleUnderline"/>
          <w:highlight w:val="yellow"/>
        </w:rPr>
        <w:t>likely</w:t>
      </w:r>
      <w:r w:rsidRPr="002648A8">
        <w:rPr>
          <w:rStyle w:val="StyleUnderline"/>
        </w:rPr>
        <w:t xml:space="preserve"> in a world beset</w:t>
      </w:r>
      <w:r w:rsidRPr="002648A8">
        <w:rPr>
          <w:sz w:val="12"/>
        </w:rPr>
        <w:t xml:space="preserve"> by </w:t>
      </w:r>
      <w:r w:rsidRPr="00F57400">
        <w:rPr>
          <w:rStyle w:val="Emphasis"/>
          <w:highlight w:val="yellow"/>
        </w:rPr>
        <w:t>the collapse of global ecosystems</w:t>
      </w:r>
      <w:r w:rsidRPr="00F57400">
        <w:rPr>
          <w:sz w:val="12"/>
          <w:highlight w:val="yellow"/>
        </w:rPr>
        <w:t xml:space="preserve">, </w:t>
      </w:r>
      <w:r w:rsidRPr="00F57400">
        <w:rPr>
          <w:rStyle w:val="Emphasis"/>
          <w:highlight w:val="yellow"/>
        </w:rPr>
        <w:t>agricultural failures</w:t>
      </w:r>
      <w:r w:rsidRPr="00F57400">
        <w:rPr>
          <w:sz w:val="12"/>
          <w:highlight w:val="yellow"/>
        </w:rPr>
        <w:t xml:space="preserve">, </w:t>
      </w:r>
      <w:r w:rsidRPr="00F57400">
        <w:rPr>
          <w:rStyle w:val="Emphasis"/>
          <w:highlight w:val="yellow"/>
        </w:rPr>
        <w:t>economic uncertainty</w:t>
      </w:r>
      <w:r w:rsidRPr="002648A8">
        <w:rPr>
          <w:sz w:val="12"/>
        </w:rPr>
        <w:t xml:space="preserve">, </w:t>
      </w:r>
      <w:r w:rsidRPr="00F57400">
        <w:rPr>
          <w:rStyle w:val="StyleUnderline"/>
          <w:highlight w:val="yellow"/>
        </w:rPr>
        <w:t xml:space="preserve">and </w:t>
      </w:r>
      <w:r w:rsidRPr="00F57400">
        <w:rPr>
          <w:rStyle w:val="Emphasis"/>
          <w:highlight w:val="yellow"/>
        </w:rPr>
        <w:t>political instability</w:t>
      </w:r>
      <w:r w:rsidRPr="002648A8">
        <w:rPr>
          <w:sz w:val="12"/>
        </w:rPr>
        <w:t xml:space="preserve">? Both </w:t>
      </w:r>
      <w:r w:rsidRPr="002648A8">
        <w:rPr>
          <w:rStyle w:val="StyleUnderline"/>
        </w:rPr>
        <w:t xml:space="preserve">government officials and scientists </w:t>
      </w:r>
      <w:r w:rsidRPr="006A19B1">
        <w:rPr>
          <w:rStyle w:val="StyleUnderline"/>
        </w:rPr>
        <w:t>agree that the answer is</w:t>
      </w:r>
      <w:r w:rsidRPr="002648A8">
        <w:rPr>
          <w:sz w:val="12"/>
        </w:rPr>
        <w:t xml:space="preserve"> </w:t>
      </w:r>
      <w:r w:rsidRPr="002648A8">
        <w:rPr>
          <w:rStyle w:val="Emphasis"/>
        </w:rPr>
        <w:t>“more likely.”</w:t>
      </w:r>
      <w:r w:rsidRPr="002648A8">
        <w:rPr>
          <w:sz w:val="12"/>
        </w:rPr>
        <w:t xml:space="preserve"> For example, the current </w:t>
      </w:r>
      <w:r w:rsidRPr="006A19B1">
        <w:rPr>
          <w:rStyle w:val="StyleUnderline"/>
        </w:rPr>
        <w:t>Director of the CIA, John</w:t>
      </w:r>
      <w:r w:rsidRPr="002648A8">
        <w:rPr>
          <w:sz w:val="12"/>
        </w:rPr>
        <w:t xml:space="preserve"> </w:t>
      </w:r>
      <w:r w:rsidRPr="002648A8">
        <w:rPr>
          <w:rStyle w:val="StyleUnderline"/>
        </w:rPr>
        <w:t>Brennan</w:t>
      </w:r>
      <w:r w:rsidRPr="002648A8">
        <w:rPr>
          <w:sz w:val="12"/>
        </w:rPr>
        <w:t xml:space="preserve">, recently </w:t>
      </w:r>
      <w:r w:rsidRPr="002648A8">
        <w:rPr>
          <w:rStyle w:val="StyleUnderline"/>
        </w:rPr>
        <w:t>identified</w:t>
      </w:r>
      <w:r w:rsidRPr="002648A8">
        <w:rPr>
          <w:sz w:val="12"/>
        </w:rPr>
        <w:t xml:space="preserve"> “the impact of </w:t>
      </w:r>
      <w:r w:rsidRPr="00F57400">
        <w:rPr>
          <w:rStyle w:val="StyleUnderline"/>
          <w:highlight w:val="yellow"/>
        </w:rPr>
        <w:t>climate change</w:t>
      </w:r>
      <w:r w:rsidRPr="00F57400">
        <w:rPr>
          <w:sz w:val="12"/>
          <w:highlight w:val="yellow"/>
        </w:rPr>
        <w:t xml:space="preserve">” </w:t>
      </w:r>
      <w:r w:rsidRPr="00F57400">
        <w:rPr>
          <w:rStyle w:val="StyleUnderline"/>
          <w:highlight w:val="yellow"/>
        </w:rPr>
        <w:t>as</w:t>
      </w:r>
      <w:r w:rsidRPr="002648A8">
        <w:rPr>
          <w:rStyle w:val="StyleUnderline"/>
        </w:rPr>
        <w:t xml:space="preserve"> one of </w:t>
      </w:r>
      <w:r w:rsidRPr="00F57400">
        <w:rPr>
          <w:rStyle w:val="StyleUnderline"/>
          <w:highlight w:val="yellow"/>
        </w:rPr>
        <w:t>the</w:t>
      </w:r>
      <w:r w:rsidRPr="002648A8">
        <w:rPr>
          <w:rStyle w:val="StyleUnderline"/>
        </w:rPr>
        <w:t xml:space="preserve"> </w:t>
      </w:r>
      <w:r w:rsidRPr="006A19B1">
        <w:rPr>
          <w:rStyle w:val="Emphasis"/>
        </w:rPr>
        <w:t xml:space="preserve">“deeper </w:t>
      </w:r>
      <w:r w:rsidRPr="00F57400">
        <w:rPr>
          <w:rStyle w:val="Emphasis"/>
          <w:highlight w:val="yellow"/>
        </w:rPr>
        <w:t>cause</w:t>
      </w:r>
      <w:r w:rsidRPr="007B2BDF">
        <w:rPr>
          <w:rStyle w:val="Emphasis"/>
        </w:rPr>
        <w:t>s</w:t>
      </w:r>
      <w:r w:rsidRPr="00F57400">
        <w:rPr>
          <w:rStyle w:val="StyleUnderline"/>
          <w:highlight w:val="yellow"/>
        </w:rPr>
        <w:t xml:space="preserve"> of </w:t>
      </w:r>
      <w:r w:rsidRPr="006A19B1">
        <w:rPr>
          <w:rStyle w:val="StyleUnderline"/>
        </w:rPr>
        <w:t xml:space="preserve">this </w:t>
      </w:r>
      <w:r w:rsidRPr="00F57400">
        <w:rPr>
          <w:rStyle w:val="StyleUnderline"/>
          <w:highlight w:val="yellow"/>
        </w:rPr>
        <w:t>rising instability”</w:t>
      </w:r>
      <w:r w:rsidRPr="00F57400">
        <w:rPr>
          <w:sz w:val="12"/>
          <w:highlight w:val="yellow"/>
        </w:rPr>
        <w:t xml:space="preserve"> </w:t>
      </w:r>
      <w:r w:rsidRPr="00F57400">
        <w:rPr>
          <w:rStyle w:val="StyleUnderline"/>
          <w:highlight w:val="yellow"/>
        </w:rPr>
        <w:t>in</w:t>
      </w:r>
      <w:r w:rsidRPr="002648A8">
        <w:rPr>
          <w:sz w:val="12"/>
        </w:rPr>
        <w:t xml:space="preserve"> countries like </w:t>
      </w:r>
      <w:r w:rsidRPr="00F57400">
        <w:rPr>
          <w:rStyle w:val="Emphasis"/>
          <w:highlight w:val="yellow"/>
        </w:rPr>
        <w:t>Syria</w:t>
      </w:r>
      <w:r w:rsidRPr="00F57400">
        <w:rPr>
          <w:sz w:val="12"/>
          <w:highlight w:val="yellow"/>
        </w:rPr>
        <w:t xml:space="preserve">, </w:t>
      </w:r>
      <w:r w:rsidRPr="00F57400">
        <w:rPr>
          <w:rStyle w:val="Emphasis"/>
          <w:highlight w:val="yellow"/>
        </w:rPr>
        <w:t>Iraq</w:t>
      </w:r>
      <w:r w:rsidRPr="00F57400">
        <w:rPr>
          <w:sz w:val="12"/>
          <w:highlight w:val="yellow"/>
        </w:rPr>
        <w:t xml:space="preserve">, </w:t>
      </w:r>
      <w:r w:rsidRPr="00F57400">
        <w:rPr>
          <w:rStyle w:val="Emphasis"/>
          <w:highlight w:val="yellow"/>
        </w:rPr>
        <w:t>Yemen</w:t>
      </w:r>
      <w:r w:rsidRPr="00F57400">
        <w:rPr>
          <w:sz w:val="12"/>
          <w:highlight w:val="yellow"/>
        </w:rPr>
        <w:t xml:space="preserve">, </w:t>
      </w:r>
      <w:r w:rsidRPr="00F57400">
        <w:rPr>
          <w:rStyle w:val="Emphasis"/>
          <w:highlight w:val="yellow"/>
        </w:rPr>
        <w:t>Libya</w:t>
      </w:r>
      <w:r w:rsidRPr="00F57400">
        <w:rPr>
          <w:sz w:val="12"/>
          <w:highlight w:val="yellow"/>
        </w:rPr>
        <w:t xml:space="preserve">, </w:t>
      </w:r>
      <w:r w:rsidRPr="00F57400">
        <w:rPr>
          <w:rStyle w:val="StyleUnderline"/>
          <w:highlight w:val="yellow"/>
        </w:rPr>
        <w:t>and</w:t>
      </w:r>
      <w:r w:rsidRPr="00F57400">
        <w:rPr>
          <w:sz w:val="12"/>
          <w:highlight w:val="yellow"/>
        </w:rPr>
        <w:t xml:space="preserve"> </w:t>
      </w:r>
      <w:r w:rsidRPr="00F57400">
        <w:rPr>
          <w:rStyle w:val="Emphasis"/>
          <w:highlight w:val="yellow"/>
        </w:rPr>
        <w:t>Ukraine</w:t>
      </w:r>
      <w:r w:rsidRPr="002648A8">
        <w:rPr>
          <w:sz w:val="12"/>
        </w:rPr>
        <w:t xml:space="preserve">. Similarly, the </w:t>
      </w:r>
      <w:r w:rsidRPr="006A19B1">
        <w:rPr>
          <w:rStyle w:val="StyleUnderline"/>
        </w:rPr>
        <w:t>former Secretary of Defense</w:t>
      </w:r>
      <w:r w:rsidRPr="002648A8">
        <w:rPr>
          <w:sz w:val="12"/>
        </w:rPr>
        <w:t xml:space="preserve">, Chuck </w:t>
      </w:r>
      <w:r w:rsidRPr="002648A8">
        <w:rPr>
          <w:rStyle w:val="StyleUnderline"/>
        </w:rPr>
        <w:t>Hagel</w:t>
      </w:r>
      <w:r w:rsidRPr="002648A8">
        <w:rPr>
          <w:sz w:val="12"/>
        </w:rPr>
        <w:t xml:space="preserve">, has </w:t>
      </w:r>
      <w:r w:rsidRPr="002648A8">
        <w:rPr>
          <w:rStyle w:val="StyleUnderline"/>
        </w:rPr>
        <w:t xml:space="preserve">described </w:t>
      </w:r>
      <w:r w:rsidRPr="0084017D">
        <w:rPr>
          <w:rStyle w:val="StyleUnderline"/>
        </w:rPr>
        <w:t xml:space="preserve">climate change as a </w:t>
      </w:r>
      <w:r w:rsidRPr="0084017D">
        <w:rPr>
          <w:rStyle w:val="Emphasis"/>
        </w:rPr>
        <w:t>“threat multiplier”</w:t>
      </w:r>
      <w:r w:rsidRPr="0084017D">
        <w:rPr>
          <w:sz w:val="12"/>
        </w:rPr>
        <w:t xml:space="preserve"> </w:t>
      </w:r>
      <w:r w:rsidRPr="0084017D">
        <w:rPr>
          <w:rStyle w:val="StyleUnderline"/>
        </w:rPr>
        <w:t>with “the potential to exacerbate many of the challenges we are dealing with today — from infectious disease</w:t>
      </w:r>
      <w:r w:rsidRPr="006A19B1">
        <w:rPr>
          <w:rStyle w:val="StyleUnderline"/>
        </w:rPr>
        <w:t xml:space="preserve"> to terrorism</w:t>
      </w:r>
      <w:r w:rsidRPr="002648A8">
        <w:rPr>
          <w:sz w:val="12"/>
        </w:rPr>
        <w:t xml:space="preserve">.” </w:t>
      </w:r>
      <w:r w:rsidRPr="006A19B1">
        <w:rPr>
          <w:rStyle w:val="StyleUnderline"/>
        </w:rPr>
        <w:t>The Department of Defense has also affirmed a connection</w:t>
      </w:r>
      <w:r w:rsidRPr="002648A8">
        <w:rPr>
          <w:sz w:val="12"/>
        </w:rPr>
        <w:t xml:space="preserve">. </w:t>
      </w:r>
      <w:r w:rsidRPr="006A19B1">
        <w:rPr>
          <w:rStyle w:val="StyleUnderline"/>
        </w:rPr>
        <w:t>In a 2015 report</w:t>
      </w:r>
      <w:r w:rsidRPr="002648A8">
        <w:rPr>
          <w:sz w:val="12"/>
        </w:rPr>
        <w:t xml:space="preserve">, it </w:t>
      </w:r>
      <w:r w:rsidRPr="006A19B1">
        <w:rPr>
          <w:rStyle w:val="StyleUnderline"/>
        </w:rPr>
        <w:t>states</w:t>
      </w:r>
      <w:r w:rsidRPr="002648A8">
        <w:rPr>
          <w:sz w:val="12"/>
        </w:rPr>
        <w:t xml:space="preserve">, “Global </w:t>
      </w:r>
      <w:r w:rsidRPr="00F57400">
        <w:rPr>
          <w:rStyle w:val="StyleUnderline"/>
          <w:highlight w:val="yellow"/>
        </w:rPr>
        <w:t>climate change will aggravate</w:t>
      </w:r>
      <w:r w:rsidRPr="002648A8">
        <w:rPr>
          <w:sz w:val="12"/>
        </w:rPr>
        <w:t xml:space="preserve"> problems such as </w:t>
      </w:r>
      <w:r w:rsidRPr="00F57400">
        <w:rPr>
          <w:rStyle w:val="Emphasis"/>
          <w:highlight w:val="yellow"/>
        </w:rPr>
        <w:t>poverty</w:t>
      </w:r>
      <w:r w:rsidRPr="00F57400">
        <w:rPr>
          <w:sz w:val="12"/>
          <w:highlight w:val="yellow"/>
        </w:rPr>
        <w:t xml:space="preserve">, </w:t>
      </w:r>
      <w:r w:rsidRPr="00F57400">
        <w:rPr>
          <w:rStyle w:val="Emphasis"/>
          <w:highlight w:val="yellow"/>
        </w:rPr>
        <w:t>social tensions</w:t>
      </w:r>
      <w:r w:rsidRPr="002648A8">
        <w:rPr>
          <w:sz w:val="12"/>
        </w:rPr>
        <w:t xml:space="preserve">, </w:t>
      </w:r>
      <w:r w:rsidRPr="006A19B1">
        <w:rPr>
          <w:rStyle w:val="Emphasis"/>
        </w:rPr>
        <w:t>environmental degradation</w:t>
      </w:r>
      <w:r w:rsidRPr="002648A8">
        <w:rPr>
          <w:sz w:val="12"/>
        </w:rPr>
        <w:t xml:space="preserve">, </w:t>
      </w:r>
      <w:r w:rsidRPr="00F57400">
        <w:rPr>
          <w:rStyle w:val="Emphasis"/>
          <w:highlight w:val="yellow"/>
        </w:rPr>
        <w:t>ineffectual leadership</w:t>
      </w:r>
      <w:r w:rsidRPr="00F57400">
        <w:rPr>
          <w:sz w:val="12"/>
          <w:highlight w:val="yellow"/>
        </w:rPr>
        <w:t xml:space="preserve"> </w:t>
      </w:r>
      <w:r w:rsidRPr="00F57400">
        <w:rPr>
          <w:rStyle w:val="StyleUnderline"/>
          <w:highlight w:val="yellow"/>
        </w:rPr>
        <w:t>and</w:t>
      </w:r>
      <w:r w:rsidRPr="00F57400">
        <w:rPr>
          <w:sz w:val="12"/>
          <w:highlight w:val="yellow"/>
        </w:rPr>
        <w:t xml:space="preserve"> </w:t>
      </w:r>
      <w:r w:rsidRPr="00F57400">
        <w:rPr>
          <w:rStyle w:val="Emphasis"/>
          <w:highlight w:val="yellow"/>
        </w:rPr>
        <w:t>weak political institutions</w:t>
      </w:r>
      <w:r w:rsidRPr="002648A8">
        <w:rPr>
          <w:sz w:val="12"/>
        </w:rPr>
        <w:t xml:space="preserve"> </w:t>
      </w:r>
      <w:r w:rsidRPr="002648A8">
        <w:rPr>
          <w:rStyle w:val="StyleUnderline"/>
        </w:rPr>
        <w:t xml:space="preserve">that threaten </w:t>
      </w:r>
      <w:r w:rsidRPr="006A19B1">
        <w:rPr>
          <w:rStyle w:val="StyleUnderline"/>
        </w:rPr>
        <w:t>stability in a number of countries</w:t>
      </w:r>
      <w:r w:rsidRPr="002648A8">
        <w:rPr>
          <w:sz w:val="12"/>
        </w:rPr>
        <w:t xml:space="preserve">.” </w:t>
      </w:r>
      <w:r w:rsidRPr="006A19B1">
        <w:rPr>
          <w:rStyle w:val="Emphasis"/>
        </w:rPr>
        <w:t>Scientific studies</w:t>
      </w:r>
      <w:r w:rsidRPr="006A19B1">
        <w:rPr>
          <w:rStyle w:val="StyleUnderline"/>
        </w:rPr>
        <w:t xml:space="preserve"> have further shown a connection between the environmental crisis and violent conflicts</w:t>
      </w:r>
      <w:r w:rsidRPr="002648A8">
        <w:rPr>
          <w:sz w:val="12"/>
        </w:rPr>
        <w:t xml:space="preserve">. For example, a 2015 paper in the Proceedings of the National </w:t>
      </w:r>
      <w:r w:rsidRPr="002648A8">
        <w:rPr>
          <w:sz w:val="12"/>
        </w:rPr>
        <w:lastRenderedPageBreak/>
        <w:t xml:space="preserve">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 The study’s conclusion is also significant because the Syrian civil war was the Petri dish in which the Islamic State consolidated its forces, later emerging as the largest and most powerful terrorist organization in human history. A Perfect Storm The point is that </w:t>
      </w:r>
      <w:r w:rsidRPr="002648A8">
        <w:rPr>
          <w:rStyle w:val="StyleUnderline"/>
        </w:rPr>
        <w:t xml:space="preserve">climate change </w:t>
      </w:r>
      <w:r w:rsidRPr="002648A8">
        <w:rPr>
          <w:sz w:val="12"/>
        </w:rPr>
        <w:t xml:space="preserve">and biodiversity loss </w:t>
      </w:r>
      <w:r w:rsidRPr="00F57400">
        <w:rPr>
          <w:rStyle w:val="StyleUnderline"/>
          <w:highlight w:val="yellow"/>
        </w:rPr>
        <w:t>could</w:t>
      </w:r>
      <w:r w:rsidRPr="002648A8">
        <w:rPr>
          <w:rStyle w:val="StyleUnderline"/>
        </w:rPr>
        <w:t xml:space="preserve"> very easily </w:t>
      </w:r>
      <w:r w:rsidRPr="00F57400">
        <w:rPr>
          <w:rStyle w:val="StyleUnderline"/>
          <w:highlight w:val="yellow"/>
        </w:rPr>
        <w:t xml:space="preserve">push societies </w:t>
      </w:r>
      <w:r w:rsidRPr="00F57400">
        <w:rPr>
          <w:rStyle w:val="Emphasis"/>
          <w:highlight w:val="yellow"/>
        </w:rPr>
        <w:t>to the brink of collapse</w:t>
      </w:r>
      <w:r w:rsidRPr="002648A8">
        <w:rPr>
          <w:sz w:val="12"/>
        </w:rPr>
        <w:t xml:space="preserve">. </w:t>
      </w:r>
      <w:r w:rsidRPr="002648A8">
        <w:rPr>
          <w:rStyle w:val="StyleUnderline"/>
        </w:rPr>
        <w:t xml:space="preserve">This will exacerbate </w:t>
      </w:r>
      <w:r w:rsidRPr="002648A8">
        <w:rPr>
          <w:rStyle w:val="Emphasis"/>
        </w:rPr>
        <w:t>existing geopolitical tensions</w:t>
      </w:r>
      <w:r w:rsidRPr="002648A8">
        <w:rPr>
          <w:rStyle w:val="StyleUnderline"/>
        </w:rPr>
        <w:t xml:space="preserve"> and introduce entirely</w:t>
      </w:r>
      <w:r w:rsidRPr="002648A8">
        <w:rPr>
          <w:sz w:val="12"/>
        </w:rPr>
        <w:t xml:space="preserve"> </w:t>
      </w:r>
      <w:r w:rsidRPr="002648A8">
        <w:rPr>
          <w:rStyle w:val="Emphasis"/>
        </w:rPr>
        <w:t>new power struggles</w:t>
      </w:r>
      <w:r w:rsidRPr="002648A8">
        <w:rPr>
          <w:sz w:val="12"/>
        </w:rPr>
        <w:t xml:space="preserve"> between state and nonstate actors. At the same time, advanced technologies will very likely become increasingly powerful and accessible. As I’ve written elsewhere, the malicious agents of the future will have bulldozers rather than shovels to dig mass graves for their enemies. The result is a perfect storm of more conflicts in the world along with unprecedentedly dangerous weapons. If the conversation were to end here, we’d have ample reason for placing climate change and biodiversity loss at the top of our priority lists. But there are other reasons they ought to be considered urgent threats. I would argue that they could make humanity more vulnerable to a catastrophe involving superintelligence and even asteroids. 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 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 It could even make an “AI arms race” more likely, thereby raising the probability of a malevolent superintelligence being created either on purpose or by mistake. Similarly, </w:t>
      </w:r>
      <w:r w:rsidRPr="002648A8">
        <w:rPr>
          <w:rStyle w:val="StyleUnderline"/>
        </w:rPr>
        <w:t>imagine</w:t>
      </w:r>
      <w:r w:rsidRPr="002648A8">
        <w:rPr>
          <w:sz w:val="12"/>
        </w:rPr>
        <w:t xml:space="preserve"> that astronomers discover </w:t>
      </w:r>
      <w:r w:rsidRPr="002648A8">
        <w:rPr>
          <w:rStyle w:val="StyleUnderline"/>
        </w:rPr>
        <w:t>a</w:t>
      </w:r>
      <w:r w:rsidRPr="002648A8">
        <w:rPr>
          <w:sz w:val="12"/>
        </w:rPr>
        <w:t xml:space="preserve"> behemoth asteroid </w:t>
      </w:r>
      <w:r w:rsidRPr="002648A8">
        <w:rPr>
          <w:rStyle w:val="StyleUnderline"/>
        </w:rPr>
        <w:t>barreling toward</w:t>
      </w:r>
      <w:r w:rsidRPr="002648A8">
        <w:rPr>
          <w:sz w:val="12"/>
        </w:rPr>
        <w:t xml:space="preserve"> Earth. Will designing, building, and launching a spacecraft to divert the assassin past our planet be easier or more difficult in a world preoccupied with other survival issues? </w:t>
      </w:r>
      <w:r w:rsidRPr="002648A8">
        <w:rPr>
          <w:rStyle w:val="StyleUnderline"/>
        </w:rPr>
        <w:t>In a relatively peaceful world,</w:t>
      </w:r>
      <w:r w:rsidRPr="002648A8">
        <w:rPr>
          <w:sz w:val="12"/>
        </w:rPr>
        <w:t xml:space="preserve"> </w:t>
      </w:r>
      <w:r w:rsidRPr="002648A8">
        <w:rPr>
          <w:rStyle w:val="StyleUnderline"/>
        </w:rPr>
        <w:t xml:space="preserve">one could imagine an </w:t>
      </w:r>
      <w:r w:rsidRPr="0084017D">
        <w:rPr>
          <w:rStyle w:val="StyleUnderline"/>
        </w:rPr>
        <w:t>asteroid</w:t>
      </w:r>
      <w:r w:rsidRPr="0084017D">
        <w:rPr>
          <w:sz w:val="12"/>
        </w:rPr>
        <w:t xml:space="preserve"> actually </w:t>
      </w:r>
      <w:r w:rsidRPr="0084017D">
        <w:rPr>
          <w:rStyle w:val="StyleUnderline"/>
        </w:rPr>
        <w:t>bringing humanity together</w:t>
      </w:r>
      <w:r w:rsidRPr="0084017D">
        <w:rPr>
          <w:sz w:val="12"/>
        </w:rPr>
        <w:t xml:space="preserve"> </w:t>
      </w:r>
      <w:r w:rsidRPr="0084017D">
        <w:rPr>
          <w:rStyle w:val="StyleUnderline"/>
        </w:rPr>
        <w:t xml:space="preserve">by directing our attention </w:t>
      </w:r>
      <w:r w:rsidRPr="0084017D">
        <w:rPr>
          <w:rStyle w:val="Emphasis"/>
        </w:rPr>
        <w:t>toward a common threat</w:t>
      </w:r>
      <w:r w:rsidRPr="0084017D">
        <w:rPr>
          <w:rStyle w:val="StyleUnderline"/>
        </w:rPr>
        <w:t>.</w:t>
      </w:r>
      <w:r w:rsidRPr="0084017D">
        <w:rPr>
          <w:sz w:val="12"/>
        </w:rPr>
        <w:t xml:space="preserve"> </w:t>
      </w:r>
      <w:r w:rsidRPr="0084017D">
        <w:rPr>
          <w:rStyle w:val="Emphasis"/>
        </w:rPr>
        <w:t>But</w:t>
      </w:r>
      <w:r w:rsidRPr="0084017D">
        <w:rPr>
          <w:sz w:val="12"/>
        </w:rPr>
        <w:t xml:space="preserve"> if </w:t>
      </w:r>
      <w:r w:rsidRPr="0084017D">
        <w:rPr>
          <w:rStyle w:val="StyleUnderline"/>
        </w:rPr>
        <w:t>the “conflict multipliers” of climate change</w:t>
      </w:r>
      <w:r w:rsidRPr="0084017D">
        <w:rPr>
          <w:sz w:val="12"/>
        </w:rPr>
        <w:t xml:space="preserve"> and biodiversity loss </w:t>
      </w:r>
      <w:r w:rsidRPr="0084017D">
        <w:rPr>
          <w:rStyle w:val="StyleUnderline"/>
        </w:rPr>
        <w:t xml:space="preserve">have already </w:t>
      </w:r>
      <w:r w:rsidRPr="0084017D">
        <w:rPr>
          <w:rStyle w:val="Emphasis"/>
        </w:rPr>
        <w:t>catapulted civilization</w:t>
      </w:r>
      <w:r w:rsidRPr="0084017D">
        <w:rPr>
          <w:sz w:val="12"/>
        </w:rPr>
        <w:t xml:space="preserve"> </w:t>
      </w:r>
      <w:r w:rsidRPr="0084017D">
        <w:rPr>
          <w:rStyle w:val="StyleUnderline"/>
        </w:rPr>
        <w:t>into</w:t>
      </w:r>
      <w:r w:rsidRPr="0084017D">
        <w:rPr>
          <w:sz w:val="12"/>
        </w:rPr>
        <w:t xml:space="preserve"> chaos </w:t>
      </w:r>
      <w:r w:rsidRPr="0084017D">
        <w:rPr>
          <w:rStyle w:val="StyleUnderline"/>
        </w:rPr>
        <w:t>and</w:t>
      </w:r>
      <w:r w:rsidRPr="0084017D">
        <w:rPr>
          <w:sz w:val="12"/>
        </w:rPr>
        <w:t xml:space="preserve"> turmoil, I strongly suspect that </w:t>
      </w:r>
      <w:r w:rsidRPr="0084017D">
        <w:rPr>
          <w:rStyle w:val="StyleUnderline"/>
        </w:rPr>
        <w:t>humanity will become</w:t>
      </w:r>
      <w:r w:rsidRPr="0084017D">
        <w:rPr>
          <w:sz w:val="12"/>
        </w:rPr>
        <w:t xml:space="preserve"> </w:t>
      </w:r>
      <w:r w:rsidRPr="0084017D">
        <w:rPr>
          <w:rStyle w:val="StyleUnderline"/>
        </w:rPr>
        <w:t>more</w:t>
      </w:r>
      <w:r w:rsidRPr="0084017D">
        <w:rPr>
          <w:sz w:val="12"/>
        </w:rPr>
        <w:t xml:space="preserve">, rather than less, </w:t>
      </w:r>
      <w:r w:rsidRPr="0084017D">
        <w:rPr>
          <w:rStyle w:val="StyleUnderline"/>
        </w:rPr>
        <w:t>susceptible to danger</w:t>
      </w:r>
      <w:r w:rsidRPr="0084017D">
        <w:rPr>
          <w:sz w:val="12"/>
        </w:rPr>
        <w:t xml:space="preserve">s of this sort. Context Risks We can describe the dual threats of climate change and biodiversity loss as “context risks.” Neither is likely to directly cause the extinction of our species. But </w:t>
      </w:r>
      <w:r w:rsidRPr="0084017D">
        <w:rPr>
          <w:rStyle w:val="Emphasis"/>
        </w:rPr>
        <w:t>both will define the context in which civilization confronts all the other threats</w:t>
      </w:r>
      <w:r w:rsidRPr="002648A8">
        <w:rPr>
          <w:sz w:val="12"/>
        </w:rPr>
        <w:t xml:space="preserve"> before us. In this way, </w:t>
      </w:r>
      <w:r w:rsidRPr="002648A8">
        <w:rPr>
          <w:rStyle w:val="StyleUnderline"/>
        </w:rPr>
        <w:t xml:space="preserve">they could </w:t>
      </w:r>
      <w:r w:rsidRPr="002648A8">
        <w:rPr>
          <w:rStyle w:val="Emphasis"/>
        </w:rPr>
        <w:t>indirectly</w:t>
      </w:r>
      <w:r w:rsidRPr="002648A8">
        <w:rPr>
          <w:rStyle w:val="StyleUnderline"/>
        </w:rPr>
        <w:t xml:space="preserve"> contribute to the </w:t>
      </w:r>
      <w:r w:rsidRPr="002648A8">
        <w:rPr>
          <w:rStyle w:val="Emphasis"/>
        </w:rPr>
        <w:t>overall danger of annihilation</w:t>
      </w:r>
      <w:r w:rsidRPr="002648A8">
        <w:rPr>
          <w:sz w:val="12"/>
        </w:rPr>
        <w:t xml:space="preserve"> — and this worrisome effect could be significant. 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 Furthermore, a recent article in Science Advances confirms that humanity has already escorted the biosphere into the sixth mass extinction event in life’s 3.8 billion year history on Earth. Yet </w:t>
      </w:r>
      <w:r w:rsidRPr="002648A8">
        <w:rPr>
          <w:rStyle w:val="StyleUnderline"/>
        </w:rPr>
        <w:t>another study suggests</w:t>
      </w:r>
      <w:r w:rsidRPr="002648A8">
        <w:rPr>
          <w:sz w:val="12"/>
        </w:rPr>
        <w:t xml:space="preserve"> that </w:t>
      </w:r>
      <w:r w:rsidRPr="00F57400">
        <w:rPr>
          <w:rStyle w:val="StyleUnderline"/>
          <w:highlight w:val="yellow"/>
        </w:rPr>
        <w:t xml:space="preserve">we could be approaching a </w:t>
      </w:r>
      <w:r w:rsidRPr="00F57400">
        <w:rPr>
          <w:rStyle w:val="Emphasis"/>
          <w:highlight w:val="yellow"/>
        </w:rPr>
        <w:t>sudden</w:t>
      </w:r>
      <w:r w:rsidRPr="00F57400">
        <w:rPr>
          <w:rStyle w:val="StyleUnderline"/>
          <w:highlight w:val="yellow"/>
        </w:rPr>
        <w:t>,</w:t>
      </w:r>
      <w:r w:rsidRPr="00F57400">
        <w:rPr>
          <w:sz w:val="12"/>
          <w:highlight w:val="yellow"/>
        </w:rPr>
        <w:t xml:space="preserve"> </w:t>
      </w:r>
      <w:r w:rsidRPr="00F57400">
        <w:rPr>
          <w:rStyle w:val="Emphasis"/>
          <w:highlight w:val="yellow"/>
        </w:rPr>
        <w:t>irreversible</w:t>
      </w:r>
      <w:r w:rsidRPr="002648A8">
        <w:rPr>
          <w:sz w:val="12"/>
        </w:rPr>
        <w:t xml:space="preserve">, catastrophic </w:t>
      </w:r>
      <w:r w:rsidRPr="00F57400">
        <w:rPr>
          <w:rStyle w:val="Emphasis"/>
          <w:highlight w:val="yellow"/>
        </w:rPr>
        <w:t>collapse</w:t>
      </w:r>
      <w:r w:rsidRPr="002648A8">
        <w:rPr>
          <w:rStyle w:val="Emphasis"/>
        </w:rPr>
        <w:t xml:space="preserve"> of the global ecosystem</w:t>
      </w:r>
      <w:r w:rsidRPr="002648A8">
        <w:rPr>
          <w:sz w:val="12"/>
        </w:rPr>
        <w:t xml:space="preserve">. If this were to occur, it could result in “widespread social unrest, economic instability and loss of human life.” </w:t>
      </w:r>
      <w:r w:rsidRPr="0084017D">
        <w:rPr>
          <w:rStyle w:val="StyleUnderline"/>
        </w:rPr>
        <w:t xml:space="preserve">Given the potential for </w:t>
      </w:r>
      <w:r w:rsidRPr="00F57400">
        <w:rPr>
          <w:rStyle w:val="StyleUnderline"/>
          <w:highlight w:val="yellow"/>
        </w:rPr>
        <w:t xml:space="preserve">environmental degradation </w:t>
      </w:r>
      <w:r w:rsidRPr="0084017D">
        <w:rPr>
          <w:rStyle w:val="StyleUnderline"/>
        </w:rPr>
        <w:t xml:space="preserve">to </w:t>
      </w:r>
      <w:r w:rsidRPr="00F57400">
        <w:rPr>
          <w:rStyle w:val="Emphasis"/>
          <w:highlight w:val="yellow"/>
        </w:rPr>
        <w:t>elevate the likelihood of nuclear wars</w:t>
      </w:r>
      <w:r w:rsidRPr="00F57400">
        <w:rPr>
          <w:sz w:val="12"/>
          <w:highlight w:val="yellow"/>
        </w:rPr>
        <w:t xml:space="preserve">, </w:t>
      </w:r>
      <w:r w:rsidRPr="00F57400">
        <w:rPr>
          <w:rStyle w:val="Emphasis"/>
          <w:highlight w:val="yellow"/>
        </w:rPr>
        <w:t>nuclear terrorism</w:t>
      </w:r>
      <w:r w:rsidRPr="00F57400">
        <w:rPr>
          <w:sz w:val="12"/>
          <w:highlight w:val="yellow"/>
        </w:rPr>
        <w:t xml:space="preserve">, </w:t>
      </w:r>
      <w:r w:rsidRPr="00F57400">
        <w:rPr>
          <w:rStyle w:val="Emphasis"/>
          <w:highlight w:val="yellow"/>
        </w:rPr>
        <w:t>engineered pandemics</w:t>
      </w:r>
      <w:r w:rsidRPr="00F57400">
        <w:rPr>
          <w:sz w:val="12"/>
          <w:highlight w:val="yellow"/>
        </w:rPr>
        <w:t>,</w:t>
      </w:r>
      <w:r w:rsidRPr="002648A8">
        <w:rPr>
          <w:sz w:val="12"/>
        </w:rPr>
        <w:t xml:space="preserve"> a </w:t>
      </w:r>
      <w:r w:rsidRPr="002648A8">
        <w:rPr>
          <w:rStyle w:val="Emphasis"/>
        </w:rPr>
        <w:t xml:space="preserve">superintelligence </w:t>
      </w:r>
      <w:r w:rsidRPr="0084017D">
        <w:rPr>
          <w:rStyle w:val="Emphasis"/>
        </w:rPr>
        <w:t>takeover</w:t>
      </w:r>
      <w:r w:rsidRPr="0084017D">
        <w:rPr>
          <w:sz w:val="12"/>
        </w:rPr>
        <w:t xml:space="preserve">, </w:t>
      </w:r>
      <w:r w:rsidRPr="0084017D">
        <w:rPr>
          <w:rStyle w:val="StyleUnderline"/>
        </w:rPr>
        <w:t>and</w:t>
      </w:r>
      <w:r w:rsidRPr="0084017D">
        <w:rPr>
          <w:sz w:val="12"/>
        </w:rPr>
        <w:t xml:space="preserve"> perhaps even </w:t>
      </w:r>
      <w:r w:rsidRPr="0084017D">
        <w:rPr>
          <w:rStyle w:val="Emphasis"/>
        </w:rPr>
        <w:t>an impact winter</w:t>
      </w:r>
      <w:r w:rsidRPr="0084017D">
        <w:rPr>
          <w:sz w:val="12"/>
        </w:rPr>
        <w:t xml:space="preserve">, </w:t>
      </w:r>
      <w:r w:rsidRPr="0084017D">
        <w:rPr>
          <w:rStyle w:val="StyleUnderline"/>
        </w:rPr>
        <w:t xml:space="preserve">it ought to take precedence </w:t>
      </w:r>
      <w:r w:rsidRPr="0084017D">
        <w:rPr>
          <w:rStyle w:val="Emphasis"/>
        </w:rPr>
        <w:t>over all other risk concerns</w:t>
      </w:r>
      <w:r w:rsidRPr="0084017D">
        <w:rPr>
          <w:sz w:val="12"/>
        </w:rPr>
        <w:t xml:space="preserve"> —</w:t>
      </w:r>
      <w:r w:rsidRPr="002648A8">
        <w:rPr>
          <w:sz w:val="12"/>
        </w:rPr>
        <w:t xml:space="preserve"> at least in the near-term. Let’s make sure we get our priorities straight.</w:t>
      </w:r>
    </w:p>
    <w:p w14:paraId="52492A1F" w14:textId="77777777" w:rsidR="00B974C5" w:rsidRDefault="00B974C5" w:rsidP="00B974C5">
      <w:pPr>
        <w:pStyle w:val="Heading3"/>
      </w:pPr>
      <w:r>
        <w:lastRenderedPageBreak/>
        <w:t>Turns case - Warming</w:t>
      </w:r>
    </w:p>
    <w:p w14:paraId="5BE1D481" w14:textId="77777777" w:rsidR="00B974C5" w:rsidRPr="00611C9B" w:rsidRDefault="00B974C5" w:rsidP="00B974C5">
      <w:pPr>
        <w:pStyle w:val="Heading4"/>
      </w:pPr>
      <w:r>
        <w:t>Strong state policy making is key to solving climate change</w:t>
      </w:r>
    </w:p>
    <w:p w14:paraId="01A252A0" w14:textId="77777777" w:rsidR="00B974C5" w:rsidRPr="00F17A53" w:rsidRDefault="00B974C5" w:rsidP="00B974C5">
      <w:pPr>
        <w:rPr>
          <w:sz w:val="18"/>
          <w:szCs w:val="18"/>
        </w:rPr>
      </w:pPr>
      <w:r w:rsidRPr="00F17A53">
        <w:rPr>
          <w:sz w:val="18"/>
          <w:szCs w:val="18"/>
        </w:rPr>
        <w:t>Kirsten H.</w:t>
      </w:r>
      <w:r w:rsidRPr="009D0942">
        <w:t xml:space="preserve"> </w:t>
      </w:r>
      <w:r w:rsidRPr="009D0942">
        <w:rPr>
          <w:rStyle w:val="Style13ptBold"/>
        </w:rPr>
        <w:t>Engel 2016.</w:t>
      </w:r>
      <w:r>
        <w:t xml:space="preserve"> </w:t>
      </w:r>
      <w:r w:rsidRPr="00F17A53">
        <w:rPr>
          <w:sz w:val="18"/>
          <w:szCs w:val="18"/>
        </w:rPr>
        <w:t>Charles E. Ares Professor of Law, University of Arizona College of Law “Policy Innovation Under Dynamic, Adaptative Federalism and Democratic Experimentalism Compared: Lessons for Federalism and Climate Change Adaptation Policy” Arizona Legal Studies</w:t>
      </w:r>
      <w:r>
        <w:rPr>
          <w:sz w:val="18"/>
          <w:szCs w:val="18"/>
        </w:rPr>
        <w:t xml:space="preserve"> </w:t>
      </w:r>
      <w:r w:rsidRPr="00F17A53">
        <w:rPr>
          <w:sz w:val="18"/>
          <w:szCs w:val="18"/>
        </w:rPr>
        <w:t>Discussion Paper No. 16-01 January 2016. &lt; http://ssrn.com/abstract=2710760&gt;</w:t>
      </w:r>
      <w:r w:rsidRPr="008F34B9">
        <w:rPr>
          <w:sz w:val="18"/>
          <w:szCs w:val="18"/>
        </w:rPr>
        <w:t xml:space="preserve"> </w:t>
      </w:r>
      <w:r w:rsidRPr="00F17A53">
        <w:rPr>
          <w:sz w:val="18"/>
          <w:szCs w:val="18"/>
        </w:rPr>
        <w:t>Accessed February 1, 2016.</w:t>
      </w:r>
      <w:r>
        <w:rPr>
          <w:sz w:val="18"/>
          <w:szCs w:val="18"/>
        </w:rPr>
        <w:t xml:space="preserve"> ARJHs</w:t>
      </w:r>
    </w:p>
    <w:p w14:paraId="4B487DF8" w14:textId="77777777" w:rsidR="00B974C5" w:rsidRDefault="00B974C5" w:rsidP="00B974C5">
      <w:pPr>
        <w:rPr>
          <w:sz w:val="16"/>
        </w:rPr>
      </w:pPr>
      <w:r w:rsidRPr="00F57400">
        <w:rPr>
          <w:rStyle w:val="StyleUnderline"/>
          <w:highlight w:val="yellow"/>
        </w:rPr>
        <w:t>Recent developments in environmental regulation, especially with respect to climate change, serve as illustrations</w:t>
      </w:r>
      <w:r w:rsidRPr="007C335D">
        <w:rPr>
          <w:rStyle w:val="StyleUnderline"/>
        </w:rPr>
        <w:t xml:space="preserve"> both </w:t>
      </w:r>
      <w:r w:rsidRPr="00F57400">
        <w:rPr>
          <w:rStyle w:val="StyleUnderline"/>
          <w:highlight w:val="yellow"/>
        </w:rPr>
        <w:t>of the states as laboratories of democracy</w:t>
      </w:r>
      <w:r w:rsidRPr="007C335D">
        <w:rPr>
          <w:rStyle w:val="StyleUnderline"/>
        </w:rPr>
        <w:t>, but also the virtues, and hidden innovation potential, of a federalism characterized by dynamic, overlapping jurisdiction</w:t>
      </w:r>
      <w:r w:rsidRPr="000509EE">
        <w:rPr>
          <w:sz w:val="16"/>
        </w:rPr>
        <w:t xml:space="preserve">. </w:t>
      </w:r>
      <w:r w:rsidRPr="00F57400">
        <w:rPr>
          <w:rStyle w:val="Emphasis"/>
          <w:highlight w:val="yellow"/>
        </w:rPr>
        <w:t>One of the most interesting developments in environmental federalism has been the surprising outpouring of state and local regulatory activity directed at reducing greenhouse gas emissions</w:t>
      </w:r>
      <w:r w:rsidRPr="007C335D">
        <w:rPr>
          <w:rStyle w:val="Emphasis"/>
        </w:rPr>
        <w:t>.</w:t>
      </w:r>
      <w:r w:rsidRPr="000509EE">
        <w:rPr>
          <w:sz w:val="16"/>
        </w:rPr>
        <w:t xml:space="preserve"> These state-level programs consist of diverse regulatory approaches and targets. </w:t>
      </w:r>
      <w:r w:rsidRPr="007C335D">
        <w:rPr>
          <w:rStyle w:val="StyleUnderline"/>
        </w:rPr>
        <w:t>States have been experimenting with market-based regulatory mechanisms. One of the first was California’s 2006 Global Warming Solutions Act</w:t>
      </w:r>
      <w:r w:rsidRPr="000509EE">
        <w:rPr>
          <w:sz w:val="16"/>
        </w:rPr>
        <w:t xml:space="preserve">, which requires the State to reduce, to 1990 levels by the year 2020, its greenhouse gas emissions across multiple sectors of the economy. </w:t>
      </w:r>
      <w:r w:rsidRPr="007420CD">
        <w:rPr>
          <w:rStyle w:val="StyleUnderline"/>
        </w:rPr>
        <w:t xml:space="preserve">States have also adopted emissions trading on the regional level. </w:t>
      </w:r>
      <w:r w:rsidRPr="000509EE">
        <w:rPr>
          <w:sz w:val="16"/>
        </w:rPr>
        <w:t xml:space="preserve">One of the most interesting is a cap and trade program for emissions from fossil fuel-fired electric generating facilities established by northeastern states. </w:t>
      </w:r>
      <w:r w:rsidRPr="00F57400">
        <w:rPr>
          <w:rStyle w:val="StyleUnderline"/>
          <w:highlight w:val="yellow"/>
        </w:rPr>
        <w:t>The Regional Greenhouse Gas Inventory (RGGI) was established in 2009 and now has nine states as members</w:t>
      </w:r>
      <w:r w:rsidRPr="007C335D">
        <w:rPr>
          <w:rStyle w:val="StyleUnderline"/>
        </w:rPr>
        <w:t>. Sale of allowances between 2009 and 2012 generated 700 million dollars in revenues that the member states have invested in energy efficiency programs.</w:t>
      </w:r>
      <w:r>
        <w:rPr>
          <w:rStyle w:val="StyleUnderline"/>
        </w:rPr>
        <w:t xml:space="preserve"> </w:t>
      </w:r>
      <w:r w:rsidRPr="000509EE">
        <w:rPr>
          <w:sz w:val="16"/>
        </w:rPr>
        <w:t xml:space="preserve">Other notable greenhouse gas emission related standards include performance standards, renewable portfolio standards, demand-side energy efficiency standards and energy efficiency resource standards. Currently, four states – New York, California, Oregon and Washington – each impose greenhouse gas emissions limits upon new and modified fossil fuel-fired electric generating units. </w:t>
      </w:r>
      <w:r w:rsidRPr="00F57400">
        <w:rPr>
          <w:rStyle w:val="StyleUnderline"/>
          <w:highlight w:val="yellow"/>
        </w:rPr>
        <w:t>Renewable portfolio standards are perhaps the most widespread state innovation</w:t>
      </w:r>
      <w:r w:rsidRPr="000509EE">
        <w:rPr>
          <w:sz w:val="16"/>
        </w:rPr>
        <w:t xml:space="preserve"> within the energy sector. </w:t>
      </w:r>
      <w:r w:rsidRPr="009226D5">
        <w:rPr>
          <w:rStyle w:val="StyleUnderline"/>
        </w:rPr>
        <w:t>Under an RPS, utilities are required to ensure that a specified percentage of the electricity they generate originate from renewable energy sources</w:t>
      </w:r>
      <w:r w:rsidRPr="000509EE">
        <w:rPr>
          <w:sz w:val="16"/>
        </w:rPr>
        <w:t xml:space="preserve">. The percentage required usually increases over time, many to 20 – 25 percent by 2025. Currently, </w:t>
      </w:r>
      <w:r w:rsidRPr="00F57400">
        <w:rPr>
          <w:rStyle w:val="StyleUnderline"/>
          <w:highlight w:val="yellow"/>
        </w:rPr>
        <w:t>more than 25 states have enacted an RPS</w:t>
      </w:r>
      <w:r w:rsidRPr="009226D5">
        <w:rPr>
          <w:rStyle w:val="StyleUnderline"/>
        </w:rPr>
        <w:t xml:space="preserve"> </w:t>
      </w:r>
      <w:r w:rsidRPr="000509EE">
        <w:rPr>
          <w:sz w:val="16"/>
        </w:rPr>
        <w:t xml:space="preserve">and for many of these states, their RPS has been strengthened since it was first enacted. Finally, demand-side energy efficiency measures include programs, usually administered by utilities under mandates established by regulators, which encourage end users to reduce electricity consumption. Finally, more than twenty states now have energy efficiency resource standards, requiring utilities to save a certain percentage of energy each year or over several years. The State of Arizona, which possesses one of the most stringent such standard in the nation, requires investor-owned utilities to attain a 22 percent cumulative energy savings by the year 2020. Aside from electricity utilities, </w:t>
      </w:r>
      <w:r w:rsidRPr="00F57400">
        <w:rPr>
          <w:rStyle w:val="StyleUnderline"/>
          <w:highlight w:val="yellow"/>
        </w:rPr>
        <w:t>states have been active in reducing greenhouse gases from motor vehicles.</w:t>
      </w:r>
      <w:r w:rsidRPr="009226D5">
        <w:rPr>
          <w:rStyle w:val="StyleUnderline"/>
        </w:rPr>
        <w:t xml:space="preserve"> </w:t>
      </w:r>
      <w:r w:rsidRPr="000509EE">
        <w:rPr>
          <w:sz w:val="16"/>
        </w:rPr>
        <w:t xml:space="preserve">California was the first state to do so, requiring in 2004, emission reductions from passenger cars and light- duty trucks.28 </w:t>
      </w:r>
      <w:r w:rsidRPr="00F57400">
        <w:rPr>
          <w:rStyle w:val="StyleUnderline"/>
          <w:highlight w:val="yellow"/>
        </w:rPr>
        <w:t>Nine states currently follow California’s requirements</w:t>
      </w:r>
      <w:r w:rsidRPr="000509EE">
        <w:rPr>
          <w:sz w:val="16"/>
        </w:rPr>
        <w:t xml:space="preserve">, as they are allowed to do under the federal Clean Air Act. </w:t>
      </w:r>
      <w:r w:rsidRPr="009226D5">
        <w:rPr>
          <w:rStyle w:val="StyleUnderline"/>
        </w:rPr>
        <w:t>The California standards include the requirement that manufacturers generate a certain number of Zero Emission Vehicle (ZEV) credits,</w:t>
      </w:r>
      <w:r w:rsidRPr="000509EE">
        <w:rPr>
          <w:sz w:val="16"/>
        </w:rPr>
        <w:t xml:space="preserve"> depending upon the number of vehicles produced and delivered within the state.</w:t>
      </w:r>
    </w:p>
    <w:p w14:paraId="371575A0" w14:textId="77777777" w:rsidR="00B974C5" w:rsidRDefault="00B974C5" w:rsidP="00B974C5"/>
    <w:p w14:paraId="4D4E5AF5" w14:textId="77777777" w:rsidR="00B974C5" w:rsidRDefault="00B974C5" w:rsidP="00B974C5">
      <w:pPr>
        <w:pStyle w:val="Heading4"/>
      </w:pPr>
      <w:r>
        <w:t xml:space="preserve">Federalism key to fight Climate Change – especially with federal inaction </w:t>
      </w:r>
    </w:p>
    <w:p w14:paraId="52044F0E" w14:textId="77777777" w:rsidR="00B974C5" w:rsidRDefault="00B974C5" w:rsidP="00B974C5">
      <w:r>
        <w:t xml:space="preserve">Daniel, </w:t>
      </w:r>
      <w:r w:rsidRPr="003F2C40">
        <w:rPr>
          <w:rStyle w:val="Style13ptBold"/>
        </w:rPr>
        <w:t>Farber 0</w:t>
      </w:r>
      <w:r>
        <w:rPr>
          <w:rStyle w:val="Style13ptBold"/>
        </w:rPr>
        <w:t>8</w:t>
      </w:r>
      <w:r>
        <w:t>, (Daniel Farber, January 2008, Climate Change, Federalism, and the Constitution. http://www.rehnquistcenter.org/Climate%20Change%20and%20Federalism%20REV.pdf, 6-15-2020) SCade</w:t>
      </w:r>
    </w:p>
    <w:p w14:paraId="0A59B510" w14:textId="77777777" w:rsidR="00B974C5" w:rsidRDefault="00B974C5" w:rsidP="00B974C5">
      <w:r w:rsidRPr="00F6150D">
        <w:rPr>
          <w:sz w:val="14"/>
        </w:rPr>
        <w:t xml:space="preserve">Despite these nearly undeniable facts, </w:t>
      </w:r>
      <w:r w:rsidRPr="00F57400">
        <w:rPr>
          <w:rStyle w:val="StyleUnderline"/>
          <w:highlight w:val="yellow"/>
        </w:rPr>
        <w:t>the federal government</w:t>
      </w:r>
      <w:r w:rsidRPr="00F6150D">
        <w:rPr>
          <w:sz w:val="14"/>
        </w:rPr>
        <w:t>—until now—</w:t>
      </w:r>
      <w:r w:rsidRPr="00F57400">
        <w:rPr>
          <w:rStyle w:val="StyleUnderline"/>
          <w:highlight w:val="yellow"/>
        </w:rPr>
        <w:t>has shown little initiative</w:t>
      </w:r>
      <w:r w:rsidRPr="00F6150D">
        <w:rPr>
          <w:sz w:val="14"/>
        </w:rPr>
        <w:t xml:space="preserve"> in addressing this serious issue.5 Perhaps surprisingly,6 however, </w:t>
      </w:r>
      <w:r w:rsidRPr="00F57400">
        <w:rPr>
          <w:rStyle w:val="StyleUnderline"/>
          <w:highlight w:val="yellow"/>
        </w:rPr>
        <w:t>state governments have moved much more aggressively</w:t>
      </w:r>
      <w:r w:rsidRPr="00F6150D">
        <w:rPr>
          <w:sz w:val="14"/>
        </w:rPr>
        <w:t xml:space="preserve">.7 By 2006, </w:t>
      </w:r>
      <w:r w:rsidRPr="00F57400">
        <w:rPr>
          <w:rStyle w:val="Emphasis"/>
          <w:highlight w:val="yellow"/>
        </w:rPr>
        <w:t>every state had taken steps of some kind to address climate change</w:t>
      </w:r>
      <w:r w:rsidRPr="00F6150D">
        <w:rPr>
          <w:sz w:val="14"/>
        </w:rPr>
        <w:t xml:space="preserve">.8 </w:t>
      </w:r>
      <w:r w:rsidRPr="00F57400">
        <w:rPr>
          <w:rStyle w:val="StyleUnderline"/>
          <w:highlight w:val="yellow"/>
        </w:rPr>
        <w:t>California has been the leader</w:t>
      </w:r>
      <w:r w:rsidRPr="00F6150D">
        <w:rPr>
          <w:sz w:val="14"/>
        </w:rPr>
        <w:t xml:space="preserve">, with legislation aimed at </w:t>
      </w:r>
      <w:r w:rsidRPr="00F57400">
        <w:rPr>
          <w:rStyle w:val="StyleUnderline"/>
          <w:highlight w:val="yellow"/>
        </w:rPr>
        <w:t>reducing greenhouse emissions from automobiles and electrical generators</w:t>
      </w:r>
      <w:r w:rsidRPr="00F6150D">
        <w:rPr>
          <w:sz w:val="14"/>
        </w:rPr>
        <w:t xml:space="preserve">, as well as an ambitious </w:t>
      </w:r>
      <w:r w:rsidRPr="00F57400">
        <w:rPr>
          <w:rStyle w:val="StyleUnderline"/>
          <w:highlight w:val="yellow"/>
        </w:rPr>
        <w:t xml:space="preserve">mandate to </w:t>
      </w:r>
      <w:r w:rsidRPr="00F57400">
        <w:rPr>
          <w:rStyle w:val="StyleUnderline"/>
          <w:highlight w:val="yellow"/>
        </w:rPr>
        <w:lastRenderedPageBreak/>
        <w:t>reduce emissions to 1990 levels by the end of the next decade</w:t>
      </w:r>
      <w:r w:rsidRPr="00F6150D">
        <w:rPr>
          <w:sz w:val="14"/>
        </w:rPr>
        <w:t xml:space="preserve">.9 Thus, </w:t>
      </w:r>
      <w:r w:rsidRPr="00F57400">
        <w:rPr>
          <w:rStyle w:val="StyleUnderline"/>
          <w:highlight w:val="yellow"/>
        </w:rPr>
        <w:t>in the U</w:t>
      </w:r>
      <w:r w:rsidRPr="00F6150D">
        <w:rPr>
          <w:sz w:val="14"/>
        </w:rPr>
        <w:t xml:space="preserve">nited </w:t>
      </w:r>
      <w:r w:rsidRPr="00F57400">
        <w:rPr>
          <w:rStyle w:val="StyleUnderline"/>
          <w:highlight w:val="yellow"/>
        </w:rPr>
        <w:t>S</w:t>
      </w:r>
      <w:r w:rsidRPr="00F6150D">
        <w:rPr>
          <w:sz w:val="14"/>
        </w:rPr>
        <w:t xml:space="preserve">tates, </w:t>
      </w:r>
      <w:r w:rsidRPr="00F57400">
        <w:rPr>
          <w:rStyle w:val="StyleUnderline"/>
          <w:highlight w:val="yellow"/>
        </w:rPr>
        <w:t>the response</w:t>
      </w:r>
      <w:r w:rsidRPr="00F6150D">
        <w:rPr>
          <w:sz w:val="14"/>
        </w:rPr>
        <w:t xml:space="preserve"> to this global problem so far </w:t>
      </w:r>
      <w:r w:rsidRPr="00F57400">
        <w:rPr>
          <w:rStyle w:val="StyleUnderline"/>
          <w:highlight w:val="yellow"/>
        </w:rPr>
        <w:t>has</w:t>
      </w:r>
      <w:r w:rsidRPr="00F6150D">
        <w:rPr>
          <w:sz w:val="14"/>
        </w:rPr>
        <w:t xml:space="preserve"> primarily </w:t>
      </w:r>
      <w:r w:rsidRPr="00F57400">
        <w:rPr>
          <w:rStyle w:val="StyleUnderline"/>
          <w:highlight w:val="yellow"/>
        </w:rPr>
        <w:t>been at the state</w:t>
      </w:r>
      <w:r w:rsidRPr="00F6150D">
        <w:rPr>
          <w:sz w:val="14"/>
        </w:rPr>
        <w:t xml:space="preserve"> and local </w:t>
      </w:r>
      <w:r w:rsidRPr="00F57400">
        <w:rPr>
          <w:rStyle w:val="StyleUnderline"/>
          <w:highlight w:val="yellow"/>
        </w:rPr>
        <w:t>levels</w:t>
      </w:r>
      <w:r w:rsidRPr="00F6150D">
        <w:rPr>
          <w:sz w:val="14"/>
        </w:rPr>
        <w:t xml:space="preserve">. Federal climate change legislation seems increasingly likely, but at least some </w:t>
      </w:r>
      <w:r w:rsidRPr="00F57400">
        <w:rPr>
          <w:rStyle w:val="StyleUnderline"/>
          <w:highlight w:val="yellow"/>
        </w:rPr>
        <w:t>states</w:t>
      </w:r>
      <w:r w:rsidRPr="00F6150D">
        <w:rPr>
          <w:sz w:val="14"/>
        </w:rPr>
        <w:t xml:space="preserve"> are likely to </w:t>
      </w:r>
      <w:r w:rsidRPr="00F57400">
        <w:rPr>
          <w:rStyle w:val="StyleUnderline"/>
          <w:highlight w:val="yellow"/>
        </w:rPr>
        <w:t>continue pursuing independent climate change measures</w:t>
      </w:r>
      <w:r w:rsidRPr="00F6150D">
        <w:rPr>
          <w:sz w:val="14"/>
        </w:rPr>
        <w:t xml:space="preserve">. Congress has the final word on the question of whether states can legislate on matters within Congress’s legislative authority. Often, however, </w:t>
      </w:r>
      <w:r w:rsidRPr="00F57400">
        <w:rPr>
          <w:rStyle w:val="StyleUnderline"/>
          <w:highlight w:val="yellow"/>
        </w:rPr>
        <w:t>Congress remains silent</w:t>
      </w:r>
      <w:r w:rsidRPr="00F6150D">
        <w:rPr>
          <w:sz w:val="14"/>
        </w:rPr>
        <w:t xml:space="preserve"> or speaks ambiguously. We can expect this to be true of any forthcoming federal climate legislation: either the statute will not address preemption, or more likely, it will fail to do so with complete clarity. Courts, state governments, and the EPA will then be faced with the question of </w:t>
      </w:r>
      <w:r w:rsidRPr="00F57400">
        <w:rPr>
          <w:rStyle w:val="StyleUnderline"/>
          <w:highlight w:val="yellow"/>
        </w:rPr>
        <w:t>how much room remains for state climate regulations</w:t>
      </w:r>
      <w:r w:rsidRPr="00F6150D">
        <w:rPr>
          <w:sz w:val="14"/>
        </w:rPr>
        <w:t xml:space="preserve">. This Article will consider the constitutional authority of states to pursue climate change mitigation measures10 when Congress has not acted or has legislated but without clearly addressing the validity of state measures. In general, the Article </w:t>
      </w:r>
      <w:r w:rsidRPr="00F6150D">
        <w:rPr>
          <w:rStyle w:val="StyleUnderline"/>
        </w:rPr>
        <w:t>supports a strong presumption of</w:t>
      </w:r>
      <w:r>
        <w:rPr>
          <w:rStyle w:val="StyleUnderline"/>
        </w:rPr>
        <w:t xml:space="preserve"> </w:t>
      </w:r>
      <w:r w:rsidRPr="00F6150D">
        <w:rPr>
          <w:rStyle w:val="StyleUnderline"/>
        </w:rPr>
        <w:t>validity for state climate change regulation.</w:t>
      </w:r>
      <w:r w:rsidRPr="00F6150D">
        <w:rPr>
          <w:sz w:val="14"/>
        </w:rPr>
        <w:t xml:space="preserve"> The presumption can be overcome if a state law discriminates against interstate commerce, Congress expressly requires preemption or a clear conflict exists between federal and state law. Part I of the Article surveys current state efforts in the arena of climate change </w:t>
      </w:r>
      <w:r w:rsidRPr="00F6150D">
        <w:rPr>
          <w:rStyle w:val="StyleUnderline"/>
        </w:rPr>
        <w:t>and some</w:t>
      </w:r>
      <w:r>
        <w:rPr>
          <w:rStyle w:val="StyleUnderline"/>
        </w:rPr>
        <w:t xml:space="preserve"> </w:t>
      </w:r>
      <w:r w:rsidRPr="00F6150D">
        <w:rPr>
          <w:rStyle w:val="StyleUnderline"/>
        </w:rPr>
        <w:t>of the federalism issues that have already been raised.</w:t>
      </w:r>
      <w:r w:rsidRPr="00F6150D">
        <w:rPr>
          <w:sz w:val="14"/>
        </w:rPr>
        <w:t xml:space="preserve">11 These activities cover a wide spectrum of policy options, as well as differing greatly in their scope and ambition. Some of these state activities may fade after Congress enters the field. But some </w:t>
      </w:r>
      <w:r w:rsidRPr="00F57400">
        <w:rPr>
          <w:rStyle w:val="StyleUnderline"/>
          <w:highlight w:val="yellow"/>
        </w:rPr>
        <w:t>states may wish to move faster than Congress or to address sources of greenhouse gases that Congress has not yet addressed</w:t>
      </w:r>
      <w:r>
        <w:t xml:space="preserve">. </w:t>
      </w:r>
    </w:p>
    <w:p w14:paraId="2FA79605" w14:textId="59B347B8" w:rsidR="0052507C" w:rsidRDefault="00B974C5" w:rsidP="00B974C5">
      <w:pPr>
        <w:pStyle w:val="Heading3"/>
      </w:pPr>
      <w:r>
        <w:lastRenderedPageBreak/>
        <w:t>1NC Democracy Mod</w:t>
      </w:r>
    </w:p>
    <w:p w14:paraId="07D40040" w14:textId="77777777" w:rsidR="009D1CD8" w:rsidRPr="003C0320" w:rsidRDefault="009D1CD8" w:rsidP="009D1CD8">
      <w:pPr>
        <w:pStyle w:val="Heading4"/>
      </w:pPr>
      <w:r>
        <w:t xml:space="preserve">Federalism is key to democracy on a localized scale – federal overreach shreds that </w:t>
      </w:r>
    </w:p>
    <w:p w14:paraId="6B1A410F" w14:textId="77777777" w:rsidR="009D1CD8" w:rsidRDefault="009D1CD8" w:rsidP="009D1CD8">
      <w:r>
        <w:t xml:space="preserve">Chris </w:t>
      </w:r>
      <w:r w:rsidRPr="00E73CB4">
        <w:rPr>
          <w:rStyle w:val="Style13ptBold"/>
        </w:rPr>
        <w:t>Edwards, 19</w:t>
      </w:r>
      <w:r>
        <w:t>, (Chris Edwards, 5-20-2019, Downsizing the Federal Government, Fiscal Federalism, https://www.downsizinggovernment.org/fiscal-federalism, 6-16-2020) SCade</w:t>
      </w:r>
    </w:p>
    <w:p w14:paraId="693EC3EC" w14:textId="77777777" w:rsidR="009D1CD8" w:rsidRPr="00C2363B" w:rsidRDefault="009D1CD8" w:rsidP="009D1CD8">
      <w:pPr>
        <w:rPr>
          <w:rStyle w:val="Emphasis"/>
        </w:rPr>
      </w:pPr>
      <w:r w:rsidRPr="00C2363B">
        <w:rPr>
          <w:rStyle w:val="Emphasis"/>
        </w:rPr>
        <w:t>15. Democracy</w:t>
      </w:r>
    </w:p>
    <w:p w14:paraId="40E0B6DD" w14:textId="1DEE76F3" w:rsidR="009D1CD8" w:rsidRPr="009D1CD8" w:rsidRDefault="009D1CD8" w:rsidP="009D1CD8">
      <w:pPr>
        <w:rPr>
          <w:sz w:val="14"/>
        </w:rPr>
      </w:pPr>
      <w:r w:rsidRPr="00F57400">
        <w:rPr>
          <w:rStyle w:val="StyleUnderline"/>
          <w:highlight w:val="yellow"/>
        </w:rPr>
        <w:t>One of the casualties</w:t>
      </w:r>
      <w:r w:rsidRPr="00C2363B">
        <w:rPr>
          <w:sz w:val="14"/>
        </w:rPr>
        <w:t xml:space="preserve"> </w:t>
      </w:r>
      <w:r w:rsidRPr="00F57400">
        <w:rPr>
          <w:rStyle w:val="Emphasis"/>
          <w:highlight w:val="yellow"/>
        </w:rPr>
        <w:t>of the growth in federal aid has been democracy</w:t>
      </w:r>
      <w:r w:rsidRPr="00C2363B">
        <w:rPr>
          <w:sz w:val="14"/>
        </w:rPr>
        <w:t xml:space="preserve">. </w:t>
      </w:r>
      <w:r w:rsidRPr="00F57400">
        <w:rPr>
          <w:rStyle w:val="Emphasis"/>
          <w:highlight w:val="yellow"/>
        </w:rPr>
        <w:t>With aid programs, policy decisions are often made by unelected officials in Washington</w:t>
      </w:r>
      <w:r w:rsidRPr="00C2363B">
        <w:rPr>
          <w:sz w:val="14"/>
        </w:rPr>
        <w:t xml:space="preserve"> rather than by elected officials locally. </w:t>
      </w:r>
      <w:r w:rsidRPr="00F57400">
        <w:rPr>
          <w:rStyle w:val="StyleUnderline"/>
          <w:highlight w:val="yellow"/>
        </w:rPr>
        <w:t>Aid programs move decisions away from</w:t>
      </w:r>
      <w:r w:rsidRPr="00C2363B">
        <w:rPr>
          <w:sz w:val="14"/>
        </w:rPr>
        <w:t xml:space="preserve"> the nation's more than 500,000 </w:t>
      </w:r>
      <w:r w:rsidRPr="00F57400">
        <w:rPr>
          <w:rStyle w:val="StyleUnderline"/>
          <w:highlight w:val="yellow"/>
        </w:rPr>
        <w:t>elected state and local officials</w:t>
      </w:r>
      <w:r w:rsidRPr="00C2363B">
        <w:rPr>
          <w:sz w:val="14"/>
        </w:rPr>
        <w:t xml:space="preserve"> </w:t>
      </w:r>
      <w:r w:rsidRPr="00F57400">
        <w:rPr>
          <w:rStyle w:val="StyleUnderline"/>
          <w:highlight w:val="yellow"/>
        </w:rPr>
        <w:t>to</w:t>
      </w:r>
      <w:r w:rsidRPr="00C2363B">
        <w:rPr>
          <w:sz w:val="14"/>
        </w:rPr>
        <w:t xml:space="preserve"> thousands of unknown and </w:t>
      </w:r>
      <w:r w:rsidRPr="00F57400">
        <w:rPr>
          <w:rStyle w:val="StyleUnderline"/>
          <w:highlight w:val="yellow"/>
        </w:rPr>
        <w:t>inaccessible federal agency employees</w:t>
      </w:r>
      <w:r w:rsidRPr="00C2363B">
        <w:rPr>
          <w:sz w:val="14"/>
        </w:rPr>
        <w:t xml:space="preserve">. In theory, the 535 elected members of Congress oversee aid programs, but they have delegated much of their power to the federal bureaucracies. If you do not like a policy in your child's public school, you can voice your concern to local officials. But </w:t>
      </w:r>
      <w:r w:rsidRPr="00F57400">
        <w:rPr>
          <w:rStyle w:val="StyleUnderline"/>
          <w:highlight w:val="yellow"/>
        </w:rPr>
        <w:t>if the policy was imposed by Washington</w:t>
      </w:r>
      <w:r w:rsidRPr="00C2363B">
        <w:rPr>
          <w:sz w:val="14"/>
        </w:rPr>
        <w:t xml:space="preserve">, </w:t>
      </w:r>
      <w:r w:rsidRPr="00F57400">
        <w:rPr>
          <w:rStyle w:val="Emphasis"/>
          <w:highlight w:val="yellow"/>
        </w:rPr>
        <w:t>you will have a hard time making your concerns known.</w:t>
      </w:r>
      <w:r>
        <w:rPr>
          <w:rStyle w:val="Emphasis"/>
        </w:rPr>
        <w:t xml:space="preserve"> </w:t>
      </w:r>
      <w:r w:rsidRPr="00C2363B">
        <w:rPr>
          <w:sz w:val="14"/>
        </w:rPr>
        <w:t xml:space="preserve">Furthermore, </w:t>
      </w:r>
      <w:r w:rsidRPr="00F57400">
        <w:rPr>
          <w:rStyle w:val="StyleUnderline"/>
          <w:highlight w:val="yellow"/>
        </w:rPr>
        <w:t>the sheer size of the federal government works against democratic involvement</w:t>
      </w:r>
      <w:r w:rsidRPr="00C2363B">
        <w:rPr>
          <w:sz w:val="14"/>
        </w:rPr>
        <w:t>. There is empirical evidence that "both citizen influence and effort increase as the size of the government declines."174 The federal budget is 100 times larger than the average state budget, so federal policymakers have only a fraction of the time state policymakers would have to handle citizen concerns about a particular program.</w:t>
      </w:r>
    </w:p>
    <w:p w14:paraId="4206BF79" w14:textId="2ADB79E9" w:rsidR="00B974C5" w:rsidRPr="004C7E3E" w:rsidRDefault="00B974C5" w:rsidP="00B974C5">
      <w:pPr>
        <w:pStyle w:val="Heading4"/>
      </w:pPr>
      <w:r>
        <w:t>Democratic collapse is an existential threat --- controls every impact</w:t>
      </w:r>
    </w:p>
    <w:p w14:paraId="17EC6685" w14:textId="77777777" w:rsidR="00B974C5" w:rsidRDefault="00B974C5" w:rsidP="00B974C5">
      <w:r w:rsidRPr="0025784B">
        <w:rPr>
          <w:rStyle w:val="Style13ptBold"/>
        </w:rPr>
        <w:t>Kasparov 17</w:t>
      </w:r>
      <w:r>
        <w:t xml:space="preserve"> (Garry Kasparov, </w:t>
      </w:r>
      <w:r w:rsidRPr="0025784B">
        <w:t>Chairman of the Human Rights Foundation</w:t>
      </w:r>
      <w:r>
        <w:t>, former World Chess Champion, “</w:t>
      </w:r>
      <w:r w:rsidRPr="0025784B">
        <w:t>Democracy and Human Rights: The Case for U.S. Leadership</w:t>
      </w:r>
      <w:r>
        <w:t xml:space="preserve">,” Testimony Before The </w:t>
      </w:r>
      <w:r w:rsidRPr="0025784B">
        <w:t>Subcommittee on Western Hemisphere, Transnational Crime, Civilian Security, Democracy, Human Rights, and Global Women's Issues</w:t>
      </w:r>
      <w:r>
        <w:t xml:space="preserve"> of the U.S. Senate Committee on Foreign Relations, February 16</w:t>
      </w:r>
      <w:r w:rsidRPr="0025784B">
        <w:rPr>
          <w:vertAlign w:val="superscript"/>
        </w:rPr>
        <w:t>th</w:t>
      </w:r>
      <w:r>
        <w:t xml:space="preserve">, </w:t>
      </w:r>
      <w:r w:rsidRPr="0025784B">
        <w:t>https://www.foreign.senate.gov/imo/media/doc/021617_Kasparov_%20Testimony.pdf</w:t>
      </w:r>
      <w:r>
        <w:t>)</w:t>
      </w:r>
    </w:p>
    <w:p w14:paraId="6325A7EC" w14:textId="77777777" w:rsidR="00B974C5" w:rsidRDefault="00B974C5" w:rsidP="00B974C5">
      <w:r w:rsidRPr="000E08AD">
        <w:rPr>
          <w:rStyle w:val="StyleUnderline"/>
        </w:rPr>
        <w:t>As</w:t>
      </w:r>
      <w:r w:rsidRPr="00CE76F0">
        <w:t xml:space="preserve"> one of the </w:t>
      </w:r>
      <w:r w:rsidRPr="000E08AD">
        <w:rPr>
          <w:rStyle w:val="StyleUnderline"/>
        </w:rPr>
        <w:t>countless millions</w:t>
      </w:r>
      <w:r w:rsidRPr="00CE76F0">
        <w:t xml:space="preserve"> of people who </w:t>
      </w:r>
      <w:r w:rsidRPr="000E08AD">
        <w:rPr>
          <w:rStyle w:val="StyleUnderline"/>
        </w:rPr>
        <w:t>were</w:t>
      </w:r>
      <w:r w:rsidRPr="00CE76F0">
        <w:t xml:space="preserve"> freed or </w:t>
      </w:r>
      <w:r w:rsidRPr="000E08AD">
        <w:rPr>
          <w:rStyle w:val="StyleUnderline"/>
        </w:rPr>
        <w:t>protected from totalitarianism by the United States</w:t>
      </w:r>
      <w:r w:rsidRPr="00CE76F0">
        <w:t xml:space="preserve"> of America, </w:t>
      </w:r>
      <w:r w:rsidRPr="000E08AD">
        <w:rPr>
          <w:rStyle w:val="StyleUnderline"/>
        </w:rPr>
        <w:t>it is easy for me to talk about the past</w:t>
      </w:r>
      <w:r w:rsidRPr="00CE76F0">
        <w:t xml:space="preserve">. To talk about the belief of the American people and their leaders that this country was exceptional, and had special responsibilities to match its tremendous power. </w:t>
      </w:r>
      <w:r w:rsidRPr="000E08AD">
        <w:rPr>
          <w:rStyle w:val="StyleUnderline"/>
        </w:rPr>
        <w:t>That a nation founded on freedom was bound to defend freedom everywhere</w:t>
      </w:r>
      <w:r w:rsidRPr="00CE76F0">
        <w:t xml:space="preserve">. I could talk about the bipartisan legacy of this most American principle, from the Founding Fathers, to Democrats like Harry Truman, to Republicans like Ronald Reagan. I could talk about how the American people used to care deeply about human rights and dissidents in far-off places, and how this is what made America a beacon of hope, a shining city on a hill. </w:t>
      </w:r>
      <w:r w:rsidRPr="00F57400">
        <w:rPr>
          <w:rStyle w:val="StyleUnderline"/>
          <w:highlight w:val="yellow"/>
        </w:rPr>
        <w:t xml:space="preserve">America led by example and </w:t>
      </w:r>
      <w:r w:rsidRPr="000B5F5F">
        <w:rPr>
          <w:rStyle w:val="StyleUnderline"/>
        </w:rPr>
        <w:t xml:space="preserve">set a high standard, a standard that </w:t>
      </w:r>
      <w:r w:rsidRPr="00F57400">
        <w:rPr>
          <w:rStyle w:val="StyleUnderline"/>
          <w:highlight w:val="yellow"/>
        </w:rPr>
        <w:t>exposed</w:t>
      </w:r>
      <w:r w:rsidRPr="000E08AD">
        <w:rPr>
          <w:rStyle w:val="StyleUnderline"/>
        </w:rPr>
        <w:t xml:space="preserve"> the hypocrisy and cruelty of </w:t>
      </w:r>
      <w:r w:rsidRPr="00F57400">
        <w:rPr>
          <w:rStyle w:val="StyleUnderline"/>
          <w:highlight w:val="yellow"/>
        </w:rPr>
        <w:t>dictatorships</w:t>
      </w:r>
      <w:r w:rsidRPr="000E08AD">
        <w:rPr>
          <w:rStyle w:val="StyleUnderline"/>
        </w:rPr>
        <w:t xml:space="preserve"> around the world.</w:t>
      </w:r>
      <w:r>
        <w:rPr>
          <w:rStyle w:val="StyleUnderline"/>
        </w:rPr>
        <w:t xml:space="preserve"> </w:t>
      </w:r>
      <w:r w:rsidRPr="000E08AD">
        <w:rPr>
          <w:rStyle w:val="StyleUnderline"/>
        </w:rPr>
        <w:t>But there is no time for nostalgia</w:t>
      </w:r>
      <w:r w:rsidRPr="00CE76F0">
        <w:t xml:space="preserve">. Since the fall of the Berlin Wall, the collapse of the Soviet Union, and the end of the Cold War, </w:t>
      </w:r>
      <w:r w:rsidRPr="00F57400">
        <w:rPr>
          <w:rStyle w:val="StyleUnderline"/>
          <w:highlight w:val="yellow"/>
        </w:rPr>
        <w:t>Americans</w:t>
      </w:r>
      <w:r w:rsidRPr="00CE76F0">
        <w:t xml:space="preserve">, and America, </w:t>
      </w:r>
      <w:r w:rsidRPr="00F57400">
        <w:rPr>
          <w:rStyle w:val="StyleUnderline"/>
          <w:highlight w:val="yellow"/>
        </w:rPr>
        <w:t>have retreated</w:t>
      </w:r>
      <w:r w:rsidRPr="000E08AD">
        <w:rPr>
          <w:rStyle w:val="StyleUnderline"/>
        </w:rPr>
        <w:t xml:space="preserve"> from those principles, and </w:t>
      </w:r>
      <w:r w:rsidRPr="00F57400">
        <w:rPr>
          <w:rStyle w:val="Emphasis"/>
          <w:highlight w:val="yellow"/>
        </w:rPr>
        <w:t xml:space="preserve">the world has become much worse off </w:t>
      </w:r>
      <w:r w:rsidRPr="000B5F5F">
        <w:rPr>
          <w:rStyle w:val="Emphasis"/>
        </w:rPr>
        <w:t>as a result</w:t>
      </w:r>
      <w:r w:rsidRPr="00CE76F0">
        <w:t xml:space="preserve">.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This result has been a tragedy for the billions of people still living under authoritarian regimes around the world, and it is based on faulty analysis. You can never guarantee a positive outcome— not in chess, not in war, and certainly not in politics. The best you can do is to do what you know is right and to try your best. I speak from experience when I say that the citizens of unfree states do not expect guarantees. They want a reason to hope and a fighting chance. </w:t>
      </w:r>
      <w:r w:rsidRPr="00842779">
        <w:rPr>
          <w:rStyle w:val="StyleUnderline"/>
        </w:rPr>
        <w:t>People living under dictatorships want the opportunity for freedom</w:t>
      </w:r>
      <w:r w:rsidRPr="00CE76F0">
        <w:t xml:space="preserve">, the opportunity to live in peace and to follow their dreams. From the Iraq War to the Arab Spring to the current battles for liberty from </w:t>
      </w:r>
      <w:r w:rsidRPr="00CE76F0">
        <w:lastRenderedPageBreak/>
        <w:t xml:space="preserve">Venezuela to Eastern Ukraine, people are fighting for that opportunity, giving up their lives for freedom. </w:t>
      </w:r>
      <w:r w:rsidRPr="00842779">
        <w:rPr>
          <w:rStyle w:val="StyleUnderline"/>
        </w:rPr>
        <w:t>The United States must not abandon them.</w:t>
      </w:r>
      <w:r>
        <w:rPr>
          <w:rStyle w:val="StyleUnderline"/>
        </w:rPr>
        <w:t xml:space="preserve"> </w:t>
      </w:r>
      <w:r w:rsidRPr="00842779">
        <w:rPr>
          <w:rStyle w:val="StyleUnderline"/>
        </w:rPr>
        <w:t xml:space="preserve">The United States and the rest of the free world has an unprecedented advantage in economic and military strength today. What is lacking is the will. </w:t>
      </w:r>
      <w:r w:rsidRPr="00CE76F0">
        <w:t xml:space="preserve">The will to make the case to the American people, </w:t>
      </w:r>
      <w:r w:rsidRPr="00842779">
        <w:rPr>
          <w:rStyle w:val="StyleUnderline"/>
        </w:rPr>
        <w:t>the will to take risks and invest in the long-term security of the country, and the world</w:t>
      </w:r>
      <w:r w:rsidRPr="00CE76F0">
        <w:t xml:space="preserve">. This will require investments in aid, in education, in security that allow countries to attain the stability their people so badly need. Such investment is far more moral and far cheaper than the cycle of </w:t>
      </w:r>
      <w:r w:rsidRPr="00F57400">
        <w:rPr>
          <w:rStyle w:val="Emphasis"/>
          <w:highlight w:val="yellow"/>
        </w:rPr>
        <w:t>terror, war</w:t>
      </w:r>
      <w:r w:rsidRPr="00842779">
        <w:rPr>
          <w:rStyle w:val="StyleUnderline"/>
        </w:rPr>
        <w:t xml:space="preserve">, refugees, </w:t>
      </w:r>
      <w:r w:rsidRPr="00F57400">
        <w:rPr>
          <w:rStyle w:val="StyleUnderline"/>
          <w:highlight w:val="yellow"/>
        </w:rPr>
        <w:t>and</w:t>
      </w:r>
      <w:r w:rsidRPr="007A6A66">
        <w:rPr>
          <w:rStyle w:val="StyleUnderline"/>
        </w:rPr>
        <w:t xml:space="preserve"> </w:t>
      </w:r>
      <w:r w:rsidRPr="007A6A66">
        <w:rPr>
          <w:rStyle w:val="Emphasis"/>
        </w:rPr>
        <w:t>military i</w:t>
      </w:r>
      <w:r w:rsidRPr="00F57400">
        <w:rPr>
          <w:rStyle w:val="Emphasis"/>
          <w:highlight w:val="yellow"/>
        </w:rPr>
        <w:t>ntervention</w:t>
      </w:r>
      <w:r w:rsidRPr="00CE76F0">
        <w:t xml:space="preserve"> that </w:t>
      </w:r>
      <w:r w:rsidRPr="00F57400">
        <w:rPr>
          <w:rStyle w:val="StyleUnderline"/>
          <w:highlight w:val="yellow"/>
        </w:rPr>
        <w:t xml:space="preserve">results when America leaves a vacuum </w:t>
      </w:r>
      <w:r w:rsidRPr="000B5F5F">
        <w:rPr>
          <w:rStyle w:val="StyleUnderline"/>
        </w:rPr>
        <w:t>of power</w:t>
      </w:r>
      <w:r w:rsidRPr="00842779">
        <w:rPr>
          <w:rStyle w:val="StyleUnderline"/>
        </w:rPr>
        <w:t xml:space="preserve">. </w:t>
      </w:r>
      <w:r w:rsidRPr="00CE76F0">
        <w:t xml:space="preserve">The best way to help refugees is to prevent them from becoming refugees in the first place. The Soviet Union was an existential threat, and this focused the attention of the world, and the American people. There </w:t>
      </w:r>
      <w:r w:rsidRPr="00F57400">
        <w:rPr>
          <w:rStyle w:val="Emphasis"/>
          <w:highlight w:val="yellow"/>
        </w:rPr>
        <w:t>existential threat</w:t>
      </w:r>
      <w:r w:rsidRPr="00842779">
        <w:rPr>
          <w:rStyle w:val="StyleUnderline"/>
        </w:rPr>
        <w:t xml:space="preserve"> today is not found on a map, but it </w:t>
      </w:r>
      <w:r w:rsidRPr="00F57400">
        <w:rPr>
          <w:rStyle w:val="Emphasis"/>
          <w:highlight w:val="yellow"/>
        </w:rPr>
        <w:t>is very real</w:t>
      </w:r>
      <w:r w:rsidRPr="00842779">
        <w:rPr>
          <w:rStyle w:val="StyleUnderline"/>
        </w:rPr>
        <w:t xml:space="preserve">. </w:t>
      </w:r>
      <w:r w:rsidRPr="00CE76F0">
        <w:t xml:space="preserve">The </w:t>
      </w:r>
      <w:r w:rsidRPr="00DF243B">
        <w:rPr>
          <w:rStyle w:val="StyleUnderline"/>
        </w:rPr>
        <w:t xml:space="preserve">forces of the past are making steady progress </w:t>
      </w:r>
      <w:r w:rsidRPr="007A6A66">
        <w:rPr>
          <w:rStyle w:val="StyleUnderline"/>
        </w:rPr>
        <w:t xml:space="preserve">against the modern world order. </w:t>
      </w:r>
      <w:r w:rsidRPr="00F57400">
        <w:rPr>
          <w:rStyle w:val="Emphasis"/>
          <w:highlight w:val="yellow"/>
        </w:rPr>
        <w:t>Terrorist</w:t>
      </w:r>
      <w:r w:rsidRPr="00842779">
        <w:rPr>
          <w:rStyle w:val="StyleUnderline"/>
        </w:rPr>
        <w:t xml:space="preserve"> movements in the Middle East, </w:t>
      </w:r>
      <w:r w:rsidRPr="00F57400">
        <w:rPr>
          <w:rStyle w:val="StyleUnderline"/>
          <w:highlight w:val="yellow"/>
        </w:rPr>
        <w:t>extremist parties</w:t>
      </w:r>
      <w:r w:rsidRPr="00842779">
        <w:rPr>
          <w:rStyle w:val="StyleUnderline"/>
        </w:rPr>
        <w:t xml:space="preserve"> across Europe, a paranoid tyrant in </w:t>
      </w:r>
      <w:r w:rsidRPr="00F57400">
        <w:rPr>
          <w:rStyle w:val="Emphasis"/>
          <w:highlight w:val="yellow"/>
        </w:rPr>
        <w:t xml:space="preserve">North Korea </w:t>
      </w:r>
      <w:r w:rsidRPr="000B5F5F">
        <w:rPr>
          <w:rStyle w:val="Emphasis"/>
        </w:rPr>
        <w:t xml:space="preserve">threatening </w:t>
      </w:r>
      <w:r w:rsidRPr="00F57400">
        <w:rPr>
          <w:rStyle w:val="Emphasis"/>
          <w:highlight w:val="yellow"/>
        </w:rPr>
        <w:t>nuclear blackmail,</w:t>
      </w:r>
      <w:r w:rsidRPr="00F57400">
        <w:rPr>
          <w:rStyle w:val="StyleUnderline"/>
          <w:highlight w:val="yellow"/>
        </w:rPr>
        <w:t xml:space="preserve"> and</w:t>
      </w:r>
      <w:r w:rsidRPr="00CE76F0">
        <w:t xml:space="preserve">, at the center of the web, </w:t>
      </w:r>
      <w:r w:rsidRPr="00842779">
        <w:rPr>
          <w:rStyle w:val="StyleUnderline"/>
        </w:rPr>
        <w:t xml:space="preserve">an </w:t>
      </w:r>
      <w:r w:rsidRPr="00F57400">
        <w:rPr>
          <w:rStyle w:val="Emphasis"/>
          <w:highlight w:val="yellow"/>
        </w:rPr>
        <w:t xml:space="preserve">aggressive </w:t>
      </w:r>
      <w:r w:rsidRPr="000B5F5F">
        <w:rPr>
          <w:rStyle w:val="Emphasis"/>
        </w:rPr>
        <w:t xml:space="preserve">KGB </w:t>
      </w:r>
      <w:r w:rsidRPr="00DF243B">
        <w:rPr>
          <w:rStyle w:val="Emphasis"/>
        </w:rPr>
        <w:t xml:space="preserve">dictator in </w:t>
      </w:r>
      <w:r w:rsidRPr="00F57400">
        <w:rPr>
          <w:rStyle w:val="Emphasis"/>
          <w:highlight w:val="yellow"/>
        </w:rPr>
        <w:t>Russia</w:t>
      </w:r>
      <w:r w:rsidRPr="00F57400">
        <w:rPr>
          <w:rStyle w:val="StyleUnderline"/>
          <w:highlight w:val="yellow"/>
        </w:rPr>
        <w:t>.</w:t>
      </w:r>
      <w:r w:rsidRPr="00DF243B">
        <w:rPr>
          <w:rStyle w:val="StyleUnderline"/>
        </w:rPr>
        <w:t xml:space="preserve"> They al</w:t>
      </w:r>
      <w:r w:rsidRPr="00842779">
        <w:rPr>
          <w:rStyle w:val="StyleUnderline"/>
        </w:rPr>
        <w:t xml:space="preserve">l </w:t>
      </w:r>
      <w:r w:rsidRPr="00DF243B">
        <w:rPr>
          <w:rStyle w:val="StyleUnderline"/>
        </w:rPr>
        <w:t>want to turn the world back to a dark past because their survival is threatened by</w:t>
      </w:r>
      <w:r w:rsidRPr="00DF243B">
        <w:t xml:space="preserve"> the </w:t>
      </w:r>
      <w:r w:rsidRPr="00DF243B">
        <w:rPr>
          <w:rStyle w:val="StyleUnderline"/>
        </w:rPr>
        <w:t xml:space="preserve">values of the free world, epitomized by the United States. And </w:t>
      </w:r>
      <w:r w:rsidRPr="00DF243B">
        <w:rPr>
          <w:rStyle w:val="Emphasis"/>
        </w:rPr>
        <w:t xml:space="preserve">they </w:t>
      </w:r>
      <w:r w:rsidRPr="00F57400">
        <w:rPr>
          <w:rStyle w:val="Emphasis"/>
          <w:highlight w:val="yellow"/>
        </w:rPr>
        <w:t>are thriving as the U.S. has retreated</w:t>
      </w:r>
      <w:r w:rsidRPr="00842779">
        <w:rPr>
          <w:rStyle w:val="StyleUnderline"/>
        </w:rPr>
        <w:t>.</w:t>
      </w:r>
      <w:r w:rsidRPr="00CE76F0">
        <w:t xml:space="preserve"> The global freedom index has declined for ten consecutive years. No one like to talk about the United States as a global policeman, but </w:t>
      </w:r>
      <w:r w:rsidRPr="00DF243B">
        <w:rPr>
          <w:rStyle w:val="Emphasis"/>
        </w:rPr>
        <w:t xml:space="preserve">this is what happens when there is no cop on the beat. </w:t>
      </w:r>
      <w:r w:rsidRPr="00F57400">
        <w:rPr>
          <w:rStyle w:val="Emphasis"/>
          <w:highlight w:val="yellow"/>
        </w:rPr>
        <w:t>American leadership begins at home</w:t>
      </w:r>
      <w:r w:rsidRPr="00842779">
        <w:rPr>
          <w:rStyle w:val="StyleUnderline"/>
        </w:rPr>
        <w:t>, right here</w:t>
      </w:r>
      <w:r w:rsidRPr="00DF243B">
        <w:rPr>
          <w:rStyle w:val="StyleUnderline"/>
        </w:rPr>
        <w:t>. America cannot lead the world on democracy and human rights if there is no unity on</w:t>
      </w:r>
      <w:r w:rsidRPr="00DF243B">
        <w:t xml:space="preserve"> the </w:t>
      </w:r>
      <w:r w:rsidRPr="00DF243B">
        <w:rPr>
          <w:rStyle w:val="StyleUnderline"/>
        </w:rPr>
        <w:t>meaning and importance of these things.</w:t>
      </w:r>
      <w:r w:rsidRPr="00F57400">
        <w:rPr>
          <w:rStyle w:val="StyleUnderline"/>
          <w:highlight w:val="yellow"/>
        </w:rPr>
        <w:t xml:space="preserve"> </w:t>
      </w:r>
      <w:r w:rsidRPr="00DF243B">
        <w:rPr>
          <w:rStyle w:val="Emphasis"/>
        </w:rPr>
        <w:t>Leadership is required to make that case clearly and powerfully</w:t>
      </w:r>
      <w:r w:rsidRPr="00DF243B">
        <w:rPr>
          <w:rStyle w:val="StyleUnderline"/>
        </w:rPr>
        <w:t xml:space="preserve">. Right now, Americans are engaged in politics at a level not seen in decades. It is an opportunity for them to rediscover that making America great begins with believing America can be great. </w:t>
      </w:r>
      <w:r w:rsidRPr="00DF243B">
        <w:t xml:space="preserve">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w:t>
      </w:r>
      <w:r w:rsidRPr="00DF243B">
        <w:rPr>
          <w:rStyle w:val="StyleUnderline"/>
        </w:rPr>
        <w:t>stability</w:t>
      </w:r>
      <w:r w:rsidRPr="00DF243B">
        <w:t xml:space="preserve"> that </w:t>
      </w:r>
      <w:r w:rsidRPr="00DF243B">
        <w:rPr>
          <w:rStyle w:val="StyleUnderline"/>
        </w:rPr>
        <w:t>is the great strength of democracies. Strong institutions that outlast politicians</w:t>
      </w:r>
      <w:r w:rsidRPr="00842779">
        <w:rPr>
          <w:rStyle w:val="StyleUnderline"/>
        </w:rPr>
        <w:t xml:space="preserve"> allow for long-range planning</w:t>
      </w:r>
      <w:r w:rsidRPr="00CE76F0">
        <w:t xml:space="preserve">. In contrast, dictators can operate only tactically,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sidRPr="00842779">
        <w:rPr>
          <w:rStyle w:val="StyleUnderline"/>
        </w:rPr>
        <w:t xml:space="preserve">The spread of </w:t>
      </w:r>
      <w:r w:rsidRPr="00F57400">
        <w:rPr>
          <w:rStyle w:val="Emphasis"/>
          <w:highlight w:val="yellow"/>
        </w:rPr>
        <w:t>democracy is the only</w:t>
      </w:r>
      <w:r w:rsidRPr="00842779">
        <w:rPr>
          <w:rStyle w:val="StyleUnderline"/>
        </w:rPr>
        <w:t xml:space="preserve"> proven </w:t>
      </w:r>
      <w:r w:rsidRPr="00F57400">
        <w:rPr>
          <w:rStyle w:val="Emphasis"/>
          <w:highlight w:val="yellow"/>
        </w:rPr>
        <w:t>remedy for</w:t>
      </w:r>
      <w:r w:rsidRPr="00842779">
        <w:rPr>
          <w:rStyle w:val="StyleUnderline"/>
        </w:rPr>
        <w:t xml:space="preserve"> nearly </w:t>
      </w:r>
      <w:r w:rsidRPr="00F57400">
        <w:rPr>
          <w:rStyle w:val="Emphasis"/>
          <w:highlight w:val="yellow"/>
        </w:rPr>
        <w:t>every crisis that plagues the world today. War, famine, poverty, terrorism</w:t>
      </w:r>
      <w:r w:rsidRPr="00F57400">
        <w:rPr>
          <w:rStyle w:val="StyleUnderline"/>
          <w:highlight w:val="yellow"/>
        </w:rPr>
        <w:t>–all are generated</w:t>
      </w:r>
      <w:r w:rsidRPr="00842779">
        <w:rPr>
          <w:rStyle w:val="StyleUnderline"/>
        </w:rPr>
        <w:t xml:space="preserve"> and exacerbated </w:t>
      </w:r>
      <w:r w:rsidRPr="00F57400">
        <w:rPr>
          <w:rStyle w:val="StyleUnderline"/>
          <w:highlight w:val="yellow"/>
        </w:rPr>
        <w:t>by authoritarian regimes</w:t>
      </w:r>
      <w:r w:rsidRPr="00CE76F0">
        <w:t xml:space="preserve">. A policy of </w:t>
      </w:r>
      <w:r w:rsidRPr="00842779">
        <w:rPr>
          <w:rStyle w:val="StyleUnderline"/>
        </w:rPr>
        <w:t>America First inevitably puts American security last.</w:t>
      </w:r>
      <w:r>
        <w:rPr>
          <w:rStyle w:val="StyleUnderline"/>
        </w:rPr>
        <w:t xml:space="preserve"> </w:t>
      </w:r>
      <w:r w:rsidRPr="00F57400">
        <w:rPr>
          <w:rStyle w:val="Emphasis"/>
          <w:highlight w:val="yellow"/>
        </w:rPr>
        <w:t>American leadership is required because there is no one else</w:t>
      </w:r>
      <w:r w:rsidRPr="00CE76F0">
        <w:t xml:space="preserve">, and because it is good for America. </w:t>
      </w:r>
      <w:r w:rsidRPr="00842779">
        <w:rPr>
          <w:rStyle w:val="StyleUnderline"/>
        </w:rPr>
        <w:t>There is no weapon or wall that is more powerful for security than America being envied, imitated, and admired around the world. Admired not for being perfect, but for having the exceptional courage to always try to be better</w:t>
      </w:r>
      <w:r w:rsidRPr="00CE76F0">
        <w:t>. Thank you.</w:t>
      </w:r>
    </w:p>
    <w:p w14:paraId="008323F3" w14:textId="77777777" w:rsidR="00B974C5" w:rsidRPr="0052507C" w:rsidRDefault="00B974C5" w:rsidP="0052507C"/>
    <w:p w14:paraId="1A89107B" w14:textId="3DF47A76" w:rsidR="009E020C" w:rsidRDefault="00DB4616" w:rsidP="009E020C">
      <w:pPr>
        <w:pStyle w:val="Heading3"/>
      </w:pPr>
      <w:bookmarkStart w:id="0" w:name="_Toc495616435"/>
      <w:r>
        <w:lastRenderedPageBreak/>
        <w:t xml:space="preserve">1NC </w:t>
      </w:r>
      <w:r w:rsidR="009E020C">
        <w:t xml:space="preserve">Pandemics </w:t>
      </w:r>
      <w:r>
        <w:t>Mod</w:t>
      </w:r>
    </w:p>
    <w:p w14:paraId="1749F1B6" w14:textId="77777777" w:rsidR="009E020C" w:rsidRPr="00A46DB0" w:rsidRDefault="009E020C" w:rsidP="009E020C">
      <w:pPr>
        <w:pStyle w:val="Heading4"/>
      </w:pPr>
      <w:r>
        <w:t xml:space="preserve">Federalism key to preventing rapid spread of COVID and other pandemics </w:t>
      </w:r>
    </w:p>
    <w:p w14:paraId="0ACAA159" w14:textId="77777777" w:rsidR="009E020C" w:rsidRDefault="009E020C" w:rsidP="009E020C">
      <w:r>
        <w:t xml:space="preserve">Jay </w:t>
      </w:r>
      <w:r w:rsidRPr="00772C2A">
        <w:rPr>
          <w:rStyle w:val="Style13ptBold"/>
        </w:rPr>
        <w:t>Cost, 20</w:t>
      </w:r>
      <w:r>
        <w:t>, (Jay Cost, Gerald R. Ford Visiting Scholar, 4-9-2020, American Enterprise Institute - AEI, Pandemic proves the wisdom of federalism, https://www.aei.org/op-eds/pandemic-proves-the-wisdom-of-federalism/, 6-15-2020) SCade</w:t>
      </w:r>
    </w:p>
    <w:p w14:paraId="1A9C78B9" w14:textId="77777777" w:rsidR="009E020C" w:rsidRDefault="009E020C" w:rsidP="009E020C">
      <w:pPr>
        <w:rPr>
          <w:sz w:val="14"/>
        </w:rPr>
      </w:pPr>
      <w:r w:rsidRPr="00772C2A">
        <w:rPr>
          <w:sz w:val="14"/>
        </w:rPr>
        <w:t xml:space="preserve">The </w:t>
      </w:r>
      <w:r w:rsidRPr="00F57400">
        <w:rPr>
          <w:rStyle w:val="StyleUnderline"/>
          <w:highlight w:val="yellow"/>
        </w:rPr>
        <w:t>coronavirus outbreak in the U</w:t>
      </w:r>
      <w:r w:rsidRPr="00772C2A">
        <w:rPr>
          <w:sz w:val="14"/>
        </w:rPr>
        <w:t xml:space="preserve">nited </w:t>
      </w:r>
      <w:r w:rsidRPr="00F57400">
        <w:rPr>
          <w:rStyle w:val="StyleUnderline"/>
          <w:highlight w:val="yellow"/>
        </w:rPr>
        <w:t>S</w:t>
      </w:r>
      <w:r w:rsidRPr="00772C2A">
        <w:rPr>
          <w:sz w:val="14"/>
        </w:rPr>
        <w:t xml:space="preserve">tates has </w:t>
      </w:r>
      <w:r w:rsidRPr="00F57400">
        <w:rPr>
          <w:rStyle w:val="Emphasis"/>
          <w:highlight w:val="yellow"/>
        </w:rPr>
        <w:t>served as a good reminder to Americans of the virtues of federalism</w:t>
      </w:r>
      <w:r w:rsidRPr="00772C2A">
        <w:rPr>
          <w:sz w:val="14"/>
        </w:rPr>
        <w:t xml:space="preserve">. Not only are the </w:t>
      </w:r>
      <w:r w:rsidRPr="00F57400">
        <w:rPr>
          <w:rStyle w:val="StyleUnderline"/>
          <w:highlight w:val="yellow"/>
        </w:rPr>
        <w:t>president and</w:t>
      </w:r>
      <w:r w:rsidRPr="00772C2A">
        <w:rPr>
          <w:sz w:val="14"/>
        </w:rPr>
        <w:t xml:space="preserve"> his top </w:t>
      </w:r>
      <w:r w:rsidRPr="00F57400">
        <w:rPr>
          <w:rStyle w:val="Emphasis"/>
          <w:highlight w:val="yellow"/>
        </w:rPr>
        <w:t>staff working on the crisis at a national level, but governors, county commissioners, and mayors are focusing</w:t>
      </w:r>
      <w:r w:rsidRPr="00772C2A">
        <w:rPr>
          <w:sz w:val="14"/>
        </w:rPr>
        <w:t xml:space="preserve"> on the manifestation of this disease </w:t>
      </w:r>
      <w:r w:rsidRPr="00F57400">
        <w:rPr>
          <w:rStyle w:val="Emphasis"/>
          <w:highlight w:val="yellow"/>
        </w:rPr>
        <w:t>on a state and local level</w:t>
      </w:r>
      <w:r w:rsidRPr="00772C2A">
        <w:rPr>
          <w:sz w:val="14"/>
        </w:rPr>
        <w:t xml:space="preserve">. </w:t>
      </w:r>
      <w:r w:rsidRPr="00F57400">
        <w:rPr>
          <w:rStyle w:val="StyleUnderline"/>
          <w:highlight w:val="yellow"/>
        </w:rPr>
        <w:t>This enables the government</w:t>
      </w:r>
      <w:r w:rsidRPr="00772C2A">
        <w:rPr>
          <w:sz w:val="14"/>
        </w:rPr>
        <w:t xml:space="preserve"> as a whole </w:t>
      </w:r>
      <w:r w:rsidRPr="00F57400">
        <w:rPr>
          <w:rStyle w:val="StyleUnderline"/>
          <w:highlight w:val="yellow"/>
        </w:rPr>
        <w:t>to have an ideal response to the pandemic</w:t>
      </w:r>
      <w:r w:rsidRPr="00772C2A">
        <w:rPr>
          <w:sz w:val="14"/>
        </w:rPr>
        <w:t xml:space="preserve"> — </w:t>
      </w:r>
      <w:r w:rsidRPr="00F57400">
        <w:rPr>
          <w:rStyle w:val="StyleUnderline"/>
          <w:highlight w:val="yellow"/>
        </w:rPr>
        <w:t>tailored to local conditions</w:t>
      </w:r>
      <w:r w:rsidRPr="00772C2A">
        <w:rPr>
          <w:sz w:val="14"/>
        </w:rPr>
        <w:t xml:space="preserve"> without sacrificing national coherence. The concept of federalism, or the coexistence of federal and state governments in their own spheres of power, is premised on the constitutional limits of federal power. Article I, Section 8 of the Constitution does not grant Congress unlimited power. Rather, its authority is enumerated, which by implication left the state governments with the remaining power of government. When the Bill of Rights was passed by Congress in 1789, the legislature made that implication explicit in the 10th Amendment, which reserves all power not delegated to the federal government to the states or the people at large. Like many aspects of our Constitution, the concept of federalism was left vague by the Founding Fathers, to be worked out through the everyday practice of politics. As it evolved over the first few decades of American life, federalism emphasized the federal government’s role in foreign policy, as well as creating a national economic marketplace through internal improvements, public-private financial institutions such as the Bank of the United States, and tariffs for industry. The rapid pace of industrialization and integration in the latter part of the 19th century necessarily expanded the federal government’s power. The Constitution grants Congress the authority to regulate interstate commerce, which increasingly amounted to more and more of American economic activity. In the 20th century, the Supreme Court took a very broad view of what counted as interstate commerce, legitimizing federal authority in wide swaths of economic activity. Starting with the New Deal, the federal government began intervening in state matters not by forcing activity but by offering cash assistance, with strings attached. The Great Society of the 1960s followed this approach, further increasing the scope of the federal government. Nevertheless, </w:t>
      </w:r>
      <w:r w:rsidRPr="00F57400">
        <w:rPr>
          <w:rStyle w:val="StyleUnderline"/>
          <w:highlight w:val="yellow"/>
        </w:rPr>
        <w:t>the states</w:t>
      </w:r>
      <w:r w:rsidRPr="00772C2A">
        <w:rPr>
          <w:sz w:val="14"/>
        </w:rPr>
        <w:t xml:space="preserve"> (which incidentally are sovereign over localities) </w:t>
      </w:r>
      <w:r w:rsidRPr="00F57400">
        <w:rPr>
          <w:rStyle w:val="StyleUnderline"/>
          <w:highlight w:val="yellow"/>
        </w:rPr>
        <w:t>retain a great deal</w:t>
      </w:r>
      <w:r w:rsidRPr="00772C2A">
        <w:rPr>
          <w:sz w:val="14"/>
        </w:rPr>
        <w:t xml:space="preserve"> </w:t>
      </w:r>
      <w:r w:rsidRPr="00F57400">
        <w:rPr>
          <w:rStyle w:val="StyleUnderline"/>
          <w:highlight w:val="yellow"/>
        </w:rPr>
        <w:t>of control</w:t>
      </w:r>
      <w:r w:rsidRPr="00772C2A">
        <w:rPr>
          <w:sz w:val="14"/>
        </w:rPr>
        <w:t xml:space="preserve"> </w:t>
      </w:r>
      <w:r w:rsidRPr="00F57400">
        <w:rPr>
          <w:rStyle w:val="StyleUnderline"/>
          <w:highlight w:val="yellow"/>
        </w:rPr>
        <w:t>over</w:t>
      </w:r>
      <w:r w:rsidRPr="00772C2A">
        <w:rPr>
          <w:sz w:val="14"/>
        </w:rPr>
        <w:t xml:space="preserve"> many matters of day-to-day life. </w:t>
      </w:r>
      <w:r w:rsidRPr="00F57400">
        <w:rPr>
          <w:rStyle w:val="StyleUnderline"/>
          <w:highlight w:val="yellow"/>
        </w:rPr>
        <w:t>Education,</w:t>
      </w:r>
      <w:r w:rsidRPr="00772C2A">
        <w:rPr>
          <w:sz w:val="14"/>
        </w:rPr>
        <w:t xml:space="preserve"> </w:t>
      </w:r>
      <w:r w:rsidRPr="00F57400">
        <w:rPr>
          <w:rStyle w:val="Emphasis"/>
          <w:highlight w:val="yellow"/>
        </w:rPr>
        <w:t>criminal justice</w:t>
      </w:r>
      <w:r w:rsidRPr="00772C2A">
        <w:rPr>
          <w:sz w:val="14"/>
        </w:rPr>
        <w:t xml:space="preserve">, </w:t>
      </w:r>
      <w:r w:rsidRPr="00F57400">
        <w:rPr>
          <w:rStyle w:val="Emphasis"/>
          <w:highlight w:val="yellow"/>
        </w:rPr>
        <w:t>transportation, the environment</w:t>
      </w:r>
      <w:r w:rsidRPr="00772C2A">
        <w:rPr>
          <w:sz w:val="14"/>
        </w:rPr>
        <w:t xml:space="preserve">, </w:t>
      </w:r>
      <w:r w:rsidRPr="00772C2A">
        <w:rPr>
          <w:rStyle w:val="StyleUnderline"/>
        </w:rPr>
        <w:t>licensing and regulation, social welfare</w:t>
      </w:r>
      <w:r w:rsidRPr="00772C2A">
        <w:rPr>
          <w:sz w:val="14"/>
        </w:rPr>
        <w:t xml:space="preserve">, </w:t>
      </w:r>
      <w:r w:rsidRPr="00F57400">
        <w:rPr>
          <w:rStyle w:val="StyleUnderline"/>
          <w:highlight w:val="yellow"/>
        </w:rPr>
        <w:t>and public health</w:t>
      </w:r>
      <w:r w:rsidRPr="00772C2A">
        <w:rPr>
          <w:sz w:val="14"/>
        </w:rPr>
        <w:t xml:space="preserve"> all fall under their jurisdiction to a large degree, although they are rarely able to make dictates without at least the indirect influence of the federal government these days. </w:t>
      </w:r>
      <w:r w:rsidRPr="00F57400">
        <w:rPr>
          <w:rStyle w:val="StyleUnderline"/>
          <w:highlight w:val="yellow"/>
        </w:rPr>
        <w:t>This is why the governors and mayors are so important</w:t>
      </w:r>
      <w:r w:rsidRPr="00772C2A">
        <w:rPr>
          <w:rStyle w:val="StyleUnderline"/>
        </w:rPr>
        <w:t xml:space="preserve"> </w:t>
      </w:r>
      <w:r w:rsidRPr="00F57400">
        <w:rPr>
          <w:rStyle w:val="StyleUnderline"/>
          <w:highlight w:val="yellow"/>
        </w:rPr>
        <w:t>in</w:t>
      </w:r>
      <w:r w:rsidRPr="00772C2A">
        <w:rPr>
          <w:sz w:val="14"/>
        </w:rPr>
        <w:t xml:space="preserve"> determining how each of us lives through </w:t>
      </w:r>
      <w:r w:rsidRPr="00F57400">
        <w:rPr>
          <w:rStyle w:val="StyleUnderline"/>
          <w:highlight w:val="yellow"/>
        </w:rPr>
        <w:t>the</w:t>
      </w:r>
      <w:r w:rsidRPr="00772C2A">
        <w:rPr>
          <w:sz w:val="14"/>
        </w:rPr>
        <w:t xml:space="preserve"> </w:t>
      </w:r>
      <w:r w:rsidRPr="00F57400">
        <w:rPr>
          <w:rStyle w:val="StyleUnderline"/>
          <w:highlight w:val="yellow"/>
        </w:rPr>
        <w:t>coronavirus pandemic</w:t>
      </w:r>
      <w:r w:rsidRPr="00772C2A">
        <w:rPr>
          <w:sz w:val="14"/>
        </w:rPr>
        <w:t>. The president has the power to shut down foreign travel, and even travel between the states. He can also facilitate the procurement of medical supplies to places that need it most. But when it comes to closing your local dry cleaner or limiting the number of people who can go out to the park this afternoon, those are authorities reserved for the state governments, which in turn parcel them out to localities. As the U.S. moves forward through the phases of this coronavirus outbreak, federalism will probably result in some communities enjoying fewer restrictions on daily life than others, as state and local officials make their own determinations about what is best for each place in the country.</w:t>
      </w:r>
    </w:p>
    <w:p w14:paraId="7FD01D2E" w14:textId="77777777" w:rsidR="009E020C" w:rsidRPr="00B017AE" w:rsidRDefault="009E020C" w:rsidP="009E020C">
      <w:pPr>
        <w:pStyle w:val="Heading4"/>
        <w:rPr>
          <w:rFonts w:cs="Arial"/>
        </w:rPr>
      </w:pPr>
      <w:r w:rsidRPr="00B017AE">
        <w:rPr>
          <w:rFonts w:cs="Arial"/>
        </w:rPr>
        <w:t xml:space="preserve">Pandemics causes </w:t>
      </w:r>
      <w:r w:rsidRPr="00B017AE">
        <w:rPr>
          <w:rFonts w:cs="Arial"/>
          <w:u w:val="single"/>
        </w:rPr>
        <w:t>extinction</w:t>
      </w:r>
      <w:r w:rsidRPr="00B017AE">
        <w:rPr>
          <w:rFonts w:cs="Arial"/>
        </w:rPr>
        <w:t xml:space="preserve"> – maintaining </w:t>
      </w:r>
      <w:r w:rsidRPr="00B017AE">
        <w:rPr>
          <w:rFonts w:cs="Arial"/>
          <w:u w:val="single"/>
        </w:rPr>
        <w:t>system resilience</w:t>
      </w:r>
      <w:r w:rsidRPr="00B017AE">
        <w:rPr>
          <w:rFonts w:cs="Arial"/>
        </w:rPr>
        <w:t xml:space="preserve"> is key </w:t>
      </w:r>
    </w:p>
    <w:p w14:paraId="6DFC74F4" w14:textId="77777777" w:rsidR="009E020C" w:rsidRPr="00B017AE" w:rsidRDefault="009E020C" w:rsidP="009E020C">
      <w:r w:rsidRPr="00B017AE">
        <w:rPr>
          <w:rStyle w:val="Style13ptBold"/>
        </w:rPr>
        <w:t>Millett 17</w:t>
      </w:r>
      <w:r w:rsidRPr="00B017AE">
        <w:t xml:space="preserve"> [Piers Consultant for the World Health Organization, PhD in International Relations and Affairs, University of Bradford, Andrew Snyder-Beattie. “Existential Risk and Cost-Effective Biosecurity.” http://online.liebertpub.com/doi/pdfplus/10.1089/hs.2017.0028]</w:t>
      </w:r>
    </w:p>
    <w:p w14:paraId="091FAF9A" w14:textId="3F9863BC" w:rsidR="009E020C" w:rsidRDefault="009E020C" w:rsidP="009E020C">
      <w:pPr>
        <w:rPr>
          <w:sz w:val="16"/>
          <w:szCs w:val="16"/>
        </w:rPr>
      </w:pPr>
      <w:r w:rsidRPr="006B1FA7">
        <w:rPr>
          <w:sz w:val="16"/>
          <w:szCs w:val="16"/>
        </w:rPr>
        <w:t xml:space="preserve">Historically, </w:t>
      </w:r>
      <w:r w:rsidRPr="00F57400">
        <w:rPr>
          <w:rStyle w:val="StyleUnderline"/>
          <w:highlight w:val="yellow"/>
        </w:rPr>
        <w:t>disease</w:t>
      </w:r>
      <w:r w:rsidRPr="00B017AE">
        <w:rPr>
          <w:rStyle w:val="StyleUnderline"/>
        </w:rPr>
        <w:t xml:space="preserve"> events have been </w:t>
      </w:r>
      <w:r w:rsidRPr="00F57400">
        <w:rPr>
          <w:rStyle w:val="StyleUnderline"/>
          <w:highlight w:val="yellow"/>
        </w:rPr>
        <w:t xml:space="preserve">responsible for the </w:t>
      </w:r>
      <w:r w:rsidRPr="00F57400">
        <w:rPr>
          <w:rStyle w:val="Emphasis"/>
          <w:highlight w:val="yellow"/>
        </w:rPr>
        <w:t>greatest death tolls</w:t>
      </w:r>
      <w:r w:rsidRPr="006B1FA7">
        <w:rPr>
          <w:sz w:val="16"/>
          <w:szCs w:val="16"/>
        </w:rPr>
        <w:t xml:space="preserve"> on humanity. </w:t>
      </w:r>
      <w:r w:rsidRPr="00F57400">
        <w:rPr>
          <w:rStyle w:val="StyleUnderline"/>
          <w:highlight w:val="yellow"/>
        </w:rPr>
        <w:t xml:space="preserve">The </w:t>
      </w:r>
      <w:r w:rsidRPr="00B017AE">
        <w:rPr>
          <w:rStyle w:val="StyleUnderline"/>
        </w:rPr>
        <w:t xml:space="preserve">1918 </w:t>
      </w:r>
      <w:r w:rsidRPr="00F57400">
        <w:rPr>
          <w:rStyle w:val="StyleUnderline"/>
          <w:highlight w:val="yellow"/>
        </w:rPr>
        <w:t>flu was</w:t>
      </w:r>
      <w:r w:rsidRPr="00B017AE">
        <w:rPr>
          <w:rStyle w:val="StyleUnderline"/>
        </w:rPr>
        <w:t xml:space="preserve"> responsible for more than</w:t>
      </w:r>
      <w:r w:rsidRPr="006B1FA7">
        <w:rPr>
          <w:sz w:val="16"/>
          <w:szCs w:val="16"/>
        </w:rPr>
        <w:t xml:space="preserve"> </w:t>
      </w:r>
      <w:r w:rsidRPr="00F57400">
        <w:rPr>
          <w:rStyle w:val="Emphasis"/>
          <w:highlight w:val="yellow"/>
        </w:rPr>
        <w:t xml:space="preserve">50 million </w:t>
      </w:r>
      <w:r w:rsidRPr="00B017AE">
        <w:rPr>
          <w:rStyle w:val="Emphasis"/>
        </w:rPr>
        <w:t>deaths</w:t>
      </w:r>
      <w:r w:rsidRPr="006B1FA7">
        <w:rPr>
          <w:sz w:val="16"/>
          <w:szCs w:val="16"/>
        </w:rPr>
        <w:t xml:space="preserve">,1 while smallpox killed perhaps 10 times that many in the 20th century alone.2 </w:t>
      </w:r>
      <w:r w:rsidRPr="00B017AE">
        <w:rPr>
          <w:rStyle w:val="StyleUnderline"/>
        </w:rPr>
        <w:t xml:space="preserve">The </w:t>
      </w:r>
      <w:r w:rsidRPr="00F57400">
        <w:rPr>
          <w:rStyle w:val="StyleUnderline"/>
          <w:highlight w:val="yellow"/>
        </w:rPr>
        <w:t>Black Death was</w:t>
      </w:r>
      <w:r w:rsidRPr="00B017AE">
        <w:rPr>
          <w:rStyle w:val="StyleUnderline"/>
        </w:rPr>
        <w:t xml:space="preserve"> responsible for killing over </w:t>
      </w:r>
      <w:r w:rsidRPr="00F57400">
        <w:rPr>
          <w:rStyle w:val="Emphasis"/>
          <w:highlight w:val="yellow"/>
        </w:rPr>
        <w:t>25% of</w:t>
      </w:r>
      <w:r w:rsidRPr="00B017AE">
        <w:rPr>
          <w:rStyle w:val="Emphasis"/>
        </w:rPr>
        <w:t xml:space="preserve"> the </w:t>
      </w:r>
      <w:r w:rsidRPr="00F57400">
        <w:rPr>
          <w:rStyle w:val="Emphasis"/>
          <w:highlight w:val="yellow"/>
        </w:rPr>
        <w:t>Europe</w:t>
      </w:r>
      <w:r w:rsidRPr="00B017AE">
        <w:rPr>
          <w:rStyle w:val="Emphasis"/>
        </w:rPr>
        <w:t>an population</w:t>
      </w:r>
      <w:r w:rsidRPr="006B1FA7">
        <w:rPr>
          <w:sz w:val="16"/>
          <w:szCs w:val="16"/>
        </w:rPr>
        <w:t xml:space="preserve">,3 while other pandemics, such as the plague of Justinian, are thought to have killed 25 million in the 6th century—constituting over 10% of the world’s population at the time.4 It is an open question whether a future pandemic could result in outright human extinction or the irreversible collapse of civilization. </w:t>
      </w:r>
      <w:r w:rsidRPr="00B017AE">
        <w:rPr>
          <w:rStyle w:val="StyleUnderline"/>
        </w:rPr>
        <w:t xml:space="preserve">A skeptic would have many </w:t>
      </w:r>
      <w:r w:rsidRPr="00B017AE">
        <w:rPr>
          <w:rStyle w:val="Emphasis"/>
        </w:rPr>
        <w:t>good reasons</w:t>
      </w:r>
      <w:r w:rsidRPr="006B1FA7">
        <w:rPr>
          <w:sz w:val="16"/>
          <w:szCs w:val="16"/>
        </w:rPr>
        <w:t xml:space="preserve"> </w:t>
      </w:r>
      <w:r w:rsidRPr="00B017AE">
        <w:rPr>
          <w:rStyle w:val="StyleUnderline"/>
        </w:rPr>
        <w:t xml:space="preserve">to think that </w:t>
      </w:r>
      <w:r w:rsidRPr="00B017AE">
        <w:rPr>
          <w:rStyle w:val="Emphasis"/>
        </w:rPr>
        <w:t xml:space="preserve">existential risk from </w:t>
      </w:r>
      <w:r w:rsidRPr="00F57400">
        <w:rPr>
          <w:rStyle w:val="Emphasis"/>
          <w:highlight w:val="yellow"/>
        </w:rPr>
        <w:t xml:space="preserve">disease </w:t>
      </w:r>
      <w:r w:rsidRPr="00B017AE">
        <w:rPr>
          <w:rStyle w:val="Emphasis"/>
        </w:rPr>
        <w:t>is unlikely</w:t>
      </w:r>
      <w:r w:rsidRPr="006B1FA7">
        <w:rPr>
          <w:sz w:val="16"/>
          <w:szCs w:val="16"/>
        </w:rPr>
        <w:t xml:space="preserve">. </w:t>
      </w:r>
      <w:r w:rsidRPr="00B017AE">
        <w:rPr>
          <w:rStyle w:val="StyleUnderline"/>
        </w:rPr>
        <w:t xml:space="preserve">Such a disease </w:t>
      </w:r>
      <w:r w:rsidRPr="00F57400">
        <w:rPr>
          <w:rStyle w:val="StyleUnderline"/>
          <w:highlight w:val="yellow"/>
        </w:rPr>
        <w:t xml:space="preserve">would </w:t>
      </w:r>
      <w:r w:rsidRPr="00B017AE">
        <w:rPr>
          <w:rStyle w:val="StyleUnderline"/>
        </w:rPr>
        <w:t xml:space="preserve">need to </w:t>
      </w:r>
      <w:r w:rsidRPr="00F57400">
        <w:rPr>
          <w:rStyle w:val="Emphasis"/>
          <w:highlight w:val="yellow"/>
        </w:rPr>
        <w:t>spread worldwide</w:t>
      </w:r>
      <w:r w:rsidRPr="006B1FA7">
        <w:rPr>
          <w:sz w:val="16"/>
          <w:szCs w:val="16"/>
        </w:rPr>
        <w:t xml:space="preserve"> to remote populations, </w:t>
      </w:r>
      <w:r w:rsidRPr="00F57400">
        <w:rPr>
          <w:rStyle w:val="StyleUnderline"/>
          <w:highlight w:val="yellow"/>
        </w:rPr>
        <w:t>overcome</w:t>
      </w:r>
      <w:r w:rsidRPr="006B1FA7">
        <w:rPr>
          <w:sz w:val="16"/>
          <w:szCs w:val="16"/>
        </w:rPr>
        <w:t xml:space="preserve"> </w:t>
      </w:r>
      <w:r w:rsidRPr="00B017AE">
        <w:rPr>
          <w:rStyle w:val="Emphasis"/>
        </w:rPr>
        <w:t xml:space="preserve">rare genetic </w:t>
      </w:r>
      <w:r w:rsidRPr="00F57400">
        <w:rPr>
          <w:rStyle w:val="Emphasis"/>
          <w:highlight w:val="yellow"/>
        </w:rPr>
        <w:t>resistances</w:t>
      </w:r>
      <w:r w:rsidRPr="00F57400">
        <w:rPr>
          <w:sz w:val="16"/>
          <w:szCs w:val="16"/>
          <w:highlight w:val="yellow"/>
        </w:rPr>
        <w:t>,</w:t>
      </w:r>
      <w:r w:rsidRPr="006B1FA7">
        <w:rPr>
          <w:sz w:val="16"/>
          <w:szCs w:val="16"/>
        </w:rPr>
        <w:t xml:space="preserve"> </w:t>
      </w:r>
      <w:r w:rsidRPr="00B017AE">
        <w:rPr>
          <w:rStyle w:val="StyleUnderline"/>
        </w:rPr>
        <w:t>and</w:t>
      </w:r>
      <w:r w:rsidRPr="006B1FA7">
        <w:rPr>
          <w:sz w:val="16"/>
          <w:szCs w:val="16"/>
        </w:rPr>
        <w:t xml:space="preserve"> </w:t>
      </w:r>
      <w:r w:rsidRPr="00B017AE">
        <w:rPr>
          <w:rStyle w:val="Emphasis"/>
        </w:rPr>
        <w:t xml:space="preserve">evade </w:t>
      </w:r>
      <w:r w:rsidRPr="00F57400">
        <w:rPr>
          <w:rStyle w:val="Emphasis"/>
          <w:highlight w:val="yellow"/>
        </w:rPr>
        <w:t>detection</w:t>
      </w:r>
      <w:r w:rsidRPr="00F57400">
        <w:rPr>
          <w:sz w:val="16"/>
          <w:szCs w:val="16"/>
          <w:highlight w:val="yellow"/>
        </w:rPr>
        <w:t xml:space="preserve">, </w:t>
      </w:r>
      <w:r w:rsidRPr="00F57400">
        <w:rPr>
          <w:rStyle w:val="Emphasis"/>
          <w:highlight w:val="yellow"/>
        </w:rPr>
        <w:t>cures</w:t>
      </w:r>
      <w:r w:rsidRPr="00F57400">
        <w:rPr>
          <w:sz w:val="16"/>
          <w:szCs w:val="16"/>
          <w:highlight w:val="yellow"/>
        </w:rPr>
        <w:t xml:space="preserve">, </w:t>
      </w:r>
      <w:r w:rsidRPr="00F57400">
        <w:rPr>
          <w:rStyle w:val="StyleUnderline"/>
          <w:highlight w:val="yellow"/>
        </w:rPr>
        <w:t>and</w:t>
      </w:r>
      <w:r w:rsidRPr="00F57400">
        <w:rPr>
          <w:sz w:val="16"/>
          <w:szCs w:val="16"/>
          <w:highlight w:val="yellow"/>
        </w:rPr>
        <w:t xml:space="preserve"> </w:t>
      </w:r>
      <w:r w:rsidRPr="00F57400">
        <w:rPr>
          <w:rStyle w:val="Emphasis"/>
          <w:highlight w:val="yellow"/>
        </w:rPr>
        <w:t>countermeasures</w:t>
      </w:r>
      <w:r w:rsidRPr="006B1FA7">
        <w:rPr>
          <w:sz w:val="16"/>
          <w:szCs w:val="16"/>
        </w:rPr>
        <w:t xml:space="preserve">. </w:t>
      </w:r>
      <w:r w:rsidRPr="00F57400">
        <w:rPr>
          <w:rStyle w:val="StyleUnderline"/>
          <w:highlight w:val="yellow"/>
        </w:rPr>
        <w:t xml:space="preserve">Even </w:t>
      </w:r>
      <w:r w:rsidRPr="00F57400">
        <w:rPr>
          <w:rStyle w:val="Emphasis"/>
          <w:highlight w:val="yellow"/>
        </w:rPr>
        <w:t>evolution itself</w:t>
      </w:r>
      <w:r w:rsidRPr="006B1FA7">
        <w:rPr>
          <w:sz w:val="16"/>
          <w:szCs w:val="16"/>
        </w:rPr>
        <w:t xml:space="preserve"> may work in humanity’s favor: Virulence and transmission is often a trade-off, and so evolutionary pressures could push against maximally lethal wild-type pathogens.5,6 </w:t>
      </w:r>
      <w:r w:rsidRPr="00B017AE">
        <w:rPr>
          <w:rStyle w:val="StyleUnderline"/>
        </w:rPr>
        <w:t xml:space="preserve">While these arguments point to a very small risk of human extinction, they </w:t>
      </w:r>
      <w:r w:rsidRPr="00F57400">
        <w:rPr>
          <w:rStyle w:val="StyleUnderline"/>
          <w:highlight w:val="yellow"/>
        </w:rPr>
        <w:t xml:space="preserve">do not </w:t>
      </w:r>
      <w:r w:rsidRPr="00F57400">
        <w:rPr>
          <w:rStyle w:val="Emphasis"/>
          <w:highlight w:val="yellow"/>
        </w:rPr>
        <w:t>rule the possibility out</w:t>
      </w:r>
      <w:r w:rsidRPr="006B1FA7">
        <w:rPr>
          <w:sz w:val="16"/>
          <w:szCs w:val="16"/>
        </w:rPr>
        <w:t xml:space="preserve"> entirely. Although rare, </w:t>
      </w:r>
      <w:r w:rsidRPr="00B017AE">
        <w:rPr>
          <w:rStyle w:val="StyleUnderline"/>
        </w:rPr>
        <w:t>there are recorded instances of species going</w:t>
      </w:r>
      <w:r w:rsidRPr="006B1FA7">
        <w:rPr>
          <w:sz w:val="16"/>
          <w:szCs w:val="16"/>
        </w:rPr>
        <w:t xml:space="preserve"> </w:t>
      </w:r>
      <w:r w:rsidRPr="00B017AE">
        <w:rPr>
          <w:rStyle w:val="Emphasis"/>
        </w:rPr>
        <w:t>extinct</w:t>
      </w:r>
      <w:r w:rsidRPr="006B1FA7">
        <w:rPr>
          <w:sz w:val="16"/>
          <w:szCs w:val="16"/>
        </w:rPr>
        <w:t xml:space="preserve"> </w:t>
      </w:r>
      <w:r w:rsidRPr="00B017AE">
        <w:rPr>
          <w:rStyle w:val="StyleUnderline"/>
        </w:rPr>
        <w:t>due to disease—primarily in amphibians, but also in 1 mammalian species</w:t>
      </w:r>
      <w:r w:rsidRPr="006B1FA7">
        <w:rPr>
          <w:sz w:val="16"/>
          <w:szCs w:val="16"/>
        </w:rPr>
        <w:t xml:space="preserve"> of rat on Christmas Island.7,8 </w:t>
      </w:r>
      <w:r w:rsidRPr="00F57400">
        <w:rPr>
          <w:rStyle w:val="StyleUnderline"/>
          <w:highlight w:val="yellow"/>
        </w:rPr>
        <w:t>There are</w:t>
      </w:r>
      <w:r w:rsidRPr="00B017AE">
        <w:rPr>
          <w:rStyle w:val="StyleUnderline"/>
        </w:rPr>
        <w:t xml:space="preserve"> also historical </w:t>
      </w:r>
      <w:r w:rsidRPr="00F57400">
        <w:rPr>
          <w:rStyle w:val="StyleUnderline"/>
          <w:highlight w:val="yellow"/>
        </w:rPr>
        <w:t>examples of large</w:t>
      </w:r>
      <w:r w:rsidRPr="00B017AE">
        <w:rPr>
          <w:rStyle w:val="StyleUnderline"/>
        </w:rPr>
        <w:t xml:space="preserve"> </w:t>
      </w:r>
      <w:r w:rsidRPr="00B017AE">
        <w:rPr>
          <w:rStyle w:val="Emphasis"/>
        </w:rPr>
        <w:t xml:space="preserve">human </w:t>
      </w:r>
      <w:r w:rsidRPr="00F57400">
        <w:rPr>
          <w:rStyle w:val="Emphasis"/>
          <w:highlight w:val="yellow"/>
        </w:rPr>
        <w:t>populations</w:t>
      </w:r>
      <w:r w:rsidRPr="00F57400">
        <w:rPr>
          <w:sz w:val="16"/>
          <w:szCs w:val="16"/>
          <w:highlight w:val="yellow"/>
        </w:rPr>
        <w:t xml:space="preserve"> </w:t>
      </w:r>
      <w:r w:rsidRPr="00F57400">
        <w:rPr>
          <w:rStyle w:val="StyleUnderline"/>
          <w:highlight w:val="yellow"/>
        </w:rPr>
        <w:t>being</w:t>
      </w:r>
      <w:r w:rsidRPr="00B017AE">
        <w:rPr>
          <w:rStyle w:val="StyleUnderline"/>
        </w:rPr>
        <w:t xml:space="preserve"> </w:t>
      </w:r>
      <w:r w:rsidRPr="00B017AE">
        <w:rPr>
          <w:rStyle w:val="Emphasis"/>
        </w:rPr>
        <w:t xml:space="preserve">almost entirely </w:t>
      </w:r>
      <w:r w:rsidRPr="00F57400">
        <w:rPr>
          <w:rStyle w:val="Emphasis"/>
          <w:highlight w:val="yellow"/>
        </w:rPr>
        <w:t>wiped out</w:t>
      </w:r>
      <w:r w:rsidRPr="006B1FA7">
        <w:rPr>
          <w:sz w:val="16"/>
          <w:szCs w:val="16"/>
        </w:rPr>
        <w:t xml:space="preserve"> </w:t>
      </w:r>
      <w:r w:rsidRPr="00B017AE">
        <w:rPr>
          <w:rStyle w:val="StyleUnderline"/>
        </w:rPr>
        <w:t xml:space="preserve">by disease, especially </w:t>
      </w:r>
      <w:r w:rsidRPr="00F57400">
        <w:rPr>
          <w:rStyle w:val="StyleUnderline"/>
          <w:highlight w:val="yellow"/>
        </w:rPr>
        <w:t xml:space="preserve">when </w:t>
      </w:r>
      <w:r w:rsidRPr="00F57400">
        <w:rPr>
          <w:rStyle w:val="Emphasis"/>
          <w:highlight w:val="yellow"/>
        </w:rPr>
        <w:t xml:space="preserve">multiple diseases </w:t>
      </w:r>
      <w:r w:rsidRPr="00F57400">
        <w:rPr>
          <w:rStyle w:val="Emphasis"/>
          <w:highlight w:val="yellow"/>
        </w:rPr>
        <w:lastRenderedPageBreak/>
        <w:t xml:space="preserve">were </w:t>
      </w:r>
      <w:r w:rsidRPr="00B017AE">
        <w:rPr>
          <w:rStyle w:val="Emphasis"/>
        </w:rPr>
        <w:t xml:space="preserve">simultaneously </w:t>
      </w:r>
      <w:r w:rsidRPr="00F57400">
        <w:rPr>
          <w:rStyle w:val="Emphasis"/>
          <w:highlight w:val="yellow"/>
        </w:rPr>
        <w:t>introduced</w:t>
      </w:r>
      <w:r w:rsidRPr="006B1FA7">
        <w:rPr>
          <w:sz w:val="16"/>
          <w:szCs w:val="16"/>
        </w:rPr>
        <w:t xml:space="preserve"> into a population without immunity. The most striking examples of total population collapse include native American tribes exposed to European diseases, such as the Massachusett (86% loss of population), Quiripi-Unquachog (95% loss of population), and theWestern Abenaki (which suffered a staggering 98% loss of population). In the modern context, </w:t>
      </w:r>
      <w:r w:rsidRPr="00B017AE">
        <w:rPr>
          <w:rStyle w:val="StyleUnderline"/>
        </w:rPr>
        <w:t xml:space="preserve">no single disease currently exists that combines the worst-case levels of </w:t>
      </w:r>
      <w:r w:rsidRPr="00B017AE">
        <w:rPr>
          <w:rStyle w:val="Emphasis"/>
        </w:rPr>
        <w:t>transmissibility</w:t>
      </w:r>
      <w:r w:rsidRPr="006B1FA7">
        <w:rPr>
          <w:sz w:val="16"/>
          <w:szCs w:val="16"/>
        </w:rPr>
        <w:t xml:space="preserve">, </w:t>
      </w:r>
      <w:r w:rsidRPr="00B017AE">
        <w:rPr>
          <w:rStyle w:val="Emphasis"/>
        </w:rPr>
        <w:t>lethality</w:t>
      </w:r>
      <w:r w:rsidRPr="006B1FA7">
        <w:rPr>
          <w:sz w:val="16"/>
          <w:szCs w:val="16"/>
        </w:rPr>
        <w:t xml:space="preserve">, </w:t>
      </w:r>
      <w:r w:rsidRPr="00B017AE">
        <w:rPr>
          <w:rStyle w:val="StyleUnderline"/>
        </w:rPr>
        <w:t>resistance to countermeasures, and global reach</w:t>
      </w:r>
      <w:r w:rsidRPr="006B1FA7">
        <w:rPr>
          <w:sz w:val="16"/>
          <w:szCs w:val="16"/>
        </w:rPr>
        <w:t xml:space="preserve">. But </w:t>
      </w:r>
      <w:r w:rsidRPr="00B017AE">
        <w:rPr>
          <w:rStyle w:val="StyleUnderline"/>
        </w:rPr>
        <w:t xml:space="preserve">many diseases are proof of principle that </w:t>
      </w:r>
      <w:r w:rsidRPr="00F57400">
        <w:rPr>
          <w:rStyle w:val="Emphasis"/>
          <w:highlight w:val="yellow"/>
        </w:rPr>
        <w:t>each worst-case attribute can be realized</w:t>
      </w:r>
      <w:r w:rsidRPr="006B1FA7">
        <w:rPr>
          <w:sz w:val="16"/>
          <w:szCs w:val="16"/>
        </w:rPr>
        <w:t xml:space="preserve"> independently. For example, </w:t>
      </w:r>
      <w:r w:rsidRPr="00B017AE">
        <w:rPr>
          <w:rStyle w:val="StyleUnderline"/>
        </w:rPr>
        <w:t>some diseases exhibit nearly a 100% case fatality ratio in the absence of treatment</w:t>
      </w:r>
      <w:r w:rsidRPr="006B1FA7">
        <w:rPr>
          <w:sz w:val="16"/>
          <w:szCs w:val="16"/>
        </w:rPr>
        <w:t>, such as rabies or septicemic plague. Other diseases have a track record of spreading to virtually every human community worldwide, such as the 1918 flu,10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advances in biotechnology might allow the creation of diseases that combine such traits.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 studies have shown that other disease traits, such as incubation time, environmental survival, and available vectors, could be modified as well.19-2</w:t>
      </w:r>
    </w:p>
    <w:p w14:paraId="449B3344" w14:textId="4FF4C1F9" w:rsidR="0060641A" w:rsidRDefault="0060641A" w:rsidP="0060641A">
      <w:pPr>
        <w:pStyle w:val="Heading3"/>
      </w:pPr>
      <w:r>
        <w:lastRenderedPageBreak/>
        <w:t>1NC War Mod</w:t>
      </w:r>
    </w:p>
    <w:p w14:paraId="597ADD57" w14:textId="5CB23C59" w:rsidR="0060641A" w:rsidRPr="00294F83" w:rsidRDefault="0060641A" w:rsidP="0060641A">
      <w:pPr>
        <w:pStyle w:val="Heading4"/>
      </w:pPr>
      <w:r>
        <w:t>C</w:t>
      </w:r>
      <w:r w:rsidRPr="00294F83">
        <w:t>ollapse of US federalism triggers global war</w:t>
      </w:r>
      <w:r>
        <w:t>.</w:t>
      </w:r>
    </w:p>
    <w:p w14:paraId="598A26C0" w14:textId="6C1F0435" w:rsidR="0060641A" w:rsidRDefault="0060641A" w:rsidP="0060641A">
      <w:r>
        <w:t xml:space="preserve">Steven G. </w:t>
      </w:r>
      <w:r w:rsidRPr="00994E56">
        <w:rPr>
          <w:rStyle w:val="Style13ptBold"/>
        </w:rPr>
        <w:t xml:space="preserve">Calabresi </w:t>
      </w:r>
      <w:r>
        <w:t>Associate Professor at Northwestern University School of Law</w:t>
      </w:r>
      <w:r>
        <w:rPr>
          <w:rStyle w:val="Style13ptBold"/>
        </w:rPr>
        <w:t xml:space="preserve"> 19</w:t>
      </w:r>
      <w:r w:rsidRPr="00994E56">
        <w:rPr>
          <w:rStyle w:val="Style13ptBold"/>
        </w:rPr>
        <w:t>95</w:t>
      </w:r>
      <w:r>
        <w:t>, , “‘A GOVERNMENT OF LIMITED AND ENUMERATED POWERS’: IN DEFENSE OF UNITED STATES v. LOPEZ,” Michigan Law Review, Dec, 94 Mich. L. Rev. 752</w:t>
      </w:r>
    </w:p>
    <w:p w14:paraId="23FD6CEB" w14:textId="77777777" w:rsidR="0060641A" w:rsidRPr="00994E56" w:rsidRDefault="0060641A" w:rsidP="0060641A">
      <w:pPr>
        <w:rPr>
          <w:sz w:val="12"/>
        </w:rPr>
      </w:pPr>
      <w:r w:rsidRPr="00994E56">
        <w:rPr>
          <w:sz w:val="12"/>
        </w:rPr>
        <w:t xml:space="preserve">Small state </w:t>
      </w:r>
      <w:r w:rsidRPr="00F57400">
        <w:rPr>
          <w:rStyle w:val="StyleUnderline"/>
          <w:highlight w:val="yellow"/>
        </w:rPr>
        <w:t>federalism</w:t>
      </w:r>
      <w:r w:rsidRPr="00994E56">
        <w:rPr>
          <w:rStyle w:val="StyleUnderline"/>
        </w:rPr>
        <w:t xml:space="preserve"> is a big part of </w:t>
      </w:r>
      <w:r w:rsidRPr="00994E56">
        <w:rPr>
          <w:rStyle w:val="Emphasis"/>
        </w:rPr>
        <w:t xml:space="preserve">what </w:t>
      </w:r>
      <w:r w:rsidRPr="00F57400">
        <w:rPr>
          <w:rStyle w:val="Emphasis"/>
          <w:highlight w:val="yellow"/>
        </w:rPr>
        <w:t>keeps the peace</w:t>
      </w:r>
      <w:r w:rsidRPr="00994E56">
        <w:rPr>
          <w:rStyle w:val="StyleUnderline"/>
        </w:rPr>
        <w:t xml:space="preserve"> in countries like the </w:t>
      </w:r>
      <w:r w:rsidRPr="00994E56">
        <w:rPr>
          <w:rStyle w:val="Emphasis"/>
        </w:rPr>
        <w:t>United States</w:t>
      </w:r>
      <w:r w:rsidRPr="00994E56">
        <w:rPr>
          <w:rStyle w:val="StyleUnderline"/>
        </w:rPr>
        <w:t xml:space="preserve"> and </w:t>
      </w:r>
      <w:r w:rsidRPr="00994E56">
        <w:rPr>
          <w:rStyle w:val="Emphasis"/>
        </w:rPr>
        <w:t>Switzerland</w:t>
      </w:r>
      <w:r w:rsidRPr="00994E56">
        <w:rPr>
          <w:sz w:val="12"/>
        </w:rPr>
        <w:t xml:space="preserve">. </w:t>
      </w:r>
      <w:r w:rsidRPr="00F57400">
        <w:rPr>
          <w:rStyle w:val="StyleUnderline"/>
          <w:highlight w:val="yellow"/>
        </w:rPr>
        <w:t>It is</w:t>
      </w:r>
      <w:r w:rsidRPr="00994E56">
        <w:rPr>
          <w:rStyle w:val="StyleUnderline"/>
        </w:rPr>
        <w:t xml:space="preserve"> a big part of the reason </w:t>
      </w:r>
      <w:r w:rsidRPr="00F57400">
        <w:rPr>
          <w:rStyle w:val="StyleUnderline"/>
          <w:highlight w:val="yellow"/>
        </w:rPr>
        <w:t>why we do not have a</w:t>
      </w:r>
      <w:r w:rsidRPr="00994E56">
        <w:rPr>
          <w:rStyle w:val="StyleUnderline"/>
        </w:rPr>
        <w:t xml:space="preserve"> </w:t>
      </w:r>
      <w:r w:rsidRPr="00994E56">
        <w:rPr>
          <w:rStyle w:val="Emphasis"/>
        </w:rPr>
        <w:t>Bosnia</w:t>
      </w:r>
      <w:r w:rsidRPr="00994E56">
        <w:rPr>
          <w:rStyle w:val="StyleUnderline"/>
        </w:rPr>
        <w:t xml:space="preserve"> or a </w:t>
      </w:r>
      <w:r w:rsidRPr="00F57400">
        <w:rPr>
          <w:rStyle w:val="Emphasis"/>
          <w:highlight w:val="yellow"/>
        </w:rPr>
        <w:t>Northern Ireland</w:t>
      </w:r>
      <w:r w:rsidRPr="00994E56">
        <w:rPr>
          <w:sz w:val="12"/>
        </w:rPr>
        <w:t xml:space="preserve"> or a Basque country </w:t>
      </w:r>
      <w:r w:rsidRPr="00994E56">
        <w:rPr>
          <w:rStyle w:val="StyleUnderline"/>
        </w:rPr>
        <w:t xml:space="preserve">or a </w:t>
      </w:r>
      <w:r w:rsidRPr="00F57400">
        <w:rPr>
          <w:rStyle w:val="Emphasis"/>
          <w:highlight w:val="yellow"/>
        </w:rPr>
        <w:t>Chechnya</w:t>
      </w:r>
      <w:r w:rsidRPr="00994E56">
        <w:rPr>
          <w:sz w:val="12"/>
        </w:rPr>
        <w:t xml:space="preserve"> or a Corsica </w:t>
      </w:r>
      <w:r w:rsidRPr="00F57400">
        <w:rPr>
          <w:rStyle w:val="Emphasis"/>
          <w:highlight w:val="yellow"/>
        </w:rPr>
        <w:t>or a Quebec</w:t>
      </w:r>
      <w:r w:rsidRPr="00994E56">
        <w:rPr>
          <w:sz w:val="12"/>
        </w:rPr>
        <w:t xml:space="preserve"> </w:t>
      </w:r>
      <w:r w:rsidRPr="00F57400">
        <w:rPr>
          <w:rStyle w:val="StyleUnderline"/>
          <w:highlight w:val="yellow"/>
        </w:rPr>
        <w:t>problem</w:t>
      </w:r>
      <w:r w:rsidRPr="00994E56">
        <w:rPr>
          <w:sz w:val="12"/>
        </w:rPr>
        <w:t xml:space="preserve">. 51 </w:t>
      </w:r>
      <w:r w:rsidRPr="00994E56">
        <w:rPr>
          <w:rStyle w:val="StyleUnderline"/>
        </w:rPr>
        <w:t xml:space="preserve">American federalism in the end is </w:t>
      </w:r>
      <w:r w:rsidRPr="00994E56">
        <w:rPr>
          <w:rStyle w:val="Emphasis"/>
        </w:rPr>
        <w:t>not a trivial matter or a</w:t>
      </w:r>
      <w:r>
        <w:rPr>
          <w:rStyle w:val="Emphasis"/>
        </w:rPr>
        <w:t xml:space="preserve"> </w:t>
      </w:r>
      <w:r w:rsidRPr="00994E56">
        <w:rPr>
          <w:rStyle w:val="Emphasis"/>
        </w:rPr>
        <w:t>quaint historical anachronism</w:t>
      </w:r>
      <w:r w:rsidRPr="00994E56">
        <w:rPr>
          <w:sz w:val="12"/>
        </w:rPr>
        <w:t xml:space="preserve">. </w:t>
      </w:r>
      <w:r w:rsidRPr="00994E56">
        <w:rPr>
          <w:rStyle w:val="StyleUnderline"/>
        </w:rPr>
        <w:t>American-</w:t>
      </w:r>
      <w:r w:rsidRPr="00065C44">
        <w:rPr>
          <w:rStyle w:val="StyleUnderline"/>
        </w:rPr>
        <w:t xml:space="preserve">style federalism is a </w:t>
      </w:r>
      <w:r w:rsidRPr="00065C44">
        <w:rPr>
          <w:rStyle w:val="Emphasis"/>
        </w:rPr>
        <w:t>thriving and vital institutional arrangement</w:t>
      </w:r>
      <w:r w:rsidRPr="00065C44">
        <w:rPr>
          <w:sz w:val="12"/>
        </w:rPr>
        <w:t xml:space="preserve"> - partly planned by the Framers, partly the accident of history - </w:t>
      </w:r>
      <w:r w:rsidRPr="00065C44">
        <w:rPr>
          <w:rStyle w:val="StyleUnderline"/>
        </w:rPr>
        <w:t xml:space="preserve">and it </w:t>
      </w:r>
      <w:r w:rsidRPr="00065C44">
        <w:rPr>
          <w:rStyle w:val="Emphasis"/>
        </w:rPr>
        <w:t>prevents violence and war</w:t>
      </w:r>
      <w:r w:rsidRPr="00065C44">
        <w:rPr>
          <w:sz w:val="12"/>
        </w:rPr>
        <w:t xml:space="preserve">. </w:t>
      </w:r>
      <w:r w:rsidRPr="00065C44">
        <w:rPr>
          <w:rStyle w:val="StyleUnderline"/>
        </w:rPr>
        <w:t xml:space="preserve">It prevents </w:t>
      </w:r>
      <w:r w:rsidRPr="00065C44">
        <w:rPr>
          <w:rStyle w:val="Emphasis"/>
        </w:rPr>
        <w:t>religious warfare</w:t>
      </w:r>
      <w:r w:rsidRPr="00065C44">
        <w:rPr>
          <w:rStyle w:val="StyleUnderline"/>
        </w:rPr>
        <w:t xml:space="preserve">, it prevents </w:t>
      </w:r>
      <w:r w:rsidRPr="00065C44">
        <w:rPr>
          <w:rStyle w:val="Emphasis"/>
        </w:rPr>
        <w:t>secessionist warfare</w:t>
      </w:r>
      <w:r w:rsidRPr="00065C44">
        <w:rPr>
          <w:rStyle w:val="StyleUnderline"/>
        </w:rPr>
        <w:t>, and it prevents</w:t>
      </w:r>
      <w:r w:rsidRPr="00F50AD9">
        <w:rPr>
          <w:rStyle w:val="StyleUnderline"/>
        </w:rPr>
        <w:t xml:space="preserve"> </w:t>
      </w:r>
      <w:r w:rsidRPr="00F50AD9">
        <w:rPr>
          <w:rStyle w:val="Emphasis"/>
        </w:rPr>
        <w:t>racial warfare</w:t>
      </w:r>
      <w:r w:rsidRPr="00994E56">
        <w:rPr>
          <w:sz w:val="12"/>
        </w:rPr>
        <w:t xml:space="preserve">. </w:t>
      </w:r>
      <w:r w:rsidRPr="00994E56">
        <w:rPr>
          <w:rStyle w:val="StyleUnderline"/>
        </w:rPr>
        <w:t>It is part of the reason why democratic</w:t>
      </w:r>
      <w:r>
        <w:rPr>
          <w:rStyle w:val="StyleUnderline"/>
        </w:rPr>
        <w:t xml:space="preserve"> </w:t>
      </w:r>
      <w:r w:rsidRPr="00994E56">
        <w:rPr>
          <w:rStyle w:val="StyleUnderline"/>
        </w:rPr>
        <w:t xml:space="preserve">majoritarianism in the United States has not produced </w:t>
      </w:r>
      <w:r w:rsidRPr="00994E56">
        <w:rPr>
          <w:rStyle w:val="Emphasis"/>
        </w:rPr>
        <w:t>violence</w:t>
      </w:r>
      <w:r w:rsidRPr="00994E56">
        <w:rPr>
          <w:rStyle w:val="StyleUnderline"/>
        </w:rPr>
        <w:t xml:space="preserve"> or </w:t>
      </w:r>
      <w:r w:rsidRPr="00994E56">
        <w:rPr>
          <w:rStyle w:val="Emphasis"/>
        </w:rPr>
        <w:t>secession</w:t>
      </w:r>
      <w:r w:rsidRPr="00994E56">
        <w:rPr>
          <w:rStyle w:val="StyleUnderline"/>
        </w:rPr>
        <w:t xml:space="preserve"> for </w:t>
      </w:r>
      <w:r w:rsidRPr="00994E56">
        <w:rPr>
          <w:rStyle w:val="Emphasis"/>
        </w:rPr>
        <w:t>130 years</w:t>
      </w:r>
      <w:r w:rsidRPr="00994E56">
        <w:rPr>
          <w:sz w:val="12"/>
        </w:rPr>
        <w:t xml:space="preserve">, unlike the situation for example, in England, France, Germany, Russia, Czechoslovakia, Yugoslavia, Cyprus, or Spain. </w:t>
      </w:r>
      <w:r w:rsidRPr="00F57400">
        <w:rPr>
          <w:rStyle w:val="Emphasis"/>
          <w:highlight w:val="yellow"/>
        </w:rPr>
        <w:t>There is nothing</w:t>
      </w:r>
      <w:r w:rsidRPr="00994E56">
        <w:rPr>
          <w:rStyle w:val="Emphasis"/>
        </w:rPr>
        <w:t xml:space="preserve"> in the U.S. Constitution </w:t>
      </w:r>
      <w:r w:rsidRPr="00F57400">
        <w:rPr>
          <w:rStyle w:val="Emphasis"/>
          <w:highlight w:val="yellow"/>
        </w:rPr>
        <w:t>that</w:t>
      </w:r>
      <w:r w:rsidRPr="00994E56">
        <w:rPr>
          <w:rStyle w:val="Emphasis"/>
        </w:rPr>
        <w:t xml:space="preserve"> is more important or that </w:t>
      </w:r>
      <w:r w:rsidRPr="00F57400">
        <w:rPr>
          <w:rStyle w:val="Emphasis"/>
          <w:highlight w:val="yellow"/>
        </w:rPr>
        <w:t>has done more to promote peace, prosperity, and freedom</w:t>
      </w:r>
      <w:r>
        <w:rPr>
          <w:rStyle w:val="Emphasis"/>
        </w:rPr>
        <w:t xml:space="preserve"> </w:t>
      </w:r>
      <w:r w:rsidRPr="00994E56">
        <w:rPr>
          <w:rStyle w:val="Emphasis"/>
        </w:rPr>
        <w:t>than the federal structure of that great document</w:t>
      </w:r>
      <w:r w:rsidRPr="00994E56">
        <w:rPr>
          <w:sz w:val="12"/>
        </w:rPr>
        <w:t xml:space="preserve">. There is nothing in the U.S. Constitution that should absorb more completely the attention of the U.S. Supreme Court. So far, I have focused on the advantages of American-style small-state federalism in defusing centrifugal devolutionary tendencies, alleviating majority tyranny, and accentuating crosscutting social cleavages. But what about the advantages of international federalism; what are the ad- [*771] vantages of consolidating states into larger federal entities, as happened in North America in 1787 or in Europe in 1957? A first and obvious advantage is that consolidation reduces the threat of war. Because war usually occurs when two or more states compete for land or other resources, a reduction in the number of states also will reduce the likelihood of war. This result is especially true if the reduction in the number of states eliminates land boundaries between states that are hard to police, generate friction and border disputes, and that may require large standing armies to defend. In a brilliant article, Professor Akhil Amar has noted the importance of this point to both to the Framers of our Constitution and to President Abraham Lincoln. 52 Professor Amar shows that they believed a Union of States was essential in North America because otherwise the existence of land boundaries would lead here - as it had in Europe - to the creation of standing armies and ultimately to war. 53 The Framers accepted the old British notion that it was Britain's island situation that had kept her free of war and, importantly, free of a standing army that could be used to oppress the liberties of the people in a way that the British navy never could. These old geostrategic arguments for federalist consolidation obviously hold true today and played a role in the forming of the European Union, the United Nations, and almost every other multinational federation or alliance that has been created since 1945. Sometimes the geostrategic argument is expanded to become an argument for a multinational defensive alliance, like NATO, against a destabilizing power, like the former Soviet Union. In this variation, international federalism is partly a means of providing for the common defense and partly a means of reducing the likelihood of intra-alliance warfare in order to produce a united front against the prime military threat. Providing for the common defense, though, is itself a second and independent reason for forming international federations. It was a motivation for the formation of the U.S. federation in 1787 and, more recently, the European Union. A third related advantage is that international federations can undertake a host of governmental activities in which there are significant economies of scale. This is one reason why federations can provide better for the common defense than can their constituent parts. Intercontinental ballistic missiles, nuclear-powered aircraft [*772] carriers and submarines, and B-2 stealth bombers tend to be expensive. Economies of scale make it cheaper for fifty states to produce one set of these items than it would be for fifty states to try to produce fifty sets. This is true even without factoring in the North American regional tensions that would be created if this continent had to endure the presence of fifty nuclear minipowers, assuming that each small state could afford to own at least one Hiroshima-sized nuclear bomb. Important governmental economies of scale obtain in other areas, as well, however, going well beyond national defense. For example, there are important economies of scale to the governmental provision of space programs, scientific and biomedical research programs, the creation of transportation infrastructure, and even the running of some kinds of income and wealth redistribution programs. A fourth and vital advantage to international federations is that they can promote the free movement of goods and labor both among the components of the federation by reducing internal transaction costs and internationally by providing a unified front that reduces the costs of collective action when bargaining with other federations and nations. This reduces the barriers to an enormous range of utility-maximizing transactions thereby producing an enormous increase in social wealth. Many federations have been formed in part for this reason, including the United States, the European Union, and the British Commonwealth, as well as all the trade-specific "federations" like the GATT and NAFTA. A fifth advantage to international federations is that they can help regulate externalities that may be generated by the policies and laws of one member state upon other member states. As I explain in more detail below, these externalities can be both negative and positive, 54 and, in both situations, some type of federal or international action may sometimes be appropriate. A wellknown example of a problematic negative externality that could call for federal or international intervention occurs when one state pollutes the air or water of another and refuses to stop because all the costs of its otherwise beneficial action accrue to its neighbor. 55 [*773] Sixth and finally, 56 an advantage to international federation is that it may facilitate the protection of individual human rights. For reasons Madison explained in the Federalist Ten, 57 large governmental structures may be more sensitive than smaller governmental structures to the problems of abuse of individual and minority rights. 58 Remote federal legislatures or courts, like the U.S. Congress and Supreme Court, sometimes can protect important individual rights when national or local entities might be unable to do so. 59 As I have explained elsewhere, this argument remains a persuasive part of the case for augmented federal powers. 60 Some of the best arguments for centripetal international federalism, then, resemble some of the best arguments for centrifugal devolutionary federalism: in both cases - and for differing reasons - </w:t>
      </w:r>
      <w:r w:rsidRPr="00F57400">
        <w:rPr>
          <w:rStyle w:val="StyleUnderline"/>
          <w:highlight w:val="yellow"/>
        </w:rPr>
        <w:t xml:space="preserve">federalism helps prevent </w:t>
      </w:r>
      <w:r w:rsidRPr="00F57400">
        <w:rPr>
          <w:rStyle w:val="Emphasis"/>
          <w:highlight w:val="yellow"/>
        </w:rPr>
        <w:t>bloodshed</w:t>
      </w:r>
      <w:r w:rsidRPr="00F57400">
        <w:rPr>
          <w:rStyle w:val="StyleUnderline"/>
          <w:highlight w:val="yellow"/>
        </w:rPr>
        <w:t xml:space="preserve"> and </w:t>
      </w:r>
      <w:r w:rsidRPr="00F57400">
        <w:rPr>
          <w:rStyle w:val="Emphasis"/>
          <w:highlight w:val="yellow"/>
        </w:rPr>
        <w:t>war</w:t>
      </w:r>
      <w:r w:rsidRPr="00994E56">
        <w:rPr>
          <w:sz w:val="12"/>
        </w:rPr>
        <w:t xml:space="preserve">. </w:t>
      </w:r>
      <w:r w:rsidRPr="00994E56">
        <w:rPr>
          <w:rStyle w:val="StyleUnderline"/>
        </w:rPr>
        <w:t xml:space="preserve">It is no wonder, then, that we live in an age of federalism </w:t>
      </w:r>
      <w:r w:rsidRPr="00F57400">
        <w:rPr>
          <w:rStyle w:val="StyleUnderline"/>
          <w:highlight w:val="yellow"/>
        </w:rPr>
        <w:t xml:space="preserve">at both the </w:t>
      </w:r>
      <w:r w:rsidRPr="00F57400">
        <w:rPr>
          <w:rStyle w:val="Emphasis"/>
          <w:highlight w:val="yellow"/>
        </w:rPr>
        <w:t>international and subnational level</w:t>
      </w:r>
      <w:r w:rsidRPr="00994E56">
        <w:rPr>
          <w:rStyle w:val="StyleUnderline"/>
        </w:rPr>
        <w:t>.</w:t>
      </w:r>
      <w:r w:rsidRPr="00994E56">
        <w:rPr>
          <w:sz w:val="12"/>
        </w:rPr>
        <w:t xml:space="preserve"> Under the right circumstances, </w:t>
      </w:r>
      <w:r w:rsidRPr="00994E56">
        <w:rPr>
          <w:rStyle w:val="StyleUnderline"/>
        </w:rPr>
        <w:t>federalism can help to promote peace, prosperity, and happiness</w:t>
      </w:r>
      <w:r w:rsidRPr="00994E56">
        <w:rPr>
          <w:sz w:val="12"/>
        </w:rPr>
        <w:t xml:space="preserve">. </w:t>
      </w:r>
      <w:r w:rsidRPr="00994E56">
        <w:rPr>
          <w:rStyle w:val="Emphasis"/>
        </w:rPr>
        <w:t>It can alleviate the threat of majority tyranny</w:t>
      </w:r>
      <w:r w:rsidRPr="00994E56">
        <w:rPr>
          <w:sz w:val="12"/>
        </w:rPr>
        <w:t xml:space="preserve"> - </w:t>
      </w:r>
      <w:r w:rsidRPr="00994E56">
        <w:rPr>
          <w:rStyle w:val="StyleUnderline"/>
        </w:rPr>
        <w:t>which is the central flaw of democracy</w:t>
      </w:r>
      <w:r w:rsidRPr="00994E56">
        <w:rPr>
          <w:sz w:val="12"/>
        </w:rPr>
        <w:t xml:space="preserve">. In some situations, it can reduce the visibility of dangerous social fault lines, thereby preventing bloodshed and violence. </w:t>
      </w:r>
      <w:r w:rsidRPr="00994E56">
        <w:rPr>
          <w:rStyle w:val="StyleUnderline"/>
        </w:rPr>
        <w:t xml:space="preserve">This necessarily brief comparative, historical, and empirical survey of the world's experience with federalism amply demonstrates the </w:t>
      </w:r>
      <w:r w:rsidRPr="00994E56">
        <w:rPr>
          <w:rStyle w:val="Emphasis"/>
        </w:rPr>
        <w:t>benefits at least of American-style small-state federalism</w:t>
      </w:r>
      <w:r w:rsidRPr="00994E56">
        <w:rPr>
          <w:rStyle w:val="StyleUnderline"/>
        </w:rPr>
        <w:t>.</w:t>
      </w:r>
      <w:r w:rsidRPr="00994E56">
        <w:rPr>
          <w:sz w:val="12"/>
        </w:rPr>
        <w:t xml:space="preserve"> 61 In light of this evidence, </w:t>
      </w:r>
      <w:r w:rsidRPr="00994E56">
        <w:rPr>
          <w:rStyle w:val="StyleUnderline"/>
        </w:rPr>
        <w:t xml:space="preserve">the United States would be </w:t>
      </w:r>
      <w:r w:rsidRPr="00994E56">
        <w:rPr>
          <w:rStyle w:val="Emphasis"/>
        </w:rPr>
        <w:t>foolish</w:t>
      </w:r>
      <w:r w:rsidRPr="00994E56">
        <w:rPr>
          <w:rStyle w:val="StyleUnderline"/>
        </w:rPr>
        <w:t xml:space="preserve"> indeed to </w:t>
      </w:r>
      <w:r w:rsidRPr="00994E56">
        <w:rPr>
          <w:rStyle w:val="Emphasis"/>
        </w:rPr>
        <w:t>abandon its federal system</w:t>
      </w:r>
      <w:r w:rsidRPr="00994E56">
        <w:rPr>
          <w:rStyle w:val="StyleUnderline"/>
        </w:rPr>
        <w:t>.</w:t>
      </w:r>
      <w:r w:rsidRPr="00994E56">
        <w:rPr>
          <w:sz w:val="12"/>
        </w:rPr>
        <w:t xml:space="preserve"> [*774] </w:t>
      </w:r>
      <w:r w:rsidRPr="00994E56">
        <w:rPr>
          <w:sz w:val="2"/>
          <w:szCs w:val="2"/>
        </w:rPr>
        <w:t>B. Economic and Political Science Arguments for Federalism We have seen that both historical and contemporary experience teach us that federalism, under certain circumstances, is valuable in practice. What theoretical explanations can be produced, then, to add analytical rigor to the normative case for federalism in the United States? Two of the social sciences, economics and political science, provide help here. Let us look at the case, drawn from both of these disciplines, for American federalism. Section 1 con siders the normative case for state government in this country. Sec tion 2 considers the normative case for the U.S. national government. And, section 3 considers the case for our joint state national federal structure as an integrated and working whole. 1. The Argument for the States As a matter of pure theory, why should we not abolish the fifty states tomorrow? What purposes do they serve after 200 years given that we have grown together as a nation and as a people? The answers to these questions are suggested in three wonderful recent publications written by Professor David Shapiro,62 Professor Michael McConnell,63 and by Mr. Jacques LeBoeuf, assisted by my colleague Tom Merrill,64 as well as in a burgeoning, if overly ab 62. See SHAPIRO, supra note 46, at 58-106. Professor Shapiro's important and outstand ing book grows out of his 1994 Rosenthal Lectures at the Northwestern University School of Law. In the dialectical fashion once used to great effect by his Harvard predecessor, Profes sor Henry Hart, Professor Shapiro first sets forth the case for strong national authority, then sets forth the case for federalism as a constraint on national authority, and, finally, discusses how to strike the balance. In the process, he produces a first-class masterpiece on the eco nomics of federalism. 63. See Michael W. McConnell, Federalism: Evaluating the Founders' Design, 54 U. CHI. L. REV. 1484 (1987). McConnell offers a powerful summary of the case for decentralized political decisionmaking by state governments. His pithy account of what constitutes great constitutional scholarship is worth noting for the inspiration of all who write in the field: Great constitutional scholarship is ... attentive to the details of the document and true to its sources. But it also does something more (and this something is what makes con stitutional law a worthwhile scholarly enterprise): it makes the Constitution a window through which we learn about humankind as a political creature. The United States Constitution inspires reverence not just because it was drafted and ratified by our forefa thers, who were an uncommonly clever lot, but because it is the most successful attempt in history to construct a polity consistent with both the baser passions and the higher aspirations of its citizens. Studying the Constitution has some of the same intellectual delight as reading Aristotle: it opens the mind on a subject of the first importance. Id. at 1486. McConnell's article qualifies as "great" under this definition. 64. See Jacques LeBoeuf, The Economics of Federalism and the Proper Scope of the Fed eral Commerce Power, 31 SAN DIEGO L. REV. 555 (1994) (article written by a recent graduate of Northwestern under Professor Merrill's supervision). This article does a superb job of presenting and treating the subject of the economics of federalism. 774 [Vol. 94:752 This content downloaded from 128.163.239.232 on Thu, 08 Mar 2018 01:08:52 UTC All use subject to http://about.jstor.org/terms Limited and Enumerated Powers stract, literature on the economics of federalism.65 Let me recount the familiar but fundamental steps of the argument for state power: a. Responsiveness to Local Tastes and Conditions. The open ing argument for state power is that social tastes and preferences differ, that those differences correlate significantly with geography, and that social utility can be maximized if governmental units are small enough and powerful enough so that local laws can be adapted to local conditions, something the national government, with its uniform lawmaking power, is largely unable to do.66 Con sider here the following example offered by Professor McConnell: [A]ssume that there are only two states, with equal populations of 100 each. Assume further that 70 percent of State A, and only 40 percent of State B, wish to outlaw smoking in public buildings. The others are opposed. If the decision is made on a national basis by a majority rule, 110 people will be pleased, and 90 displeased. If a separate deci sion is made by majorities in each state, 130 will be pleased, and only 70 displeased. The level of satisfaction will be still greater if some smokers in State A decide to move to State B, and some anti-smokers in State B decide to move to State A.67 As McConnell's example shows, federalism can produce, at least in some admittedly abstract situations, a net gain in social utility. This lends credence to the argument made above that federalism some times can alleviate the problem of raw majority rule, the key prob lem generated by democratic government. b. The Tiebout Model and Competition Among Jurisdictions. The second argument for state power follows ineluctably from the first. If social tastes and preferences differ and if states are allowed to exist and take those differences into account in passing laws, then the states will compete with one another to satisfy their citizens' preferences for public goods. An advantage to federalism then is that while unitary governments may have no means of determining their citizens' preferences for public goods, decentralized systems [do]. The necessary 'market type' preference-revelation mechanism was the citizens' ability to move freely among local jurisdictions. ... [S]ocial welfare can be maximized by allowing citizens to choose from among a number of jurisdictions, each of which provides a different bundle of public goods.68 65. Professor Shapiro summarizes and discusses the highpoints of this literature and of fers a useful selected bibliography. See SHAPIRO, supra note 46. 66. See McConnell, supra note 63, at 1493; see also SHAPIRO, supra note 46, at 91-94; LeBoeuf, supra note 64, at 558-59. 67. McConnell, supra note 63, at 1494. 68. LeBoeuf, supra note 64, at 560; see also Charles M. Tiebout, A Pure Theory of Local Expenditures, 64 J. POL. ECON. 416 (1956). December 1995] 775 This content downloaded from 128.163.239.232 on Thu, 08 Mar 2018 01:08:52 UTC All use subject to http://about.jstor.org/terms Michigan Law Review Because it often may be unclear what bundles of public goods are desirable at what cost, competition among jurisdictions holds out the potential for a market mechanism that can provide an empirical answer to the most important questions of governance.69 This argu ment has built into it two crucial assumptions: first, that the policies adopted by the states do not generate significant externalities, a point I come back to; and second, that there be free movement of capital and labor across state borders with no important residency requirements of any kind. Obviously, a right of exit is crucial to any competition among jurisdictions because it is that right that allows market discipline of those jurisdictions that provide less desirable bundles of public goods.70 Without a right of exit, a situation of jurisdictional monopoly prevails like that which exists under all uni tary national governments. Jurisdictional monopoly is conducive not only to a low-quality bundle of public goods; at the extreme, it could be said also to lead to the denial of fundamental individual liberties. Jurisdictional competition, then, is also beneficial because it leads to the protec tion of liberty. If I dislike the laws of my home state enough and feel tyrannized by them enough, I always can preserve my freedom by moving to a different state with less tyrannous laws. Some may think this liberty argument for federalism is just another form of the argument already made that federalism leads to competition in the provision of public goods. And, of course, if one wrongly believes that fundamental private liberties are "provided" by government as a public good, then these two points indeed do collapse into each other. In fact, however, it turns out that fundamental private liber ties are actually antecedent to government,71 and, therefore, the protection of those liberties through jurisdictional competition is a great and additional benefit of federalism. 69. See SHAPIRO, supra note 46, at 78; LeBoeuf, supra note 64, at 559-61; see also McConnell, supra note 63, at 1498-500. Competition among states is limited importantly, however, by the fact that citizens must choose between bundles of public goods that are tied together. A citizen of New Hampshire who likes that state's tax rates but dislikes its criminal procedural rules may have to choose which issue matters more to him. The bundling of public goods together into only 50 packages limits the potential degree of personal choice and competition. Nonetheless, a choice among 50 bundles is still much better than only the option of one nationally uniform bundle which is all that is available to citizens of a central ized nation-state. 70. See Richard A. Epstein, Exit Rights Under Federalism, 55 LAW &amp; CONTEMP. PROBS. 147 (1992). 71. See, e.g., THE DECLARATION OF INDEPENDENCE para. 2 (U.S. 1776) ("We hold these truths to be self-evident, that all men are created equal, that they are endowed by their Creator with certain unalienable Rights, that among these are Life, Liberty and the pursuit of Happiness. - That to secure these rights, Governments are instituted among Men, deriving their just powers from the Consent of the governed ... ."). 776 [Vol. 94:752 This content downloaded from 128.163.239.232 on Thu, 08 Mar 2018 01:08:52 UTC All use subject to http://about.jstor.org/terms Limited and Enumerated Powers c. Experimentation. The possibility of competition among ju risdictions creates incentives for each jurisdiction to provide bun dles of goods that will maximize utility for a majority of the voters in that jurisdiction. These bundles will not be the same, of course, because we have stipulated already that jurisdictional tastes and preferences differ, and, therefore, jurisdictional utility curves differ as well. Many jurisdictions will seek to maximize utility by trying to gain the tax dollars of residents and industry from other states. Some jurisdictions conceivably might put less emphasis on this par ticular goal so as to maintain a higher quality of life for current residents. In any event, the possibility of competition will lead inexorably to experimentation and product differentiation.72 In a competitive situation, state governments, as competing sellers of bundles of public goods, must strive constantly to improve the desirability of their bundle lest they lose out. The end result is an incentive for state governments to experiment and improve. This is the point of Justice Brandeis's famous statement that: To stay experimentation in things social and economic is a grave responsibility. Denial of the right to experiment may be fraught with serious consequences to the Nation. It is one of the happy incidents of the federal system that a single courageous State may, if its citizens choose, serve as a laboratory; and try novel social and economic ex periments without risk to the rest of the country.73 Competition leads inexorably to innovation and improvement. d. Improved Quality of Governmental Decisionmaking and Administration. Decentralized governments make better decisions than centralized ones for reasons additional to the whip they feel from competition. Decentralization ensures that "those responsible for choosing a given social policy are made aware of the costs of that policy."74 This helps ensure a more informed weighing of costs and benefits than often occurs at the national level where taxpayers often may be less cognizant of the social costs of particular legislation. In addition and just as importantly, governmental agency costs often may be lower at the state level than at the national level be 72. See SHAPIRO, supra note 46, at 85-88; LeBoeuf, supra note 64, at 561-63; see also McConnell, supra note 63, at 1498. 73. New State Ice Co. v. Liebmann, 285 U.S. 262, 311 (1932) (Brandeis, J., dissenting). For a nice discussion of the laboratory perspective and how federalism structures competition in the political market, see Akhil Reed Amar, Five Views of Federalism: "Converse-1983" in Context, 47 VAND. L. REV. 1229, 1233-40 (1994). 74. LeBoeuf, supra note 64, at 563. December 1995] 777 This content downloaded from 128.163.239.232 on Thu, 08 Mar 2018 01:08:52 UTC All use subject to http://about.jstor.org/terms 778 Michigan Law Review [Vol. 94:752 cause monitoring costs may be lower where fewer programs, em ployees, and amounts of tax revenue are involved. The smaller size of the state governmental jurisdictions thus makes it far easier for citizens to exercise a greater and more effective degree of control over their government officials.75 For this reason, it often makes sense to lodge dangerous and intrusive police powers over crime and over controversial social issues in the states where government officials may be monitored more easily by the citizenry. Conversely, state governments also may find that they are able to enforce criminal laws and regulations of social mores less coer cively than the national government because of the lower costs and greater ease of monitoring citizen behavior in a smaller jurisdic tion.76 Indeed, ideally small jurisdictional size will lead to less pop ulous state legislative districts, thus producing a greater congruence between the mores of the legislators and of the people than can exist in a continental-sized national republic that necessarily must have enormously large legislative districts and other units of repre sentation.77 The greater congruence of mores between citizens and representatives in state governments in turn may produce greater civic mindedness and community spirit at the state level.78 This might ameliorate the highly corrosive decline of public spiritedness at the national level that has occurred as a result of the current perception that there exists a discongruence of mores between members of Congress and the public. Finally, decentralization improves the quality of governmental decisionmaking by improving the information flow from the popu lace to the relevant government decisionmakers. Centralized com mand and control decisionmaking is often economically inefficient beyond a certain point in all social organizations. This point holds true for the military, for corporations that contract out for many goods and services, and for government as well. Large, multi layered bureaucracies cannot process information successfully.79 Decentralization alleviates this crucial problem by leading to better informed decisionmaking. As our society and economy grow in complexity, the amount of information that government must pro 75. See McConnell, supra note 63, at 1504. 76. See id. at 1508-09. 77. See id. at 1509-10. 78. See id. at 1510. 79. This sort of difficulty was at least partially instrumental in the breakdown of the large centralized government of the former Soviet Union. This content downloaded from 128.163.239.232 on Thu, 08 Mar 2018 01:08:52 UTC All use subject to http://about.jstor.org/terms Limited and Enumerated Powers cess increases as well.80 This is why overly centralized, top-down command and control mechanisms are even less desirable in today's complex modern economy than they were during the Model-T era of Franklin Roosevelt's New Deal. Ironically, the decentralized federalism of the horse-and-buggy era is better suited to the needs of our information economy than is the overly centralized, outmo ded nationalism of the New Deal. e. Prevents State and Local Attempts To Benefit One Region at the Expense of Another. One of the gravest dangers that could be set any large nation, particularly one as large and populous as the United States, is that one region or state or alliance of states might try systematically to gain benefits for itself while imposing the costs on other states or regions. Nothing could destroy more surely any large country over time than the tolerance of this type of internal redistributive robbery. Nation-states all over the world are plagued by tensions that are created when one region concludes that this type of internal redistributive robbery is going on: indeed, tensions of this very type led to the dissolution of Czechoslovakia because the Slovaks believed they had been systematically abused in this way.81 Federalism greatly raises the costs of this type of regional redis tribution by forcing the states or regions to put together large and unstable coalitions that include the representatives of other states and regions if they wish to redistribute, in geographically targeted ways, the national treasure. Moreover, as to a large range of issues left at the state governmental level, no such redistribution is even possible at all. Federalism thus protects against one of the chief dangers and sources of instability that any large government will face. By creating collective action problems, it makes more costly mutually disadvantageous attempts by communities to take advan tage of their neighbors.82 2. The Argument for the National Government Lest we all conclude that the Union should be dissolved forth with, consider now the very powerful economic and political science 80. See generally THOMAS SOWELL, KNOWLEDGE AND DECISIONS (1980) (arguing that decentralized social orders process dispersed information better than centralized social or ders); 1 FRIEDRICH HAYEK, LAW, LEGISLATION, AND LIBERTY (1973) (same); 2 id. (1976) (same); 3 id. (1979) (same). 81. See Langerova, supra note 41. 82. See SHAPIRO, supra note 46, at 83-85; McConnell, supra note 63, at 1494-98. December 1995] 779 This content downloaded from 128.163.239.232 on Thu, 08 Mar 2018 01:08:52 UTC All use subject to http://about.jstor.org/terms 780 Michigan Law Review [Vol. 94:752 arguments for the normative desirability of our national government. a. Economies of Scale. As already mentioned, there are many vital government activities that are characterized by the existence of increasing economies of scale.83 The provision of nuclear weap ons and national defense is an obvious and much-mentioned exam ple, but other such examples abound. Negotiation of trade agreements with foreign nations, ambassadorial and foreign policy apparatuses, large-scale transportation infrastructures, programs of space exploration and basic scientific and medical research, and programs to redistribute social wealth - all of these and more are examples of government-provided public goods that are cheaper when purchased in bulk than when purchased in smaller increments. The point is so easily and well understood that it need not be belabored. These vital public goods, public goods that we all have come to expect from government and that have contributed to enormous human progress,84 would be underproduced seriously by smaller governmental regimes, thereby reducing general social utility. b. Costs of Decentralization. Second, centralization and uni formity, under some circumstances, can reduce social costs. A sin gle national currency is cheaper to use than would be fifty state currencies. As a result, more exchanges occur causing enormous utility gains. A uniform national gauge for railway tracks similarly may produce general utility gains with minimal losses to the people of any one state. Sometimes variety is not the spice of life; as to some items it may be a downright nuisance and an expensive one at that. National government eliminates these potential deadweight social costs with general gains in social utility as a result.85 In theory, of course, state governments always can negotiate over these issues with the goal of producing a uniform law code whenever the savings achieved by uniformity seem as if they would be great.86 In practice, however, it is costly for fifty state govern ments to negotiate such codes and costlier still to keep them up to 83. See SHAPIRO, supra note 46, at 46-50; LeBoeuf, supra note 64, at 565-66; see also McConnell, supra note 63, at 1494. 84. For example, the extraordinary expansion in human knowledge and wealth that has occurred from 1492 to the present would not have been possible without the central govern ment financed exploration and scientific research. 85. See SHAPIRO, supra note 46, at 46-50. 86. For a discussion of the uniform law model, see Henry M. Hart, Jr., The Relations Between State and Federal Law, 54 COLUM. L. REV. 489 (1954). This content downloaded from 128.163.239.232 on Thu, 08 Mar 2018 01:08:52 UTC All use subject to http://about.jstor.org/terms Limited and Enumerated Powers date. Here again, centralization promotes general utility gains by eliminating those negotiation costs. Absent such costs, more uni form national laws will exist, and the presence of such laws may encourage greatly both commercial activity and leisure activity by making it cheaper to engage in.87 Particularly where government planning and wealth redistribu tion is involved, centralized government becomes an essential cost saver. State redistribution and planning are frustrated constantly by exit and competition;88 this is the flip side of the claim that feder alism preserves liberty. Thus, critics of federalism complain that it always produces a race to the bottom: the states end up competing with each other to impose the most minimal tax levels possible for the provision of vitally needed public goods. Thus, we are presented with a classic collective action problem. All states would agree to pay for these goods if they could be sure that by doing so they would not impoverish themselves to the benefit of their neigh bors, but, because they cannot be sure, they all end up with a suboptimal bundle of public goods. This is precisely the bind the thirteen original states found themselves in under the Articles of Confederation.89 Absent a central government, public goods were being underprovided because it was too costly for any one state to spend what was needed given the policy choices being made in other states. For this reason, a national role often will be appropri ate where redistribution concerns predominate. c. Externalities. The need for a national role in wealth redistri bution points to another powerful argument for centralized govern ment: the existence of externalities resulting from state governmental activity. Many important social benefits may be ob tained, with major net gains in utility, as a result of national regula tion that eliminates the external effects of state governmental activity.90 As Jacques LeBoeuf notes, "The problem of interjuris dictional spillovers was assumed away by Tiebout in his model of 87. A more complicated example is a uniform army, in place of 50 state militias. Not only are there increasing economies of scale here, there is also the cost saving that results from the fact that 50 armies might fight one another instead of a common enemy, whereas one army usually will not consume itself. 88. But see Richard Revesz, Rehabilitating Interstate Competition: Rethinking the "Race to-the-Bottom" Rationale for Federal Environmental Regulation, 67 N.Y.U. L. REV. 1210 (1992) (disproving the race-to-the-bottom thesis in environmental law); Ralph K. Winter, Private Goals and Competition Among State Legal Systems, 6 HARV. J.L. &amp; PUB. POLY. 127 (1982) (disproving the race-to-the-bottom thesis in corporate and commercial law). 89. See generally LeBoeuf, supra note 64, at 592-607. 90. See SHAPIRO, supra note 46, at 39-44; LeBoeuf, supra note 64, at 567-74; see also McConnell, supra note 63, at 1495. December 1995] 781 This content downloaded from 128.163.239.232 on Thu, 08 Mar 2018 01:08:52 UTC All use subject to http://about.jstor.org/terms 782 Michigan Law Review [Vol. 94:752 interjurisdictional competition, but it is a pervasive feature of real ity."91 Externalities exist for present purposes whenever a state governmental policy, law, or activity imposes costs or confers bene fits on residents of other states. Imposition of costs is a negative externality; conferral of benefits is a positive externality. Absent a national government, the states will overindulge in activities that produce negative externalities and underindulge in activities that produce positive externalities. A few quick examples make this point clear. State A will pro duce too much air pollution if the costs of that pollution are borne significantly by the residents of State B while all the benefits of the polluting activity accrue to its own residents. A national govern ment perceiving this dilemma might intervene and bring State A's costs more nearly in line with the total social costs of the activity. Absent a national government, however, State A either will con tinue to produce excessive amounts of pollution or it will extract an unjustified rent from State B for ending the pollution or the situa tion will escalate to a conflict of a potentially violent sort if the residents of State B are aggrieved sufficiently to make that worth their while. As to positive externalities, consider the following case. State A invests heavily in education, a public good, only to find that the beneficiaries of that education routinely move out of state in dis proportionate numbers to escape its high tax rates which taxes pay for the education. State B, a low-tax state, benefits from this juris dictional flight as well-educated residents of A relocate to B. Re luctantly, State A concludes that it must cut back on its investment in public education because, due to federalism, it is unable to reap the full benefits of its investment, many of which are accruing to the freeloading residents of State B. State A thus ends up underinvest ing in education, a public good, because federalism prevents it from recouping on its investment.92 91. LeBoeuf, supra note 64, at 567 (citation omitted). 92. This hypothetical illustrates vividly the importance of time framing in determining whether a state policy has a substantial effect on interstate commerce. If your time frame is broad enough, then, as in my education example, there is an effect. Similarly, in Lopez, Justice Breyer used a very expansive time frame to justify his conclusion that schoolyard violence was a federal problem. See United States v. Lopez, 115 S. Ct. 1624, 1659-62 (1995) (Breyer, J., dissenting). Breyer's argument does not work on the facts of Lopez, however, where the proximate effects are local in place and current in time and where control over local schoolyards and local crime implicates policy areas traditionally reserved to state gov ernment. All this shows is that it matters a lot where we start the story and where we end it. For a discussion of time framing in criminal law, see Mark Kellman, Interpretive Construction in the Criminal Law, 33 STAN. L. REV. 591 (1981). This content downloaded from 128.163.239.232 on Thu, 08 Mar 2018 01:08:52 UTC All use subject to http://about.jstor.org/terms Limited and Enumerated Powers These two classic and well-known situations demonstrate the normative value in many contexts of national lawmaking. The na tional government can prevent serious negative externalities caused by state governmental action by adopting policies that force the states generating those externalities to pay for the associated costs. Alternatively, in cases in which that is too difficult to do, the na tional government simply may occupy the field altogether and take over, itself, the provision of the relevant service or activity. Simi larly, the national government can subsidize state programs that generate positive externalities to ensure that they are provided at nationally optimal levels. Or it can provide those public goods it self, using national resources. In both situations, the normative case for the national govern ment is powerful and, in this instance, stronger than it was in 1937 or 1787. The enormously greater size and complexity of the state economies and government and the added number of public goods needed today means that state lawmaking generates more positive and negative external effects than ever before. Moreover, there are today fifty state governments whose laws can have external effects, whereas in 1787 there were potentially only thirteen. In this re spect, at least, the normative case for centralization has grown stronger. Nonetheless, it should be noted that not every external effect of state lawmaking can justify national intervention. Otherwise, the competition among states, with all its beneficial effects, would have to come to an end. Competition among states can work only if there are winners and losers, and this in turn means that, in some circumstances, it is legitimate for there to be external effects of one state's policies on other states. The answer, I think, is to acknowledge a national role in sup pressing external effects to further necessary redistributive con cerns, to prevent discrimination against minority groups, to prevent damage to the property or environment of other states, and to fur ther distinctively national interests stimulated by foreign policy or uniform law coordination concerns. A national role is not appro priate, however, where the external effects of state laws are the re sult of the desire of state citizens to have their own social, cultural, and community fabrics or where state citizens seek to maintain a close local hold on local law enforcement functions. A national role also is not appropriate in implementing and administering redistrib utive programs if the result is to produce a large and unresponsive December 1995] 783 This content downloaded from 128.163.239.232 on Thu, 08 Mar 2018 01:08:52 UTC All use subject to http://about.jstor.org/terms Michigan Law Review bureaucracy. In these circumstances, national block grants adminis tered by the states may work much better. d. Protection of Minorities. Lastly, there is the powerful argu ment that a large and populous national government may protect unpopular minority groups more effectively than will a small homo geneous state government.93 This famous argument, made by James Madison in Federalist Ten, already has been thoroughly ex plained, so there is little more for me to say about it here.94 Con sider though, in passing, how the accuracy of Madison's predictions reinforce the truth of his arguments. Although Madison was writ ing about state majoritarian oppression of the rich,95 his arguments of 200 years ago describe with pinpoint accuracy our whole subse quent history of race relations in this country from the Civil War era, to the era of legal apartheid, and right on down to the present when we find most pressure for affirmative action coming from the federal level. The Madisonian argument for nationalism has proven true, as much as any argument from political science ever can. Indeed, it has proven so true that some reasonably question whether certain undeserving factions and minorities are too well protected at the federal level.96 In Europe and around the world, we consistently observe international courts and quasi-legislative entities paying more attention to human rights concerns than do national courts and legislatures. The need to protect minority fundamental rights, then, constitutes an important component of the normative case for national power. 3. Why Federalism Is Normatively More Appealing than Either Nationalism or Disunion The case for federalism over nationalism or disunion begins first with the observation that it may allow us to obtain the benefits of both worlds. There are plainly some decisions that are made best in a decentralized fashion and some that are made best in a central ized fashion. This is a truism of all forms of social activity, from the 93. See SHAPIRO, supra note 46, at 50-56; McConnell, supra note 63, at 1501; Calabresi, supra note 30, at 1403-10. 94. See supra notes 57-60 and accompanying text. 95. See THE FEDERALIST NO. 10, supra note 29, at 84 ("A rage for paper money, for an abolition of debts, for an equal division of property, or for any other wicked project, will be less apt to pervade the whole body of the Union than a particular of it, in the same propor tion as such a malady is more likely to taint a particular county or district than an entire State."). 96. See SHAPIRO, supra note 46, at 79-81; McConnell, supra note 63, at 1495-98. 784 [Vol. 94:752 This content downloaded from 128.163.239.232 on Thu, 08 Mar 2018 01:08:52 UTC All use subject to http://about.jstor.org/terms Limited and Enumerated Powers corporate world to the military to our own daily family lives.97 Fed eralism acknowledges this fundamental reality of human existence and provides institutional forms that may allow us, under some cir cumstances, to achieve at least some of the best of both worlds. This structure, no doubt, is one reason why an institution that grew up out of historical accident nonetheless continues to thrive. There may well be other forms American federalism could have taken, either more nationalist or more localist, but the American people and their elites do not seem very anxious to explore them. This could be simply a failure of imagination, but, more likely, it suggests that, most of the time, federalism gives us at least enough of the best of both worlds so that it is worth the costs of keeping it around. Those costs, of course, are not insubstantial. They include not only the actual out-of-pocket expense of two sets of government officials, along with their sometimes wacky ideas, but also the costs of coordination and lost accountability that inevitably accompany any multiplication in the number of governmental entities. On bal ance, however, it must be remembered that as a continental-sized nation, we need the benefits of federalism more than a small homo geneous nation like Britain, which may well be moving toward fed eralism itself. We are both more heterogeneous than Britain and, because of our geographical position, we are more in need of ex pensive national items with increasing economies of scale. Experi ence and theory both suggest that American federalism fits this country's needs quite nicely. Second, there is another important advantage to American fed eralism. With two levels of government, the citizenry, to some ex tent, can play each level off against the other with concomitant reductions in the agency costs of government. History teaches that government agency costs, even in a democracy, can become quite high. It is thus no accident that Americans have thought from the time of the founding onward that liberty would be preserved by having two levels of government that could serve as checks on one another.98 We have seen already that national government cannot be ex pected to process all dispersed social knowledge as if it were omni scient. Similarly, it cannot be expected to exercise total governmental power as if it were benign. "Power corrupts and ab 97. See supra note 80 and accompanying text. 98. See McConnell, supra note 63, at 1504-07. December 1995] 785 This content downloaded from 128.163.239.232 on Thu, 08 Mar 2018 01:08:52 UTC All use subject to http://about.jstor.org/terms 786 Michigan Law Review [Vol. 94:752 solute power corrupts absolutely."99 A national government un checked by state power would be more rife with agency costs and more oppressive than the national government we have. The exist ence of the states as constitutionally indissoluble entities provides a vital bulwark from which citizens can organize against tyranny. As Andrzej Rapaczynski brilliantly has shown, the existence of state governments helps citizens solve the collective action problem of organizing against tyranny.100 The states do help preserve freedom because they can rally citizens to the cause of freedom, helping to overcome the free rider problems that otherwise might cause na tional usurpations to go unchallenged by the "silent" majority of unorganized citizens.101 Conversely, the national government can organize a "silent" majority of citizens against state oppression - as it did in 1861 or 1964 - more effectively than could a loose confederation, military alliance, or free trade association. Constitutionally indissoluble na tional government also helps citizens to overcome collective action problems in fighting usurpation or tyranny at the state level. The success of the American Union in fighting might be contrasted here with Europe's inability to police Bosnia. It turns out that there is a great deal to be said for having "an indestructible Union, composed of indestructible States."102 Federalism, like the separation of pow ers, is a vital guarantor of liberty. I should be very clear that the advantages of federalism differ in this respect from the advantages of decentralization. Professors Edward Rubin and Malcolm Feely have challenged the recent Supreme Court renaissance of federalism by arguing that all the real benefits of what we call federalism are in fact benefits of decen tralization.103 They claim that a decentralized system with no con stitutional protection for state power and with redrawn state lines would yield the same benefits as the proponents of federalism claim 99. Letter from Lord Acton to Bishop Mandell Creighton (Apr. 5, 1887), quoted in GERTRUDE HIMMELFARB, LORD ACTON: A STUDY IN CONSCIENCE AND POLITICS 160-61 (1952). 100. See Andrzej Rapaczynski, From Sovereignty to Process: The Jurisprudence of Feder alism After Garcia, 1985 SUP. CT. REV. 341. 101. For a thoughtful description of some other ways in which states can preserve liberty, see Amar, supra note 73, at 1240-49. 102. Texas v. White, 74 U.S. (7 Wall.) 700, 725 (1968). For an argument that the Guaran tee Clause constitutionally protects the structures and autonomy of state government, see Deborah Jones Merritt, The Guarantee Clause and State Autonomy: Federalism for a Third Century, 88 COLUM. L. REV. 1 (1988). 103. See Edward L. Rubin &amp; Malcolm Feely, Federalism: Some Notes on a National Neu rosis, 41 UCLA L. REV. 903 (1994).</w:t>
      </w:r>
      <w:r>
        <w:rPr>
          <w:sz w:val="2"/>
          <w:szCs w:val="2"/>
        </w:rPr>
        <w:t xml:space="preserve"> </w:t>
      </w:r>
      <w:r w:rsidRPr="00994E56">
        <w:rPr>
          <w:sz w:val="2"/>
          <w:szCs w:val="2"/>
        </w:rPr>
        <w:t xml:space="preserve">for federalism. In so arguing, Rubin and Feely completely overlook the difference between our constitutionally mandated system of de centralization and a system like France's where decentralization is merely a policy option easily reversed - a matter of temporary national legislative grace. Rubin and Feely's argument is wrong, however, more funda mentally because it also totally overlooks the value of the states in helping citizens resolve the serious collective action problems that must be overcome to halt national usurpation. Admittedly, the state militias pose much less of a check on the U.S. Army than they did in 1787 or 1861, but, nonetheless, the tremendous constitution ally protected dispersion of political, law enforcement, and military resources in this country does check national power. Movements for social change and even U.S. presidential campaigns usually commence from some regional or state base and then spread across the country. This phenomenon should not surprise us. The consti tutionally indestructible states do play a useful role in lowering the costs of organizing to fight for change or to resist tyranny.104 Feder alism is about more than constitutionally mandated decentraliza tion, as important as it is that decentralization be mandated constitutionally and not merely an act of grace from our national overlords in Washington. Federalism is also about the fear of con centrated national power and the grave abuses of individual and minority rights to which that power can be put. This is why the advocates of federalism, ancient and modern, always have defended it as preserving liberty and protecting against tyranny. The advo cates of federalism are right, and Rubin and Feely are wrong. Finally, it might be objected that the arguments for state and national power listed above all cancel each other out - that each is just the flip side of the coin from the other. From this, it could be said that American Federalism is intellectually incoherent - that it is a mishmash of arguments invoked on behalf of policies favored for other reasons. Again, I respectfully must disagree. Broadly speaking, I think history, political science, and economics suggest a powerful case for national control over defense, foreign policy, free trade, minority protection, redistribution to keep the social peace, and certain environmental spillover effects. Conversely, I think his tory, political science, and economics suggest a powerful case for state control over social, cultural, educational, and community is sues, over nonredistributive aspects of domestic law, over law en 104. See Rapaczynski, supra note 100. December 1995] 787 This content downloaded from 128.163.239.232 on Thu, 08 Mar 2018 01:08:52 UTC All use subject to http://about.jstor.org/terms Michigan Law Review forcement, and over the administration and adjudication of most questions of national and state law. There is a role in "Our Federal ism" for both the national and the state governments to play. The proper line of distinction between the two levels may not always be easy to discern, but it does exist. C. Assessing the Historical and Normative Case for Federalism We now have considered in sections A and B both the historical, empirical case for federalism and the normative, economic case for federalism. How should we assess the weight of these arguments? What conclusions are we led to with respect to the importance of federalism as a structural component of the American system of government? A few brief observations should seem almost obvious at this point. First, and probably counterintuitively, I should say that I think the historical case for American federalism is stronger than the eco nomic case. The economic case is more analytically rigorous, a fea ture that commends it to academics, but it rests on countless artificial assumptions that turn out to be highly relevant if not dis positive. The historical case, by contrast, rests on experience, and, while the past fortunately is not always predictive of the future, it remains the best predictor to which we mortals have ready access. Let us pause for a moment here to consider one key overlooked assumption in the economic model that history has shown is of dis positive importance. The normative economic case for federalism takes no account of geography. The normative case made for state government would work just as well if the "state entities" were initially segmented not territorially but by race, religion, or social class. Thus, one could hypothesize a regime in which people initially were assigned to one such "state" and freely could exit it and join other "states." There fore, virtually all of the economic benefits alleged to flow from state government still should obtain - under this model - absent terri toriality.105 Less absurdly, but still wrongly, the economic case for federalism appears to suggest that federalism will work equally well in Canada or the United States, the former Soviet Union or Swit zerland, or Yugoslavia or Australia. Obviously, as the economists would say, something is missing from the model. The economic model that we reviewed - the 105. See LIJPHART, DEMOCRACY IN PLURAL SOCIETIES, supra note 32, at 43-44 (referring to nonterritorial European federalism based on the personality principle). 788 [Vol. 94:752 This content downloaded from 128.163.239.232 on Thu, 08 Mar 2018 01:08:52 UTC All use subject to http://about.jstor.org/terms Limited and Enumerated Powers standard economic model used by lawyers - fails to mention the importance of territoriality and geography. As our historical exege sis demonstrates, however, federalism works best if there are both many jurisdictions, an economic point, and if there is not an ex treme territorial segmentation of socially competing and rivalrous groups, a federalism market-structure point. These points would be overlooked and an opportunity to refine the economic model missed, if we did not look first to history to see what actually has happened in practice. Analytical models are extremely useful, if sometimes daunting in their complexity, but we should not follow them over a cliff. It is vital, in this context as well as in others, that we study social institu tions and practices from both a historical comparative point of view and from an analytical social science point of view. Any other course of action is dangerous folly. Having said this, the historical comparative case and the eco nomic political science case for American federalism seem quite strong. No other feature of our governmental system can be so sys tematically defended. Our presidential-separation-of-powers, two party political system has not swept the global marketplace as has federalism.106 Nor has it been defended in as analytically rigorous a fashion as federalism can be defended, although some of us have tried to remedy this defect.107 Our Bill of Rights and system of judicial review have attracted more interest from "purchasers" in the global marketplace for pub lic law and governmental institutions. Moreover, many in this country have defended the desirability of those institutional struc tures in analytically rigorous ways. The problem here is that it is obvious that Bills of Rights and judicial review will go only so far in solving the serious problems of social heterogeneity - the ones that lead to civil war, secession, violence, and even genocide. As to these heavy-duty problems of social conflict, the fact is that territo 106. See Steven G. Calabresi, Political Parties as Mediating Institutions, 61 U. Cm. L. REV. 1479, 1505, 1515-16 (1994). It might be objected that federalism really has not swept the global marketplace, as I claim, because constitution-makers truly do not favor the halfway house of federalism but merely settle for it when it is the best they can get. Some might say this is what really hap pened in the United States in 1787 or in Western Europe with the formation of the European Union. This claim, however, overlooks the fact that peoples of the United States in 1787 and of Europe today prefer a federalism halfway house even though their elites want much more centralization. The fact that the elites have agreed to Federalism as a concession thus does not weaken my argument that Federalism promotes social happiness in circumstances where national centralization would not. 107. See Steven G. Calabresi, Some Normative Arguments for the Unitary Executive, 48 ARK. L. REV. 23, 34 (1995). December 1995] 789 This content downloaded from 128.163.239.232 on Thu, 08 Mar 2018 01:08:52 UTC All use subject to http://about.jstor.org/terms Michigan Law Review rial federalism or confederalism provides the best hope. Judicial review cannot prevent more Bosnias or Northern Irelands; the crea tion of national and transnational federal entities can. A brief glance at the record of modern history and at current events sug gests that federalism is incomparably more important than judicial review, the Bill of Rights, or the separation of powers, as important as those things may be, and I think they are very important. The federal character of the American Constitution is thus by far its most important structural feature. The only difficult question is how to make sure that it is enforced vigorously and properly. II. ENFORCING AMERICAN FEDERALISM: THE CASE AGAINST RELIANCE ON THE POLITICAL BRANCHES For many years now, it has been the prevailing view both in the Supreme Court and the law schools that constitutional federalism guarantees should not be enforced judicially. The proponents of this modern antifederalist position do not deny explicitly that feder alism may be normatively beneficial - although they never choose to discuss its possible benefits. Nor do they deny that federalism is firmly if not unalterably rooted in the political structure of what we "still refer to as 'the Union.' "108 Rather, they deny that the federal system has "any legal substance, any core of constitutional right that courts" can or should enforce.109 For purposes of this Part, I want to focus directly on the claim of the modern antifederalists that the courts should not enforce the Constitution's federalism guarantees because the political branches can be relied upon to do that instead.110 This view has its roots, of course, in the nationalism of the New Deal,11' but it first reached academic fruition in 1954 in a seminal and still important article by Professor Herbert Wechsler.112 Wechsler argued powerfully that 108. H. Jefferson Powell, The Oldest Question of Constitutional Law, 79 VA. L. REV. 633, 633 (1993). Powell recognizes that there is a strong argument for judicial enforcement of federalism on prudential grounds. 109. CHARLES L. BLACK, JR., PERSPECTIVES IN CONSTITUTIONAL LAW 25, 29 (rev. ed. 1970), quoted in Powell, supra note 108, at 633. 110. The political science literature does not agree that normal politics can be relied upon to preserve federalist power-sharing bargains. See William N. Eskridge, Jr. &amp; John Ferejohn, The Elastic Commerce Clause: A Political Theory of American Federalism, 47 VAND. L. REV. 1355, 1359 (1994) (mentioning briefly the relevance here of the work of William Riker, Paul Peterson, and Samuel Beer). 111. See, e.g., Wickard v. Filbum, 317 U.S. 111 (1942) (recognizing essentially no judi cially enforceable limits on the commerce power); United States v. Darby, 312 U.S. 100 (1941) (expanding greatly the judicially recognized scope of commerce power). 112. See Wechsler, supra note 8. 790 [Vol. 94:752 This content downloaded from 128.163.239.232 on Thu, 08 Mar 2018 01:08:52 UTC All use subject to http://about.jstor.org/terms Limited and Enumerated Powers the political process in 1954 provided great protection to the states and state interests. He cited the existence of the U.S. Senate with its then-rigid seniority system, committees, and two-thirds vote re quirement to shut off states rights filibusters.113 He also pointed to the then-malapportioned U.S. House of Representatives, which prior to Baker v. Carr,14 overrepresented rural interests and gave state legislatures a free hand in decennial redistricting.115 And, fi nally, he pointed to the Electoral College, which forces presidential candidates to campaign state by state because of its system of winner-take-all allocation of state electoral votes.116 He concluded, perhaps not unreasonably at the time he was writing, that "the na tional political process in the United States . . . is intrinsically well adapted to retarding or restraining new intrusions by the center on the domain of the states."'17 Professor Wechsler's analysis has been picked up in modern times and greatly elaborated by Professor Jesse H. Choper, whose seminal and very influential work on this subject"18 was relied upon ultimately by a majority of the Supreme Court in Garcia v. San Antonio Metropolitan Transit Authority.119 Notwithstanding re spectful but firm academic criticism,120 Professor Choper's views contributed to the climate that led to the overruling of National League of Cities v. Useryl21 and to the enshrinement in Garcia of the New Deal view that federalism was to be enforced politically and not in the courts.122 Professor Choper argued ardently and rig 113. Id. at 547-48. 114. 369 U.S. 186 (1962). 115. See Wechsler, supra note 8, at 548-52. 116. See id. at 552-58. 117. Id. at 558. Some, however, think that even at that time, Wechsler's analysis was outdated. See John C. Pittenger, Garcia and the Political Safeguards of Federalism: Is there a Better Solution to the Conundrum of the Tenth Amendment?, PUBLIUS, Winter 1992, at 1, 2 ("Rereading Wechsler's essay thirty-eight years later, one is struck by how many develop ments, both constitutional and political, had already in 1954 undermined his position ...."). 118. See CHOPER, supra note 8; Jesse H. Choper, Federalism and Judicial Review: An Update, 21 HASTINGS CONST. L.Q. 577 (1994); Jesse H. Choper, The Scope of National Power Vis-a-Vis the States: The Dispensability of Judicial Review, 86 YALE L.J. 1552 (1977). 119. 469 U.S. 528, 551 n.11, 554 n.18 (1985). 120. See, e.g., Michael Boudin, Book Review, 67 VA. L. REV. 1251 (1981); Henry P. Monaghan, Book Review, 94 HARV. L. REV. 296 (1980); Lawrence G. Sager, Constitutional Triage, 81 COLUM. L. REV. 707 (1981) (book review). A frequent criticism has been that the system of judicial review that Choper defends seems counter to the constitutional text and is not the system we ever have had historically or that we have today. See REDISH, supra note 8, at 6-20, 23-61; Martin H. Redish &amp; Karen L. Drizin, Constitutional Federalism and Judicial Review: The Role of Textual Analysis, 62 N.Y.U. L. REV. 1, 15-23 (1987). 121. 426 U.S. 833 (1976). 122. See Garcia, 469 U.S. at 550. 791 December 1995] This content downloaded from 128.163.239.232 on Thu, 08 Mar 2018 01:08:52 UTC All use subject to http://about.jstor.org/terms Michigan Law Review orously for his federalism proposal - a proposal that explicitly would confine the federal courts to adjudicating only individual rights cases so as to harbor judicial prestige for use in this category of cases in which the federal courts are supposedly most needed. Choper noted the longstanding tradition that our Constitution is enforced by all three branches of the federal government, and he argued that it was most appropriate for the political branches to do the enforcing in federalism cases.123 He also updated Wechsler's arguments on the political safeguards of federalism124 and antici pated many of the counterarguments that might be made against his federalism proposal.125 It is appropriate that I dwell herein on Pro fessor Choper's views because he is the leading academic theorist and advocate of the academically dominant New Deal approach to federalism cases.126 To the extent it can be proved that he has erred, we may be confident that the whole New Deal legal aca demic tradition is in error </w:t>
      </w:r>
      <w:r w:rsidRPr="00994E56">
        <w:rPr>
          <w:sz w:val="2"/>
          <w:szCs w:val="2"/>
        </w:rPr>
        <w:lastRenderedPageBreak/>
        <w:t>as well. The first problem with the Wechsler-Choper analysis is that it seems wildly out of date in the political world of 1995. Maybe it was plausible for legal realists in the 1940s or in 1954 to look at the Congress and proclaim the existence of a state-dominated institu tion that only grudgingly approached the outer boundaries of na tional power. Not having been born at the time, I am perfectly willing to concede that in 1954, they may have had a point. But, today, in 1995, the realities of our political system look very differ ent. Cloture is now available in the Senate by a three-fifths vote on most matters, not two-thirds. Rural districts are no longer over represented in the U.S. House because the rule of one person, one vote for thirty years has forbidden this type of malapportion ment.127 State legislatures have far less power over representatives under redistricting than they did in 1954 because the national courts, for various reasons, often take the lead in redistricting. In deed, two thoughtful analysts of American politics attribute the 1994 Republican sweep of the Congress, in part, to the effects of 123. See CHOPER, supra note 8, at 235-40. 124. See id. at 176-90. 125. See id. at 211-58. 126. As I have said already, this view is overwhelmingly dominant among law professors. See, e.g., Sotirios A. Barber, National League of Cities v. Usery: New Meaning For the Tenth Amendment?, 1976 SUP. CT. REV. 161 (criticizing National League of Cities); see also BLACK, supra note 109 (noting that federalism is not legally enforceable); MICHAEL J. PERRY, THE CONSTITUTION IN THE COURTS: LAW OR POLITICS? 89, 196 (1994) (advocating a minimalist judicial role in federalism cases). 127. See Baker v. Carr, 369 U.S. 186 (1962). 792 [Vol. 94:752 This content downloaded from 128.163.239.232 on Thu, 08 Mar 2018 01:08:52 UTC All use subject to http://about.jstor.org/terms Limited and Enumerated Powers Reagan-Bush judicial redistricting of the U.S. House of Represent atives!128 The once legendary congressional seniority system lies in tatters in the House and is under attack in the Senate. Finally, even presidential elections seem more plebiscitary and less state centered today because of the ubiquity of national television, the rise of in dependent personality-driven third parties, the collapse of tradi tional state-party political machines, and the substitution of primaries for state caucuses at the nomination stage.129 Just at the most superficial level, then, the Wechsler analysis seems positively quaint today, whatever its validity may have been in 1954.130 These preliminary observations seem confirmed when we note that many, although not all, Americans seem stunned by the range of issues the national government now routinely chooses to legislate upon: speed limits on state and local roads;131 setting a national drinking age, even though the Constitution explicitly gives the states exclusive power over the regulation of alcohol;132 Republican proposals in the Senate to make every crime committed with a gun a national offense;133 Democratic proposals to use midnight basket ball games in deterring teenage crime;134 and indiscriminate Repub lican proposals to federalize all of state tort law.135 All of these things and more suggest to many Americans a complete collapse of the ability of our national politicians to distinguish at all between state and federal matters, and both political parties are thoroughly to blame. Both analytically and impressionistically, the Wechsler-Choper view seems at least a little odd in the political world of today - an historical anomaly that no longer quite seems to fit. But, the flaw 128. See MICHAEL BARONE &amp; GRANT UJIFUSA, THE ALMANAC OF AMERICAN POLITICS 1996, at xxxi (1995). 129. In 1960, when John F. Kennedy was nominated there were only seven states that held primaries. See JAMES W. CEASER, PRESIDENTIAL SELECTION 237 (1979). Today, a mere 35 years later, the overwhelming majority of states hold primaries instead of caucuses. 130. I should say here, as I think is obvious, that these particular changes have been a good thing for the country overall, whatever their significance for the Wechsler-Choper the ory of the political safeguards of federalism. 131. See Stephen Chapman, Should Congress Be Telling You How Fast to Drive?, Cm. TRIB., June 4, 1995, at C3. 132. See South Dakota v. Dole, 483 U.S. 203 (1987). Surprisingly, two friends of state government are thoroughly to blame for this particular atrocity. This law was signed by Pres ident Ronald Reagan and upheld as constitutional by William H. Rehnquist. 133. See William J. Eaton &amp; Robert L. Jackson, Major Crime Bill Ok'd by Congress, L.A. TIMES, July 29, 1994, at Al. 134. See Daniel J. Kelly, Crime Bill Failure, Cm. TRIB., Aug. 19, 1994, at N22. 135. There may be a proper federalist case for some national regulation of product liabil ity law, see McConnell, supra note 63, at 1499. Many proposals discussed today, however, go well beyond this. December 1995] 793 This content downloaded from 128.163.239.232 on Thu, 08 Mar 2018 01:08:52 UTC All use subject to http://about.jstor.org/terms Michigan Law Review with their analysis is far graver than these first impressions may suggest. In three very important respects, the Wechsler-Choper view is hopelessly out of touch with the realities of the modern political process. First, it fails to take into account the influence of our campaign-finance system on the political process. Second, it fails to consider realistically the incentive structure national politi cians face. And, third, it fails to consider the possibility that the state governments have been corrupted systematically to the point that they now would sacrifice their self-interest if they did not favor a normatively undesirable expansion of national power. I take up each of these points in turn. First, the Wechsler-Choper analysis assumed a world in which senators primarily represent states and congressmen primarily rep resent their districts. Because of the political party system, state governments were powerful entities in the politics of most states136 and had great say over the composition of congressional districts. That particular world has collapsed totally in the last twenty years, not only because of the weakening of the party system137 and the role of the national courts in redistricting, but also - and more importantly - because of our current system of financing national political campaigns. National political campaigns have become very expensive mainly because of the costs of paid advertising on television and the tremendous impact that advertising seems to have on modern voters. Under current law, the best source of money to pay for that vital television advertizing comes from polit ical action committees (PACs), which usually are linked to some wealthy and nationally prominent special interest or faction.138 Modern national political campaigns, then, require that the can didate spend a tremendous amount of his time raising money from national special interest PAC's. In fact, candidates spend most of their campaigning time doing precisely this, and they generally have achieved a very high reelection rate, by historical standards, as a result. Even in a revolutionary year like 1994, the overwhelming majority of incumbents who ran for reelection won.139 The cultiva tion of PAC constituencies and the pursuit of PAC money have be come an all important feature of modern national politics. State 136. See Calabresi, supra note 106, at 1517-21; Steven G. Calabresi, Some Structural Con sequences of the Increased Use of Ethics Probes as Political Weapons, 11 J.L. &amp; POLIrcs 521, 526-28 (1995). 137. See Calabresi, supra note 106, at 1517-21. 138. See Michael J. Malbin, Campaign Financing Reform and the "Special Interests," PUB. INTEREST, Summer 1979, at 21 (discussing the role of PACs in campaign finance). 139. See Charles M. Madigan, The Historic Shakeup, Cm. TRIB., Nov. 10, 1994, at 1. 794 [Vol. 94:752 This content downloaded from 128.163.239.232 on Thu, 08 Mar 2018 01:08:52 UTC All use subject to http://about.jstor.org/terms Limited and Enumerated Powers and local constituencies still count, of course, because that is where all the television advertising dollars ultimately must be spent to get their votes. But, the sad truth is that modern senators and repre sentatives really represent two constituencies: a national special in terest PAC constituency and their state or local district. This fact has major implications for the Choper federalism pro posal because national special interest PACs have no interest in fed eralism. Indeed, they positively dislike federalism to the extent it interferes with their narrowly conceived special interest goals. Union PACs, business PACs, feminist PACs, trial lawyer PACs, en vironmental PACs, and health care PACs all will favor or disfavor federalism precisely to the degree that it suits their substantive agenda in any given case. They have no institutional reasons to favor federalism and every incentive to scour the country looking for local congressional districts or small state Senate seats that can be "bought" cheaply so that they will have an advocate in Congress. This is why, as Walter Dellinger has pointed out to me, we have a Claude Pepper, who is the congressman from the AARP, a Don Edwards, who is the congressman from the ACLU, and so on.140 The first and most serious problem, then, for the Choper feder alism proposal is that it is totally unrealistic in a national political culture in which special interest groups and PACs are as important a constituency as state and local voters. That this political culture is despicable goes without saying. Ironically, its growth has been fu eled mainly by the very expansion of national power that Choper would be loath to prevent! As the share of national GNP distrib uted by the federal government has gone up, it has become more and more vital for special interests to form national PACs to try to recover some portion of that share to promote their goals and self interest. A second problem for the Choper federalism proposal, which is related to the first problem, is that it takes inadequate account of the incentive structure of Members of Congress and of the Presi dent. Choper rightly assumes that these national officers will be interested in reelection, but he wrongly assumes that their self interest will lead them to be attentive to federalism concerns voiced by state and local officials. Even leaving the pervasive influence of PAC money to one side,141 this analysis is wrong because it over looks the powerful personal stake that Members of Congress 140. See Calabresi, supra note 107, at 64 n.105. 141. There are a few PACs that attend to state and local government interests but they are dwarfed by the size of the national special interest PACs. December 1995] 795 This content downloaded from 128.163.239.232 on Thu, 08 Mar 2018 01:08:52 UTC All use subject to http://about.jstor.org/terms Michigan Law Review always will have in expanding national power. Every increase in national power and money is an increase in the size of the pool of resources or "pork" that the federal government gets to hand out. Because handing out "pork" goes over very well with the voters, expanding the size of the federal "pig" serves the personal, re electoral self-interest of every single Member of Congress, Republi can and Democrat alike. This point applies not merely to the expansion of national spending programs or the spending of national money borrowed from future citizens too young presently to vote.142 It applies just as surely to programs that test the outer limits of Congress's enumer ated powers. Pass a national speed limit, collect a donation from the insurance companies. Pass a national drinking age, collect a do nation from Mothers Against Drunk Driving. Every breach of the constitutional fabric becomes a new fundraising opportunity and a new television spot in one's campaign for reelection. How, in con trast, is a congressman helped by defending state and local preroga tives at the urging of a state or local official? Does that sound like the stuff of a good, snappy fifteen-second commercial or television news soundbite? Obviously, not. This congressional incentive to expand federal power is miti gated to some extent by an incentive to duck some tough questions by leaving them to the states or more often to the federal courts. In this fashion, Congress often avoids controversy and enhances the reelectoral prospects of its members. Nonetheless, this buck passing tendency may do little to protect state power because there is no likelihood that congressional buck passing will coincide in its results with the constitutional allocation of power. Indeed, Con gress well may choose to invade state prerogatives and engage in buck passing all at the same time. Third and finally, the Choper federalism proposal assumes that the political power that state and local governments have in the na tional political process will be used mainly to defend their state and local constitutional prerogatives. It assumes, in other words, that the self-interest of state and local officials can be harnessed toward a constitutionally useful end. Unfortunately, this assumption too breaks down upon analysis. 142. These voters constitute, of course, the ultimate politically powerless group. See JOHN HART ELY, DEMOCRACY AND DISTRUST (1980) (calling for heightened judicial scrutiny of laws that disfavor politically powerless groups, a proposal that, in this context, becomes an argument for the Balanced Budget Amendment). 796 [Vol. 94:752 This content downloaded from 128.163.239.232 on Thu, 08 Mar 2018 01:08:52 UTC All use subject to http://about.jstor.org/terms Limited and Enumerated Powers However valuable federalism may be for the citizenry at large, it is not always of value to state and local officials. To begin with, it is sometimes in the interest of state and local officials for them to pass the buck on the hardest problems of government by deferring to the folks in Washington, D.C. The exercise of power brings with it accountability and enemies, and politicians interested in reelection have no interest in being any more accountable than they have to be. While the exercise of power may have its gratifying moments and while many politicians may be motivated to some degree be nignly or otherwise by the desire to exercise power, the costs of exercising power are often very high. State governors and legisla tors may be very happy to let the national government have more power over education or tort law or criminal law, if, by doing so, they can pass the buck on these politically intractable problems to someone else.143 The Wechsler-Choper analysis fails to consider that state power in the national political processes will not always be used to protect the constitutional distribution of powers. In an important category of cases, it may well be used to undermine that distribution of powers rather than to reinforce it.144 This problem becomes especially acute with respect to the mod em federal government, which redistributes enormous amounts of money daily both in the form of direct cash grants and in the form of allocated regulatory and statutory benefits and costs. In this dis mal real political world, the name of the game is not the preserva tion of state prerogatives. The name of the game is who can do the best job of siphoning off national treasure and resources for the benefit of state and local constituencies.145 The possibility of using national power to create state and local benefits, the costs of which are borne nationally, sets off a destructive competition for national resources in which everyone ends up with a higher than optimal level of national spending and power. No single state can stop this competition, however, for fear that all the others will continue to play a game that in toto is destructive to all concerned. The fifty state governments thus face a ferocious collective action problem 143. See, e.g., Jonathan R. Macey, Federal Deference to Local Regulators and the Eco nomic Theory of Regulation, 76 VA. L. REV. 265 (1990). 144. See Kaden, supra note 8, at 867-68 (detailing the relationship between state and federal public administrators and the process through which "a state's views are increasingly represented by public officials with a direct stake in ever-expanding national programs, even if expansion entails greater regulation"). 145. See McConnell, supra note 63, at 1494-98. There may be serious risks to state offi cials who waste political capital on trying to preserve state power or control over money, instead of focusing on how to get a bigger share of the federal pie that is being distributed. Such efforts may trigger the enmity of those who control distribution of the federal pie. December 1995] 797 This content downloaded from 128.163.239.232 on Thu, 08 Mar 2018 01:08:52 UTC All use subject to http://about.jstor.org/terms Michigan Law Review that leaves them with little incentive but to advocate many undesir able increases in national spending, regulation, and power. The political power that Wechsler and Choper say the states have over national politics often will not be used to promote constitutional federalism. Indeed, just the opposite may well be the case. These concerns help to explain why a thoughtful and important attempt to modernize the Wechsler-Choper thesis also fails to persuade. In a recent article, Professor Larry Kramer has argued that an assortment of unplanned structures have grown up over the past 200 years that link the fortunes of state and national officeholders.146 These unplanned structures include political par ties and the interdependent structure of the post-New Deal bureau cracy at the state and national levels. In Professor Kramer's view, these structures give state officeholders power and influence over the national political process. In his view, they significantly substi tute for the failed constitutional structures that the Framers thought - wrongly - would suffice to protect state power. Much of what Professor Kramer describes seems quite accurate, and he makes an important contribution to our understanding of American federalism. But, the problem again at the end of the day is the same one that exists with the Wechsler-Choper thesis. There is every reason to think that state officials will use the power they gain from political parties and cooperative administration to seek more national resources and programs that will benefit the citizens of their state. State officials have more of an incentive to obtain federal largesse than they have to preserve the constitutional struc ture and distribution of power. That structure benefits ordinary cit izens a great deal, but it does not necessarily help a state official get reelected. Moreover, to the extent that political parties tie together the fortunes of national and state officeholders, the effect may be as often to infuse national issues into state races as it is the other way around. In 1994, for example, Democrats lost scores of state legis lative seats and many gubernatorial seats because of voter dissatis faction with the performance in national office of President Clinton and former House Speaker Tom Foley. Professor Kramer is right that political parties create a very loose tying arrangement between national and state politicians. He overlooks, however, the fact that the national government is today the senior partner in this arrangement because it has the most power and money. Accordingly, the predominant effect of the 146. See Larry Kramer, Understanding Federalism, 47 VAND. L. REV. 1485 (1994). 798 [Vol. 94:752 This content downloaded from 128.163.239.232 on Thu, 08 Mar 2018 01:08:52 UTC All use subject to http://about.jstor.org/terms Limited and Enumerated Powers political parties' state-federal tie is to make national issues more important in state races and not the other way around.147 In sum the Wechsler-Choper thesis is wrong, at least in today's political world, insofar as it assumes that national elected officials safely can be made the exclusive enforcers of constitutional federal ism guarantees. It turns out that once again Madison was right af ter all: "No man [should be] allowed to be a judge in his own cause."148 III. ENFORCING AMERICAN FEDERALISM: THE CASE FOR JUDICIAL REVIEW We have seen in Part I of this article that American federalism is enormously desirable as a normative matter. We also have seen in Part II that, contrary to the view of Professor Choper, we cannot rely upon the national political branches to enforce constitutional federalism guarantees. We thus are presented with the urgent ques tion of whether there is any institutional mechanism that will allow us to reap the enormous benefits that constitutional federalism promises. If there is not such an institution in the present Constitu tion - and there may well not be149 - then the promise of federal ism is truly an empty one, barring a constitutional amendment. The historical perception of the general citizenry always has been that constitutional federalism guarantees are enforced by the U.S. Supreme Court - backed up by the lower federal courts and state courts.150 Well-known and much discussed U.S. Supreme 147. I know of no good way to prove this assertion empirically, and Professor Kramer's somewhat contrary assertion seems to me, as yet, unproved also. I do rely here, however, on my personal experience working in government and on presidential, senatorial, and congres sional campaigns. 148. THE FEDERALIST NO. 10, supra note 29, at 79; see also Steven G. Calabresi &amp; Gary Lawson, Foreword: Two Visions of the Nature of Man, 16 HARV. J.L. &amp; PUB. POLY. 1 (1993) (discussing the importance Madison placed on harnessing self-interest toward publicly inter ested ends). 149. See infra section III.C discussing the weaknesses of the national courts in this regard. 150. Several of the Framers, including Madison, made statements to this effect, and, although they also anticipated that Congress would enforce federalism guarantees and be sensitive to federalism concerns, they did not think that absolved the Court from also being obligated to enforce enumerated powers. Chief Justice John Marshall, bitterly attacked for being an extreme nationalist in his day, never was so bold as to suggest that the Court should just abstain in federalism cases because after all the political branches were the first line of the federalism defense. Chief Justice Marshall's famous federalism opinions in McCulloch v. Maryland, 17 U.S. (4 Wheat.) 316 (1819), and Gibbons v. Ogden, 22 U.S. (9 Wheat.) 1 (1824), are merits decisions on the proper scope of the Sweeping Clause and the Commerce Clause. Moreover, as Richard Epstein powerfully has demonstrated, a return to Marshall's vision in Gibbons today would be revolutionary indeed. See Richard A. Epstein, The Proper Scope of 799 December 1995] This content downloaded from 128.163.239.232 on Thu, 08 Mar 2018 01:08:52 UTC All use subject to http://about.jstor.org/terms 800 Michigan Law Review [Vol. 94:752 Court decisions like McCulloch v. Maryland,151 Gibbons v. Ogden,152 United States v. EC. Knight Co.,153 Hammer v. Daggenhart,154 and United States v. Darby155 all have helped to cre ate this impression and, even if we lawyers know that the Court's record has been spotty at best, the popular impression lingers. What then of the case for federal judicial umpiring of the balance of federal and state power? I take up this problem in three parts. Sec tion A considers the institutional competence of the national courts to decide federalism cases. Section B considers whether we need ever fear a crippling national judicial activism in this context di rected against the national government. And, lastly section C con siders the problem of whether national judicial enforcement of federalism guarantees is likely always to be so pathetically weak that we might do better having no pretense of federalism enforce ment at all. A. The Institutional Competence of the National Courts To Decide Federalism Cases It is frequently said that the federal courts lack the institutional competence to decide federalism cases of the enumerated power sort.156 As an initial matter, this is a very surprising assertion. We had such enforcement for 150 years prior to 1937 and until the somewhat unique crisis of the New Deal the system seemed to work in predictable, if not universally acclaimed, ways. While the New Deal 'Court crisis was very damaging both to the Supreme Court and probably also to President Roosevelt's post-1938 political pro gram, we need not conclude that one of the main preoccupations of the Supreme Court from the founding until the 1930s involved something that the Court institutionally was unable to do at all. This conclusion is certainly possible, but it seems less likely than other possible conclusions, such as that the 1930s Court erred in the Commerce Power, 73 VA. L. REV. 1387 (1987); see also Richard A. Epstein, Constitutional Faith and the Commerce Clause, 71 NOTRE DAME L. REV. (forthcoming 1995). 151. 17 U.S. (4 Wheat.) 316 (1819). 152. 22 U.S. (9 Wheat.) 1 (1824). 153. 156 U.S. 1 (1895). 154. 247 U.S. 251 (1918). 155. 312 U.S. 657 (1941). 156. Federal judicial enforcement of national prerogatives against the states, pursuant to the Supremacy Clause, is universally accepted. It is only when state prerogatives are at issue that federal judicial competence suddenly comes into question. This content downloaded from 128.163.239.232 on Thu, 08 Mar 2018 01:08:52 UTC All use subject to http://about.jstor.org/terms Limited and Enumerated Powers some important cases but that fact does not excuse New Deal ex cesses like Wickard v. Filburn.157 The assertion of judicial incompetence in enumerated power federalism cases is also surprising because when we look closely at modern judicial doctrine we see that the Court routinely protects many federalism interests in a whole host of both controversial and largely uncontroversial ways. Professor David Shapiro provides a useful listing of these ways in his new book on federalism.158 Con sider here the rule of Murdock v. Memphis159 that the state courts are the final arbiters of state law; the Erie160 decision governing diversity cases; the abstention doctrine of Younger v. Harris;161 the growing willingness in recent years of the Court to limit federal habeas;162 the Court's continuing broad construction of the Elev enth Amendment so as to protect the states from federal judicial scrutiny;163 the Court's hesitancy to conclude that Congress has pre empted state law;164 the guarantee of Texas v. White165 that ours is an indestructible union of indestructible states; the guarantee of Coyle v. Smith166 holding that the states had residual powers as to a few questions on which their sovereignty is predominant; and, fi nally, the guarantee of New York v. United States167 that state law making functions cannot be drafted into service for purposes of federal lawmaking. These rules and cases and a host of others all provide instances in which the Court widely is considered to be perfectly competent to protect and adjudicate the national-state balance of power. Some of the doctrines alluded to above are highly controversial; others are not controversial at all. But one thing surely seems clear. It is simply not true that the national courts generally are perceived as lacking the institutional competence to take federalism into ac count and to help preserve the national-state balance of power. That perception may arise in Commerce Clause cases but it does 157. 317 U.S. 111 (1942). 158. See SHAPIRO, supra note 46, at 1-3. 159. 87 U.S. (20 Wall.) 590 (1874). 160. Erie R.R. v. Tompkins, 304 U.S. 64 (1938). 161. 401 U.S. 37 (1971). 162. See SHAPIRO, supra note 46, at 2 &amp; n.9 (collecting cases). 163. See id. at 2 &amp; n.10 (collecting cases). 164. See id. at 3 &amp; nn.11-12 (discussing Supreme Court preemption jurisprudence and collecting cases). 165. 74 U.S. (7 Wall.) 700 (1868). 166. 221 U.S. 559 (1911). 167. 112 S. Ct. 2408 (1992). December 1995] 801 This content downloaded from 128.163.239.232 on Thu, 08 Mar 2018 01:08:52 UTC All use subject to http://about.jstor.org/terms Michigan Law Review not arise more generally. Is there then something peculiar about the Commerce Clause or about the list of powers more generally in Article I, Section 8 of the Constitution that suggests that the Court is incompetent to decide issues and cases arising under those parts of the Framers' Constitution? I submit there is not. Admittedly, the Commerce Clause raises serious interpretive problems, problems that are raised by the tax ing and spending power provisions as well.168 It is difficult to say with exactitude where interstate commerce ends and education or local law enforcement or wholly intrastate commerce begins. Any first-year law student can show by cumulating individually insignifi cant effects that any given congressional regulation of commerce rationally might be based on the belief that a state activity was gen erating significant external effects on other states and thus on inter state commerce. Similarly, it would be easy to run this analysis in reverse and show that all congressional exercises of the interstate commerce power were invalid because they significantly affect the exclusive power of the states over education or tort law or family law or local law enforcement. The New Deal Court was right in Wickard that if you follow the chain of causation far enough everything seems to affect everything else.169 This is not a profound observation or a novel insight. It certainly provides no excuse for the Court's refusal for the past fifty years ever to invalidate even a single tenuous, farfetched exercise of the commerce power even in cases such as Lopez in which Congress was bearing down very close to the re served power of the states over education and local law enforcement. There was no plausible claim in Lopez that external effects justi fied a national law. To the contrary, the effects of gun carrying within 1000 yards of a school are overwhelmingly local, which is why over forty170 states have laws against this practice. Carrying guns near a school is undoubtedly a national problem, as Justice Breyer argues powerfully in the dissent.171 But, it is not a federal problem.172 It is a problem that generates serious local costs and 168. Professor McConnell offers an intriguing suggestion on the proper scope of the spending power. See McConnell, supra note 63, at 1497-98. He suggests that the power may allow spending for more than the enumerated purposes so long as it is for the general welfare of the country as a whole and not for the benefit of only one state or region. 169. See Wickard v. Filbum, 317 U.S. 111, 123-25, 128-29 (1942). 170. See United States v. Lopez, 115 S. Ct. 1624, 1641 (1995) (Kennedy, J., concurring). 171. See 115 S. Ct. at 1659-61. 172. I am indebted to Akhil Amar for this point. 802 [Vol. 94:752 This content downloaded from 128.163.239.232 on Thu, 08 Mar 2018 01:08:52 UTC All use subject to http://about.jstor.org/terms Limited and Enumerated Powers that only experimentation and innovation will help solve. The ex ternal effects on other states are minor when compared to the in state effect. Nothing in the exhaustive historical or economic case for feder alism canvassed in Part I above suggests that this is a problem that we need federal action to solve. On the other hand, there is much in that historical and normative case that suggests that education and local law enforcement are functions that we do well to leave to the states. There may be a case for federal subsidization of educa tion and local law enforcement through general appropriations bills because education and local law enforcement are public goods that the states may underprovide for various reasons. But, there is noth ing to be gained and much to be lost from allowing the federal be hemoth to get involved in matters as overwhelmingly local in their impact as the ones involved in Lopez. The historical and normative arguments against a federal law here are overwhelming: the value of experimentation among differing jurisdictional approaches to fighting juvenile crime; the danger to liberty of a national criminal law; the peculiar value of state control over the content of educa tion, both as a vehicle for reflecting cultural diversity and for fear of what a national power might do with education; the absence of seri ous negative externalities; the absence of any showing of increasing economies of scale; and on and on. The only thing that is surprising about Lopez is that it was a five-to-four decision. This is an incredi bly easy case of sloppy congressional usurpation of power. Well, what about the next case one might ask? If the Court starts down this road again, where should it stop? Do we follow Justice Thomas and Professor Epstein, who would restore the case law of 1937?173 Is that case law at all likely to work in modern circumstances, and, if it does not, what intermediate positions are there? One institutionalist judicial response might be the one that four out of five members of the Lopez majority adopted, which is to preserve the form of the New Deal doctrine, at least initially, but apply it with more bite. Under this approach the Court could strike down clear excesses like Lopez or Wickard, if it came up de novo today, while preserving such cases as Heart of Atlanta174 or Mc 173. See Lopez, 115 S. Ct. at 1648-51 (Thomas, J., concurring); see also Epstein, The Proper Scope of the Commerce Power, supra note 150. 174. Heart of Atlanta Motel v. United States, 379 U.S. 241 (1964). December 1995] 803 This content downloaded from 128.163.239.232 on Thu, 08 Mar 2018 01:08:52 UTC All use subject to http://about.jstor.org/terms Michigan Law Review Clung175 or Darby,176 which provided the foundation for much of the modern national law that regulates intrastate activities that gen erate severe external costs on the residents of other states. Does anyone doubt that the pre-1964 southern practice of racial discrimi nation generated severe negative externalities while benefitting the white majorities in the South? Of course not! Was it necessary and desirable as a practical matter to expunge that system so that any federal law targeted against it applied nationally and not only in the South. Yes, again. Reasoning analogically, on a case-by-case basis as first-year law students are taught to do, is there even the remot est resemblance between the severity of the negative externalities generated in Heart of Atlanta or Darby and those generated in Lo pez or Wickard? Of course not. We do not need a whole grand and unified theory of the scope of the commerce power to decide Lopez or to overrule Wickard, something the Lopez Court explicitly, conspicuously, and foolishly refused to do.177 It is enough to say that Lopez is not remotely a close case and that we will worry about the close ones when they come up and when a new body of Commerce Clause case law, in formed by the teachings of history and economics set forth in Part I of this article, has been assembled. If we still are worried, then we will defer to Congress because excessive restraint is less dangerous than excessive activism. But there was no reason for deference on the facts of Lopez and no reason for the Court's extreme show of respect for atrocities such as Wickard. Some assertions of the fed eral commerce power are truly beyond the pale, and this was one of them. In fact, the line-drawing and fact-finding problems here are no more difficult than they are in the context of determining what con stitutes an impermissible endorsement of religion or when an abor tion law violates the doctrinally recognized right to privacy or when unprotected obscenity becomes protected pornography. In these and a whole host of other similar situations, the Court does not think twice about promulgating nationally binding rules, minute in their detail, and concerning cultural, social, and religious matters on which people can and do quite validly and sincerely disagree. One would think it is on some of these contentious social issues that the Court should hesitate before it draws necessarily arbitrary and con troversial lines. One would think it is on these issues that the Court 175. Katzenbach v. McClung, 379 U.S. 294 (1964). 176. United States v. Darby, 312 U.S. 100 (1940). 177. See Lopez, 115 S. Ct. at 1630. 804 [Vol. 94:752 This content downloaded from 128.163.239.232 on Thu, 08 Mar 2018 01:08:52 UTC All use subject to http://about.jstor.org/terms Limited and Enumerated Powers might show some deference to the fact finding of democratic state legislatures, which are close to the people and attuned to their needs and preferences. This is all the more true when we remember that the Court rou tinely enforces the Commerce Clause in its negative "dormant" as pect, the aspect that is judicially enforceable against the states. Here the Court has no trouble invalidating state laws that generate significant negative externalities while upholding those that do not.178 Never in this context does the Court worry that it may have gone beyond its institutional competence by weighing and assessing the significance of the external effects of state laws. Why then should the Court worry about its competence to make precisely the same determination as a basis for deciding whether Congress has a Commerce Clause rationale that would support a national law? It seems to me, as it has to others,179 that the Court's dormant Commerce Clause case law belies the cries of judicial inca pacity here. The contexts are different and the case is strong for giving Congress deference where there is doubt, but still the paral lel is useful. Moreover, in this context, the commerce power is being used to nationalize state criminal law, a decision that is fraught with danger and controversy. This process of nationalization, which is rapidly gathering steam, threatens to have severe adverse consequences for liberty and for the crowded dockets of the federal courts, a matter on which the Supreme Court has special claims to institutional com petence. For this reason, too, the Court should not worry about its competence to decide cases like Lopez. What national entities know more about the costs and benefits of federalization of the criminal law than do the national courts? There is no very good argument to support the claim that the Court lacks institutional competence to enforce enumerated powers limitations against Congress. Indeed, this was one of its most visi ble activities for a long time, and it is an activity that many other federations expect their supreme courts or constitutional courts to play.l80 The German Constitutional Court has no trouble enforcing 178. For fascinating discussions, see Eskridge &amp; Ferejohn, supra note 110; Farber &amp; Hudec, supra note 24; Donald H. Regan, The Supreme Court and State Protectionism: Mak ing Sense of the Dormant Commerce Clause, 84 MICH. L. REV. 1091 (1986). 179. See, e.g., LeBoeuf, supra note 64, at 609-15. 180. Historically, Canada and Australia, for example, have judicially enforced their ana logues to the Commerce Clause quite vigorously. See RICHARD E. JOHNSTON, THE EFFECT OF JUDICIAL REVIEW ON FEDERAL-STATE RELATIONS IN AUSTRALIA, CANADA, AND THE UNITED STATES 233-78 (1969). December 1995] 805 This content downloaded from 128.163.239.232 on Thu, 08 Mar 2018 01:08:52 UTC All use subject to http://about.jstor.org/terms Michigan Law Review enumerated powers.181 Indeed, it appears that judicial review and federalism often go hand in hand all over the world. A major impe tus in the global spread of judicial review has been the need for cen tral judicial umpiring of federalism guarantees.82 It is ridiculous to pretend that reasons of judicial capacity make the decision of cases like Lopez difficult. Whatever difficult interpretive problems the Commerce Clause raises, this is not one of them. B. Why the Fear of Judicial Activism Is Misplaced A fear that often is stated in this context is that national judicial enforcement of the Constitution's federalism guarantees will lead again to a crisis like the one that the Supreme Court narrowly es caped in 1937.183 Such a crisis presumably could occur on either one or both of the following two dimensions. It might involve a national judicial crippling of the vital functions and role of the na tional government, thereby seriously harming the interests of the United States. Alternatively, or additionally, it might involve as well the destruction or the permanent damaging of the Supreme Court's power of judicial review due to some fatal or near-fatal col lision with the political branches. Either of these concerns could present a reason for total judicial abstention in constitutional feder alism cases, if they had any basis in reality. To begin with, it seems unlikely in the near future that the Court again would get itself into as serious a bind as it found itself in 1937. Presumably, the Justices have learned from that experience and would be more deferential about repeatedly invalidating the popu lar program of a popular president during a major national crisis. In addition, no such major crises seem to be remotely on the hori zon anytime soon nor are we likely soon to have a President, backed up by a Congress of his own party, who is determined to take on the Court. History may repeat itself sometimes but rarely does it do so mechanically, and "generals" who assume such mechanical repetition of history usually are accused disparagingly of "fighting the last war." There is no prima facie reason to think that judicial enforcement of constitutional federalism inevitably will produce a train wreck any more than we should assume that judicial 181. See DONALD P. KOMMERS, THE CONSTITUTIONAL JURISPRUDENCE OF THE FEDERAL REPUBLIC OF GERMANY 69-120 (1989). 182. See MAURO CAPPELLETTI &amp; WILLIAM COHEN, COMPARATIVE CONSTITUTIONAL LAW 10-11 (1979); see also ALLEN R. BREWER-CARIAS, JUDICIAL REVIEW IN COMPARATIVE LAW (1989) (discussing contemporary trends toward constitutionalism, judicial review, and federalism). 183. See, e.g., United States v. Lopez, 115 S. Ct. 1624, 1652 (1995) (Souter, J., dissenting). 806 [Vol. 94:752 This content downloaded from 128.163.239.232 on Thu, 08 Mar 2018 01:08:52 UTC All use subject to http://about.jstor.org/terms Limited and Enumerated Powers enforcement of the Due Process Clauses inevitably will produce a train wreck.184 This being said, what are the chances that the national courts will seriously incapacitate the national government, preventing it from performing its vital constitutional functions? As Professor McConnell accurately has pointed out, "Of the two classes of judi cial error - striking down constitutional legislation and upholding unconstitutional legislation - the former is more dangerous since the political corrective is so much more difficult."185 This is espe cially true in this context because, as we have seen, there is a pow erful normative case to be made for national governmental power in situations in which there are economies of scale or in which state laws produce seriously disruptive externalities or in which minority rights are threatened. Improper or frequent Supreme Court invali dation of such vital national laws arguably might be worse, given the difficulty of correcting judicial errors, than adoption of Profes sor Choper's federalism proposal. Fortunately, there is absolutely no likelihood that this will happen. The implausibility of this scenario is made clear if we stop and think for even a moment about the incentive structure faced by Supreme Court Justices and by federal judges in general. These powerful and prominent government officials are officers of the na tional government. They are picked essentially by the President or his aides, again national officers, and usually are confirmed in a pro forma fashion by the Senate.186 They receive very large national appropriations for their office space and staff, which can be reduced at any time by Congress. They work in Washington, D.C., live nearby, and have long since given up riding circuit, a practice that at least had the virtue of getting the Justices out of the Capital City. The Justices are accountable to liberal national journalists who cover the national courts and confer gushing praise on any jurist who does their bidding and biting scorn and sarcasm on those who refuse to go along. Their opinions are dissected in detail in national law reviews by law professors and law students at elite national 184. But see Planned Parenthood v. Casey, 112 S. Ct. 2791 (1992). 185. McConnell, supra note 63, at 1487. 186. Very rarely, the Senate will reject a nominee, usually when there is an important vacancy on the U.S. Supreme Court, but sometimes also when there is an important lower court vacancy as well. The Senate usually recovers from these exertions swiftly and confirms the next nominee post haste. This course of action allows a majority of the senators to be both against and in favor of whatever was controversial about the first nominee. Thus, for example, a majority of the Senate was both against Judge Bork and in favor of Justices Kennedy and Thomas. December 1995] 807 This content downloaded from 128.163.239.232 on Thu, 08 Mar 2018 01:08:52 UTC All use subject to http://about.jstor.org/terms Michigan Law Review schools from which they also must hire their law clerks. Should they ever hope to be promoted or receive a pay increase, they must look again to the national government from whence that promotion or pay raise must come. In sum, the Justices and judges of the U.S. federal courts are national officers in every possible sense of that term. Every good thing they have to hope for and every bad thing that they have to fear will happen to them as a result of some national political or social institution. Such Justices and judges are far more nationalis tic in their outlooks than Members of Congress or even federal bu reaucrats, who may have to deal personally with state and local officials on a regular basis. Thus, even national jurists who arrive on the federal bench from a state court soon may end up with a very nationalistic perspective on the world.187 All of this federal judicial nationalism is not always a horrible thing, although obviously nationalism is an outlook that I do not share. But, it certainly does tend to suggest that the idea that the national courts somehow are going to go wild and cripple the na tional government is really pretty far-fetched. Why on earth would we expect an institution with a nationalist outlook to behave that way? Certainly not because that is what it usually has done in the past. To the contrary, the Supreme Court's past record is one of ferocious scrutiny of state laws and general deference to national ones. There is absolutely nothing, and I mean nothing, either in history or in the incentive structure faced by the Supreme Court to support the notion that there is any prospect that the Supreme Court is likely to cripple the federal government by construing its powers too narrowly.188 There is plenty of evidence, however, that if it ever does attempt to do any such thing Congress and the Presi dent will bring it to heel quite fast.189 Consider thus the famous article written by Professor Robert Dahl of the Yale Political Science Department.190 Professor Dahl argues convincingly that the Supreme Court is powerless to resist the major policy objectives of lawmaking majorities. 187. Without meaning to be critical, I would suggest that Justice Souter, like Justice Brennan before him, presents an example of this. 188. See Eskridge &amp; Ferejohn, supra note 110, at 1398 ("[N]ational courts are unlikely to have either the desire ... or the opportunity ... to restrain sustained congressional assertions of authority over the states."). 189. See ROBERT G. MCCLOSKEY, THE AMERICAN SUPREME COURT 113-20 (2d ed. 1994). 190. See Robert A. Dahl. Decision-Making in a Democracy: The Supreme Court as a National Policy-Maker, 6 J. PUB. L. 279 (1957). 808 [Vol. 94:752 This content downloaded from 128.163.239.232 on Thu, 08 Mar 2018 01:08:52 UTC All use subject to http://about.jstor.org/terms Limited and Enumerated Powers The fact is ... that the policy views dominant on the Court are never for long out of line with the policy views dominant among the law making majorities of the United States. Consequently it would be un realistic to suppose that the Court would, for more than a few years at most, stand against any major alternatives sought by a lawmaking majority.191 According to Dahl, this conclusion follows from the fact that, on average, a President can expect to appoint two new Justices per term in office. "[I]f this were not enough to tip the balance on a normally divided Court, he is almost certain to succeed in two terms."'92 Given the President's power to appoint Justices, it is ex tremely unlikely that the Court ever will stray for very long from the view of national power held by a convinced majority of the na tional electorate. Moreover, even when the Court is determined to resist the pol icy objectives of a lawmaking majority, Dahl demonstrates that "Congress and the president do generally succeed in overcoming a hostile Court on major policy issues."193 Dahl shows that when the Court strikes down a major national policy initiative, Congress and the President typically repass the law in defiance of the Court. These arguments, confirmed in recent scholarship,194 constitute an important rebuttal to those who profess fear that national judicial activism someday might lead to a dangerous weakening of the con stitutional powers of the national government. At most, we are likely to get from the federal courts a federal ism second-look doctrine. Under such an approach, the courts might strike down a law the first time Congress passes it only to uphold substantially the same law if Congress passes it a second time. Such a second-look federalism doctrine poses no threat what soever to the national government, while holding out the possibility for real benefits by giving constitutional federalism guarantees at least some meaning. The fact of the matter is that to the extent that we rely for feder alism enforcement on the national courts, we are relying on a na tional umpire to resolve state-national disputes. It should come as no great surprise to anyone that, historically, national judicial um 191. Id. at 285. 192. Id. at 284. 193. Id. at 288. 194. See Gerald N. Rosenberg, Judicial Independence and the Reality of Political Power, 54 REV. POL. 369 (1992); see also GERALD N. ROSENBERG, THE HOLLOW HOPE: CAN COURTS BRING ABOUT SOCIAL CHANGE? (1991). December 1995] 809 This content downloaded from 128.163.239.232 on Thu, 08 Mar 2018 01:08:52 UTC All use subject to http://about.jstor.org/terms Michigan Law Review piring has favored and is likely to continue to favor claims of na tional power against the states. C. Why the Only Danger Is Excessive Judicial Deference The only realistic fear that anyone should entertain about na tional judicial enforcement of constitutional federalism guarantees is that it may favor claims of national power so consistently as to be worse than no enforcement mechanism at all. This fear arises be cause the occasional judicial invalidation of some national excess may not do enough good to compensate for the harm that is done by giving the public a false sense of security that the courts really are enforcing the federal-state balance of power when, in fact, they are not doing so. The very real danger is that the Supreme Court will end up con ferring legitimacy on congressional and presidential usurpations of state power that might be resisted more vigorously in the absence of federal judicial review. The advantages of constitutional federal ism will not be obtainable if the Court hands down decisions like Lopez only once every ten years. National judicial umpiring of fed eralism boundaries will be useful only if the courts invalidate usur pations with some frequency, thus justifying the public confidence that the judiciary really is doing its duty in this category of cases. Unfortunately, there is no good way to assess whether judicial enforcement of constitutional federalism guarantees can be made to be worth the costs in this regard. Recent history is not reassuring, and the incentive structure of national judges is less reassuring still. But, as a practical matter, there really is no better alternative out there on the horizon right now. We already have seen in Part II that there is no reason whatsoever to hope for congressional or presidential enforcement of federalism boundaries. The states themselves are powerless to provide enforcement, unless they sur prise us all and call a Constitutional Convention under Article V. Accordingly, for the moment at least, the situation we face suggests that it is going to have to be national judicial enforcement of feder alism or no enforcement at all. While the question is a close one, I think the better call is to encourage the national courts to do their best, while maintaining a drumbeat of pressure and scrutiny to try to keep them from falling down on the job too badly. That being said, there is no reason for optimism. Lopez probably offers little more than a glimmer of hope that the courts actually will resume doing their job in this area. 810 [Vol. 94:752 This content downloaded from 128.163.239.232 on Thu, 08 Mar 2018 01:08:52 UTC All use subject to http://about.jstor.org/terms Limited and Enumerated Powers Real and effective enforcement of constitutional federalism guarantees would require a constitutional amendment that either would alter the composition of the Supreme Court or create some new federalism enforcement entity that was not stacked with na tional umpires. So long as we must rely upon national umpires to resolve state-national disputes, we will be unable to obtain anything remotely resembling the full normative advantages of federalism outlined above in Part I. IV. THE INSTITUTIONAL COMPETENCE OF THE SUPREME COURT: IS THE COURT BETTER AT ENFORCING THE FOURTEENTH AMENDMENT THAN IT IS AT ENFORCING CONSTITUTIONAL FEDERALISM? The conventional wisdom, accumulated over the past sixty years, is that Supreme Court judicial review is most needed and is most valuable in what sometimes misleadingly are called "individ ual rights cases."'95 Here again, Professor Choper has provided one of the most intellectually rigorous and honest statements of the reigning constitutional orthodoxy - a set of viewpoints shared by virtually all law professors and judges alike.196 Professor Choper's argument is that judicial review is uniquely valuable in "individual rights cases" but that it is inherently fragile because its use gener ates intense controversy, thus drawing down the Supreme Court's institutional capital of popular support.197 Thus, Choper concludes that the Supreme Court should conserve its political capital by de ciding "individual rights cases" while leaving enumerated powers limitations to be enforced by the political branches.198 Professor Choper's claim is one of comparative institutional competence: he thinks the Supreme Court is better at deciding "in dividual rights cases" and is needed more in that area than else where. If correct, this argument would provide a powerful 195. This terminology, used by Professor Choper and many others, see CHOPER, supra note 8, at 169, presumes wrongly that federalism and separation of powers claims raised by individual litigants do not involve claims of individual right. For reasons well developed by others, I disagree. See, e.g., REDISH, supra note 8, at 3-6 ("[A]ny purported dichotomy be tween constitutional structure and constitutional rights is a dangerous and false one."). What Choper and others really mean when they use the label "individual rights claims" is: (1) claims against state entities based on the Fourteenth Amendment or on Article I, ? 10, or (2) where, only a federal entity is concerned, claims based on the Bill of Rights or on Article I, ? 9 or on some similar provision of the original Constitution. 196. See CHOPER, supra note 8, at 60-128. 197. See id. at 129-70. 198. See id. at 169-70. December 1995] 811 This content downloaded from 128.163.239.232 on Thu, 08 Mar 2018 01:08:52 UTC All use subject to http://about.jstor.org/terms 812 Michigan Law Review [Vol. 94:752 justification for Choper's proposal that the Court abstain from en forcing all federalism and separation of powers limitations and rules. The claim is not correct, at least as stated by Choper. First, we should reject Choper's general and misleading "indi vidual rights cases" label both because it is inadvertently tenden tious and because it overlooks and obscures a crucial and central distinction between claims against the national government and claims against a state government.199 I submit, for reasons ex plained in the margin, that what Professor Choper is really con cerned about might more accurately be called "Fourteenth Amendment cases"200 - cases that involve claims of individual right against state government or against state officials.201 Adjudi cation of these Fourteenth Amendment constitutional cases has be come the U.S. Supreme Court's central and most visible constitutional law preoccupation since the New Deal. Has this been entirely a good thing? Is Professor Choper right that the Supreme Court is really institutionally better at enforcing the Four teenth Amendment than it would be at enforcing the boundaries of constitutional federalism? The answer to these questions depends first on whether it is nor matively desirable that we nationalize each and every subject that has been nationalized by the Court in its Fourteenth Amendment case law and, second, on whether the Supreme Court in fact is best suited institutionally to be the national lawmaking agent on these 199. Or, to be more precise: (1) individual rights claims against federal entities (based on the U.S. Constitution) and, on the other hand: (2) individual rights claims against state enti ties (based on the U.S. Constitution). 200. I submit that both Professor Choper and I are really only interested in this second state category of U.S. constitutional claims for two reasons. First, this category is by far the larger and more important of the two. As everyone knows, the U.S. Supreme Court's "indi vidual rights law" overwhelmingly involves national judicial review of state laws and prac tices, in part, because the Court is afraid of Congress and the President but is not afraid to take on the states. Second, I submit the first federal category of U.S. constitutional claims are really federalism claims anyway. Claims against the national government that are based on the Bill of Rights or on Article I, ? 9 or on other similar provisions of the original Constitu tion are really claims that the federal government lacks the enumerated power to take some action that bears down harshly on a particular litigant or group of litigants. This was the original understanding of the Bill of Rights, and, although we now think of the matter differ ently and use a different "rights talk" terminology to describe federal "individual rights" cases, the fact remains that analytically these are claims of "limited and enumerated" federal power just as Mr. Lopez's claim was a claim of "limited and enumerated" federal power. 201. A few U.S. constitutional claims against state government are based not on the Fourteenth Amendment but instead on provisions in Article I, ? 10 of the original Constitu tion. These individual rights claims, however, are not the ones that seem to interest Professor Choper. The "Fourteenth Amendment cases" label, which I use here, describes accurately enough the body of case law that Professor Choper and I are interested in. Remember that all state-level cases dealing with the incorporated Bill of Rights are, in fact, technically Four teenth Amendment cases. This content downloaded from 128.163.239.232 on Thu, 08 Mar 2018 01:08:52 UTC All use subject to http://about.jstor.org/terms Limited and Enumerated Powers matters. I take up these questions, respectively, in sections A and B below. I conclude only that Professor Choper is wrong when he claims that the Supreme Court has a comparative institutional ad vantage when it decides Fourteenth Amendment cases instead of enumerated powers cases. I do not mean to suggest, of course, that the Court should stop deciding Fourteenth Amendment cases nor would I deny that, on balance, the Court's Fourteenth Amendment case law has done far more good than bad. A. Have the Correct Subjects Been Nationalized Under the Fourteenth Amendment Given the Theoretical Case for Federalism Developed Above? For purposes of my argument here, I will assume that the legal materials of the Fourteenth Amendment are open-ended and inde terminate and that the Court therefore has substantial discretion to make national law while telling the public that it is interpreting the Constitution. I do not myself actually believe that the Amendment is this open-ended nor do I think that if it were that would consti tute a license for national judicial lawmaking.202 Nonetheless, I think it useful in this context to assume that the Court is so empow ered, as so many wrongly believe, and to ask whether, in light of this, the Court has used its power to nationalize issues wisely. I propose to consider this question by reviewing four key areas of Supreme Court nationalization under the Fourteenth Amendment in light of the comparative and economic arguments for and against nationalization developed in Part I. 1. Political Rights Supreme Court decisions under the Fourteenth Amendment have been very successful when they have involved providing fed eral protection for the exercise of political rights in the states. Fed eralism theory explains and would predict this result for several reasons. Before I explain further, let me pause here to make clear more precisely what political rights are involved. Basically, they in clude the right to engage in political speech, publication, assembly, and petition, as well as the right to have electoral districts appor tioned according to the rule of one person, one vote. All of these 202. As a matter of legal interpretation, I am largely persuaded that the original meaning of the Amendment is explained accurately in two recent law review articles. See Akhil Reed Amar, The Bill of Rights and the Fourteenth Amendment, 101 YALE L.J. 1193 (1992); John Harrison, Reconstructing the Privileges or Immunities Clause, 101 YALE L.J. 1385 (1992). December 1995] 813 This content downloaded from 128.163.239.232 on Thu, 08 Mar 2018 01:08:52 UTC All use subject to http://about.jstor.org/terms Michigan Law Review are protected at the state level by a national Supreme Court inter pretation of the Fourteenth Amendment. The normative federalism case for a national rule here is over whelmingly strong for several reasons. First, state laws that dis criminate against political activities or that malapportion electoral districts will tend greatly to entrench some current state majority against competition from current state minorities. In such a situa tion, it becomes easy, indeed it becomes likely, that the current state majority will discriminate more harshly against the current state minority because the self-dealing majority will be much more thoroughly and permanently entrenched. This situation is likely to cause severe external negative effects on the residents of other states. First, it is not unlikely that a group that is a minority in one state might be a majority in another. If so, laws that abridge political rights and close off the political process in one state may annoy greatly the citizens of other states who may identify with or be members of the abused minority group. This will create needless tension in the federation - tension that can be avoided if a na tional rule keeps open the democratic political processes of the states. The negative externalities generated then by state discrimi nation justify normatively a national rule. Second, national political process rules ultimately may make it easier to leave more areas of substantive lawmaking to the states. If the state political processes are open and less subject to self dealing, they should produce better laws of all kinds - particularly better laws that will generate fewer negative external effects for other states. Fewer such laws means less of a need for national pre emptive law and more scope for variety and competition in the sub stance of state laws. Because this is normatively desirable in and of itself, this becomes a separate argument for a national judicial rule protecting political process rights. Third, such a national rule makes sense because of the Madisonian Federalist Ten203 argument that state political processes are more likely to discriminate against minority groups than are federal processes. Because state discrimination against a minority group that closed up the political processes would be fearsomely difficult to undo, it makes sense to use federal power to keep the political processes of change open at the state level. This core in sight from the theory of federalism should help us to appreciate 203. THE FEDERALIST No. 10 (James Madison). 814 [Vol. 94:752 This content downloaded from 128.163.239.232 on Thu, 08 Mar 2018 01:08:52 UTC All use subject to http://about.jstor.org/terms Limited and Enumerated Powers better why John Hart Ely's theory of federal judicial review of state laws in fact has so much intuitive appeal.204 In sum, the normative case is overpowering for national protec tion of political speech, of other related political rights, and of fairly apportioned - one person, one vote - legislative districts. This perhaps helps explain why the Supreme Court has found itself al ways on the most solid ground politically in cases like Reynolds v. Sims205 in which it was enforcing rights of political participation against the states.206 2. Antidiscrimination Rights A second area in which Supreme Court decisions under the Fourteenth Amendment have been very successful involves the Court's enforcement of the antidiscrimination principle of the Four teenth Amendment. This principle, which is popularly identified with the Equal Protection Clause,207 is used to invalidate state clas sifications based on race, national origin, gender, illegitimacy, or some other forbidden classification. Great equal protection victo ries include, of course, Brown v. Board of Education,208 Loving v. Virginia,209 Frontiero v. Richardson,210 and many others. Some of the Court's greatest and most historic victories have come in this area. Here again, the normative federalism theory case for a national rule is quite strong. State laws that discriminate against minority groups will tend to generate severe out-of-state negative externali ties. The apartheid laws of the old South raised a big federalism problem, aside from the local and state injustice that was perpe trated. Thus, race relations in the nonsouthern states were affected adversely; enormous waves of political refugees from the South 204. See ELY, supra note 142; see also Calabresi, supra note 30. 205. 377 U.S. 533 (1964). 206. Ironically, the best legal arguments in support of the Court's case law on reappor tionment and its case law on the protection of political rights against the states more gener ally may be based on the Guarantee Clause of Article IV. See U.S. CONST. art. IV, ? 4; see also BORK, supra note 18, at 84-87; ELY, supra note 142, at 122-23; Vikram David Amar, Jury Service as Political Participation Akin to Voting, 80 CORNELL L. REV. 203, 222-42 (1995) (developing a Fifteenth Amendment argument for federal protection from state discrimina tion against the political right of jury service). 207. For a clever and persuasive argument that the Supreme Court found the right equal ity principle but attached it to the wrong clause of ? 1 of the Fourteenth Amendment, see Harrison, supra note 202. 208. 347 U.S. 483 (1954). 209. 388 U.S. 1 (1967). 210. 411 U.S. 677 (1973). December 1995] 815 This content downloaded from 128.163.239.232 on Thu, 08 Mar 2018 01:08:52 UTC All use subject to http://about.jstor.org/terms Michigan Law Review moved permanently north and west; and national trade, commerce, and the free flow of goods throughout the nation all were severely impaired. To the extent that national equal protection law has helped to override and eliminate the state laws that generated such severe negative externalities, it is not only consistent with but is mandated by the theory of federalism laid out above in Part I. Na tional equal protection law has prevented state majorities from en acting legislation to benefit themselves while imposing huge costs on disenfranchised voters living out of state. It is no wonder, then, that such laws have proved to be very popular. Southern apartheid also created serious foreign policy problems for the United States during the Cold War era when we were com peting with the Soviet Union for the hearts and minds of many leaders of third world countries. It was embarrassing to say the least that emissaries from those countries could not travel freely throughout the United States or even to Washington, D.C. and be assured that they would be able to find a hotel room or eat in a restaurant. This, too, then provided a federalism rationale for na tional laws against discrimination, including laws against private discrimination.211 A second normative federalism argument for the Supreme Court's equal protection case law stems obviously from Madison's Federalist Ten.212 Here again, national judicial protection against state discrimination seems quite consistent with, if not compelled by, the theory of federalism developed above.213 In addition, none of the federalism theory arguments for state power turn out to have much application here. No point is served by state competition in discriminatory laws nor is this an area where one would want to encourage different states to indulge their differ ent illegitimate preferences. Decentralization produces no saving efficiencies but does generate many severe external costs. There is simply no normative case for letting the sates have power over the making of suspect classifications, and there is a very strong norma tive case for national review and invalidation of such classifications. The powerful normative federalist case for the Supreme Court's an 211. See Mary Dudziak, Desegregation as a Cold War Imperative, 41 STAN. L. REV. 61 (1988). 212. THE FEDERALIST NO. 10 (James Madison). 213. It could be argued that the Federalist Ten does not support a national role in combat ing gender discrimination because women constitute a majority of the population. Given the extent, however, to which women historically were shut out of politics and given the lingering effects of that history, I think it is a mistake to conclude that they are not functionally like a minority group for these purposes. 816 [Vol. 94:752 This content downloaded from 128.163.239.232 on Thu, 08 Mar 2018 01:08:52 UTC All use subject to http://about.jstor.org/terms Limited and Enumerated Powers tidiscrimination case law, at least as it stands to date, no doubt again helps us understand why that case law has been so uniquely popular. Before closing out this brief discussion of antidiscrimination rights, I should note that some national judicial enforcement of the Takings Clause, the Contract Clause, and the bar on regulatory tak ings may be warranted given the antidiscrimination principle. Those deceptively substantive clauses actually protect a particular social class of property holders from being forced disproportion ately to bear general social costs. In this sense, then, Takings and Contract Clause doctrine are simply a particularized economic form of broader antidiscrimination doctrine. To the extent, then, that there is a general federalism case for national antidiscrimination doctrine there also might be such a case for Takings and Contract Clause doctrine. 3. Criminal Procedural Rights In the two areas of Fourteenth Amendment law considered so far, we saw that there was a strong case for a national role. We also saw that the Supreme Court as the agent of national control in those areas generally has enjoyed great political success. We turn now to the two areas of Fourteenth Amendment law that have not been such a success, in my judgment, the first of these is constitu tional criminal procedure. The Warren Court is almost entirely responsible for the expan sion and nationalization of our law of criminal procedure. With its decisions applying national Bill-of-Rights-derived criminal proce dure and sometimes civil procedure to all state proceedings, the Court swept aside numerous conflicting rules and imposed some ex pansive and nationally uniform rules, many of which have turned out to be both unpopular and of questionable wisdom. Problematic rules, like the exclusionary rule, which had gone unnoticed prior to their imposition at the state level, suddenly became major items of popular controversy. Although a few innovations were received well enough, the bulk of them were resented bitterly and gave the Warren Court its politically lethal image of being "soft on crime." Putting the merits of both that label and of the Warren Court's procedural innovations aside, there was and is no good reason for a set of uniform, expansive, national rules on state criminal proce dure. The normative theory of federalism suggests that nationaliza tion was inappropriate here except to the extent it was necessary to make sure facially neutral state rules were not being used to achieve December 1995] 817 This content downloaded from 128.163.239.232 on Thu, 08 Mar 2018 01:08:52 UTC All use subject to http://about.jstor.org/terms Michigan Law Review racially discriminatory results. Because the Warren Court did far more than try to make state criminal procedure nondiscriminatory, it got itself into a great deal of trouble - trouble from which the Court still has not extricated itself fully even after twenty-six years of trying. There is no normative national case for federalizing all of state criminal procedure through adoption of a very expansive set of rules. No appreciable economies of scale or efficiencies are gener ated by such a uniform code. While a few law enforcement officers may save time as a result of these nationally uniform rules, these minor savings are offset because criminals probably benefit from the existence of such rules as well. More importantly, state criminal procedure, so long as it is nondiscriminatory, generates few, if any, serious externalities. By and large, the effects of a state's criminal procedure fall within its own borders and upon its own citizens. Consequently, there is little reason to fear in this area that state political processes will be corrupted by some process of imposing out-of-state costs for in-state gains. Most individual criminal de fendants either will be state residents or will have committed of fenses in-state. It is hard to see how the procedure used to prosecute them could have serious negative external effects, unless they were discriminatory. Out-of-state corporate defendants in the ory could be victimized by unfair state criminal procedures, and, if they were, this might necessitate a national rule. But, this was not the problem the Warren Court was addressing, and the criminal procedure problem the Warren Court was addressing was not a na tional problem. To elaborate further, the normative arguments for state power are very cogent in the field of state criminal procedure. So long as there is a federal floor requiring that state criminal procedures be fundamentally fair, as there was prior to the Warren Court,214 there is every reason in the world for us to encourage some degree of competition among the states in criminal procedure. The law of criminal procedure has been evolving in the common law world and in the civil law world for centuries. The Warren Court foolishly stopped that process by constitutionalizing and nationalizing an un usually expansive set of 1960s-era common law rules that never should have been set in stone. The end result was a body of very rigid and not very sensible law imposed on the law enforcement 214. See Adamson v. California, 332 U.S. 46, 67-68 (1946) (Frankfurter, J., concurring). 818 [Vol. 94:752 This content downloaded from 128.163.239.232 on Thu, 08 Mar 2018 01:08:52 UTC All use subject to http://about.jstor.org/terms Limited and Enumerated Powers officers and people of all fifty states, unchangeable even by Congress. A better solution would have been to recognize that different states have crime problems of different severity. They might wish to respond to these different problems in different ways, which is desirable and logical. Some states even may wish to emulate the criminal procedure of other advanced countries like England, Italy, France, or Germany. There would have been no harm in this, and potentially, much good could have resulted. States with successful responses would have been likely to attract tax revenue from busi nesses and citizens, thus creating an incentive for other states to follow their lead. Thus, a decentralized competitive market in com peting state criminal procedures might have lead to greater levels of citizen satisfaction and reduced levels of crime.215 Had the Warren Court rules not been so expansive and sweep ing, nationalization would have had few undesirable policy conse quences. The combination, however, of bad substantive rules and nationalization was a mistake. It is a mistake that the public still resents, that the Court still struggles with, and that is resolvable in the end only by cutting back on the scope of the bad and overly expansive national rules. When the Warren Court adopted those rules, the need to protect minorities in the South from hidden dis crimination in court well might have justified the costs of overly expansive nationalization. Today that is no longer the case. The costs of our criminal procedure in added crime fall heavily on mi nority communities and on majority communities alike. The Warren Court's criminal procedure case law should be cut back. 4. Social and Cultural Rights: Herein of Religion and Substantive Due Process I turn now to the final area of Supreme Court national lawmak ing under the Fourteenth Amendment. This area involves social and cultural rights, matters of religion and of substantive due pro 215. Criminal procedure rules often are justified as necessary to protect innocent citizens from overintrusive and oppressive state-law enforcement actions. If the states were allowed to handle these problems themselves, however, citizens could leave states that adopted crimi nal procedure rules that produce overly harsh results. Thus, the creation of a decentralized competitive market in criminal procedure rules would allow innocent citizens ultimately to shape the development of criminal procedure by voting with their feet. One noteworthy imperfection in such a market is that state policies on criminal procedure may be "bundled" with many other state policies thus reducing the likelihood of exit due to disagreement with a state's criminal procedure issues. On the other hand, to the extent that state criminal procedure codes generate few externalities, there is little reason to fear a breakdown in the state political processes such that a national rule would be required. December 1995] 819 This content downloaded from 128.163.239.232 on Thu, 08 Mar 2018 01:08:52 UTC All use subject to http://about.jstor.org/terms Michigan Law Review cess. It is in this area, even more than in the area of criminal proce dure, that the Supreme Court recently has found itself trapped in a political thicket. Roaring national culture wars have stormed around its substantive due process decisions on matters of social and cultural rights. I wish to try to explain this by examining first, when it is problematic for the Court to make national law in this area, and second, when it is not. The basic problem the Court runs into in its national lawmaking in this area is hinted at when we remember that most federations around the world tend to reserve precisely these questions for state level decision. Cultural issues, educational issues, language matters, and religious questions - all of these tend in many federations to be reserved for subnational lawmaking.216 The reasons for this are not hard to discern. Any country heterogeneous enough to require a federal government is likely also to be geographically heterogene ous with respect to social, cultural, and religious issues. If so, that geographical heterogeneity is highly likely to manifest itself in a lack of federal consensus on those issues. One common way of handling such a lack of consensus is to create an economic and de fense union but leave social, cultural, and religious questions to be decided at the subunion governmental level. This indeed is what the Framers of our own Constitution did with great success until the modern Supreme Court began chipping away at their edifice. Few things are more divisive in a large heterogeneous federa tion than national lawmaking on social, cultural, and religious is sues. In a society that is heterogeneous enough, such lawmaking may well set off a civil war or an attempt at secession. Social, cul tural, and religious national lawmaking is especially likely to be come more controversial as it becomes more and more detailed. Such detailed rules will grate on more subcultures and often will produce more resentment. This is especially likely to be the case in situations in which the national lawmaking institution has poor ac cess to information and facts and where it obstinately and rigidly refuses to change its mind when challenged. The U.S. Supreme Court has faced exactly this problem with some of its lawmaking on social and cultural matters and on matters of religion and substantive due process. While some areas of its case law have been a political although not a legal success, others have embroiled the Court and the nation in horrible and often un 216. For example, ? 33 of the Canadian Constitution allows the provinces to control many of these issues. See MARY ANN GLENDON, RIGHTS TALK: THE IMPOVERISHMENT OF POLITICAL DISCOURSE 39 (1991). 820 [Vol. 94:752 This content downloaded from 128.163.239.232 on Thu, 08 Mar 2018 01:08:52 UTC All use subject to http://about.jstor.org/terms Limited and Enumerated Powers necessary disputes. What then does federalism theory suggest about when, if at all, one should nationalize rules on social and cul tural matters? First, the economies of scale and efficiencies gained by national lawmaking on these matters are relatively small, though not insig nificant. There is certainly some benefit for some citizens to having one easily known national rule on abortion or on the display of holiday creches. But that benefit exists for some citizens at a very substantial cost for others. Turning next to external effects, there may be at the margin some serious negative external effects from state laws on culture or religion that differ radically and fundamentally from the national norm. Thus, a law in one state allowing polygamy when all the sur rounding states are committed firmly to monogamy might generate such serious external effects that a federalism rationale would exist to suppress it. On the other hand, a law in one state allowing abor tion only in the first trimester when many surrounding states allow it all the way through the second, in my judgment, would not gener ate such problems. That is not to say that some negative externali ties are not generated; obviously some are. They just are not very severe, at least not compared with the polygamy example men tioned above. Most state social and cultural laws ordinarily will not generate severe negative externalities, unless they deviate in radical and fundamental ways from the national norm. Some state social and cultural laws may discriminate against religious minorities or against other minorities and thus may violate the antidiscrimination principle. National lawmaking thus may be justified at times in this area on the Federalist Ten217 rationale. State laws that prohibit the free exercise of religion should fall for this reason, as should any other significant discriminatory state ac tion based on religion or religious affiliation. On the other hand, not every state attempt to preserve and endorse its own social and cultural tradition should be invalidated just because other social and cultural traditions also are not endorsed. Rigid and mechanical application of antidiscrimination principles here would render it im possible for differing states to preserve differing social and cultural traditions. This in turn would make true federalism both impossible and pointless. Imagine the reaction in Quebec or Catalonia or French-speaking Switzerland if differing cultures could not be pre served, celebrated, and recognized without running afoul of equal 217. THE FEDERALIST NO. 10 (James Madison). December 1995] 821 This content downloaded from 128.163.239.232 on Thu, 08 Mar 2018 01:08:52 UTC All use subject to http://about.jstor.org/terms Michigan Law Review protection ideas. On the flip side of the equation, federalism could not be sustained if the Quebecois seriously discriminated against Albertans, for example, in employment or if Catalans did the same thing to Andalusian Spaniards. The case for nationalizing social and cultural matters is not neg ligible, but it has its limits. What of the case for denationalizing some social and cultural matters? Here the arguments for devolu tionary federalism seem quite strong. First, state autonomy may al low respect for important territorial and regional differences. In addition, competition among jurisdictions as to social and cultural issues seems highly likely to generate greater general utility than would a nationally uniform overall rule. For example, many people have differing utility curves with respect to pornography, religious holiday displays, abortion regulation, or sexual mores more gener ally. On these issues, it seems to me that general utility would be maximized by not having uniform national rules. Throughout history, societies always have tolerated some re gional variation on these types of social matters. A very typical and healthy pattern has combined relative rural traditionalism with rela tive urban hedonism. This pattern, which can be observed in many different cultures on different continents over a period of thousands of years, serves many valuable social purposes. It recognizes that people cannot agree easily on matters of social culture and religious traditionalism, and it allows them to form their own communities within the nation which reflect and enforce differing community values from the traditional to the hedonic. This arrangement not only promotes happiness for many people who would be unhappy if forced to live in a large nation-state under one set of social and cultural rules, it also promotes happiness by equipping a nation with differing sets of options that can compete with one another and check one another in the extreme. Such a competition might help guard against extreme moments either of hedonism or of puri tanism. This is not a bad thing for a nation to have as a result of social and cultural pluralism and federalism. As I said at the opening of this subsection, the Supreme Court's national Fourteenth Amendment law on social and cultural issues is a mixed bag from the perspective of normative federalism theory. Some of the antidiscrimination components of that law have a lot to recommend them; some of the more substantive components have created nothing but trouble. The basic problem with the latter is this: in the name of enforcing tolerance of the rights of dissenting individuals on the states, the Supreme Court has exhibited an ex 822 [Vol. 94:752 This content downloaded from 128.163.239.232 on Thu, 08 Mar 2018 01:08:52 UTC All use subject to http://about.jstor.org/terms Limited and Enumerated Powers treme and almost bigoted intolerance toward the communitarian rights of people who want to live in moral cultures that are free of things like pornography or abortion. This "liberal bigotry and paro chialism," for lack of a better term, is contemptuous of federalism and of democracy both. A narrow-minded dictatorship of secular individualists is still a dictatorship. B. Is the Supreme Court Institutionally Best Suited To Be the National Lawmaking Body on Each of These Matters? As we have seen, the normative case for national lawmaking is strong with respect to protection of political rights and antidis crimination rights and much weaker with respect to criminal proce dure and social and cultural issues. With respect to these two latter categories, we might well benefit by setting a national floor that states could not go below while allowing much more state experi mentation and competition than we presently tolerate. But whatever one concludes with respect to what substantive issues ought to be nationalized and constitutionalized, one still must face the question of the Supreme Court's institutional capacity as a Court qua court. Does the Supreme Court have the right stuff to administer national law in each of these four areas? Let me offer here only a few very brief and tentative conclusions. With respect to political rights, the Court's expertise seems clear. The Court must enforce such rights against the federal gov ernment under the First Amendment, and it has done by and large a pretty good job of this. Importing that doctrine to the state level is relatively easy and the gains from doing so are high. Among the gains are the fact that the large resulting body of state case law becomes a weapon to use against the federal government should it ever try to restrict political rights - a grave and dangerous pros pect. The Court, in theory, could become abusive in this area, but it has not happened yet. Moreover, the Court is not likely to become very activist in policing the political process given its many vulnera bilities to attack, particularly by Congress. The Court also seems institutionally well-suited to enforce the antidiscrimination principle. Treating like cases alike is the heart of the common law method,218 and that is all equal protection law is about in the end. Moreover, invalidating state classifications under equal protection still can leave states with a lot of room to respond 218. See generally GUIDO CALABRESI, A COMMON LAW FOR THE AGE OF STATUTES 14 (1982) (discussing this principle and urging, accordingly, that statutes be updated by courts so that they will fit with the rest of the legal topography). December 1995] 823 This content downloaded from 128.163.239.232 on Thu, 08 Mar 2018 01:08:52 UTC All use subject to http://about.jstor.org/terms Michigan Law Review by passing new laws. Finally, such invalidation typically does not require that the judiciary write up its rule or balancing test. All that is required is rejecting the state-made law, a simple task, not formu lating a new workable national law, a difficult task. This is not to deny that if it is pushed too hard the antidis crimination principle can be made to turn into something substan tive. Not much is gained if substantive due process rules simply are reformulated as substantive equal protection rules instead. But this simply shows that disingenuous Supreme Court Justices can claim that laws are discriminatory based on criteria that the federal society at large does not think are discriminatory as a matter of widely shared consensus. In the end, the federal courts would not get into any trouble in this area if they simply would enforce the existing suspect classifications without recognizing any new ones in the ab sence of a broadly and widely shared social consensus.219 It is only the abuse of equal protection law to make it serve as an engine of social change that is problematic.220 The Court is not institutionally well-suited to draw up national criminal procedure codes. At first glance, this seems a little surpris ing since, after all, criminal trials and appeals are the business of the courts, so presumably the Supreme Court might be thought to have some expertise here. Unfortunately, the Court, our highest na tional appellate court, is way too out of touch with trial practice and the realities of local law enforcement to be a fully effective lawmaker in this field. Moreover, criminal procedure lawmaking requires flexibility and openness to change and revision based on actual real-world experience. This too presents difficulties for the Court, which must "legislate" in the name of the Constitution, a document that, in theory at least, is supposed to be timeless and not easily altered. Another difficulty for the Court in the criminal procedure area has stemmed from the awkwardness of trying to capture in a rule the factual complexity inherent in many criminal procedure problems. The result of this has been an overreliance on balancing 219. A consensus shared, for example, by three-quarters of the states, see U.S. CONST. art. V. Compare Stanford v. Kentucky, 492 U.S. 361 (1989) (Scalia, J.) (using conventional ism to determine the meaning of the open-ended language of the Cruel and Unusual Punish ments Clause of the Eighth Amendment). 220. One area where I think equal protection law still should be used to produce social change is in combating racial discrimination. The original meaning of the Clause provides a floor below which the conventional understanding should not be allowed to fall. I still do not believe we have done nearly enough to fulfill the original promise of the Clause to stamp out racial discrimination in law administration and enforcement. 824 [Vol. 94:752 This content downloaded from 128.163.239.232 on Thu, 08 Mar 2018 01:08:52 UTC All use subject to http://about.jstor.org/terms Limited and Enumerated Powers tests and totality of the circumstances tests that do little to provide guidance for state courts and law enforcement officials but preserve the possibility of federal judicial intervention in state criminal pro cedure. The line-drawing problems thus created make a mockery of the claim of the Lopez dissenters that enforcement of the Com merce Clause raises unusually and prohibitively difficult line drawing issues.221 Whatever the difficulties of the line-drawing is sues created by judicial enforcement of the Commerce Clause, they are certainly no worse than the difficulties created by the Court's national rules on what constitutes a reasonable state search and seizure.222 Finally and most importantly, what can be said about the Court's institutional capacity to draw up national rules on state so cial and cultural issues? Here, obviously, the Court suffers from its isolation from the feedback of the democratic processes and from the difficulty of maintaining legislative flexibility when making law in the name of the Constitution. The Court also lacks an institu tional structure that is well-suited to the making of national sub stantive law in a federation on issues that are hotly contested. Unlike Congress, the Court is not divided into two houses, it does not have to present its laws to the President, it is very small, and it lacks mechanisms - like the Senate filibuster - that protect mi nority rights. The odd result is that it is much easier for five Justices to make national rules on the minute details of abortion or pornography reg ulation than it is for a majority of Congress to make national rules on trucking or cable regulation! This is structurally and institution ally absurd. National laws on social and cultural issues tend to be very controversial and divisive. If ever a consensual national law making mechanism were needed, it would be in this area. The Court is not federally representative of regional diversity223 and at 221. See United States v. Lopez, 115 S. Ct. 1624, 1663-64 (1995) (Breyer, J., dissenting). 222. Obviously, some of these criminal procedure line-drawing issues remain a problem even absent the application of national criminal procedure to the states through the Four teenth Amendment. The Bill of Rights raises these issues with respect to national criminal trials, and, for these, the only solution is an amendment-by-amendment reconsideration of the case law. Happily, this project now is being undertaken very well by Professor Akhil Amar. See Akhil Reed Amar &amp; Renee B. Lettow, Fifth Amendment First Principles: The Self-Incrimination Clause, 93 MICH. L. REV. 857 (1995); Akhil Reed Amar, Fourth Amend ment First Principles, 107 HARV. L. REV. 757 (1994); see also AKHIL REED AMAR, THE CON STITUTION AND CRIMINAL PROCEDURE: FIRST PRINCIPLES (forthcoming 1996). 223. The present Supreme Court is dominated heavily by people who grew up in or have lived in the northeastern, socially liberal part of the country: Justices Breyer, Ginsburg, Scalia, and Souter. The South and the Midwest have one Justice each, Thomas and Stevens, while the libertarian West has three: Kennedy, O'Connor, and Rehnquist. Obviously, not December 1995] 825 This content downloaded from 128.163.239.232 on Thu, 08 Mar 2018 01:08:52 UTC All use subject to http://about.jstor.org/terms Michigan Law Review most can have one Justice from each of nine states. It is structurally a very odd national institution to entrust with power over these ar eas of our common federal life. C. Overview The prevailing wisdom holds that the Court should abstain from deciding enumerated powers cases in order to conserve its political capital for use in individual rights cases, the overwhelming majority of which are based on the Fourteenth Amendment. Federalism the ory, however, suggests that we probably now have more national Fourteenth Amendment law than is desirable and that for institu tional competence reasons, the Court may not always be the right institution to be making national law in many of the areas in which it is presently engaged. I express no final opinion here about what, if anything, should be done to restructure the Court's Fourteenth Amendment case law. To do so would require a positive legal the ory of the proper meaning of the Amendment, something that I presently cannot offer and that is beyond the limited scope of this article. I am sure, however, that I disagree with Professor Choper's claim of comparative institutional competence. Contrary to his view and to the view of most scholars, the Court is not serving the country better when it is off enforcing the Fourteenth Amendment and ignoring enumerated powers. Rather, it is serving the country worse. V. PRECEDENT, RELIANCE, AND LEGITIMATE EXPECTATIONS The last problem I wish to turn to in this article is the problem of precedent. Whatever the right answer to the Commerce Clause issues raised by Lopez, is it too late in the day for us to revisit the New Deal Constitutional Revolution with respect to these matters? After all, sixty years have gone by, and an enormous body of law has grown up around the expanded notion of federal power that was legitimized in the 1930s and 1940s. Huge areas of our national and economic life are affected by that enormous body of law, and people have planned their businesses, careers, and personal lives in reliance on statutes that undoubtedly would have been held to be unconstitutional prior to 1937. Can we ignore these reliance inter ests and return to the pre-1937 case law, and, if not, what are we to every Justice shares the social and cultural tastes of the regions from which they hail but enough do so that the Court's 7-to-2 bicoastal majority is regularly dominant on social and cultural issues. See, e.g., Planned Parenthood v. Casey, 112 S. Ct. 2791 (1992). 826 [Vol. 94:752 This content downloaded from 128.163.239.232 on Thu, 08 Mar 2018 01:08:52 UTC All use subject to http://about.jstor.org/terms Limited and Enumerated Powers do given the normative appeal that federalism continues to hold for at least some of us? First, I do not think the federal courts can ignore the powerful reliance interests that have grown up around the statutes enacted during and after the New Deal in reliance on a broader understand ing of the Commerce Clause. Congress itself can repeal statutes for federalism reasons, as it is now doing, without worrying about con siderations of precedent. The legislative process is such that new laws can be phased in over a period of many years thus accommo dating reliance interests quite readily. The judicial process is much more rigid, however, and sudden mass overrulings would cause social disruption that the Court could do little to soften. The likeliest social reaction, in my view, to a sudden judicial abrogation of the New Deal would be a constitu tional amendment formalizing the currently flawed case law under standings of the scope of congressional power. This result wrongly would upset the public while setting back if not destroying the cause of federalism. I therefore think it would be a grave mistake for the Court to overrule abruptly key New Deal precedents, many of which even may be defensible under the functional theory of fed eralism set out in Part I. Notwithstanding its rigidity, however, the judicial process does have ways of accommodating evolutionary change back in the di rection of a meaningful federalism case law. Chief Justice Rehnquist is well aware of this, and he has crafted ably in Lopez an opinion that allows room for doctrinal movement toward the resto ration of federalism without any socially disturbing disruption of legitimate expectations. His success in this regard is attested to by the amazingly quiet reaction to his breathtaking opinion - an opinion that has produced much gnashing of teeth among law professors but barely a ripple of protest among the public at large. This success is much more than the success of a judicial politician, as some might critically say. It is the success of someone who un derstands the nature of the adjudicative process with its reliance protecting doctrines. Adjudicative change is facilitated by an opinion like Lopez, which separates out past cases the Court has had to decide from those future cases appearing on the Court's docket. The real feder alism issue for the Supreme Court is how to address Commerce Clause challenges to newly enacted statutes, not whether Darby or Heart of Atlanta were decided correctly. Law professors who have to teach those cases may worry - rightly or wrongly - about their December 1995] 827 This content downloaded from 128.163.239.232 on Thu, 08 Mar 2018 01:08:52 UTC All use subject to http://about.jstor.org/terms Michigan Law Review reasoning, but everyone else in society has long since moved on.224 The issues in Commerce Clause cases are highly fact-specific, and a finding that there was a significant effect on interstate commerce in one area should not preclude a different factual finding in another. I think the Court should just stipulate that the old Commerce Clause precedents on the books are right on the facts and move on.225 That does not mean that new federal statutes, like the one in Lopez, have to be analyzed as deferentially and sloppily as were some of the old New Deal statutes that were upheld. The fact is that valid and judicially cognizable reliance interests do spring up around old statutes that have been upheld as constitu tional.226 Such interests do not, however, spring up in precisely the same way around old judicial tests like the cumulative effects test or the rational basis test, both of which are critiqued ably by Professor Epstein in his most recent article on the commerce power. The public is totally unaware of these tests, and even the Congress is probably only conscious of them in a very dim way. If they were to be overruled prospectively tomorrow or if we were to learn in some future case that Lopez signaled their abandonment, what harm to reliance interests would be done? There is no public or congres sional reliance interest in the continuing use of a judicial test that is both normatively indefensible as a matter of federalism theory and is inconsistent with the original understanding. Let us assume that since 1937 there may have been advances in the understanding of federalism theory, drawn from the insights of comparative law and from the interplay between law and economics. If that is the case, why should we privilege a Model-T New Deal understanding of fed eralism over our present better understanding when dealing with newly enacted statutes? There is no precedentially compelling reli ance interest that should force the Supreme Court to continue to 224. See Epstein, Constitutional Faith and the Commerce Clause, supra note 150. 225. As I suggested above, the external effects of private racial discrimination in the South were so severe and pervasive that Congress was right, in my judgment, in concluding that the state legal structures that permitted and sanctioned this discrimination acted as a clog on commerce. Similarly, certain labor practices earlier in this century, such as the legal ity of child labor, should have been seen as being regulable under Congress's Commerce Clause power, again because of the need to suppress practices in certain states that had seri ous negative consequences on other states and on the nation as a whole. With both Southern apartheid and child labor, there were serious defects in the political process that made it plausible for Congress to conclude that the states were unlikely to remedy the underlying evil. 226. For this reason, I do not favor overruling a whole host of Commerce Clause prece dents. An exception should be made for Wickard which is so absurd and so exceptional that it usefully and safely could be overruled just to illustrate that the old era of limitless national power is at an end. 828 [Vol. 94:752 This content downloaded from 128.163.239.232 on Thu, 08 Mar 2018 01:08:52 UTC All use subject to http://about.jstor.org/terms Limited and Enumerated Powers use normatively bad rules for deciding new cases. As former Judge Robert Bork urged in this context, we should just say to the Court: "Go, and sin no more."227 That being said, the new rules announced in Lopez by Chief Justice Rehnquist are less than crystal clear about what factors should be weighed in determining when intrastate activity has a sig nificant enough effect upon interstate commerce to support federal legislative intervention. We know that there was not a significant enough effect on the facts of Lopez itself, and we know that Justice Rehnquist's opinion does not make a distinction based on whether the subject matter of the federal regulation has to do with economic activity or whether it has to do with education or local law enforce ment. But, how then are we to decide what intrastate effects are or are not enough to sustain a finding of federal legislative power? I submit that consideration of the normative theory of federal ism set forth herein in Part I might prove very useful. Concepts like "direct effect on commerce" or "significant effect on commerce" or even "interstate commerce" itself are quite hard to define and un derstand although they do get at something - certainly there is a difference between "commerce" and "education," for example. But, more functional criteria, like whether an intrastate activity generates appreciable externalities, are not difficult to understand. There may be many close factual questions and perhaps much need to defer to Congress when the facts are in doubt, but there is no inherent difficulty in understanding the concept of a negative exter nality the way there is in understanding the concept of "a significant effect on interstate commerce."228 A significant effect on interstate commerce is whatever the Court says it is.229 An externality is an economically and politically understood term that the Court some times may have trouble applying but that it is very used to applying in the dormant Commerce Clause context.230 Moreover, there are many reasons to think that the Court might be very sensitive to the dangers posed by the federalization of crim inal law. Lower federal courts are already swamped with federal criminal cases as the Justices surely must be aware. Yet, their cur rent case load is minuscule compared with what might soon happen 227. BORK, supra note 18, at 159. 228. In fact, the Court recognizes and suppresses negative externalities generated by state law all of the time in its dormant Commerce Clause case law. See Eskridge &amp; Ferejohn, supra note 110; Farber &amp; Hudec, supra note 24; Regan, supra note 178. 229. Kind of like an undue burden. 230. See supra note 228. December 1995] 829 This content downloaded from 128.163.239.232 on Thu, 08 Mar 2018 01:08:52 UTC All use subject to http://about.jstor.org/terms Michigan Law Review if Congress continues to nationalize state criminal law. The Court thus has both the knowledge and the incentive in this area espe cially to hold Congress back. Continued federalization of the crimi nal law is bad for the Court as well as for the country. I would not pretend that the comparative, historical, and eco nomic theory of federalism set out in Part I solves the problem of how to discern what issues are properly national and what issues are properly local, but it does help a lot. At a minimum, it offers more useful guidance than can be gleaned from the Court's opinion in Lopez or than usually can be gleaned from one of the Court's multifactored balancing tests. Applied with deference and judicial humility, the comparative, historical, and economic theory of feder alism set out in Part I could provide the basis for the growth of a new Commerce Clause case law, built on the foundational cases de cided by the New Deal Court but informed by a better and more sophisticated understanding of the benefits and limitations of feder alism. Ironically, such a new doctrine would lead us back closer to the original understanding of federalism and away from the uncon stitutional modern misunderstandings. As that greatest of revolu tionaries, Thomas Jefferson, once wrote in a letter to James Madison, "The earth belongs to the living."231 Rise up, ye grandchildren of the New Deal! It is time to throw off the chains of a Model-T era of flawed constitutionalism. CONCLUSION The prevailing wisdom is that the Supreme Court should abstain from enforcing constitutional limits on federal power for reasons of judicial competence and because the Court should spend essentially all its political capital enforcing the Fourteenth Amendment against the states instead. This view is wrong. First, the rules of constitu tional federalism should be enforced because federalism is a good thing, and it is the best and most important structural feature of the U.S. Constitution. Second, the political branches cannot be relied upon to enforce constitutional federalism, notwithstanding the con trary writings of Professor Jesse Choper. Third, the Supreme Court is institutionally competent to enforce constitutional federalism. Fourth, the Court is at least as qualified to act in this area as it is in the Fourteenth Amendment area. And, fifth, the doctrine of stare 231. Letter from Thomas Jefferson to James Madison, September 6, 1789, reprinted in THE POLITICAL WRITINGS OF THOMAS JEFFERSON, supra note 19, at 95, 99. 830 [Vol. 94:752 This content downloaded from 128.163.239.232 on Thu, 08 Mar 2018 01:08:52 UTC All use subject to http://about.jstor.org/terms Limited and Enumerated Powers decisis does not pose a barrier to the creation of any new, prospec tively applicable Commerce Clause case law. The conventional wisdom is that Lopez is nothing more than a flash in the pan.232 Elite opinion holds that the future of American constitutional law will involve the continuing elaboration of the Court's national codes on matters like abortion regulation, pornog raphy, rules on holiday displays, and rules on how the states should conduct their own criminal investigations and trials. Public choice theory suggests many reasons why it is likely that the Court will continue to pick on the states and give Congress a free ride. But, it would be a very good thing for this country if the Court decided to surprise us and continued on its way down the Lopez path. Those of us who comment on the Court's work, whether in the law re views or in the newspapers, should encourage the Court to follow the path on which it has now embarked. The country and the world would be a better place if it did.</w:t>
      </w:r>
      <w:r w:rsidRPr="00994E56">
        <w:rPr>
          <w:sz w:val="12"/>
        </w:rPr>
        <w:t xml:space="preserve">We have seen that </w:t>
      </w:r>
      <w:r w:rsidRPr="00994E56">
        <w:rPr>
          <w:rStyle w:val="StyleUnderline"/>
        </w:rPr>
        <w:t xml:space="preserve">a desire for both international and devolutionary </w:t>
      </w:r>
      <w:r w:rsidRPr="00F57400">
        <w:rPr>
          <w:rStyle w:val="StyleUnderline"/>
          <w:highlight w:val="yellow"/>
        </w:rPr>
        <w:t xml:space="preserve">federalism has </w:t>
      </w:r>
      <w:r w:rsidRPr="00F57400">
        <w:rPr>
          <w:rStyle w:val="Emphasis"/>
          <w:highlight w:val="yellow"/>
        </w:rPr>
        <w:t>swept across the world</w:t>
      </w:r>
      <w:r w:rsidRPr="00994E56">
        <w:rPr>
          <w:rStyle w:val="StyleUnderline"/>
        </w:rPr>
        <w:t xml:space="preserve"> in recent years</w:t>
      </w:r>
      <w:r w:rsidRPr="00994E56">
        <w:rPr>
          <w:sz w:val="12"/>
        </w:rPr>
        <w:t xml:space="preserve">. To a significant extent, </w:t>
      </w:r>
      <w:r w:rsidRPr="00F57400">
        <w:rPr>
          <w:rStyle w:val="Emphasis"/>
          <w:sz w:val="26"/>
          <w:szCs w:val="26"/>
          <w:highlight w:val="yellow"/>
        </w:rPr>
        <w:t>this is due to global fascination with and emulation of our own American federalism success story</w:t>
      </w:r>
      <w:r w:rsidRPr="00994E56">
        <w:rPr>
          <w:sz w:val="12"/>
        </w:rPr>
        <w:t xml:space="preserve">. </w:t>
      </w:r>
      <w:r w:rsidRPr="00994E56">
        <w:rPr>
          <w:rStyle w:val="StyleUnderline"/>
        </w:rPr>
        <w:t xml:space="preserve">The global trend toward federalism is an enormously positive development that </w:t>
      </w:r>
      <w:r w:rsidRPr="00994E56">
        <w:rPr>
          <w:rStyle w:val="Emphasis"/>
        </w:rPr>
        <w:t>greatly increases</w:t>
      </w:r>
      <w:r w:rsidRPr="00994E56">
        <w:rPr>
          <w:rStyle w:val="StyleUnderline"/>
        </w:rPr>
        <w:t xml:space="preserve"> the likelihood of future </w:t>
      </w:r>
      <w:r w:rsidRPr="00994E56">
        <w:rPr>
          <w:rStyle w:val="Emphasis"/>
        </w:rPr>
        <w:t>peace</w:t>
      </w:r>
      <w:r w:rsidRPr="00994E56">
        <w:rPr>
          <w:rStyle w:val="StyleUnderline"/>
        </w:rPr>
        <w:t xml:space="preserve">, </w:t>
      </w:r>
      <w:r w:rsidRPr="00994E56">
        <w:rPr>
          <w:rStyle w:val="Emphasis"/>
        </w:rPr>
        <w:t>free trade,</w:t>
      </w:r>
      <w:r w:rsidRPr="00994E56">
        <w:rPr>
          <w:rStyle w:val="StyleUnderline"/>
        </w:rPr>
        <w:t xml:space="preserve"> economic </w:t>
      </w:r>
      <w:r w:rsidRPr="00994E56">
        <w:rPr>
          <w:rStyle w:val="Emphasis"/>
        </w:rPr>
        <w:t>growth</w:t>
      </w:r>
      <w:r w:rsidRPr="00994E56">
        <w:rPr>
          <w:rStyle w:val="StyleUnderline"/>
        </w:rPr>
        <w:t>, respect for social and cultural diversity, and protec tion of individual human rights</w:t>
      </w:r>
      <w:r w:rsidRPr="00994E56">
        <w:rPr>
          <w:sz w:val="12"/>
        </w:rPr>
        <w:t xml:space="preserve">. It depends for its success on the willingness of sovereign nations to strike federalism deals in the be lief that those deals will be kept.233 </w:t>
      </w:r>
      <w:r w:rsidRPr="00994E56">
        <w:rPr>
          <w:rStyle w:val="StyleUnderline"/>
        </w:rPr>
        <w:t>The U.S. Supreme Court can do its part to encourage the future striking of such deals by enforcing vigorously our own American federalism deal</w:t>
      </w:r>
      <w:r w:rsidRPr="00994E56">
        <w:rPr>
          <w:sz w:val="12"/>
        </w:rPr>
        <w:t xml:space="preserve">. Lopez could be a first step in that process, if only the Justices and the legal academy would wake up to the importance of what is at stake. </w:t>
      </w:r>
    </w:p>
    <w:p w14:paraId="5436E84E" w14:textId="77777777" w:rsidR="0060641A" w:rsidRPr="006B1FA7" w:rsidRDefault="0060641A" w:rsidP="009E020C">
      <w:pPr>
        <w:rPr>
          <w:sz w:val="16"/>
          <w:szCs w:val="16"/>
        </w:rPr>
      </w:pPr>
    </w:p>
    <w:p w14:paraId="05E8DC96" w14:textId="77777777" w:rsidR="00DB4616" w:rsidRPr="003F2C40" w:rsidRDefault="00DB4616" w:rsidP="00DB4616">
      <w:pPr>
        <w:pStyle w:val="Heading3"/>
      </w:pPr>
      <w:r>
        <w:lastRenderedPageBreak/>
        <w:t>Turns Case - Structural violence</w:t>
      </w:r>
    </w:p>
    <w:p w14:paraId="51630EBA" w14:textId="77777777" w:rsidR="00DB4616" w:rsidRDefault="00DB4616" w:rsidP="00DB4616">
      <w:pPr>
        <w:pStyle w:val="Heading4"/>
      </w:pPr>
      <w:r>
        <w:t xml:space="preserve">Federalism prevents structural violence </w:t>
      </w:r>
    </w:p>
    <w:p w14:paraId="6038E42A" w14:textId="77777777" w:rsidR="00DB4616" w:rsidRDefault="00DB4616" w:rsidP="00DB4616">
      <w:r>
        <w:t xml:space="preserve">Ilya </w:t>
      </w:r>
      <w:r w:rsidRPr="003F2C40">
        <w:rPr>
          <w:rStyle w:val="Style13ptBold"/>
        </w:rPr>
        <w:t>Somin, 19</w:t>
      </w:r>
      <w:r>
        <w:t>, (Ilya Somin, Ilya Somin is a law professor at George Mason University and an adjunct scholar at the Cato Institute. He is the author of&amp;nbsp;“Democracy and Political Ignorance: Why Smaller Government Is Smarter.”, 7-12-2019, Washington Post, Perspective, https://www.washingtonpost.com/outlook/how-liberals-learned-to-love-federalism/2019/07/12/babd9f52-8c5f-11e9-b162-8f6f41ec3c04_story.html, 6-15-2020) SCade</w:t>
      </w:r>
    </w:p>
    <w:p w14:paraId="0195FCFF" w14:textId="77777777" w:rsidR="00DB4616" w:rsidRPr="003F2C40" w:rsidRDefault="00DB4616" w:rsidP="00DB4616">
      <w:pPr>
        <w:rPr>
          <w:sz w:val="14"/>
        </w:rPr>
      </w:pPr>
      <w:r w:rsidRPr="003F2C40">
        <w:rPr>
          <w:sz w:val="14"/>
        </w:rPr>
        <w:t xml:space="preserve">But </w:t>
      </w:r>
      <w:r w:rsidRPr="00F57400">
        <w:rPr>
          <w:rStyle w:val="StyleUnderline"/>
          <w:highlight w:val="yellow"/>
        </w:rPr>
        <w:t>in the Trump era</w:t>
      </w:r>
      <w:r w:rsidRPr="003F2C40">
        <w:rPr>
          <w:sz w:val="14"/>
        </w:rPr>
        <w:t xml:space="preserve">, many </w:t>
      </w:r>
      <w:r w:rsidRPr="00F57400">
        <w:rPr>
          <w:rStyle w:val="StyleUnderline"/>
          <w:highlight w:val="yellow"/>
        </w:rPr>
        <w:t>progressives are rediscovering the merits of federalism</w:t>
      </w:r>
      <w:r w:rsidRPr="003F2C40">
        <w:rPr>
          <w:sz w:val="14"/>
        </w:rPr>
        <w:t xml:space="preserve">. They are finding that </w:t>
      </w:r>
      <w:r w:rsidRPr="00F57400">
        <w:rPr>
          <w:rStyle w:val="Emphasis"/>
          <w:highlight w:val="yellow"/>
        </w:rPr>
        <w:t>state and local governments</w:t>
      </w:r>
      <w:r w:rsidRPr="008C1F99">
        <w:rPr>
          <w:rStyle w:val="Emphasis"/>
        </w:rPr>
        <w:t xml:space="preserve"> </w:t>
      </w:r>
      <w:r w:rsidRPr="003F2C40">
        <w:rPr>
          <w:sz w:val="14"/>
        </w:rPr>
        <w:t xml:space="preserve">can </w:t>
      </w:r>
      <w:r w:rsidRPr="00F57400">
        <w:rPr>
          <w:rStyle w:val="Emphasis"/>
          <w:highlight w:val="yellow"/>
        </w:rPr>
        <w:t>serve as an important check on a president</w:t>
      </w:r>
      <w:r w:rsidRPr="003F2C40">
        <w:rPr>
          <w:sz w:val="14"/>
        </w:rPr>
        <w:t xml:space="preserve"> whose policies they deplore, and — even more striking, given the history of the debate — that </w:t>
      </w:r>
      <w:r w:rsidRPr="00F57400">
        <w:rPr>
          <w:rStyle w:val="Emphasis"/>
          <w:highlight w:val="yellow"/>
        </w:rPr>
        <w:t>states and cities can provide valuable protection for vulnerable minorities.</w:t>
      </w:r>
      <w:r>
        <w:rPr>
          <w:rStyle w:val="Emphasis"/>
        </w:rPr>
        <w:t xml:space="preserve"> </w:t>
      </w:r>
      <w:r w:rsidRPr="003F2C40">
        <w:rPr>
          <w:sz w:val="14"/>
        </w:rPr>
        <w:t xml:space="preserve">Some of the most important </w:t>
      </w:r>
      <w:r w:rsidRPr="00F57400">
        <w:rPr>
          <w:rStyle w:val="StyleUnderline"/>
          <w:highlight w:val="yellow"/>
        </w:rPr>
        <w:t>legal battles over federalism in recent years</w:t>
      </w:r>
      <w:r w:rsidRPr="003F2C40">
        <w:rPr>
          <w:sz w:val="14"/>
        </w:rPr>
        <w:t xml:space="preserve"> are playing out </w:t>
      </w:r>
      <w:r w:rsidRPr="00F57400">
        <w:rPr>
          <w:rStyle w:val="StyleUnderline"/>
          <w:highlight w:val="yellow"/>
        </w:rPr>
        <w:t>around the question of</w:t>
      </w:r>
      <w:r w:rsidRPr="003F2C40">
        <w:rPr>
          <w:sz w:val="14"/>
        </w:rPr>
        <w:t xml:space="preserve"> whether “</w:t>
      </w:r>
      <w:r w:rsidRPr="00F57400">
        <w:rPr>
          <w:rStyle w:val="StyleUnderline"/>
          <w:highlight w:val="yellow"/>
        </w:rPr>
        <w:t>sanctuary cities</w:t>
      </w:r>
      <w:r w:rsidRPr="003F2C40">
        <w:rPr>
          <w:sz w:val="14"/>
        </w:rPr>
        <w:t xml:space="preserve">” and states that oppose the Trump administration’s immigration policies must help enforce them. So far, judges from across the ideological spectrum </w:t>
      </w:r>
      <w:r w:rsidRPr="00F57400">
        <w:rPr>
          <w:rStyle w:val="Emphasis"/>
          <w:highlight w:val="yellow"/>
        </w:rPr>
        <w:t>have largely sided with the sanctuary jurisdictions</w:t>
      </w:r>
      <w:r w:rsidRPr="003F2C40">
        <w:rPr>
          <w:sz w:val="14"/>
        </w:rPr>
        <w:t xml:space="preserve">. But conflicts between “blue” jurisdictions and the federal government have flared up across a range of policy areas, from drugs to carbon emissions to physician-assisted suicide. </w:t>
      </w:r>
      <w:r w:rsidRPr="003823B5">
        <w:rPr>
          <w:rStyle w:val="Emphasis"/>
        </w:rPr>
        <w:t>Liberals, in short, are helping to make federalism great again.</w:t>
      </w:r>
      <w:r>
        <w:rPr>
          <w:rStyle w:val="Emphasis"/>
        </w:rPr>
        <w:t xml:space="preserve"> </w:t>
      </w:r>
      <w:r w:rsidRPr="003F2C40">
        <w:rPr>
          <w:sz w:val="14"/>
        </w:rPr>
        <w:t xml:space="preserve">Some politicians are surely using federalism opportunistically, as a tool to promote their policy preferences. This new liberal appreciation for a legal doctrine they had long resisted may not last into the next Democratic administration. But Americans of every political stripe have much to gain from stronger enforcement of constitutional limits on federal authority. One-size-fits-all federal policies often work poorly in a highly diverse and ideologically polarized nation. Giving more power to states and localities can make it easier for political adversaries to coexist in relative peace. During Barack Obama’s presidency, conservatives could take comfort that red states were still pursuing right-wing goals, such as adding work requirements to welfare programs; under President Trump, policy decisions in blue states provide a similar outlet for liberals. Federalism can help keep the “loyal opposition” from turning bitter and potentially disloyal, writes the liberal Yale Law School dean Heather Gerken, who has long urged liberals to take a more favorable view of federalism. Federalism can also enhance Americans’ opportunities to “vote with their feet,” moving to other states or cities whose policies align with their own. With such moves, millions of Americans have, historically, improved their political and economic circumstances. As recently as 2012, few liberals were cheering federalism, viewing it as an obstacle to their preferred national policies. In its ruling that year in NFIB v. Sebelius, for instance, the Supreme Court struck down the part of the Affordable Care Act that would have withheld all Medicaid funds from states that declined to expand the program to cover people well above the poverty line. Chief Justice John G. Roberts Jr. called the threat to withhold Medicaid dollars “a gun to the head” of the states and therefore unconstitutionally coercive. Many liberals were appalled. But from today’s vantage point, with federalism opening fresh opportunities for blue states, they have good reason to think better of this part of Roberts’s opinion and federalism more generally. Over the past seven years, for example, </w:t>
      </w:r>
      <w:r w:rsidRPr="00F57400">
        <w:rPr>
          <w:rStyle w:val="StyleUnderline"/>
          <w:highlight w:val="yellow"/>
        </w:rPr>
        <w:t>11</w:t>
      </w:r>
      <w:r w:rsidRPr="003F2C40">
        <w:rPr>
          <w:sz w:val="14"/>
        </w:rPr>
        <w:t xml:space="preserve"> primarily Democratic-leaning </w:t>
      </w:r>
      <w:r w:rsidRPr="00F57400">
        <w:rPr>
          <w:rStyle w:val="StyleUnderline"/>
          <w:highlight w:val="yellow"/>
        </w:rPr>
        <w:t>states</w:t>
      </w:r>
      <w:r w:rsidRPr="003F2C40">
        <w:rPr>
          <w:sz w:val="14"/>
        </w:rPr>
        <w:t xml:space="preserve"> (and Washington, D.C.) have </w:t>
      </w:r>
      <w:r w:rsidRPr="00F57400">
        <w:rPr>
          <w:rStyle w:val="StyleUnderline"/>
          <w:highlight w:val="yellow"/>
        </w:rPr>
        <w:t>legalized recreational marijuana</w:t>
      </w:r>
      <w:r w:rsidRPr="003F2C40">
        <w:rPr>
          <w:sz w:val="14"/>
        </w:rPr>
        <w:t xml:space="preserve">, </w:t>
      </w:r>
      <w:r w:rsidRPr="00F57400">
        <w:rPr>
          <w:rStyle w:val="Emphasis"/>
          <w:highlight w:val="yellow"/>
        </w:rPr>
        <w:t>despite the federal ban on its possession</w:t>
      </w:r>
      <w:r w:rsidRPr="003F2C40">
        <w:rPr>
          <w:sz w:val="14"/>
        </w:rPr>
        <w:t xml:space="preserve">. That represents </w:t>
      </w:r>
      <w:r w:rsidRPr="00F57400">
        <w:rPr>
          <w:rStyle w:val="Emphasis"/>
          <w:highlight w:val="yellow"/>
        </w:rPr>
        <w:t>pushback against one aspect of the federal war on drugs</w:t>
      </w:r>
      <w:r w:rsidRPr="003F2C40">
        <w:rPr>
          <w:sz w:val="14"/>
        </w:rPr>
        <w:t xml:space="preserve">, </w:t>
      </w:r>
      <w:r w:rsidRPr="008C1F99">
        <w:rPr>
          <w:rStyle w:val="StyleUnderline"/>
        </w:rPr>
        <w:t>which has had a disproportionately negative effect on minority groups</w:t>
      </w:r>
      <w:r w:rsidRPr="003F2C40">
        <w:rPr>
          <w:sz w:val="14"/>
        </w:rPr>
        <w:t xml:space="preserve">. Nine mostly liberal states and the District have legalized physician-assisted suicide for terminally ill patients, thanks in large part to a 2006 Supreme Court decision that prevented George W. Bush’s Justice Department from blocking it. More recently, </w:t>
      </w:r>
      <w:r w:rsidRPr="00F57400">
        <w:rPr>
          <w:rStyle w:val="StyleUnderline"/>
          <w:highlight w:val="yellow"/>
        </w:rPr>
        <w:t>California</w:t>
      </w:r>
      <w:r w:rsidRPr="003F2C40">
        <w:rPr>
          <w:sz w:val="14"/>
        </w:rPr>
        <w:t xml:space="preserve"> has reasserted its right to set tougher auto emissions standards than the federal government wants, as part of its efforts to slow global warming — suing to preserve targets set under Obama as the Trump administration moves to roll back those goals.  </w:t>
      </w:r>
    </w:p>
    <w:p w14:paraId="1FA05D45" w14:textId="77777777" w:rsidR="009E020C" w:rsidRDefault="009E020C" w:rsidP="009E020C">
      <w:pPr>
        <w:rPr>
          <w:sz w:val="14"/>
        </w:rPr>
      </w:pPr>
    </w:p>
    <w:bookmarkEnd w:id="0"/>
    <w:p w14:paraId="1942FB64" w14:textId="77777777" w:rsidR="00E823EB" w:rsidRDefault="00E823EB" w:rsidP="00E823EB"/>
    <w:p w14:paraId="37807DB8" w14:textId="77777777" w:rsidR="00F1650D" w:rsidRDefault="00F1650D" w:rsidP="003C0320">
      <w:pPr>
        <w:rPr>
          <w:sz w:val="14"/>
        </w:rPr>
      </w:pPr>
    </w:p>
    <w:p w14:paraId="57C60963" w14:textId="65844F1F" w:rsidR="0052507C" w:rsidRDefault="0052507C" w:rsidP="0052507C">
      <w:pPr>
        <w:pStyle w:val="Heading1"/>
      </w:pPr>
      <w:r>
        <w:lastRenderedPageBreak/>
        <w:t xml:space="preserve">AFF Answers </w:t>
      </w:r>
    </w:p>
    <w:p w14:paraId="1FDC5761" w14:textId="581C953E" w:rsidR="0052507C" w:rsidRDefault="0052507C" w:rsidP="0052507C">
      <w:pPr>
        <w:pStyle w:val="Heading2"/>
      </w:pPr>
      <w:r>
        <w:lastRenderedPageBreak/>
        <w:t xml:space="preserve">Uniqueness </w:t>
      </w:r>
    </w:p>
    <w:p w14:paraId="3FEA5191" w14:textId="72177F07" w:rsidR="00E231AB" w:rsidRPr="00E231AB" w:rsidRDefault="0052507C" w:rsidP="00DB4616">
      <w:pPr>
        <w:pStyle w:val="Heading3"/>
        <w:rPr>
          <w:sz w:val="14"/>
        </w:rPr>
      </w:pPr>
      <w:r>
        <w:lastRenderedPageBreak/>
        <w:t xml:space="preserve">NonUnique </w:t>
      </w:r>
    </w:p>
    <w:p w14:paraId="0DAF998B" w14:textId="7FEBC571" w:rsidR="00AE2FD4" w:rsidRDefault="00AE2FD4" w:rsidP="00AE2FD4">
      <w:pPr>
        <w:rPr>
          <w:rStyle w:val="Style13ptBold"/>
        </w:rPr>
      </w:pPr>
      <w:r>
        <w:rPr>
          <w:rStyle w:val="Style13ptBold"/>
        </w:rPr>
        <w:t>Federalism is dead – RIP federalism</w:t>
      </w:r>
    </w:p>
    <w:p w14:paraId="0C35C5CF" w14:textId="3EBA5730" w:rsidR="00AE2FD4" w:rsidRPr="002B51AD" w:rsidRDefault="00AE2FD4" w:rsidP="00AE2FD4">
      <w:pPr>
        <w:rPr>
          <w:sz w:val="20"/>
          <w:szCs w:val="20"/>
        </w:rPr>
      </w:pPr>
      <w:r w:rsidRPr="002B51AD">
        <w:rPr>
          <w:rStyle w:val="Style13ptBold"/>
        </w:rPr>
        <w:t>McCarthy 20.</w:t>
      </w:r>
      <w:r w:rsidRPr="002B51AD">
        <w:t xml:space="preserve"> </w:t>
      </w:r>
      <w:r w:rsidRPr="002B51AD">
        <w:rPr>
          <w:sz w:val="20"/>
          <w:szCs w:val="20"/>
        </w:rPr>
        <w:t>[Tom McCarthy is national affairs correspondent for Guardian US. Trump v the states: how the president is remaking the government in his image. April 11, 2020. https://www.theguardian.com/us-news/2020/apr/11/trump-states-governors-clashes]</w:t>
      </w:r>
    </w:p>
    <w:p w14:paraId="05F23F0A" w14:textId="75E5CC73" w:rsidR="00AE2FD4" w:rsidRDefault="00AE2FD4" w:rsidP="00AE2FD4">
      <w:pPr>
        <w:rPr>
          <w:sz w:val="14"/>
        </w:rPr>
      </w:pPr>
      <w:r w:rsidRPr="002B51AD">
        <w:rPr>
          <w:sz w:val="14"/>
        </w:rPr>
        <w:t xml:space="preserve">Clashes between presidents and states are nothing new. But </w:t>
      </w:r>
      <w:r w:rsidRPr="002B51AD">
        <w:rPr>
          <w:u w:val="single"/>
        </w:rPr>
        <w:t xml:space="preserve">according </w:t>
      </w:r>
      <w:r w:rsidRPr="002B51AD">
        <w:rPr>
          <w:rStyle w:val="StyleUnderline"/>
        </w:rPr>
        <w:t>to government theorists, public affairs experts and political analysts</w:t>
      </w:r>
      <w:r w:rsidRPr="002B51AD">
        <w:rPr>
          <w:sz w:val="14"/>
        </w:rPr>
        <w:t xml:space="preserve">, </w:t>
      </w:r>
      <w:r w:rsidRPr="00F57400">
        <w:rPr>
          <w:highlight w:val="yellow"/>
          <w:u w:val="single"/>
        </w:rPr>
        <w:t xml:space="preserve">Trump’s </w:t>
      </w:r>
      <w:r w:rsidRPr="00F57400">
        <w:rPr>
          <w:rStyle w:val="Emphasis"/>
          <w:highlight w:val="yellow"/>
        </w:rPr>
        <w:t>rattling</w:t>
      </w:r>
      <w:r w:rsidRPr="00F57400">
        <w:rPr>
          <w:highlight w:val="yellow"/>
          <w:u w:val="single"/>
        </w:rPr>
        <w:t xml:space="preserve"> of</w:t>
      </w:r>
      <w:r w:rsidRPr="002B51AD">
        <w:rPr>
          <w:u w:val="single"/>
        </w:rPr>
        <w:t xml:space="preserve"> the </w:t>
      </w:r>
      <w:r w:rsidRPr="00F57400">
        <w:rPr>
          <w:rStyle w:val="Emphasis"/>
          <w:highlight w:val="yellow"/>
        </w:rPr>
        <w:t>federalist compact</w:t>
      </w:r>
      <w:r w:rsidRPr="002B51AD">
        <w:rPr>
          <w:sz w:val="14"/>
        </w:rPr>
        <w:t xml:space="preserve">, by which the 50 states are both autonomous and bound in a national union, </w:t>
      </w:r>
      <w:r w:rsidRPr="00F57400">
        <w:rPr>
          <w:highlight w:val="yellow"/>
          <w:u w:val="single"/>
        </w:rPr>
        <w:t xml:space="preserve">is </w:t>
      </w:r>
      <w:r w:rsidRPr="00F57400">
        <w:rPr>
          <w:rStyle w:val="Emphasis"/>
          <w:highlight w:val="yellow"/>
        </w:rPr>
        <w:t>unprecedented</w:t>
      </w:r>
      <w:r w:rsidRPr="002B51AD">
        <w:rPr>
          <w:u w:val="single"/>
        </w:rPr>
        <w:t xml:space="preserve"> in modern times</w:t>
      </w:r>
      <w:r w:rsidRPr="002B51AD">
        <w:rPr>
          <w:sz w:val="14"/>
        </w:rPr>
        <w:t>. “</w:t>
      </w:r>
      <w:r w:rsidRPr="002B51AD">
        <w:rPr>
          <w:u w:val="single"/>
        </w:rPr>
        <w:t>You’ve redefined the role of state governors</w:t>
      </w:r>
      <w:r w:rsidRPr="002B51AD">
        <w:rPr>
          <w:sz w:val="14"/>
        </w:rPr>
        <w:t xml:space="preserve">,” </w:t>
      </w:r>
      <w:r w:rsidRPr="002B51AD">
        <w:rPr>
          <w:u w:val="single"/>
        </w:rPr>
        <w:t>said</w:t>
      </w:r>
      <w:r w:rsidRPr="002B51AD">
        <w:rPr>
          <w:sz w:val="14"/>
        </w:rPr>
        <w:t xml:space="preserve"> David </w:t>
      </w:r>
      <w:r w:rsidRPr="002B51AD">
        <w:rPr>
          <w:u w:val="single"/>
        </w:rPr>
        <w:t>Super</w:t>
      </w:r>
      <w:r w:rsidRPr="002B51AD">
        <w:rPr>
          <w:sz w:val="14"/>
        </w:rPr>
        <w:t xml:space="preserve">, </w:t>
      </w:r>
      <w:r w:rsidRPr="002B51AD">
        <w:rPr>
          <w:u w:val="single"/>
        </w:rPr>
        <w:t xml:space="preserve">a </w:t>
      </w:r>
      <w:r w:rsidRPr="002B51AD">
        <w:rPr>
          <w:rStyle w:val="StyleUnderline"/>
        </w:rPr>
        <w:t>professor at Georgetown Law</w:t>
      </w:r>
      <w:r w:rsidRPr="002B51AD">
        <w:rPr>
          <w:sz w:val="14"/>
        </w:rPr>
        <w:t>. “</w:t>
      </w:r>
      <w:r w:rsidRPr="00F57400">
        <w:rPr>
          <w:highlight w:val="yellow"/>
          <w:u w:val="single"/>
        </w:rPr>
        <w:t xml:space="preserve">Governors must </w:t>
      </w:r>
      <w:r w:rsidRPr="00F57400">
        <w:rPr>
          <w:rStyle w:val="Emphasis"/>
          <w:highlight w:val="yellow"/>
        </w:rPr>
        <w:t>grovel</w:t>
      </w:r>
      <w:r w:rsidRPr="002B51AD">
        <w:rPr>
          <w:rStyle w:val="Emphasis"/>
        </w:rPr>
        <w:t xml:space="preserve"> to the president</w:t>
      </w:r>
      <w:r w:rsidRPr="002B51AD">
        <w:rPr>
          <w:sz w:val="14"/>
        </w:rPr>
        <w:t xml:space="preserve">. Governor [Gavin] </w:t>
      </w:r>
      <w:r w:rsidRPr="002B51AD">
        <w:rPr>
          <w:u w:val="single"/>
        </w:rPr>
        <w:t>Newsom</w:t>
      </w:r>
      <w:r w:rsidRPr="002B51AD">
        <w:rPr>
          <w:sz w:val="14"/>
        </w:rPr>
        <w:t xml:space="preserve"> [of California], Governor Andrew </w:t>
      </w:r>
      <w:r w:rsidRPr="002B51AD">
        <w:rPr>
          <w:u w:val="single"/>
        </w:rPr>
        <w:t>Cuomo</w:t>
      </w:r>
      <w:r w:rsidRPr="002B51AD">
        <w:rPr>
          <w:sz w:val="14"/>
        </w:rPr>
        <w:t xml:space="preserve"> [of New York] have </w:t>
      </w:r>
      <w:r w:rsidRPr="002B51AD">
        <w:rPr>
          <w:u w:val="single"/>
        </w:rPr>
        <w:t>understood that</w:t>
      </w:r>
      <w:r w:rsidRPr="002B51AD">
        <w:rPr>
          <w:sz w:val="14"/>
        </w:rPr>
        <w:t xml:space="preserve">, </w:t>
      </w:r>
      <w:r w:rsidRPr="002B51AD">
        <w:rPr>
          <w:u w:val="single"/>
        </w:rPr>
        <w:t>and they’re doing it</w:t>
      </w:r>
      <w:r w:rsidRPr="002B51AD">
        <w:rPr>
          <w:sz w:val="14"/>
        </w:rPr>
        <w:t xml:space="preserve">. Governor [Gretchen] </w:t>
      </w:r>
      <w:r w:rsidRPr="002B51AD">
        <w:rPr>
          <w:u w:val="single"/>
        </w:rPr>
        <w:t>Whitmer</w:t>
      </w:r>
      <w:r w:rsidRPr="002B51AD">
        <w:rPr>
          <w:sz w:val="14"/>
        </w:rPr>
        <w:t xml:space="preserve"> has largely </w:t>
      </w:r>
      <w:r w:rsidRPr="00F57400">
        <w:rPr>
          <w:highlight w:val="yellow"/>
          <w:u w:val="single"/>
        </w:rPr>
        <w:t>refuse</w:t>
      </w:r>
      <w:r w:rsidRPr="002B51AD">
        <w:rPr>
          <w:u w:val="single"/>
        </w:rPr>
        <w:t>d</w:t>
      </w:r>
      <w:r w:rsidRPr="002B51AD">
        <w:rPr>
          <w:sz w:val="14"/>
        </w:rPr>
        <w:t xml:space="preserve">, </w:t>
      </w:r>
      <w:r w:rsidRPr="00F57400">
        <w:rPr>
          <w:highlight w:val="yellow"/>
          <w:u w:val="single"/>
        </w:rPr>
        <w:t>and</w:t>
      </w:r>
      <w:r w:rsidRPr="002B51AD">
        <w:rPr>
          <w:u w:val="single"/>
        </w:rPr>
        <w:t xml:space="preserve"> </w:t>
      </w:r>
      <w:r w:rsidRPr="002B51AD">
        <w:rPr>
          <w:rStyle w:val="StyleUnderline"/>
        </w:rPr>
        <w:t>Michigan</w:t>
      </w:r>
      <w:r w:rsidRPr="002B51AD">
        <w:rPr>
          <w:u w:val="single"/>
        </w:rPr>
        <w:t xml:space="preserve"> is </w:t>
      </w:r>
      <w:r w:rsidRPr="00F57400">
        <w:rPr>
          <w:rStyle w:val="Emphasis"/>
          <w:highlight w:val="yellow"/>
        </w:rPr>
        <w:t>go</w:t>
      </w:r>
      <w:r w:rsidRPr="002B51AD">
        <w:rPr>
          <w:rStyle w:val="Emphasis"/>
        </w:rPr>
        <w:t xml:space="preserve">ing </w:t>
      </w:r>
      <w:r w:rsidRPr="00F57400">
        <w:rPr>
          <w:rStyle w:val="Emphasis"/>
          <w:highlight w:val="yellow"/>
        </w:rPr>
        <w:t>through hell</w:t>
      </w:r>
      <w:r w:rsidRPr="002B51AD">
        <w:rPr>
          <w:u w:val="single"/>
        </w:rPr>
        <w:t xml:space="preserve"> as a result</w:t>
      </w:r>
      <w:r w:rsidRPr="002B51AD">
        <w:rPr>
          <w:sz w:val="14"/>
        </w:rPr>
        <w:t>. “</w:t>
      </w:r>
      <w:r w:rsidRPr="002B51AD">
        <w:rPr>
          <w:rStyle w:val="StyleUnderline"/>
        </w:rPr>
        <w:t>These governors are more like provincial chiefs</w:t>
      </w:r>
      <w:r w:rsidRPr="002B51AD">
        <w:rPr>
          <w:u w:val="single"/>
        </w:rPr>
        <w:t xml:space="preserve"> under this system</w:t>
      </w:r>
      <w:r w:rsidRPr="002B51AD">
        <w:rPr>
          <w:sz w:val="14"/>
        </w:rPr>
        <w:t xml:space="preserve">, </w:t>
      </w:r>
      <w:r w:rsidRPr="002B51AD">
        <w:rPr>
          <w:u w:val="single"/>
        </w:rPr>
        <w:t xml:space="preserve">and if we want to restore federalism in this country we </w:t>
      </w:r>
      <w:r w:rsidRPr="002B51AD">
        <w:rPr>
          <w:rStyle w:val="Emphasis"/>
        </w:rPr>
        <w:t>will have to make</w:t>
      </w:r>
      <w:r w:rsidRPr="002B51AD">
        <w:rPr>
          <w:u w:val="single"/>
        </w:rPr>
        <w:t xml:space="preserve"> some </w:t>
      </w:r>
      <w:r w:rsidRPr="002B51AD">
        <w:rPr>
          <w:rStyle w:val="Emphasis"/>
        </w:rPr>
        <w:t>very dramatic changes</w:t>
      </w:r>
      <w:r w:rsidRPr="002B51AD">
        <w:rPr>
          <w:u w:val="single"/>
        </w:rPr>
        <w:t xml:space="preserve"> after this is over</w:t>
      </w:r>
      <w:r w:rsidRPr="002B51AD">
        <w:rPr>
          <w:sz w:val="14"/>
        </w:rPr>
        <w:t xml:space="preserve">. </w:t>
      </w:r>
      <w:r w:rsidRPr="002B51AD">
        <w:rPr>
          <w:u w:val="single"/>
        </w:rPr>
        <w:t>If we don’t</w:t>
      </w:r>
      <w:r w:rsidRPr="002B51AD">
        <w:rPr>
          <w:sz w:val="14"/>
        </w:rPr>
        <w:t xml:space="preserve">, </w:t>
      </w:r>
      <w:r w:rsidRPr="00F57400">
        <w:rPr>
          <w:rStyle w:val="Emphasis"/>
          <w:sz w:val="30"/>
          <w:szCs w:val="30"/>
          <w:highlight w:val="yellow"/>
        </w:rPr>
        <w:t>federalism is dead</w:t>
      </w:r>
      <w:r w:rsidRPr="002B51AD">
        <w:rPr>
          <w:sz w:val="14"/>
        </w:rPr>
        <w:t xml:space="preserve">.” Experts voice concern that the fight between states over medical equipment that has broken out in the vacuum of federal leadership could make it harder for states to reach agreement later about how to reopen the economy. They warn that patchwork state plans for absentee voting and voting by mail in November could undermine the legitimacy of the presidential election. In some cases they question what it will mean, once the coronavirus crisis has passed, to call the states autonomous, or for that matter to call them “united”. </w:t>
      </w:r>
      <w:r w:rsidRPr="002B51AD">
        <w:rPr>
          <w:u w:val="single"/>
        </w:rPr>
        <w:t>If Trump tears up the parts of the federalist system he does not like</w:t>
      </w:r>
      <w:r w:rsidRPr="002B51AD">
        <w:rPr>
          <w:sz w:val="14"/>
        </w:rPr>
        <w:t xml:space="preserve">, said political analyst Lincoln Mitchell, </w:t>
      </w:r>
      <w:r w:rsidRPr="00F57400">
        <w:rPr>
          <w:rStyle w:val="Emphasis"/>
          <w:highlight w:val="yellow"/>
        </w:rPr>
        <w:t>other parts</w:t>
      </w:r>
      <w:r w:rsidRPr="002B51AD">
        <w:rPr>
          <w:sz w:val="14"/>
        </w:rPr>
        <w:t xml:space="preserve"> that conservatives like a lot, such as the electoral college and the US Senate, </w:t>
      </w:r>
      <w:r w:rsidRPr="00F57400">
        <w:rPr>
          <w:highlight w:val="yellow"/>
          <w:u w:val="single"/>
        </w:rPr>
        <w:t xml:space="preserve">could grow </w:t>
      </w:r>
      <w:r w:rsidRPr="00F57400">
        <w:rPr>
          <w:rStyle w:val="Emphasis"/>
          <w:highlight w:val="yellow"/>
        </w:rPr>
        <w:t>harder to defend</w:t>
      </w:r>
      <w:r w:rsidRPr="002B51AD">
        <w:rPr>
          <w:sz w:val="14"/>
        </w:rPr>
        <w:t xml:space="preserve">. </w:t>
      </w:r>
      <w:r w:rsidRPr="002B51AD">
        <w:rPr>
          <w:u w:val="single"/>
        </w:rPr>
        <w:t>That could be</w:t>
      </w:r>
      <w:r w:rsidRPr="002B51AD">
        <w:rPr>
          <w:sz w:val="14"/>
        </w:rPr>
        <w:t xml:space="preserve"> especially </w:t>
      </w:r>
      <w:r w:rsidRPr="002B51AD">
        <w:rPr>
          <w:u w:val="single"/>
        </w:rPr>
        <w:t>true</w:t>
      </w:r>
      <w:r w:rsidRPr="002B51AD">
        <w:rPr>
          <w:sz w:val="14"/>
        </w:rPr>
        <w:t xml:space="preserve">, Mitchell, said, </w:t>
      </w:r>
      <w:r w:rsidRPr="002B51AD">
        <w:rPr>
          <w:u w:val="single"/>
        </w:rPr>
        <w:t xml:space="preserve">if the conservative majority on the US supreme court </w:t>
      </w:r>
      <w:r w:rsidRPr="002B51AD">
        <w:rPr>
          <w:rStyle w:val="Emphasis"/>
        </w:rPr>
        <w:t>repeats its intervention</w:t>
      </w:r>
      <w:r w:rsidRPr="002B51AD">
        <w:rPr>
          <w:u w:val="single"/>
        </w:rPr>
        <w:t xml:space="preserve"> of last week</w:t>
      </w:r>
      <w:r w:rsidRPr="002B51AD">
        <w:rPr>
          <w:sz w:val="14"/>
        </w:rPr>
        <w:t xml:space="preserve">, </w:t>
      </w:r>
      <w:r w:rsidRPr="002B51AD">
        <w:rPr>
          <w:u w:val="single"/>
        </w:rPr>
        <w:t xml:space="preserve">when it </w:t>
      </w:r>
      <w:r w:rsidRPr="00F57400">
        <w:rPr>
          <w:rStyle w:val="Emphasis"/>
          <w:highlight w:val="yellow"/>
        </w:rPr>
        <w:t>blocked extended voting</w:t>
      </w:r>
      <w:r w:rsidRPr="002B51AD">
        <w:rPr>
          <w:u w:val="single"/>
        </w:rPr>
        <w:t xml:space="preserve"> in Wisconsin </w:t>
      </w:r>
      <w:r w:rsidRPr="00F57400">
        <w:rPr>
          <w:highlight w:val="yellow"/>
          <w:u w:val="single"/>
        </w:rPr>
        <w:t>in spite of</w:t>
      </w:r>
      <w:r w:rsidRPr="002B51AD">
        <w:rPr>
          <w:u w:val="single"/>
        </w:rPr>
        <w:t xml:space="preserve"> the </w:t>
      </w:r>
      <w:r w:rsidRPr="00F57400">
        <w:rPr>
          <w:highlight w:val="yellow"/>
          <w:u w:val="single"/>
        </w:rPr>
        <w:t>pandemic</w:t>
      </w:r>
      <w:r w:rsidRPr="002B51AD">
        <w:rPr>
          <w:sz w:val="14"/>
        </w:rPr>
        <w:t xml:space="preserve">. Likewise if the presumptive Democratic presidential nominee, Joe Biden, like Hillary Clinton before him, wins the popular vote but loses in the electoral college. “It is not inconceivable that Joe Biden could win this election by seven points in the popular vote and still lose the electoral college,” Mitchell said. “If that happens for the second time in a row, that is a crisis of governance – not a crisis of democracy, because it’s not a democratic system really – but a crisis of governance and a crisis of legitimacy.” </w:t>
      </w:r>
      <w:r w:rsidRPr="002B51AD">
        <w:rPr>
          <w:u w:val="single"/>
        </w:rPr>
        <w:t>Super has coined the term “</w:t>
      </w:r>
      <w:r w:rsidRPr="002B51AD">
        <w:rPr>
          <w:rStyle w:val="Emphasis"/>
        </w:rPr>
        <w:t>flippant federalism</w:t>
      </w:r>
      <w:r w:rsidRPr="002B51AD">
        <w:rPr>
          <w:u w:val="single"/>
        </w:rPr>
        <w:t xml:space="preserve">” to characterize how </w:t>
      </w:r>
      <w:r w:rsidRPr="002B51AD">
        <w:rPr>
          <w:rStyle w:val="StyleUnderline"/>
        </w:rPr>
        <w:t>the White House is treating</w:t>
      </w:r>
      <w:r w:rsidRPr="002B51AD">
        <w:rPr>
          <w:u w:val="single"/>
        </w:rPr>
        <w:t xml:space="preserve"> the governors</w:t>
      </w:r>
      <w:r w:rsidRPr="002B51AD">
        <w:rPr>
          <w:sz w:val="14"/>
        </w:rPr>
        <w:t xml:space="preserve">. </w:t>
      </w:r>
      <w:r w:rsidRPr="002B51AD">
        <w:rPr>
          <w:u w:val="single"/>
        </w:rPr>
        <w:t xml:space="preserve">He referred to reports of incidents in which the federal government has </w:t>
      </w:r>
      <w:r w:rsidRPr="00F57400">
        <w:rPr>
          <w:rStyle w:val="Emphasis"/>
          <w:highlight w:val="yellow"/>
        </w:rPr>
        <w:t>intercepted</w:t>
      </w:r>
      <w:r w:rsidRPr="002B51AD">
        <w:rPr>
          <w:rStyle w:val="Emphasis"/>
        </w:rPr>
        <w:t xml:space="preserve"> ventilators</w:t>
      </w:r>
      <w:r w:rsidRPr="002B51AD">
        <w:rPr>
          <w:u w:val="single"/>
        </w:rPr>
        <w:t xml:space="preserve"> and other </w:t>
      </w:r>
      <w:r w:rsidRPr="00F57400">
        <w:rPr>
          <w:rStyle w:val="Emphasis"/>
          <w:highlight w:val="yellow"/>
        </w:rPr>
        <w:t>equipment</w:t>
      </w:r>
      <w:r w:rsidRPr="002B51AD">
        <w:rPr>
          <w:u w:val="single"/>
        </w:rPr>
        <w:t xml:space="preserve"> acquired by the states</w:t>
      </w:r>
      <w:r w:rsidRPr="002B51AD">
        <w:rPr>
          <w:sz w:val="14"/>
        </w:rPr>
        <w:t xml:space="preserve">, </w:t>
      </w:r>
      <w:r w:rsidRPr="002B51AD">
        <w:rPr>
          <w:u w:val="single"/>
        </w:rPr>
        <w:t xml:space="preserve">which Trump appears </w:t>
      </w:r>
      <w:r w:rsidRPr="00F57400">
        <w:rPr>
          <w:highlight w:val="yellow"/>
          <w:u w:val="single"/>
        </w:rPr>
        <w:t>to</w:t>
      </w:r>
      <w:r w:rsidRPr="002B51AD">
        <w:rPr>
          <w:u w:val="single"/>
        </w:rPr>
        <w:t xml:space="preserve"> be </w:t>
      </w:r>
      <w:r w:rsidRPr="00F57400">
        <w:rPr>
          <w:highlight w:val="yellow"/>
          <w:u w:val="single"/>
        </w:rPr>
        <w:t>hand</w:t>
      </w:r>
      <w:r w:rsidRPr="002B51AD">
        <w:rPr>
          <w:u w:val="single"/>
        </w:rPr>
        <w:t xml:space="preserve">ing </w:t>
      </w:r>
      <w:r w:rsidRPr="00F57400">
        <w:rPr>
          <w:highlight w:val="yellow"/>
          <w:u w:val="single"/>
        </w:rPr>
        <w:t>out on</w:t>
      </w:r>
      <w:r w:rsidRPr="002B51AD">
        <w:rPr>
          <w:u w:val="single"/>
        </w:rPr>
        <w:t xml:space="preserve"> a </w:t>
      </w:r>
      <w:r w:rsidRPr="002B51AD">
        <w:rPr>
          <w:rStyle w:val="Emphasis"/>
        </w:rPr>
        <w:t xml:space="preserve">political </w:t>
      </w:r>
      <w:r w:rsidRPr="00F57400">
        <w:rPr>
          <w:rStyle w:val="Emphasis"/>
          <w:highlight w:val="yellow"/>
        </w:rPr>
        <w:t>patronage</w:t>
      </w:r>
      <w:r w:rsidRPr="002B51AD">
        <w:rPr>
          <w:u w:val="single"/>
        </w:rPr>
        <w:t xml:space="preserve"> basis</w:t>
      </w:r>
      <w:r w:rsidRPr="002B51AD">
        <w:rPr>
          <w:sz w:val="14"/>
        </w:rPr>
        <w:t>. “</w:t>
      </w:r>
      <w:r w:rsidRPr="002B51AD">
        <w:rPr>
          <w:u w:val="single"/>
        </w:rPr>
        <w:t xml:space="preserve">On the one hand, they’re </w:t>
      </w:r>
      <w:r w:rsidRPr="002B51AD">
        <w:rPr>
          <w:rStyle w:val="Emphasis"/>
        </w:rPr>
        <w:t>telling</w:t>
      </w:r>
      <w:r w:rsidRPr="002B51AD">
        <w:rPr>
          <w:u w:val="single"/>
        </w:rPr>
        <w:t xml:space="preserve"> the </w:t>
      </w:r>
      <w:r w:rsidRPr="002B51AD">
        <w:rPr>
          <w:rStyle w:val="Emphasis"/>
        </w:rPr>
        <w:t>states</w:t>
      </w:r>
      <w:r w:rsidRPr="002B51AD">
        <w:rPr>
          <w:u w:val="single"/>
        </w:rPr>
        <w:t xml:space="preserve"> they’re </w:t>
      </w:r>
      <w:r w:rsidRPr="002B51AD">
        <w:rPr>
          <w:rStyle w:val="Emphasis"/>
        </w:rPr>
        <w:t>on their own</w:t>
      </w:r>
      <w:r w:rsidRPr="002B51AD">
        <w:rPr>
          <w:sz w:val="14"/>
        </w:rPr>
        <w:t>,” said Super. “</w:t>
      </w:r>
      <w:r w:rsidRPr="002B51AD">
        <w:rPr>
          <w:u w:val="single"/>
        </w:rPr>
        <w:t>On the other</w:t>
      </w:r>
      <w:r w:rsidRPr="002B51AD">
        <w:rPr>
          <w:sz w:val="14"/>
        </w:rPr>
        <w:t xml:space="preserve">, </w:t>
      </w:r>
      <w:r w:rsidRPr="002B51AD">
        <w:rPr>
          <w:u w:val="single"/>
        </w:rPr>
        <w:t xml:space="preserve">they’re </w:t>
      </w:r>
      <w:r w:rsidRPr="002B51AD">
        <w:rPr>
          <w:rStyle w:val="Emphasis"/>
        </w:rPr>
        <w:t>seizing the supplies</w:t>
      </w:r>
      <w:r w:rsidRPr="002B51AD">
        <w:rPr>
          <w:u w:val="single"/>
        </w:rPr>
        <w:t xml:space="preserve"> that the states get on their own</w:t>
      </w:r>
      <w:r w:rsidRPr="002B51AD">
        <w:rPr>
          <w:sz w:val="14"/>
        </w:rPr>
        <w:t>.” Martin O’Malley, a former governor of Maryland and presidential candidate, has coined a different term: “Darwinian federalism”. “His [Trump’s] behavior is not in keeping with the office of president,” O’Malley told the Guardian in an email. “The notion that governors have to bow down and praise him in order for their citizens to receive federal disaster assistance is contrary to the very nature of a republic.” But Keith Whittington, a professor of politics at Princeton University specializing in constitutional theory, said Trump was correct in his assertion that states have traditionally been responsible for handling public health crises. “It looks unusual relative to other countries that we are relying so heavily on state and local officials,” he said, “but that has been the American tradition.” A national public health crisis is a rare occurrence, Whittington said, adding that statements by Trump and Jared Kushner were “really strange”. In his sole public appearance during the crisis, the presidential son-in-law said: “The notion of the federal stockpile was, it’s supposed to be our stockpile. It’s not supposed to be states’ stockpiles that they then use.” Whittington replied: “The national stockpiles are designed precisely in order to make them available to those who need them in moments of crisis. The attitude of this administration, and certainly Jared Kushner’s particular remarks on this, are pretty surprising and ultimately not very helpful.” ‘Lip service to federalism’ The story of the United States is a long one. Elasticity is built into the system. Looking ahead, everyone sees something different. “I’d be surprised if what we’re seeing now results in a substantial permanent change in the relationship between the states and the federal government,” Whittington said. Super said a drainage of power from the states, if it comes to that, would produce a more empowered federal government. “</w:t>
      </w:r>
      <w:r w:rsidRPr="002B51AD">
        <w:rPr>
          <w:rStyle w:val="StyleUnderline"/>
        </w:rPr>
        <w:t>The old argument against so-called big government is that states could do it</w:t>
      </w:r>
      <w:r w:rsidRPr="002B51AD">
        <w:rPr>
          <w:sz w:val="14"/>
        </w:rPr>
        <w:t>,” Super said. “</w:t>
      </w:r>
      <w:r w:rsidRPr="002B51AD">
        <w:rPr>
          <w:rStyle w:val="StyleUnderline"/>
        </w:rPr>
        <w:t>We’re here proving that they can’t</w:t>
      </w:r>
      <w:r w:rsidRPr="002B51AD">
        <w:rPr>
          <w:sz w:val="14"/>
        </w:rPr>
        <w:t>. “</w:t>
      </w:r>
      <w:r w:rsidRPr="002B51AD">
        <w:rPr>
          <w:u w:val="single"/>
        </w:rPr>
        <w:t xml:space="preserve">We’re also proving </w:t>
      </w:r>
      <w:r w:rsidRPr="002B51AD">
        <w:rPr>
          <w:rStyle w:val="StyleUnderline"/>
        </w:rPr>
        <w:t>that whatever people once believed about the importance of states, they don’t believe it any more</w:t>
      </w:r>
      <w:r w:rsidRPr="002B51AD">
        <w:rPr>
          <w:sz w:val="14"/>
        </w:rPr>
        <w:t xml:space="preserve">, and that </w:t>
      </w:r>
      <w:r w:rsidRPr="002B51AD">
        <w:rPr>
          <w:rStyle w:val="Emphasis"/>
        </w:rPr>
        <w:t xml:space="preserve">federal </w:t>
      </w:r>
      <w:r w:rsidRPr="00F57400">
        <w:rPr>
          <w:rStyle w:val="Emphasis"/>
          <w:highlight w:val="yellow"/>
        </w:rPr>
        <w:t>politicians</w:t>
      </w:r>
      <w:r w:rsidRPr="00F57400">
        <w:rPr>
          <w:highlight w:val="yellow"/>
          <w:u w:val="single"/>
        </w:rPr>
        <w:t xml:space="preserve"> will pay </w:t>
      </w:r>
      <w:r w:rsidRPr="00F57400">
        <w:rPr>
          <w:rStyle w:val="Emphasis"/>
          <w:sz w:val="30"/>
          <w:szCs w:val="30"/>
          <w:highlight w:val="yellow"/>
        </w:rPr>
        <w:t>lip service to federalism</w:t>
      </w:r>
      <w:r w:rsidRPr="002B51AD">
        <w:rPr>
          <w:sz w:val="30"/>
          <w:szCs w:val="30"/>
          <w:u w:val="single"/>
        </w:rPr>
        <w:t xml:space="preserve"> </w:t>
      </w:r>
      <w:r w:rsidRPr="002B51AD">
        <w:rPr>
          <w:u w:val="single"/>
        </w:rPr>
        <w:t xml:space="preserve">but </w:t>
      </w:r>
      <w:r w:rsidRPr="002B51AD">
        <w:rPr>
          <w:rStyle w:val="Emphasis"/>
        </w:rPr>
        <w:t>show states no respect</w:t>
      </w:r>
      <w:r w:rsidRPr="002B51AD">
        <w:rPr>
          <w:u w:val="single"/>
        </w:rPr>
        <w:t xml:space="preserve"> at all </w:t>
      </w:r>
      <w:r w:rsidRPr="002B51AD">
        <w:rPr>
          <w:rStyle w:val="Emphasis"/>
        </w:rPr>
        <w:t>when it matters the most</w:t>
      </w:r>
      <w:r w:rsidRPr="002B51AD">
        <w:rPr>
          <w:sz w:val="14"/>
        </w:rPr>
        <w:t>.”</w:t>
      </w:r>
    </w:p>
    <w:p w14:paraId="0BE14553" w14:textId="0145B1BD" w:rsidR="0012231E" w:rsidRDefault="0012231E" w:rsidP="0012231E">
      <w:pPr>
        <w:pStyle w:val="Heading4"/>
      </w:pPr>
      <w:r>
        <w:lastRenderedPageBreak/>
        <w:t>Biden won’t adhere to limited federal role, especially on the environment.</w:t>
      </w:r>
    </w:p>
    <w:p w14:paraId="69C05E26" w14:textId="77FFDCFF" w:rsidR="0012231E" w:rsidRPr="0012231E" w:rsidRDefault="0012231E" w:rsidP="0012231E">
      <w:r w:rsidRPr="0012231E">
        <w:rPr>
          <w:rStyle w:val="Style13ptBold"/>
        </w:rPr>
        <w:t>National Law Review</w:t>
      </w:r>
      <w:r w:rsidRPr="0012231E">
        <w:t>, Looking Ahead to 2021 - Implications of a Change in Administration on Environmental Policy</w:t>
      </w:r>
      <w:r>
        <w:t xml:space="preserve"> </w:t>
      </w:r>
      <w:r w:rsidRPr="0012231E">
        <w:t xml:space="preserve">Monday, December 7, </w:t>
      </w:r>
      <w:r w:rsidRPr="0012231E">
        <w:rPr>
          <w:rStyle w:val="Style13ptBold"/>
        </w:rPr>
        <w:t>2020</w:t>
      </w:r>
      <w:r>
        <w:t xml:space="preserve"> </w:t>
      </w:r>
      <w:r w:rsidRPr="0012231E">
        <w:t>https://www.natlawreview.com/article/looking-ahead-to-2021-implications-change-administration-environmental-policy</w:t>
      </w:r>
    </w:p>
    <w:p w14:paraId="31D2BBA5" w14:textId="569D1520" w:rsidR="0012231E" w:rsidRPr="0012231E" w:rsidRDefault="0012231E" w:rsidP="0012231E">
      <w:r w:rsidRPr="0012231E">
        <w:rPr>
          <w:rStyle w:val="StyleUnderline"/>
          <w:highlight w:val="yellow"/>
        </w:rPr>
        <w:t>In a Biden Administration, it is reasonable to presume that EPA will not adhere to this more limited role in federal enforcement</w:t>
      </w:r>
      <w:r w:rsidRPr="0012231E">
        <w:t xml:space="preserve">. Instead, it is likely that </w:t>
      </w:r>
      <w:r w:rsidRPr="0012231E">
        <w:rPr>
          <w:rStyle w:val="StyleUnderline"/>
          <w:highlight w:val="yellow"/>
        </w:rPr>
        <w:t>EPA in a Biden Administration will take a more active</w:t>
      </w:r>
      <w:r w:rsidRPr="0012231E">
        <w:t xml:space="preserve">, </w:t>
      </w:r>
      <w:r w:rsidRPr="0012231E">
        <w:rPr>
          <w:rStyle w:val="StyleUnderline"/>
          <w:highlight w:val="yellow"/>
        </w:rPr>
        <w:t>aggressive stance in pursuing civil and criminal enforcement cases at the federal level</w:t>
      </w:r>
      <w:r w:rsidRPr="0012231E">
        <w:t>. EPA will also likely reinstate the use of supplemental environmental projects (SEPs) in resolving civil enforcement cases – a settlement tool that was phased out and ultimately eliminated under the Trump Administration.</w:t>
      </w:r>
      <w:r>
        <w:t xml:space="preserve"> </w:t>
      </w:r>
      <w:r w:rsidRPr="0012231E">
        <w:t xml:space="preserve">In March 2020, the US Department of Justice (DOJ) announced that EPA lawyers may no longer use SEPs in consent decrees or settlements because “SEPs violate the spirit, if not the letter, of the Miscellaneous Receipts Act, which is intended to protect Congress’ constitutional power of the purse.” </w:t>
      </w:r>
      <w:r w:rsidRPr="0012231E">
        <w:rPr>
          <w:rStyle w:val="StyleUnderline"/>
          <w:highlight w:val="yellow"/>
        </w:rPr>
        <w:t>We expect that SEPs will be resurrected and allowed for use by EPA in settlements in a Biden Administration as a means to carry out specific projects and implement environmental justice goals.</w:t>
      </w:r>
    </w:p>
    <w:p w14:paraId="5084B0EA" w14:textId="77777777" w:rsidR="0012231E" w:rsidRDefault="0012231E" w:rsidP="00AE2FD4">
      <w:pPr>
        <w:rPr>
          <w:sz w:val="14"/>
        </w:rPr>
      </w:pPr>
    </w:p>
    <w:p w14:paraId="26762FD0" w14:textId="77777777" w:rsidR="009D1CD8" w:rsidRDefault="009D1CD8" w:rsidP="009D1CD8">
      <w:pPr>
        <w:pStyle w:val="Heading4"/>
      </w:pPr>
      <w:r>
        <w:t>Trump already smashed environmental federalism.</w:t>
      </w:r>
    </w:p>
    <w:p w14:paraId="1F150419" w14:textId="77777777" w:rsidR="009D1CD8" w:rsidRPr="009D1CD8" w:rsidRDefault="009D1CD8" w:rsidP="009D1CD8">
      <w:r w:rsidRPr="009D1CD8">
        <w:t xml:space="preserve">Jonathan H. </w:t>
      </w:r>
      <w:r w:rsidRPr="009D1CD8">
        <w:rPr>
          <w:rStyle w:val="Style13ptBold"/>
        </w:rPr>
        <w:t>Adler</w:t>
      </w:r>
      <w:r w:rsidRPr="009D1CD8">
        <w:t xml:space="preserve"> Case Western University School of Law, jonathan.adler@case.edu</w:t>
      </w:r>
      <w:r>
        <w:t xml:space="preserve"> </w:t>
      </w:r>
      <w:r w:rsidRPr="009D1CD8">
        <w:rPr>
          <w:rStyle w:val="Style13ptBold"/>
        </w:rPr>
        <w:t xml:space="preserve">2020 </w:t>
      </w:r>
      <w:r w:rsidRPr="009D1CD8">
        <w:t>Uncooperative Environmental Federalism 2.0 https://scholarlycommons.law.case.edu/cgi/viewcontent.cgi?article=3058&amp;context=faculty_publication</w:t>
      </w:r>
      <w:r>
        <w:t>s</w:t>
      </w:r>
    </w:p>
    <w:p w14:paraId="108CFF96" w14:textId="4BB7A860" w:rsidR="00AE2FD4" w:rsidRDefault="009D1CD8" w:rsidP="009D1CD8">
      <w:r w:rsidRPr="00F57400">
        <w:rPr>
          <w:rStyle w:val="StyleUnderline"/>
          <w:highlight w:val="yellow"/>
        </w:rPr>
        <w:t>The Trump Administration’s commitment to supporting and enhancing state policymaking has been inconsistent</w:t>
      </w:r>
      <w:r>
        <w:t xml:space="preserve"> and somewhat ad hoc. While there have been fairly consistent efforts to limit federal environmental regulation, </w:t>
      </w:r>
      <w:r w:rsidRPr="00F57400">
        <w:rPr>
          <w:rStyle w:val="StyleUnderline"/>
          <w:highlight w:val="yellow"/>
        </w:rPr>
        <w:t>there has been no real coordinate effort to enhance state flexibility or autonomy. To the contrary, the Trump Administration has pressured states to alter their internal environmental priorities and pursued multiple opportunities to inhibit state efforts to pursue environmental priorities</w:t>
      </w:r>
      <w:r>
        <w:t xml:space="preserve"> that differ from those of the Trump Administration, particularly in the context of climate change. On the whole, and despite any rhetoric to the contrary, the Trump Administration has emphasized deregulation and support for the continued use of fossil fuels over federalist principles.</w:t>
      </w:r>
    </w:p>
    <w:p w14:paraId="4BDA99F8" w14:textId="5BA97F7F" w:rsidR="00A75895" w:rsidRDefault="00A75895" w:rsidP="00A75895">
      <w:pPr>
        <w:pStyle w:val="Heading4"/>
      </w:pPr>
      <w:r>
        <w:t xml:space="preserve">Trump </w:t>
      </w:r>
      <w:r w:rsidR="00DB4616">
        <w:t xml:space="preserve">already </w:t>
      </w:r>
      <w:r>
        <w:t xml:space="preserve">eviscerated Federalism in multiple areas </w:t>
      </w:r>
    </w:p>
    <w:p w14:paraId="14F7E350" w14:textId="2826F9C0" w:rsidR="00A75895" w:rsidRPr="00A75895" w:rsidRDefault="00A75895" w:rsidP="00A75895">
      <w:bookmarkStart w:id="1" w:name="_Hlk43982790"/>
      <w:r w:rsidRPr="00A75895">
        <w:rPr>
          <w:rStyle w:val="Style13ptBold"/>
        </w:rPr>
        <w:t>Super 2019</w:t>
      </w:r>
      <w:r>
        <w:t xml:space="preserve">. </w:t>
      </w:r>
      <w:r w:rsidRPr="00A75895">
        <w:rPr>
          <w:sz w:val="16"/>
          <w:szCs w:val="16"/>
        </w:rPr>
        <w:t>David A. Super, professor of law at Georgetown Law“Conservatives should note the Trump administration's flippant federalism” The Hill 12/04/2019. &lt;https://thehill.com/opinion/white-house/472936-conservatives-should-note-the-trump-administrations-flippant-federalism&gt; Accessed 6/25/20. ARJH</w:t>
      </w:r>
    </w:p>
    <w:bookmarkEnd w:id="1"/>
    <w:p w14:paraId="6623BA32" w14:textId="6D772720" w:rsidR="00A75895" w:rsidRDefault="00A75895" w:rsidP="00A75895">
      <w:pPr>
        <w:rPr>
          <w:rStyle w:val="StyleUnderline"/>
        </w:rPr>
      </w:pPr>
      <w:r w:rsidRPr="003B3CF2">
        <w:rPr>
          <w:sz w:val="16"/>
        </w:rPr>
        <w:t xml:space="preserve">The </w:t>
      </w:r>
      <w:r w:rsidRPr="00F57400">
        <w:rPr>
          <w:rStyle w:val="StyleUnderline"/>
          <w:highlight w:val="yellow"/>
        </w:rPr>
        <w:t>Trump</w:t>
      </w:r>
      <w:r w:rsidRPr="003B3CF2">
        <w:rPr>
          <w:sz w:val="16"/>
        </w:rPr>
        <w:t xml:space="preserve"> administration, however, </w:t>
      </w:r>
      <w:r w:rsidRPr="00F57400">
        <w:rPr>
          <w:rStyle w:val="StyleUnderline"/>
          <w:highlight w:val="yellow"/>
        </w:rPr>
        <w:t>has abandoned any semblance of coherent support for federalism</w:t>
      </w:r>
      <w:r w:rsidRPr="00A75895">
        <w:rPr>
          <w:rStyle w:val="StyleUnderline"/>
        </w:rPr>
        <w:t xml:space="preserve"> </w:t>
      </w:r>
      <w:r w:rsidRPr="003B3CF2">
        <w:rPr>
          <w:sz w:val="16"/>
        </w:rPr>
        <w:t xml:space="preserve">in very much the same way as it has rejected other conservative articles of faith, such as free trade. If not checked by other Republicans, </w:t>
      </w:r>
      <w:r w:rsidRPr="00F57400">
        <w:rPr>
          <w:rStyle w:val="StyleUnderline"/>
          <w:highlight w:val="yellow"/>
        </w:rPr>
        <w:t>this administration will do lasting damage</w:t>
      </w:r>
      <w:r w:rsidRPr="00A75895">
        <w:rPr>
          <w:rStyle w:val="StyleUnderline"/>
        </w:rPr>
        <w:t xml:space="preserve"> </w:t>
      </w:r>
      <w:r w:rsidRPr="003B3CF2">
        <w:rPr>
          <w:sz w:val="16"/>
        </w:rPr>
        <w:t>both</w:t>
      </w:r>
      <w:r w:rsidRPr="00A75895">
        <w:rPr>
          <w:rStyle w:val="StyleUnderline"/>
        </w:rPr>
        <w:t xml:space="preserve"> to our system of divided sovereignty </w:t>
      </w:r>
      <w:r w:rsidRPr="003B3CF2">
        <w:rPr>
          <w:sz w:val="16"/>
        </w:rPr>
        <w:t>and to the credibility of conservatives’ pro-federalism positions for years to come.</w:t>
      </w:r>
      <w:r w:rsidR="003B3CF2" w:rsidRPr="003B3CF2">
        <w:rPr>
          <w:sz w:val="16"/>
        </w:rPr>
        <w:t xml:space="preserve"> </w:t>
      </w:r>
      <w:r w:rsidRPr="00F57400">
        <w:rPr>
          <w:rStyle w:val="StyleUnderline"/>
          <w:highlight w:val="yellow"/>
        </w:rPr>
        <w:t>The administration’s approach to federalism is essentially opportunistic. Rather than embracing states as legitimate co-sovereigns</w:t>
      </w:r>
      <w:r w:rsidRPr="00A75895">
        <w:rPr>
          <w:rStyle w:val="StyleUnderline"/>
        </w:rPr>
        <w:t xml:space="preserve"> and representatives of the people, </w:t>
      </w:r>
      <w:r w:rsidRPr="00F57400">
        <w:rPr>
          <w:rStyle w:val="StyleUnderline"/>
          <w:highlight w:val="yellow"/>
        </w:rPr>
        <w:t>it has sought to expand states’ power where doing so would advance its substantive policy ends</w:t>
      </w:r>
      <w:r w:rsidRPr="003B3CF2">
        <w:rPr>
          <w:sz w:val="16"/>
        </w:rPr>
        <w:t xml:space="preserve"> — while sharply reining them in when it disagrees with their priorities. </w:t>
      </w:r>
      <w:r w:rsidRPr="00F57400">
        <w:rPr>
          <w:rStyle w:val="StyleUnderline"/>
          <w:highlight w:val="yellow"/>
        </w:rPr>
        <w:t>A federalism that allows states power only to the extent that they agree with the current federal administration is no federalism at all</w:t>
      </w:r>
      <w:r w:rsidRPr="003B3CF2">
        <w:rPr>
          <w:rStyle w:val="StyleUnderline"/>
        </w:rPr>
        <w:t>.</w:t>
      </w:r>
      <w:r w:rsidR="003B3CF2">
        <w:rPr>
          <w:rStyle w:val="StyleUnderline"/>
        </w:rPr>
        <w:t xml:space="preserve"> </w:t>
      </w:r>
      <w:r w:rsidRPr="003B3CF2">
        <w:rPr>
          <w:rStyle w:val="StyleUnderline"/>
        </w:rPr>
        <w:t xml:space="preserve">The administration </w:t>
      </w:r>
      <w:r w:rsidRPr="003B3CF2">
        <w:rPr>
          <w:rStyle w:val="StyleUnderline"/>
        </w:rPr>
        <w:lastRenderedPageBreak/>
        <w:t>repeatedly has moved to centralize federal power over issues of great importance to state and local governments.</w:t>
      </w:r>
    </w:p>
    <w:p w14:paraId="0F24FA21" w14:textId="77777777" w:rsidR="00E231AB" w:rsidRDefault="00E231AB" w:rsidP="00E231AB">
      <w:pPr>
        <w:rPr>
          <w:rStyle w:val="StyleUnderline"/>
        </w:rPr>
      </w:pPr>
    </w:p>
    <w:p w14:paraId="0C6A8E5C" w14:textId="7161CBBA" w:rsidR="003B3CF2" w:rsidRDefault="003B3CF2" w:rsidP="003B3CF2">
      <w:pPr>
        <w:pStyle w:val="Heading2"/>
      </w:pPr>
      <w:r w:rsidRPr="003B3CF2">
        <w:lastRenderedPageBreak/>
        <w:t xml:space="preserve">Links </w:t>
      </w:r>
    </w:p>
    <w:p w14:paraId="4FD19DB9" w14:textId="379CA57D" w:rsidR="009D1CD8" w:rsidRDefault="009D1CD8" w:rsidP="009D1CD8"/>
    <w:p w14:paraId="0F8579BD" w14:textId="47D38465" w:rsidR="009D1CD8" w:rsidRDefault="009D1CD8" w:rsidP="009D1CD8">
      <w:pPr>
        <w:pStyle w:val="Heading3"/>
      </w:pPr>
      <w:r>
        <w:lastRenderedPageBreak/>
        <w:t>Link defense</w:t>
      </w:r>
    </w:p>
    <w:p w14:paraId="22F89D13" w14:textId="77777777" w:rsidR="009D1CD8" w:rsidRDefault="009D1CD8" w:rsidP="009D1CD8">
      <w:pPr>
        <w:pStyle w:val="Heading4"/>
      </w:pPr>
      <w:r>
        <w:t>No link – cooperative federalism – states and feds work together.</w:t>
      </w:r>
    </w:p>
    <w:p w14:paraId="36AEABA2" w14:textId="77777777" w:rsidR="009D1CD8" w:rsidRPr="009D1CD8" w:rsidRDefault="009D1CD8" w:rsidP="009D1CD8">
      <w:r w:rsidRPr="009D1CD8">
        <w:t xml:space="preserve">Matthew </w:t>
      </w:r>
      <w:r w:rsidRPr="009D1CD8">
        <w:rPr>
          <w:rStyle w:val="Style13ptBold"/>
        </w:rPr>
        <w:t>Beyer</w:t>
      </w:r>
      <w:r>
        <w:t xml:space="preserve"> </w:t>
      </w:r>
      <w:r w:rsidRPr="009D1CD8">
        <w:t>Research &amp; Publications Intern Cooperative Federalism 2.0: Rethinking the Federal-State Relationship</w:t>
      </w:r>
      <w:r>
        <w:t xml:space="preserve"> </w:t>
      </w:r>
      <w:r w:rsidRPr="009D1CD8">
        <w:t xml:space="preserve">Monday, February 25, </w:t>
      </w:r>
      <w:r w:rsidRPr="009D1CD8">
        <w:rPr>
          <w:rStyle w:val="Style13ptBold"/>
        </w:rPr>
        <w:t>2019</w:t>
      </w:r>
      <w:r w:rsidRPr="009D1CD8">
        <w:t xml:space="preserve"> https://www.eli.org/vibrant-environment-blog/cooperative-federalism-20-rethinking-federal-state-relationship</w:t>
      </w:r>
    </w:p>
    <w:p w14:paraId="65FB3580" w14:textId="77777777" w:rsidR="009D1CD8" w:rsidRPr="009D1CD8" w:rsidRDefault="009D1CD8" w:rsidP="009D1CD8">
      <w:r w:rsidRPr="009D1CD8">
        <w:t xml:space="preserve">Since then, </w:t>
      </w:r>
      <w:r w:rsidRPr="00F57400">
        <w:rPr>
          <w:rStyle w:val="StyleUnderline"/>
          <w:highlight w:val="yellow"/>
        </w:rPr>
        <w:t xml:space="preserve">EPA has embraced the concept of </w:t>
      </w:r>
      <w:hyperlink r:id="rId20" w:tgtFrame="_blank" w:history="1">
        <w:r w:rsidRPr="00F57400">
          <w:rPr>
            <w:rStyle w:val="StyleUnderline"/>
            <w:highlight w:val="yellow"/>
          </w:rPr>
          <w:t>cooperative federalism</w:t>
        </w:r>
      </w:hyperlink>
      <w:r w:rsidRPr="00F57400">
        <w:rPr>
          <w:rStyle w:val="StyleUnderline"/>
          <w:highlight w:val="yellow"/>
        </w:rPr>
        <w:t xml:space="preserve"> in its approach to environmental issues.</w:t>
      </w:r>
      <w:r w:rsidRPr="009D1CD8">
        <w:t xml:space="preserve"> Often, this means that </w:t>
      </w:r>
      <w:r w:rsidRPr="00F57400">
        <w:rPr>
          <w:rStyle w:val="StyleUnderline"/>
          <w:highlight w:val="yellow"/>
        </w:rPr>
        <w:t>while states are required to follow and enforce federal regulations, they are given the authority to establish their own laws,</w:t>
      </w:r>
      <w:r w:rsidRPr="009D1CD8">
        <w:t xml:space="preserve"> so long as these laws are compliant with or more stringent than the federal standards. This is the case in California, where the state has adopted</w:t>
      </w:r>
      <w:r>
        <w:t xml:space="preserve"> </w:t>
      </w:r>
      <w:hyperlink r:id="rId21" w:tgtFrame="_blank" w:history="1">
        <w:r w:rsidRPr="009D1CD8">
          <w:rPr>
            <w:rStyle w:val="Hyperlink"/>
          </w:rPr>
          <w:t>air quality standards</w:t>
        </w:r>
      </w:hyperlink>
      <w:r>
        <w:t xml:space="preserve"> </w:t>
      </w:r>
      <w:r w:rsidRPr="009D1CD8">
        <w:t>that are more strict than their federal counterparts under the</w:t>
      </w:r>
      <w:r>
        <w:t xml:space="preserve"> </w:t>
      </w:r>
      <w:hyperlink r:id="rId22" w:tgtFrame="_blank" w:history="1">
        <w:r w:rsidRPr="009D1CD8">
          <w:rPr>
            <w:rStyle w:val="Hyperlink"/>
          </w:rPr>
          <w:t>Clean Air Act</w:t>
        </w:r>
      </w:hyperlink>
      <w:r>
        <w:t xml:space="preserve"> </w:t>
      </w:r>
      <w:r w:rsidRPr="009D1CD8">
        <w:t xml:space="preserve">(CAA). In some cases, </w:t>
      </w:r>
      <w:r w:rsidRPr="00F57400">
        <w:rPr>
          <w:rStyle w:val="StyleUnderline"/>
          <w:highlight w:val="yellow"/>
        </w:rPr>
        <w:t>the federal government may even defer to state authority on environmental matters</w:t>
      </w:r>
      <w:r w:rsidRPr="009D1CD8">
        <w:t>. While the</w:t>
      </w:r>
      <w:r>
        <w:t xml:space="preserve"> </w:t>
      </w:r>
      <w:hyperlink r:id="rId23" w:tgtFrame="_blank" w:history="1">
        <w:r w:rsidRPr="009D1CD8">
          <w:rPr>
            <w:rStyle w:val="Hyperlink"/>
          </w:rPr>
          <w:t>Surface Mining Control and Reclamation Act</w:t>
        </w:r>
      </w:hyperlink>
      <w:r>
        <w:t xml:space="preserve"> </w:t>
      </w:r>
      <w:r w:rsidRPr="009D1CD8">
        <w:t>(SMCRA) establishes federal regulations for mining, states are permitted to entirely replace these regulations by establishing their own.</w:t>
      </w:r>
      <w:r>
        <w:t xml:space="preserve"> </w:t>
      </w:r>
      <w:r w:rsidRPr="009D1CD8">
        <w:t>However, this division of power between states and the federal government has not always been politically amicable. Challenges to what states view as unreasonable or unconstitutional overreaches of federal authority have not been uncommon in the environmental arena. Challenges to the use of the</w:t>
      </w:r>
      <w:r>
        <w:t xml:space="preserve"> </w:t>
      </w:r>
      <w:hyperlink r:id="rId24" w:tgtFrame="_blank" w:history="1">
        <w:r w:rsidRPr="009D1CD8">
          <w:rPr>
            <w:rStyle w:val="Hyperlink"/>
          </w:rPr>
          <w:t>Commerce Clause</w:t>
        </w:r>
      </w:hyperlink>
      <w:r w:rsidRPr="009D1CD8">
        <w:t>—the constitutional basis for Congress’ ability to regulate interstate environmental activities—represent the clash between federal authority and state sovereignty.</w:t>
      </w:r>
    </w:p>
    <w:p w14:paraId="7483CE3E" w14:textId="77777777" w:rsidR="009D1CD8" w:rsidRDefault="009D1CD8" w:rsidP="009D1CD8">
      <w:pPr>
        <w:pStyle w:val="Heading4"/>
      </w:pPr>
      <w:r>
        <w:t>Federal action on the environment does not undermine federalism.</w:t>
      </w:r>
    </w:p>
    <w:p w14:paraId="7F8C1B2D" w14:textId="77777777" w:rsidR="009D1CD8" w:rsidRDefault="009D1CD8" w:rsidP="009D1CD8">
      <w:r w:rsidRPr="009D1CD8">
        <w:t xml:space="preserve">Jonathan H. </w:t>
      </w:r>
      <w:r w:rsidRPr="009D1CD8">
        <w:rPr>
          <w:rStyle w:val="Style13ptBold"/>
        </w:rPr>
        <w:t>Adler</w:t>
      </w:r>
      <w:r w:rsidRPr="009D1CD8">
        <w:t xml:space="preserve"> Case Western University School of Law, jonathan.adler@case.edu</w:t>
      </w:r>
      <w:r>
        <w:t xml:space="preserve"> </w:t>
      </w:r>
      <w:r w:rsidRPr="009D1CD8">
        <w:rPr>
          <w:rStyle w:val="Style13ptBold"/>
        </w:rPr>
        <w:t>2020</w:t>
      </w:r>
      <w:r w:rsidRPr="009D1CD8">
        <w:t xml:space="preserve"> Uncooperative Environmental Federalism 2.0 https://scholarlycommons.law.case.edu/cgi/viewcontent.cgi?article=3058&amp;context=faculty_publication</w:t>
      </w:r>
      <w:r>
        <w:t>s</w:t>
      </w:r>
    </w:p>
    <w:p w14:paraId="3CFB9AE3" w14:textId="77777777" w:rsidR="009D1CD8" w:rsidRDefault="009D1CD8" w:rsidP="009D1CD8">
      <w:r>
        <w:t xml:space="preserve">It is often remarked that </w:t>
      </w:r>
      <w:r w:rsidRPr="00F57400">
        <w:rPr>
          <w:rStyle w:val="StyleUnderline"/>
          <w:highlight w:val="yellow"/>
        </w:rPr>
        <w:t>environmental problems do not respect state borders.</w:t>
      </w:r>
      <w:r>
        <w:t xml:space="preserve"> </w:t>
      </w:r>
      <w:r w:rsidRPr="00F57400">
        <w:rPr>
          <w:rStyle w:val="StyleUnderline"/>
          <w:highlight w:val="yellow"/>
        </w:rPr>
        <w:t>This is unquestionably true, and the observation provides ample justification for federal measures to address transboundary pollution problems.</w:t>
      </w:r>
      <w:r>
        <w:t xml:space="preserve">29 Where pollution or other environmental problems span jurisdictional borders </w:t>
      </w:r>
      <w:r w:rsidRPr="00F57400">
        <w:rPr>
          <w:rStyle w:val="StyleUnderline"/>
          <w:highlight w:val="yellow"/>
        </w:rPr>
        <w:t>there is less reason to believe state and local jurisdictions will respond</w:t>
      </w:r>
      <w:r>
        <w:t xml:space="preserve"> adequately.</w:t>
      </w:r>
    </w:p>
    <w:p w14:paraId="188AE179" w14:textId="70DDA308" w:rsidR="009D1CD8" w:rsidRDefault="009D1CD8" w:rsidP="009D1CD8"/>
    <w:p w14:paraId="01C4604C" w14:textId="7D6D241A" w:rsidR="003863D7" w:rsidRDefault="003863D7" w:rsidP="003863D7">
      <w:pPr>
        <w:pStyle w:val="Heading4"/>
      </w:pPr>
      <w:r>
        <w:t>No link – EPA already in control of water resources in the United States and has been.</w:t>
      </w:r>
    </w:p>
    <w:p w14:paraId="5F0EE916" w14:textId="08379A45" w:rsidR="003863D7" w:rsidRDefault="003863D7" w:rsidP="009D1CD8">
      <w:r>
        <w:t xml:space="preserve">James Harrison </w:t>
      </w:r>
      <w:r w:rsidRPr="003863D7">
        <w:rPr>
          <w:rStyle w:val="Style13ptBold"/>
        </w:rPr>
        <w:t>Ormesher</w:t>
      </w:r>
      <w:r>
        <w:t xml:space="preserve">  Examining Federalism in American Water Policy: Taking Stock of a Modern Issue </w:t>
      </w:r>
      <w:r w:rsidRPr="003863D7">
        <w:t xml:space="preserve">May </w:t>
      </w:r>
      <w:r w:rsidRPr="003863D7">
        <w:rPr>
          <w:rStyle w:val="Style13ptBold"/>
        </w:rPr>
        <w:t>2017</w:t>
      </w:r>
      <w:r>
        <w:t xml:space="preserve"> </w:t>
      </w:r>
      <w:r w:rsidRPr="003863D7">
        <w:t>http://thesis.honors.olemiss.edu/975/1/Harris%20Ormesher%20Thesis%20Final%20Draft.pdf</w:t>
      </w:r>
    </w:p>
    <w:p w14:paraId="01613155" w14:textId="053EB61F" w:rsidR="003863D7" w:rsidRPr="009D1CD8" w:rsidRDefault="003863D7" w:rsidP="009D1CD8">
      <w:r w:rsidRPr="003863D7">
        <w:rPr>
          <w:rStyle w:val="StyleUnderline"/>
          <w:highlight w:val="yellow"/>
        </w:rPr>
        <w:t>The Environmental Protection Agency</w:t>
      </w:r>
      <w:r>
        <w:t xml:space="preserve"> (EPA) </w:t>
      </w:r>
      <w:r w:rsidRPr="003863D7">
        <w:rPr>
          <w:rStyle w:val="StyleUnderline"/>
          <w:highlight w:val="yellow"/>
        </w:rPr>
        <w:t>is primarily in charge of maintaining water quality and administering standards set in the Clean Water Act</w:t>
      </w:r>
      <w:r>
        <w:t xml:space="preserve"> (CWA) </w:t>
      </w:r>
      <w:r w:rsidRPr="003863D7">
        <w:rPr>
          <w:rStyle w:val="StyleUnderline"/>
          <w:highlight w:val="yellow"/>
        </w:rPr>
        <w:t>and Safe Drinking Water Act</w:t>
      </w:r>
      <w:r>
        <w:t xml:space="preserve"> (Reimer, 2013). </w:t>
      </w:r>
      <w:r w:rsidRPr="003863D7">
        <w:rPr>
          <w:rStyle w:val="StyleUnderline"/>
          <w:highlight w:val="yellow"/>
        </w:rPr>
        <w:t>The CWA is a huge program that allows the EPA to impose water quality standards</w:t>
      </w:r>
      <w:r>
        <w:t xml:space="preserve"> as well as administer a permit system for pollution (Reimer, 2013). The EPA administers this permit system in conjunction with states to enact the National Pollution Discharge Elimination System (Reimer, 2013). </w:t>
      </w:r>
      <w:r w:rsidRPr="003863D7">
        <w:rPr>
          <w:rStyle w:val="StyleUnderline"/>
          <w:highlight w:val="yellow"/>
        </w:rPr>
        <w:t>Furthermore, should states fail to meet standards the EPA sets, the EPA has the ability to intervene</w:t>
      </w:r>
      <w:r>
        <w:t xml:space="preserve"> in state operations and force the necessary actions to reach quality standards (Reimer, 2013). While the focus of the </w:t>
      </w:r>
      <w:r>
        <w:lastRenderedPageBreak/>
        <w:t>National Pollution Discharge Elimination System is on point source pollution emissions, the EPA has also begun funding and assisting states to reduce non point source pollution (Reimer, 2013).</w:t>
      </w:r>
    </w:p>
    <w:p w14:paraId="7DA15F63" w14:textId="095761E7" w:rsidR="003B3CF2" w:rsidRDefault="003B3CF2" w:rsidP="003B3CF2">
      <w:pPr>
        <w:pStyle w:val="Heading3"/>
      </w:pPr>
      <w:r>
        <w:lastRenderedPageBreak/>
        <w:t xml:space="preserve">No Spillover </w:t>
      </w:r>
    </w:p>
    <w:p w14:paraId="39E09AF9" w14:textId="77777777" w:rsidR="003B3CF2" w:rsidRPr="00553409" w:rsidRDefault="003B3CF2" w:rsidP="003B3CF2">
      <w:pPr>
        <w:pStyle w:val="Heading4"/>
        <w:rPr>
          <w:rStyle w:val="Style13ptBold"/>
          <w:b/>
        </w:rPr>
      </w:pPr>
      <w:r w:rsidRPr="00553409">
        <w:rPr>
          <w:rStyle w:val="Style13ptBold"/>
          <w:b/>
        </w:rPr>
        <w:t>Federalism isn’t zero-sum – issues don’t spill over.</w:t>
      </w:r>
    </w:p>
    <w:p w14:paraId="78A6243C" w14:textId="77777777" w:rsidR="003B3CF2" w:rsidRPr="00553409" w:rsidRDefault="003B3CF2" w:rsidP="003B3CF2">
      <w:r w:rsidRPr="00553409">
        <w:rPr>
          <w:rStyle w:val="Style13ptBold"/>
        </w:rPr>
        <w:t xml:space="preserve">Ryan 2012 </w:t>
      </w:r>
      <w:r w:rsidRPr="00553409">
        <w:rPr>
          <w:sz w:val="16"/>
          <w:szCs w:val="16"/>
        </w:rPr>
        <w:t>(Erin Ryan is currently a Fulbright Scholar in China. She is a professor of law at Lewis and Clark Law School,  7-3-2012, "Spending power bargaining after Obamacare, "OUPblog, )https://blog.oup.com/2012/07/spending-power-bargaining-after-obamacare/</w:t>
      </w:r>
    </w:p>
    <w:p w14:paraId="18C91393" w14:textId="06038AD9" w:rsidR="003B3CF2" w:rsidRDefault="003B3CF2" w:rsidP="003B3CF2">
      <w:pPr>
        <w:rPr>
          <w:sz w:val="16"/>
        </w:rPr>
      </w:pPr>
      <w:r w:rsidRPr="00553409">
        <w:rPr>
          <w:sz w:val="16"/>
        </w:rPr>
        <w:t xml:space="preserve">It’s important to get these things right because an awful lot of American governance really is negotiated between state and federal actors this way. </w:t>
      </w:r>
      <w:r w:rsidRPr="00F57400">
        <w:rPr>
          <w:rStyle w:val="StyleUnderline"/>
          <w:highlight w:val="yellow"/>
        </w:rPr>
        <w:t xml:space="preserve">Federalism champions often mistakenly assume a “zero-sum” model of American federalism </w:t>
      </w:r>
      <w:r w:rsidRPr="00307E4D">
        <w:rPr>
          <w:rStyle w:val="StyleUnderline"/>
        </w:rPr>
        <w:t>that emphasizes winner-takes-all competition</w:t>
      </w:r>
      <w:r w:rsidRPr="00553409">
        <w:rPr>
          <w:rStyle w:val="StyleUnderline"/>
        </w:rPr>
        <w:t xml:space="preserve"> between state and federal actors for power.</w:t>
      </w:r>
      <w:r w:rsidRPr="00553409">
        <w:rPr>
          <w:sz w:val="16"/>
        </w:rPr>
        <w:t xml:space="preserve"> </w:t>
      </w:r>
      <w:r w:rsidRPr="00553409">
        <w:rPr>
          <w:rStyle w:val="StyleUnderline"/>
        </w:rPr>
        <w:t xml:space="preserve">But </w:t>
      </w:r>
      <w:r w:rsidRPr="00307E4D">
        <w:rPr>
          <w:rStyle w:val="StyleUnderline"/>
        </w:rPr>
        <w:t xml:space="preserve">countless real-world examples show that </w:t>
      </w:r>
      <w:r w:rsidRPr="00F57400">
        <w:rPr>
          <w:rStyle w:val="StyleUnderline"/>
          <w:highlight w:val="yellow"/>
        </w:rPr>
        <w:t>the boundary between state and federal authority is really a project of ongoing negotiation, one that effectively harnesses the regulatory innovation and interjurisdictional synergy</w:t>
      </w:r>
      <w:r w:rsidRPr="00553409">
        <w:rPr>
          <w:rStyle w:val="StyleUnderline"/>
        </w:rPr>
        <w:t xml:space="preserve"> that is the hallmark of our federal system</w:t>
      </w:r>
      <w:r w:rsidRPr="00553409">
        <w:rPr>
          <w:sz w:val="16"/>
        </w:rPr>
        <w:t xml:space="preserve">. </w:t>
      </w:r>
      <w:r w:rsidRPr="00F57400">
        <w:rPr>
          <w:rStyle w:val="StyleUnderline"/>
          <w:highlight w:val="yellow"/>
        </w:rPr>
        <w:t>Understanding state-federal relations</w:t>
      </w:r>
      <w:r w:rsidRPr="00F57400">
        <w:rPr>
          <w:sz w:val="16"/>
          <w:highlight w:val="yellow"/>
        </w:rPr>
        <w:t xml:space="preserve"> </w:t>
      </w:r>
      <w:r w:rsidRPr="00F57400">
        <w:rPr>
          <w:rStyle w:val="StyleUnderline"/>
          <w:highlight w:val="yellow"/>
        </w:rPr>
        <w:t>as</w:t>
      </w:r>
      <w:r w:rsidRPr="00553409">
        <w:rPr>
          <w:sz w:val="16"/>
        </w:rPr>
        <w:t xml:space="preserve"> heavily mediated by </w:t>
      </w:r>
      <w:r w:rsidRPr="00F57400">
        <w:rPr>
          <w:rStyle w:val="StyleUnderline"/>
          <w:highlight w:val="yellow"/>
        </w:rPr>
        <w:t>negotiation</w:t>
      </w:r>
      <w:r w:rsidRPr="00553409">
        <w:rPr>
          <w:sz w:val="16"/>
        </w:rPr>
        <w:t xml:space="preserve"> betrays the growing gap between the rhetoric and reality of </w:t>
      </w:r>
      <w:r w:rsidRPr="00553409">
        <w:rPr>
          <w:rStyle w:val="StyleUnderline"/>
        </w:rPr>
        <w:t>American federalism</w:t>
      </w:r>
      <w:r w:rsidRPr="00553409">
        <w:rPr>
          <w:sz w:val="16"/>
        </w:rPr>
        <w:t xml:space="preserve">—and it </w:t>
      </w:r>
      <w:r w:rsidRPr="00F57400">
        <w:rPr>
          <w:rStyle w:val="StyleUnderline"/>
          <w:highlight w:val="yellow"/>
        </w:rPr>
        <w:t>offers hope for moving beyond the paralyzing features of the zero-sum discourse</w:t>
      </w:r>
      <w:r w:rsidRPr="00553409">
        <w:rPr>
          <w:sz w:val="16"/>
        </w:rPr>
        <w:t>. Still, a core feature making the overall system work is that intergovernmental bargaining must be fairly secured by genuine consent.</w:t>
      </w:r>
    </w:p>
    <w:p w14:paraId="50F2683E" w14:textId="159BC1BB" w:rsidR="00AE2FD4" w:rsidRDefault="00AE2FD4" w:rsidP="00AE2FD4">
      <w:pPr>
        <w:pStyle w:val="Heading3"/>
      </w:pPr>
      <w:r>
        <w:lastRenderedPageBreak/>
        <w:t>Federalism resilient</w:t>
      </w:r>
    </w:p>
    <w:p w14:paraId="016EECF9" w14:textId="77777777" w:rsidR="00AE2FD4" w:rsidRPr="002B51AD" w:rsidRDefault="00AE2FD4" w:rsidP="00AE2FD4">
      <w:pPr>
        <w:pStyle w:val="Heading4"/>
        <w:rPr>
          <w:rFonts w:cs="Calibri"/>
        </w:rPr>
      </w:pPr>
      <w:r w:rsidRPr="002B51AD">
        <w:rPr>
          <w:rFonts w:cs="Calibri"/>
        </w:rPr>
        <w:t xml:space="preserve">Federalism is </w:t>
      </w:r>
      <w:r w:rsidRPr="002B51AD">
        <w:rPr>
          <w:rFonts w:cs="Calibri"/>
          <w:u w:val="single"/>
        </w:rPr>
        <w:t>resilient</w:t>
      </w:r>
      <w:r w:rsidRPr="002B51AD">
        <w:rPr>
          <w:rFonts w:cs="Calibri"/>
        </w:rPr>
        <w:t>.</w:t>
      </w:r>
    </w:p>
    <w:p w14:paraId="140A29E4" w14:textId="67121D46" w:rsidR="003863D7" w:rsidRDefault="00AE2FD4" w:rsidP="00AE2FD4">
      <w:pPr>
        <w:rPr>
          <w:sz w:val="20"/>
          <w:szCs w:val="20"/>
        </w:rPr>
      </w:pPr>
      <w:r w:rsidRPr="002B51AD">
        <w:rPr>
          <w:rStyle w:val="Style13ptBold"/>
        </w:rPr>
        <w:t xml:space="preserve">Bednar </w:t>
      </w:r>
      <w:r w:rsidR="003863D7">
        <w:rPr>
          <w:rStyle w:val="Style13ptBold"/>
        </w:rPr>
        <w:t>20</w:t>
      </w:r>
      <w:r w:rsidRPr="002B51AD">
        <w:rPr>
          <w:rStyle w:val="Style13ptBold"/>
        </w:rPr>
        <w:t>14.</w:t>
      </w:r>
      <w:r w:rsidRPr="002B51AD">
        <w:t xml:space="preserve"> </w:t>
      </w:r>
      <w:r w:rsidRPr="002B51AD">
        <w:rPr>
          <w:sz w:val="20"/>
          <w:szCs w:val="20"/>
        </w:rPr>
        <w:t xml:space="preserve">Jenna Bednar, political science professor at the University of Michigan. [The Resilience of the American Federal System, Handbook of Constitutional Law, Oxford University Press, </w:t>
      </w:r>
      <w:hyperlink r:id="rId25" w:history="1">
        <w:r w:rsidR="003863D7" w:rsidRPr="00585D54">
          <w:rPr>
            <w:rStyle w:val="Hyperlink"/>
            <w:sz w:val="20"/>
            <w:szCs w:val="20"/>
          </w:rPr>
          <w:t>http://www-personal.umich.edu/~jbednar/WIP/handbook.pdf</w:t>
        </w:r>
      </w:hyperlink>
      <w:r w:rsidRPr="002B51AD">
        <w:rPr>
          <w:sz w:val="20"/>
          <w:szCs w:val="20"/>
        </w:rPr>
        <w:t>]</w:t>
      </w:r>
    </w:p>
    <w:p w14:paraId="7FC81503" w14:textId="1D95B9EB" w:rsidR="00AE2FD4" w:rsidRPr="002B51AD" w:rsidRDefault="00AE2FD4" w:rsidP="00AE2FD4">
      <w:pPr>
        <w:rPr>
          <w:sz w:val="14"/>
        </w:rPr>
      </w:pPr>
      <w:r w:rsidRPr="002B51AD">
        <w:rPr>
          <w:sz w:val="14"/>
        </w:rPr>
        <w:t xml:space="preserve">Federal systems of governance have the capacity to be robust— meaning that despite internal and external changing circumstances, they can continue to produce the benefits of a decentralized but inter- nally coordinated polity. Whether or not a federal system is robust is a function of its institutional design and federal culture. </w:t>
      </w:r>
      <w:r w:rsidRPr="002B51AD">
        <w:rPr>
          <w:rStyle w:val="StyleUnderline"/>
        </w:rPr>
        <w:t xml:space="preserve">The American </w:t>
      </w:r>
      <w:r w:rsidRPr="00F57400">
        <w:rPr>
          <w:rStyle w:val="StyleUnderline"/>
          <w:highlight w:val="yellow"/>
        </w:rPr>
        <w:t>federal system</w:t>
      </w:r>
      <w:r w:rsidRPr="002B51AD">
        <w:rPr>
          <w:sz w:val="14"/>
        </w:rPr>
        <w:t xml:space="preserve">, </w:t>
      </w:r>
      <w:r w:rsidRPr="002B51AD">
        <w:rPr>
          <w:rStyle w:val="StyleUnderline"/>
        </w:rPr>
        <w:t xml:space="preserve">distributing authority between levels of government, </w:t>
      </w:r>
      <w:r w:rsidRPr="00F57400">
        <w:rPr>
          <w:rStyle w:val="StyleUnderline"/>
          <w:highlight w:val="yellow"/>
        </w:rPr>
        <w:t>has been</w:t>
      </w:r>
      <w:r w:rsidRPr="002B51AD">
        <w:rPr>
          <w:rStyle w:val="StyleUnderline"/>
        </w:rPr>
        <w:t xml:space="preserve"> </w:t>
      </w:r>
      <w:r w:rsidRPr="002B51AD">
        <w:rPr>
          <w:rStyle w:val="Emphasis"/>
        </w:rPr>
        <w:t xml:space="preserve">remarkably </w:t>
      </w:r>
      <w:r w:rsidRPr="00F57400">
        <w:rPr>
          <w:rStyle w:val="Emphasis"/>
          <w:highlight w:val="yellow"/>
        </w:rPr>
        <w:t>resilient</w:t>
      </w:r>
      <w:r w:rsidRPr="00F57400">
        <w:rPr>
          <w:rStyle w:val="StyleUnderline"/>
          <w:highlight w:val="yellow"/>
        </w:rPr>
        <w:t>, failing</w:t>
      </w:r>
      <w:r w:rsidRPr="002B51AD">
        <w:rPr>
          <w:rStyle w:val="StyleUnderline"/>
        </w:rPr>
        <w:t xml:space="preserve"> only </w:t>
      </w:r>
      <w:r w:rsidRPr="00F57400">
        <w:rPr>
          <w:rStyle w:val="Emphasis"/>
          <w:highlight w:val="yellow"/>
        </w:rPr>
        <w:t>once during</w:t>
      </w:r>
      <w:r w:rsidRPr="002B51AD">
        <w:rPr>
          <w:rStyle w:val="Emphasis"/>
        </w:rPr>
        <w:t xml:space="preserve"> the past </w:t>
      </w:r>
      <w:r w:rsidRPr="00F57400">
        <w:rPr>
          <w:rStyle w:val="Emphasis"/>
          <w:highlight w:val="yellow"/>
        </w:rPr>
        <w:t>two centuries</w:t>
      </w:r>
      <w:r w:rsidRPr="002B51AD">
        <w:rPr>
          <w:rStyle w:val="StyleUnderline"/>
        </w:rPr>
        <w:t>. Its resilience surprises many who keep expecting it to wither away as the national government grows.</w:t>
      </w:r>
      <w:r w:rsidRPr="002B51AD">
        <w:rPr>
          <w:sz w:val="14"/>
        </w:rPr>
        <w:t xml:space="preserve"> In this chapter I make two contributions. In the first part, I review the claims of the Ameri- can federation's inherent centralization and suggest the evidence as well as institutional and cultural reasons why federalism may still be meaningful in the American context. Second, </w:t>
      </w:r>
      <w:r w:rsidRPr="002B51AD">
        <w:rPr>
          <w:rStyle w:val="StyleUnderline"/>
        </w:rPr>
        <w:t xml:space="preserve">I present the science of federal robustness: its </w:t>
      </w:r>
      <w:r w:rsidRPr="00F57400">
        <w:rPr>
          <w:rStyle w:val="StyleUnderline"/>
          <w:highlight w:val="yellow"/>
        </w:rPr>
        <w:t>key is</w:t>
      </w:r>
      <w:r w:rsidRPr="002B51AD">
        <w:rPr>
          <w:rStyle w:val="StyleUnderline"/>
        </w:rPr>
        <w:t xml:space="preserve"> its </w:t>
      </w:r>
      <w:r w:rsidRPr="00F57400">
        <w:rPr>
          <w:rStyle w:val="Emphasis"/>
          <w:highlight w:val="yellow"/>
        </w:rPr>
        <w:t>adaptability</w:t>
      </w:r>
      <w:r w:rsidRPr="00F57400">
        <w:rPr>
          <w:rStyle w:val="StyleUnderline"/>
          <w:highlight w:val="yellow"/>
        </w:rPr>
        <w:t>, provided by</w:t>
      </w:r>
      <w:r w:rsidRPr="002B51AD">
        <w:rPr>
          <w:rStyle w:val="StyleUnderline"/>
        </w:rPr>
        <w:t xml:space="preserve"> </w:t>
      </w:r>
      <w:r w:rsidRPr="002B51AD">
        <w:rPr>
          <w:rStyle w:val="Emphasis"/>
        </w:rPr>
        <w:t xml:space="preserve">a set of </w:t>
      </w:r>
      <w:r w:rsidRPr="00F57400">
        <w:rPr>
          <w:rStyle w:val="Emphasis"/>
          <w:highlight w:val="yellow"/>
        </w:rPr>
        <w:t>safeguards</w:t>
      </w:r>
      <w:r w:rsidRPr="002B51AD">
        <w:rPr>
          <w:rStyle w:val="StyleUnderline"/>
        </w:rPr>
        <w:t xml:space="preserve"> that</w:t>
      </w:r>
      <w:r w:rsidRPr="002B51AD">
        <w:rPr>
          <w:sz w:val="14"/>
        </w:rPr>
        <w:t xml:space="preserve"> </w:t>
      </w:r>
      <w:r w:rsidRPr="002B51AD">
        <w:rPr>
          <w:rStyle w:val="Emphasis"/>
        </w:rPr>
        <w:t xml:space="preserve">jointly </w:t>
      </w:r>
      <w:r w:rsidRPr="00F57400">
        <w:rPr>
          <w:rStyle w:val="Emphasis"/>
          <w:highlight w:val="yellow"/>
        </w:rPr>
        <w:t>protect</w:t>
      </w:r>
      <w:r w:rsidRPr="00F57400">
        <w:rPr>
          <w:sz w:val="14"/>
          <w:highlight w:val="yellow"/>
        </w:rPr>
        <w:t xml:space="preserve"> </w:t>
      </w:r>
      <w:r w:rsidRPr="002B51AD">
        <w:rPr>
          <w:rStyle w:val="StyleUnderline"/>
        </w:rPr>
        <w:t xml:space="preserve">federalism's </w:t>
      </w:r>
      <w:r w:rsidRPr="00F57400">
        <w:rPr>
          <w:rStyle w:val="StyleUnderline"/>
          <w:highlight w:val="yellow"/>
        </w:rPr>
        <w:t xml:space="preserve">boundaries while </w:t>
      </w:r>
      <w:r w:rsidRPr="00F57400">
        <w:rPr>
          <w:rStyle w:val="Emphasis"/>
          <w:highlight w:val="yellow"/>
        </w:rPr>
        <w:t>permitting experimentation</w:t>
      </w:r>
      <w:r w:rsidRPr="002B51AD">
        <w:rPr>
          <w:rStyle w:val="Emphasis"/>
        </w:rPr>
        <w:t xml:space="preserve"> around the edges</w:t>
      </w:r>
      <w:r w:rsidRPr="002B51AD">
        <w:rPr>
          <w:rStyle w:val="StyleUnderline"/>
        </w:rPr>
        <w:t>.</w:t>
      </w:r>
      <w:r w:rsidRPr="002B51AD">
        <w:rPr>
          <w:sz w:val="14"/>
        </w:rPr>
        <w:t xml:space="preserve"> Future progress in the study of federalism obliges us to move beyond the standard equlibrium-based analysis to take a more dynamic view of federal system design and operation.</w:t>
      </w:r>
    </w:p>
    <w:p w14:paraId="26937151" w14:textId="77777777" w:rsidR="00AE2FD4" w:rsidRDefault="00AE2FD4" w:rsidP="00AE2FD4">
      <w:pPr>
        <w:pStyle w:val="Heading4"/>
        <w:rPr>
          <w:rFonts w:asciiTheme="minorHAnsi" w:hAnsiTheme="minorHAnsi"/>
        </w:rPr>
      </w:pPr>
    </w:p>
    <w:p w14:paraId="771FB795" w14:textId="2C99E282" w:rsidR="00AE2FD4" w:rsidRPr="00786963" w:rsidRDefault="00AE2FD4" w:rsidP="00AE2FD4">
      <w:pPr>
        <w:pStyle w:val="Heading4"/>
        <w:rPr>
          <w:rFonts w:asciiTheme="minorHAnsi" w:hAnsiTheme="minorHAnsi"/>
        </w:rPr>
      </w:pPr>
      <w:r w:rsidRPr="00786963">
        <w:rPr>
          <w:rFonts w:asciiTheme="minorHAnsi" w:hAnsiTheme="minorHAnsi"/>
        </w:rPr>
        <w:t xml:space="preserve">Federalism is resilient </w:t>
      </w:r>
    </w:p>
    <w:p w14:paraId="16D2C645" w14:textId="5D6D5713" w:rsidR="00AE2FD4" w:rsidRPr="00786963" w:rsidRDefault="00AE2FD4" w:rsidP="00AE2FD4">
      <w:pPr>
        <w:rPr>
          <w:rFonts w:asciiTheme="minorHAnsi" w:hAnsiTheme="minorHAnsi"/>
        </w:rPr>
      </w:pPr>
      <w:r w:rsidRPr="00786963">
        <w:rPr>
          <w:rFonts w:asciiTheme="minorHAnsi" w:hAnsiTheme="minorHAnsi"/>
          <w:b/>
          <w:sz w:val="26"/>
          <w:szCs w:val="26"/>
        </w:rPr>
        <w:t xml:space="preserve">Rodriguez </w:t>
      </w:r>
      <w:r w:rsidR="003863D7">
        <w:rPr>
          <w:rFonts w:asciiTheme="minorHAnsi" w:hAnsiTheme="minorHAnsi"/>
          <w:b/>
          <w:sz w:val="26"/>
          <w:szCs w:val="26"/>
        </w:rPr>
        <w:t>20</w:t>
      </w:r>
      <w:r w:rsidRPr="00786963">
        <w:rPr>
          <w:rFonts w:asciiTheme="minorHAnsi" w:hAnsiTheme="minorHAnsi"/>
          <w:b/>
          <w:sz w:val="26"/>
          <w:szCs w:val="26"/>
        </w:rPr>
        <w:t>14</w:t>
      </w:r>
      <w:r w:rsidRPr="00786963">
        <w:rPr>
          <w:rFonts w:asciiTheme="minorHAnsi" w:hAnsiTheme="minorHAnsi"/>
        </w:rPr>
        <w:t xml:space="preserve"> </w:t>
      </w:r>
      <w:r w:rsidRPr="00786963">
        <w:rPr>
          <w:rFonts w:asciiTheme="minorHAnsi" w:hAnsiTheme="minorHAnsi"/>
          <w:szCs w:val="16"/>
        </w:rPr>
        <w:t xml:space="preserve">- Professor of Law @ Yale Law School [Christina M. Rodriguez, “Negotiating Conflict Through Federalism: Institutional and Popular Perspectives,” </w:t>
      </w:r>
      <w:r w:rsidRPr="00786963">
        <w:rPr>
          <w:rFonts w:asciiTheme="minorHAnsi" w:hAnsiTheme="minorHAnsi"/>
          <w:szCs w:val="16"/>
          <w:u w:val="single"/>
        </w:rPr>
        <w:t>Yale Law Journal</w:t>
      </w:r>
      <w:r w:rsidRPr="00786963">
        <w:rPr>
          <w:rFonts w:asciiTheme="minorHAnsi" w:hAnsiTheme="minorHAnsi"/>
          <w:szCs w:val="16"/>
        </w:rPr>
        <w:t>, Vol. 124, (2014) p. 2094</w:t>
      </w:r>
    </w:p>
    <w:p w14:paraId="2F0CF15A" w14:textId="77777777" w:rsidR="00AE2FD4" w:rsidRPr="00786963" w:rsidRDefault="00AE2FD4" w:rsidP="00AE2FD4">
      <w:pPr>
        <w:rPr>
          <w:rFonts w:asciiTheme="minorHAnsi" w:hAnsiTheme="minorHAnsi"/>
        </w:rPr>
      </w:pPr>
      <w:r w:rsidRPr="00786963">
        <w:rPr>
          <w:rFonts w:asciiTheme="minorHAnsi" w:hAnsiTheme="minorHAnsi"/>
        </w:rPr>
        <w:t xml:space="preserve">Though pursuit of their interests by each player may often lead to conflict, particularly over which institutions should control any given policy domain, I argue that </w:t>
      </w:r>
      <w:r w:rsidRPr="00786963">
        <w:rPr>
          <w:rStyle w:val="StyleUnderline"/>
        </w:rPr>
        <w:t>the value of the system</w:t>
      </w:r>
      <w:r w:rsidRPr="00786963">
        <w:rPr>
          <w:rFonts w:asciiTheme="minorHAnsi" w:hAnsiTheme="minorHAnsi"/>
        </w:rPr>
        <w:t xml:space="preserve"> common to all of its participants </w:t>
      </w:r>
      <w:r w:rsidRPr="00786963">
        <w:rPr>
          <w:rStyle w:val="StyleUnderline"/>
        </w:rPr>
        <w:t>is the</w:t>
      </w:r>
      <w:r w:rsidRPr="00786963">
        <w:rPr>
          <w:rFonts w:asciiTheme="minorHAnsi" w:hAnsiTheme="minorHAnsi"/>
          <w:sz w:val="12"/>
          <w:u w:val="single"/>
        </w:rPr>
        <w:t xml:space="preserve"> </w:t>
      </w:r>
      <w:r w:rsidRPr="00786963">
        <w:rPr>
          <w:rStyle w:val="StyleUnderline"/>
        </w:rPr>
        <w:t xml:space="preserve">framework it creates for the </w:t>
      </w:r>
      <w:r w:rsidRPr="00786963">
        <w:rPr>
          <w:rStyle w:val="Emphasis"/>
          <w:rFonts w:asciiTheme="minorHAnsi" w:hAnsiTheme="minorHAnsi"/>
        </w:rPr>
        <w:t xml:space="preserve">ongoing negotiation </w:t>
      </w:r>
      <w:r w:rsidRPr="00786963">
        <w:rPr>
          <w:rStyle w:val="StyleUnderline"/>
        </w:rPr>
        <w:t>of disagreements large and</w:t>
      </w:r>
      <w:r w:rsidRPr="00786963">
        <w:rPr>
          <w:rFonts w:asciiTheme="minorHAnsi" w:hAnsiTheme="minorHAnsi"/>
          <w:sz w:val="12"/>
          <w:u w:val="single"/>
        </w:rPr>
        <w:t xml:space="preserve"> </w:t>
      </w:r>
      <w:r w:rsidRPr="00786963">
        <w:rPr>
          <w:rStyle w:val="StyleUnderline"/>
        </w:rPr>
        <w:t>small</w:t>
      </w:r>
      <w:r w:rsidRPr="00786963">
        <w:rPr>
          <w:rFonts w:asciiTheme="minorHAnsi" w:hAnsiTheme="minorHAnsi"/>
        </w:rPr>
        <w:t xml:space="preserve">—a value that requires regular attention by all participants to the integrity of federalism’s institutions. It is in this sense that I </w:t>
      </w:r>
      <w:r w:rsidRPr="00786963">
        <w:rPr>
          <w:rStyle w:val="StyleUnderline"/>
        </w:rPr>
        <w:t>think federalism constitutes</w:t>
      </w:r>
      <w:r w:rsidRPr="00786963">
        <w:rPr>
          <w:rFonts w:asciiTheme="minorHAnsi" w:hAnsiTheme="minorHAnsi"/>
          <w:sz w:val="12"/>
          <w:u w:val="single"/>
        </w:rPr>
        <w:t xml:space="preserve"> </w:t>
      </w:r>
      <w:r w:rsidRPr="00786963">
        <w:rPr>
          <w:rStyle w:val="StyleUnderline"/>
        </w:rPr>
        <w:t>a framework for national integration</w:t>
      </w:r>
      <w:r w:rsidRPr="00786963">
        <w:rPr>
          <w:rFonts w:asciiTheme="minorHAnsi" w:hAnsiTheme="minorHAnsi"/>
        </w:rPr>
        <w:t xml:space="preserve">, in the spirit of this Feature. </w:t>
      </w:r>
      <w:r w:rsidRPr="00786963">
        <w:rPr>
          <w:rStyle w:val="StyleUnderline"/>
        </w:rPr>
        <w:t>It creates a</w:t>
      </w:r>
      <w:r w:rsidRPr="00786963">
        <w:rPr>
          <w:rFonts w:asciiTheme="minorHAnsi" w:hAnsiTheme="minorHAnsi"/>
          <w:sz w:val="12"/>
          <w:u w:val="single"/>
        </w:rPr>
        <w:t xml:space="preserve"> </w:t>
      </w:r>
      <w:r w:rsidRPr="00786963">
        <w:rPr>
          <w:rStyle w:val="StyleUnderline"/>
        </w:rPr>
        <w:t>multiplicity of institutions with lawmaking power through which to develop</w:t>
      </w:r>
      <w:r w:rsidRPr="00786963">
        <w:rPr>
          <w:rFonts w:asciiTheme="minorHAnsi" w:hAnsiTheme="minorHAnsi"/>
          <w:sz w:val="12"/>
          <w:u w:val="single"/>
        </w:rPr>
        <w:t xml:space="preserve"> </w:t>
      </w:r>
      <w:r w:rsidRPr="00786963">
        <w:rPr>
          <w:rStyle w:val="StyleUnderline"/>
        </w:rPr>
        <w:t>national consensus, while establishing a system of government that allows for meaningful expressions of disagreement when consensus fractures or proves</w:t>
      </w:r>
      <w:r w:rsidRPr="00786963">
        <w:rPr>
          <w:rFonts w:asciiTheme="minorHAnsi" w:hAnsiTheme="minorHAnsi"/>
          <w:sz w:val="12"/>
        </w:rPr>
        <w:t>¶</w:t>
      </w:r>
      <w:r w:rsidRPr="00786963">
        <w:rPr>
          <w:rFonts w:asciiTheme="minorHAnsi" w:hAnsiTheme="minorHAnsi"/>
          <w:sz w:val="12"/>
          <w:u w:val="single"/>
        </w:rPr>
        <w:t xml:space="preserve"> </w:t>
      </w:r>
      <w:r w:rsidRPr="00786963">
        <w:rPr>
          <w:rStyle w:val="StyleUnderline"/>
        </w:rPr>
        <w:t>elusive</w:t>
      </w:r>
      <w:r w:rsidRPr="00786963">
        <w:rPr>
          <w:rFonts w:asciiTheme="minorHAnsi" w:hAnsiTheme="minorHAnsi"/>
        </w:rPr>
        <w:t>—a value that transcends perspective.</w:t>
      </w:r>
    </w:p>
    <w:p w14:paraId="1E93CA96" w14:textId="77777777" w:rsidR="00AE2FD4" w:rsidRPr="00786963" w:rsidRDefault="00AE2FD4" w:rsidP="00AE2FD4">
      <w:pPr>
        <w:rPr>
          <w:rFonts w:asciiTheme="minorHAnsi" w:hAnsiTheme="minorHAnsi"/>
        </w:rPr>
      </w:pPr>
      <w:r w:rsidRPr="00786963">
        <w:rPr>
          <w:rFonts w:asciiTheme="minorHAnsi" w:hAnsiTheme="minorHAnsi"/>
        </w:rPr>
        <w:t xml:space="preserve">In what follows, I attempt to establish these conclusions by considering how </w:t>
      </w:r>
      <w:r w:rsidRPr="00786963">
        <w:rPr>
          <w:rStyle w:val="StyleUnderline"/>
        </w:rPr>
        <w:t>the negotiations required by federalism have structured our national</w:t>
      </w:r>
      <w:r w:rsidRPr="00786963">
        <w:rPr>
          <w:rFonts w:asciiTheme="minorHAnsi" w:hAnsiTheme="minorHAnsi"/>
          <w:sz w:val="12"/>
          <w:u w:val="single"/>
        </w:rPr>
        <w:t xml:space="preserve"> </w:t>
      </w:r>
      <w:r w:rsidRPr="00786963">
        <w:rPr>
          <w:rStyle w:val="StyleUnderline"/>
        </w:rPr>
        <w:t>debates over</w:t>
      </w:r>
      <w:r w:rsidRPr="00786963">
        <w:rPr>
          <w:rFonts w:asciiTheme="minorHAnsi" w:hAnsiTheme="minorHAnsi"/>
        </w:rPr>
        <w:t xml:space="preserve"> a number of pressing social welfare issues, including immigration, marriage equality, </w:t>
      </w:r>
      <w:r w:rsidRPr="00786963">
        <w:rPr>
          <w:rStyle w:val="Emphasis"/>
          <w:rFonts w:asciiTheme="minorHAnsi" w:hAnsiTheme="minorHAnsi"/>
        </w:rPr>
        <w:t>drug policy</w:t>
      </w:r>
      <w:r w:rsidRPr="00786963">
        <w:rPr>
          <w:rFonts w:asciiTheme="minorHAnsi" w:hAnsiTheme="minorHAnsi"/>
        </w:rPr>
        <w:t xml:space="preserve">, education and health care reform, and law enforcement. I focus on how </w:t>
      </w:r>
      <w:r w:rsidRPr="00786963">
        <w:rPr>
          <w:rStyle w:val="StyleUnderline"/>
        </w:rPr>
        <w:t>these debates play out in</w:t>
      </w:r>
      <w:r w:rsidRPr="00786963">
        <w:rPr>
          <w:rFonts w:asciiTheme="minorHAnsi" w:hAnsiTheme="minorHAnsi"/>
        </w:rPr>
        <w:t xml:space="preserve"> what I call </w:t>
      </w:r>
      <w:r w:rsidRPr="00786963">
        <w:rPr>
          <w:rStyle w:val="StyleUnderline"/>
        </w:rPr>
        <w:t>the</w:t>
      </w:r>
      <w:r w:rsidRPr="00786963">
        <w:rPr>
          <w:rFonts w:asciiTheme="minorHAnsi" w:hAnsiTheme="minorHAnsi"/>
          <w:sz w:val="12"/>
          <w:u w:val="single"/>
        </w:rPr>
        <w:t xml:space="preserve"> </w:t>
      </w:r>
      <w:r w:rsidRPr="00786963">
        <w:rPr>
          <w:rStyle w:val="Emphasis"/>
          <w:rFonts w:asciiTheme="minorHAnsi" w:hAnsiTheme="minorHAnsi"/>
        </w:rPr>
        <w:t>discretionary spaces of federalism</w:t>
      </w:r>
      <w:r w:rsidRPr="00786963">
        <w:rPr>
          <w:rStyle w:val="StyleUnderline"/>
        </w:rPr>
        <w:t>, which consist of the policy conversations</w:t>
      </w:r>
      <w:r w:rsidRPr="00786963">
        <w:rPr>
          <w:rFonts w:asciiTheme="minorHAnsi" w:hAnsiTheme="minorHAnsi"/>
          <w:sz w:val="12"/>
        </w:rPr>
        <w:t>¶</w:t>
      </w:r>
      <w:r w:rsidRPr="00786963">
        <w:rPr>
          <w:rFonts w:asciiTheme="minorHAnsi" w:hAnsiTheme="minorHAnsi"/>
          <w:sz w:val="12"/>
          <w:u w:val="single"/>
        </w:rPr>
        <w:t xml:space="preserve"> </w:t>
      </w:r>
      <w:r w:rsidRPr="00786963">
        <w:rPr>
          <w:rStyle w:val="StyleUnderline"/>
        </w:rPr>
        <w:t>and bureaucratic negotiations that actors within the system must have to figure</w:t>
      </w:r>
      <w:r w:rsidRPr="00786963">
        <w:rPr>
          <w:rFonts w:asciiTheme="minorHAnsi" w:hAnsiTheme="minorHAnsi"/>
          <w:sz w:val="12"/>
        </w:rPr>
        <w:t>¶</w:t>
      </w:r>
      <w:r w:rsidRPr="00786963">
        <w:rPr>
          <w:rFonts w:asciiTheme="minorHAnsi" w:hAnsiTheme="minorHAnsi"/>
          <w:sz w:val="12"/>
          <w:u w:val="single"/>
        </w:rPr>
        <w:t xml:space="preserve"> </w:t>
      </w:r>
      <w:r w:rsidRPr="00786963">
        <w:rPr>
          <w:rStyle w:val="StyleUnderline"/>
        </w:rPr>
        <w:t>out how to interact with one another both vertically and horizontally</w:t>
      </w:r>
      <w:r w:rsidRPr="00786963">
        <w:rPr>
          <w:rFonts w:asciiTheme="minorHAnsi" w:hAnsiTheme="minorHAnsi"/>
        </w:rPr>
        <w:t xml:space="preserve">. Indeed, within existing legal constraints, </w:t>
      </w:r>
      <w:r w:rsidRPr="00786963">
        <w:rPr>
          <w:rStyle w:val="StyleUnderline"/>
        </w:rPr>
        <w:t>state and local actors</w:t>
      </w:r>
      <w:r w:rsidRPr="00786963">
        <w:rPr>
          <w:rFonts w:asciiTheme="minorHAnsi" w:hAnsiTheme="minorHAnsi"/>
        </w:rPr>
        <w:t xml:space="preserve"> will </w:t>
      </w:r>
      <w:r w:rsidRPr="00786963">
        <w:rPr>
          <w:rStyle w:val="StyleUnderline"/>
        </w:rPr>
        <w:t>have considerable</w:t>
      </w:r>
      <w:r w:rsidRPr="00786963">
        <w:rPr>
          <w:rFonts w:asciiTheme="minorHAnsi" w:hAnsiTheme="minorHAnsi"/>
          <w:sz w:val="12"/>
          <w:u w:val="single"/>
        </w:rPr>
        <w:t xml:space="preserve"> </w:t>
      </w:r>
      <w:r w:rsidRPr="00786963">
        <w:rPr>
          <w:rStyle w:val="StyleUnderline"/>
        </w:rPr>
        <w:t>room to maneuver</w:t>
      </w:r>
      <w:r w:rsidRPr="00786963">
        <w:rPr>
          <w:rFonts w:asciiTheme="minorHAnsi" w:hAnsiTheme="minorHAnsi"/>
        </w:rPr>
        <w:t xml:space="preserve">, </w:t>
      </w:r>
      <w:r w:rsidRPr="00786963">
        <w:rPr>
          <w:rStyle w:val="StyleUnderline"/>
        </w:rPr>
        <w:t>and the federal government considerable discretion to</w:t>
      </w:r>
      <w:r w:rsidRPr="00786963">
        <w:rPr>
          <w:rFonts w:asciiTheme="minorHAnsi" w:hAnsiTheme="minorHAnsi"/>
          <w:sz w:val="12"/>
        </w:rPr>
        <w:t>¶</w:t>
      </w:r>
      <w:r w:rsidRPr="00786963">
        <w:rPr>
          <w:rFonts w:asciiTheme="minorHAnsi" w:hAnsiTheme="minorHAnsi"/>
          <w:sz w:val="12"/>
          <w:u w:val="single"/>
        </w:rPr>
        <w:t xml:space="preserve"> </w:t>
      </w:r>
      <w:r w:rsidRPr="00786963">
        <w:rPr>
          <w:rStyle w:val="StyleUnderline"/>
        </w:rPr>
        <w:t>refrain from taking preemptive action</w:t>
      </w:r>
      <w:r w:rsidRPr="00786963">
        <w:rPr>
          <w:rFonts w:asciiTheme="minorHAnsi" w:hAnsiTheme="minorHAnsi"/>
        </w:rPr>
        <w:t xml:space="preserve">. 2 I highlight questions of administration and enforcement, because it is in these domains that the system’s actors construct one another’s powers and interests on an ongoing basis, based on the value they seek to derive from the system. </w:t>
      </w:r>
      <w:r w:rsidRPr="00786963">
        <w:rPr>
          <w:rStyle w:val="StyleUnderline"/>
        </w:rPr>
        <w:t>In these discretionary spaces</w:t>
      </w:r>
      <w:r w:rsidRPr="00786963">
        <w:rPr>
          <w:rFonts w:asciiTheme="minorHAnsi" w:hAnsiTheme="minorHAnsi"/>
        </w:rPr>
        <w:t>, “</w:t>
      </w:r>
      <w:r w:rsidRPr="00786963">
        <w:rPr>
          <w:rStyle w:val="Emphasis"/>
          <w:rFonts w:asciiTheme="minorHAnsi" w:hAnsiTheme="minorHAnsi"/>
        </w:rPr>
        <w:t>winners” must sometimes emerge</w:t>
      </w:r>
      <w:r w:rsidRPr="00786963">
        <w:rPr>
          <w:rFonts w:asciiTheme="minorHAnsi" w:hAnsiTheme="minorHAnsi"/>
        </w:rPr>
        <w:t xml:space="preserve"> from discrete conflicts, whether through judicial resolution or political concession, </w:t>
      </w:r>
      <w:r w:rsidRPr="00786963">
        <w:rPr>
          <w:rStyle w:val="StyleUnderline"/>
        </w:rPr>
        <w:t>and the parameters set by courts and</w:t>
      </w:r>
      <w:r w:rsidRPr="00786963">
        <w:rPr>
          <w:rFonts w:asciiTheme="minorHAnsi" w:hAnsiTheme="minorHAnsi"/>
          <w:sz w:val="12"/>
          <w:u w:val="single"/>
        </w:rPr>
        <w:t xml:space="preserve"> </w:t>
      </w:r>
      <w:r w:rsidRPr="00786963">
        <w:rPr>
          <w:rStyle w:val="StyleUnderline"/>
        </w:rPr>
        <w:t>Congress obviously define the terrain of negotiation.</w:t>
      </w:r>
      <w:r w:rsidRPr="00786963">
        <w:rPr>
          <w:rFonts w:asciiTheme="minorHAnsi" w:hAnsiTheme="minorHAnsi"/>
        </w:rPr>
        <w:t xml:space="preserve"> </w:t>
      </w:r>
      <w:r w:rsidRPr="00786963">
        <w:rPr>
          <w:rStyle w:val="StyleUnderline"/>
        </w:rPr>
        <w:t>But the intergovernmental</w:t>
      </w:r>
      <w:r w:rsidRPr="00786963">
        <w:rPr>
          <w:rFonts w:asciiTheme="minorHAnsi" w:hAnsiTheme="minorHAnsi"/>
          <w:sz w:val="12"/>
          <w:u w:val="single"/>
        </w:rPr>
        <w:t xml:space="preserve"> </w:t>
      </w:r>
      <w:r w:rsidRPr="00786963">
        <w:rPr>
          <w:rStyle w:val="StyleUnderline"/>
        </w:rPr>
        <w:t xml:space="preserve">relationships and overlapping political communities the system creates are </w:t>
      </w:r>
      <w:r w:rsidRPr="00786963">
        <w:rPr>
          <w:rStyle w:val="Emphasis"/>
          <w:rFonts w:asciiTheme="minorHAnsi" w:hAnsiTheme="minorHAnsi"/>
        </w:rPr>
        <w:t xml:space="preserve">neither locked in zero-sum competition </w:t>
      </w:r>
      <w:r w:rsidRPr="00786963">
        <w:rPr>
          <w:rStyle w:val="Emphasis"/>
          <w:rFonts w:asciiTheme="minorHAnsi" w:hAnsiTheme="minorHAnsi"/>
        </w:rPr>
        <w:lastRenderedPageBreak/>
        <w:t>nor bound by fixed rules of engagement</w:t>
      </w:r>
      <w:r w:rsidRPr="00786963">
        <w:rPr>
          <w:rStyle w:val="StyleUnderline"/>
        </w:rPr>
        <w:t>, precisely what makes federalism productive regardless of</w:t>
      </w:r>
      <w:r w:rsidRPr="00786963">
        <w:rPr>
          <w:rFonts w:asciiTheme="minorHAnsi" w:hAnsiTheme="minorHAnsi"/>
          <w:sz w:val="12"/>
          <w:u w:val="single"/>
        </w:rPr>
        <w:t xml:space="preserve"> </w:t>
      </w:r>
      <w:r w:rsidRPr="00786963">
        <w:rPr>
          <w:rStyle w:val="StyleUnderline"/>
        </w:rPr>
        <w:t>perspective</w:t>
      </w:r>
      <w:r w:rsidRPr="00786963">
        <w:rPr>
          <w:rFonts w:asciiTheme="minorHAnsi" w:hAnsiTheme="minorHAnsi"/>
        </w:rPr>
        <w:t xml:space="preserve">.  </w:t>
      </w:r>
    </w:p>
    <w:p w14:paraId="1363CF98" w14:textId="77777777" w:rsidR="00AE2FD4" w:rsidRPr="00553409" w:rsidRDefault="00AE2FD4" w:rsidP="003B3CF2">
      <w:pPr>
        <w:rPr>
          <w:sz w:val="16"/>
        </w:rPr>
      </w:pPr>
    </w:p>
    <w:p w14:paraId="3DF2F459" w14:textId="52091C09" w:rsidR="00281E6C" w:rsidRDefault="00281E6C" w:rsidP="00281E6C">
      <w:pPr>
        <w:pStyle w:val="Heading2"/>
      </w:pPr>
      <w:r>
        <w:lastRenderedPageBreak/>
        <w:t>Impacts</w:t>
      </w:r>
    </w:p>
    <w:p w14:paraId="61F66D79" w14:textId="54A2D153" w:rsidR="00F834BA" w:rsidRDefault="00F834BA" w:rsidP="004812D3">
      <w:pPr>
        <w:pStyle w:val="Heading3"/>
      </w:pPr>
      <w:r>
        <w:lastRenderedPageBreak/>
        <w:t xml:space="preserve">Federalism Fails </w:t>
      </w:r>
    </w:p>
    <w:p w14:paraId="0545533E" w14:textId="6708C673" w:rsidR="00F834BA" w:rsidRDefault="00F834BA" w:rsidP="00F834BA">
      <w:pPr>
        <w:pStyle w:val="Heading4"/>
      </w:pPr>
      <w:r>
        <w:t>Federalism creates divergent state policies that are impossible to realign with other states</w:t>
      </w:r>
    </w:p>
    <w:p w14:paraId="56B21107" w14:textId="3588CDAC" w:rsidR="00F834BA" w:rsidRPr="00F834BA" w:rsidRDefault="00F834BA" w:rsidP="00F834BA">
      <w:r w:rsidRPr="00F834BA">
        <w:rPr>
          <w:rStyle w:val="Style13ptBold"/>
        </w:rPr>
        <w:t>Polimédio and Souris 2018.</w:t>
      </w:r>
      <w:r>
        <w:t xml:space="preserve"> </w:t>
      </w:r>
      <w:r w:rsidRPr="00F834BA">
        <w:rPr>
          <w:sz w:val="16"/>
          <w:szCs w:val="16"/>
        </w:rPr>
        <w:t>Chayenne Polimédio, fellow with the Political Reform program at New America and Elena Souris Research Associate for the Political Reform program</w:t>
      </w:r>
      <w:r w:rsidR="007D2CC3">
        <w:rPr>
          <w:sz w:val="16"/>
          <w:szCs w:val="16"/>
        </w:rPr>
        <w:t>, New America.</w:t>
      </w:r>
      <w:r w:rsidRPr="00F834BA">
        <w:rPr>
          <w:sz w:val="16"/>
          <w:szCs w:val="16"/>
        </w:rPr>
        <w:t xml:space="preserve"> “Is America's Future Federalist?” New America March 8, 2019. &lt;https://www.newamerica.org/weekly/americas-future-federalist/&gt; Accessed 6/25/20. ARJH</w:t>
      </w:r>
    </w:p>
    <w:p w14:paraId="1011CDC1" w14:textId="4C2BC9DE" w:rsidR="00F834BA" w:rsidRDefault="00F834BA" w:rsidP="00F834BA">
      <w:pPr>
        <w:rPr>
          <w:sz w:val="16"/>
        </w:rPr>
      </w:pPr>
      <w:r w:rsidRPr="00F834BA">
        <w:rPr>
          <w:sz w:val="16"/>
        </w:rPr>
        <w:t xml:space="preserve">This isn’t to make federalism sound like an easy, DIY recipe for politics: Add ballot initiatives and stir. As a system of government, federalism is much harder in practice. Over the last year, while gathering information for the database, </w:t>
      </w:r>
      <w:r w:rsidRPr="00F57400">
        <w:rPr>
          <w:rStyle w:val="StyleUnderline"/>
          <w:highlight w:val="yellow"/>
        </w:rPr>
        <w:t>we came across a slew of challenges that exemplify</w:t>
      </w:r>
      <w:r w:rsidRPr="00F834BA">
        <w:rPr>
          <w:sz w:val="16"/>
        </w:rPr>
        <w:t xml:space="preserve"> why even if </w:t>
      </w:r>
      <w:r w:rsidRPr="00F57400">
        <w:rPr>
          <w:rStyle w:val="StyleUnderline"/>
          <w:highlight w:val="yellow"/>
        </w:rPr>
        <w:t>federalism</w:t>
      </w:r>
      <w:r w:rsidRPr="00F834BA">
        <w:rPr>
          <w:sz w:val="16"/>
        </w:rPr>
        <w:t xml:space="preserve"> is the future, that future isn’t here—at least not yet. As we’ve discussed before, while federalism seems promising, </w:t>
      </w:r>
      <w:r w:rsidRPr="00F57400">
        <w:rPr>
          <w:rStyle w:val="StyleUnderline"/>
          <w:highlight w:val="yellow"/>
        </w:rPr>
        <w:t>it’s much more complicated on the ground. With 50 states come 50 possible ways to govern because of</w:t>
      </w:r>
      <w:r w:rsidRPr="00F834BA">
        <w:rPr>
          <w:rStyle w:val="StyleUnderline"/>
        </w:rPr>
        <w:t xml:space="preserve"> the freedom that </w:t>
      </w:r>
      <w:r w:rsidRPr="00F57400">
        <w:rPr>
          <w:rStyle w:val="StyleUnderline"/>
          <w:highlight w:val="yellow"/>
        </w:rPr>
        <w:t>federalism</w:t>
      </w:r>
      <w:r w:rsidRPr="00F834BA">
        <w:rPr>
          <w:rStyle w:val="StyleUnderline"/>
        </w:rPr>
        <w:t xml:space="preserve"> grants</w:t>
      </w:r>
      <w:r w:rsidRPr="00F834BA">
        <w:rPr>
          <w:sz w:val="16"/>
        </w:rPr>
        <w:t xml:space="preserve">. </w:t>
      </w:r>
      <w:r w:rsidRPr="00F57400">
        <w:rPr>
          <w:rStyle w:val="StyleUnderline"/>
          <w:highlight w:val="yellow"/>
        </w:rPr>
        <w:t>That means little standardization</w:t>
      </w:r>
      <w:r w:rsidRPr="00F834BA">
        <w:rPr>
          <w:rStyle w:val="StyleUnderline"/>
        </w:rPr>
        <w:t xml:space="preserve"> and lots of hard-to-access information.</w:t>
      </w:r>
      <w:r w:rsidRPr="00F834BA">
        <w:rPr>
          <w:sz w:val="16"/>
        </w:rPr>
        <w:t xml:space="preserve"> That’s a problem, because voters need access in order to understand the laws in their state, and what different kinds of laws look like in other states, so that they can discern between reforms they do and don’t support at home. And yet, simply making information available isn’t enough. As Aaron Swartz, the founder of Demand Progress, wrote in 2006, “transparency… simply shifts the work from the government to the average citizen, who has neither the time nor the ability to investigate these questions in detail, let alone do anything about it.” More transparency, in other words, is useless if </w:t>
      </w:r>
      <w:r w:rsidRPr="00F834BA">
        <w:rPr>
          <w:rStyle w:val="StyleUnderline"/>
        </w:rPr>
        <w:t>people don’t have the necessary tools to navigate and understand the laws governing them</w:t>
      </w:r>
      <w:r w:rsidRPr="00F834BA">
        <w:rPr>
          <w:sz w:val="16"/>
        </w:rPr>
        <w:t xml:space="preserve">. Moreover, </w:t>
      </w:r>
      <w:r w:rsidRPr="00F57400">
        <w:rPr>
          <w:rStyle w:val="StyleUnderline"/>
          <w:highlight w:val="yellow"/>
        </w:rPr>
        <w:t>if the goal of political experiments is for good reforms to thrive and for bad ones to wither away, then citizens impacted by these reforms need to understand their laws in comparison to the other 49 states</w:t>
      </w:r>
      <w:r w:rsidRPr="00F834BA">
        <w:rPr>
          <w:rStyle w:val="StyleUnderline"/>
        </w:rPr>
        <w:t>.</w:t>
      </w:r>
      <w:r>
        <w:rPr>
          <w:rStyle w:val="StyleUnderline"/>
        </w:rPr>
        <w:t xml:space="preserve"> </w:t>
      </w:r>
      <w:r w:rsidRPr="00F834BA">
        <w:rPr>
          <w:sz w:val="16"/>
        </w:rPr>
        <w:t xml:space="preserve">On a more basic level, grassroots activism requires a precise understanding of current laws—which the present-day transparency process makes practically impossible for anyone without a politics or law degree. For organizers, </w:t>
      </w:r>
      <w:r w:rsidRPr="00F57400">
        <w:rPr>
          <w:rStyle w:val="StyleUnderline"/>
          <w:highlight w:val="yellow"/>
        </w:rPr>
        <w:t>lacking standardization makes it difficult, time-intensive, and expensive to try to mobilize groups across state lines,</w:t>
      </w:r>
      <w:r w:rsidRPr="00F834BA">
        <w:rPr>
          <w:rStyle w:val="StyleUnderline"/>
        </w:rPr>
        <w:t xml:space="preserve"> particularly when something as ostensibly straightforward as voter registration differs wildly from Texas to Washington</w:t>
      </w:r>
      <w:r w:rsidRPr="00F834BA">
        <w:rPr>
          <w:sz w:val="16"/>
        </w:rPr>
        <w:t xml:space="preserve">. While some may argue that this is the reason why voters elect representatives, </w:t>
      </w:r>
      <w:r w:rsidRPr="00F834BA">
        <w:rPr>
          <w:rStyle w:val="StyleUnderline"/>
        </w:rPr>
        <w:t xml:space="preserve">inaccessible information </w:t>
      </w:r>
      <w:r w:rsidRPr="00F57400">
        <w:rPr>
          <w:rStyle w:val="StyleUnderline"/>
          <w:highlight w:val="yellow"/>
        </w:rPr>
        <w:t>creates a bigger challenge and more inefficiency for everyone</w:t>
      </w:r>
      <w:r w:rsidRPr="00F834BA">
        <w:rPr>
          <w:sz w:val="16"/>
        </w:rPr>
        <w:t>, including the local government and the citizens trying to work within that system.</w:t>
      </w:r>
    </w:p>
    <w:p w14:paraId="46EC18A0" w14:textId="35DF8953" w:rsidR="0090255B" w:rsidRPr="0090255B" w:rsidRDefault="0090255B" w:rsidP="0090255B">
      <w:pPr>
        <w:pStyle w:val="Heading4"/>
      </w:pPr>
      <w:r w:rsidRPr="0090255B">
        <w:t>Federalism especially fails in environmental contexts – pollution spillover and race to the bottom</w:t>
      </w:r>
    </w:p>
    <w:p w14:paraId="5BA40CAB" w14:textId="0E989E53" w:rsidR="0090255B" w:rsidRPr="0090255B" w:rsidRDefault="0090255B" w:rsidP="0090255B">
      <w:r w:rsidRPr="0090255B">
        <w:t xml:space="preserve">Daniel </w:t>
      </w:r>
      <w:r w:rsidRPr="0090255B">
        <w:rPr>
          <w:rStyle w:val="Style13ptBold"/>
        </w:rPr>
        <w:t>Fiorino</w:t>
      </w:r>
      <w:r>
        <w:rPr>
          <w:rStyle w:val="Style13ptBold"/>
        </w:rPr>
        <w:t xml:space="preserve"> and </w:t>
      </w:r>
      <w:r w:rsidRPr="0090255B">
        <w:t xml:space="preserve">Carley A. </w:t>
      </w:r>
      <w:r w:rsidRPr="0090255B">
        <w:rPr>
          <w:rStyle w:val="Style13ptBold"/>
        </w:rPr>
        <w:t>Weted</w:t>
      </w:r>
      <w:r w:rsidRPr="0090255B">
        <w:t xml:space="preserve"> Environmental Federalism in a Polarized Era</w:t>
      </w:r>
      <w:r>
        <w:t xml:space="preserve"> </w:t>
      </w:r>
      <w:r w:rsidRPr="0090255B">
        <w:t xml:space="preserve">First Published January 8, </w:t>
      </w:r>
      <w:r w:rsidRPr="0090255B">
        <w:rPr>
          <w:rStyle w:val="Style13ptBold"/>
        </w:rPr>
        <w:t>2021</w:t>
      </w:r>
      <w:r w:rsidRPr="0090255B">
        <w:t xml:space="preserve"> journals.sagepub.com/doi/full/10.1177/0160323X20986225</w:t>
      </w:r>
    </w:p>
    <w:p w14:paraId="01B0BA62" w14:textId="77777777" w:rsidR="0090255B" w:rsidRPr="0090255B" w:rsidRDefault="0090255B" w:rsidP="0090255B">
      <w:r w:rsidRPr="00F57400">
        <w:rPr>
          <w:rStyle w:val="StyleUnderline"/>
          <w:highlight w:val="yellow"/>
        </w:rPr>
        <w:t>A central justification for a federal role in environmental policy is pollution spillovers</w:t>
      </w:r>
      <w:r w:rsidRPr="0090255B">
        <w:t xml:space="preserve"> (</w:t>
      </w:r>
      <w:hyperlink r:id="rId26" w:history="1">
        <w:r w:rsidRPr="0090255B">
          <w:rPr>
            <w:rStyle w:val="Hyperlink"/>
          </w:rPr>
          <w:t>Millimet 2014</w:t>
        </w:r>
      </w:hyperlink>
      <w:r w:rsidRPr="0090255B">
        <w:t xml:space="preserve">). </w:t>
      </w:r>
      <w:r w:rsidRPr="00F57400">
        <w:rPr>
          <w:rStyle w:val="StyleUnderline"/>
          <w:highlight w:val="yellow"/>
        </w:rPr>
        <w:t>Air and water pollution cross state lines</w:t>
      </w:r>
      <w:r w:rsidRPr="0090255B">
        <w:t xml:space="preserve">, and many common property resources extend beyond political boundaries. In water policy, the Chesapeake Bay, Great Lakes, and Missouri River exemplify such spillovers. </w:t>
      </w:r>
      <w:r w:rsidRPr="00F57400">
        <w:rPr>
          <w:rStyle w:val="StyleUnderline"/>
          <w:highlight w:val="yellow"/>
        </w:rPr>
        <w:t>An entirely state-centered system would be cumbersome, costly, and ineffective</w:t>
      </w:r>
      <w:r w:rsidRPr="0090255B">
        <w:t>. Take air quality as an example: Much of the ozone and particulate pollution on the East Coast can be traced to origins in Appalachia and the Midwest. This causes issues when states like Maryland and New Jersey cannot meet the National Ambient Air Quality Standards if the federal EPA does not require controls on pollution from other states.</w:t>
      </w:r>
    </w:p>
    <w:p w14:paraId="184D0BFE" w14:textId="32CA78F9" w:rsidR="0090255B" w:rsidRPr="0090255B" w:rsidRDefault="0090255B" w:rsidP="0090255B">
      <w:r w:rsidRPr="00F57400">
        <w:rPr>
          <w:rStyle w:val="StyleUnderline"/>
          <w:highlight w:val="yellow"/>
        </w:rPr>
        <w:t>A second argument for a federal role is concern over a “race to the bottom,” where “states compete for economic growth by enticing industry with less stringent—and less costly—regulations</w:t>
      </w:r>
      <w:r w:rsidRPr="0090255B">
        <w:t>” (</w:t>
      </w:r>
      <w:hyperlink r:id="rId27" w:history="1">
        <w:r w:rsidRPr="0090255B">
          <w:rPr>
            <w:rStyle w:val="Hyperlink"/>
          </w:rPr>
          <w:t>Potoski 2001</w:t>
        </w:r>
      </w:hyperlink>
      <w:r w:rsidRPr="0090255B">
        <w:t>, 335; </w:t>
      </w:r>
      <w:hyperlink r:id="rId28" w:history="1">
        <w:r w:rsidRPr="0090255B">
          <w:rPr>
            <w:rStyle w:val="Hyperlink"/>
          </w:rPr>
          <w:t>Rabe 2019</w:t>
        </w:r>
      </w:hyperlink>
      <w:r w:rsidRPr="0090255B">
        <w:t>). Research finds evidence of a race-to-the-bottom in federal rules and oversight (</w:t>
      </w:r>
      <w:hyperlink r:id="rId29" w:history="1">
        <w:r w:rsidRPr="0090255B">
          <w:rPr>
            <w:rStyle w:val="Hyperlink"/>
          </w:rPr>
          <w:t>Konisky and Woods 2012</w:t>
        </w:r>
      </w:hyperlink>
      <w:r w:rsidRPr="0090255B">
        <w:t>; </w:t>
      </w:r>
      <w:hyperlink r:id="rId30" w:history="1">
        <w:r w:rsidRPr="0090255B">
          <w:rPr>
            <w:rStyle w:val="Hyperlink"/>
          </w:rPr>
          <w:t>Sjoberg and Xu 2018</w:t>
        </w:r>
      </w:hyperlink>
      <w:r w:rsidRPr="0090255B">
        <w:t>) and in enforcing surface mining regulation (</w:t>
      </w:r>
      <w:hyperlink r:id="rId31" w:history="1">
        <w:r w:rsidRPr="0090255B">
          <w:rPr>
            <w:rStyle w:val="Hyperlink"/>
          </w:rPr>
          <w:t>Woods 2006</w:t>
        </w:r>
      </w:hyperlink>
      <w:r w:rsidRPr="0090255B">
        <w:t xml:space="preserve">). Still, there is conflicting evidence. States may exceed federal standards if voters and activists prefer it </w:t>
      </w:r>
      <w:r w:rsidRPr="0090255B">
        <w:lastRenderedPageBreak/>
        <w:t>(</w:t>
      </w:r>
      <w:hyperlink r:id="rId32" w:history="1">
        <w:r w:rsidRPr="0090255B">
          <w:rPr>
            <w:rStyle w:val="Hyperlink"/>
          </w:rPr>
          <w:t>Potoski 2001</w:t>
        </w:r>
      </w:hyperlink>
      <w:r w:rsidRPr="0090255B">
        <w:t>), and “for some states, regulatory behavior in competitor states pulls their own regulatory efforts up, not down” (</w:t>
      </w:r>
      <w:hyperlink r:id="rId33" w:history="1">
        <w:r w:rsidRPr="0090255B">
          <w:rPr>
            <w:rStyle w:val="Hyperlink"/>
          </w:rPr>
          <w:t>Konisky 2007</w:t>
        </w:r>
      </w:hyperlink>
      <w:r w:rsidRPr="0090255B">
        <w:t>, 868).</w:t>
      </w:r>
      <w:r>
        <w:t xml:space="preserve"> </w:t>
      </w:r>
      <w:r w:rsidRPr="00F57400">
        <w:rPr>
          <w:rStyle w:val="StyleUnderline"/>
          <w:highlight w:val="yellow"/>
        </w:rPr>
        <w:t>Studies of state enforcement of federally-delegated programs find limited evidence of a race-to-the-bottom, but this is with federal rules and oversight</w:t>
      </w:r>
      <w:r w:rsidRPr="0090255B">
        <w:t xml:space="preserve"> (</w:t>
      </w:r>
      <w:hyperlink r:id="rId34" w:history="1">
        <w:r w:rsidRPr="0090255B">
          <w:rPr>
            <w:rStyle w:val="Hyperlink"/>
          </w:rPr>
          <w:t>Konisky and Woods 2012</w:t>
        </w:r>
      </w:hyperlink>
      <w:r w:rsidRPr="0090255B">
        <w:t>; </w:t>
      </w:r>
      <w:hyperlink r:id="rId35" w:history="1">
        <w:r w:rsidRPr="0090255B">
          <w:rPr>
            <w:rStyle w:val="Hyperlink"/>
          </w:rPr>
          <w:t>Sjoberg and Xu 2018</w:t>
        </w:r>
      </w:hyperlink>
      <w:r w:rsidRPr="0090255B">
        <w:t>). Research has found evidence of strategic interaction leading to less enforcement effort in surface mining regulation when regional competitor states were less stringent, supporting a race-to-the-bottom thesis (</w:t>
      </w:r>
      <w:hyperlink r:id="rId36" w:history="1">
        <w:r w:rsidRPr="0090255B">
          <w:rPr>
            <w:rStyle w:val="Hyperlink"/>
          </w:rPr>
          <w:t>Woods 2006</w:t>
        </w:r>
      </w:hyperlink>
      <w:r w:rsidRPr="0090255B">
        <w:t>). A study of air, water, and hazardous waste programs (all with a substantial federal presence) found evidence that states reduced enforcement in response to laxity by other states but increased their efforts when competitors were tougher: “for some states, regulatory behavior in competitor states pulls their own regulatory efforts up, not down” (</w:t>
      </w:r>
      <w:hyperlink r:id="rId37" w:history="1">
        <w:r w:rsidRPr="0090255B">
          <w:rPr>
            <w:rStyle w:val="Hyperlink"/>
          </w:rPr>
          <w:t>Konisky 2007</w:t>
        </w:r>
      </w:hyperlink>
      <w:r w:rsidRPr="0090255B">
        <w:t>, 868). Federalism may minimize pressure for laxity while, in some conditions, encouraging a race-to-the top, leading to a “California Effect” that can enhance standards overall (</w:t>
      </w:r>
      <w:hyperlink r:id="rId38" w:history="1">
        <w:r w:rsidRPr="0090255B">
          <w:rPr>
            <w:rStyle w:val="Hyperlink"/>
          </w:rPr>
          <w:t>Vogel 1995</w:t>
        </w:r>
      </w:hyperlink>
      <w:r w:rsidRPr="0090255B">
        <w:t>).</w:t>
      </w:r>
    </w:p>
    <w:p w14:paraId="4B842BA8" w14:textId="61601C9F" w:rsidR="00F57400" w:rsidRDefault="00F57400" w:rsidP="00F57400">
      <w:pPr>
        <w:pStyle w:val="Heading4"/>
      </w:pPr>
      <w:r>
        <w:t>National preemption necessary to solve environmental concerns using a common pool of resources.</w:t>
      </w:r>
    </w:p>
    <w:p w14:paraId="6A6A68D4" w14:textId="7B9571CD" w:rsidR="0090255B" w:rsidRPr="00F57400" w:rsidRDefault="00F57400" w:rsidP="00F834BA">
      <w:r w:rsidRPr="0090255B">
        <w:t xml:space="preserve">Daniel </w:t>
      </w:r>
      <w:r w:rsidRPr="0090255B">
        <w:rPr>
          <w:rStyle w:val="Style13ptBold"/>
        </w:rPr>
        <w:t>Fiorino</w:t>
      </w:r>
      <w:r>
        <w:rPr>
          <w:rStyle w:val="Style13ptBold"/>
        </w:rPr>
        <w:t xml:space="preserve"> and </w:t>
      </w:r>
      <w:r w:rsidRPr="0090255B">
        <w:t xml:space="preserve">Carley A. </w:t>
      </w:r>
      <w:r w:rsidRPr="0090255B">
        <w:rPr>
          <w:rStyle w:val="Style13ptBold"/>
        </w:rPr>
        <w:t>Weted</w:t>
      </w:r>
      <w:r w:rsidRPr="0090255B">
        <w:t xml:space="preserve"> Environmental Federalism in a Polarized Era</w:t>
      </w:r>
      <w:r>
        <w:t xml:space="preserve"> </w:t>
      </w:r>
      <w:r w:rsidRPr="0090255B">
        <w:t xml:space="preserve">First Published January 8, </w:t>
      </w:r>
      <w:r w:rsidRPr="0090255B">
        <w:rPr>
          <w:rStyle w:val="Style13ptBold"/>
        </w:rPr>
        <w:t>2021</w:t>
      </w:r>
      <w:r w:rsidRPr="0090255B">
        <w:t xml:space="preserve"> journals.sagepub.com/doi/full/10.1177/0160323X20986225</w:t>
      </w:r>
    </w:p>
    <w:p w14:paraId="053FCA37" w14:textId="10E665E0" w:rsidR="00F57400" w:rsidRPr="00F57400" w:rsidRDefault="00F57400" w:rsidP="00F57400">
      <w:r w:rsidRPr="00F57400">
        <w:rPr>
          <w:rStyle w:val="StyleUnderline"/>
          <w:highlight w:val="yellow"/>
        </w:rPr>
        <w:t>There is yet another justification for national preemption in an era of long-term issues like climate change, ecosystem degradation, and environmental sustainability</w:t>
      </w:r>
      <w:r w:rsidRPr="00F57400">
        <w:t xml:space="preserve">. </w:t>
      </w:r>
      <w:r w:rsidRPr="00F57400">
        <w:rPr>
          <w:rStyle w:val="StyleUnderline"/>
          <w:highlight w:val="yellow"/>
        </w:rPr>
        <w:t>The key concept is that of common pool resources,</w:t>
      </w:r>
      <w:r w:rsidRPr="00F57400">
        <w:t xml:space="preserve"> especially those that are seen to be critical or where damages can be irreversible. Do </w:t>
      </w:r>
      <w:r w:rsidRPr="00F57400">
        <w:rPr>
          <w:rStyle w:val="StyleUnderline"/>
          <w:highlight w:val="yellow"/>
        </w:rPr>
        <w:t>higher levels of government have an obligation to act when lower levels</w:t>
      </w:r>
      <w:r w:rsidRPr="00F57400">
        <w:t xml:space="preserve"> (or the reverse) </w:t>
      </w:r>
      <w:r w:rsidRPr="00F57400">
        <w:rPr>
          <w:rStyle w:val="StyleUnderline"/>
          <w:highlight w:val="yellow"/>
        </w:rPr>
        <w:t>do not</w:t>
      </w:r>
      <w:r w:rsidRPr="00F57400">
        <w:t xml:space="preserve">? That logic was applied to wilderness areas and highly valued habitat early in the last century. It was formally extended to endangered species in the 1970s. </w:t>
      </w:r>
      <w:r w:rsidRPr="00F57400">
        <w:rPr>
          <w:rStyle w:val="StyleUnderline"/>
          <w:highlight w:val="yellow"/>
        </w:rPr>
        <w:t>The environmental laws of the 1970s aimed not only to protect critical ecological resources like wetlands and coastal estuaries but human health, where harm may be irreversible,</w:t>
      </w:r>
      <w:r w:rsidRPr="00F57400">
        <w:t xml:space="preserve"> not only within lifetimes but across generations. Degrading the conditions that allow human populations to flourish leads to critical loss. Discussion of environmental federalism should take these sustainability issues into account.</w:t>
      </w:r>
    </w:p>
    <w:p w14:paraId="17751C4A" w14:textId="385E7DA3" w:rsidR="00252D50" w:rsidRDefault="00252D50" w:rsidP="00252D50">
      <w:pPr>
        <w:pStyle w:val="Heading4"/>
      </w:pPr>
      <w:r>
        <w:t>Federalism fails – COVID proves</w:t>
      </w:r>
    </w:p>
    <w:p w14:paraId="32EEABC8" w14:textId="77777777" w:rsidR="00252D50" w:rsidRPr="0039150C" w:rsidRDefault="00252D50" w:rsidP="00252D50">
      <w:r w:rsidRPr="00D808F9">
        <w:rPr>
          <w:rStyle w:val="Style13ptBold"/>
        </w:rPr>
        <w:t>Feldman 20</w:t>
      </w:r>
      <w:r w:rsidRPr="00D808F9">
        <w:t xml:space="preserve"> [</w:t>
      </w:r>
      <w:r w:rsidRPr="0039150C">
        <w:t>Noah Feldman is a Bloomberg Opinion columnist and host of the podcast “Deep Background.” He is a professor of law at Harvard University March 19, 2020. https://www.bloomberg.com/opinion/articles/2020-03-19/coronavirus-pandemic-shows-challenges-of-u-s-federalism]</w:t>
      </w:r>
    </w:p>
    <w:p w14:paraId="0940E609" w14:textId="77777777" w:rsidR="00252D50" w:rsidRPr="00D808F9" w:rsidRDefault="00252D50" w:rsidP="00252D50">
      <w:pPr>
        <w:rPr>
          <w:sz w:val="16"/>
        </w:rPr>
      </w:pPr>
      <w:r w:rsidRPr="00F57400">
        <w:rPr>
          <w:highlight w:val="yellow"/>
          <w:u w:val="single"/>
        </w:rPr>
        <w:t xml:space="preserve">One of the </w:t>
      </w:r>
      <w:r w:rsidRPr="00F57400">
        <w:rPr>
          <w:rStyle w:val="Emphasis"/>
          <w:highlight w:val="yellow"/>
        </w:rPr>
        <w:t>weirdest things</w:t>
      </w:r>
      <w:r w:rsidRPr="00D808F9">
        <w:rPr>
          <w:sz w:val="16"/>
        </w:rPr>
        <w:t xml:space="preserve"> </w:t>
      </w:r>
      <w:r w:rsidRPr="00D808F9">
        <w:rPr>
          <w:u w:val="single"/>
        </w:rPr>
        <w:t>in this</w:t>
      </w:r>
      <w:r w:rsidRPr="00D808F9">
        <w:rPr>
          <w:sz w:val="16"/>
        </w:rPr>
        <w:t xml:space="preserve"> weird historical </w:t>
      </w:r>
      <w:r w:rsidRPr="00D808F9">
        <w:rPr>
          <w:u w:val="single"/>
        </w:rPr>
        <w:t xml:space="preserve">moment </w:t>
      </w:r>
      <w:r w:rsidRPr="00F57400">
        <w:rPr>
          <w:highlight w:val="yellow"/>
          <w:u w:val="single"/>
        </w:rPr>
        <w:t xml:space="preserve">is the </w:t>
      </w:r>
      <w:r w:rsidRPr="00F57400">
        <w:rPr>
          <w:rStyle w:val="Emphasis"/>
          <w:highlight w:val="yellow"/>
        </w:rPr>
        <w:t>hodgepodge</w:t>
      </w:r>
      <w:r w:rsidRPr="00F57400">
        <w:rPr>
          <w:highlight w:val="yellow"/>
          <w:u w:val="single"/>
        </w:rPr>
        <w:t xml:space="preserve"> nature of the coronavirus responses from </w:t>
      </w:r>
      <w:r w:rsidRPr="00F57400">
        <w:rPr>
          <w:rStyle w:val="Emphasis"/>
          <w:highlight w:val="yellow"/>
        </w:rPr>
        <w:t>different state</w:t>
      </w:r>
      <w:r w:rsidRPr="00D808F9">
        <w:rPr>
          <w:sz w:val="16"/>
        </w:rPr>
        <w:t xml:space="preserve">, county, and local </w:t>
      </w:r>
      <w:r w:rsidRPr="00F57400">
        <w:rPr>
          <w:rStyle w:val="Emphasis"/>
          <w:highlight w:val="yellow"/>
        </w:rPr>
        <w:t>governments</w:t>
      </w:r>
      <w:r w:rsidRPr="00F57400">
        <w:rPr>
          <w:highlight w:val="yellow"/>
          <w:u w:val="single"/>
        </w:rPr>
        <w:t xml:space="preserve"> throughout the </w:t>
      </w:r>
      <w:r w:rsidRPr="00F57400">
        <w:rPr>
          <w:rStyle w:val="Emphasis"/>
          <w:highlight w:val="yellow"/>
        </w:rPr>
        <w:t>U</w:t>
      </w:r>
      <w:r w:rsidRPr="00F57400">
        <w:rPr>
          <w:highlight w:val="yellow"/>
          <w:u w:val="single"/>
        </w:rPr>
        <w:t xml:space="preserve">nited </w:t>
      </w:r>
      <w:r w:rsidRPr="00F57400">
        <w:rPr>
          <w:rStyle w:val="Emphasis"/>
          <w:highlight w:val="yellow"/>
        </w:rPr>
        <w:t>S</w:t>
      </w:r>
      <w:r w:rsidRPr="00F57400">
        <w:rPr>
          <w:highlight w:val="yellow"/>
          <w:u w:val="single"/>
        </w:rPr>
        <w:t>tates</w:t>
      </w:r>
      <w:r w:rsidRPr="00D808F9">
        <w:rPr>
          <w:sz w:val="16"/>
        </w:rPr>
        <w:t>. In essentially every other country on earth, central government authorities are directing and running the response to Covid-19.</w:t>
      </w:r>
    </w:p>
    <w:p w14:paraId="19C59A99" w14:textId="77777777" w:rsidR="00252D50" w:rsidRPr="00D808F9" w:rsidRDefault="00252D50" w:rsidP="00252D50">
      <w:pPr>
        <w:rPr>
          <w:sz w:val="16"/>
        </w:rPr>
      </w:pPr>
      <w:r w:rsidRPr="00D808F9">
        <w:rPr>
          <w:sz w:val="16"/>
        </w:rPr>
        <w:t xml:space="preserve">If Italy shuts down, it’s the Italian government that decides to do it. If Germany chooses to end hotel stays, it’s Chancellor Angela Merkel who makes the call. But </w:t>
      </w:r>
      <w:r w:rsidRPr="00D808F9">
        <w:rPr>
          <w:u w:val="single"/>
        </w:rPr>
        <w:t>in the U.S., separate Bay Area counties can go one way</w:t>
      </w:r>
      <w:r w:rsidRPr="00D808F9">
        <w:rPr>
          <w:sz w:val="16"/>
        </w:rPr>
        <w:t xml:space="preserve">, the mayor of </w:t>
      </w:r>
      <w:r w:rsidRPr="00D808F9">
        <w:rPr>
          <w:u w:val="single"/>
        </w:rPr>
        <w:t>New York another</w:t>
      </w:r>
      <w:r w:rsidRPr="00D808F9">
        <w:rPr>
          <w:sz w:val="16"/>
        </w:rPr>
        <w:t xml:space="preserve">, and the governor of </w:t>
      </w:r>
      <w:r w:rsidRPr="00D808F9">
        <w:rPr>
          <w:u w:val="single"/>
        </w:rPr>
        <w:t>Massachusetts</w:t>
      </w:r>
      <w:r w:rsidRPr="00D808F9">
        <w:rPr>
          <w:sz w:val="16"/>
        </w:rPr>
        <w:t xml:space="preserve"> yet </w:t>
      </w:r>
      <w:r w:rsidRPr="00D808F9">
        <w:rPr>
          <w:u w:val="single"/>
        </w:rPr>
        <w:t>a third</w:t>
      </w:r>
      <w:r w:rsidRPr="00D808F9">
        <w:rPr>
          <w:sz w:val="16"/>
        </w:rPr>
        <w:t xml:space="preserve">. </w:t>
      </w:r>
      <w:r w:rsidRPr="00F57400">
        <w:rPr>
          <w:highlight w:val="yellow"/>
          <w:u w:val="single"/>
        </w:rPr>
        <w:t xml:space="preserve">There’s little if any </w:t>
      </w:r>
      <w:r w:rsidRPr="00F57400">
        <w:rPr>
          <w:rStyle w:val="Emphasis"/>
          <w:highlight w:val="yellow"/>
        </w:rPr>
        <w:t>national coordination</w:t>
      </w:r>
      <w:r w:rsidRPr="00D808F9">
        <w:rPr>
          <w:sz w:val="16"/>
        </w:rPr>
        <w:t>.</w:t>
      </w:r>
    </w:p>
    <w:p w14:paraId="4CC8A351" w14:textId="77777777" w:rsidR="00252D50" w:rsidRPr="00D808F9" w:rsidRDefault="00252D50" w:rsidP="00252D50">
      <w:pPr>
        <w:rPr>
          <w:sz w:val="16"/>
        </w:rPr>
      </w:pPr>
      <w:r w:rsidRPr="00F57400">
        <w:rPr>
          <w:highlight w:val="yellow"/>
          <w:u w:val="single"/>
        </w:rPr>
        <w:t xml:space="preserve">It </w:t>
      </w:r>
      <w:r w:rsidRPr="00F57400">
        <w:rPr>
          <w:rStyle w:val="Emphasis"/>
          <w:highlight w:val="yellow"/>
        </w:rPr>
        <w:t>hardly</w:t>
      </w:r>
      <w:r w:rsidRPr="00F57400">
        <w:rPr>
          <w:highlight w:val="yellow"/>
          <w:u w:val="single"/>
        </w:rPr>
        <w:t xml:space="preserve"> seems</w:t>
      </w:r>
      <w:r w:rsidRPr="00D808F9">
        <w:rPr>
          <w:sz w:val="16"/>
        </w:rPr>
        <w:t xml:space="preserve"> like an </w:t>
      </w:r>
      <w:r w:rsidRPr="00D808F9">
        <w:rPr>
          <w:u w:val="single"/>
        </w:rPr>
        <w:t>o</w:t>
      </w:r>
      <w:r w:rsidRPr="00F57400">
        <w:rPr>
          <w:highlight w:val="yellow"/>
          <w:u w:val="single"/>
        </w:rPr>
        <w:t>ptima</w:t>
      </w:r>
      <w:r w:rsidRPr="00D808F9">
        <w:rPr>
          <w:u w:val="single"/>
        </w:rPr>
        <w:t>l</w:t>
      </w:r>
      <w:r w:rsidRPr="00D808F9">
        <w:rPr>
          <w:sz w:val="16"/>
        </w:rPr>
        <w:t xml:space="preserve"> arrangement </w:t>
      </w:r>
      <w:r w:rsidRPr="00F57400">
        <w:rPr>
          <w:highlight w:val="yellow"/>
          <w:u w:val="single"/>
        </w:rPr>
        <w:t xml:space="preserve">during a </w:t>
      </w:r>
      <w:r w:rsidRPr="00F57400">
        <w:rPr>
          <w:rStyle w:val="Emphasis"/>
          <w:highlight w:val="yellow"/>
        </w:rPr>
        <w:t>global pandemic</w:t>
      </w:r>
      <w:r w:rsidRPr="00F57400">
        <w:rPr>
          <w:sz w:val="16"/>
          <w:highlight w:val="yellow"/>
        </w:rPr>
        <w:t>.</w:t>
      </w:r>
    </w:p>
    <w:p w14:paraId="482E3C0F" w14:textId="77777777" w:rsidR="00252D50" w:rsidRPr="00D808F9" w:rsidRDefault="00252D50" w:rsidP="00252D50">
      <w:pPr>
        <w:rPr>
          <w:sz w:val="16"/>
        </w:rPr>
      </w:pPr>
      <w:r w:rsidRPr="00D808F9">
        <w:rPr>
          <w:u w:val="single"/>
        </w:rPr>
        <w:t>The explanation</w:t>
      </w:r>
      <w:r w:rsidRPr="00D808F9">
        <w:rPr>
          <w:sz w:val="16"/>
        </w:rPr>
        <w:t xml:space="preserve"> for this bizarre diversity of uncoordinated responses </w:t>
      </w:r>
      <w:r w:rsidRPr="00D808F9">
        <w:rPr>
          <w:u w:val="single"/>
        </w:rPr>
        <w:t>can’t be laid</w:t>
      </w:r>
      <w:r w:rsidRPr="00D808F9">
        <w:rPr>
          <w:sz w:val="16"/>
        </w:rPr>
        <w:t xml:space="preserve"> solely </w:t>
      </w:r>
      <w:r w:rsidRPr="00D808F9">
        <w:rPr>
          <w:u w:val="single"/>
        </w:rPr>
        <w:t>at the feet of</w:t>
      </w:r>
      <w:r w:rsidRPr="00D808F9">
        <w:rPr>
          <w:sz w:val="16"/>
        </w:rPr>
        <w:t xml:space="preserve"> President Donald </w:t>
      </w:r>
      <w:r w:rsidRPr="00D808F9">
        <w:rPr>
          <w:u w:val="single"/>
        </w:rPr>
        <w:t>Trump</w:t>
      </w:r>
      <w:r w:rsidRPr="00D808F9">
        <w:rPr>
          <w:sz w:val="16"/>
        </w:rPr>
        <w:t xml:space="preserve">, </w:t>
      </w:r>
      <w:r w:rsidRPr="00D808F9">
        <w:rPr>
          <w:u w:val="single"/>
        </w:rPr>
        <w:t>despite his</w:t>
      </w:r>
      <w:r w:rsidRPr="00D808F9">
        <w:rPr>
          <w:sz w:val="16"/>
        </w:rPr>
        <w:t xml:space="preserve"> alarming </w:t>
      </w:r>
      <w:r w:rsidRPr="00D808F9">
        <w:rPr>
          <w:u w:val="single"/>
        </w:rPr>
        <w:t>lack of leadership</w:t>
      </w:r>
      <w:r w:rsidRPr="00D808F9">
        <w:rPr>
          <w:sz w:val="16"/>
        </w:rPr>
        <w:t xml:space="preserve">. </w:t>
      </w:r>
      <w:r w:rsidRPr="00F57400">
        <w:rPr>
          <w:highlight w:val="yellow"/>
          <w:u w:val="single"/>
        </w:rPr>
        <w:t>The</w:t>
      </w:r>
      <w:r w:rsidRPr="00D808F9">
        <w:rPr>
          <w:u w:val="single"/>
        </w:rPr>
        <w:t xml:space="preserve"> </w:t>
      </w:r>
      <w:r w:rsidRPr="00D808F9">
        <w:rPr>
          <w:rStyle w:val="Emphasis"/>
        </w:rPr>
        <w:t xml:space="preserve">deeper </w:t>
      </w:r>
      <w:r w:rsidRPr="00F57400">
        <w:rPr>
          <w:rStyle w:val="Emphasis"/>
          <w:highlight w:val="yellow"/>
        </w:rPr>
        <w:t>explanation is</w:t>
      </w:r>
      <w:r w:rsidRPr="00D808F9">
        <w:rPr>
          <w:sz w:val="16"/>
        </w:rPr>
        <w:t xml:space="preserve"> </w:t>
      </w:r>
      <w:r w:rsidRPr="00D808F9">
        <w:rPr>
          <w:u w:val="single"/>
        </w:rPr>
        <w:t xml:space="preserve">the distinctive, peculiar system of </w:t>
      </w:r>
      <w:r w:rsidRPr="00F57400">
        <w:rPr>
          <w:highlight w:val="yellow"/>
          <w:u w:val="single"/>
        </w:rPr>
        <w:lastRenderedPageBreak/>
        <w:t xml:space="preserve">U.S. </w:t>
      </w:r>
      <w:r w:rsidRPr="00F57400">
        <w:rPr>
          <w:rStyle w:val="Emphasis"/>
          <w:highlight w:val="yellow"/>
        </w:rPr>
        <w:t>federalism</w:t>
      </w:r>
      <w:r w:rsidRPr="00D808F9">
        <w:rPr>
          <w:sz w:val="16"/>
        </w:rPr>
        <w:t xml:space="preserve">. We have a </w:t>
      </w:r>
      <w:r w:rsidRPr="0039150C">
        <w:rPr>
          <w:sz w:val="16"/>
        </w:rPr>
        <w:t xml:space="preserve">national </w:t>
      </w:r>
      <w:r w:rsidRPr="0039150C">
        <w:rPr>
          <w:rStyle w:val="Emphasis"/>
        </w:rPr>
        <w:t>C</w:t>
      </w:r>
      <w:r w:rsidRPr="0039150C">
        <w:rPr>
          <w:u w:val="single"/>
        </w:rPr>
        <w:t xml:space="preserve">enters for </w:t>
      </w:r>
      <w:r w:rsidRPr="0039150C">
        <w:rPr>
          <w:rStyle w:val="Emphasis"/>
        </w:rPr>
        <w:t>D</w:t>
      </w:r>
      <w:r w:rsidRPr="0039150C">
        <w:rPr>
          <w:u w:val="single"/>
        </w:rPr>
        <w:t xml:space="preserve">isease </w:t>
      </w:r>
      <w:r w:rsidRPr="0039150C">
        <w:rPr>
          <w:rStyle w:val="Emphasis"/>
        </w:rPr>
        <w:t>C</w:t>
      </w:r>
      <w:r w:rsidRPr="0039150C">
        <w:rPr>
          <w:u w:val="single"/>
        </w:rPr>
        <w:t>ontrol</w:t>
      </w:r>
      <w:r w:rsidRPr="0039150C">
        <w:rPr>
          <w:sz w:val="16"/>
        </w:rPr>
        <w:t xml:space="preserve"> and Prevention </w:t>
      </w:r>
      <w:r w:rsidRPr="0039150C">
        <w:rPr>
          <w:u w:val="single"/>
        </w:rPr>
        <w:t>and</w:t>
      </w:r>
      <w:r w:rsidRPr="0039150C">
        <w:rPr>
          <w:sz w:val="16"/>
        </w:rPr>
        <w:t xml:space="preserve"> a </w:t>
      </w:r>
      <w:r w:rsidRPr="0039150C">
        <w:rPr>
          <w:rStyle w:val="Emphasis"/>
        </w:rPr>
        <w:t>F</w:t>
      </w:r>
      <w:r w:rsidRPr="0039150C">
        <w:rPr>
          <w:u w:val="single"/>
        </w:rPr>
        <w:t xml:space="preserve">ederal </w:t>
      </w:r>
      <w:r w:rsidRPr="0039150C">
        <w:rPr>
          <w:rStyle w:val="Emphasis"/>
        </w:rPr>
        <w:t>E</w:t>
      </w:r>
      <w:r w:rsidRPr="0039150C">
        <w:rPr>
          <w:u w:val="single"/>
        </w:rPr>
        <w:t xml:space="preserve">mergency </w:t>
      </w:r>
      <w:r w:rsidRPr="0039150C">
        <w:rPr>
          <w:rStyle w:val="Emphasis"/>
        </w:rPr>
        <w:t>M</w:t>
      </w:r>
      <w:r w:rsidRPr="0039150C">
        <w:rPr>
          <w:u w:val="single"/>
        </w:rPr>
        <w:t xml:space="preserve">anagement </w:t>
      </w:r>
      <w:r w:rsidRPr="0039150C">
        <w:rPr>
          <w:rStyle w:val="Emphasis"/>
        </w:rPr>
        <w:t>A</w:t>
      </w:r>
      <w:r w:rsidRPr="0039150C">
        <w:rPr>
          <w:u w:val="single"/>
        </w:rPr>
        <w:t>gency</w:t>
      </w:r>
      <w:r w:rsidRPr="0039150C">
        <w:rPr>
          <w:sz w:val="16"/>
        </w:rPr>
        <w:t xml:space="preserve">. But they </w:t>
      </w:r>
      <w:r w:rsidRPr="0039150C">
        <w:rPr>
          <w:rStyle w:val="Emphasis"/>
        </w:rPr>
        <w:t>don’t exercise</w:t>
      </w:r>
      <w:r w:rsidRPr="0039150C">
        <w:rPr>
          <w:u w:val="single"/>
        </w:rPr>
        <w:t xml:space="preserve"> direct </w:t>
      </w:r>
      <w:r w:rsidRPr="0039150C">
        <w:rPr>
          <w:rStyle w:val="Emphasis"/>
        </w:rPr>
        <w:t>supervisory authority</w:t>
      </w:r>
      <w:r w:rsidRPr="0039150C">
        <w:rPr>
          <w:u w:val="single"/>
        </w:rPr>
        <w:t xml:space="preserve"> over state</w:t>
      </w:r>
      <w:r w:rsidRPr="0039150C">
        <w:rPr>
          <w:sz w:val="16"/>
        </w:rPr>
        <w:t xml:space="preserve">, county or local </w:t>
      </w:r>
      <w:r w:rsidRPr="0039150C">
        <w:rPr>
          <w:u w:val="single"/>
        </w:rPr>
        <w:t>boards of health</w:t>
      </w:r>
      <w:r w:rsidRPr="0039150C">
        <w:rPr>
          <w:sz w:val="16"/>
        </w:rPr>
        <w:t xml:space="preserve"> — just as Trump has no supervisory authority over state, county or local executives.</w:t>
      </w:r>
    </w:p>
    <w:p w14:paraId="30C2D8ED" w14:textId="77777777" w:rsidR="00252D50" w:rsidRPr="00D808F9" w:rsidRDefault="00252D50" w:rsidP="00252D50">
      <w:pPr>
        <w:rPr>
          <w:sz w:val="16"/>
        </w:rPr>
      </w:pPr>
      <w:r w:rsidRPr="00D808F9">
        <w:rPr>
          <w:sz w:val="16"/>
        </w:rPr>
        <w:t>Most of the time, the pervasively federal nature of how government power is deployed in the U.S. goes unnoticed, simply because it seems so normal to Americans. We take it for granted that schools, say, don’t fall into a national bureaucracy and aren’t under a single national set of standards. We accept that police forces are uncoordinated and that they don’t work for the Federal Bureau of Investigation.</w:t>
      </w:r>
    </w:p>
    <w:p w14:paraId="3E08CEE5" w14:textId="77777777" w:rsidR="00252D50" w:rsidRPr="00D808F9" w:rsidRDefault="00252D50" w:rsidP="00252D50">
      <w:pPr>
        <w:rPr>
          <w:sz w:val="16"/>
        </w:rPr>
      </w:pPr>
      <w:r w:rsidRPr="00D808F9">
        <w:rPr>
          <w:u w:val="single"/>
        </w:rPr>
        <w:t xml:space="preserve">When we do notice federalism, we tend to </w:t>
      </w:r>
      <w:r w:rsidRPr="00D808F9">
        <w:rPr>
          <w:rStyle w:val="Emphasis"/>
        </w:rPr>
        <w:t>accept its inefficiencies</w:t>
      </w:r>
      <w:r w:rsidRPr="00D808F9">
        <w:rPr>
          <w:sz w:val="16"/>
        </w:rPr>
        <w:t xml:space="preserve"> </w:t>
      </w:r>
      <w:r w:rsidRPr="00D808F9">
        <w:rPr>
          <w:u w:val="single"/>
        </w:rPr>
        <w:t>because of the desirable democratic benefit we think it provides</w:t>
      </w:r>
      <w:r w:rsidRPr="00D808F9">
        <w:rPr>
          <w:sz w:val="16"/>
        </w:rPr>
        <w:t>: We get better self-government, we think, when decisions are made nearer to home, not far off in Washington, D.C.</w:t>
      </w:r>
    </w:p>
    <w:p w14:paraId="72F5F603" w14:textId="77777777" w:rsidR="00252D50" w:rsidRPr="00D808F9" w:rsidRDefault="00252D50" w:rsidP="00252D50">
      <w:pPr>
        <w:rPr>
          <w:sz w:val="16"/>
        </w:rPr>
      </w:pPr>
      <w:r w:rsidRPr="00D808F9">
        <w:rPr>
          <w:u w:val="single"/>
        </w:rPr>
        <w:t xml:space="preserve">The </w:t>
      </w:r>
      <w:r w:rsidRPr="00D808F9">
        <w:rPr>
          <w:rStyle w:val="Emphasis"/>
        </w:rPr>
        <w:t>unique conditions</w:t>
      </w:r>
      <w:r w:rsidRPr="00D808F9">
        <w:rPr>
          <w:u w:val="single"/>
        </w:rPr>
        <w:t xml:space="preserve"> of a </w:t>
      </w:r>
      <w:r w:rsidRPr="00D808F9">
        <w:rPr>
          <w:rStyle w:val="Emphasis"/>
        </w:rPr>
        <w:t>pandemic</w:t>
      </w:r>
      <w:r w:rsidRPr="00D808F9">
        <w:rPr>
          <w:u w:val="single"/>
        </w:rPr>
        <w:t xml:space="preserve"> call that tradeoff of </w:t>
      </w:r>
      <w:r w:rsidRPr="00D808F9">
        <w:rPr>
          <w:rStyle w:val="Emphasis"/>
        </w:rPr>
        <w:t>inefficiency-for-democracy</w:t>
      </w:r>
      <w:r w:rsidRPr="00D808F9">
        <w:rPr>
          <w:u w:val="single"/>
        </w:rPr>
        <w:t xml:space="preserve"> into </w:t>
      </w:r>
      <w:r w:rsidRPr="00D808F9">
        <w:rPr>
          <w:rStyle w:val="Emphasis"/>
        </w:rPr>
        <w:t>question</w:t>
      </w:r>
      <w:r w:rsidRPr="00D808F9">
        <w:rPr>
          <w:sz w:val="16"/>
        </w:rPr>
        <w:t xml:space="preserve">. </w:t>
      </w:r>
      <w:r w:rsidRPr="00D808F9">
        <w:rPr>
          <w:u w:val="single"/>
        </w:rPr>
        <w:t>The virus isn’t local. It’s global</w:t>
      </w:r>
      <w:r w:rsidRPr="00D808F9">
        <w:rPr>
          <w:sz w:val="16"/>
        </w:rPr>
        <w:t xml:space="preserve">. </w:t>
      </w:r>
      <w:r w:rsidRPr="00D808F9">
        <w:rPr>
          <w:u w:val="single"/>
        </w:rPr>
        <w:t xml:space="preserve">It </w:t>
      </w:r>
      <w:r w:rsidRPr="00D808F9">
        <w:rPr>
          <w:rStyle w:val="Emphasis"/>
        </w:rPr>
        <w:t>doesn’t respect state</w:t>
      </w:r>
      <w:r w:rsidRPr="00D808F9">
        <w:rPr>
          <w:sz w:val="16"/>
        </w:rPr>
        <w:t xml:space="preserve"> of national </w:t>
      </w:r>
      <w:r w:rsidRPr="00D808F9">
        <w:rPr>
          <w:rStyle w:val="Emphasis"/>
        </w:rPr>
        <w:t>borders</w:t>
      </w:r>
      <w:r w:rsidRPr="00D808F9">
        <w:rPr>
          <w:sz w:val="16"/>
        </w:rPr>
        <w:t>, no matter that many national governments are trying to close their borders to keep it out.</w:t>
      </w:r>
    </w:p>
    <w:p w14:paraId="60EBD496" w14:textId="77777777" w:rsidR="00252D50" w:rsidRPr="00D808F9" w:rsidRDefault="00252D50" w:rsidP="00252D50">
      <w:pPr>
        <w:rPr>
          <w:sz w:val="16"/>
        </w:rPr>
      </w:pPr>
      <w:r w:rsidRPr="00D808F9">
        <w:rPr>
          <w:u w:val="single"/>
        </w:rPr>
        <w:t>When it comes to strategies for containment</w:t>
      </w:r>
      <w:r w:rsidRPr="00D808F9">
        <w:rPr>
          <w:sz w:val="16"/>
        </w:rPr>
        <w:t xml:space="preserve">, </w:t>
      </w:r>
      <w:r w:rsidRPr="00F57400">
        <w:rPr>
          <w:rStyle w:val="Emphasis"/>
          <w:highlight w:val="yellow"/>
        </w:rPr>
        <w:t>non-coordination</w:t>
      </w:r>
      <w:r w:rsidRPr="00F57400">
        <w:rPr>
          <w:highlight w:val="yellow"/>
          <w:u w:val="single"/>
        </w:rPr>
        <w:t xml:space="preserve"> seems not </w:t>
      </w:r>
      <w:r w:rsidRPr="00F57400">
        <w:rPr>
          <w:rStyle w:val="Emphasis"/>
          <w:highlight w:val="yellow"/>
        </w:rPr>
        <w:t>charmingly democratic</w:t>
      </w:r>
      <w:r w:rsidRPr="00F57400">
        <w:rPr>
          <w:highlight w:val="yellow"/>
          <w:u w:val="single"/>
        </w:rPr>
        <w:t xml:space="preserve"> but </w:t>
      </w:r>
      <w:r w:rsidRPr="00F57400">
        <w:rPr>
          <w:rStyle w:val="Emphasis"/>
          <w:highlight w:val="yellow"/>
        </w:rPr>
        <w:t>worrisome</w:t>
      </w:r>
      <w:r w:rsidRPr="00D808F9">
        <w:rPr>
          <w:sz w:val="16"/>
        </w:rPr>
        <w:t xml:space="preserve">. </w:t>
      </w:r>
      <w:r w:rsidRPr="00D808F9">
        <w:rPr>
          <w:rStyle w:val="Emphasis"/>
        </w:rPr>
        <w:t>If some states</w:t>
      </w:r>
      <w:r w:rsidRPr="00D808F9">
        <w:rPr>
          <w:u w:val="single"/>
        </w:rPr>
        <w:t xml:space="preserve"> or cities are </w:t>
      </w:r>
      <w:r w:rsidRPr="00D808F9">
        <w:rPr>
          <w:rStyle w:val="Emphasis"/>
        </w:rPr>
        <w:t>too slow</w:t>
      </w:r>
      <w:r w:rsidRPr="00D808F9">
        <w:rPr>
          <w:u w:val="single"/>
        </w:rPr>
        <w:t xml:space="preserve"> to control the virus</w:t>
      </w:r>
      <w:r w:rsidRPr="00D808F9">
        <w:rPr>
          <w:sz w:val="16"/>
        </w:rPr>
        <w:t xml:space="preserve">, </w:t>
      </w:r>
      <w:r w:rsidRPr="00D808F9">
        <w:rPr>
          <w:u w:val="single"/>
        </w:rPr>
        <w:t xml:space="preserve">that will </w:t>
      </w:r>
      <w:r w:rsidRPr="00D808F9">
        <w:rPr>
          <w:rStyle w:val="Emphasis"/>
        </w:rPr>
        <w:t>affect all the others</w:t>
      </w:r>
      <w:r w:rsidRPr="00D808F9">
        <w:rPr>
          <w:sz w:val="16"/>
        </w:rPr>
        <w:t xml:space="preserve"> — </w:t>
      </w:r>
      <w:r w:rsidRPr="00D808F9">
        <w:rPr>
          <w:u w:val="single"/>
        </w:rPr>
        <w:t>because the virus will gain steam and eventually spread even to the places that have imposed controls</w:t>
      </w:r>
      <w:r w:rsidRPr="00D808F9">
        <w:rPr>
          <w:sz w:val="16"/>
        </w:rPr>
        <w:t>.</w:t>
      </w:r>
    </w:p>
    <w:p w14:paraId="5247764D" w14:textId="77777777" w:rsidR="00252D50" w:rsidRPr="00D808F9" w:rsidRDefault="00252D50" w:rsidP="00252D50">
      <w:pPr>
        <w:rPr>
          <w:sz w:val="16"/>
        </w:rPr>
      </w:pPr>
      <w:r w:rsidRPr="00D808F9">
        <w:rPr>
          <w:sz w:val="16"/>
        </w:rPr>
        <w:t>Weak pandemic control is the ultimate example of what economists call a negative externality, a spillover effect that harms others, not just those who are acting (or failing to act) themselves.</w:t>
      </w:r>
    </w:p>
    <w:p w14:paraId="1A9252D3" w14:textId="77777777" w:rsidR="00252D50" w:rsidRPr="00D808F9" w:rsidRDefault="00252D50" w:rsidP="00252D50">
      <w:pPr>
        <w:rPr>
          <w:sz w:val="16"/>
        </w:rPr>
      </w:pPr>
      <w:r w:rsidRPr="009F01D3">
        <w:t>In a perfect world,</w:t>
      </w:r>
      <w:r w:rsidRPr="00F57400">
        <w:rPr>
          <w:sz w:val="16"/>
          <w:highlight w:val="yellow"/>
        </w:rPr>
        <w:t xml:space="preserve"> </w:t>
      </w:r>
      <w:r w:rsidRPr="00F57400">
        <w:rPr>
          <w:highlight w:val="yellow"/>
          <w:u w:val="single"/>
        </w:rPr>
        <w:t xml:space="preserve">the ideal answer to these federalism-based coordination problems would be for the </w:t>
      </w:r>
      <w:r w:rsidRPr="00F57400">
        <w:rPr>
          <w:rStyle w:val="Emphasis"/>
          <w:highlight w:val="yellow"/>
        </w:rPr>
        <w:t>federal government</w:t>
      </w:r>
      <w:r w:rsidRPr="00F57400">
        <w:rPr>
          <w:highlight w:val="yellow"/>
          <w:u w:val="single"/>
        </w:rPr>
        <w:t xml:space="preserve"> to </w:t>
      </w:r>
      <w:r w:rsidRPr="00F57400">
        <w:rPr>
          <w:rStyle w:val="Emphasis"/>
          <w:highlight w:val="yellow"/>
        </w:rPr>
        <w:t>preempt state actors</w:t>
      </w:r>
      <w:r w:rsidRPr="00F57400">
        <w:rPr>
          <w:sz w:val="16"/>
          <w:highlight w:val="yellow"/>
        </w:rPr>
        <w:t xml:space="preserve"> </w:t>
      </w:r>
      <w:r w:rsidRPr="00F57400">
        <w:rPr>
          <w:highlight w:val="yellow"/>
          <w:u w:val="single"/>
        </w:rPr>
        <w:t xml:space="preserve">and agencies and </w:t>
      </w:r>
      <w:r w:rsidRPr="00F57400">
        <w:rPr>
          <w:rStyle w:val="Emphasis"/>
          <w:highlight w:val="yellow"/>
        </w:rPr>
        <w:t>command and control</w:t>
      </w:r>
      <w:r w:rsidRPr="00F57400">
        <w:rPr>
          <w:highlight w:val="yellow"/>
          <w:u w:val="single"/>
        </w:rPr>
        <w:t xml:space="preserve"> a </w:t>
      </w:r>
      <w:r w:rsidRPr="00F57400">
        <w:rPr>
          <w:rStyle w:val="Emphasis"/>
          <w:highlight w:val="yellow"/>
        </w:rPr>
        <w:t>national response</w:t>
      </w:r>
      <w:r w:rsidRPr="00F57400">
        <w:rPr>
          <w:sz w:val="16"/>
          <w:highlight w:val="yellow"/>
        </w:rPr>
        <w:t>.</w:t>
      </w:r>
      <w:r w:rsidRPr="00D808F9">
        <w:rPr>
          <w:sz w:val="16"/>
        </w:rPr>
        <w:t xml:space="preserve"> Federal law allows for roughly that approach. Technically, states would have to agree to put their officials under federal direction; states can’t be “commandeered” without their consent. But presumably in a time of emergency, most states would fall into line.</w:t>
      </w:r>
    </w:p>
    <w:p w14:paraId="7A801CE0" w14:textId="77777777" w:rsidR="00252D50" w:rsidRDefault="00252D50" w:rsidP="00252D50">
      <w:pPr>
        <w:rPr>
          <w:sz w:val="16"/>
        </w:rPr>
      </w:pPr>
      <w:r w:rsidRPr="00F57400">
        <w:rPr>
          <w:rStyle w:val="Emphasis"/>
          <w:highlight w:val="yellow"/>
        </w:rPr>
        <w:t>That isn’t happening</w:t>
      </w:r>
      <w:r w:rsidRPr="00F57400">
        <w:rPr>
          <w:sz w:val="16"/>
          <w:highlight w:val="yellow"/>
        </w:rPr>
        <w:t xml:space="preserve">. </w:t>
      </w:r>
      <w:r w:rsidRPr="00F57400">
        <w:rPr>
          <w:highlight w:val="yellow"/>
          <w:u w:val="single"/>
        </w:rPr>
        <w:t xml:space="preserve">The </w:t>
      </w:r>
      <w:r w:rsidRPr="00F57400">
        <w:rPr>
          <w:rStyle w:val="Emphasis"/>
          <w:highlight w:val="yellow"/>
        </w:rPr>
        <w:t>federal response</w:t>
      </w:r>
      <w:r w:rsidRPr="00F57400">
        <w:rPr>
          <w:highlight w:val="yellow"/>
          <w:u w:val="single"/>
        </w:rPr>
        <w:t xml:space="preserve"> so far has been </w:t>
      </w:r>
      <w:r w:rsidRPr="00F57400">
        <w:rPr>
          <w:rStyle w:val="Emphasis"/>
          <w:highlight w:val="yellow"/>
        </w:rPr>
        <w:t>haphazard</w:t>
      </w:r>
      <w:r w:rsidRPr="00F57400">
        <w:rPr>
          <w:highlight w:val="yellow"/>
          <w:u w:val="single"/>
        </w:rPr>
        <w:t xml:space="preserve"> and </w:t>
      </w:r>
      <w:r w:rsidRPr="00F57400">
        <w:rPr>
          <w:rStyle w:val="Emphasis"/>
          <w:highlight w:val="yellow"/>
        </w:rPr>
        <w:t>inadequate</w:t>
      </w:r>
      <w:r w:rsidRPr="00F57400">
        <w:rPr>
          <w:sz w:val="16"/>
          <w:highlight w:val="yellow"/>
        </w:rPr>
        <w:t xml:space="preserve">. </w:t>
      </w:r>
      <w:r w:rsidRPr="00F57400">
        <w:rPr>
          <w:highlight w:val="yellow"/>
          <w:u w:val="single"/>
        </w:rPr>
        <w:t xml:space="preserve">We would be </w:t>
      </w:r>
      <w:r w:rsidRPr="00F57400">
        <w:rPr>
          <w:rStyle w:val="Emphasis"/>
          <w:highlight w:val="yellow"/>
        </w:rPr>
        <w:t>much better off</w:t>
      </w:r>
      <w:r w:rsidRPr="00F57400">
        <w:rPr>
          <w:highlight w:val="yellow"/>
          <w:u w:val="single"/>
        </w:rPr>
        <w:t xml:space="preserve"> with </w:t>
      </w:r>
      <w:r w:rsidRPr="00F57400">
        <w:rPr>
          <w:rStyle w:val="Emphasis"/>
          <w:highlight w:val="yellow"/>
        </w:rPr>
        <w:t>strong leadership</w:t>
      </w:r>
      <w:r w:rsidRPr="00D808F9">
        <w:rPr>
          <w:sz w:val="16"/>
        </w:rPr>
        <w:t>, informed by public health science and policy, but we don’t have that right now.</w:t>
      </w:r>
    </w:p>
    <w:p w14:paraId="48E0F81A" w14:textId="77777777" w:rsidR="00431128" w:rsidRPr="006409CE" w:rsidRDefault="00431128" w:rsidP="00431128">
      <w:pPr>
        <w:pStyle w:val="Heading4"/>
      </w:pPr>
      <w:r w:rsidRPr="006409CE">
        <w:t>Federalism does not work to solve conflicts</w:t>
      </w:r>
    </w:p>
    <w:p w14:paraId="43226A20" w14:textId="2F527DDD" w:rsidR="00431128" w:rsidRPr="00431128" w:rsidRDefault="00431128" w:rsidP="00431128">
      <w:r w:rsidRPr="00431128">
        <w:t xml:space="preserve">John Warren </w:t>
      </w:r>
      <w:r w:rsidRPr="00431128">
        <w:rPr>
          <w:rStyle w:val="Style13ptBold"/>
        </w:rPr>
        <w:t>McGarry and</w:t>
      </w:r>
      <w:r w:rsidRPr="00431128">
        <w:t xml:space="preserve"> Brendan </w:t>
      </w:r>
      <w:r w:rsidRPr="00431128">
        <w:rPr>
          <w:rStyle w:val="Style13ptBold"/>
        </w:rPr>
        <w:t>O'Leary</w:t>
      </w:r>
      <w:r w:rsidRPr="00431128">
        <w:t>. The political regulation of national and ethnic conflict.</w:t>
      </w:r>
      <w:r>
        <w:t xml:space="preserve"> </w:t>
      </w:r>
      <w:r w:rsidRPr="00431128">
        <w:t xml:space="preserve">Parliamentary Affairs v47.n1 (Jan </w:t>
      </w:r>
      <w:r w:rsidRPr="00431128">
        <w:rPr>
          <w:rStyle w:val="Style13ptBold"/>
        </w:rPr>
        <w:t>1994</w:t>
      </w:r>
      <w:r w:rsidRPr="00431128">
        <w:t xml:space="preserve">): pp94(22). </w:t>
      </w:r>
    </w:p>
    <w:p w14:paraId="1A4E1D47" w14:textId="77777777" w:rsidR="00431128" w:rsidRDefault="00431128" w:rsidP="00431128">
      <w:pPr>
        <w:rPr>
          <w:sz w:val="16"/>
        </w:rPr>
      </w:pPr>
      <w:bookmarkStart w:id="2" w:name="_Toc234676051"/>
      <w:bookmarkStart w:id="3" w:name="_Toc234757840"/>
      <w:bookmarkStart w:id="4" w:name="_Toc234762785"/>
      <w:r w:rsidRPr="00BC24A0">
        <w:rPr>
          <w:sz w:val="16"/>
        </w:rPr>
        <w:t xml:space="preserve">Unfortunately, </w:t>
      </w:r>
      <w:r w:rsidRPr="00F57400">
        <w:rPr>
          <w:highlight w:val="yellow"/>
          <w:u w:val="single"/>
        </w:rPr>
        <w:t>federalism has a poor track record as a conflict-regulating device</w:t>
      </w:r>
      <w:r w:rsidRPr="00BC24A0">
        <w:rPr>
          <w:u w:val="single"/>
        </w:rPr>
        <w:t xml:space="preserve"> in multi-national and polyethnic states, even where it allows a degree of minority self-government. Democratic federations have broken…</w:t>
      </w:r>
      <w:r w:rsidRPr="00F57400">
        <w:rPr>
          <w:highlight w:val="yellow"/>
          <w:u w:val="single"/>
        </w:rPr>
        <w:t>Federal failures have occurred because minorities continue to be outnumbered at the federal level of government. The resulting frustrations, combined with an already defined boundary and the significant institutional resources flowing from control of their own province or state, provide considerable incentives to attempt secession, which in turn can invite harsh responses</w:t>
      </w:r>
      <w:r w:rsidRPr="00BC24A0">
        <w:rPr>
          <w:u w:val="single"/>
        </w:rPr>
        <w:t xml:space="preserve"> from the rest of the federation</w:t>
      </w:r>
      <w:r w:rsidRPr="00BC24A0">
        <w:rPr>
          <w:sz w:val="16"/>
        </w:rPr>
        <w:t>…genuine democratic federalism is clearly an attractive way to regulate national conflict, with obvious moral advantages over pure control. The argument that it should be condemned because it leads to secession and civil war can be sustained only in three circumstances: first, if without federalism there would be no secessionist bid and, second, if it can be shown that national or ethnic conflict can be justly and consensually managed by alternative democratic means; and third, if the secessionist unit is likely to exercise hegemonic control (or worse) of its indigenous minorities.</w:t>
      </w:r>
      <w:bookmarkEnd w:id="2"/>
      <w:bookmarkEnd w:id="3"/>
      <w:bookmarkEnd w:id="4"/>
    </w:p>
    <w:p w14:paraId="3EAAA0FC" w14:textId="77777777" w:rsidR="00252D50" w:rsidRPr="00F834BA" w:rsidRDefault="00252D50" w:rsidP="00F834BA">
      <w:pPr>
        <w:rPr>
          <w:sz w:val="16"/>
        </w:rPr>
      </w:pPr>
    </w:p>
    <w:p w14:paraId="4225E571" w14:textId="77777777" w:rsidR="00AB2F1D" w:rsidRDefault="00AB2F1D" w:rsidP="00AB2F1D">
      <w:pPr>
        <w:pStyle w:val="Heading3"/>
      </w:pPr>
      <w:r>
        <w:lastRenderedPageBreak/>
        <w:t xml:space="preserve">Internal Link Turn </w:t>
      </w:r>
    </w:p>
    <w:p w14:paraId="42DFF133" w14:textId="77777777" w:rsidR="00AB2F1D" w:rsidRDefault="00AB2F1D" w:rsidP="00AB2F1D">
      <w:pPr>
        <w:pStyle w:val="Heading4"/>
      </w:pPr>
      <w:r>
        <w:t>Treating environmental federalism as a zero-sum game between the federal government and the states trades off with actual action on climate change</w:t>
      </w:r>
    </w:p>
    <w:p w14:paraId="24350081" w14:textId="77777777" w:rsidR="00AB2F1D" w:rsidRDefault="00AB2F1D" w:rsidP="00AB2F1D">
      <w:r w:rsidRPr="004B49B5">
        <w:rPr>
          <w:rStyle w:val="Style13ptBold"/>
        </w:rPr>
        <w:t>Roesler 2019</w:t>
      </w:r>
      <w:r>
        <w:t xml:space="preserve">. </w:t>
      </w:r>
      <w:r w:rsidRPr="004B49B5">
        <w:rPr>
          <w:sz w:val="16"/>
          <w:szCs w:val="16"/>
        </w:rPr>
        <w:t>Shannon Roesler, Professor of Natural Resources and Environmental Law at the Oklahoma City University School of Law “Competitive Federalism: Environmental Governance as a Zero-Sum Game” 49 ELR 10858 ENVIRONMENTAL LAW REPORTER 9-2019 &lt;https://www.eli.org/sites/default/files/docs/49.10858.pdf&gt; Accessed 6/25/20. ARJH</w:t>
      </w:r>
    </w:p>
    <w:p w14:paraId="20611993" w14:textId="77777777" w:rsidR="00AB2F1D" w:rsidRDefault="00AB2F1D" w:rsidP="00AB2F1D">
      <w:pPr>
        <w:rPr>
          <w:rStyle w:val="StyleUnderline"/>
        </w:rPr>
      </w:pPr>
      <w:r w:rsidRPr="00724C1D">
        <w:rPr>
          <w:sz w:val="16"/>
        </w:rPr>
        <w:t xml:space="preserve">Today, </w:t>
      </w:r>
      <w:r w:rsidRPr="00724C1D">
        <w:rPr>
          <w:rStyle w:val="StyleUnderline"/>
        </w:rPr>
        <w:t>political support for new environmental regulations at the federal level is less uniform,</w:t>
      </w:r>
      <w:r w:rsidRPr="00724C1D">
        <w:rPr>
          <w:sz w:val="16"/>
        </w:rPr>
        <w:t xml:space="preserve"> particularly given the resistance to federal regulation by a sizeable number of states during the Barack Obama Administration. Along with industry, </w:t>
      </w:r>
      <w:r w:rsidRPr="00724C1D">
        <w:rPr>
          <w:rStyle w:val="StyleUnderline"/>
        </w:rPr>
        <w:t>states routinely filed lawsuits challenging new environmental regulations</w:t>
      </w:r>
      <w:r w:rsidRPr="00724C1D">
        <w:rPr>
          <w:sz w:val="16"/>
        </w:rPr>
        <w:t xml:space="preserve"> as abuses of federal power. </w:t>
      </w:r>
      <w:r w:rsidRPr="00F57400">
        <w:rPr>
          <w:rStyle w:val="StyleUnderline"/>
          <w:highlight w:val="yellow"/>
        </w:rPr>
        <w:t>Instead of thinking seriously about shared governance, the political default in many red states was to litigate</w:t>
      </w:r>
      <w:r w:rsidRPr="00724C1D">
        <w:rPr>
          <w:sz w:val="16"/>
        </w:rPr>
        <w:t xml:space="preserve"> with the hope of invalidating the federal rule. </w:t>
      </w:r>
      <w:r w:rsidRPr="00F57400">
        <w:rPr>
          <w:rStyle w:val="StyleUnderline"/>
          <w:highlight w:val="yellow"/>
        </w:rPr>
        <w:t>This turns environmental governance into a zero-sum jurisdictional game</w:t>
      </w:r>
      <w:r w:rsidRPr="00724C1D">
        <w:rPr>
          <w:rStyle w:val="StyleUnderline"/>
        </w:rPr>
        <w:t>; if the federal rule is invalidated, the state wins, and if the rule stands, the state loses</w:t>
      </w:r>
      <w:r w:rsidRPr="00724C1D">
        <w:rPr>
          <w:sz w:val="16"/>
        </w:rPr>
        <w:t xml:space="preserve">. Of course, environmental regulation is not a zero-sum game; </w:t>
      </w:r>
      <w:r w:rsidRPr="00724C1D">
        <w:rPr>
          <w:rStyle w:val="StyleUnderline"/>
        </w:rPr>
        <w:t>the optimal combination of local, state, and federal regulation depends on a number of factors, including geographic scale, existing regulatory structures, and various market forces</w:t>
      </w:r>
      <w:r w:rsidRPr="00724C1D">
        <w:rPr>
          <w:sz w:val="16"/>
        </w:rPr>
        <w:t xml:space="preserve">. Unfortunately, </w:t>
      </w:r>
      <w:r w:rsidRPr="00F57400">
        <w:rPr>
          <w:rStyle w:val="StyleUnderline"/>
          <w:highlight w:val="yellow"/>
        </w:rPr>
        <w:t>when states treat environmental governance as a zero-sum game, they preclude the consideration of win-win shared-governance scenarios</w:t>
      </w:r>
      <w:r w:rsidRPr="00724C1D">
        <w:rPr>
          <w:sz w:val="16"/>
        </w:rPr>
        <w:t xml:space="preserve">. Along the way, </w:t>
      </w:r>
      <w:r w:rsidRPr="00F57400">
        <w:rPr>
          <w:rStyle w:val="StyleUnderline"/>
          <w:highlight w:val="yellow"/>
        </w:rPr>
        <w:t>time, effort, and money are wasted in protracted legal battles that delay important protections for human health and the environment.</w:t>
      </w:r>
    </w:p>
    <w:p w14:paraId="73743484" w14:textId="27C19191" w:rsidR="00E74313" w:rsidRDefault="00AE2FD4" w:rsidP="00AE2FD4">
      <w:pPr>
        <w:pStyle w:val="Heading3"/>
      </w:pPr>
      <w:r>
        <w:lastRenderedPageBreak/>
        <w:t>Democracy defense</w:t>
      </w:r>
    </w:p>
    <w:p w14:paraId="1D9C780D" w14:textId="77777777" w:rsidR="00250D77" w:rsidRPr="008737FD" w:rsidRDefault="00250D77" w:rsidP="00250D77">
      <w:pPr>
        <w:pStyle w:val="Heading4"/>
        <w:rPr>
          <w:u w:val="single"/>
        </w:rPr>
      </w:pPr>
      <w:r>
        <w:t xml:space="preserve">Global democratization is </w:t>
      </w:r>
      <w:r w:rsidRPr="008737FD">
        <w:rPr>
          <w:u w:val="single"/>
        </w:rPr>
        <w:t>high now</w:t>
      </w:r>
      <w:r>
        <w:t xml:space="preserve"> – other reports use </w:t>
      </w:r>
      <w:r w:rsidRPr="008737FD">
        <w:rPr>
          <w:u w:val="single"/>
        </w:rPr>
        <w:t>incomplete metrics</w:t>
      </w:r>
    </w:p>
    <w:p w14:paraId="16B65488" w14:textId="77777777" w:rsidR="00250D77" w:rsidRPr="008737FD" w:rsidRDefault="00250D77" w:rsidP="00250D77">
      <w:r>
        <w:t xml:space="preserve">Renat </w:t>
      </w:r>
      <w:r w:rsidRPr="008737FD">
        <w:rPr>
          <w:rStyle w:val="Style13ptBold"/>
        </w:rPr>
        <w:t>Kuenzi 18</w:t>
      </w:r>
      <w:r>
        <w:t>, University of Bern, head of the editorial dept @ Swiss Info, citing Bruno Kaufmann, Chairman of the Democracy Council and Election Commission, "Is global democracy in decline or development?", SWI swissinfo.ch, https://www.swissinfo.ch/eng/directdemocracy/democracy-index-2017_is-global-democracy-in-decline-or-development-/43896598</w:t>
      </w:r>
    </w:p>
    <w:p w14:paraId="124935AA" w14:textId="22C17740" w:rsidR="00250D77" w:rsidRDefault="00250D77" w:rsidP="00250D77">
      <w:pPr>
        <w:rPr>
          <w:sz w:val="12"/>
        </w:rPr>
      </w:pPr>
      <w:r w:rsidRPr="00F57400">
        <w:rPr>
          <w:rStyle w:val="StyleUnderline"/>
          <w:highlight w:val="yellow"/>
        </w:rPr>
        <w:t>The Economist</w:t>
      </w:r>
      <w:r w:rsidRPr="007D001F">
        <w:rPr>
          <w:sz w:val="12"/>
        </w:rPr>
        <w:t xml:space="preserve"> magazine’s Democracy Index 2017 </w:t>
      </w:r>
      <w:r w:rsidRPr="00F57400">
        <w:rPr>
          <w:rStyle w:val="StyleUnderline"/>
          <w:highlight w:val="yellow"/>
        </w:rPr>
        <w:t>sees</w:t>
      </w:r>
      <w:r w:rsidRPr="007D001F">
        <w:rPr>
          <w:sz w:val="12"/>
        </w:rPr>
        <w:t xml:space="preserve"> “free speech under attack” and global </w:t>
      </w:r>
      <w:r w:rsidRPr="00F57400">
        <w:rPr>
          <w:rStyle w:val="StyleUnderline"/>
          <w:highlight w:val="yellow"/>
        </w:rPr>
        <w:t>democracy in</w:t>
      </w:r>
      <w:r w:rsidRPr="008737FD">
        <w:rPr>
          <w:rStyle w:val="StyleUnderline"/>
        </w:rPr>
        <w:t xml:space="preserve"> </w:t>
      </w:r>
      <w:r w:rsidRPr="007D001F">
        <w:rPr>
          <w:sz w:val="12"/>
        </w:rPr>
        <w:t xml:space="preserve">“disturbing </w:t>
      </w:r>
      <w:r w:rsidRPr="00F57400">
        <w:rPr>
          <w:rStyle w:val="StyleUnderline"/>
          <w:highlight w:val="yellow"/>
        </w:rPr>
        <w:t>retreat</w:t>
      </w:r>
      <w:r w:rsidRPr="007D001F">
        <w:rPr>
          <w:sz w:val="12"/>
        </w:rPr>
        <w:t xml:space="preserve">”, </w:t>
      </w:r>
      <w:r w:rsidRPr="008737FD">
        <w:rPr>
          <w:rStyle w:val="Emphasis"/>
        </w:rPr>
        <w:t>but</w:t>
      </w:r>
      <w:r w:rsidRPr="007D001F">
        <w:rPr>
          <w:sz w:val="12"/>
        </w:rPr>
        <w:t xml:space="preserve"> swissinfo.ch’s global democracy correspondent Bruno </w:t>
      </w:r>
      <w:r w:rsidRPr="00F57400">
        <w:rPr>
          <w:rStyle w:val="Emphasis"/>
          <w:highlight w:val="yellow"/>
        </w:rPr>
        <w:t>Kaufmann calls the findings into question</w:t>
      </w:r>
      <w:r w:rsidRPr="007D001F">
        <w:rPr>
          <w:sz w:val="12"/>
        </w:rPr>
        <w:t xml:space="preserve">. More than half the countries compared by British magazine Economistexternal link saw their democracy ratings drop last year – 89 out of 167 countries. The report, published last month, says that only 5% of the global population lived in “true democracies” in 2017, while nearly a third of the population was under authoritarian rule. The authors see “the biggest decline in years”. Switzerland is still among the top ten in the democracy rankings, but dropped from eighth to ninth position. Leading the table is Norway, followed by Iceland, Sweden, New Zealand, Denmark, Ireland, Canada and Australia. Switzerland shares its position with Finland, while Chad, Syria and North Korea are bottom of the list. Financial transparency “Switzerland continues to struggle when it comes to transparent rules on the financing of political parties,” says Kaufmann. “Efforts inside and outside parliament to tackle the issue are regularly dismissed as unnecessary. This undermines democracy.” Scandinavian countries are miles ahead of Switzerland with its opaque system, he adds. Kaufmann also says Switzerland lags behind in the political integration of foreign residents. “The Nordic countries are more progressive about granting participatory rights.” </w:t>
      </w:r>
      <w:r w:rsidRPr="007D001F">
        <w:rPr>
          <w:rStyle w:val="Emphasis"/>
        </w:rPr>
        <w:t>Narrow scope</w:t>
      </w:r>
      <w:r w:rsidRPr="007D001F">
        <w:rPr>
          <w:sz w:val="12"/>
        </w:rPr>
        <w:t xml:space="preserve"> </w:t>
      </w:r>
      <w:r w:rsidRPr="00F57400">
        <w:rPr>
          <w:rStyle w:val="StyleUnderline"/>
          <w:highlight w:val="yellow"/>
        </w:rPr>
        <w:t xml:space="preserve">The comparison is </w:t>
      </w:r>
      <w:r w:rsidRPr="00297D7C">
        <w:rPr>
          <w:rStyle w:val="StyleUnderline"/>
        </w:rPr>
        <w:t>based on 60 indicators and five categories</w:t>
      </w:r>
      <w:r w:rsidRPr="00297D7C">
        <w:rPr>
          <w:sz w:val="12"/>
        </w:rPr>
        <w:t xml:space="preserve">: electoral process and pluralism; civil liberties; the functioning of government; political participation; and political culture. </w:t>
      </w:r>
      <w:r w:rsidRPr="00297D7C">
        <w:rPr>
          <w:rStyle w:val="StyleUnderline"/>
        </w:rPr>
        <w:t>Kaufmann</w:t>
      </w:r>
      <w:r w:rsidRPr="00297D7C">
        <w:rPr>
          <w:sz w:val="12"/>
        </w:rPr>
        <w:t xml:space="preserve"> does not criticize the applied criteria as such, but </w:t>
      </w:r>
      <w:r w:rsidRPr="00297D7C">
        <w:rPr>
          <w:rStyle w:val="StyleUnderline"/>
        </w:rPr>
        <w:t xml:space="preserve">argues that they are </w:t>
      </w:r>
      <w:r w:rsidRPr="00F57400">
        <w:rPr>
          <w:rStyle w:val="Emphasis"/>
          <w:highlight w:val="yellow"/>
        </w:rPr>
        <w:t>too few</w:t>
      </w:r>
      <w:r w:rsidRPr="00F57400">
        <w:rPr>
          <w:rStyle w:val="StyleUnderline"/>
          <w:highlight w:val="yellow"/>
        </w:rPr>
        <w:t xml:space="preserve"> and the </w:t>
      </w:r>
      <w:r w:rsidRPr="00F57400">
        <w:rPr>
          <w:rStyle w:val="Emphasis"/>
          <w:highlight w:val="yellow"/>
        </w:rPr>
        <w:t>scope too narrow</w:t>
      </w:r>
      <w:r w:rsidRPr="007D001F">
        <w:rPr>
          <w:sz w:val="12"/>
        </w:rPr>
        <w:t>. “</w:t>
      </w:r>
      <w:r w:rsidRPr="007D001F">
        <w:rPr>
          <w:rStyle w:val="StyleUnderline"/>
        </w:rPr>
        <w:t>They only list voter turnout in elections and membership figures of trade unions under the category political participation</w:t>
      </w:r>
      <w:r w:rsidRPr="007D001F">
        <w:rPr>
          <w:sz w:val="12"/>
        </w:rPr>
        <w:t xml:space="preserve">. </w:t>
      </w:r>
      <w:r w:rsidRPr="007D001F">
        <w:rPr>
          <w:rStyle w:val="Emphasis"/>
        </w:rPr>
        <w:t xml:space="preserve">But </w:t>
      </w:r>
      <w:r w:rsidRPr="00F57400">
        <w:rPr>
          <w:rStyle w:val="Emphasis"/>
          <w:highlight w:val="yellow"/>
        </w:rPr>
        <w:t>it leaves out possibilities of direct democracy</w:t>
      </w:r>
      <w:r w:rsidRPr="00F57400">
        <w:rPr>
          <w:sz w:val="12"/>
          <w:highlight w:val="yellow"/>
        </w:rPr>
        <w:t xml:space="preserve"> </w:t>
      </w:r>
      <w:r w:rsidRPr="00F57400">
        <w:rPr>
          <w:rStyle w:val="StyleUnderline"/>
          <w:highlight w:val="yellow"/>
        </w:rPr>
        <w:t>and</w:t>
      </w:r>
      <w:r w:rsidRPr="00F57400">
        <w:rPr>
          <w:sz w:val="12"/>
          <w:highlight w:val="yellow"/>
        </w:rPr>
        <w:t xml:space="preserve"> </w:t>
      </w:r>
      <w:r w:rsidRPr="00F57400">
        <w:rPr>
          <w:rStyle w:val="Emphasis"/>
          <w:highlight w:val="yellow"/>
        </w:rPr>
        <w:t>citizens’ participation</w:t>
      </w:r>
      <w:r w:rsidRPr="007D001F">
        <w:rPr>
          <w:sz w:val="12"/>
        </w:rPr>
        <w:t xml:space="preserve"> </w:t>
      </w:r>
      <w:r w:rsidRPr="00F57400">
        <w:rPr>
          <w:rStyle w:val="StyleUnderline"/>
          <w:highlight w:val="yellow"/>
        </w:rPr>
        <w:t>in</w:t>
      </w:r>
      <w:r w:rsidRPr="007D001F">
        <w:rPr>
          <w:rStyle w:val="StyleUnderline"/>
        </w:rPr>
        <w:t xml:space="preserve"> a </w:t>
      </w:r>
      <w:r w:rsidRPr="00F57400">
        <w:rPr>
          <w:rStyle w:val="Emphasis"/>
          <w:highlight w:val="yellow"/>
        </w:rPr>
        <w:t>Swiss-style democracy</w:t>
      </w:r>
      <w:r w:rsidRPr="007D001F">
        <w:rPr>
          <w:sz w:val="12"/>
        </w:rPr>
        <w:t xml:space="preserve"> </w:t>
      </w:r>
      <w:r w:rsidRPr="007D001F">
        <w:rPr>
          <w:rStyle w:val="StyleUnderline"/>
        </w:rPr>
        <w:t>with</w:t>
      </w:r>
      <w:r w:rsidRPr="007D001F">
        <w:rPr>
          <w:sz w:val="12"/>
        </w:rPr>
        <w:t xml:space="preserve"> initiatives and </w:t>
      </w:r>
      <w:r w:rsidRPr="007D001F">
        <w:rPr>
          <w:rStyle w:val="StyleUnderline"/>
        </w:rPr>
        <w:t>referendums</w:t>
      </w:r>
      <w:r w:rsidRPr="007D001F">
        <w:rPr>
          <w:sz w:val="12"/>
        </w:rPr>
        <w:t xml:space="preserve">,” says Kaufmann. </w:t>
      </w:r>
      <w:r w:rsidRPr="007D001F">
        <w:rPr>
          <w:rStyle w:val="StyleUnderline"/>
        </w:rPr>
        <w:t>This explains why Nordic countries have such high scores</w:t>
      </w:r>
      <w:r w:rsidRPr="007D001F">
        <w:rPr>
          <w:sz w:val="12"/>
        </w:rPr>
        <w:t xml:space="preserve">, according to Kaufmann, who lives in Sweden and has dual Swiss-Swedish nationality. This is </w:t>
      </w:r>
      <w:r w:rsidRPr="007D001F">
        <w:rPr>
          <w:rStyle w:val="StyleUnderline"/>
        </w:rPr>
        <w:t>despite the fact that Swedes</w:t>
      </w:r>
      <w:r w:rsidRPr="007D001F">
        <w:rPr>
          <w:sz w:val="12"/>
        </w:rPr>
        <w:t xml:space="preserve"> are among the citizens who </w:t>
      </w:r>
      <w:r w:rsidRPr="007D001F">
        <w:rPr>
          <w:rStyle w:val="StyleUnderline"/>
        </w:rPr>
        <w:t>hardly ever have a direct say</w:t>
      </w:r>
      <w:r w:rsidRPr="007D001F">
        <w:rPr>
          <w:sz w:val="12"/>
        </w:rPr>
        <w:t xml:space="preserve"> in political decision making processes, he points out. Local democracy Kaufmann says </w:t>
      </w:r>
      <w:r w:rsidRPr="007D001F">
        <w:rPr>
          <w:rStyle w:val="StyleUnderline"/>
        </w:rPr>
        <w:t>the comparison is done only at the level of nation states</w:t>
      </w:r>
      <w:r w:rsidRPr="007D001F">
        <w:rPr>
          <w:sz w:val="12"/>
        </w:rPr>
        <w:t xml:space="preserve">. </w:t>
      </w:r>
      <w:r w:rsidRPr="00F57400">
        <w:rPr>
          <w:rStyle w:val="Emphasis"/>
          <w:highlight w:val="yellow"/>
        </w:rPr>
        <w:t>Possibilities and developments at a regional and local level</w:t>
      </w:r>
      <w:r w:rsidRPr="007D001F">
        <w:rPr>
          <w:sz w:val="12"/>
        </w:rPr>
        <w:t xml:space="preserve">, where it is often easier for citizens to play an active part, </w:t>
      </w:r>
      <w:r w:rsidRPr="00F57400">
        <w:rPr>
          <w:rStyle w:val="StyleUnderline"/>
          <w:highlight w:val="yellow"/>
        </w:rPr>
        <w:t>are</w:t>
      </w:r>
      <w:r w:rsidRPr="00F57400">
        <w:rPr>
          <w:sz w:val="12"/>
          <w:highlight w:val="yellow"/>
        </w:rPr>
        <w:t xml:space="preserve"> </w:t>
      </w:r>
      <w:r w:rsidRPr="00F57400">
        <w:rPr>
          <w:rStyle w:val="Emphasis"/>
          <w:highlight w:val="yellow"/>
        </w:rPr>
        <w:t>not considered</w:t>
      </w:r>
      <w:r w:rsidRPr="007D001F">
        <w:rPr>
          <w:sz w:val="12"/>
        </w:rPr>
        <w:t xml:space="preserve"> in the index. </w:t>
      </w:r>
      <w:r w:rsidRPr="00F57400">
        <w:rPr>
          <w:rStyle w:val="StyleUnderline"/>
          <w:highlight w:val="yellow"/>
        </w:rPr>
        <w:t xml:space="preserve">He points to the </w:t>
      </w:r>
      <w:r w:rsidRPr="00F57400">
        <w:rPr>
          <w:rStyle w:val="Emphasis"/>
          <w:highlight w:val="yellow"/>
        </w:rPr>
        <w:t>Global State of Democracies report</w:t>
      </w:r>
      <w:r w:rsidRPr="007D001F">
        <w:rPr>
          <w:sz w:val="12"/>
        </w:rPr>
        <w:t xml:space="preserve"> </w:t>
      </w:r>
      <w:r w:rsidRPr="007D001F">
        <w:rPr>
          <w:rStyle w:val="StyleUnderline"/>
        </w:rPr>
        <w:t>published last September</w:t>
      </w:r>
      <w:r w:rsidRPr="007D001F">
        <w:rPr>
          <w:sz w:val="12"/>
        </w:rPr>
        <w:t xml:space="preserve"> by the Institute for Democracy and Electoral Assistance (IDEA), an organisation of 30 countries including Switzerland. “</w:t>
      </w:r>
      <w:r w:rsidRPr="00F57400">
        <w:rPr>
          <w:rStyle w:val="StyleUnderline"/>
          <w:highlight w:val="yellow"/>
        </w:rPr>
        <w:t xml:space="preserve">Globally democracies are </w:t>
      </w:r>
      <w:r w:rsidRPr="00F57400">
        <w:rPr>
          <w:rStyle w:val="Emphasis"/>
          <w:highlight w:val="yellow"/>
        </w:rPr>
        <w:t>astonishingly resilient</w:t>
      </w:r>
      <w:r w:rsidRPr="007D001F">
        <w:rPr>
          <w:sz w:val="12"/>
        </w:rPr>
        <w:t xml:space="preserve">, </w:t>
      </w:r>
      <w:r w:rsidRPr="007D001F">
        <w:rPr>
          <w:rStyle w:val="StyleUnderline"/>
        </w:rPr>
        <w:t>according to the IDEA report</w:t>
      </w:r>
      <w:r w:rsidRPr="007D001F">
        <w:rPr>
          <w:sz w:val="12"/>
        </w:rPr>
        <w:t>,” says Kaufmann. “</w:t>
      </w:r>
      <w:r w:rsidRPr="007D001F">
        <w:rPr>
          <w:rStyle w:val="Emphasis"/>
        </w:rPr>
        <w:t xml:space="preserve">Participatory </w:t>
      </w:r>
      <w:r w:rsidRPr="00F57400">
        <w:rPr>
          <w:rStyle w:val="Emphasis"/>
          <w:highlight w:val="yellow"/>
        </w:rPr>
        <w:t>rights have even become stronger at a</w:t>
      </w:r>
      <w:r w:rsidRPr="007D001F">
        <w:rPr>
          <w:sz w:val="12"/>
        </w:rPr>
        <w:t xml:space="preserve"> local and </w:t>
      </w:r>
      <w:r w:rsidRPr="00F57400">
        <w:rPr>
          <w:rStyle w:val="Emphasis"/>
          <w:highlight w:val="yellow"/>
        </w:rPr>
        <w:t>regional level</w:t>
      </w:r>
      <w:r w:rsidRPr="007D001F">
        <w:rPr>
          <w:rStyle w:val="Emphasis"/>
        </w:rPr>
        <w:t xml:space="preserve"> over the past few years</w:t>
      </w:r>
      <w:r w:rsidRPr="007D001F">
        <w:rPr>
          <w:sz w:val="12"/>
        </w:rPr>
        <w:t xml:space="preserve">.” He says </w:t>
      </w:r>
      <w:r w:rsidRPr="00F57400">
        <w:rPr>
          <w:rStyle w:val="StyleUnderline"/>
          <w:highlight w:val="yellow"/>
        </w:rPr>
        <w:t>the research project Varieties in Democracy</w:t>
      </w:r>
      <w:r w:rsidRPr="007D001F">
        <w:rPr>
          <w:sz w:val="12"/>
        </w:rPr>
        <w:t xml:space="preserve"> (V-DEM), </w:t>
      </w:r>
      <w:r w:rsidRPr="00F57400">
        <w:rPr>
          <w:rStyle w:val="StyleUnderline"/>
          <w:highlight w:val="yellow"/>
        </w:rPr>
        <w:t>which used</w:t>
      </w:r>
      <w:r w:rsidRPr="007D001F">
        <w:rPr>
          <w:rStyle w:val="StyleUnderline"/>
        </w:rPr>
        <w:t xml:space="preserve"> no less than </w:t>
      </w:r>
      <w:r w:rsidRPr="00F57400">
        <w:rPr>
          <w:rStyle w:val="Emphasis"/>
          <w:highlight w:val="yellow"/>
        </w:rPr>
        <w:t>400 democracy indicators</w:t>
      </w:r>
      <w:r w:rsidRPr="00F57400">
        <w:rPr>
          <w:sz w:val="12"/>
          <w:highlight w:val="yellow"/>
        </w:rPr>
        <w:t xml:space="preserve">, </w:t>
      </w:r>
      <w:r w:rsidRPr="00F57400">
        <w:rPr>
          <w:rStyle w:val="Emphasis"/>
          <w:highlight w:val="yellow"/>
        </w:rPr>
        <w:t>confirms this</w:t>
      </w:r>
      <w:r w:rsidRPr="007D001F">
        <w:rPr>
          <w:sz w:val="12"/>
        </w:rPr>
        <w:t xml:space="preserve">. Kaufmann says he can’t turn a blind eye to the pressure on democracies, including Turkey. “But in-depth </w:t>
      </w:r>
      <w:r w:rsidRPr="007D001F">
        <w:rPr>
          <w:rStyle w:val="StyleUnderline"/>
        </w:rPr>
        <w:t xml:space="preserve">analyses such as the </w:t>
      </w:r>
      <w:r w:rsidRPr="00F57400">
        <w:rPr>
          <w:rStyle w:val="StyleUnderline"/>
          <w:highlight w:val="yellow"/>
        </w:rPr>
        <w:t xml:space="preserve">reports by IDEA and V-DEM have found </w:t>
      </w:r>
      <w:r w:rsidRPr="00F57400">
        <w:rPr>
          <w:rStyle w:val="Emphasis"/>
          <w:sz w:val="28"/>
          <w:szCs w:val="28"/>
          <w:highlight w:val="yellow"/>
        </w:rPr>
        <w:t>progress in the development of democracy</w:t>
      </w:r>
      <w:r w:rsidRPr="007D001F">
        <w:rPr>
          <w:sz w:val="12"/>
        </w:rPr>
        <w:t>. It’s out of place to speak of a ‘disturbing retreat of global democracy’”.</w:t>
      </w:r>
    </w:p>
    <w:p w14:paraId="28D10450" w14:textId="77777777" w:rsidR="00250D77" w:rsidRPr="00DD78E9" w:rsidRDefault="00250D77" w:rsidP="00250D77">
      <w:pPr>
        <w:keepNext/>
        <w:keepLines/>
        <w:spacing w:before="40"/>
        <w:outlineLvl w:val="3"/>
        <w:rPr>
          <w:rFonts w:asciiTheme="minorHAnsi" w:eastAsia="MS Gothic" w:hAnsiTheme="minorHAnsi" w:cstheme="minorHAnsi"/>
          <w:b/>
          <w:iCs/>
          <w:sz w:val="26"/>
        </w:rPr>
      </w:pPr>
      <w:r w:rsidRPr="00DD78E9">
        <w:rPr>
          <w:rFonts w:asciiTheme="minorHAnsi" w:eastAsia="MS Gothic" w:hAnsiTheme="minorHAnsi" w:cstheme="minorHAnsi"/>
          <w:b/>
          <w:iCs/>
          <w:sz w:val="26"/>
        </w:rPr>
        <w:t xml:space="preserve">Democracy is resilient- no collapse- empirics prove. –elections and legal limits check authoritarianism. </w:t>
      </w:r>
    </w:p>
    <w:p w14:paraId="759F3FCF" w14:textId="77777777" w:rsidR="00250D77" w:rsidRPr="00DD78E9" w:rsidRDefault="00250D77" w:rsidP="00250D77">
      <w:pPr>
        <w:rPr>
          <w:rFonts w:asciiTheme="minorHAnsi" w:eastAsia="Calibri" w:hAnsiTheme="minorHAnsi" w:cstheme="minorHAnsi"/>
          <w:sz w:val="16"/>
        </w:rPr>
      </w:pPr>
      <w:r w:rsidRPr="00DD78E9">
        <w:rPr>
          <w:rFonts w:asciiTheme="minorHAnsi" w:eastAsia="Calibri" w:hAnsiTheme="minorHAnsi" w:cstheme="minorHAnsi"/>
          <w:b/>
          <w:bCs/>
          <w:sz w:val="26"/>
        </w:rPr>
        <w:t>Bunce 10</w:t>
      </w:r>
      <w:r w:rsidRPr="00DD78E9">
        <w:rPr>
          <w:rFonts w:asciiTheme="minorHAnsi" w:eastAsia="Calibri" w:hAnsiTheme="minorHAnsi" w:cstheme="minorHAnsi"/>
          <w:sz w:val="16"/>
          <w:szCs w:val="16"/>
        </w:rPr>
        <w:t xml:space="preserve"> [Ingredients of a Resilient Democracy 25 January 2010 By Valerie Bunce Valerie Bunce, professor of government and Aaron Binenkorb Chair of International Studies at Cornell University, is an expert on democracy and authoritarian rule in post-communist Europe and Eurasia. She is co-editor of Democracy and Authoritarianism in the Postcommunist World (2009 </w:t>
      </w:r>
      <w:hyperlink r:id="rId39" w:anchor="ixzz3hLNMpqgp" w:history="1">
        <w:r w:rsidRPr="00DD78E9">
          <w:rPr>
            <w:rFonts w:asciiTheme="minorHAnsi" w:eastAsia="Calibri" w:hAnsiTheme="minorHAnsi" w:cstheme="minorHAnsi"/>
            <w:sz w:val="16"/>
            <w:szCs w:val="16"/>
          </w:rPr>
          <w:t>http://iipdigital.usembassy.gov/st/english/publication/2010/01/20100125191800mlenuhret0.3602259.html#ixzz3hLNMpqgp</w:t>
        </w:r>
      </w:hyperlink>
      <w:r w:rsidRPr="00DD78E9">
        <w:rPr>
          <w:rFonts w:asciiTheme="minorHAnsi" w:eastAsia="Calibri" w:hAnsiTheme="minorHAnsi" w:cstheme="minorHAnsi"/>
          <w:sz w:val="16"/>
        </w:rPr>
        <w:t xml:space="preserve"> </w:t>
      </w:r>
      <w:r w:rsidRPr="00DD78E9">
        <w:rPr>
          <w:rFonts w:asciiTheme="minorHAnsi" w:eastAsia="Calibri" w:hAnsiTheme="minorHAnsi" w:cstheme="minorHAnsi"/>
          <w:sz w:val="16"/>
        </w:rPr>
        <w:br/>
      </w:r>
      <w:r w:rsidRPr="00DD78E9">
        <w:rPr>
          <w:rFonts w:asciiTheme="minorHAnsi" w:eastAsia="Calibri" w:hAnsiTheme="minorHAnsi" w:cstheme="minorHAnsi"/>
          <w:sz w:val="16"/>
          <w:bdr w:val="none" w:sz="0" w:space="0" w:color="auto" w:frame="1"/>
        </w:rPr>
        <w:br/>
      </w:r>
      <w:r w:rsidRPr="00F57400">
        <w:rPr>
          <w:rFonts w:asciiTheme="minorHAnsi" w:eastAsia="Calibri" w:hAnsiTheme="minorHAnsi" w:cstheme="minorHAnsi"/>
          <w:b/>
          <w:highlight w:val="yellow"/>
          <w:u w:val="single"/>
        </w:rPr>
        <w:t>Elections in a</w:t>
      </w:r>
      <w:r w:rsidRPr="00DD78E9">
        <w:rPr>
          <w:rFonts w:asciiTheme="minorHAnsi" w:eastAsia="Calibri" w:hAnsiTheme="minorHAnsi" w:cstheme="minorHAnsi"/>
          <w:b/>
          <w:u w:val="single"/>
        </w:rPr>
        <w:t xml:space="preserve"> healthy </w:t>
      </w:r>
      <w:r w:rsidRPr="00F57400">
        <w:rPr>
          <w:rFonts w:asciiTheme="minorHAnsi" w:eastAsia="Calibri" w:hAnsiTheme="minorHAnsi" w:cstheme="minorHAnsi"/>
          <w:b/>
          <w:highlight w:val="yellow"/>
          <w:u w:val="single"/>
        </w:rPr>
        <w:t>democracy hold governments accountable</w:t>
      </w:r>
      <w:r w:rsidRPr="00DD78E9">
        <w:rPr>
          <w:rFonts w:asciiTheme="minorHAnsi" w:eastAsia="Calibri" w:hAnsiTheme="minorHAnsi" w:cstheme="minorHAnsi"/>
          <w:b/>
          <w:u w:val="single"/>
        </w:rPr>
        <w:t xml:space="preserve"> to the governed and facilitate peaceful transfers of power. </w:t>
      </w:r>
      <w:r w:rsidRPr="00DD78E9">
        <w:rPr>
          <w:rFonts w:asciiTheme="minorHAnsi" w:eastAsia="Calibri" w:hAnsiTheme="minorHAnsi" w:cstheme="minorHAnsi"/>
          <w:sz w:val="16"/>
        </w:rPr>
        <w:t xml:space="preserve">Democratic elections require more than the casting and counting of ballots. In a healthy democracy, elections hold governments accountable to the governed. This happens when: • Citizens are free to select their political representatives. • Citizens can choose among candidates seeking their support. • Officeholders must be re-elected to retain their positions after a specified interval. They face regular electoral verdicts on their performance and risk losing power at the ballot box. Competitive elections promote uncertainty among political aspirants and thus encourage their responsiveness to citizens. </w:t>
      </w:r>
      <w:r w:rsidRPr="00DD78E9">
        <w:rPr>
          <w:rFonts w:asciiTheme="minorHAnsi" w:eastAsia="Calibri" w:hAnsiTheme="minorHAnsi" w:cstheme="minorHAnsi"/>
          <w:b/>
          <w:u w:val="single"/>
        </w:rPr>
        <w:t>Elections</w:t>
      </w:r>
      <w:r w:rsidRPr="00DD78E9">
        <w:rPr>
          <w:rFonts w:asciiTheme="minorHAnsi" w:eastAsia="Calibri" w:hAnsiTheme="minorHAnsi" w:cstheme="minorHAnsi"/>
          <w:sz w:val="16"/>
        </w:rPr>
        <w:t xml:space="preserve"> will only </w:t>
      </w:r>
      <w:r w:rsidRPr="00DD78E9">
        <w:rPr>
          <w:rFonts w:asciiTheme="minorHAnsi" w:eastAsia="Calibri" w:hAnsiTheme="minorHAnsi" w:cstheme="minorHAnsi"/>
          <w:b/>
          <w:u w:val="single"/>
        </w:rPr>
        <w:t>produce accountability when they are regularly held and when they are free and fair.</w:t>
      </w:r>
      <w:r w:rsidRPr="00DD78E9">
        <w:rPr>
          <w:rFonts w:asciiTheme="minorHAnsi" w:eastAsia="Calibri" w:hAnsiTheme="minorHAnsi" w:cstheme="minorHAnsi"/>
          <w:sz w:val="16"/>
        </w:rPr>
        <w:t xml:space="preserve"> In many new democracies in sub-Saharan Africa and post-communist Eurasia, electoral competition has not ensured accountability. Sometimes this is because electoral procedures are irregular, rather than transparent and in full conformity with constitutional guidelines. In some nations, incumbents dominate </w:t>
      </w:r>
      <w:r w:rsidRPr="00DD78E9">
        <w:rPr>
          <w:rFonts w:asciiTheme="minorHAnsi" w:eastAsia="Calibri" w:hAnsiTheme="minorHAnsi" w:cstheme="minorHAnsi"/>
          <w:sz w:val="16"/>
        </w:rPr>
        <w:lastRenderedPageBreak/>
        <w:t xml:space="preserve">the political playing field by dispensing patronage to established and potential supporters, or they manufacture “fake” oppositions and harass their “real” opposition. Moreover, seemingly democratic regimes can prolong their hold on power by controlling voter registration, voter turnout, and vote tabulation. The gap between simulation and actual democratic practice narrows when opposition parties and candidates run vigorous campaigns. These mobilize citizens and civil society groups, which in turn organize to register voters, get out the vote, and monitor elections. This is precisely what happened in the pivotal elections that took place </w:t>
      </w:r>
      <w:r w:rsidRPr="00F57400">
        <w:rPr>
          <w:rFonts w:asciiTheme="minorHAnsi" w:eastAsia="Calibri" w:hAnsiTheme="minorHAnsi" w:cstheme="minorHAnsi"/>
          <w:b/>
          <w:highlight w:val="yellow"/>
          <w:u w:val="single"/>
        </w:rPr>
        <w:t>in Slovakia</w:t>
      </w:r>
      <w:r w:rsidRPr="00DD78E9">
        <w:rPr>
          <w:rFonts w:asciiTheme="minorHAnsi" w:eastAsia="Calibri" w:hAnsiTheme="minorHAnsi" w:cstheme="minorHAnsi"/>
          <w:b/>
          <w:u w:val="single"/>
        </w:rPr>
        <w:t xml:space="preserve"> in 1998, </w:t>
      </w:r>
      <w:r w:rsidRPr="00F57400">
        <w:rPr>
          <w:rFonts w:asciiTheme="minorHAnsi" w:eastAsia="Calibri" w:hAnsiTheme="minorHAnsi" w:cstheme="minorHAnsi"/>
          <w:b/>
          <w:highlight w:val="yellow"/>
          <w:u w:val="single"/>
        </w:rPr>
        <w:t>Croatia</w:t>
      </w:r>
      <w:r w:rsidRPr="00DD78E9">
        <w:rPr>
          <w:rFonts w:asciiTheme="minorHAnsi" w:eastAsia="Calibri" w:hAnsiTheme="minorHAnsi" w:cstheme="minorHAnsi"/>
          <w:b/>
          <w:u w:val="single"/>
        </w:rPr>
        <w:t xml:space="preserve"> and </w:t>
      </w:r>
      <w:r w:rsidRPr="00F57400">
        <w:rPr>
          <w:rFonts w:asciiTheme="minorHAnsi" w:eastAsia="Calibri" w:hAnsiTheme="minorHAnsi" w:cstheme="minorHAnsi"/>
          <w:b/>
          <w:highlight w:val="yellow"/>
          <w:u w:val="single"/>
        </w:rPr>
        <w:t>Serbia</w:t>
      </w:r>
      <w:r w:rsidRPr="00DD78E9">
        <w:rPr>
          <w:rFonts w:asciiTheme="minorHAnsi" w:eastAsia="Calibri" w:hAnsiTheme="minorHAnsi" w:cstheme="minorHAnsi"/>
          <w:b/>
          <w:u w:val="single"/>
        </w:rPr>
        <w:t xml:space="preserve"> in 2000, </w:t>
      </w:r>
      <w:r w:rsidRPr="00F57400">
        <w:rPr>
          <w:rFonts w:asciiTheme="minorHAnsi" w:eastAsia="Calibri" w:hAnsiTheme="minorHAnsi" w:cstheme="minorHAnsi"/>
          <w:b/>
          <w:highlight w:val="yellow"/>
          <w:u w:val="single"/>
        </w:rPr>
        <w:t>Georgia</w:t>
      </w:r>
      <w:r w:rsidRPr="00DD78E9">
        <w:rPr>
          <w:rFonts w:asciiTheme="minorHAnsi" w:eastAsia="Calibri" w:hAnsiTheme="minorHAnsi" w:cstheme="minorHAnsi"/>
          <w:b/>
          <w:u w:val="single"/>
        </w:rPr>
        <w:t xml:space="preserve"> in 2003, </w:t>
      </w:r>
      <w:r w:rsidRPr="00F57400">
        <w:rPr>
          <w:rFonts w:asciiTheme="minorHAnsi" w:eastAsia="Calibri" w:hAnsiTheme="minorHAnsi" w:cstheme="minorHAnsi"/>
          <w:b/>
          <w:highlight w:val="yellow"/>
          <w:u w:val="single"/>
        </w:rPr>
        <w:t>and Ukraine</w:t>
      </w:r>
      <w:r w:rsidRPr="00DD78E9">
        <w:rPr>
          <w:rFonts w:asciiTheme="minorHAnsi" w:eastAsia="Calibri" w:hAnsiTheme="minorHAnsi" w:cstheme="minorHAnsi"/>
          <w:b/>
          <w:u w:val="single"/>
        </w:rPr>
        <w:t xml:space="preserve"> in 2004.</w:t>
      </w:r>
      <w:r w:rsidRPr="00DD78E9">
        <w:rPr>
          <w:rFonts w:asciiTheme="minorHAnsi" w:eastAsia="Calibri" w:hAnsiTheme="minorHAnsi" w:cstheme="minorHAnsi"/>
          <w:sz w:val="16"/>
        </w:rPr>
        <w:t xml:space="preserve"> In each case, </w:t>
      </w:r>
      <w:r w:rsidRPr="00F57400">
        <w:rPr>
          <w:rFonts w:asciiTheme="minorHAnsi" w:eastAsia="Calibri" w:hAnsiTheme="minorHAnsi" w:cstheme="minorHAnsi"/>
          <w:b/>
          <w:highlight w:val="yellow"/>
          <w:u w:val="single"/>
        </w:rPr>
        <w:t>citizens employed democratic</w:t>
      </w:r>
      <w:r w:rsidRPr="00DD78E9">
        <w:rPr>
          <w:rFonts w:asciiTheme="minorHAnsi" w:eastAsia="Calibri" w:hAnsiTheme="minorHAnsi" w:cstheme="minorHAnsi"/>
          <w:b/>
          <w:u w:val="single"/>
        </w:rPr>
        <w:t xml:space="preserve"> methods, including voting and protests, </w:t>
      </w:r>
      <w:r w:rsidRPr="00F57400">
        <w:rPr>
          <w:rFonts w:asciiTheme="minorHAnsi" w:eastAsia="Calibri" w:hAnsiTheme="minorHAnsi" w:cstheme="minorHAnsi"/>
          <w:b/>
          <w:highlight w:val="yellow"/>
          <w:u w:val="single"/>
        </w:rPr>
        <w:t>to force authoritarian incumbents</w:t>
      </w:r>
      <w:r w:rsidRPr="00DD78E9">
        <w:rPr>
          <w:rFonts w:asciiTheme="minorHAnsi" w:eastAsia="Calibri" w:hAnsiTheme="minorHAnsi" w:cstheme="minorHAnsi"/>
          <w:sz w:val="16"/>
        </w:rPr>
        <w:t xml:space="preserve"> or their anointed successors </w:t>
      </w:r>
      <w:r w:rsidRPr="00F57400">
        <w:rPr>
          <w:rFonts w:asciiTheme="minorHAnsi" w:eastAsia="Calibri" w:hAnsiTheme="minorHAnsi" w:cstheme="minorHAnsi"/>
          <w:b/>
          <w:highlight w:val="yellow"/>
          <w:u w:val="single"/>
        </w:rPr>
        <w:t>to admit defeat.</w:t>
      </w:r>
      <w:r w:rsidRPr="00DD78E9">
        <w:rPr>
          <w:rFonts w:asciiTheme="minorHAnsi" w:eastAsia="Calibri" w:hAnsiTheme="minorHAnsi" w:cstheme="minorHAnsi"/>
          <w:sz w:val="16"/>
        </w:rPr>
        <w:t xml:space="preserve"> Transitions challenge any political system. Healthy democracies handle the dilemma smoothly and peacefully. Clean elections and peaceful transitions demonstrate that today’s losers might be tomorrow’s winners, and vice versa. Winners and their supporters must remain responsive to the opinions of their rivals, keeping an eye on the next election cycle. Losers and their advocates can focus on present and future possibilities, rather than past resentments. Confident that the rules can work for them next time, they more easily accept the existing political order and are less likely to seek a democratic government’s violent overturn. </w:t>
      </w:r>
      <w:r w:rsidRPr="00DD78E9">
        <w:rPr>
          <w:rFonts w:asciiTheme="minorHAnsi" w:eastAsia="Calibri" w:hAnsiTheme="minorHAnsi" w:cstheme="minorHAnsi"/>
          <w:b/>
          <w:u w:val="single"/>
        </w:rPr>
        <w:t>Every transition to new leadership implies change, and</w:t>
      </w:r>
      <w:r w:rsidRPr="00DD78E9">
        <w:rPr>
          <w:rFonts w:asciiTheme="minorHAnsi" w:eastAsia="Calibri" w:hAnsiTheme="minorHAnsi" w:cstheme="minorHAnsi"/>
          <w:sz w:val="16"/>
        </w:rPr>
        <w:t xml:space="preserve"> hence a challenge to political stability. </w:t>
      </w:r>
      <w:r w:rsidRPr="00DD78E9">
        <w:rPr>
          <w:rFonts w:asciiTheme="minorHAnsi" w:eastAsia="Calibri" w:hAnsiTheme="minorHAnsi" w:cstheme="minorHAnsi"/>
          <w:b/>
          <w:u w:val="single"/>
        </w:rPr>
        <w:t>Democracies minimize this challenge by holding regular and competitive elections</w:t>
      </w:r>
      <w:r w:rsidRPr="00DD78E9">
        <w:rPr>
          <w:rFonts w:asciiTheme="minorHAnsi" w:eastAsia="Calibri" w:hAnsiTheme="minorHAnsi" w:cstheme="minorHAnsi"/>
          <w:sz w:val="16"/>
        </w:rPr>
        <w:t xml:space="preserve"> that open genuine opportunities for emerging new leaders and through transparent power transfers that help winners and losers accept their fates. However, democracies differ in how they weigh the benefits of stability against the need for political dynamism and change, and even against the voters’ desire to return the same candidate to office over and over again. For example, </w:t>
      </w:r>
      <w:r w:rsidRPr="00F57400">
        <w:rPr>
          <w:rFonts w:asciiTheme="minorHAnsi" w:eastAsia="Calibri" w:hAnsiTheme="minorHAnsi" w:cstheme="minorHAnsi"/>
          <w:b/>
          <w:highlight w:val="yellow"/>
          <w:u w:val="single"/>
        </w:rPr>
        <w:t>in the U</w:t>
      </w:r>
      <w:r w:rsidRPr="00DD78E9">
        <w:rPr>
          <w:rFonts w:asciiTheme="minorHAnsi" w:eastAsia="Calibri" w:hAnsiTheme="minorHAnsi" w:cstheme="minorHAnsi"/>
          <w:sz w:val="16"/>
        </w:rPr>
        <w:t xml:space="preserve">nited </w:t>
      </w:r>
      <w:r w:rsidRPr="00F57400">
        <w:rPr>
          <w:rFonts w:asciiTheme="minorHAnsi" w:eastAsia="Calibri" w:hAnsiTheme="minorHAnsi" w:cstheme="minorHAnsi"/>
          <w:b/>
          <w:highlight w:val="yellow"/>
          <w:u w:val="single"/>
        </w:rPr>
        <w:t>S</w:t>
      </w:r>
      <w:r w:rsidRPr="00DD78E9">
        <w:rPr>
          <w:rFonts w:asciiTheme="minorHAnsi" w:eastAsia="Calibri" w:hAnsiTheme="minorHAnsi" w:cstheme="minorHAnsi"/>
          <w:sz w:val="16"/>
        </w:rPr>
        <w:t xml:space="preserve">tates, </w:t>
      </w:r>
      <w:r w:rsidRPr="00DD78E9">
        <w:rPr>
          <w:rFonts w:asciiTheme="minorHAnsi" w:eastAsia="Calibri" w:hAnsiTheme="minorHAnsi" w:cstheme="minorHAnsi"/>
          <w:b/>
          <w:u w:val="single"/>
        </w:rPr>
        <w:t xml:space="preserve">Russia, Armenia, </w:t>
      </w:r>
      <w:r w:rsidRPr="00F57400">
        <w:rPr>
          <w:rFonts w:asciiTheme="minorHAnsi" w:eastAsia="Calibri" w:hAnsiTheme="minorHAnsi" w:cstheme="minorHAnsi"/>
          <w:b/>
          <w:highlight w:val="yellow"/>
          <w:u w:val="single"/>
        </w:rPr>
        <w:t>and more than 30 countries</w:t>
      </w:r>
      <w:r w:rsidRPr="00DD78E9">
        <w:rPr>
          <w:rFonts w:asciiTheme="minorHAnsi" w:eastAsia="Calibri" w:hAnsiTheme="minorHAnsi" w:cstheme="minorHAnsi"/>
          <w:b/>
          <w:u w:val="single"/>
        </w:rPr>
        <w:t xml:space="preserve"> in sub-Saharan Africa, there are </w:t>
      </w:r>
      <w:r w:rsidRPr="00F57400">
        <w:rPr>
          <w:rFonts w:asciiTheme="minorHAnsi" w:eastAsia="Calibri" w:hAnsiTheme="minorHAnsi" w:cstheme="minorHAnsi"/>
          <w:b/>
          <w:highlight w:val="yellow"/>
          <w:u w:val="single"/>
        </w:rPr>
        <w:t>constitutional limits on how long leaders can serve.</w:t>
      </w:r>
      <w:r w:rsidRPr="00DD78E9">
        <w:rPr>
          <w:rFonts w:asciiTheme="minorHAnsi" w:eastAsia="Calibri" w:hAnsiTheme="minorHAnsi" w:cstheme="minorHAnsi"/>
          <w:sz w:val="16"/>
        </w:rPr>
        <w:t xml:space="preserve"> </w:t>
      </w:r>
      <w:r w:rsidRPr="00DD78E9">
        <w:rPr>
          <w:rFonts w:asciiTheme="minorHAnsi" w:eastAsia="Calibri" w:hAnsiTheme="minorHAnsi" w:cstheme="minorHAnsi"/>
          <w:b/>
          <w:u w:val="single"/>
        </w:rPr>
        <w:t xml:space="preserve">These limits </w:t>
      </w:r>
      <w:r w:rsidRPr="00F57400">
        <w:rPr>
          <w:rFonts w:asciiTheme="minorHAnsi" w:eastAsia="Calibri" w:hAnsiTheme="minorHAnsi" w:cstheme="minorHAnsi"/>
          <w:b/>
          <w:highlight w:val="yellow"/>
          <w:u w:val="single"/>
        </w:rPr>
        <w:t>guard against autocracy</w:t>
      </w:r>
      <w:r w:rsidRPr="00DD78E9">
        <w:rPr>
          <w:rFonts w:asciiTheme="minorHAnsi" w:eastAsia="Calibri" w:hAnsiTheme="minorHAnsi" w:cstheme="minorHAnsi"/>
          <w:b/>
          <w:u w:val="single"/>
        </w:rPr>
        <w:t xml:space="preserve"> by preventing any one individual from holding power too long, </w:t>
      </w:r>
      <w:r w:rsidRPr="00DD78E9">
        <w:rPr>
          <w:rFonts w:asciiTheme="minorHAnsi" w:eastAsia="Calibri" w:hAnsiTheme="minorHAnsi" w:cstheme="minorHAnsi"/>
          <w:sz w:val="16"/>
        </w:rPr>
        <w:t xml:space="preserve">but also deprive citizens of the opportunity to vote for a “termed-out” candidate. </w:t>
      </w:r>
      <w:r w:rsidRPr="00F57400">
        <w:rPr>
          <w:rFonts w:asciiTheme="minorHAnsi" w:eastAsia="Calibri" w:hAnsiTheme="minorHAnsi" w:cstheme="minorHAnsi"/>
          <w:b/>
          <w:highlight w:val="yellow"/>
          <w:u w:val="single"/>
        </w:rPr>
        <w:t>Elections</w:t>
      </w:r>
      <w:r w:rsidRPr="00DD78E9">
        <w:rPr>
          <w:rFonts w:asciiTheme="minorHAnsi" w:eastAsia="Calibri" w:hAnsiTheme="minorHAnsi" w:cstheme="minorHAnsi"/>
          <w:sz w:val="16"/>
        </w:rPr>
        <w:t xml:space="preserve"> therefore </w:t>
      </w:r>
      <w:r w:rsidRPr="00DD78E9">
        <w:rPr>
          <w:rFonts w:asciiTheme="minorHAnsi" w:eastAsia="Calibri" w:hAnsiTheme="minorHAnsi" w:cstheme="minorHAnsi"/>
          <w:b/>
          <w:u w:val="single"/>
        </w:rPr>
        <w:t>serve</w:t>
      </w:r>
      <w:r w:rsidRPr="00DD78E9">
        <w:rPr>
          <w:rFonts w:asciiTheme="minorHAnsi" w:eastAsia="Calibri" w:hAnsiTheme="minorHAnsi" w:cstheme="minorHAnsi"/>
          <w:sz w:val="16"/>
        </w:rPr>
        <w:t xml:space="preserve"> two </w:t>
      </w:r>
      <w:r w:rsidRPr="00DD78E9">
        <w:rPr>
          <w:rFonts w:asciiTheme="minorHAnsi" w:eastAsia="Calibri" w:hAnsiTheme="minorHAnsi" w:cstheme="minorHAnsi"/>
          <w:b/>
          <w:u w:val="single"/>
        </w:rPr>
        <w:t>vital functions in a democratic order</w:t>
      </w:r>
      <w:r w:rsidRPr="00DD78E9">
        <w:rPr>
          <w:rFonts w:asciiTheme="minorHAnsi" w:eastAsia="Calibri" w:hAnsiTheme="minorHAnsi" w:cstheme="minorHAnsi"/>
          <w:sz w:val="16"/>
        </w:rPr>
        <w:t xml:space="preserve">. </w:t>
      </w:r>
      <w:r w:rsidRPr="00DD78E9">
        <w:rPr>
          <w:rFonts w:asciiTheme="minorHAnsi" w:eastAsia="Calibri" w:hAnsiTheme="minorHAnsi" w:cstheme="minorHAnsi"/>
          <w:b/>
          <w:u w:val="single"/>
        </w:rPr>
        <w:t xml:space="preserve">They </w:t>
      </w:r>
      <w:r w:rsidRPr="00F57400">
        <w:rPr>
          <w:rFonts w:asciiTheme="minorHAnsi" w:eastAsia="Calibri" w:hAnsiTheme="minorHAnsi" w:cstheme="minorHAnsi"/>
          <w:b/>
          <w:highlight w:val="yellow"/>
          <w:u w:val="single"/>
        </w:rPr>
        <w:t>hold government accountable</w:t>
      </w:r>
      <w:r w:rsidRPr="00DD78E9">
        <w:rPr>
          <w:rFonts w:asciiTheme="minorHAnsi" w:eastAsia="Calibri" w:hAnsiTheme="minorHAnsi" w:cstheme="minorHAnsi"/>
          <w:b/>
          <w:u w:val="single"/>
        </w:rPr>
        <w:t xml:space="preserve"> to the governed, </w:t>
      </w:r>
      <w:r w:rsidRPr="00F57400">
        <w:rPr>
          <w:rFonts w:asciiTheme="minorHAnsi" w:eastAsia="Calibri" w:hAnsiTheme="minorHAnsi" w:cstheme="minorHAnsi"/>
          <w:b/>
          <w:highlight w:val="yellow"/>
          <w:u w:val="single"/>
        </w:rPr>
        <w:t>and</w:t>
      </w:r>
      <w:r w:rsidRPr="00DD78E9">
        <w:rPr>
          <w:rFonts w:asciiTheme="minorHAnsi" w:eastAsia="Calibri" w:hAnsiTheme="minorHAnsi" w:cstheme="minorHAnsi"/>
          <w:b/>
          <w:u w:val="single"/>
        </w:rPr>
        <w:t xml:space="preserve"> they </w:t>
      </w:r>
      <w:r w:rsidRPr="00F57400">
        <w:rPr>
          <w:rFonts w:asciiTheme="minorHAnsi" w:eastAsia="Calibri" w:hAnsiTheme="minorHAnsi" w:cstheme="minorHAnsi"/>
          <w:b/>
          <w:highlight w:val="yellow"/>
          <w:u w:val="single"/>
        </w:rPr>
        <w:t>facilitate peaceful transfers of political power</w:t>
      </w:r>
      <w:r w:rsidRPr="00DD78E9">
        <w:rPr>
          <w:rFonts w:asciiTheme="minorHAnsi" w:eastAsia="Calibri" w:hAnsiTheme="minorHAnsi" w:cstheme="minorHAnsi"/>
          <w:b/>
          <w:u w:val="single"/>
        </w:rPr>
        <w:t xml:space="preserve">. These two effects, in turn, </w:t>
      </w:r>
      <w:r w:rsidRPr="00F57400">
        <w:rPr>
          <w:rFonts w:asciiTheme="minorHAnsi" w:eastAsia="Calibri" w:hAnsiTheme="minorHAnsi" w:cstheme="minorHAnsi"/>
          <w:b/>
          <w:highlight w:val="yellow"/>
          <w:u w:val="single"/>
        </w:rPr>
        <w:t>legitimize democracy</w:t>
      </w:r>
      <w:r w:rsidRPr="00DD78E9">
        <w:rPr>
          <w:rFonts w:asciiTheme="minorHAnsi" w:eastAsia="Calibri" w:hAnsiTheme="minorHAnsi" w:cstheme="minorHAnsi"/>
          <w:b/>
          <w:u w:val="single"/>
        </w:rPr>
        <w:t>.</w:t>
      </w:r>
      <w:r w:rsidRPr="00DD78E9">
        <w:rPr>
          <w:rFonts w:asciiTheme="minorHAnsi" w:eastAsia="Calibri" w:hAnsiTheme="minorHAnsi" w:cstheme="minorHAnsi"/>
          <w:sz w:val="16"/>
        </w:rPr>
        <w:t xml:space="preserve"> Citizens of a healthy democracy view representative government as the “only way” to conduct politics.</w:t>
      </w:r>
    </w:p>
    <w:p w14:paraId="73088486" w14:textId="77777777" w:rsidR="00250D77" w:rsidRPr="00250D77" w:rsidRDefault="00250D77" w:rsidP="00250D77">
      <w:pPr>
        <w:rPr>
          <w:sz w:val="12"/>
        </w:rPr>
      </w:pPr>
    </w:p>
    <w:p w14:paraId="4B420261" w14:textId="4DA01B6E" w:rsidR="00B974C5" w:rsidRDefault="00B974C5" w:rsidP="00B974C5">
      <w:pPr>
        <w:pStyle w:val="Heading4"/>
      </w:pPr>
      <w:r>
        <w:t>Populism high AND alt causes</w:t>
      </w:r>
    </w:p>
    <w:p w14:paraId="3E620DB8" w14:textId="77777777" w:rsidR="00B974C5" w:rsidRDefault="00B974C5" w:rsidP="00B974C5">
      <w:r>
        <w:t xml:space="preserve">Rogers </w:t>
      </w:r>
      <w:r w:rsidRPr="002869CA">
        <w:rPr>
          <w:b/>
        </w:rPr>
        <w:t>Brubaker 17</w:t>
      </w:r>
      <w:r>
        <w:t>, Professor of Sociology and UCLA Foundation Chair at the University of California, Los Angeles, 7-11-2017, "Populism's Perfect Storm," Boston Review, http://bostonreview.net/politics/rogers-brubaker-populisms-perfect-storm</w:t>
      </w:r>
    </w:p>
    <w:p w14:paraId="366E9474" w14:textId="45D4A162" w:rsidR="00B974C5" w:rsidRPr="00B974C5" w:rsidRDefault="00B974C5" w:rsidP="00B974C5">
      <w:pPr>
        <w:rPr>
          <w:u w:val="single"/>
        </w:rPr>
      </w:pPr>
      <w:r w:rsidRPr="00C57968">
        <w:rPr>
          <w:rStyle w:val="StyleUnderline"/>
        </w:rPr>
        <w:t>It is</w:t>
      </w:r>
      <w:r w:rsidRPr="00C57968">
        <w:t xml:space="preserve"> therefore </w:t>
      </w:r>
      <w:r w:rsidRPr="00C57968">
        <w:rPr>
          <w:rStyle w:val="StyleUnderline"/>
        </w:rPr>
        <w:t>too soon to say whether the populist wave has crested</w:t>
      </w:r>
      <w:r w:rsidRPr="00C57968">
        <w:t xml:space="preserve">. But it is a good moment to try </w:t>
      </w:r>
      <w:r w:rsidRPr="00C57968">
        <w:rPr>
          <w:rStyle w:val="StyleUnderline"/>
        </w:rPr>
        <w:t>to explain the</w:t>
      </w:r>
      <w:r w:rsidRPr="00C57968">
        <w:t xml:space="preserve"> Euro-Atlantic </w:t>
      </w:r>
      <w:r w:rsidRPr="00F57400">
        <w:rPr>
          <w:rStyle w:val="StyleUnderline"/>
          <w:highlight w:val="yellow"/>
        </w:rPr>
        <w:t>populist conjuncture</w:t>
      </w:r>
      <w:r w:rsidRPr="00C57968">
        <w:t xml:space="preserve"> of the last few years. This </w:t>
      </w:r>
      <w:r w:rsidRPr="00F57400">
        <w:rPr>
          <w:rStyle w:val="StyleUnderline"/>
          <w:highlight w:val="yellow"/>
        </w:rPr>
        <w:t>is</w:t>
      </w:r>
      <w:r w:rsidRPr="00F57400">
        <w:rPr>
          <w:highlight w:val="yellow"/>
        </w:rPr>
        <w:t xml:space="preserve"> </w:t>
      </w:r>
      <w:r w:rsidRPr="00F57400">
        <w:rPr>
          <w:rStyle w:val="Emphasis"/>
          <w:highlight w:val="yellow"/>
        </w:rPr>
        <w:t>not</w:t>
      </w:r>
      <w:r w:rsidRPr="00F57400">
        <w:rPr>
          <w:highlight w:val="yellow"/>
        </w:rPr>
        <w:t xml:space="preserve"> </w:t>
      </w:r>
      <w:r w:rsidRPr="00F57400">
        <w:rPr>
          <w:rStyle w:val="StyleUnderline"/>
          <w:highlight w:val="yellow"/>
        </w:rPr>
        <w:t>a matter of explaining</w:t>
      </w:r>
      <w:r w:rsidRPr="00F57400">
        <w:rPr>
          <w:highlight w:val="yellow"/>
        </w:rPr>
        <w:t xml:space="preserve"> </w:t>
      </w:r>
      <w:r w:rsidRPr="00F57400">
        <w:rPr>
          <w:rStyle w:val="Emphasis"/>
          <w:highlight w:val="yellow"/>
        </w:rPr>
        <w:t>specific</w:t>
      </w:r>
      <w:r w:rsidRPr="00F57400">
        <w:rPr>
          <w:highlight w:val="yellow"/>
        </w:rPr>
        <w:t xml:space="preserve"> </w:t>
      </w:r>
      <w:r w:rsidRPr="00F57400">
        <w:rPr>
          <w:rStyle w:val="StyleUnderline"/>
          <w:highlight w:val="yellow"/>
        </w:rPr>
        <w:t>events, such as the victories of</w:t>
      </w:r>
      <w:r w:rsidRPr="00C57968">
        <w:t xml:space="preserve"> Brexit and Donald </w:t>
      </w:r>
      <w:r w:rsidRPr="00F57400">
        <w:rPr>
          <w:rStyle w:val="Emphasis"/>
          <w:highlight w:val="yellow"/>
        </w:rPr>
        <w:t>Trump</w:t>
      </w:r>
      <w:r w:rsidRPr="00C57968">
        <w:rPr>
          <w:rStyle w:val="StyleUnderline"/>
        </w:rPr>
        <w:t xml:space="preserve">. </w:t>
      </w:r>
      <w:r w:rsidRPr="00F57400">
        <w:rPr>
          <w:rStyle w:val="StyleUnderline"/>
          <w:highlight w:val="yellow"/>
        </w:rPr>
        <w:t>Any explanation</w:t>
      </w:r>
      <w:r w:rsidRPr="00C57968">
        <w:rPr>
          <w:rStyle w:val="StyleUnderline"/>
        </w:rPr>
        <w:t xml:space="preserve"> for why a</w:t>
      </w:r>
      <w:r w:rsidRPr="00C57968">
        <w:t xml:space="preserve"> close referendum or </w:t>
      </w:r>
      <w:r w:rsidRPr="00C57968">
        <w:rPr>
          <w:rStyle w:val="StyleUnderline"/>
        </w:rPr>
        <w:t xml:space="preserve">election result falls on one side or the other </w:t>
      </w:r>
      <w:r w:rsidRPr="00F57400">
        <w:rPr>
          <w:rStyle w:val="StyleUnderline"/>
          <w:highlight w:val="yellow"/>
        </w:rPr>
        <w:t xml:space="preserve">must involve a </w:t>
      </w:r>
      <w:r w:rsidRPr="00F57400">
        <w:rPr>
          <w:rStyle w:val="Emphasis"/>
          <w:highlight w:val="yellow"/>
        </w:rPr>
        <w:t>great variety of contingencies</w:t>
      </w:r>
      <w:r w:rsidRPr="00C57968">
        <w:t xml:space="preserve">. Had some of these contingencies played out differently, Brexit and </w:t>
      </w:r>
      <w:r w:rsidRPr="00F57400">
        <w:rPr>
          <w:rStyle w:val="StyleUnderline"/>
          <w:highlight w:val="yellow"/>
        </w:rPr>
        <w:t>Trump</w:t>
      </w:r>
      <w:r w:rsidRPr="00F57400">
        <w:rPr>
          <w:highlight w:val="yellow"/>
        </w:rPr>
        <w:t xml:space="preserve"> </w:t>
      </w:r>
      <w:r w:rsidRPr="00F57400">
        <w:rPr>
          <w:rStyle w:val="Emphasis"/>
          <w:highlight w:val="yellow"/>
        </w:rPr>
        <w:t>might well have lost</w:t>
      </w:r>
      <w:r w:rsidRPr="00F57400">
        <w:rPr>
          <w:highlight w:val="yellow"/>
        </w:rPr>
        <w:t>.</w:t>
      </w:r>
      <w:r w:rsidRPr="00C57968">
        <w:t xml:space="preserve"> On the other hand, had other contingencies played out differently, Norbert </w:t>
      </w:r>
      <w:r w:rsidRPr="00F57400">
        <w:rPr>
          <w:rStyle w:val="Emphasis"/>
          <w:highlight w:val="yellow"/>
        </w:rPr>
        <w:t>Hofer</w:t>
      </w:r>
      <w:r w:rsidRPr="00F57400">
        <w:rPr>
          <w:highlight w:val="yellow"/>
        </w:rPr>
        <w:t xml:space="preserve"> </w:t>
      </w:r>
      <w:r w:rsidRPr="00F57400">
        <w:rPr>
          <w:rStyle w:val="StyleUnderline"/>
          <w:highlight w:val="yellow"/>
        </w:rPr>
        <w:t>might</w:t>
      </w:r>
      <w:r w:rsidRPr="00C57968">
        <w:rPr>
          <w:rStyle w:val="StyleUnderline"/>
        </w:rPr>
        <w:t xml:space="preserve"> well </w:t>
      </w:r>
      <w:r w:rsidRPr="00F57400">
        <w:rPr>
          <w:rStyle w:val="StyleUnderline"/>
          <w:highlight w:val="yellow"/>
        </w:rPr>
        <w:t>be president</w:t>
      </w:r>
      <w:r w:rsidRPr="00C57968">
        <w:rPr>
          <w:rStyle w:val="StyleUnderline"/>
        </w:rPr>
        <w:t xml:space="preserve"> of Austria and</w:t>
      </w:r>
      <w:r w:rsidRPr="00C57968">
        <w:t xml:space="preserve"> Marine </w:t>
      </w:r>
      <w:r w:rsidRPr="00F57400">
        <w:rPr>
          <w:rStyle w:val="Emphasis"/>
          <w:highlight w:val="yellow"/>
        </w:rPr>
        <w:t>Le Pen</w:t>
      </w:r>
      <w:r w:rsidRPr="00C57968">
        <w:t xml:space="preserve"> </w:t>
      </w:r>
      <w:r w:rsidRPr="00C57968">
        <w:rPr>
          <w:rStyle w:val="StyleUnderline"/>
        </w:rPr>
        <w:t xml:space="preserve">president </w:t>
      </w:r>
      <w:r w:rsidRPr="00F57400">
        <w:rPr>
          <w:rStyle w:val="StyleUnderline"/>
          <w:highlight w:val="yellow"/>
        </w:rPr>
        <w:t>of France</w:t>
      </w:r>
      <w:r w:rsidRPr="00C57968">
        <w:rPr>
          <w:rStyle w:val="StyleUnderline"/>
        </w:rPr>
        <w:t>.</w:t>
      </w:r>
      <w:r w:rsidRPr="00C57968">
        <w:t xml:space="preserve"> Analysts interested in explaining specific outcomes would then have faced radically different questions. Yet for those more interested in broad tendencies than in particular events, the underlying question would have been precisely the same: namely, how did we reach the point at which Brexit, Trump, Hofer, and Le Pen—but also Mélenchon and the 2015 Greek referendum rejecting the terms of further bailouts—all had a real chance of victory, and the Eurozone and Schengen system of free movement a real chance of collapsing, at around the same time? </w:t>
      </w:r>
      <w:r w:rsidRPr="00F57400">
        <w:rPr>
          <w:rStyle w:val="StyleUnderline"/>
          <w:highlight w:val="yellow"/>
        </w:rPr>
        <w:t>This</w:t>
      </w:r>
      <w:r w:rsidRPr="00C57968">
        <w:t xml:space="preserve"> extraordinary </w:t>
      </w:r>
      <w:r w:rsidRPr="00C57968">
        <w:rPr>
          <w:rStyle w:val="StyleUnderline"/>
        </w:rPr>
        <w:t>populist moment did not</w:t>
      </w:r>
      <w:r w:rsidRPr="00C57968">
        <w:t xml:space="preserve">, of course, </w:t>
      </w:r>
      <w:r w:rsidRPr="00C57968">
        <w:rPr>
          <w:rStyle w:val="StyleUnderline"/>
        </w:rPr>
        <w:t>emerge from nowhere.</w:t>
      </w:r>
      <w:r>
        <w:rPr>
          <w:rStyle w:val="StyleUnderline"/>
        </w:rPr>
        <w:t xml:space="preserve"> </w:t>
      </w:r>
      <w:r w:rsidRPr="00C57968">
        <w:rPr>
          <w:rStyle w:val="StyleUnderline"/>
        </w:rPr>
        <w:t xml:space="preserve">It </w:t>
      </w:r>
      <w:r w:rsidRPr="00F57400">
        <w:rPr>
          <w:rStyle w:val="StyleUnderline"/>
          <w:highlight w:val="yellow"/>
        </w:rPr>
        <w:t>was prepared by</w:t>
      </w:r>
      <w:r w:rsidRPr="00C57968">
        <w:t xml:space="preserve"> two sets of </w:t>
      </w:r>
      <w:r w:rsidRPr="00F57400">
        <w:rPr>
          <w:rStyle w:val="Emphasis"/>
          <w:highlight w:val="yellow"/>
        </w:rPr>
        <w:t>structural transformations</w:t>
      </w:r>
      <w:r w:rsidRPr="00F57400">
        <w:rPr>
          <w:highlight w:val="yellow"/>
        </w:rPr>
        <w:t xml:space="preserve"> </w:t>
      </w:r>
      <w:r w:rsidRPr="00F57400">
        <w:rPr>
          <w:rStyle w:val="StyleUnderline"/>
          <w:highlight w:val="yellow"/>
        </w:rPr>
        <w:t xml:space="preserve">which have </w:t>
      </w:r>
      <w:r w:rsidRPr="00F57400">
        <w:rPr>
          <w:rStyle w:val="Emphasis"/>
          <w:highlight w:val="yellow"/>
        </w:rPr>
        <w:t>steadily expanded opportunities</w:t>
      </w:r>
      <w:r w:rsidRPr="00C57968">
        <w:t xml:space="preserve"> </w:t>
      </w:r>
      <w:r w:rsidRPr="00C57968">
        <w:rPr>
          <w:rStyle w:val="StyleUnderline"/>
        </w:rPr>
        <w:t>for populism over the last several decades</w:t>
      </w:r>
      <w:r w:rsidRPr="00C57968">
        <w:t xml:space="preserve">. </w:t>
      </w:r>
      <w:r w:rsidRPr="00F57400">
        <w:rPr>
          <w:rStyle w:val="StyleUnderline"/>
          <w:highlight w:val="yellow"/>
        </w:rPr>
        <w:t xml:space="preserve">The </w:t>
      </w:r>
      <w:r w:rsidRPr="00F57400">
        <w:rPr>
          <w:rStyle w:val="Emphasis"/>
          <w:highlight w:val="yellow"/>
        </w:rPr>
        <w:t>weakening of parties</w:t>
      </w:r>
      <w:r w:rsidRPr="00F57400">
        <w:rPr>
          <w:rStyle w:val="StyleUnderline"/>
          <w:highlight w:val="yellow"/>
        </w:rPr>
        <w:t xml:space="preserve"> and party systems</w:t>
      </w:r>
      <w:r>
        <w:rPr>
          <w:rStyle w:val="StyleUnderline"/>
        </w:rPr>
        <w:t xml:space="preserve"> </w:t>
      </w:r>
      <w:r w:rsidRPr="00C57968">
        <w:rPr>
          <w:rStyle w:val="StyleUnderline"/>
        </w:rPr>
        <w:t xml:space="preserve">and changes in the relation between </w:t>
      </w:r>
      <w:r w:rsidRPr="00F57400">
        <w:rPr>
          <w:rStyle w:val="Emphasis"/>
          <w:highlight w:val="yellow"/>
        </w:rPr>
        <w:t>media</w:t>
      </w:r>
      <w:r w:rsidRPr="00C57968">
        <w:rPr>
          <w:rStyle w:val="StyleUnderline"/>
        </w:rPr>
        <w:t xml:space="preserve"> and politics have fostered a kind of </w:t>
      </w:r>
      <w:r w:rsidRPr="00F57400">
        <w:rPr>
          <w:rStyle w:val="Emphasis"/>
          <w:highlight w:val="yellow"/>
        </w:rPr>
        <w:t>generic populism</w:t>
      </w:r>
      <w:r w:rsidRPr="00C57968">
        <w:rPr>
          <w:rStyle w:val="StyleUnderline"/>
        </w:rPr>
        <w:t>, a heightened tendency</w:t>
      </w:r>
      <w:r w:rsidRPr="00C57968">
        <w:t xml:space="preserve">—shared by both the left and the right—to address “the people” directly. </w:t>
      </w:r>
      <w:r w:rsidRPr="00F57400">
        <w:rPr>
          <w:rStyle w:val="StyleUnderline"/>
          <w:highlight w:val="yellow"/>
        </w:rPr>
        <w:t xml:space="preserve">Party </w:t>
      </w:r>
      <w:r w:rsidRPr="00F57400">
        <w:rPr>
          <w:rStyle w:val="Emphasis"/>
          <w:highlight w:val="yellow"/>
        </w:rPr>
        <w:t>membership</w:t>
      </w:r>
      <w:r w:rsidRPr="00F57400">
        <w:rPr>
          <w:rStyle w:val="StyleUnderline"/>
          <w:highlight w:val="yellow"/>
        </w:rPr>
        <w:t xml:space="preserve"> and </w:t>
      </w:r>
      <w:r w:rsidRPr="00F57400">
        <w:rPr>
          <w:rStyle w:val="Emphasis"/>
          <w:highlight w:val="yellow"/>
        </w:rPr>
        <w:t>loyalty</w:t>
      </w:r>
      <w:r w:rsidRPr="00C57968">
        <w:rPr>
          <w:rStyle w:val="StyleUnderline"/>
        </w:rPr>
        <w:t xml:space="preserve"> have </w:t>
      </w:r>
      <w:r w:rsidRPr="00F57400">
        <w:rPr>
          <w:rStyle w:val="Emphasis"/>
          <w:highlight w:val="yellow"/>
        </w:rPr>
        <w:t>plummeted</w:t>
      </w:r>
      <w:r w:rsidRPr="00C57968">
        <w:t xml:space="preserve">, and in many countries parties that had long dominated the political system have collapsed. </w:t>
      </w:r>
      <w:r w:rsidRPr="00C57968">
        <w:rPr>
          <w:rStyle w:val="StyleUnderline"/>
        </w:rPr>
        <w:lastRenderedPageBreak/>
        <w:t xml:space="preserve">This has </w:t>
      </w:r>
      <w:r w:rsidRPr="00F57400">
        <w:rPr>
          <w:rStyle w:val="StyleUnderline"/>
          <w:highlight w:val="yellow"/>
        </w:rPr>
        <w:t xml:space="preserve">encouraged politicians to appeal to the </w:t>
      </w:r>
      <w:r w:rsidRPr="00F57400">
        <w:rPr>
          <w:rStyle w:val="Emphasis"/>
          <w:highlight w:val="yellow"/>
        </w:rPr>
        <w:t>people as a whole</w:t>
      </w:r>
      <w:r w:rsidRPr="00C57968">
        <w:t xml:space="preserve"> rather than to specific social constituencies represented by parties. </w:t>
      </w:r>
      <w:r w:rsidRPr="00C57968">
        <w:rPr>
          <w:rStyle w:val="StyleUnderline"/>
        </w:rPr>
        <w:t>The</w:t>
      </w:r>
      <w:r w:rsidRPr="00C57968">
        <w:t xml:space="preserve"> pervasive “</w:t>
      </w:r>
      <w:r w:rsidRPr="00F57400">
        <w:rPr>
          <w:rStyle w:val="Emphasis"/>
          <w:highlight w:val="yellow"/>
        </w:rPr>
        <w:t>mediatization of politics</w:t>
      </w:r>
      <w:r w:rsidRPr="00C57968">
        <w:t xml:space="preserve">,” the intensifying commercialization of the media, and the accelerated development of new communications technologies </w:t>
      </w:r>
      <w:r w:rsidRPr="00C57968">
        <w:rPr>
          <w:rStyle w:val="StyleUnderline"/>
        </w:rPr>
        <w:t>have</w:t>
      </w:r>
      <w:r w:rsidRPr="00C57968">
        <w:t xml:space="preserve"> likewise </w:t>
      </w:r>
      <w:r w:rsidRPr="00C57968">
        <w:rPr>
          <w:rStyle w:val="StyleUnderline"/>
        </w:rPr>
        <w:t xml:space="preserve">made politicians less dependent on parties and more inclined to appeal directly to “the people.” They have also </w:t>
      </w:r>
      <w:r w:rsidRPr="00F57400">
        <w:rPr>
          <w:rStyle w:val="StyleUnderline"/>
          <w:highlight w:val="yellow"/>
        </w:rPr>
        <w:t>encouraged</w:t>
      </w:r>
      <w:r w:rsidRPr="00C57968">
        <w:t xml:space="preserve"> a </w:t>
      </w:r>
      <w:r w:rsidRPr="00F57400">
        <w:rPr>
          <w:rStyle w:val="Emphasis"/>
          <w:highlight w:val="yellow"/>
        </w:rPr>
        <w:t>populist</w:t>
      </w:r>
      <w:r w:rsidRPr="00C57968">
        <w:t xml:space="preserve"> style of </w:t>
      </w:r>
      <w:r w:rsidRPr="00F57400">
        <w:rPr>
          <w:rStyle w:val="Emphasis"/>
          <w:highlight w:val="yellow"/>
        </w:rPr>
        <w:t>communication</w:t>
      </w:r>
      <w:r w:rsidRPr="00C57968">
        <w:t xml:space="preserve">, characterized by </w:t>
      </w:r>
      <w:r w:rsidRPr="00C57968">
        <w:rPr>
          <w:rStyle w:val="Emphasis"/>
        </w:rPr>
        <w:t>dramatization</w:t>
      </w:r>
      <w:r w:rsidRPr="00C57968">
        <w:t xml:space="preserve">, </w:t>
      </w:r>
      <w:r w:rsidRPr="00C57968">
        <w:rPr>
          <w:rStyle w:val="Emphasis"/>
        </w:rPr>
        <w:t>confrontation</w:t>
      </w:r>
      <w:r w:rsidRPr="00C57968">
        <w:t xml:space="preserve">, </w:t>
      </w:r>
      <w:r w:rsidRPr="00C57968">
        <w:rPr>
          <w:rStyle w:val="Emphasis"/>
        </w:rPr>
        <w:t>negativity</w:t>
      </w:r>
      <w:r w:rsidRPr="00C57968">
        <w:t xml:space="preserve">, </w:t>
      </w:r>
      <w:r w:rsidRPr="00C57968">
        <w:rPr>
          <w:rStyle w:val="Emphasis"/>
        </w:rPr>
        <w:t>emotionalization</w:t>
      </w:r>
      <w:r w:rsidRPr="00C57968">
        <w:t xml:space="preserve">, </w:t>
      </w:r>
      <w:r w:rsidRPr="00C57968">
        <w:rPr>
          <w:rStyle w:val="Emphasis"/>
        </w:rPr>
        <w:t>personalization</w:t>
      </w:r>
      <w:r w:rsidRPr="00C57968">
        <w:t xml:space="preserve">, </w:t>
      </w:r>
      <w:r w:rsidRPr="00C57968">
        <w:rPr>
          <w:rStyle w:val="Emphasis"/>
        </w:rPr>
        <w:t>visualization</w:t>
      </w:r>
      <w:r w:rsidRPr="00C57968">
        <w:t xml:space="preserve">, </w:t>
      </w:r>
      <w:r w:rsidRPr="00F57400">
        <w:rPr>
          <w:rStyle w:val="StyleUnderline"/>
          <w:highlight w:val="yellow"/>
        </w:rPr>
        <w:t>and</w:t>
      </w:r>
      <w:r w:rsidRPr="00F57400">
        <w:rPr>
          <w:highlight w:val="yellow"/>
        </w:rPr>
        <w:t xml:space="preserve"> </w:t>
      </w:r>
      <w:r w:rsidRPr="00F57400">
        <w:rPr>
          <w:rStyle w:val="Emphasis"/>
          <w:highlight w:val="yellow"/>
        </w:rPr>
        <w:t>hyper-simplification</w:t>
      </w:r>
      <w:r w:rsidRPr="00C57968">
        <w:rPr>
          <w:rStyle w:val="Emphasis"/>
        </w:rPr>
        <w:t>.</w:t>
      </w:r>
      <w:r>
        <w:rPr>
          <w:rStyle w:val="Emphasis"/>
        </w:rPr>
        <w:t xml:space="preserve"> </w:t>
      </w:r>
      <w:r w:rsidRPr="00C57968">
        <w:rPr>
          <w:rStyle w:val="StyleUnderline"/>
        </w:rPr>
        <w:t>Demographic, economic, and cultural transformations have encouraged more specific forms of protectionist populism. The most strikingly visible</w:t>
      </w:r>
      <w:r w:rsidRPr="00C57968">
        <w:t xml:space="preserve"> of these transformations </w:t>
      </w:r>
      <w:r w:rsidRPr="00C57968">
        <w:rPr>
          <w:rStyle w:val="StyleUnderline"/>
        </w:rPr>
        <w:t>is</w:t>
      </w:r>
      <w:r w:rsidRPr="00C57968">
        <w:t xml:space="preserve"> the large-scale </w:t>
      </w:r>
      <w:r w:rsidRPr="00F57400">
        <w:rPr>
          <w:rStyle w:val="Emphasis"/>
          <w:highlight w:val="yellow"/>
        </w:rPr>
        <w:t>immigration</w:t>
      </w:r>
      <w:r w:rsidRPr="00C57968">
        <w:t xml:space="preserve"> of the last half-century, which has created and expanded opportunities for nativist claims to protect the jobs, welfare benefits, cultural identity and way of life of “the people”—meaning, of course, the “native” or “autochthonous people”—against migrants and increasingly, in the last fifteen years or so, against Muslims in particular. </w:t>
      </w:r>
      <w:r w:rsidRPr="00C57968">
        <w:rPr>
          <w:rStyle w:val="StyleUnderline"/>
        </w:rPr>
        <w:t>The opening of national economies to immigrant labor is part of a broader set of economic transformations</w:t>
      </w:r>
      <w:r w:rsidRPr="00C57968">
        <w:t xml:space="preserve"> that have created opportunities for populists to speak in the name of “ordinary people” against “those on top” and against outside forces seen as threatening “our” jobs, “our” prosperity, and “our” economic security. The litany is familiar: sharp increases in inequalities, the regionally concentrated collapse of manufacturing jobs, the accelerating cross-border flows of goods, services, and investments as well as labor, and the shifting of risks and responsibilities to individuals through neoliberal modes of governance. But social-democratic parties did not seize the political opportunity created by these major economic shifts. Instead, their neoliberal turn in recent decades left the field open to other parties, on the right as well as the left, to advance populist claims to protect domestic jobs and welfare benefits. This extraordinary populist moment did not emerge from nowhere. It was prepared by the weakening of political parties and changes in the relation between media and politics. </w:t>
      </w:r>
      <w:r w:rsidRPr="00C57968">
        <w:rPr>
          <w:rStyle w:val="StyleUnderline"/>
        </w:rPr>
        <w:t xml:space="preserve">In Europe, the </w:t>
      </w:r>
      <w:r w:rsidRPr="00C57968">
        <w:rPr>
          <w:rStyle w:val="Emphasis"/>
        </w:rPr>
        <w:t xml:space="preserve">institutional architecture of </w:t>
      </w:r>
      <w:r w:rsidRPr="00F57400">
        <w:rPr>
          <w:rStyle w:val="Emphasis"/>
          <w:highlight w:val="yellow"/>
        </w:rPr>
        <w:t>the EU</w:t>
      </w:r>
      <w:r w:rsidRPr="00F57400">
        <w:rPr>
          <w:highlight w:val="yellow"/>
        </w:rPr>
        <w:t xml:space="preserve"> </w:t>
      </w:r>
      <w:r w:rsidRPr="00F57400">
        <w:rPr>
          <w:rStyle w:val="StyleUnderline"/>
          <w:highlight w:val="yellow"/>
        </w:rPr>
        <w:t>has provided a distinctive focus</w:t>
      </w:r>
      <w:r w:rsidRPr="00C57968">
        <w:t xml:space="preserve"> for both economic and cultural forms of protectionist populism, </w:t>
      </w:r>
      <w:r w:rsidRPr="00F57400">
        <w:rPr>
          <w:rStyle w:val="StyleUnderline"/>
          <w:highlight w:val="yellow"/>
        </w:rPr>
        <w:t xml:space="preserve">thanks to its deep </w:t>
      </w:r>
      <w:r w:rsidRPr="00F57400">
        <w:rPr>
          <w:rStyle w:val="Emphasis"/>
          <w:highlight w:val="yellow"/>
        </w:rPr>
        <w:t>democratic deficit</w:t>
      </w:r>
      <w:r w:rsidRPr="00F57400">
        <w:rPr>
          <w:rStyle w:val="StyleUnderline"/>
          <w:highlight w:val="yellow"/>
        </w:rPr>
        <w:t xml:space="preserve">, its </w:t>
      </w:r>
      <w:r w:rsidRPr="00F57400">
        <w:rPr>
          <w:rStyle w:val="Emphasis"/>
          <w:highlight w:val="yellow"/>
        </w:rPr>
        <w:t>imposed policy</w:t>
      </w:r>
      <w:r w:rsidRPr="00C57968">
        <w:rPr>
          <w:rStyle w:val="Emphasis"/>
        </w:rPr>
        <w:t xml:space="preserve"> straitjacket</w:t>
      </w:r>
      <w:r w:rsidRPr="00C57968">
        <w:rPr>
          <w:rStyle w:val="StyleUnderline"/>
        </w:rPr>
        <w:t xml:space="preserve">, its constitutionalization of </w:t>
      </w:r>
      <w:r w:rsidRPr="00C57968">
        <w:rPr>
          <w:rStyle w:val="Emphasis"/>
        </w:rPr>
        <w:t>market freedoms</w:t>
      </w:r>
      <w:r w:rsidRPr="00C57968">
        <w:rPr>
          <w:rStyle w:val="StyleUnderline"/>
        </w:rPr>
        <w:t>, its position as both “</w:t>
      </w:r>
      <w:r w:rsidRPr="00F57400">
        <w:rPr>
          <w:rStyle w:val="StyleUnderline"/>
          <w:highlight w:val="yellow"/>
        </w:rPr>
        <w:t xml:space="preserve">on </w:t>
      </w:r>
      <w:r w:rsidRPr="00F57400">
        <w:rPr>
          <w:rStyle w:val="Emphasis"/>
          <w:highlight w:val="yellow"/>
        </w:rPr>
        <w:t>top</w:t>
      </w:r>
      <w:r w:rsidRPr="00F57400">
        <w:rPr>
          <w:rStyle w:val="StyleUnderline"/>
          <w:highlight w:val="yellow"/>
        </w:rPr>
        <w:t>” and “</w:t>
      </w:r>
      <w:r w:rsidRPr="00F57400">
        <w:rPr>
          <w:rStyle w:val="Emphasis"/>
          <w:highlight w:val="yellow"/>
        </w:rPr>
        <w:t>outside</w:t>
      </w:r>
      <w:r w:rsidRPr="00F57400">
        <w:rPr>
          <w:rStyle w:val="StyleUnderline"/>
          <w:highlight w:val="yellow"/>
        </w:rPr>
        <w:t>” of national polities</w:t>
      </w:r>
      <w:r w:rsidRPr="00C57968">
        <w:rPr>
          <w:rStyle w:val="StyleUnderline"/>
        </w:rPr>
        <w:t xml:space="preserve">, and its foundational commitment to </w:t>
      </w:r>
      <w:r w:rsidRPr="00C57968">
        <w:rPr>
          <w:rStyle w:val="Emphasis"/>
        </w:rPr>
        <w:t>downgrading</w:t>
      </w:r>
      <w:r w:rsidRPr="00C57968">
        <w:rPr>
          <w:rStyle w:val="StyleUnderline"/>
        </w:rPr>
        <w:t xml:space="preserve"> and, in key domains, </w:t>
      </w:r>
      <w:r w:rsidRPr="00C57968">
        <w:rPr>
          <w:rStyle w:val="Emphasis"/>
        </w:rPr>
        <w:t>dissolving national boundaries</w:t>
      </w:r>
      <w:r w:rsidRPr="00C57968">
        <w:rPr>
          <w:rStyle w:val="StyleUnderline"/>
        </w:rPr>
        <w:t>.</w:t>
      </w:r>
    </w:p>
    <w:p w14:paraId="659C430A" w14:textId="5BB7D4E1" w:rsidR="00AE2FD4" w:rsidRPr="00786963" w:rsidRDefault="00AE2FD4" w:rsidP="00AE2FD4">
      <w:pPr>
        <w:pStyle w:val="Heading4"/>
      </w:pPr>
      <w:r w:rsidRPr="00786963">
        <w:t>Democracy does not spread peace – historical record proves their evidence is uninformed hype.</w:t>
      </w:r>
    </w:p>
    <w:p w14:paraId="36C4BC03" w14:textId="77777777" w:rsidR="00AE2FD4" w:rsidRPr="00786963" w:rsidRDefault="00AE2FD4" w:rsidP="00AE2FD4">
      <w:r w:rsidRPr="00786963">
        <w:t xml:space="preserve">Christopher </w:t>
      </w:r>
      <w:r w:rsidRPr="00786963">
        <w:rPr>
          <w:rStyle w:val="Style13ptBold"/>
        </w:rPr>
        <w:t>Layne</w:t>
      </w:r>
      <w:r w:rsidRPr="00786963">
        <w:t xml:space="preserve"> (Associate Professor in the Bush School of Government and Public Service at Texas A&amp;M University) </w:t>
      </w:r>
      <w:r w:rsidRPr="00786963">
        <w:rPr>
          <w:rStyle w:val="Style13ptBold"/>
        </w:rPr>
        <w:t>2007</w:t>
      </w:r>
      <w:r w:rsidRPr="00786963">
        <w:t xml:space="preserve"> “American Empire: A Debate” p 94</w:t>
      </w:r>
    </w:p>
    <w:p w14:paraId="346D8FB7" w14:textId="77777777" w:rsidR="00AE2FD4" w:rsidRPr="00786963" w:rsidRDefault="00AE2FD4" w:rsidP="00AE2FD4">
      <w:pPr>
        <w:rPr>
          <w:rStyle w:val="StyleUnderline"/>
        </w:rPr>
      </w:pPr>
      <w:r w:rsidRPr="00786963">
        <w:t xml:space="preserve">Wilsonian ideology drives the American Empire because its proponents posit that the United States must use its military power to extend democracy abroad. Here, the ideology of Empire rests on assumptions that are not supported by the facts. One reason </w:t>
      </w:r>
      <w:r w:rsidRPr="00786963">
        <w:rPr>
          <w:rStyle w:val="StyleUnderline"/>
        </w:rPr>
        <w:t>the architects of Empire champion democracy</w:t>
      </w:r>
      <w:r w:rsidRPr="00786963">
        <w:t xml:space="preserve"> promotion is </w:t>
      </w:r>
      <w:r w:rsidRPr="00786963">
        <w:rPr>
          <w:rStyle w:val="StyleUnderline"/>
        </w:rPr>
        <w:t>because they believe in the so-called democratic peace</w:t>
      </w:r>
      <w:r w:rsidRPr="00786963">
        <w:t xml:space="preserve"> theory, which holds that democratic states do not fight other democracies. Or as President George W. Bush put it with his customary eloquence," democracies don't war; democracies are peaceful.."16 </w:t>
      </w:r>
      <w:r w:rsidRPr="00786963">
        <w:rPr>
          <w:rStyle w:val="StyleUnderline"/>
        </w:rPr>
        <w:t>The democratic peace theory is</w:t>
      </w:r>
      <w:r w:rsidRPr="00786963">
        <w:t xml:space="preserve"> the probably </w:t>
      </w:r>
      <w:r w:rsidRPr="00786963">
        <w:rPr>
          <w:rStyle w:val="StyleUnderline"/>
        </w:rPr>
        <w:t>the most overhyped and under supported "theory" ever to be concocted</w:t>
      </w:r>
      <w:r w:rsidRPr="00786963">
        <w:t xml:space="preserve"> by American academics. In fact, it is not a theory at all. Rather it is a theology that suits the conceits of Wilsonian true believers—especially the neoconservatives who have been advocating American Empire since the early1990s. As serious scholars have shown, however, </w:t>
      </w:r>
      <w:r w:rsidRPr="00786963">
        <w:rPr>
          <w:rStyle w:val="StyleUnderline"/>
        </w:rPr>
        <w:t>the historical record does not support the democratic peace theory.</w:t>
      </w:r>
      <w:r w:rsidRPr="00786963">
        <w:t xml:space="preserve">"' On the contrary, it shows that </w:t>
      </w:r>
      <w:r w:rsidRPr="00786963">
        <w:rPr>
          <w:rStyle w:val="StyleUnderline"/>
        </w:rPr>
        <w:t xml:space="preserve">democracies do not act differently toward </w:t>
      </w:r>
      <w:r w:rsidRPr="00786963">
        <w:rPr>
          <w:rStyle w:val="StyleUnderline"/>
        </w:rPr>
        <w:lastRenderedPageBreak/>
        <w:t xml:space="preserve">other democracies than they do toward nondemocratic states. </w:t>
      </w:r>
      <w:r w:rsidRPr="00786963">
        <w:t xml:space="preserve">When important national interests are at stake, democracies not only have threatened to use force against other democracies, but, infact, </w:t>
      </w:r>
      <w:r w:rsidRPr="00786963">
        <w:rPr>
          <w:rStyle w:val="StyleUnderline"/>
        </w:rPr>
        <w:t>democracies have gone to war with other democracies.</w:t>
      </w:r>
    </w:p>
    <w:p w14:paraId="6A2F240A" w14:textId="77777777" w:rsidR="00AE2FD4" w:rsidRPr="00786963" w:rsidRDefault="00AE2FD4" w:rsidP="00AE2FD4">
      <w:pPr>
        <w:pStyle w:val="Heading4"/>
      </w:pPr>
      <w:r w:rsidRPr="00786963">
        <w:t>Their warrants for democratic peace have been empirically disproved many times,</w:t>
      </w:r>
    </w:p>
    <w:p w14:paraId="2D867531" w14:textId="77777777" w:rsidR="00AE2FD4" w:rsidRPr="00786963" w:rsidRDefault="00AE2FD4" w:rsidP="00AE2FD4">
      <w:r w:rsidRPr="00786963">
        <w:t xml:space="preserve">Christopher </w:t>
      </w:r>
      <w:r w:rsidRPr="00786963">
        <w:rPr>
          <w:rStyle w:val="Style13ptBold"/>
        </w:rPr>
        <w:t>Layne</w:t>
      </w:r>
      <w:r w:rsidRPr="00786963">
        <w:t xml:space="preserve"> 8/2/</w:t>
      </w:r>
      <w:r w:rsidRPr="00786963">
        <w:rPr>
          <w:rStyle w:val="Style13ptBold"/>
        </w:rPr>
        <w:t>2005</w:t>
      </w:r>
      <w:r w:rsidRPr="00786963">
        <w:t xml:space="preserve"> “China’s Role in American Grand Strategy: Partner, Regional Power, or Great Power Rival?” http://www.apcss.org/Publications/Edited%20Volumes/RegionalFinal%20chapters/Chapter%205%20Layne.pdf</w:t>
      </w:r>
    </w:p>
    <w:p w14:paraId="1A4A9F50" w14:textId="2D8B5805" w:rsidR="00AE2FD4" w:rsidRDefault="00AE2FD4" w:rsidP="00AE2FD4">
      <w:r w:rsidRPr="00786963">
        <w:t xml:space="preserve">The so-called democratic peace theory is also invoked to support the proposition that an impending Sino-American rivalry can be ameliorated. Among those US strategists who have taken a hard line on China, the view has taken hold that conflict with China is inevitable—unless China becomes a democracy. In part, this is because China’s external ambitions are seen as being in conflict with America’s interests. However, China’s ‘aggressiveness’ is ascribed by US hard-liners, in large measure, to the nature of its domestic political system. Simply put, the containers view China as a ‘bad’ state. This Wilsonian viewpoint is quintessentially American. The time-tested American remedy for a ‘bad’ state is to transform it into a ‘good’ state—that is, into a democracy. The Wilsonian outlook incorporates the so-called ‘democratic peace theory,’ which asserts that democracies never go to war with fellow democracies. Hence, expanding the ‘democratic zone of peace’ is deemed a vital American security interest. Yet </w:t>
      </w:r>
      <w:r w:rsidRPr="00786963">
        <w:rPr>
          <w:rStyle w:val="StyleUnderline"/>
        </w:rPr>
        <w:t>the democratic peace theory is singularly devoid of intellectual merit. There are two</w:t>
      </w:r>
      <w:r w:rsidRPr="00786963">
        <w:t xml:space="preserve"> (not mutually exclusive) </w:t>
      </w:r>
      <w:r w:rsidRPr="00786963">
        <w:rPr>
          <w:rStyle w:val="StyleUnderline"/>
        </w:rPr>
        <w:t xml:space="preserve">causal explanations of </w:t>
      </w:r>
      <w:r w:rsidRPr="00786963">
        <w:t xml:space="preserve">the </w:t>
      </w:r>
      <w:r w:rsidRPr="00786963">
        <w:rPr>
          <w:rStyle w:val="StyleUnderline"/>
        </w:rPr>
        <w:t>democratic peace: first</w:t>
      </w:r>
      <w:r w:rsidRPr="00786963">
        <w:t xml:space="preserve">, in democracies, </w:t>
      </w:r>
      <w:r w:rsidRPr="00786963">
        <w:rPr>
          <w:rStyle w:val="StyleUnderline"/>
        </w:rPr>
        <w:t>statesmen are restrained from going to war by the public</w:t>
      </w:r>
      <w:r w:rsidRPr="00786963">
        <w:t xml:space="preserve">, upon which the human and economic costs of war fall; and </w:t>
      </w:r>
      <w:r w:rsidRPr="00786963">
        <w:rPr>
          <w:rStyle w:val="StyleUnderline"/>
        </w:rPr>
        <w:t>second</w:t>
      </w:r>
      <w:r w:rsidRPr="00786963">
        <w:t xml:space="preserve">, in their external relations with one another, </w:t>
      </w:r>
      <w:r w:rsidRPr="00786963">
        <w:rPr>
          <w:rStyle w:val="StyleUnderline"/>
        </w:rPr>
        <w:t>democratic states are governed by the same norms of peaceful dispute resolution</w:t>
      </w:r>
      <w:r w:rsidRPr="00786963">
        <w:t xml:space="preserve"> that apply to their domestic politics. </w:t>
      </w:r>
      <w:r w:rsidRPr="00786963">
        <w:rPr>
          <w:rStyle w:val="StyleUnderline"/>
        </w:rPr>
        <w:t>Neither</w:t>
      </w:r>
      <w:r w:rsidRPr="00786963">
        <w:t xml:space="preserve"> causal logic </w:t>
      </w:r>
      <w:r w:rsidRPr="00786963">
        <w:rPr>
          <w:rStyle w:val="StyleUnderline"/>
        </w:rPr>
        <w:t>holds up under scrutiny. Democracies have often gone to war enthusiastically</w:t>
      </w:r>
      <w:r w:rsidRPr="00786963">
        <w:t xml:space="preserve"> (</w:t>
      </w:r>
      <w:r w:rsidRPr="00786963">
        <w:rPr>
          <w:rStyle w:val="StyleUnderline"/>
        </w:rPr>
        <w:t>Britain and France in 1914, the United States in 1898</w:t>
      </w:r>
      <w:r w:rsidRPr="00786963">
        <w:t xml:space="preserve">). And there is an ample historical record demonstrating that, </w:t>
      </w:r>
      <w:r w:rsidRPr="00786963">
        <w:rPr>
          <w:rStyle w:val="StyleUnderline"/>
        </w:rPr>
        <w:t>where vital national interests have been at stake, democratic states routinely have practiced big-stick, realpolitik diplomacy against other democracies</w:t>
      </w:r>
      <w:r w:rsidRPr="00786963">
        <w:t xml:space="preserve"> (including threats to use force). Moreover, contrary to the democratic peace theory’s central tenet, democratic states have gone to war with each other. It matters little, however, whether the democratic peace theory is true. What matters is that most of the American foreign policy community believes it is true. And this belief has consequences. After all, if a nondemocratic state (in this case, China) is likely to be a trouble-maker and challenge the United States, the obvious solution to the problem is for the United States to cause that state to metamorphose into a democracy: ‘The ultimate American objective on China is to induce China to behave more responsibly and to become more democratic.’ The impulse to be a ‘crusader state,’ however, invariably has pushed the United States down the road of foreign policy misadventure, and will do so if Washington pushes its Wilsonian agenda on Beijing.</w:t>
      </w:r>
    </w:p>
    <w:p w14:paraId="55BC9567" w14:textId="6A155AC6" w:rsidR="00250D77" w:rsidRDefault="00250D77" w:rsidP="00250D77">
      <w:pPr>
        <w:pStyle w:val="Heading3"/>
      </w:pPr>
      <w:r>
        <w:lastRenderedPageBreak/>
        <w:t>Disease defense</w:t>
      </w:r>
    </w:p>
    <w:p w14:paraId="01368836" w14:textId="77777777" w:rsidR="00250D77" w:rsidRPr="00DD78E9" w:rsidRDefault="00250D77" w:rsidP="00250D77">
      <w:pPr>
        <w:pStyle w:val="Heading4"/>
        <w:rPr>
          <w:rFonts w:asciiTheme="minorHAnsi" w:hAnsiTheme="minorHAnsi" w:cstheme="minorHAnsi"/>
        </w:rPr>
      </w:pPr>
      <w:r w:rsidRPr="00DD78E9">
        <w:rPr>
          <w:rFonts w:asciiTheme="minorHAnsi" w:hAnsiTheme="minorHAnsi" w:cstheme="minorHAnsi"/>
        </w:rPr>
        <w:t>Natural pandemics won’t cause human extinction</w:t>
      </w:r>
    </w:p>
    <w:p w14:paraId="24143604" w14:textId="77777777" w:rsidR="00250D77" w:rsidRPr="00DD78E9" w:rsidRDefault="00250D77" w:rsidP="00250D77">
      <w:pPr>
        <w:rPr>
          <w:rFonts w:asciiTheme="minorHAnsi" w:hAnsiTheme="minorHAnsi" w:cstheme="minorHAnsi"/>
        </w:rPr>
      </w:pPr>
      <w:r w:rsidRPr="00DD78E9">
        <w:rPr>
          <w:rFonts w:asciiTheme="minorHAnsi" w:hAnsiTheme="minorHAnsi" w:cstheme="minorHAnsi"/>
        </w:rPr>
        <w:t xml:space="preserve">Sebastian </w:t>
      </w:r>
      <w:r w:rsidRPr="00DD78E9">
        <w:rPr>
          <w:rStyle w:val="Style13ptBold"/>
          <w:rFonts w:asciiTheme="minorHAnsi" w:hAnsiTheme="minorHAnsi" w:cstheme="minorHAnsi"/>
        </w:rPr>
        <w:t>Farquhar</w:t>
      </w:r>
      <w:r w:rsidRPr="00DD78E9">
        <w:rPr>
          <w:rFonts w:asciiTheme="minorHAnsi" w:hAnsiTheme="minorHAnsi" w:cstheme="minorHAnsi"/>
        </w:rPr>
        <w:t xml:space="preserve"> 1/23/</w:t>
      </w:r>
      <w:r w:rsidRPr="00DD78E9">
        <w:rPr>
          <w:rStyle w:val="Style13ptBold"/>
          <w:rFonts w:asciiTheme="minorHAnsi" w:hAnsiTheme="minorHAnsi" w:cstheme="minorHAnsi"/>
        </w:rPr>
        <w:t>17</w:t>
      </w:r>
      <w:r w:rsidRPr="00DD78E9">
        <w:rPr>
          <w:rFonts w:asciiTheme="minorHAnsi" w:hAnsiTheme="minorHAnsi" w:cstheme="minorHAnsi"/>
        </w:rPr>
        <w:t>, director at Oxford's Global Priorities Project, Owen Cotton-Barratt, a Lecturer in Mathematics at St Hugh’s College, Oxford, John Halstead, Stefan Schubert, Haydn Belfield, Andrew Snyder-Beattie, "Existential Risk Diplomacy and Governance", GLOBAL PRIORITIES PROJECT 2017, https://www.fhi.ox.ac.uk/wp-content/uploads/Existential-Risks-2017-01-23.pdf</w:t>
      </w:r>
    </w:p>
    <w:p w14:paraId="36690C59" w14:textId="77777777" w:rsidR="00250D77" w:rsidRPr="00DD78E9" w:rsidRDefault="00250D77" w:rsidP="00250D77">
      <w:pPr>
        <w:rPr>
          <w:rFonts w:asciiTheme="minorHAnsi" w:hAnsiTheme="minorHAnsi" w:cstheme="minorHAnsi"/>
          <w:sz w:val="16"/>
        </w:rPr>
      </w:pPr>
      <w:r w:rsidRPr="00DD78E9">
        <w:rPr>
          <w:rFonts w:asciiTheme="minorHAnsi" w:hAnsiTheme="minorHAnsi" w:cstheme="minorHAnsi"/>
          <w:sz w:val="16"/>
        </w:rPr>
        <w:t>1.1.3 Engineered pandemics For most of human history, natural pandemics have posed the greatest risk of mass global</w:t>
      </w:r>
      <w:r w:rsidRPr="00DD78E9">
        <w:rPr>
          <w:rStyle w:val="StyleUnderline"/>
          <w:rFonts w:asciiTheme="minorHAnsi" w:hAnsiTheme="minorHAnsi" w:cstheme="minorHAnsi"/>
        </w:rPr>
        <w:t xml:space="preserve"> </w:t>
      </w:r>
      <w:r w:rsidRPr="00DD78E9">
        <w:rPr>
          <w:rFonts w:asciiTheme="minorHAnsi" w:hAnsiTheme="minorHAnsi" w:cstheme="minorHAnsi"/>
          <w:sz w:val="16"/>
        </w:rPr>
        <w:t>fatalities</w:t>
      </w:r>
      <w:r w:rsidRPr="00DD78E9">
        <w:rPr>
          <w:rStyle w:val="StyleUnderline"/>
          <w:rFonts w:asciiTheme="minorHAnsi" w:hAnsiTheme="minorHAnsi" w:cstheme="minorHAnsi"/>
        </w:rPr>
        <w:t>.</w:t>
      </w:r>
      <w:r w:rsidRPr="00DD78E9">
        <w:rPr>
          <w:rFonts w:asciiTheme="minorHAnsi" w:hAnsiTheme="minorHAnsi" w:cstheme="minorHAnsi"/>
          <w:sz w:val="16"/>
        </w:rPr>
        <w:t xml:space="preserve">37 However, there are some reasons to believe that </w:t>
      </w:r>
      <w:r w:rsidRPr="00F57400">
        <w:rPr>
          <w:rStyle w:val="Emphasis"/>
          <w:rFonts w:asciiTheme="minorHAnsi" w:hAnsiTheme="minorHAnsi" w:cstheme="minorHAnsi"/>
          <w:highlight w:val="yellow"/>
        </w:rPr>
        <w:t>natural pandemics are very unlikely to cause human extinction</w:t>
      </w:r>
      <w:r w:rsidRPr="00DD78E9">
        <w:rPr>
          <w:rFonts w:asciiTheme="minorHAnsi" w:hAnsiTheme="minorHAnsi" w:cstheme="minorHAnsi"/>
          <w:sz w:val="16"/>
        </w:rPr>
        <w:t xml:space="preserve">. Analysis of the International Union for Conservation of Nature (IUCN) red list database has shown that </w:t>
      </w:r>
      <w:r w:rsidRPr="00F57400">
        <w:rPr>
          <w:rStyle w:val="StyleUnderline"/>
          <w:rFonts w:asciiTheme="minorHAnsi" w:hAnsiTheme="minorHAnsi" w:cstheme="minorHAnsi"/>
          <w:highlight w:val="yellow"/>
        </w:rPr>
        <w:t xml:space="preserve">of </w:t>
      </w:r>
      <w:r w:rsidRPr="00DD78E9">
        <w:rPr>
          <w:rStyle w:val="StyleUnderline"/>
          <w:rFonts w:asciiTheme="minorHAnsi" w:hAnsiTheme="minorHAnsi" w:cstheme="minorHAnsi"/>
        </w:rPr>
        <w:t xml:space="preserve">the 833 recorded </w:t>
      </w:r>
      <w:r w:rsidRPr="00DD78E9">
        <w:rPr>
          <w:rFonts w:asciiTheme="minorHAnsi" w:hAnsiTheme="minorHAnsi" w:cstheme="minorHAnsi"/>
          <w:sz w:val="16"/>
        </w:rPr>
        <w:t xml:space="preserve">plant and animal </w:t>
      </w:r>
      <w:r w:rsidRPr="00F57400">
        <w:rPr>
          <w:rStyle w:val="StyleUnderline"/>
          <w:rFonts w:asciiTheme="minorHAnsi" w:hAnsiTheme="minorHAnsi" w:cstheme="minorHAnsi"/>
          <w:highlight w:val="yellow"/>
        </w:rPr>
        <w:t>species extinctions</w:t>
      </w:r>
      <w:r w:rsidRPr="00DD78E9">
        <w:rPr>
          <w:rFonts w:asciiTheme="minorHAnsi" w:hAnsiTheme="minorHAnsi" w:cstheme="minorHAnsi"/>
          <w:sz w:val="16"/>
        </w:rPr>
        <w:t xml:space="preserve"> known to have occurred </w:t>
      </w:r>
      <w:r w:rsidRPr="00DD78E9">
        <w:rPr>
          <w:rStyle w:val="StyleUnderline"/>
          <w:rFonts w:asciiTheme="minorHAnsi" w:hAnsiTheme="minorHAnsi" w:cstheme="minorHAnsi"/>
        </w:rPr>
        <w:t xml:space="preserve">since 1500, </w:t>
      </w:r>
      <w:r w:rsidRPr="00F57400">
        <w:rPr>
          <w:rStyle w:val="StyleUnderline"/>
          <w:rFonts w:asciiTheme="minorHAnsi" w:hAnsiTheme="minorHAnsi" w:cstheme="minorHAnsi"/>
          <w:highlight w:val="yellow"/>
        </w:rPr>
        <w:t>less than 4%</w:t>
      </w:r>
      <w:r w:rsidRPr="00DD78E9">
        <w:rPr>
          <w:rStyle w:val="StyleUnderline"/>
          <w:rFonts w:asciiTheme="minorHAnsi" w:hAnsiTheme="minorHAnsi" w:cstheme="minorHAnsi"/>
        </w:rPr>
        <w:t xml:space="preserve"> (31 species) </w:t>
      </w:r>
      <w:r w:rsidRPr="00F57400">
        <w:rPr>
          <w:rStyle w:val="StyleUnderline"/>
          <w:rFonts w:asciiTheme="minorHAnsi" w:hAnsiTheme="minorHAnsi" w:cstheme="minorHAnsi"/>
          <w:highlight w:val="yellow"/>
        </w:rPr>
        <w:t>were</w:t>
      </w:r>
      <w:r w:rsidRPr="00DD78E9">
        <w:rPr>
          <w:rStyle w:val="StyleUnderline"/>
          <w:rFonts w:asciiTheme="minorHAnsi" w:hAnsiTheme="minorHAnsi" w:cstheme="minorHAnsi"/>
        </w:rPr>
        <w:t xml:space="preserve"> ascribed to </w:t>
      </w:r>
      <w:r w:rsidRPr="00F57400">
        <w:rPr>
          <w:rStyle w:val="StyleUnderline"/>
          <w:rFonts w:asciiTheme="minorHAnsi" w:hAnsiTheme="minorHAnsi" w:cstheme="minorHAnsi"/>
          <w:highlight w:val="yellow"/>
        </w:rPr>
        <w:t>infectious disease</w:t>
      </w:r>
      <w:r w:rsidRPr="00DD78E9">
        <w:rPr>
          <w:rFonts w:asciiTheme="minorHAnsi" w:hAnsiTheme="minorHAnsi" w:cstheme="minorHAnsi"/>
          <w:sz w:val="16"/>
        </w:rPr>
        <w:t xml:space="preserve">.38 </w:t>
      </w:r>
      <w:r w:rsidRPr="00F57400">
        <w:rPr>
          <w:rStyle w:val="StyleUnderline"/>
          <w:rFonts w:asciiTheme="minorHAnsi" w:hAnsiTheme="minorHAnsi" w:cstheme="minorHAnsi"/>
          <w:highlight w:val="yellow"/>
        </w:rPr>
        <w:t>None</w:t>
      </w:r>
      <w:r w:rsidRPr="00DD78E9">
        <w:rPr>
          <w:rStyle w:val="StyleUnderline"/>
          <w:rFonts w:asciiTheme="minorHAnsi" w:hAnsiTheme="minorHAnsi" w:cstheme="minorHAnsi"/>
        </w:rPr>
        <w:t xml:space="preserve"> of the mammals and amphibians on this list </w:t>
      </w:r>
      <w:r w:rsidRPr="00F57400">
        <w:rPr>
          <w:rStyle w:val="StyleUnderline"/>
          <w:rFonts w:asciiTheme="minorHAnsi" w:hAnsiTheme="minorHAnsi" w:cstheme="minorHAnsi"/>
          <w:highlight w:val="yellow"/>
        </w:rPr>
        <w:t>were globally dispersed, and other factors</w:t>
      </w:r>
      <w:r w:rsidRPr="00DD78E9">
        <w:rPr>
          <w:rStyle w:val="StyleUnderline"/>
          <w:rFonts w:asciiTheme="minorHAnsi" w:hAnsiTheme="minorHAnsi" w:cstheme="minorHAnsi"/>
        </w:rPr>
        <w:t xml:space="preserve"> aside from infectious disease also </w:t>
      </w:r>
      <w:r w:rsidRPr="00F57400">
        <w:rPr>
          <w:rStyle w:val="StyleUnderline"/>
          <w:rFonts w:asciiTheme="minorHAnsi" w:hAnsiTheme="minorHAnsi" w:cstheme="minorHAnsi"/>
          <w:highlight w:val="yellow"/>
        </w:rPr>
        <w:t>contributed</w:t>
      </w:r>
      <w:r w:rsidRPr="00DD78E9">
        <w:rPr>
          <w:rStyle w:val="StyleUnderline"/>
          <w:rFonts w:asciiTheme="minorHAnsi" w:hAnsiTheme="minorHAnsi" w:cstheme="minorHAnsi"/>
        </w:rPr>
        <w:t xml:space="preserve"> to their extinction. It therefore seems that </w:t>
      </w:r>
      <w:r w:rsidRPr="00F57400">
        <w:rPr>
          <w:rStyle w:val="StyleUnderline"/>
          <w:rFonts w:asciiTheme="minorHAnsi" w:hAnsiTheme="minorHAnsi" w:cstheme="minorHAnsi"/>
          <w:highlight w:val="yellow"/>
        </w:rPr>
        <w:t>our</w:t>
      </w:r>
      <w:r w:rsidRPr="00DD78E9">
        <w:rPr>
          <w:rStyle w:val="StyleUnderline"/>
          <w:rFonts w:asciiTheme="minorHAnsi" w:hAnsiTheme="minorHAnsi" w:cstheme="minorHAnsi"/>
        </w:rPr>
        <w:t xml:space="preserve"> own </w:t>
      </w:r>
      <w:r w:rsidRPr="00F57400">
        <w:rPr>
          <w:rStyle w:val="StyleUnderline"/>
          <w:rFonts w:asciiTheme="minorHAnsi" w:hAnsiTheme="minorHAnsi" w:cstheme="minorHAnsi"/>
          <w:highlight w:val="yellow"/>
        </w:rPr>
        <w:t>species</w:t>
      </w:r>
      <w:r w:rsidRPr="00DD78E9">
        <w:rPr>
          <w:rStyle w:val="StyleUnderline"/>
          <w:rFonts w:asciiTheme="minorHAnsi" w:hAnsiTheme="minorHAnsi" w:cstheme="minorHAnsi"/>
        </w:rPr>
        <w:t xml:space="preserve">, which </w:t>
      </w:r>
      <w:r w:rsidRPr="00F57400">
        <w:rPr>
          <w:rStyle w:val="StyleUnderline"/>
          <w:rFonts w:asciiTheme="minorHAnsi" w:hAnsiTheme="minorHAnsi" w:cstheme="minorHAnsi"/>
          <w:highlight w:val="yellow"/>
        </w:rPr>
        <w:t>is</w:t>
      </w:r>
      <w:r w:rsidRPr="00DD78E9">
        <w:rPr>
          <w:rStyle w:val="StyleUnderline"/>
          <w:rFonts w:asciiTheme="minorHAnsi" w:hAnsiTheme="minorHAnsi" w:cstheme="minorHAnsi"/>
        </w:rPr>
        <w:t xml:space="preserve"> very </w:t>
      </w:r>
      <w:r w:rsidRPr="00F57400">
        <w:rPr>
          <w:rStyle w:val="Emphasis"/>
          <w:rFonts w:asciiTheme="minorHAnsi" w:hAnsiTheme="minorHAnsi" w:cstheme="minorHAnsi"/>
          <w:highlight w:val="yellow"/>
        </w:rPr>
        <w:t>numerous</w:t>
      </w:r>
      <w:r w:rsidRPr="00DD78E9">
        <w:rPr>
          <w:rStyle w:val="StyleUnderline"/>
          <w:rFonts w:asciiTheme="minorHAnsi" w:hAnsiTheme="minorHAnsi" w:cstheme="minorHAnsi"/>
        </w:rPr>
        <w:t xml:space="preserve">, globally </w:t>
      </w:r>
      <w:r w:rsidRPr="00F57400">
        <w:rPr>
          <w:rStyle w:val="Emphasis"/>
          <w:rFonts w:asciiTheme="minorHAnsi" w:hAnsiTheme="minorHAnsi" w:cstheme="minorHAnsi"/>
          <w:highlight w:val="yellow"/>
        </w:rPr>
        <w:t>dispersed</w:t>
      </w:r>
      <w:r w:rsidRPr="00F57400">
        <w:rPr>
          <w:rStyle w:val="StyleUnderline"/>
          <w:rFonts w:asciiTheme="minorHAnsi" w:hAnsiTheme="minorHAnsi" w:cstheme="minorHAnsi"/>
          <w:highlight w:val="yellow"/>
        </w:rPr>
        <w:t>, and capable of</w:t>
      </w:r>
      <w:r w:rsidRPr="00DD78E9">
        <w:rPr>
          <w:rStyle w:val="StyleUnderline"/>
          <w:rFonts w:asciiTheme="minorHAnsi" w:hAnsiTheme="minorHAnsi" w:cstheme="minorHAnsi"/>
        </w:rPr>
        <w:t xml:space="preserve"> a </w:t>
      </w:r>
      <w:r w:rsidRPr="00F57400">
        <w:rPr>
          <w:rStyle w:val="Emphasis"/>
          <w:rFonts w:asciiTheme="minorHAnsi" w:hAnsiTheme="minorHAnsi" w:cstheme="minorHAnsi"/>
          <w:highlight w:val="yellow"/>
        </w:rPr>
        <w:t>rational response</w:t>
      </w:r>
      <w:r w:rsidRPr="00DD78E9">
        <w:rPr>
          <w:rStyle w:val="StyleUnderline"/>
          <w:rFonts w:asciiTheme="minorHAnsi" w:hAnsiTheme="minorHAnsi" w:cstheme="minorHAnsi"/>
        </w:rPr>
        <w:t xml:space="preserve"> to problems, </w:t>
      </w:r>
      <w:r w:rsidRPr="00F57400">
        <w:rPr>
          <w:rStyle w:val="Emphasis"/>
          <w:rFonts w:asciiTheme="minorHAnsi" w:hAnsiTheme="minorHAnsi" w:cstheme="minorHAnsi"/>
          <w:highlight w:val="yellow"/>
        </w:rPr>
        <w:t>is very unlikely to be killed off by a natural pandemic</w:t>
      </w:r>
      <w:r w:rsidRPr="00DD78E9">
        <w:rPr>
          <w:rFonts w:asciiTheme="minorHAnsi" w:hAnsiTheme="minorHAnsi" w:cstheme="minorHAnsi"/>
          <w:sz w:val="16"/>
        </w:rPr>
        <w:t xml:space="preserve">. One underlying explanation for this is that </w:t>
      </w:r>
      <w:r w:rsidRPr="00F57400">
        <w:rPr>
          <w:rStyle w:val="StyleUnderline"/>
          <w:rFonts w:asciiTheme="minorHAnsi" w:hAnsiTheme="minorHAnsi" w:cstheme="minorHAnsi"/>
          <w:highlight w:val="yellow"/>
        </w:rPr>
        <w:t>highly lethal pathogens</w:t>
      </w:r>
      <w:r w:rsidRPr="00DD78E9">
        <w:rPr>
          <w:rStyle w:val="StyleUnderline"/>
          <w:rFonts w:asciiTheme="minorHAnsi" w:hAnsiTheme="minorHAnsi" w:cstheme="minorHAnsi"/>
        </w:rPr>
        <w:t xml:space="preserve"> can </w:t>
      </w:r>
      <w:r w:rsidRPr="00F57400">
        <w:rPr>
          <w:rStyle w:val="StyleUnderline"/>
          <w:rFonts w:asciiTheme="minorHAnsi" w:hAnsiTheme="minorHAnsi" w:cstheme="minorHAnsi"/>
          <w:highlight w:val="yellow"/>
        </w:rPr>
        <w:t>kill their hosts before they</w:t>
      </w:r>
      <w:r w:rsidRPr="00DD78E9">
        <w:rPr>
          <w:rStyle w:val="StyleUnderline"/>
          <w:rFonts w:asciiTheme="minorHAnsi" w:hAnsiTheme="minorHAnsi" w:cstheme="minorHAnsi"/>
        </w:rPr>
        <w:t xml:space="preserve"> have a chance to </w:t>
      </w:r>
      <w:r w:rsidRPr="00F57400">
        <w:rPr>
          <w:rStyle w:val="StyleUnderline"/>
          <w:rFonts w:asciiTheme="minorHAnsi" w:hAnsiTheme="minorHAnsi" w:cstheme="minorHAnsi"/>
          <w:highlight w:val="yellow"/>
        </w:rPr>
        <w:t xml:space="preserve">spread, so </w:t>
      </w:r>
      <w:r w:rsidRPr="00F57400">
        <w:rPr>
          <w:rStyle w:val="Emphasis"/>
          <w:rFonts w:asciiTheme="minorHAnsi" w:hAnsiTheme="minorHAnsi" w:cstheme="minorHAnsi"/>
          <w:highlight w:val="yellow"/>
        </w:rPr>
        <w:t>there is a selective pressure for pathogens not to be highly lethal</w:t>
      </w:r>
      <w:r w:rsidRPr="00DD78E9">
        <w:rPr>
          <w:rStyle w:val="StyleUnderline"/>
          <w:rFonts w:asciiTheme="minorHAnsi" w:hAnsiTheme="minorHAnsi" w:cstheme="minorHAnsi"/>
        </w:rPr>
        <w:t>. Therefore, pathogens are likely to co-evolve with their hosts rather than kill all possible hosts</w:t>
      </w:r>
      <w:r w:rsidRPr="00DD78E9">
        <w:rPr>
          <w:rFonts w:asciiTheme="minorHAnsi" w:hAnsiTheme="minorHAnsi" w:cstheme="minorHAnsi"/>
          <w:sz w:val="16"/>
        </w:rPr>
        <w:t>.39</w:t>
      </w:r>
    </w:p>
    <w:p w14:paraId="4B59714F" w14:textId="77777777" w:rsidR="00250D77" w:rsidRPr="00DD78E9" w:rsidRDefault="00250D77" w:rsidP="00250D77">
      <w:pPr>
        <w:pStyle w:val="Heading4"/>
        <w:rPr>
          <w:rFonts w:asciiTheme="minorHAnsi" w:hAnsiTheme="minorHAnsi" w:cstheme="minorHAnsi"/>
        </w:rPr>
      </w:pPr>
      <w:r w:rsidRPr="00DD78E9">
        <w:rPr>
          <w:rFonts w:asciiTheme="minorHAnsi" w:hAnsiTheme="minorHAnsi" w:cstheme="minorHAnsi"/>
        </w:rPr>
        <w:t>Immunity and burnout mean disease doesn’t cause extinction</w:t>
      </w:r>
    </w:p>
    <w:p w14:paraId="415CCD80" w14:textId="77777777" w:rsidR="00250D77" w:rsidRPr="00DD78E9" w:rsidRDefault="00250D77" w:rsidP="00250D77">
      <w:pPr>
        <w:rPr>
          <w:rFonts w:asciiTheme="minorHAnsi" w:hAnsiTheme="minorHAnsi" w:cstheme="minorHAnsi"/>
        </w:rPr>
      </w:pPr>
      <w:r w:rsidRPr="00DD78E9">
        <w:rPr>
          <w:rFonts w:asciiTheme="minorHAnsi" w:hAnsiTheme="minorHAnsi" w:cstheme="minorHAnsi"/>
          <w:b/>
          <w:bCs/>
          <w:sz w:val="26"/>
        </w:rPr>
        <w:t xml:space="preserve">Walker, 16 </w:t>
      </w:r>
      <w:r w:rsidRPr="00DD78E9">
        <w:rPr>
          <w:rFonts w:asciiTheme="minorHAnsi" w:hAnsiTheme="minorHAnsi" w:cstheme="minorHAnsi"/>
        </w:rPr>
        <w:t xml:space="preserve">(Robert, reporter for Science 2.0, "Could Anything Make Humans Extinct In The Near Future?", APril 5 </w:t>
      </w:r>
      <w:hyperlink r:id="rId40" w:history="1">
        <w:r w:rsidRPr="00DD78E9">
          <w:rPr>
            <w:rFonts w:asciiTheme="minorHAnsi" w:hAnsiTheme="minorHAnsi" w:cstheme="minorHAnsi"/>
          </w:rPr>
          <w:t>www.science20.com/robert_inventor/could_anything_make_humans_extinct_in_the_near_future-169780</w:t>
        </w:r>
      </w:hyperlink>
      <w:r w:rsidRPr="00DD78E9">
        <w:rPr>
          <w:rFonts w:asciiTheme="minorHAnsi" w:hAnsiTheme="minorHAnsi" w:cstheme="minorHAnsi"/>
        </w:rPr>
        <w:t xml:space="preserve"> NL)</w:t>
      </w:r>
    </w:p>
    <w:p w14:paraId="20446D43" w14:textId="77777777" w:rsidR="00250D77" w:rsidRPr="00DD78E9" w:rsidRDefault="00250D77" w:rsidP="00250D77">
      <w:pPr>
        <w:rPr>
          <w:rFonts w:asciiTheme="minorHAnsi" w:hAnsiTheme="minorHAnsi" w:cstheme="minorHAnsi"/>
          <w:sz w:val="12"/>
        </w:rPr>
      </w:pPr>
      <w:r w:rsidRPr="00DD78E9">
        <w:rPr>
          <w:rFonts w:asciiTheme="minorHAnsi" w:hAnsiTheme="minorHAnsi" w:cstheme="minorHAnsi"/>
          <w:sz w:val="12"/>
        </w:rPr>
        <w:t xml:space="preserve">That leaves, diseases. But </w:t>
      </w:r>
      <w:r w:rsidRPr="00DD78E9">
        <w:rPr>
          <w:rStyle w:val="StyleUnderline"/>
          <w:rFonts w:asciiTheme="minorHAnsi" w:hAnsiTheme="minorHAnsi" w:cstheme="minorHAnsi"/>
        </w:rPr>
        <w:t xml:space="preserve">you generally get a few </w:t>
      </w:r>
      <w:r w:rsidRPr="00DD78E9">
        <w:rPr>
          <w:rFonts w:asciiTheme="minorHAnsi" w:hAnsiTheme="minorHAnsi" w:cstheme="minorHAnsi"/>
          <w:b/>
          <w:iCs/>
          <w:u w:val="single"/>
          <w:bdr w:val="single" w:sz="18" w:space="0" w:color="auto"/>
        </w:rPr>
        <w:t>immune</w:t>
      </w:r>
      <w:r w:rsidRPr="00DD78E9">
        <w:rPr>
          <w:rStyle w:val="StyleUnderline"/>
          <w:rFonts w:asciiTheme="minorHAnsi" w:hAnsiTheme="minorHAnsi" w:cstheme="minorHAnsi"/>
        </w:rPr>
        <w:t xml:space="preserve"> to it if it is a natural disease</w:t>
      </w:r>
      <w:r w:rsidRPr="00DD78E9">
        <w:rPr>
          <w:rFonts w:asciiTheme="minorHAnsi" w:hAnsiTheme="minorHAnsi" w:cstheme="minorHAnsi"/>
          <w:sz w:val="12"/>
        </w:rPr>
        <w:t xml:space="preserve">.¶ </w:t>
      </w:r>
      <w:r w:rsidRPr="00F57400">
        <w:rPr>
          <w:rStyle w:val="StyleUnderline"/>
          <w:rFonts w:asciiTheme="minorHAnsi" w:hAnsiTheme="minorHAnsi" w:cstheme="minorHAnsi"/>
          <w:highlight w:val="yellow"/>
        </w:rPr>
        <w:t xml:space="preserve">If it kills too quickly, </w:t>
      </w:r>
      <w:r w:rsidRPr="00F57400">
        <w:rPr>
          <w:rFonts w:asciiTheme="minorHAnsi" w:hAnsiTheme="minorHAnsi" w:cstheme="minorHAnsi"/>
          <w:b/>
          <w:iCs/>
          <w:highlight w:val="yellow"/>
          <w:u w:val="single"/>
          <w:bdr w:val="single" w:sz="18" w:space="0" w:color="auto"/>
        </w:rPr>
        <w:t>it won't spread</w:t>
      </w:r>
      <w:r w:rsidRPr="00F57400">
        <w:rPr>
          <w:rStyle w:val="StyleUnderline"/>
          <w:rFonts w:asciiTheme="minorHAnsi" w:hAnsiTheme="minorHAnsi" w:cstheme="minorHAnsi"/>
          <w:highlight w:val="yellow"/>
        </w:rPr>
        <w:t xml:space="preserve">. If it kills slowly </w:t>
      </w:r>
      <w:r w:rsidRPr="00DD78E9">
        <w:rPr>
          <w:rStyle w:val="StyleUnderline"/>
          <w:rFonts w:asciiTheme="minorHAnsi" w:hAnsiTheme="minorHAnsi" w:cstheme="minorHAnsi"/>
        </w:rPr>
        <w:t xml:space="preserve">with an incubation period, then </w:t>
      </w:r>
      <w:r w:rsidRPr="00F57400">
        <w:rPr>
          <w:rFonts w:asciiTheme="minorHAnsi" w:hAnsiTheme="minorHAnsi" w:cstheme="minorHAnsi"/>
          <w:b/>
          <w:iCs/>
          <w:highlight w:val="yellow"/>
          <w:u w:val="single"/>
          <w:bdr w:val="single" w:sz="18" w:space="0" w:color="auto"/>
        </w:rPr>
        <w:t>some will</w:t>
      </w:r>
      <w:r w:rsidRPr="00DD78E9">
        <w:rPr>
          <w:rStyle w:val="StyleUnderline"/>
          <w:rFonts w:asciiTheme="minorHAnsi" w:hAnsiTheme="minorHAnsi" w:cstheme="minorHAnsi"/>
        </w:rPr>
        <w:t xml:space="preserve"> be likely to </w:t>
      </w:r>
      <w:r w:rsidRPr="00F57400">
        <w:rPr>
          <w:rFonts w:asciiTheme="minorHAnsi" w:hAnsiTheme="minorHAnsi" w:cstheme="minorHAnsi"/>
          <w:b/>
          <w:iCs/>
          <w:highlight w:val="yellow"/>
          <w:u w:val="single"/>
          <w:bdr w:val="single" w:sz="18" w:space="0" w:color="auto"/>
        </w:rPr>
        <w:t>be immune</w:t>
      </w:r>
      <w:r w:rsidRPr="00DD78E9">
        <w:rPr>
          <w:rStyle w:val="StyleUnderline"/>
          <w:rFonts w:asciiTheme="minorHAnsi" w:hAnsiTheme="minorHAnsi" w:cstheme="minorHAnsi"/>
        </w:rPr>
        <w:t xml:space="preserve"> to it</w:t>
      </w:r>
      <w:r w:rsidRPr="00DD78E9">
        <w:rPr>
          <w:rFonts w:asciiTheme="minorHAnsi" w:hAnsiTheme="minorHAnsi" w:cstheme="minorHAnsi"/>
          <w:sz w:val="12"/>
        </w:rPr>
        <w:t xml:space="preserve">. The thing is, </w:t>
      </w:r>
      <w:r w:rsidRPr="00F57400">
        <w:rPr>
          <w:rStyle w:val="StyleUnderline"/>
          <w:rFonts w:asciiTheme="minorHAnsi" w:hAnsiTheme="minorHAnsi" w:cstheme="minorHAnsi"/>
          <w:highlight w:val="yellow"/>
        </w:rPr>
        <w:t xml:space="preserve">it is an </w:t>
      </w:r>
      <w:r w:rsidRPr="00F57400">
        <w:rPr>
          <w:rFonts w:asciiTheme="minorHAnsi" w:hAnsiTheme="minorHAnsi" w:cstheme="minorHAnsi"/>
          <w:b/>
          <w:iCs/>
          <w:highlight w:val="yellow"/>
          <w:u w:val="single"/>
          <w:bdr w:val="single" w:sz="18" w:space="0" w:color="auto"/>
        </w:rPr>
        <w:t>advantage</w:t>
      </w:r>
      <w:r w:rsidRPr="00F57400">
        <w:rPr>
          <w:rStyle w:val="StyleUnderline"/>
          <w:rFonts w:asciiTheme="minorHAnsi" w:hAnsiTheme="minorHAnsi" w:cstheme="minorHAnsi"/>
          <w:highlight w:val="yellow"/>
        </w:rPr>
        <w:t xml:space="preserve"> to the disease </w:t>
      </w:r>
      <w:r w:rsidRPr="00DD78E9">
        <w:rPr>
          <w:rStyle w:val="StyleUnderline"/>
          <w:rFonts w:asciiTheme="minorHAnsi" w:hAnsiTheme="minorHAnsi" w:cstheme="minorHAnsi"/>
        </w:rPr>
        <w:t xml:space="preserve">virus or microbe also </w:t>
      </w:r>
      <w:r w:rsidRPr="00F57400">
        <w:rPr>
          <w:rStyle w:val="StyleUnderline"/>
          <w:rFonts w:asciiTheme="minorHAnsi" w:hAnsiTheme="minorHAnsi" w:cstheme="minorHAnsi"/>
          <w:highlight w:val="yellow"/>
        </w:rPr>
        <w:t xml:space="preserve">to keep humans alive, so the disease also </w:t>
      </w:r>
      <w:r w:rsidRPr="00F57400">
        <w:rPr>
          <w:rFonts w:asciiTheme="minorHAnsi" w:hAnsiTheme="minorHAnsi" w:cstheme="minorHAnsi"/>
          <w:b/>
          <w:iCs/>
          <w:highlight w:val="yellow"/>
          <w:u w:val="single"/>
          <w:bdr w:val="single" w:sz="18" w:space="0" w:color="auto"/>
        </w:rPr>
        <w:t>will adapt to humans</w:t>
      </w:r>
      <w:r w:rsidRPr="00DD78E9">
        <w:rPr>
          <w:rFonts w:asciiTheme="minorHAnsi" w:hAnsiTheme="minorHAnsi" w:cstheme="minorHAnsi"/>
          <w:sz w:val="12"/>
        </w:rPr>
        <w:t xml:space="preserve"> if it can. It's mainly diseases that are recently transferred to humans that are most lethal.¶ </w:t>
      </w:r>
      <w:r w:rsidRPr="00F57400">
        <w:rPr>
          <w:rStyle w:val="StyleUnderline"/>
          <w:rFonts w:asciiTheme="minorHAnsi" w:hAnsiTheme="minorHAnsi" w:cstheme="minorHAnsi"/>
          <w:highlight w:val="yellow"/>
        </w:rPr>
        <w:t xml:space="preserve">It is possible for species that are </w:t>
      </w:r>
      <w:r w:rsidRPr="00DD78E9">
        <w:rPr>
          <w:rStyle w:val="StyleUnderline"/>
          <w:rFonts w:asciiTheme="minorHAnsi" w:hAnsiTheme="minorHAnsi" w:cstheme="minorHAnsi"/>
        </w:rPr>
        <w:t xml:space="preserve">already </w:t>
      </w:r>
      <w:r w:rsidRPr="00F57400">
        <w:rPr>
          <w:rStyle w:val="StyleUnderline"/>
          <w:rFonts w:asciiTheme="minorHAnsi" w:hAnsiTheme="minorHAnsi" w:cstheme="minorHAnsi"/>
          <w:highlight w:val="yellow"/>
        </w:rPr>
        <w:t xml:space="preserve">rare </w:t>
      </w:r>
      <w:r w:rsidRPr="00DD78E9">
        <w:rPr>
          <w:rStyle w:val="StyleUnderline"/>
          <w:rFonts w:asciiTheme="minorHAnsi" w:hAnsiTheme="minorHAnsi" w:cstheme="minorHAnsi"/>
        </w:rPr>
        <w:t xml:space="preserve">and weakened by other stresses </w:t>
      </w:r>
      <w:r w:rsidRPr="00F57400">
        <w:rPr>
          <w:rStyle w:val="StyleUnderline"/>
          <w:rFonts w:asciiTheme="minorHAnsi" w:hAnsiTheme="minorHAnsi" w:cstheme="minorHAnsi"/>
          <w:highlight w:val="yellow"/>
        </w:rPr>
        <w:t xml:space="preserve">to go extinct </w:t>
      </w:r>
      <w:r w:rsidRPr="00DD78E9">
        <w:rPr>
          <w:rStyle w:val="StyleUnderline"/>
          <w:rFonts w:asciiTheme="minorHAnsi" w:hAnsiTheme="minorHAnsi" w:cstheme="minorHAnsi"/>
        </w:rPr>
        <w:t xml:space="preserve">through disease. </w:t>
      </w:r>
      <w:r w:rsidRPr="00F57400">
        <w:rPr>
          <w:rStyle w:val="StyleUnderline"/>
          <w:rFonts w:asciiTheme="minorHAnsi" w:hAnsiTheme="minorHAnsi" w:cstheme="minorHAnsi"/>
          <w:highlight w:val="yellow"/>
        </w:rPr>
        <w:t xml:space="preserve">But humans are </w:t>
      </w:r>
      <w:r w:rsidRPr="00F57400">
        <w:rPr>
          <w:rFonts w:asciiTheme="minorHAnsi" w:hAnsiTheme="minorHAnsi" w:cstheme="minorHAnsi"/>
          <w:b/>
          <w:iCs/>
          <w:highlight w:val="yellow"/>
          <w:u w:val="single"/>
          <w:bdr w:val="single" w:sz="18" w:space="0" w:color="auto"/>
        </w:rPr>
        <w:t>widespread</w:t>
      </w:r>
      <w:r w:rsidRPr="00F57400">
        <w:rPr>
          <w:rStyle w:val="StyleUnderline"/>
          <w:rFonts w:asciiTheme="minorHAnsi" w:hAnsiTheme="minorHAnsi" w:cstheme="minorHAnsi"/>
          <w:highlight w:val="yellow"/>
        </w:rPr>
        <w:t xml:space="preserve"> and occur in </w:t>
      </w:r>
      <w:r w:rsidRPr="00F57400">
        <w:rPr>
          <w:rFonts w:asciiTheme="minorHAnsi" w:hAnsiTheme="minorHAnsi" w:cstheme="minorHAnsi"/>
          <w:b/>
          <w:iCs/>
          <w:highlight w:val="yellow"/>
          <w:u w:val="single"/>
          <w:bdr w:val="single" w:sz="18" w:space="0" w:color="auto"/>
        </w:rPr>
        <w:t>many different habitats</w:t>
      </w:r>
      <w:r w:rsidRPr="00DD78E9">
        <w:rPr>
          <w:rFonts w:asciiTheme="minorHAnsi" w:hAnsiTheme="minorHAnsi" w:cstheme="minorHAnsi"/>
          <w:sz w:val="12"/>
        </w:rPr>
        <w:t xml:space="preserve">, and </w:t>
      </w:r>
      <w:r w:rsidRPr="00F57400">
        <w:rPr>
          <w:rStyle w:val="StyleUnderline"/>
          <w:rFonts w:asciiTheme="minorHAnsi" w:hAnsiTheme="minorHAnsi" w:cstheme="minorHAnsi"/>
          <w:highlight w:val="yellow"/>
        </w:rPr>
        <w:t xml:space="preserve">a few groups </w:t>
      </w:r>
      <w:r w:rsidRPr="00DD78E9">
        <w:rPr>
          <w:rStyle w:val="StyleUnderline"/>
          <w:rFonts w:asciiTheme="minorHAnsi" w:hAnsiTheme="minorHAnsi" w:cstheme="minorHAnsi"/>
        </w:rPr>
        <w:t xml:space="preserve">of humans </w:t>
      </w:r>
      <w:r w:rsidRPr="00F57400">
        <w:rPr>
          <w:rStyle w:val="StyleUnderline"/>
          <w:rFonts w:asciiTheme="minorHAnsi" w:hAnsiTheme="minorHAnsi" w:cstheme="minorHAnsi"/>
          <w:highlight w:val="yellow"/>
        </w:rPr>
        <w:t xml:space="preserve">are </w:t>
      </w:r>
      <w:r w:rsidRPr="00F57400">
        <w:rPr>
          <w:rFonts w:asciiTheme="minorHAnsi" w:hAnsiTheme="minorHAnsi" w:cstheme="minorHAnsi"/>
          <w:b/>
          <w:iCs/>
          <w:highlight w:val="yellow"/>
          <w:u w:val="single"/>
          <w:bdr w:val="single" w:sz="18" w:space="0" w:color="auto"/>
        </w:rPr>
        <w:t>geographically isolated</w:t>
      </w:r>
      <w:r w:rsidRPr="00DD78E9">
        <w:rPr>
          <w:rFonts w:asciiTheme="minorHAnsi" w:hAnsiTheme="minorHAnsi" w:cstheme="minorHAnsi"/>
          <w:sz w:val="12"/>
        </w:rPr>
        <w:t xml:space="preserve">, in the uncontacted tribes. So that's a different situation from some rare frog species that only exists in one particular habitat.¶ We have made some species of insect locally extinct by the sterile male technique of </w:t>
      </w:r>
      <w:hyperlink r:id="rId41" w:tgtFrame="_blank" w:history="1">
        <w:r w:rsidRPr="00DD78E9">
          <w:rPr>
            <w:rFonts w:asciiTheme="minorHAnsi" w:hAnsiTheme="minorHAnsi" w:cstheme="minorHAnsi"/>
            <w:sz w:val="12"/>
          </w:rPr>
          <w:t xml:space="preserve">releasing large numbers of males that are sterile so overwhelming the population of fertile males </w:t>
        </w:r>
      </w:hyperlink>
      <w:r w:rsidRPr="00DD78E9">
        <w:rPr>
          <w:rFonts w:asciiTheme="minorHAnsi" w:hAnsiTheme="minorHAnsi" w:cstheme="minorHAnsi"/>
          <w:sz w:val="12"/>
        </w:rPr>
        <w:t xml:space="preserve">. But that wouldn't work with humans :).¶ </w:t>
      </w:r>
      <w:r w:rsidRPr="00F57400">
        <w:rPr>
          <w:rStyle w:val="StyleUnderline"/>
          <w:rFonts w:asciiTheme="minorHAnsi" w:hAnsiTheme="minorHAnsi" w:cstheme="minorHAnsi"/>
          <w:highlight w:val="yellow"/>
        </w:rPr>
        <w:t xml:space="preserve">It would be possible </w:t>
      </w:r>
      <w:r w:rsidRPr="00DD78E9">
        <w:rPr>
          <w:rStyle w:val="StyleUnderline"/>
          <w:rFonts w:asciiTheme="minorHAnsi" w:hAnsiTheme="minorHAnsi" w:cstheme="minorHAnsi"/>
        </w:rPr>
        <w:t xml:space="preserve">surely </w:t>
      </w:r>
      <w:r w:rsidRPr="00F57400">
        <w:rPr>
          <w:rStyle w:val="StyleUnderline"/>
          <w:rFonts w:asciiTheme="minorHAnsi" w:hAnsiTheme="minorHAnsi" w:cstheme="minorHAnsi"/>
          <w:highlight w:val="yellow"/>
        </w:rPr>
        <w:t xml:space="preserve">to genetically engineer some bug to </w:t>
      </w:r>
      <w:r w:rsidRPr="00DD78E9">
        <w:rPr>
          <w:rStyle w:val="StyleUnderline"/>
          <w:rFonts w:asciiTheme="minorHAnsi" w:hAnsiTheme="minorHAnsi" w:cstheme="minorHAnsi"/>
        </w:rPr>
        <w:t xml:space="preserve">intentionally </w:t>
      </w:r>
      <w:r w:rsidRPr="00F57400">
        <w:rPr>
          <w:rStyle w:val="StyleUnderline"/>
          <w:rFonts w:asciiTheme="minorHAnsi" w:hAnsiTheme="minorHAnsi" w:cstheme="minorHAnsi"/>
          <w:highlight w:val="yellow"/>
        </w:rPr>
        <w:t xml:space="preserve">make us extinct - but </w:t>
      </w:r>
      <w:r w:rsidRPr="00DD78E9">
        <w:rPr>
          <w:rStyle w:val="StyleUnderline"/>
          <w:rFonts w:asciiTheme="minorHAnsi" w:hAnsiTheme="minorHAnsi" w:cstheme="minorHAnsi"/>
        </w:rPr>
        <w:t xml:space="preserve">since it would have a latency period, </w:t>
      </w:r>
      <w:r w:rsidRPr="00F57400">
        <w:rPr>
          <w:rStyle w:val="StyleUnderline"/>
          <w:rFonts w:asciiTheme="minorHAnsi" w:hAnsiTheme="minorHAnsi" w:cstheme="minorHAnsi"/>
          <w:highlight w:val="yellow"/>
        </w:rPr>
        <w:t xml:space="preserve">a few </w:t>
      </w:r>
      <w:r w:rsidRPr="00DD78E9">
        <w:rPr>
          <w:rStyle w:val="StyleUnderline"/>
          <w:rFonts w:asciiTheme="minorHAnsi" w:hAnsiTheme="minorHAnsi" w:cstheme="minorHAnsi"/>
        </w:rPr>
        <w:t xml:space="preserve">people </w:t>
      </w:r>
      <w:r w:rsidRPr="00F57400">
        <w:rPr>
          <w:rStyle w:val="StyleUnderline"/>
          <w:rFonts w:asciiTheme="minorHAnsi" w:hAnsiTheme="minorHAnsi" w:cstheme="minorHAnsi"/>
          <w:highlight w:val="yellow"/>
        </w:rPr>
        <w:t>would be naturally immune</w:t>
      </w:r>
      <w:r w:rsidRPr="00DD78E9">
        <w:rPr>
          <w:rFonts w:asciiTheme="minorHAnsi" w:hAnsiTheme="minorHAnsi" w:cstheme="minorHAnsi"/>
          <w:sz w:val="12"/>
        </w:rPr>
        <w:t>, and there would also be others that never are contacted. If nothing else, then the uncontacted tribes, which still exist in a few islands and forests, would emerge from their forests bewildered to an uninhabited world :), That would make a fun sci fi story though I don't think it is likely in reality.</w:t>
      </w:r>
    </w:p>
    <w:p w14:paraId="5048501F" w14:textId="77777777" w:rsidR="00250D77" w:rsidRPr="00250D77" w:rsidRDefault="00250D77" w:rsidP="00250D77"/>
    <w:p w14:paraId="7D5BF57F" w14:textId="77777777" w:rsidR="00250D77" w:rsidRPr="00250D77" w:rsidRDefault="00250D77" w:rsidP="00250D77"/>
    <w:p w14:paraId="101332C6" w14:textId="77777777" w:rsidR="00B974C5" w:rsidRDefault="00B974C5" w:rsidP="00B974C5">
      <w:pPr>
        <w:pStyle w:val="Heading3"/>
      </w:pPr>
      <w:bookmarkStart w:id="5" w:name="BlockBM1263"/>
      <w:r>
        <w:lastRenderedPageBreak/>
        <w:t>Competitiveness defense</w:t>
      </w:r>
    </w:p>
    <w:p w14:paraId="4B8F8C07" w14:textId="77777777" w:rsidR="00B974C5" w:rsidRDefault="00B974C5" w:rsidP="00B974C5"/>
    <w:p w14:paraId="5CFBC7ED" w14:textId="77777777" w:rsidR="00B974C5" w:rsidRPr="002A7811" w:rsidRDefault="00B974C5" w:rsidP="00B974C5">
      <w:pPr>
        <w:pStyle w:val="Heading4"/>
      </w:pPr>
      <w:r>
        <w:t>C</w:t>
      </w:r>
      <w:r w:rsidRPr="002A7811">
        <w:t>ompetitiveness will be inevitably high</w:t>
      </w:r>
      <w:r>
        <w:t xml:space="preserve"> – several reasons</w:t>
      </w:r>
    </w:p>
    <w:p w14:paraId="4231B1B4" w14:textId="77777777" w:rsidR="00B974C5" w:rsidRPr="002A7811" w:rsidRDefault="00B974C5" w:rsidP="00B974C5">
      <w:pPr>
        <w:pStyle w:val="Heading4"/>
        <w:numPr>
          <w:ilvl w:val="0"/>
          <w:numId w:val="11"/>
        </w:numPr>
        <w:rPr>
          <w:rFonts w:ascii="Baskerville Old Style" w:hAnsi="Baskerville Old Style"/>
        </w:rPr>
      </w:pPr>
      <w:r w:rsidRPr="002A7811">
        <w:rPr>
          <w:rFonts w:ascii="Baskerville Old Style" w:hAnsi="Baskerville Old Style"/>
        </w:rPr>
        <w:t xml:space="preserve">r&amp;d spending- </w:t>
      </w:r>
    </w:p>
    <w:p w14:paraId="077B21BB" w14:textId="77777777" w:rsidR="00B974C5" w:rsidRPr="00E70EA8" w:rsidRDefault="00B974C5" w:rsidP="00B974C5">
      <w:pPr>
        <w:pStyle w:val="Heading4"/>
        <w:numPr>
          <w:ilvl w:val="0"/>
          <w:numId w:val="11"/>
        </w:numPr>
        <w:rPr>
          <w:rFonts w:ascii="Baskerville Old Style" w:hAnsi="Baskerville Old Style"/>
          <w:bCs/>
        </w:rPr>
      </w:pPr>
      <w:r w:rsidRPr="00E70EA8">
        <w:rPr>
          <w:rFonts w:ascii="Baskerville Old Style" w:hAnsi="Baskerville Old Style"/>
        </w:rPr>
        <w:t xml:space="preserve">resilience- </w:t>
      </w:r>
    </w:p>
    <w:p w14:paraId="19C9C686" w14:textId="77777777" w:rsidR="00B974C5" w:rsidRPr="00E70EA8" w:rsidRDefault="00B974C5" w:rsidP="00B974C5">
      <w:pPr>
        <w:pStyle w:val="Heading4"/>
        <w:numPr>
          <w:ilvl w:val="0"/>
          <w:numId w:val="11"/>
        </w:numPr>
        <w:rPr>
          <w:rFonts w:ascii="Baskerville Old Style" w:hAnsi="Baskerville Old Style"/>
          <w:bCs/>
        </w:rPr>
      </w:pPr>
      <w:r w:rsidRPr="00E70EA8">
        <w:rPr>
          <w:rFonts w:ascii="Baskerville Old Style" w:hAnsi="Baskerville Old Style"/>
        </w:rPr>
        <w:t xml:space="preserve">innovation ecosystem- </w:t>
      </w:r>
    </w:p>
    <w:p w14:paraId="6CD1B002" w14:textId="77777777" w:rsidR="00B974C5" w:rsidRPr="00320428" w:rsidRDefault="00B974C5" w:rsidP="00B974C5">
      <w:pPr>
        <w:pStyle w:val="Heading4"/>
        <w:numPr>
          <w:ilvl w:val="0"/>
          <w:numId w:val="11"/>
        </w:numPr>
        <w:rPr>
          <w:rFonts w:ascii="Georgia" w:hAnsi="Georgia"/>
        </w:rPr>
      </w:pPr>
      <w:r w:rsidRPr="00320428">
        <w:rPr>
          <w:rFonts w:ascii="Georgia" w:hAnsi="Georgia"/>
        </w:rPr>
        <w:t>Industrial IOT adoption</w:t>
      </w:r>
    </w:p>
    <w:p w14:paraId="435A38CF" w14:textId="77777777" w:rsidR="00B974C5" w:rsidRPr="00320428" w:rsidRDefault="00B974C5" w:rsidP="00B974C5">
      <w:pPr>
        <w:rPr>
          <w:rFonts w:ascii="Georgia" w:hAnsi="Georgia"/>
        </w:rPr>
      </w:pPr>
      <w:r w:rsidRPr="00E87EAA">
        <w:rPr>
          <w:rStyle w:val="Style13ptBold"/>
        </w:rPr>
        <w:t>Batra 16</w:t>
      </w:r>
      <w:r w:rsidRPr="00320428">
        <w:rPr>
          <w:rFonts w:ascii="Georgia" w:hAnsi="Georgia"/>
        </w:rPr>
        <w:t xml:space="preserve"> </w:t>
      </w:r>
      <w:r w:rsidRPr="000C4A67">
        <w:rPr>
          <w:rFonts w:ascii="Georgia" w:hAnsi="Georgia"/>
        </w:rPr>
        <w:t>(Raj, president of the Digital Factory Division for Siemens USA, and is responsible for overseeing all development, marketing, sales, R&amp;D, vertical industry and manufacturing aspects for DF in the United States. In addition to his responsibilities at Siemens, which he joined in 1993, Batra is a member of the Board of Governors of the National Electrical Manufacturers Association (NEMA) and a member of the President’s Council of the Manufacturers Alliance for Productivity and Innovation (MAPI). Prior to Siemens, Batra worked as a sales engineer and product manager developing automation solutions for discrete manufacturing and process industries. “HANNOVER MESSE: US Manufacturing Is Resilient, Innovative, Increasingly Digital” 4/18/16 http://www.industryweek.com/digital-tools/hannover-messe-us-manufacturing-resilient-innovative-increasingly-digital)</w:t>
      </w:r>
    </w:p>
    <w:p w14:paraId="77422F3E" w14:textId="77777777" w:rsidR="00B974C5" w:rsidRDefault="00B974C5" w:rsidP="00B974C5">
      <w:pPr>
        <w:rPr>
          <w:rStyle w:val="Emphasis"/>
          <w:rFonts w:ascii="Georgia" w:hAnsi="Georgia"/>
        </w:rPr>
      </w:pPr>
      <w:r w:rsidRPr="000C4A67">
        <w:rPr>
          <w:rFonts w:ascii="Georgia" w:hAnsi="Georgia"/>
          <w:sz w:val="10"/>
        </w:rPr>
        <w:t>Next week, the United States manufacturing sector will have the spotlight at the world’s biggest industrial fair, Hannover Messe.</w:t>
      </w:r>
      <w:r w:rsidRPr="000C4A67">
        <w:rPr>
          <w:rFonts w:ascii="Georgia" w:hAnsi="Georgia"/>
          <w:sz w:val="6"/>
        </w:rPr>
        <w:t>¶</w:t>
      </w:r>
      <w:r w:rsidRPr="000C4A67">
        <w:rPr>
          <w:rFonts w:ascii="Georgia" w:hAnsi="Georgia"/>
          <w:sz w:val="10"/>
        </w:rPr>
        <w:t xml:space="preserve"> This is the first time since the inaugural German fair in 1947 that the United States was chosen as the partner country — and the timing could not be better. Hannover is a global demonstration of the digitalization of industry that is leading us toward the Industrial Internet of Things and a Fourth Industrial Revolution. And the United States, represented by more than 400 companies, has an opportunity to show that we’re ready to embrace this revolution</w:t>
      </w:r>
      <w:r w:rsidRPr="00D71932">
        <w:rPr>
          <w:rFonts w:ascii="Georgia" w:hAnsi="Georgia"/>
        </w:rPr>
        <w:t>.</w:t>
      </w:r>
      <w:r w:rsidRPr="00D71932">
        <w:rPr>
          <w:rFonts w:ascii="Georgia" w:hAnsi="Georgia"/>
          <w:sz w:val="12"/>
        </w:rPr>
        <w:t>¶</w:t>
      </w:r>
      <w:r w:rsidRPr="00D71932">
        <w:rPr>
          <w:rFonts w:ascii="Georgia" w:hAnsi="Georgia"/>
        </w:rPr>
        <w:t xml:space="preserve"> </w:t>
      </w:r>
      <w:r w:rsidRPr="00F57400">
        <w:rPr>
          <w:rStyle w:val="StyleUnderline"/>
          <w:rFonts w:ascii="Georgia" w:hAnsi="Georgia"/>
          <w:highlight w:val="yellow"/>
        </w:rPr>
        <w:t>America is</w:t>
      </w:r>
      <w:r w:rsidRPr="00D71932">
        <w:rPr>
          <w:rFonts w:ascii="Georgia" w:hAnsi="Georgia"/>
        </w:rPr>
        <w:t xml:space="preserve"> indeed </w:t>
      </w:r>
      <w:r w:rsidRPr="00F57400">
        <w:rPr>
          <w:rStyle w:val="StyleUnderline"/>
          <w:rFonts w:ascii="Georgia" w:hAnsi="Georgia"/>
          <w:highlight w:val="yellow"/>
        </w:rPr>
        <w:t>poised to drive the Industrial I</w:t>
      </w:r>
      <w:r w:rsidRPr="00D71932">
        <w:rPr>
          <w:rFonts w:ascii="Georgia" w:hAnsi="Georgia"/>
        </w:rPr>
        <w:t xml:space="preserve">nternet </w:t>
      </w:r>
      <w:r w:rsidRPr="00F57400">
        <w:rPr>
          <w:rStyle w:val="StyleUnderline"/>
          <w:rFonts w:ascii="Georgia" w:hAnsi="Georgia"/>
          <w:highlight w:val="yellow"/>
        </w:rPr>
        <w:t>o</w:t>
      </w:r>
      <w:r w:rsidRPr="00D71932">
        <w:rPr>
          <w:rFonts w:ascii="Georgia" w:hAnsi="Georgia"/>
        </w:rPr>
        <w:t xml:space="preserve">f </w:t>
      </w:r>
      <w:r w:rsidRPr="00F57400">
        <w:rPr>
          <w:rStyle w:val="StyleUnderline"/>
          <w:rFonts w:ascii="Georgia" w:hAnsi="Georgia"/>
          <w:highlight w:val="yellow"/>
        </w:rPr>
        <w:t>T</w:t>
      </w:r>
      <w:r w:rsidRPr="00D71932">
        <w:rPr>
          <w:rFonts w:ascii="Georgia" w:hAnsi="Georgia"/>
        </w:rPr>
        <w:t xml:space="preserve">hings </w:t>
      </w:r>
      <w:r w:rsidRPr="00320428">
        <w:rPr>
          <w:rStyle w:val="StyleUnderline"/>
          <w:rFonts w:ascii="Georgia" w:hAnsi="Georgia"/>
        </w:rPr>
        <w:t>forward</w:t>
      </w:r>
      <w:r w:rsidRPr="00D71932">
        <w:rPr>
          <w:rFonts w:ascii="Georgia" w:hAnsi="Georgia"/>
        </w:rPr>
        <w:t xml:space="preserve">. </w:t>
      </w:r>
      <w:r w:rsidRPr="00F57400">
        <w:rPr>
          <w:rStyle w:val="StyleUnderline"/>
          <w:rFonts w:ascii="Georgia" w:hAnsi="Georgia"/>
          <w:highlight w:val="yellow"/>
        </w:rPr>
        <w:t>With a proven track record in innovation</w:t>
      </w:r>
      <w:r w:rsidRPr="00D71932">
        <w:rPr>
          <w:rFonts w:ascii="Georgia" w:hAnsi="Georgia"/>
        </w:rPr>
        <w:t xml:space="preserve">, software development, and university education, </w:t>
      </w:r>
      <w:r w:rsidRPr="00F57400">
        <w:rPr>
          <w:rStyle w:val="Emphasis"/>
          <w:rFonts w:ascii="Georgia" w:hAnsi="Georgia"/>
          <w:highlight w:val="yellow"/>
        </w:rPr>
        <w:t>we are in a strong position to make rapid progress.</w:t>
      </w:r>
      <w:r w:rsidRPr="00F57400">
        <w:rPr>
          <w:rStyle w:val="Emphasis"/>
          <w:rFonts w:ascii="Georgia" w:hAnsi="Georgia"/>
          <w:sz w:val="12"/>
          <w:highlight w:val="yellow"/>
        </w:rPr>
        <w:t>¶</w:t>
      </w:r>
      <w:r w:rsidRPr="00D71932">
        <w:rPr>
          <w:rFonts w:ascii="Georgia" w:hAnsi="Georgia"/>
        </w:rPr>
        <w:t xml:space="preserve"> But </w:t>
      </w:r>
      <w:r w:rsidRPr="00320428">
        <w:rPr>
          <w:rStyle w:val="StyleUnderline"/>
          <w:rFonts w:ascii="Georgia" w:hAnsi="Georgia"/>
        </w:rPr>
        <w:t xml:space="preserve">U.S. </w:t>
      </w:r>
      <w:r w:rsidRPr="00F57400">
        <w:rPr>
          <w:rStyle w:val="StyleUnderline"/>
          <w:rFonts w:ascii="Georgia" w:hAnsi="Georgia"/>
          <w:highlight w:val="yellow"/>
        </w:rPr>
        <w:t>manufacturers</w:t>
      </w:r>
      <w:r w:rsidRPr="00D71932">
        <w:rPr>
          <w:rFonts w:ascii="Georgia" w:hAnsi="Georgia"/>
        </w:rPr>
        <w:t xml:space="preserve"> still </w:t>
      </w:r>
      <w:r w:rsidRPr="00F57400">
        <w:rPr>
          <w:rStyle w:val="StyleUnderline"/>
          <w:rFonts w:ascii="Georgia" w:hAnsi="Georgia"/>
          <w:highlight w:val="yellow"/>
        </w:rPr>
        <w:t>have a long road ahead</w:t>
      </w:r>
      <w:r w:rsidRPr="00D71932">
        <w:rPr>
          <w:rFonts w:ascii="Georgia" w:hAnsi="Georgia"/>
        </w:rPr>
        <w:t xml:space="preserve"> of </w:t>
      </w:r>
      <w:r w:rsidRPr="000C4A67">
        <w:rPr>
          <w:rFonts w:ascii="Georgia" w:hAnsi="Georgia"/>
          <w:sz w:val="10"/>
        </w:rPr>
        <w:t>them. Capital investments have been lagging for some time and our manufacturing infrastructure is becoming obsolete. The technology that we hold in our hands every day bears little resemblance to the 1980s equipment seen in many factories. Even digitally mature manufacturers admit that parts of their operations still rely on PCs with floppy disk drives running DOS. And perhaps no one captured the challenges facing U.S. manufacturers better than Gregg Sherrill, Chair of the Board of the National Association of Manufacturers and Chairman and CEO of Tenneco Inc., at the recent Manufacturing in America event, held in Detroit.</w:t>
      </w:r>
      <w:r w:rsidRPr="000C4A67">
        <w:rPr>
          <w:rFonts w:ascii="Georgia" w:hAnsi="Georgia"/>
          <w:sz w:val="6"/>
        </w:rPr>
        <w:t>¶</w:t>
      </w:r>
      <w:r w:rsidRPr="000C4A67">
        <w:rPr>
          <w:rFonts w:ascii="Georgia" w:hAnsi="Georgia"/>
          <w:sz w:val="10"/>
        </w:rPr>
        <w:t xml:space="preserve"> “The speed of change,” he said, “is not linear. Companies don’t just want to keep up; they want to be trend-setters.”</w:t>
      </w:r>
      <w:r w:rsidRPr="000C4A67">
        <w:rPr>
          <w:rFonts w:ascii="Georgia" w:hAnsi="Georgia"/>
          <w:sz w:val="6"/>
        </w:rPr>
        <w:t>¶</w:t>
      </w:r>
      <w:r w:rsidRPr="000C4A67">
        <w:rPr>
          <w:rFonts w:ascii="Georgia" w:hAnsi="Georgia"/>
          <w:sz w:val="10"/>
        </w:rPr>
        <w:t xml:space="preserve"> To be trend-setters, manufacturers must leverage state-of-the-art industrial hardware and increasingly sophisticated industrial software. But the reality is, the U.S. manufacturing sector has a growing gap — as McKinsey &amp; Company recently put it — between industry’s digital “haves,” “have nots” and “have mores.” While some are boldly setting trends, too many are hesitating and taking a wait-and-see approach to digitalization.</w:t>
      </w:r>
      <w:r w:rsidRPr="00D71932">
        <w:rPr>
          <w:rFonts w:ascii="Georgia" w:hAnsi="Georgia"/>
          <w:sz w:val="12"/>
        </w:rPr>
        <w:t>¶</w:t>
      </w:r>
      <w:r w:rsidRPr="00D71932">
        <w:rPr>
          <w:rFonts w:ascii="Georgia" w:hAnsi="Georgia"/>
        </w:rPr>
        <w:t xml:space="preserve"> </w:t>
      </w:r>
      <w:r w:rsidRPr="00F57400">
        <w:rPr>
          <w:rStyle w:val="StyleUnderline"/>
          <w:rFonts w:ascii="Georgia" w:hAnsi="Georgia"/>
          <w:highlight w:val="yellow"/>
        </w:rPr>
        <w:t>Still,</w:t>
      </w:r>
      <w:r w:rsidRPr="00F57400">
        <w:rPr>
          <w:rFonts w:ascii="Georgia" w:hAnsi="Georgia"/>
          <w:highlight w:val="yellow"/>
        </w:rPr>
        <w:t xml:space="preserve"> </w:t>
      </w:r>
      <w:r w:rsidRPr="00F57400">
        <w:rPr>
          <w:rStyle w:val="StyleUnderline"/>
          <w:rFonts w:ascii="Georgia" w:hAnsi="Georgia"/>
          <w:highlight w:val="yellow"/>
        </w:rPr>
        <w:t>I’m optimistic that U.S. manufacturing will achieve IIoT</w:t>
      </w:r>
      <w:r w:rsidRPr="00320428">
        <w:rPr>
          <w:rStyle w:val="StyleUnderline"/>
          <w:rFonts w:ascii="Georgia" w:hAnsi="Georgia"/>
        </w:rPr>
        <w:t xml:space="preserve"> for three reasons.</w:t>
      </w:r>
      <w:r w:rsidRPr="00D71932">
        <w:rPr>
          <w:rStyle w:val="StyleUnderline"/>
          <w:rFonts w:ascii="Georgia" w:hAnsi="Georgia"/>
          <w:sz w:val="12"/>
        </w:rPr>
        <w:t>¶</w:t>
      </w:r>
      <w:r w:rsidRPr="00D71932">
        <w:rPr>
          <w:rFonts w:ascii="Georgia" w:hAnsi="Georgia"/>
        </w:rPr>
        <w:t xml:space="preserve"> First, </w:t>
      </w:r>
      <w:r w:rsidRPr="00320428">
        <w:rPr>
          <w:rStyle w:val="StyleUnderline"/>
          <w:rFonts w:ascii="Georgia" w:hAnsi="Georgia"/>
        </w:rPr>
        <w:t>the benefits of digitalization</w:t>
      </w:r>
      <w:r w:rsidRPr="00D71932">
        <w:rPr>
          <w:rFonts w:ascii="Georgia" w:hAnsi="Georgia"/>
        </w:rPr>
        <w:t xml:space="preserve"> to both our economy and industry </w:t>
      </w:r>
      <w:r w:rsidRPr="00320428">
        <w:rPr>
          <w:rStyle w:val="StyleUnderline"/>
          <w:rFonts w:ascii="Georgia" w:hAnsi="Georgia"/>
        </w:rPr>
        <w:t>cannot be ignored</w:t>
      </w:r>
      <w:r w:rsidRPr="00D71932">
        <w:rPr>
          <w:rFonts w:ascii="Georgia" w:hAnsi="Georgia"/>
        </w:rPr>
        <w:t xml:space="preserve">. According to McKinsey, </w:t>
      </w:r>
      <w:r w:rsidRPr="00F57400">
        <w:rPr>
          <w:rStyle w:val="StyleUnderline"/>
          <w:rFonts w:ascii="Georgia" w:hAnsi="Georgia"/>
          <w:highlight w:val="yellow"/>
        </w:rPr>
        <w:t>digitalization offers</w:t>
      </w:r>
      <w:r w:rsidRPr="00D71932">
        <w:rPr>
          <w:rFonts w:ascii="Georgia" w:hAnsi="Georgia"/>
        </w:rPr>
        <w:t xml:space="preserve"> the United States </w:t>
      </w:r>
      <w:r w:rsidRPr="00F57400">
        <w:rPr>
          <w:rStyle w:val="StyleUnderline"/>
          <w:rFonts w:ascii="Georgia" w:hAnsi="Georgia"/>
          <w:highlight w:val="yellow"/>
        </w:rPr>
        <w:t>an opportunity to boost GDP by</w:t>
      </w:r>
      <w:r w:rsidRPr="00D71932">
        <w:rPr>
          <w:rFonts w:ascii="Georgia" w:hAnsi="Georgia"/>
        </w:rPr>
        <w:t xml:space="preserve"> as much as </w:t>
      </w:r>
      <w:r w:rsidRPr="00F57400">
        <w:rPr>
          <w:rStyle w:val="StyleUnderline"/>
          <w:rFonts w:ascii="Georgia" w:hAnsi="Georgia"/>
          <w:highlight w:val="yellow"/>
        </w:rPr>
        <w:t>$2.2 trillion</w:t>
      </w:r>
      <w:r w:rsidRPr="00320428">
        <w:rPr>
          <w:rStyle w:val="StyleUnderline"/>
          <w:rFonts w:ascii="Georgia" w:hAnsi="Georgia"/>
        </w:rPr>
        <w:t xml:space="preserve"> </w:t>
      </w:r>
      <w:r w:rsidRPr="00D71932">
        <w:rPr>
          <w:rFonts w:ascii="Georgia" w:hAnsi="Georgia"/>
        </w:rPr>
        <w:t xml:space="preserve">by 2025. For industry, the rewards are not only </w:t>
      </w:r>
      <w:r w:rsidRPr="00F57400">
        <w:rPr>
          <w:rStyle w:val="StyleUnderline"/>
          <w:rFonts w:ascii="Georgia" w:hAnsi="Georgia"/>
          <w:highlight w:val="yellow"/>
        </w:rPr>
        <w:t>faster product releases</w:t>
      </w:r>
      <w:r w:rsidRPr="00D71932">
        <w:rPr>
          <w:rFonts w:ascii="Georgia" w:hAnsi="Georgia"/>
        </w:rPr>
        <w:t xml:space="preserve">, but </w:t>
      </w:r>
      <w:r w:rsidRPr="00F57400">
        <w:rPr>
          <w:rStyle w:val="StyleUnderline"/>
          <w:rFonts w:ascii="Georgia" w:hAnsi="Georgia"/>
          <w:highlight w:val="yellow"/>
        </w:rPr>
        <w:t>increased productivity</w:t>
      </w:r>
      <w:r w:rsidRPr="00320428">
        <w:rPr>
          <w:rStyle w:val="StyleUnderline"/>
          <w:rFonts w:ascii="Georgia" w:hAnsi="Georgia"/>
        </w:rPr>
        <w:t xml:space="preserve">, reduced downtime, </w:t>
      </w:r>
      <w:r w:rsidRPr="00F57400">
        <w:rPr>
          <w:rStyle w:val="StyleUnderline"/>
          <w:rFonts w:ascii="Georgia" w:hAnsi="Georgia"/>
          <w:highlight w:val="yellow"/>
        </w:rPr>
        <w:t>better utilization</w:t>
      </w:r>
      <w:r w:rsidRPr="00D71932">
        <w:rPr>
          <w:rFonts w:ascii="Georgia" w:hAnsi="Georgia"/>
        </w:rPr>
        <w:t xml:space="preserve"> of assets and materials, </w:t>
      </w:r>
      <w:r w:rsidRPr="00F57400">
        <w:rPr>
          <w:rStyle w:val="StyleUnderline"/>
          <w:rFonts w:ascii="Georgia" w:hAnsi="Georgia"/>
          <w:highlight w:val="yellow"/>
        </w:rPr>
        <w:t>and</w:t>
      </w:r>
      <w:r w:rsidRPr="00320428">
        <w:rPr>
          <w:rStyle w:val="StyleUnderline"/>
          <w:rFonts w:ascii="Georgia" w:hAnsi="Georgia"/>
        </w:rPr>
        <w:t xml:space="preserve"> </w:t>
      </w:r>
      <w:r w:rsidRPr="00D71932">
        <w:rPr>
          <w:rFonts w:ascii="Georgia" w:hAnsi="Georgia"/>
        </w:rPr>
        <w:t xml:space="preserve">much more </w:t>
      </w:r>
      <w:r w:rsidRPr="00F57400">
        <w:rPr>
          <w:rStyle w:val="StyleUnderline"/>
          <w:rFonts w:ascii="Georgia" w:hAnsi="Georgia"/>
          <w:highlight w:val="yellow"/>
        </w:rPr>
        <w:t>flex</w:t>
      </w:r>
      <w:r w:rsidRPr="00320428">
        <w:rPr>
          <w:rStyle w:val="StyleUnderline"/>
          <w:rFonts w:ascii="Georgia" w:hAnsi="Georgia"/>
        </w:rPr>
        <w:t>ibility.</w:t>
      </w:r>
      <w:r w:rsidRPr="00D71932">
        <w:rPr>
          <w:rFonts w:ascii="Georgia" w:hAnsi="Georgia"/>
          <w:sz w:val="12"/>
        </w:rPr>
        <w:t>¶</w:t>
      </w:r>
      <w:r w:rsidRPr="00D71932">
        <w:rPr>
          <w:rFonts w:ascii="Georgia" w:hAnsi="Georgia"/>
        </w:rPr>
        <w:t xml:space="preserve"> Second, </w:t>
      </w:r>
      <w:r w:rsidRPr="00F57400">
        <w:rPr>
          <w:rStyle w:val="StyleUnderline"/>
          <w:rFonts w:ascii="Georgia" w:hAnsi="Georgia"/>
          <w:highlight w:val="yellow"/>
        </w:rPr>
        <w:t>modernizing</w:t>
      </w:r>
      <w:r w:rsidRPr="00320428">
        <w:rPr>
          <w:rStyle w:val="StyleUnderline"/>
          <w:rFonts w:ascii="Georgia" w:hAnsi="Georgia"/>
        </w:rPr>
        <w:t xml:space="preserve"> our industrial base </w:t>
      </w:r>
      <w:r w:rsidRPr="00F57400">
        <w:rPr>
          <w:rStyle w:val="StyleUnderline"/>
          <w:rFonts w:ascii="Georgia" w:hAnsi="Georgia"/>
          <w:highlight w:val="yellow"/>
        </w:rPr>
        <w:t>means creating better jobs</w:t>
      </w:r>
      <w:r w:rsidRPr="00320428">
        <w:rPr>
          <w:rStyle w:val="StyleUnderline"/>
          <w:rFonts w:ascii="Georgia" w:hAnsi="Georgia"/>
        </w:rPr>
        <w:t>.</w:t>
      </w:r>
      <w:r w:rsidRPr="00D71932">
        <w:rPr>
          <w:rFonts w:ascii="Georgia" w:hAnsi="Georgia"/>
        </w:rPr>
        <w:t xml:space="preserve"> </w:t>
      </w:r>
      <w:r w:rsidRPr="000C4A67">
        <w:rPr>
          <w:rFonts w:ascii="Georgia" w:hAnsi="Georgia"/>
          <w:sz w:val="10"/>
        </w:rPr>
        <w:t xml:space="preserve">The world of advanced manufacturing will not run itself. That’s why it’s incumbent upon industrial players to partner with government and academia to promote a mindset of life-long learning and continuous skill development — especially in science, technology, engineering and math fields, the STEM program. Students gain valuable, real-world experience using the technology that they’ll encounter when they enter the manufacturing workforce. Third, </w:t>
      </w:r>
      <w:r w:rsidRPr="00320428">
        <w:rPr>
          <w:rStyle w:val="StyleUnderline"/>
          <w:rFonts w:ascii="Georgia" w:hAnsi="Georgia"/>
        </w:rPr>
        <w:t xml:space="preserve">as early adopters demonstrate the benefits of digitalization, more industrial </w:t>
      </w:r>
      <w:r w:rsidRPr="00F57400">
        <w:rPr>
          <w:rStyle w:val="StyleUnderline"/>
          <w:rFonts w:ascii="Georgia" w:hAnsi="Georgia"/>
          <w:highlight w:val="yellow"/>
        </w:rPr>
        <w:t>companies</w:t>
      </w:r>
      <w:r w:rsidRPr="00F57400">
        <w:rPr>
          <w:rFonts w:ascii="Georgia" w:hAnsi="Georgia"/>
          <w:highlight w:val="yellow"/>
        </w:rPr>
        <w:t>,</w:t>
      </w:r>
      <w:r w:rsidRPr="00D71932">
        <w:rPr>
          <w:rFonts w:ascii="Georgia" w:hAnsi="Georgia"/>
        </w:rPr>
        <w:t xml:space="preserve"> both large and small, </w:t>
      </w:r>
      <w:r w:rsidRPr="00F57400">
        <w:rPr>
          <w:rStyle w:val="StyleUnderline"/>
          <w:rFonts w:ascii="Georgia" w:hAnsi="Georgia"/>
          <w:highlight w:val="yellow"/>
        </w:rPr>
        <w:t>will answer the digital call. I’ve seen incredible progress by the early adopters</w:t>
      </w:r>
      <w:r w:rsidRPr="00320428">
        <w:rPr>
          <w:rStyle w:val="StyleUnderline"/>
          <w:rFonts w:ascii="Georgia" w:hAnsi="Georgia"/>
        </w:rPr>
        <w:t xml:space="preserve"> in our customer base. These manufacturers are in a position to harvest big data and shift</w:t>
      </w:r>
      <w:r w:rsidRPr="00D71932">
        <w:rPr>
          <w:rFonts w:ascii="Georgia" w:hAnsi="Georgia"/>
        </w:rPr>
        <w:t xml:space="preserve"> more of the design, testing, and engineering phases of production </w:t>
      </w:r>
      <w:r w:rsidRPr="00320428">
        <w:rPr>
          <w:rStyle w:val="StyleUnderline"/>
          <w:rFonts w:ascii="Georgia" w:hAnsi="Georgia"/>
        </w:rPr>
        <w:t>to the virtual world</w:t>
      </w:r>
      <w:r w:rsidRPr="00D71932">
        <w:rPr>
          <w:rFonts w:ascii="Georgia" w:hAnsi="Georgia"/>
        </w:rPr>
        <w:t xml:space="preserve"> — steps that can facilitate mass customization and cut time to market by up to 50%. This is the essence of IIoT. </w:t>
      </w:r>
      <w:r w:rsidRPr="00D71932">
        <w:rPr>
          <w:rFonts w:ascii="Georgia" w:hAnsi="Georgia"/>
          <w:sz w:val="12"/>
        </w:rPr>
        <w:t>¶</w:t>
      </w:r>
      <w:r w:rsidRPr="00D71932">
        <w:rPr>
          <w:rFonts w:ascii="Georgia" w:hAnsi="Georgia"/>
        </w:rPr>
        <w:t xml:space="preserve"> </w:t>
      </w:r>
      <w:r w:rsidRPr="00F57400">
        <w:rPr>
          <w:rStyle w:val="Emphasis"/>
          <w:rFonts w:ascii="Georgia" w:hAnsi="Georgia"/>
          <w:highlight w:val="yellow"/>
        </w:rPr>
        <w:t>U.S. manufacturing has</w:t>
      </w:r>
      <w:r w:rsidRPr="00320428">
        <w:rPr>
          <w:rStyle w:val="StyleUnderline"/>
          <w:rFonts w:ascii="Georgia" w:hAnsi="Georgia"/>
        </w:rPr>
        <w:t xml:space="preserve"> </w:t>
      </w:r>
      <w:r w:rsidRPr="00D71932">
        <w:rPr>
          <w:rFonts w:ascii="Georgia" w:hAnsi="Georgia"/>
        </w:rPr>
        <w:t xml:space="preserve">already </w:t>
      </w:r>
      <w:r w:rsidRPr="00F57400">
        <w:rPr>
          <w:rStyle w:val="Emphasis"/>
          <w:rFonts w:ascii="Georgia" w:hAnsi="Georgia"/>
          <w:highlight w:val="yellow"/>
        </w:rPr>
        <w:t>shown</w:t>
      </w:r>
      <w:r w:rsidRPr="00D71932">
        <w:rPr>
          <w:rFonts w:ascii="Georgia" w:hAnsi="Georgia"/>
        </w:rPr>
        <w:t xml:space="preserve"> that </w:t>
      </w:r>
      <w:r w:rsidRPr="00320428">
        <w:rPr>
          <w:rStyle w:val="Emphasis"/>
          <w:rFonts w:ascii="Georgia" w:hAnsi="Georgia"/>
        </w:rPr>
        <w:t>i</w:t>
      </w:r>
      <w:r w:rsidRPr="00F57400">
        <w:rPr>
          <w:rStyle w:val="Emphasis"/>
          <w:rFonts w:ascii="Georgia" w:hAnsi="Georgia"/>
          <w:highlight w:val="yellow"/>
        </w:rPr>
        <w:t>t’s incredibly resilient</w:t>
      </w:r>
      <w:r w:rsidRPr="00F57400">
        <w:rPr>
          <w:rStyle w:val="StyleUnderline"/>
          <w:rFonts w:ascii="Georgia" w:hAnsi="Georgia"/>
          <w:highlight w:val="yellow"/>
        </w:rPr>
        <w:t>. We’ve been battered by headwinds for</w:t>
      </w:r>
      <w:r w:rsidRPr="00320428">
        <w:rPr>
          <w:rStyle w:val="StyleUnderline"/>
          <w:rFonts w:ascii="Georgia" w:hAnsi="Georgia"/>
        </w:rPr>
        <w:t xml:space="preserve"> </w:t>
      </w:r>
      <w:r w:rsidRPr="00D71932">
        <w:rPr>
          <w:rFonts w:ascii="Georgia" w:hAnsi="Georgia"/>
        </w:rPr>
        <w:t>nearly two</w:t>
      </w:r>
      <w:r w:rsidRPr="00320428">
        <w:rPr>
          <w:rStyle w:val="StyleUnderline"/>
          <w:rFonts w:ascii="Georgia" w:hAnsi="Georgia"/>
        </w:rPr>
        <w:t xml:space="preserve"> </w:t>
      </w:r>
      <w:r w:rsidRPr="00F57400">
        <w:rPr>
          <w:rStyle w:val="StyleUnderline"/>
          <w:rFonts w:ascii="Georgia" w:hAnsi="Georgia"/>
          <w:highlight w:val="yellow"/>
        </w:rPr>
        <w:t>years</w:t>
      </w:r>
      <w:r w:rsidRPr="00320428">
        <w:rPr>
          <w:rStyle w:val="StyleUnderline"/>
          <w:rFonts w:ascii="Georgia" w:hAnsi="Georgia"/>
        </w:rPr>
        <w:t xml:space="preserve">. </w:t>
      </w:r>
      <w:r w:rsidRPr="00F57400">
        <w:rPr>
          <w:rStyle w:val="StyleUnderline"/>
          <w:rFonts w:ascii="Georgia" w:hAnsi="Georgia"/>
          <w:highlight w:val="yellow"/>
        </w:rPr>
        <w:t>The rise in the value of the dollar</w:t>
      </w:r>
      <w:r w:rsidRPr="00320428">
        <w:rPr>
          <w:rStyle w:val="StyleUnderline"/>
          <w:rFonts w:ascii="Georgia" w:hAnsi="Georgia"/>
        </w:rPr>
        <w:t xml:space="preserve"> has </w:t>
      </w:r>
      <w:r w:rsidRPr="00F57400">
        <w:rPr>
          <w:rStyle w:val="StyleUnderline"/>
          <w:rFonts w:ascii="Georgia" w:hAnsi="Georgia"/>
          <w:highlight w:val="yellow"/>
        </w:rPr>
        <w:t>put</w:t>
      </w:r>
      <w:r w:rsidRPr="00D71932">
        <w:rPr>
          <w:rFonts w:ascii="Georgia" w:hAnsi="Georgia"/>
        </w:rPr>
        <w:t xml:space="preserve"> incredible </w:t>
      </w:r>
      <w:r w:rsidRPr="00F57400">
        <w:rPr>
          <w:rStyle w:val="StyleUnderline"/>
          <w:rFonts w:ascii="Georgia" w:hAnsi="Georgia"/>
          <w:highlight w:val="yellow"/>
        </w:rPr>
        <w:t>pressure on</w:t>
      </w:r>
      <w:r w:rsidRPr="00320428">
        <w:rPr>
          <w:rStyle w:val="StyleUnderline"/>
          <w:rFonts w:ascii="Georgia" w:hAnsi="Georgia"/>
        </w:rPr>
        <w:t xml:space="preserve"> U.S</w:t>
      </w:r>
      <w:r w:rsidRPr="00D71932">
        <w:rPr>
          <w:rFonts w:ascii="Georgia" w:hAnsi="Georgia"/>
        </w:rPr>
        <w:t xml:space="preserve">. </w:t>
      </w:r>
      <w:r w:rsidRPr="00F57400">
        <w:rPr>
          <w:rStyle w:val="StyleUnderline"/>
          <w:rFonts w:ascii="Georgia" w:hAnsi="Georgia"/>
          <w:highlight w:val="yellow"/>
        </w:rPr>
        <w:t>exports.</w:t>
      </w:r>
      <w:r w:rsidRPr="00320428">
        <w:rPr>
          <w:rStyle w:val="StyleUnderline"/>
          <w:rFonts w:ascii="Georgia" w:hAnsi="Georgia"/>
        </w:rPr>
        <w:t xml:space="preserve"> North </w:t>
      </w:r>
      <w:r w:rsidRPr="00F57400">
        <w:rPr>
          <w:rStyle w:val="StyleUnderline"/>
          <w:rFonts w:ascii="Georgia" w:hAnsi="Georgia"/>
          <w:highlight w:val="yellow"/>
        </w:rPr>
        <w:t>America</w:t>
      </w:r>
      <w:r w:rsidRPr="00320428">
        <w:rPr>
          <w:rStyle w:val="StyleUnderline"/>
          <w:rFonts w:ascii="Georgia" w:hAnsi="Georgia"/>
        </w:rPr>
        <w:t xml:space="preserve"> has </w:t>
      </w:r>
      <w:r w:rsidRPr="00F57400">
        <w:rPr>
          <w:rStyle w:val="StyleUnderline"/>
          <w:rFonts w:ascii="Georgia" w:hAnsi="Georgia"/>
          <w:highlight w:val="yellow"/>
        </w:rPr>
        <w:t>sustained</w:t>
      </w:r>
      <w:r w:rsidRPr="00320428">
        <w:rPr>
          <w:rStyle w:val="StyleUnderline"/>
          <w:rFonts w:ascii="Georgia" w:hAnsi="Georgia"/>
        </w:rPr>
        <w:t xml:space="preserve"> most of </w:t>
      </w:r>
      <w:r w:rsidRPr="00F57400">
        <w:rPr>
          <w:rStyle w:val="StyleUnderline"/>
          <w:rFonts w:ascii="Georgia" w:hAnsi="Georgia"/>
          <w:highlight w:val="yellow"/>
        </w:rPr>
        <w:t>the energy world’s layoffs</w:t>
      </w:r>
      <w:r w:rsidRPr="00D71932">
        <w:rPr>
          <w:rFonts w:ascii="Georgia" w:hAnsi="Georgia"/>
        </w:rPr>
        <w:t xml:space="preserve">, </w:t>
      </w:r>
      <w:r w:rsidRPr="00F57400">
        <w:rPr>
          <w:rStyle w:val="StyleUnderline"/>
          <w:rFonts w:ascii="Georgia" w:hAnsi="Georgia"/>
          <w:highlight w:val="yellow"/>
        </w:rPr>
        <w:t>capex cuts, and rig closures. But we’ve</w:t>
      </w:r>
      <w:r w:rsidRPr="00D71932">
        <w:rPr>
          <w:rFonts w:ascii="Georgia" w:hAnsi="Georgia"/>
        </w:rPr>
        <w:t xml:space="preserve"> also </w:t>
      </w:r>
      <w:r w:rsidRPr="00F57400">
        <w:rPr>
          <w:rStyle w:val="StyleUnderline"/>
          <w:rFonts w:ascii="Georgia" w:hAnsi="Georgia"/>
          <w:highlight w:val="yellow"/>
        </w:rPr>
        <w:t>seen</w:t>
      </w:r>
      <w:r w:rsidRPr="00320428">
        <w:rPr>
          <w:rStyle w:val="StyleUnderline"/>
          <w:rFonts w:ascii="Georgia" w:hAnsi="Georgia"/>
        </w:rPr>
        <w:t xml:space="preserve"> incredible </w:t>
      </w:r>
      <w:r w:rsidRPr="00F57400">
        <w:rPr>
          <w:rStyle w:val="StyleUnderline"/>
          <w:rFonts w:ascii="Georgia" w:hAnsi="Georgia"/>
          <w:highlight w:val="yellow"/>
        </w:rPr>
        <w:t>success</w:t>
      </w:r>
      <w:r w:rsidRPr="00320428">
        <w:rPr>
          <w:rStyle w:val="StyleUnderline"/>
          <w:rFonts w:ascii="Georgia" w:hAnsi="Georgia"/>
        </w:rPr>
        <w:t>es</w:t>
      </w:r>
      <w:r w:rsidRPr="00D71932">
        <w:rPr>
          <w:rFonts w:ascii="Georgia" w:hAnsi="Georgia"/>
        </w:rPr>
        <w:t xml:space="preserve"> </w:t>
      </w:r>
      <w:r w:rsidRPr="000C4A67">
        <w:rPr>
          <w:rFonts w:ascii="Georgia" w:hAnsi="Georgia"/>
          <w:sz w:val="10"/>
        </w:rPr>
        <w:t>such as 15-year highs in auto sales last year, trillion dollar backlogs in aerospace, and the construction of brand new factories.</w:t>
      </w:r>
      <w:r w:rsidRPr="000C4A67">
        <w:rPr>
          <w:rFonts w:ascii="Georgia" w:hAnsi="Georgia"/>
          <w:sz w:val="6"/>
        </w:rPr>
        <w:t>¶</w:t>
      </w:r>
      <w:r w:rsidRPr="000C4A67">
        <w:rPr>
          <w:rFonts w:ascii="Georgia" w:hAnsi="Georgia"/>
          <w:sz w:val="10"/>
        </w:rPr>
        <w:t xml:space="preserve"> Now is the time to build on this momentum — and achieve a real, sustainable manufacturing renaissance — by embracing digitalization. </w:t>
      </w:r>
      <w:r w:rsidRPr="00F57400">
        <w:rPr>
          <w:rStyle w:val="Emphasis"/>
          <w:rFonts w:ascii="Georgia" w:hAnsi="Georgia"/>
          <w:highlight w:val="yellow"/>
        </w:rPr>
        <w:t>Everyone is</w:t>
      </w:r>
      <w:r w:rsidRPr="00D71932">
        <w:rPr>
          <w:rFonts w:ascii="Georgia" w:hAnsi="Georgia"/>
        </w:rPr>
        <w:t xml:space="preserve"> starting this journey in a different </w:t>
      </w:r>
      <w:r w:rsidRPr="00D71932">
        <w:rPr>
          <w:rFonts w:ascii="Georgia" w:hAnsi="Georgia"/>
        </w:rPr>
        <w:lastRenderedPageBreak/>
        <w:t xml:space="preserve">place, but all are </w:t>
      </w:r>
      <w:r w:rsidRPr="00F57400">
        <w:rPr>
          <w:rStyle w:val="Emphasis"/>
          <w:rFonts w:ascii="Georgia" w:hAnsi="Georgia"/>
          <w:highlight w:val="yellow"/>
        </w:rPr>
        <w:t>moving toward</w:t>
      </w:r>
      <w:r w:rsidRPr="00D71932">
        <w:rPr>
          <w:rFonts w:ascii="Georgia" w:hAnsi="Georgia"/>
        </w:rPr>
        <w:t xml:space="preserve"> the same destination: IIoT, and </w:t>
      </w:r>
      <w:r w:rsidRPr="00F57400">
        <w:rPr>
          <w:rStyle w:val="Emphasis"/>
          <w:rFonts w:ascii="Georgia" w:hAnsi="Georgia"/>
          <w:highlight w:val="yellow"/>
        </w:rPr>
        <w:t>an era in which U.S. industry is more competitive than ever before.</w:t>
      </w:r>
    </w:p>
    <w:p w14:paraId="411B59C1" w14:textId="77777777" w:rsidR="00B974C5" w:rsidRDefault="00B974C5" w:rsidP="00B974C5"/>
    <w:p w14:paraId="514F213F" w14:textId="77777777" w:rsidR="00B974C5" w:rsidRPr="00975A93" w:rsidRDefault="00B974C5" w:rsidP="00B974C5">
      <w:pPr>
        <w:pStyle w:val="Heading4"/>
      </w:pPr>
      <w:r w:rsidRPr="00975A93">
        <w:t>Competitiveness isn’t key to heg</w:t>
      </w:r>
    </w:p>
    <w:p w14:paraId="63BB4972" w14:textId="77777777" w:rsidR="00B974C5" w:rsidRPr="00975A93" w:rsidRDefault="00B974C5" w:rsidP="00B974C5">
      <w:pPr>
        <w:rPr>
          <w:rFonts w:ascii="Georgia" w:hAnsi="Georgia"/>
          <w:b/>
          <w:sz w:val="24"/>
        </w:rPr>
      </w:pPr>
      <w:r w:rsidRPr="00975A93">
        <w:rPr>
          <w:rStyle w:val="Style13ptBold"/>
          <w:rFonts w:ascii="Georgia" w:hAnsi="Georgia"/>
        </w:rPr>
        <w:t>Wohlforth et al 8</w:t>
      </w:r>
      <w:r w:rsidRPr="00975A93">
        <w:rPr>
          <w:rFonts w:ascii="Georgia" w:hAnsi="Georgia"/>
          <w:b/>
          <w:sz w:val="24"/>
        </w:rPr>
        <w:t xml:space="preserve"> </w:t>
      </w:r>
      <w:r w:rsidRPr="00975A93">
        <w:rPr>
          <w:rFonts w:ascii="Georgia" w:hAnsi="Georgia"/>
        </w:rPr>
        <w:t>(William, Dartmouth government professor, 2008 World out of Balance, International Relations and the Challen</w:t>
      </w:r>
      <w:r>
        <w:rPr>
          <w:rFonts w:ascii="Georgia" w:hAnsi="Georgia"/>
        </w:rPr>
        <w:t>ge of American Primacy, pg 32-5</w:t>
      </w:r>
      <w:r w:rsidRPr="00975A93">
        <w:rPr>
          <w:rFonts w:ascii="Georgia" w:hAnsi="Georgia"/>
        </w:rPr>
        <w:t xml:space="preserve">) </w:t>
      </w:r>
    </w:p>
    <w:p w14:paraId="22FD9945" w14:textId="77777777" w:rsidR="00B974C5" w:rsidRPr="00975A93" w:rsidRDefault="00B974C5" w:rsidP="00B974C5">
      <w:pPr>
        <w:rPr>
          <w:rFonts w:ascii="Georgia" w:hAnsi="Georgia"/>
          <w:sz w:val="10"/>
        </w:rPr>
      </w:pPr>
      <w:r w:rsidRPr="00975A93">
        <w:rPr>
          <w:rFonts w:ascii="Georgia" w:hAnsi="Georgia"/>
          <w:sz w:val="10"/>
        </w:rPr>
        <w:t xml:space="preserve">American primacy is also rooted in the county's position as the world's leading technological power. The United States remains dominant globally in overall R&amp;D investments, high-technology production, commercial innovation, and higher education (table 2.3). Despite the weight of this evidence, elite perceptions of U.S. power had shifted toward pessimism by the middle of the first decade of this century. As we noted in chapter 1, this was partly the result of an Iraq-induced doubt about the utility of material predominance, a doubt redolent of the post-Vietnam mood. In retrospect, many assessments of U.S. economic and technological prowess from the 1990s were overly optimistic; by the next decade important potential vulnerabilities were evident. In particular, chronically </w:t>
      </w:r>
      <w:r w:rsidRPr="00975A93">
        <w:rPr>
          <w:rStyle w:val="StyleUnderline"/>
          <w:rFonts w:ascii="Georgia" w:hAnsi="Georgia"/>
        </w:rPr>
        <w:t xml:space="preserve">imbalanced domestic finances and accelerating public debt convinced some analysts that </w:t>
      </w:r>
      <w:r w:rsidRPr="00F57400">
        <w:rPr>
          <w:rStyle w:val="StyleUnderline"/>
          <w:rFonts w:ascii="Georgia" w:hAnsi="Georgia"/>
          <w:highlight w:val="yellow"/>
        </w:rPr>
        <w:t>the U</w:t>
      </w:r>
      <w:r w:rsidRPr="00975A93">
        <w:rPr>
          <w:rStyle w:val="StyleUnderline"/>
          <w:rFonts w:ascii="Georgia" w:hAnsi="Georgia"/>
        </w:rPr>
        <w:t xml:space="preserve">nited </w:t>
      </w:r>
      <w:r w:rsidRPr="00F57400">
        <w:rPr>
          <w:rStyle w:val="StyleUnderline"/>
          <w:rFonts w:ascii="Georgia" w:hAnsi="Georgia"/>
          <w:highlight w:val="yellow"/>
        </w:rPr>
        <w:t>S</w:t>
      </w:r>
      <w:r w:rsidRPr="00975A93">
        <w:rPr>
          <w:rStyle w:val="StyleUnderline"/>
          <w:rFonts w:ascii="Georgia" w:hAnsi="Georgia"/>
        </w:rPr>
        <w:t xml:space="preserve">tates </w:t>
      </w:r>
      <w:r w:rsidRPr="00F57400">
        <w:rPr>
          <w:rStyle w:val="StyleUnderline"/>
          <w:rFonts w:ascii="Georgia" w:hAnsi="Georgia"/>
          <w:highlight w:val="yellow"/>
        </w:rPr>
        <w:t>once again confronted a competitiveness crisis</w:t>
      </w:r>
      <w:r w:rsidRPr="00975A93">
        <w:rPr>
          <w:rStyle w:val="StyleUnderline"/>
          <w:rFonts w:ascii="Georgia" w:hAnsi="Georgia"/>
        </w:rPr>
        <w:t xml:space="preserve">.23 If concerns continue to mount, this will count as </w:t>
      </w:r>
      <w:r w:rsidRPr="00F57400">
        <w:rPr>
          <w:rStyle w:val="StyleUnderline"/>
          <w:rFonts w:ascii="Georgia" w:hAnsi="Georgia"/>
          <w:highlight w:val="yellow"/>
        </w:rPr>
        <w:t>the fourth</w:t>
      </w:r>
      <w:r w:rsidRPr="00975A93">
        <w:rPr>
          <w:rStyle w:val="StyleUnderline"/>
          <w:rFonts w:ascii="Georgia" w:hAnsi="Georgia"/>
        </w:rPr>
        <w:t xml:space="preserve"> such crisis since 19</w:t>
      </w:r>
      <w:r w:rsidRPr="00F57400">
        <w:rPr>
          <w:rStyle w:val="StyleUnderline"/>
          <w:rFonts w:ascii="Georgia" w:hAnsi="Georgia"/>
          <w:highlight w:val="yellow"/>
        </w:rPr>
        <w:t>45</w:t>
      </w:r>
      <w:r w:rsidRPr="00975A93">
        <w:rPr>
          <w:rStyle w:val="StyleUnderline"/>
          <w:rFonts w:ascii="Georgia" w:hAnsi="Georgia"/>
        </w:rPr>
        <w:t>;</w:t>
      </w:r>
      <w:r w:rsidRPr="00975A93">
        <w:rPr>
          <w:rFonts w:ascii="Georgia" w:hAnsi="Georgia"/>
          <w:sz w:val="10"/>
        </w:rPr>
        <w:t xml:space="preserve"> the first three occurred during the 1950s (Sputnik), the 1970s (Vietnam and stagflation), and the 1980s (the Soviet threat and Japan's challenge). </w:t>
      </w:r>
      <w:r w:rsidRPr="00F57400">
        <w:rPr>
          <w:rStyle w:val="StyleUnderline"/>
          <w:rFonts w:ascii="Georgia" w:hAnsi="Georgia"/>
          <w:highlight w:val="yellow"/>
        </w:rPr>
        <w:t xml:space="preserve">None </w:t>
      </w:r>
      <w:r w:rsidRPr="00975A93">
        <w:rPr>
          <w:rStyle w:val="StyleUnderline"/>
          <w:rFonts w:ascii="Georgia" w:hAnsi="Georgia"/>
        </w:rPr>
        <w:t xml:space="preserve">of these crises, however, </w:t>
      </w:r>
      <w:r w:rsidRPr="00F57400">
        <w:rPr>
          <w:rStyle w:val="StyleUnderline"/>
          <w:rFonts w:ascii="Georgia" w:hAnsi="Georgia"/>
          <w:highlight w:val="yellow"/>
        </w:rPr>
        <w:t xml:space="preserve">shifted the international system's structure: multipolarity did not return </w:t>
      </w:r>
      <w:r w:rsidRPr="00975A93">
        <w:rPr>
          <w:rStyle w:val="StyleUnderline"/>
          <w:rFonts w:ascii="Georgia" w:hAnsi="Georgia"/>
        </w:rPr>
        <w:t xml:space="preserve">in the 1960s, 1970s, or early 1990s, and </w:t>
      </w:r>
      <w:r w:rsidRPr="00F57400">
        <w:rPr>
          <w:rStyle w:val="StyleUnderline"/>
          <w:rFonts w:ascii="Georgia" w:hAnsi="Georgia"/>
          <w:highlight w:val="yellow"/>
        </w:rPr>
        <w:t xml:space="preserve">each scare over competitiveness ended with </w:t>
      </w:r>
      <w:r w:rsidRPr="00975A93">
        <w:rPr>
          <w:rStyle w:val="StyleUnderline"/>
          <w:rFonts w:ascii="Georgia" w:hAnsi="Georgia"/>
        </w:rPr>
        <w:t xml:space="preserve">the </w:t>
      </w:r>
      <w:r w:rsidRPr="00F57400">
        <w:rPr>
          <w:rStyle w:val="StyleUnderline"/>
          <w:rFonts w:ascii="Georgia" w:hAnsi="Georgia"/>
          <w:highlight w:val="yellow"/>
        </w:rPr>
        <w:t xml:space="preserve">American </w:t>
      </w:r>
      <w:r w:rsidRPr="00975A93">
        <w:rPr>
          <w:rStyle w:val="StyleUnderline"/>
          <w:rFonts w:ascii="Georgia" w:hAnsi="Georgia"/>
        </w:rPr>
        <w:t xml:space="preserve">position of </w:t>
      </w:r>
      <w:r w:rsidRPr="00F57400">
        <w:rPr>
          <w:rStyle w:val="StyleUnderline"/>
          <w:rFonts w:ascii="Georgia" w:hAnsi="Georgia"/>
          <w:highlight w:val="yellow"/>
        </w:rPr>
        <w:t>primacy retained or strengthened</w:t>
      </w:r>
      <w:r w:rsidRPr="00975A93">
        <w:rPr>
          <w:rFonts w:ascii="Georgia" w:hAnsi="Georgia"/>
          <w:sz w:val="10"/>
        </w:rPr>
        <w:t>.24 Our review of the evidence of U.S. predominance is not meant to suggest that the United States lacks vulnerabilities or causes for concern. In fact, it confronts a number of significant vulnerabilities; of course, this is also true of the other major powers.25 The point is that adverse trends for the United States will not cause a polarity shift in the near future</w:t>
      </w:r>
      <w:r w:rsidRPr="00975A93">
        <w:rPr>
          <w:rStyle w:val="StyleUnderline"/>
          <w:rFonts w:ascii="Georgia" w:hAnsi="Georgia"/>
        </w:rPr>
        <w:t xml:space="preserve">. </w:t>
      </w:r>
      <w:r w:rsidRPr="00F57400">
        <w:rPr>
          <w:rStyle w:val="StyleUnderline"/>
          <w:rFonts w:ascii="Georgia" w:hAnsi="Georgia"/>
          <w:highlight w:val="yellow"/>
        </w:rPr>
        <w:t>If we take a long view of U.S. competitiveness</w:t>
      </w:r>
      <w:r w:rsidRPr="00975A93">
        <w:rPr>
          <w:rFonts w:ascii="Georgia" w:hAnsi="Georgia"/>
          <w:sz w:val="10"/>
        </w:rPr>
        <w:t xml:space="preserve"> and the prospects for relative declines in economic and technological dominance, one takeaway stands out: </w:t>
      </w:r>
      <w:r w:rsidRPr="00F57400">
        <w:rPr>
          <w:rStyle w:val="BoldUnderlineChar"/>
          <w:rFonts w:ascii="Georgia" w:hAnsi="Georgia"/>
          <w:highlight w:val="yellow"/>
        </w:rPr>
        <w:t>relative power shifts slowly</w:t>
      </w:r>
      <w:r w:rsidRPr="00975A93">
        <w:rPr>
          <w:rStyle w:val="BoldUnderlineChar"/>
          <w:rFonts w:ascii="Georgia" w:hAnsi="Georgia"/>
        </w:rPr>
        <w:t>.</w:t>
      </w:r>
      <w:r w:rsidRPr="00975A93">
        <w:rPr>
          <w:rFonts w:ascii="Georgia" w:hAnsi="Georgia"/>
          <w:sz w:val="10"/>
        </w:rPr>
        <w:t xml:space="preserve"> The United States has accounted for a quarter to a third of global output for over a century. </w:t>
      </w:r>
      <w:r w:rsidRPr="00F57400">
        <w:rPr>
          <w:rStyle w:val="StyleUnderline"/>
          <w:rFonts w:ascii="Georgia" w:hAnsi="Georgia"/>
          <w:highlight w:val="yellow"/>
        </w:rPr>
        <w:t>No other economy will match its combination of wealth, size, technological capacity, and productivity in the foreseeable future</w:t>
      </w:r>
      <w:r w:rsidRPr="00975A93">
        <w:rPr>
          <w:rStyle w:val="StyleUnderline"/>
          <w:rFonts w:ascii="Georgia" w:hAnsi="Georgia"/>
        </w:rPr>
        <w:t xml:space="preserve"> (tables 2.2 and 2.3).</w:t>
      </w:r>
      <w:r w:rsidRPr="00975A93">
        <w:rPr>
          <w:rFonts w:ascii="Georgia" w:hAnsi="Georgia"/>
          <w:sz w:val="10"/>
        </w:rPr>
        <w:t xml:space="preserve"> The depth, scale, and projected longevity of the U.S. lead in each critical dimension of power are noteworthy. But what truly distinguishes the current distribution of capabilities is American dominance in all of them simultaneously. The chief lesson of Kennedy's 500-year survey of leading powers is that nothing remotely similar ever occurred in the historical experience that informs modern international relations theory. The implication is both simple and underappreciated: the counterbalancing constraint is inoperative and will remain so until the distribution of capabilities changes fundamentally. The next section explains why.</w:t>
      </w:r>
    </w:p>
    <w:p w14:paraId="75EDB365" w14:textId="77777777" w:rsidR="00B974C5" w:rsidRDefault="00B974C5" w:rsidP="00B974C5"/>
    <w:p w14:paraId="3B0826E6" w14:textId="77777777" w:rsidR="00B974C5" w:rsidRPr="006A7C87" w:rsidRDefault="00B974C5" w:rsidP="00B974C5">
      <w:pPr>
        <w:pStyle w:val="Heading4"/>
        <w:rPr>
          <w:rFonts w:ascii="Georgia" w:hAnsi="Georgia"/>
        </w:rPr>
      </w:pPr>
      <w:r w:rsidRPr="006A7C87">
        <w:rPr>
          <w:rFonts w:ascii="Georgia" w:hAnsi="Georgia"/>
        </w:rPr>
        <w:t>Doesn’t translate into power</w:t>
      </w:r>
    </w:p>
    <w:p w14:paraId="42C90D1D" w14:textId="77777777" w:rsidR="00B974C5" w:rsidRPr="006A7C87" w:rsidRDefault="00B974C5" w:rsidP="00B974C5">
      <w:pPr>
        <w:rPr>
          <w:rFonts w:ascii="Georgia" w:hAnsi="Georgia"/>
          <w:b/>
          <w:bCs/>
          <w:sz w:val="26"/>
        </w:rPr>
      </w:pPr>
      <w:r>
        <w:rPr>
          <w:rStyle w:val="Style13ptBold"/>
          <w:rFonts w:ascii="Georgia" w:hAnsi="Georgia"/>
        </w:rPr>
        <w:t>Ferguson</w:t>
      </w:r>
      <w:r w:rsidRPr="006A7C87">
        <w:rPr>
          <w:rStyle w:val="Style13ptBold"/>
          <w:rFonts w:ascii="Georgia" w:hAnsi="Georgia"/>
        </w:rPr>
        <w:t xml:space="preserve"> 3 </w:t>
      </w:r>
      <w:r w:rsidRPr="006A7C87">
        <w:rPr>
          <w:rFonts w:ascii="Georgia" w:hAnsi="Georgia"/>
        </w:rPr>
        <w:t xml:space="preserve">(Niall–Tisch Professor of History at Harvard, Ziegler Professor at Harvard Business School, Professor of Financial History at NYU, Senior Research Fellow of Jesus College, Oxford University, Senior Fellow of the Hoover Institution, Stanford University, Foreign Policy #134, 1-2/2003, pp. 18-22, Carnegie Endowment for International Peace, “Power,” JSTOR) </w:t>
      </w:r>
    </w:p>
    <w:p w14:paraId="3608D6EB" w14:textId="77777777" w:rsidR="00B974C5" w:rsidRPr="006A7C87" w:rsidRDefault="00B974C5" w:rsidP="00B974C5">
      <w:pPr>
        <w:rPr>
          <w:rFonts w:ascii="Georgia" w:hAnsi="Georgia"/>
        </w:rPr>
      </w:pPr>
      <w:r w:rsidRPr="006A7C87">
        <w:rPr>
          <w:rFonts w:ascii="Georgia" w:hAnsi="Georgia"/>
        </w:rPr>
        <w:t xml:space="preserve">But </w:t>
      </w:r>
      <w:r w:rsidRPr="00F57400">
        <w:rPr>
          <w:rFonts w:ascii="Georgia" w:hAnsi="Georgia"/>
          <w:b/>
          <w:highlight w:val="yellow"/>
          <w:u w:val="single"/>
        </w:rPr>
        <w:t>GDP doesn’t stand for</w:t>
      </w:r>
      <w:r w:rsidRPr="006A7C87">
        <w:rPr>
          <w:rFonts w:ascii="Georgia" w:hAnsi="Georgia"/>
        </w:rPr>
        <w:t xml:space="preserve"> Great Diplomatic </w:t>
      </w:r>
      <w:r w:rsidRPr="00F57400">
        <w:rPr>
          <w:rFonts w:ascii="Georgia" w:hAnsi="Georgia"/>
          <w:b/>
          <w:highlight w:val="yellow"/>
          <w:u w:val="single"/>
        </w:rPr>
        <w:t>Power. If the institutions aren’t in place to translate economic output into</w:t>
      </w:r>
      <w:r w:rsidRPr="006A7C87">
        <w:rPr>
          <w:rFonts w:ascii="Georgia" w:hAnsi="Georgia"/>
          <w:b/>
          <w:u w:val="single"/>
        </w:rPr>
        <w:t xml:space="preserve"> military </w:t>
      </w:r>
      <w:r w:rsidRPr="00F57400">
        <w:rPr>
          <w:rFonts w:ascii="Georgia" w:hAnsi="Georgia"/>
          <w:b/>
          <w:highlight w:val="yellow"/>
          <w:u w:val="single"/>
        </w:rPr>
        <w:t>hardware</w:t>
      </w:r>
      <w:r w:rsidRPr="006A7C87">
        <w:rPr>
          <w:rFonts w:ascii="Georgia" w:hAnsi="Georgia"/>
          <w:b/>
          <w:u w:val="single"/>
        </w:rPr>
        <w:t>—and if the economy grows faster than public interest</w:t>
      </w:r>
      <w:r w:rsidRPr="006A7C87">
        <w:rPr>
          <w:rFonts w:ascii="Georgia" w:hAnsi="Georgia"/>
        </w:rPr>
        <w:t xml:space="preserve"> in foreign affairs—</w:t>
      </w:r>
      <w:r w:rsidRPr="006A7C87">
        <w:rPr>
          <w:rFonts w:ascii="Georgia" w:hAnsi="Georgia"/>
          <w:b/>
          <w:u w:val="single"/>
        </w:rPr>
        <w:t xml:space="preserve">then </w:t>
      </w:r>
      <w:r w:rsidRPr="00F57400">
        <w:rPr>
          <w:rFonts w:ascii="Georgia" w:hAnsi="Georgia"/>
          <w:b/>
          <w:highlight w:val="yellow"/>
          <w:u w:val="single"/>
        </w:rPr>
        <w:t>product is nothing</w:t>
      </w:r>
      <w:r w:rsidRPr="006A7C87">
        <w:rPr>
          <w:rFonts w:ascii="Georgia" w:hAnsi="Georgia"/>
        </w:rPr>
        <w:t xml:space="preserve"> more than potential power. </w:t>
      </w:r>
      <w:r w:rsidRPr="00F57400">
        <w:rPr>
          <w:rFonts w:ascii="Georgia" w:hAnsi="Georgia"/>
          <w:b/>
          <w:highlight w:val="yellow"/>
          <w:u w:val="single"/>
        </w:rPr>
        <w:t>America overtook Britain in</w:t>
      </w:r>
      <w:r w:rsidRPr="006A7C87">
        <w:rPr>
          <w:rFonts w:ascii="Georgia" w:hAnsi="Georgia"/>
        </w:rPr>
        <w:t xml:space="preserve"> terms of </w:t>
      </w:r>
      <w:r w:rsidRPr="00F57400">
        <w:rPr>
          <w:rFonts w:ascii="Georgia" w:hAnsi="Georgia"/>
          <w:b/>
          <w:highlight w:val="yellow"/>
          <w:u w:val="single"/>
        </w:rPr>
        <w:t>GDP</w:t>
      </w:r>
      <w:r w:rsidRPr="006A7C87">
        <w:rPr>
          <w:rFonts w:ascii="Georgia" w:hAnsi="Georgia"/>
          <w:b/>
          <w:u w:val="single"/>
        </w:rPr>
        <w:t xml:space="preserve"> in the 1870s, </w:t>
      </w:r>
      <w:r w:rsidRPr="00F57400">
        <w:rPr>
          <w:rFonts w:ascii="Georgia" w:hAnsi="Georgia"/>
          <w:b/>
          <w:highlight w:val="yellow"/>
          <w:u w:val="single"/>
        </w:rPr>
        <w:t>but it was not until the First World War that it overtook Britain as a global power</w:t>
      </w:r>
      <w:r w:rsidRPr="006A7C87">
        <w:rPr>
          <w:rFonts w:ascii="Georgia" w:hAnsi="Georgia"/>
          <w:b/>
          <w:u w:val="single"/>
        </w:rPr>
        <w:t>.</w:t>
      </w:r>
      <w:r w:rsidRPr="006A7C87">
        <w:rPr>
          <w:rFonts w:ascii="Georgia" w:hAnsi="Georgia"/>
        </w:rPr>
        <w:t xml:space="preserve">  In any case, national growth rates in the next 20 years are unlikely to match those in the past three decades. Depressed Japan’s will almost certainly be lower, while growth in the United States might conceivably be higher, if there is any truth to the claim that U.S. productivity was permanently increased by the investments in information technology during the 1990s. And China will have trouble sustaining average annual growth rates of more than 5 percent in the coming decades. Already the Asian behemoth is suffering some serious social growing pains as market forces rend asunder what was once a command economy. </w:t>
      </w:r>
      <w:r w:rsidRPr="006A7C87">
        <w:rPr>
          <w:rFonts w:ascii="Georgia" w:hAnsi="Georgia"/>
          <w:b/>
          <w:u w:val="single"/>
        </w:rPr>
        <w:t xml:space="preserve">Before 1914, </w:t>
      </w:r>
      <w:r w:rsidRPr="00F57400">
        <w:rPr>
          <w:rFonts w:ascii="Georgia" w:hAnsi="Georgia"/>
          <w:b/>
          <w:highlight w:val="yellow"/>
          <w:u w:val="single"/>
        </w:rPr>
        <w:t>Russia had the fastest growing economy in Europe</w:t>
      </w:r>
      <w:r w:rsidRPr="006A7C87">
        <w:rPr>
          <w:rFonts w:ascii="Georgia" w:hAnsi="Georgia"/>
          <w:b/>
          <w:u w:val="single"/>
        </w:rPr>
        <w:t xml:space="preserve">. </w:t>
      </w:r>
      <w:r w:rsidRPr="00F57400">
        <w:rPr>
          <w:rFonts w:ascii="Georgia" w:hAnsi="Georgia"/>
          <w:b/>
          <w:highlight w:val="yellow"/>
          <w:u w:val="single"/>
        </w:rPr>
        <w:t xml:space="preserve">But </w:t>
      </w:r>
      <w:r w:rsidRPr="006A7C87">
        <w:rPr>
          <w:rFonts w:ascii="Georgia" w:hAnsi="Georgia"/>
          <w:b/>
          <w:u w:val="single"/>
        </w:rPr>
        <w:t xml:space="preserve">the ensuing </w:t>
      </w:r>
      <w:r w:rsidRPr="00F57400">
        <w:rPr>
          <w:rFonts w:ascii="Georgia" w:hAnsi="Georgia"/>
          <w:b/>
          <w:highlight w:val="yellow"/>
          <w:u w:val="single"/>
        </w:rPr>
        <w:t>social polarization was the</w:t>
      </w:r>
      <w:r w:rsidRPr="006A7C87">
        <w:rPr>
          <w:rFonts w:ascii="Georgia" w:hAnsi="Georgia"/>
          <w:b/>
          <w:u w:val="single"/>
        </w:rPr>
        <w:t xml:space="preserve"> main </w:t>
      </w:r>
      <w:r w:rsidRPr="00F57400">
        <w:rPr>
          <w:rFonts w:ascii="Georgia" w:hAnsi="Georgia"/>
          <w:b/>
          <w:highlight w:val="yellow"/>
          <w:u w:val="single"/>
        </w:rPr>
        <w:t>reason Russia collapsed</w:t>
      </w:r>
      <w:r w:rsidRPr="006A7C87">
        <w:rPr>
          <w:rFonts w:ascii="Georgia" w:hAnsi="Georgia"/>
          <w:b/>
          <w:u w:val="single"/>
        </w:rPr>
        <w:t xml:space="preserve"> in 1917</w:t>
      </w:r>
    </w:p>
    <w:bookmarkEnd w:id="5"/>
    <w:p w14:paraId="149E1834" w14:textId="77777777" w:rsidR="00B974C5" w:rsidRPr="00786963" w:rsidRDefault="00B974C5" w:rsidP="00AE2FD4"/>
    <w:p w14:paraId="0C01FDD0" w14:textId="2077109B" w:rsidR="00B974C5" w:rsidRDefault="00B974C5" w:rsidP="00B974C5">
      <w:pPr>
        <w:pStyle w:val="Heading3"/>
      </w:pPr>
      <w:r>
        <w:lastRenderedPageBreak/>
        <w:t xml:space="preserve">Econ defense </w:t>
      </w:r>
    </w:p>
    <w:p w14:paraId="4372CA83" w14:textId="77777777" w:rsidR="00B974C5" w:rsidRDefault="00B974C5" w:rsidP="00B974C5"/>
    <w:p w14:paraId="25CFD50A" w14:textId="016AAFFF" w:rsidR="00B974C5" w:rsidRPr="00641620" w:rsidRDefault="00B974C5" w:rsidP="00B974C5">
      <w:pPr>
        <w:keepNext/>
        <w:keepLines/>
        <w:spacing w:before="40"/>
        <w:outlineLvl w:val="3"/>
        <w:rPr>
          <w:rFonts w:eastAsiaTheme="majorEastAsia" w:cstheme="majorBidi"/>
          <w:b/>
          <w:iCs/>
          <w:sz w:val="26"/>
        </w:rPr>
      </w:pPr>
      <w:r w:rsidRPr="00641620">
        <w:rPr>
          <w:rFonts w:eastAsiaTheme="majorEastAsia" w:cstheme="majorBidi"/>
          <w:b/>
          <w:iCs/>
          <w:sz w:val="26"/>
        </w:rPr>
        <w:t xml:space="preserve">Decline doesn’t cause war- </w:t>
      </w:r>
      <w:r>
        <w:rPr>
          <w:rFonts w:eastAsiaTheme="majorEastAsia" w:cstheme="majorBidi"/>
          <w:b/>
          <w:iCs/>
          <w:sz w:val="26"/>
        </w:rPr>
        <w:t>a</w:t>
      </w:r>
      <w:r w:rsidRPr="00641620">
        <w:rPr>
          <w:rFonts w:eastAsiaTheme="majorEastAsia" w:cstheme="majorBidi"/>
          <w:b/>
          <w:iCs/>
          <w:sz w:val="26"/>
        </w:rPr>
        <w:t xml:space="preserve">ggregate data </w:t>
      </w:r>
    </w:p>
    <w:p w14:paraId="312CA51E" w14:textId="77777777" w:rsidR="00B974C5" w:rsidRPr="00641620" w:rsidRDefault="00B974C5" w:rsidP="00B974C5">
      <w:r w:rsidRPr="00641620">
        <w:t xml:space="preserve">Daniel </w:t>
      </w:r>
      <w:r w:rsidRPr="00641620">
        <w:rPr>
          <w:b/>
          <w:bCs/>
          <w:sz w:val="26"/>
        </w:rPr>
        <w:t>Drezner 14</w:t>
      </w:r>
      <w:r w:rsidRPr="00641620">
        <w:t>, IR prof at Tufts, The System Worked: Global Economic Governance during the Great Recession, World Politics, Volume 66. Number 1, January 2014, pp. 123-164</w:t>
      </w:r>
    </w:p>
    <w:p w14:paraId="3081680A" w14:textId="7E5EFAE4" w:rsidR="00B974C5" w:rsidRDefault="00B974C5" w:rsidP="00B974C5">
      <w:r w:rsidRPr="00641620">
        <w:t xml:space="preserve">The final significant outcome addresses </w:t>
      </w:r>
      <w:r w:rsidRPr="00641620">
        <w:rPr>
          <w:u w:val="single"/>
        </w:rPr>
        <w:t>a dog</w:t>
      </w:r>
      <w:r w:rsidRPr="00641620">
        <w:t xml:space="preserve"> that </w:t>
      </w:r>
      <w:r w:rsidRPr="00641620">
        <w:rPr>
          <w:u w:val="single"/>
        </w:rPr>
        <w:t>hasn't barked</w:t>
      </w:r>
      <w:r w:rsidRPr="00641620">
        <w:t xml:space="preserve">: the effect of the Great Recession on cross-border conflict and violence. </w:t>
      </w:r>
      <w:r w:rsidRPr="00641620">
        <w:rPr>
          <w:u w:val="single"/>
        </w:rPr>
        <w:t xml:space="preserve">During the initial stages of the crisis, multiple </w:t>
      </w:r>
      <w:r w:rsidRPr="00F57400">
        <w:rPr>
          <w:highlight w:val="yellow"/>
          <w:u w:val="single"/>
        </w:rPr>
        <w:t>analysts asserted</w:t>
      </w:r>
      <w:r w:rsidRPr="00641620">
        <w:rPr>
          <w:u w:val="single"/>
        </w:rPr>
        <w:t xml:space="preserve"> that </w:t>
      </w:r>
      <w:r w:rsidRPr="00F57400">
        <w:rPr>
          <w:highlight w:val="yellow"/>
          <w:u w:val="single"/>
        </w:rPr>
        <w:t>the</w:t>
      </w:r>
      <w:r w:rsidRPr="00641620">
        <w:rPr>
          <w:u w:val="single"/>
        </w:rPr>
        <w:t xml:space="preserve"> financial </w:t>
      </w:r>
      <w:r w:rsidRPr="00F57400">
        <w:rPr>
          <w:highlight w:val="yellow"/>
          <w:u w:val="single"/>
        </w:rPr>
        <w:t>crisis would lead states to</w:t>
      </w:r>
      <w:r w:rsidRPr="00641620">
        <w:rPr>
          <w:u w:val="single"/>
        </w:rPr>
        <w:t xml:space="preserve"> increase their </w:t>
      </w:r>
      <w:r w:rsidRPr="00F57400">
        <w:rPr>
          <w:highlight w:val="yellow"/>
          <w:u w:val="single"/>
        </w:rPr>
        <w:t>use of force</w:t>
      </w:r>
      <w:r w:rsidRPr="00641620">
        <w:t xml:space="preserve"> as a tool for staying in power.42 They voiced genuine concern that the global economic downturn would lead to an increase in conflict—</w:t>
      </w:r>
      <w:r w:rsidRPr="00641620">
        <w:rPr>
          <w:u w:val="single"/>
        </w:rPr>
        <w:t xml:space="preserve">whether </w:t>
      </w:r>
      <w:r w:rsidRPr="00F57400">
        <w:rPr>
          <w:highlight w:val="yellow"/>
          <w:u w:val="single"/>
        </w:rPr>
        <w:t>through</w:t>
      </w:r>
      <w:r w:rsidRPr="00641620">
        <w:t xml:space="preserve"> greater internal </w:t>
      </w:r>
      <w:r w:rsidRPr="00641620">
        <w:rPr>
          <w:u w:val="single"/>
        </w:rPr>
        <w:t xml:space="preserve">repression, </w:t>
      </w:r>
      <w:r w:rsidRPr="00F57400">
        <w:rPr>
          <w:highlight w:val="yellow"/>
          <w:u w:val="single"/>
        </w:rPr>
        <w:t>diversionary wars, arms races, or</w:t>
      </w:r>
      <w:r w:rsidRPr="00641620">
        <w:rPr>
          <w:u w:val="single"/>
        </w:rPr>
        <w:t xml:space="preserve"> a ratcheting up of </w:t>
      </w:r>
      <w:r w:rsidRPr="00F57400">
        <w:rPr>
          <w:highlight w:val="yellow"/>
          <w:u w:val="single"/>
        </w:rPr>
        <w:t>great power conflict</w:t>
      </w:r>
      <w:r w:rsidRPr="00F57400">
        <w:rPr>
          <w:highlight w:val="yellow"/>
        </w:rPr>
        <w:t>.</w:t>
      </w:r>
      <w:r w:rsidRPr="00641620">
        <w:t xml:space="preserve"> Violence in the Middle East, border disputes in the South China Sea, and even the disruptions of the Occupy movement fueled impressions of a surge in global public disorder. </w:t>
      </w:r>
      <w:r w:rsidRPr="00F57400">
        <w:rPr>
          <w:b/>
          <w:iCs/>
          <w:highlight w:val="yellow"/>
          <w:u w:val="single"/>
        </w:rPr>
        <w:t>The aggregate data suggest otherwise</w:t>
      </w:r>
      <w:r w:rsidRPr="00641620">
        <w:rPr>
          <w:u w:val="single"/>
        </w:rPr>
        <w:t>, however</w:t>
      </w:r>
      <w:r w:rsidRPr="00641620">
        <w:t>. The Institute for Economics and Peace has concluded that "</w:t>
      </w:r>
      <w:r w:rsidRPr="00F57400">
        <w:rPr>
          <w:highlight w:val="yellow"/>
          <w:u w:val="single"/>
        </w:rPr>
        <w:t xml:space="preserve">the average level of peacefulness in </w:t>
      </w:r>
      <w:r w:rsidRPr="00641620">
        <w:rPr>
          <w:u w:val="single"/>
        </w:rPr>
        <w:t>20</w:t>
      </w:r>
      <w:r w:rsidRPr="00F57400">
        <w:rPr>
          <w:highlight w:val="yellow"/>
          <w:u w:val="single"/>
        </w:rPr>
        <w:t>12 is</w:t>
      </w:r>
      <w:r w:rsidRPr="00641620">
        <w:rPr>
          <w:u w:val="single"/>
        </w:rPr>
        <w:t xml:space="preserve"> approximately </w:t>
      </w:r>
      <w:r w:rsidRPr="00F57400">
        <w:rPr>
          <w:highlight w:val="yellow"/>
          <w:u w:val="single"/>
        </w:rPr>
        <w:t>the same as</w:t>
      </w:r>
      <w:r w:rsidRPr="00641620">
        <w:rPr>
          <w:u w:val="single"/>
        </w:rPr>
        <w:t xml:space="preserve"> it was in 20</w:t>
      </w:r>
      <w:r w:rsidRPr="00F57400">
        <w:rPr>
          <w:highlight w:val="yellow"/>
          <w:u w:val="single"/>
        </w:rPr>
        <w:t>07</w:t>
      </w:r>
      <w:r w:rsidRPr="00641620">
        <w:t xml:space="preserve">."43 </w:t>
      </w:r>
      <w:r w:rsidRPr="00F57400">
        <w:rPr>
          <w:highlight w:val="yellow"/>
          <w:u w:val="single"/>
        </w:rPr>
        <w:t>Interstate violence</w:t>
      </w:r>
      <w:r w:rsidRPr="00641620">
        <w:t xml:space="preserve"> in particular </w:t>
      </w:r>
      <w:r w:rsidRPr="00641620">
        <w:rPr>
          <w:u w:val="single"/>
        </w:rPr>
        <w:t xml:space="preserve">has </w:t>
      </w:r>
      <w:r w:rsidRPr="00F57400">
        <w:rPr>
          <w:highlight w:val="yellow"/>
          <w:u w:val="single"/>
        </w:rPr>
        <w:t>declined</w:t>
      </w:r>
      <w:r w:rsidRPr="00641620">
        <w:rPr>
          <w:u w:val="single"/>
        </w:rPr>
        <w:t xml:space="preserve"> since the start of the financial crisis, </w:t>
      </w:r>
      <w:r w:rsidRPr="00F57400">
        <w:rPr>
          <w:highlight w:val="yellow"/>
          <w:u w:val="single"/>
        </w:rPr>
        <w:t>as have military expenditures</w:t>
      </w:r>
      <w:r w:rsidRPr="00641620">
        <w:t xml:space="preserve"> in most sampled countries. Other </w:t>
      </w:r>
      <w:r w:rsidRPr="00F57400">
        <w:rPr>
          <w:highlight w:val="yellow"/>
          <w:u w:val="single"/>
        </w:rPr>
        <w:t>studies confirm</w:t>
      </w:r>
      <w:r w:rsidRPr="00641620">
        <w:rPr>
          <w:u w:val="single"/>
        </w:rPr>
        <w:t xml:space="preserve"> that</w:t>
      </w:r>
      <w:r w:rsidRPr="00641620">
        <w:t xml:space="preserve"> </w:t>
      </w:r>
      <w:r w:rsidRPr="00F57400">
        <w:rPr>
          <w:highlight w:val="yellow"/>
          <w:u w:val="single"/>
        </w:rPr>
        <w:t>the</w:t>
      </w:r>
      <w:r w:rsidRPr="00641620">
        <w:rPr>
          <w:u w:val="single"/>
        </w:rPr>
        <w:t xml:space="preserve"> Great </w:t>
      </w:r>
      <w:r w:rsidRPr="00F57400">
        <w:rPr>
          <w:highlight w:val="yellow"/>
          <w:u w:val="single"/>
        </w:rPr>
        <w:t>Recession has not triggered</w:t>
      </w:r>
      <w:r w:rsidRPr="00641620">
        <w:rPr>
          <w:u w:val="single"/>
        </w:rPr>
        <w:t xml:space="preserve"> any increase in </w:t>
      </w:r>
      <w:r w:rsidRPr="00F57400">
        <w:rPr>
          <w:highlight w:val="yellow"/>
          <w:u w:val="single"/>
        </w:rPr>
        <w:t>violent conflict</w:t>
      </w:r>
      <w:r w:rsidRPr="00641620">
        <w:t xml:space="preserve">, as Lotta Themner and Peter Wallensteen conclude: "[T]he pattern is one of relative stability when we consider the trend for the past five years."44 </w:t>
      </w:r>
      <w:r w:rsidRPr="00641620">
        <w:rPr>
          <w:u w:val="single"/>
        </w:rPr>
        <w:t>The</w:t>
      </w:r>
      <w:r w:rsidRPr="00641620">
        <w:t xml:space="preserve"> secular </w:t>
      </w:r>
      <w:r w:rsidRPr="00641620">
        <w:rPr>
          <w:u w:val="single"/>
        </w:rPr>
        <w:t>decline in violence that started with the end of the Cold War has not been reversed</w:t>
      </w:r>
      <w:r w:rsidRPr="00641620">
        <w:t>. Rogers Brubaker observes that "</w:t>
      </w:r>
      <w:r w:rsidRPr="00F57400">
        <w:rPr>
          <w:highlight w:val="yellow"/>
          <w:u w:val="single"/>
        </w:rPr>
        <w:t>the crisis has not</w:t>
      </w:r>
      <w:r w:rsidRPr="00641620">
        <w:t xml:space="preserve"> to date </w:t>
      </w:r>
      <w:r w:rsidRPr="00F57400">
        <w:rPr>
          <w:highlight w:val="yellow"/>
          <w:u w:val="single"/>
        </w:rPr>
        <w:t>generated</w:t>
      </w:r>
      <w:r w:rsidRPr="00641620">
        <w:rPr>
          <w:u w:val="single"/>
        </w:rPr>
        <w:t xml:space="preserve"> the surge in </w:t>
      </w:r>
      <w:r w:rsidRPr="00F57400">
        <w:rPr>
          <w:highlight w:val="yellow"/>
          <w:u w:val="single"/>
        </w:rPr>
        <w:t>protectionist nationalism or ethnic exclusion</w:t>
      </w:r>
      <w:r w:rsidRPr="00641620">
        <w:rPr>
          <w:u w:val="single"/>
        </w:rPr>
        <w:t xml:space="preserve"> that might have been expected</w:t>
      </w:r>
      <w:r w:rsidRPr="00641620">
        <w:t>."4</w:t>
      </w:r>
    </w:p>
    <w:p w14:paraId="6F811E2C" w14:textId="77777777" w:rsidR="00B974C5" w:rsidRPr="00896135" w:rsidRDefault="00B974C5" w:rsidP="00B974C5">
      <w:pPr>
        <w:pStyle w:val="Heading4"/>
        <w:tabs>
          <w:tab w:val="center" w:pos="6305"/>
        </w:tabs>
        <w:rPr>
          <w:rFonts w:eastAsia="Times New Roman" w:cs="Times New Roman"/>
        </w:rPr>
      </w:pPr>
      <w:r w:rsidRPr="00896135">
        <w:rPr>
          <w:rFonts w:eastAsia="Times New Roman" w:cs="Times New Roman"/>
        </w:rPr>
        <w:t>No war – empirics</w:t>
      </w:r>
      <w:r>
        <w:rPr>
          <w:rFonts w:eastAsia="Times New Roman" w:cs="Times New Roman"/>
        </w:rPr>
        <w:tab/>
      </w:r>
    </w:p>
    <w:p w14:paraId="476F7652" w14:textId="77777777" w:rsidR="00B974C5" w:rsidRPr="00896135" w:rsidRDefault="00B974C5" w:rsidP="00B974C5">
      <w:pPr>
        <w:rPr>
          <w:rFonts w:eastAsia="Calibri"/>
        </w:rPr>
      </w:pPr>
      <w:r w:rsidRPr="00896135">
        <w:rPr>
          <w:rFonts w:eastAsia="Calibri"/>
        </w:rPr>
        <w:t>-Specifically says nationalism/democracy/game theory/liberal institutionalist norms won’t lead to war if they occur</w:t>
      </w:r>
    </w:p>
    <w:p w14:paraId="1A1AF6D7" w14:textId="77777777" w:rsidR="00B974C5" w:rsidRPr="00896135" w:rsidRDefault="00B974C5" w:rsidP="00B974C5">
      <w:pPr>
        <w:rPr>
          <w:rFonts w:eastAsia="Calibri"/>
        </w:rPr>
      </w:pPr>
      <w:r w:rsidRPr="00896135">
        <w:rPr>
          <w:rFonts w:eastAsia="Calibri"/>
        </w:rPr>
        <w:t>-Says no diversionary theory because public w/n demand war</w:t>
      </w:r>
    </w:p>
    <w:p w14:paraId="177C61C9" w14:textId="77777777" w:rsidR="00B974C5" w:rsidRPr="00896135" w:rsidRDefault="00B974C5" w:rsidP="00B974C5">
      <w:pPr>
        <w:rPr>
          <w:rFonts w:eastAsia="Calibri"/>
        </w:rPr>
      </w:pPr>
      <w:r w:rsidRPr="00896135">
        <w:rPr>
          <w:rStyle w:val="Style13ptBold"/>
        </w:rPr>
        <w:t>Jervis, 11</w:t>
      </w:r>
      <w:r w:rsidRPr="00896135">
        <w:rPr>
          <w:rFonts w:eastAsia="Calibri"/>
        </w:rPr>
        <w:t xml:space="preserve"> (Professor PolSci Columbia, ’11 (Robert, December, “Force in Our Times” Survival, Vol 25 No 4, p 403-425)</w:t>
      </w:r>
    </w:p>
    <w:p w14:paraId="19C02108" w14:textId="77777777" w:rsidR="00B974C5" w:rsidRDefault="00B974C5" w:rsidP="00B974C5">
      <w:pPr>
        <w:rPr>
          <w:rFonts w:eastAsia="Calibri"/>
          <w:b/>
          <w:iCs/>
          <w:u w:val="single"/>
          <w:bdr w:val="single" w:sz="18" w:space="0" w:color="auto"/>
        </w:rPr>
      </w:pPr>
      <w:r w:rsidRPr="00896135">
        <w:rPr>
          <w:rFonts w:eastAsia="Calibri"/>
          <w:szCs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896135">
        <w:rPr>
          <w:rFonts w:eastAsia="Calibri"/>
          <w:bCs/>
          <w:u w:val="single"/>
        </w:rPr>
        <w:t>worsening of</w:t>
      </w:r>
      <w:r w:rsidRPr="00896135">
        <w:rPr>
          <w:rFonts w:eastAsia="Calibri"/>
          <w:szCs w:val="16"/>
        </w:rPr>
        <w:t xml:space="preserve"> the current </w:t>
      </w:r>
      <w:r w:rsidRPr="00F57400">
        <w:rPr>
          <w:rFonts w:eastAsia="Calibri"/>
          <w:bCs/>
          <w:highlight w:val="yellow"/>
          <w:u w:val="single"/>
        </w:rPr>
        <w:t>economic difficulties</w:t>
      </w:r>
      <w:r w:rsidRPr="00896135">
        <w:rPr>
          <w:rFonts w:eastAsia="Calibri"/>
          <w:szCs w:val="16"/>
        </w:rPr>
        <w:t xml:space="preserve">, which </w:t>
      </w:r>
      <w:r w:rsidRPr="00F57400">
        <w:rPr>
          <w:rFonts w:eastAsia="Calibri"/>
          <w:bCs/>
          <w:highlight w:val="yellow"/>
          <w:u w:val="single"/>
        </w:rPr>
        <w:t>could</w:t>
      </w:r>
      <w:r w:rsidRPr="00896135">
        <w:rPr>
          <w:rFonts w:eastAsia="Calibri"/>
          <w:szCs w:val="16"/>
        </w:rPr>
        <w:t xml:space="preserve"> itself </w:t>
      </w:r>
      <w:r w:rsidRPr="00F57400">
        <w:rPr>
          <w:rFonts w:eastAsia="Calibri"/>
          <w:highlight w:val="yellow"/>
          <w:u w:val="single"/>
        </w:rPr>
        <w:t>produce</w:t>
      </w:r>
      <w:r w:rsidRPr="00896135">
        <w:rPr>
          <w:rFonts w:eastAsia="Calibri"/>
          <w:u w:val="single"/>
        </w:rPr>
        <w:t xml:space="preserve"> greater </w:t>
      </w:r>
      <w:r w:rsidRPr="00F57400">
        <w:rPr>
          <w:rFonts w:eastAsia="Calibri"/>
          <w:highlight w:val="yellow"/>
          <w:u w:val="single"/>
        </w:rPr>
        <w:t>nationalism, undermine democracy and</w:t>
      </w:r>
      <w:r w:rsidRPr="00896135">
        <w:rPr>
          <w:rFonts w:eastAsia="Calibri"/>
          <w:u w:val="single"/>
        </w:rPr>
        <w:t xml:space="preserve"> </w:t>
      </w:r>
      <w:r w:rsidRPr="00F57400">
        <w:rPr>
          <w:rFonts w:eastAsia="Calibri"/>
          <w:highlight w:val="yellow"/>
          <w:u w:val="single"/>
        </w:rPr>
        <w:t>bring</w:t>
      </w:r>
      <w:r w:rsidRPr="00896135">
        <w:rPr>
          <w:rFonts w:eastAsia="Calibri"/>
          <w:bCs/>
          <w:u w:val="single"/>
        </w:rPr>
        <w:t xml:space="preserve"> back</w:t>
      </w:r>
      <w:r w:rsidRPr="00896135">
        <w:rPr>
          <w:rFonts w:eastAsia="Calibri"/>
          <w:szCs w:val="16"/>
        </w:rPr>
        <w:t xml:space="preserve"> old-fashioned </w:t>
      </w:r>
      <w:r w:rsidRPr="00F57400">
        <w:rPr>
          <w:rFonts w:eastAsia="Calibri"/>
          <w:bCs/>
          <w:highlight w:val="yellow"/>
          <w:u w:val="single"/>
        </w:rPr>
        <w:t>beggar</w:t>
      </w:r>
      <w:r w:rsidRPr="00896135">
        <w:rPr>
          <w:rFonts w:eastAsia="Calibri"/>
          <w:bCs/>
          <w:u w:val="single"/>
        </w:rPr>
        <w:t>-my-neighbor</w:t>
      </w:r>
      <w:r w:rsidRPr="00896135">
        <w:rPr>
          <w:rFonts w:eastAsia="Calibri"/>
          <w:szCs w:val="16"/>
        </w:rPr>
        <w:t xml:space="preserve"> economic </w:t>
      </w:r>
      <w:r w:rsidRPr="00F57400">
        <w:rPr>
          <w:rFonts w:eastAsia="Calibri"/>
          <w:bCs/>
          <w:highlight w:val="yellow"/>
          <w:u w:val="single"/>
        </w:rPr>
        <w:t>policies</w:t>
      </w:r>
      <w:r w:rsidRPr="00896135">
        <w:rPr>
          <w:rFonts w:eastAsia="Calibri"/>
          <w:szCs w:val="16"/>
        </w:rPr>
        <w:t xml:space="preserve">. While these dangers are real, </w:t>
      </w:r>
      <w:r w:rsidRPr="00F57400">
        <w:rPr>
          <w:rFonts w:eastAsia="Calibri"/>
          <w:bCs/>
          <w:highlight w:val="yellow"/>
          <w:u w:val="single"/>
        </w:rPr>
        <w:t>it is hard to believe</w:t>
      </w:r>
      <w:r w:rsidRPr="00896135">
        <w:rPr>
          <w:rFonts w:eastAsia="Calibri"/>
          <w:bCs/>
          <w:u w:val="single"/>
        </w:rPr>
        <w:t xml:space="preserve"> that the </w:t>
      </w:r>
      <w:r w:rsidRPr="00F57400">
        <w:rPr>
          <w:rFonts w:eastAsia="Calibri"/>
          <w:bCs/>
          <w:highlight w:val="yellow"/>
          <w:u w:val="single"/>
        </w:rPr>
        <w:t>conflicts could</w:t>
      </w:r>
      <w:r w:rsidRPr="00896135">
        <w:rPr>
          <w:rFonts w:eastAsia="Calibri"/>
          <w:bCs/>
          <w:u w:val="single"/>
        </w:rPr>
        <w:t xml:space="preserve"> be great enough to </w:t>
      </w:r>
      <w:r w:rsidRPr="00F57400">
        <w:rPr>
          <w:rFonts w:eastAsia="Calibri"/>
          <w:bCs/>
          <w:highlight w:val="yellow"/>
          <w:u w:val="single"/>
        </w:rPr>
        <w:t>lead</w:t>
      </w:r>
      <w:r w:rsidRPr="00896135">
        <w:rPr>
          <w:rFonts w:eastAsia="Calibri"/>
          <w:bCs/>
          <w:u w:val="single"/>
        </w:rPr>
        <w:t xml:space="preserve"> the members of the community </w:t>
      </w:r>
      <w:r w:rsidRPr="00F57400">
        <w:rPr>
          <w:rFonts w:eastAsia="Calibri"/>
          <w:bCs/>
          <w:highlight w:val="yellow"/>
          <w:u w:val="single"/>
        </w:rPr>
        <w:t>to</w:t>
      </w:r>
      <w:r w:rsidRPr="00896135">
        <w:rPr>
          <w:rFonts w:eastAsia="Calibri"/>
          <w:bCs/>
          <w:u w:val="single"/>
        </w:rPr>
        <w:t xml:space="preserve"> contemplate </w:t>
      </w:r>
      <w:r w:rsidRPr="00F57400">
        <w:rPr>
          <w:rFonts w:eastAsia="Calibri"/>
          <w:bCs/>
          <w:highlight w:val="yellow"/>
          <w:u w:val="single"/>
        </w:rPr>
        <w:t>fighting</w:t>
      </w:r>
      <w:r w:rsidRPr="00896135">
        <w:rPr>
          <w:rFonts w:eastAsia="Calibri"/>
          <w:bCs/>
          <w:u w:val="single"/>
        </w:rPr>
        <w:t xml:space="preserve"> each other</w:t>
      </w:r>
      <w:r w:rsidRPr="00896135">
        <w:rPr>
          <w:rFonts w:eastAsia="Calibri"/>
          <w:szCs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896135">
        <w:rPr>
          <w:rFonts w:eastAsia="Calibri"/>
          <w:bCs/>
          <w:u w:val="single"/>
        </w:rPr>
        <w:t xml:space="preserve">even if the more extreme versions of free trade and economic liberalism become discredited, </w:t>
      </w:r>
      <w:r w:rsidRPr="00F57400">
        <w:rPr>
          <w:rFonts w:eastAsia="Calibri"/>
          <w:bCs/>
          <w:highlight w:val="yellow"/>
          <w:u w:val="single"/>
        </w:rPr>
        <w:t>it is hard to see</w:t>
      </w:r>
      <w:r w:rsidRPr="00896135">
        <w:rPr>
          <w:rFonts w:eastAsia="Calibri"/>
          <w:bCs/>
          <w:u w:val="single"/>
        </w:rPr>
        <w:t xml:space="preserve"> how without building on a preexisting high level of political conflict </w:t>
      </w:r>
      <w:r w:rsidRPr="00F57400">
        <w:rPr>
          <w:rFonts w:eastAsia="Calibri"/>
          <w:bCs/>
          <w:highlight w:val="yellow"/>
          <w:u w:val="single"/>
        </w:rPr>
        <w:t>leaders and</w:t>
      </w:r>
      <w:r w:rsidRPr="00896135">
        <w:rPr>
          <w:rFonts w:eastAsia="Calibri"/>
          <w:bCs/>
          <w:u w:val="single"/>
        </w:rPr>
        <w:t xml:space="preserve"> mass </w:t>
      </w:r>
      <w:r w:rsidRPr="00F57400">
        <w:rPr>
          <w:rFonts w:eastAsia="Calibri"/>
          <w:bCs/>
          <w:highlight w:val="yellow"/>
          <w:u w:val="single"/>
        </w:rPr>
        <w:t>opinion</w:t>
      </w:r>
      <w:r w:rsidRPr="00896135">
        <w:rPr>
          <w:rFonts w:eastAsia="Calibri"/>
          <w:bCs/>
          <w:u w:val="single"/>
        </w:rPr>
        <w:t xml:space="preserve"> would come to </w:t>
      </w:r>
      <w:r w:rsidRPr="00F57400">
        <w:rPr>
          <w:rFonts w:eastAsia="Calibri"/>
          <w:bCs/>
          <w:highlight w:val="yellow"/>
          <w:u w:val="single"/>
        </w:rPr>
        <w:t>believe</w:t>
      </w:r>
      <w:r w:rsidRPr="00896135">
        <w:rPr>
          <w:rFonts w:eastAsia="Calibri"/>
          <w:bCs/>
          <w:u w:val="single"/>
        </w:rPr>
        <w:t xml:space="preserve"> that their </w:t>
      </w:r>
      <w:r w:rsidRPr="00F57400">
        <w:rPr>
          <w:rFonts w:eastAsia="Calibri"/>
          <w:bCs/>
          <w:highlight w:val="yellow"/>
          <w:u w:val="single"/>
        </w:rPr>
        <w:t>countries could prosper</w:t>
      </w:r>
      <w:r w:rsidRPr="00896135">
        <w:rPr>
          <w:rFonts w:eastAsia="Calibri"/>
          <w:bCs/>
          <w:u w:val="single"/>
        </w:rPr>
        <w:t xml:space="preserve"> </w:t>
      </w:r>
      <w:r w:rsidRPr="00F57400">
        <w:rPr>
          <w:rFonts w:eastAsia="Calibri"/>
          <w:bCs/>
          <w:highlight w:val="yellow"/>
          <w:u w:val="single"/>
        </w:rPr>
        <w:t>by</w:t>
      </w:r>
      <w:r w:rsidRPr="00896135">
        <w:rPr>
          <w:rFonts w:eastAsia="Calibri"/>
          <w:bCs/>
          <w:u w:val="single"/>
        </w:rPr>
        <w:t xml:space="preserve"> </w:t>
      </w:r>
      <w:r w:rsidRPr="00896135">
        <w:rPr>
          <w:rFonts w:eastAsia="Calibri"/>
          <w:bCs/>
          <w:u w:val="single"/>
        </w:rPr>
        <w:lastRenderedPageBreak/>
        <w:t xml:space="preserve">impoverishing or even </w:t>
      </w:r>
      <w:r w:rsidRPr="00F57400">
        <w:rPr>
          <w:rFonts w:eastAsia="Calibri"/>
          <w:bCs/>
          <w:highlight w:val="yellow"/>
          <w:u w:val="single"/>
        </w:rPr>
        <w:t>attacking</w:t>
      </w:r>
      <w:r w:rsidRPr="00896135">
        <w:rPr>
          <w:rFonts w:eastAsia="Calibri"/>
          <w:bCs/>
          <w:u w:val="single"/>
        </w:rPr>
        <w:t xml:space="preserve"> others</w:t>
      </w:r>
      <w:r w:rsidRPr="00896135">
        <w:rPr>
          <w:rFonts w:eastAsia="Calibri"/>
          <w:szCs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F57400">
        <w:rPr>
          <w:rFonts w:eastAsia="Calibri"/>
          <w:bCs/>
          <w:highlight w:val="yellow"/>
          <w:u w:val="single"/>
        </w:rPr>
        <w:t>the</w:t>
      </w:r>
      <w:r w:rsidRPr="00896135">
        <w:rPr>
          <w:rFonts w:eastAsia="Calibri"/>
          <w:bCs/>
          <w:u w:val="single"/>
        </w:rPr>
        <w:t xml:space="preserve"> very </w:t>
      </w:r>
      <w:r w:rsidRPr="00F57400">
        <w:rPr>
          <w:rFonts w:eastAsia="Calibri"/>
          <w:bCs/>
          <w:highlight w:val="yellow"/>
          <w:u w:val="single"/>
        </w:rPr>
        <w:t>fact</w:t>
      </w:r>
      <w:r w:rsidRPr="00896135">
        <w:rPr>
          <w:rFonts w:eastAsia="Calibri"/>
          <w:bCs/>
          <w:u w:val="single"/>
        </w:rPr>
        <w:t xml:space="preserve"> that </w:t>
      </w:r>
      <w:r w:rsidRPr="00F57400">
        <w:rPr>
          <w:rFonts w:eastAsia="Calibri"/>
          <w:bCs/>
          <w:highlight w:val="yellow"/>
          <w:u w:val="single"/>
        </w:rPr>
        <w:t>we have</w:t>
      </w:r>
      <w:r w:rsidRPr="00896135">
        <w:rPr>
          <w:rFonts w:eastAsia="Calibri"/>
          <w:bCs/>
          <w:u w:val="single"/>
        </w:rPr>
        <w:t xml:space="preserve"> seen </w:t>
      </w:r>
      <w:r w:rsidRPr="00F57400">
        <w:rPr>
          <w:rFonts w:eastAsia="Calibri"/>
          <w:bCs/>
          <w:highlight w:val="yellow"/>
          <w:u w:val="single"/>
        </w:rPr>
        <w:t>such a sharp</w:t>
      </w:r>
      <w:r w:rsidRPr="00896135">
        <w:rPr>
          <w:rFonts w:eastAsia="Calibri"/>
          <w:bCs/>
          <w:u w:val="single"/>
        </w:rPr>
        <w:t xml:space="preserve"> economic </w:t>
      </w:r>
      <w:r w:rsidRPr="00F57400">
        <w:rPr>
          <w:rFonts w:eastAsia="Calibri"/>
          <w:bCs/>
          <w:highlight w:val="yellow"/>
          <w:u w:val="single"/>
        </w:rPr>
        <w:t>down-turn without</w:t>
      </w:r>
      <w:r w:rsidRPr="00896135">
        <w:rPr>
          <w:rFonts w:eastAsia="Calibri"/>
          <w:bCs/>
          <w:u w:val="single"/>
        </w:rPr>
        <w:t xml:space="preserve"> anyone </w:t>
      </w:r>
      <w:r w:rsidRPr="00F57400">
        <w:rPr>
          <w:rFonts w:eastAsia="Calibri"/>
          <w:bCs/>
          <w:highlight w:val="yellow"/>
          <w:u w:val="single"/>
        </w:rPr>
        <w:t>suggesting</w:t>
      </w:r>
      <w:r w:rsidRPr="00896135">
        <w:rPr>
          <w:rFonts w:eastAsia="Calibri"/>
          <w:bCs/>
          <w:u w:val="single"/>
        </w:rPr>
        <w:t xml:space="preserve"> that </w:t>
      </w:r>
      <w:r w:rsidRPr="00F57400">
        <w:rPr>
          <w:rFonts w:eastAsia="Calibri"/>
          <w:bCs/>
          <w:highlight w:val="yellow"/>
          <w:u w:val="single"/>
        </w:rPr>
        <w:t>force</w:t>
      </w:r>
      <w:r w:rsidRPr="00896135">
        <w:rPr>
          <w:rFonts w:eastAsia="Calibri"/>
          <w:bCs/>
          <w:u w:val="single"/>
        </w:rPr>
        <w:t xml:space="preserve"> of arms is the solution </w:t>
      </w:r>
      <w:r w:rsidRPr="00F57400">
        <w:rPr>
          <w:rFonts w:eastAsia="Calibri"/>
          <w:bCs/>
          <w:highlight w:val="yellow"/>
          <w:u w:val="single"/>
        </w:rPr>
        <w:t>shows</w:t>
      </w:r>
      <w:r w:rsidRPr="00896135">
        <w:rPr>
          <w:rFonts w:eastAsia="Calibri"/>
          <w:bCs/>
          <w:u w:val="single"/>
        </w:rPr>
        <w:t xml:space="preserve"> that </w:t>
      </w:r>
      <w:r w:rsidRPr="00896135">
        <w:rPr>
          <w:rFonts w:eastAsia="Calibri"/>
          <w:b/>
          <w:iCs/>
          <w:u w:val="single"/>
          <w:bdr w:val="single" w:sz="18" w:space="0" w:color="auto"/>
        </w:rPr>
        <w:t xml:space="preserve">even if </w:t>
      </w:r>
      <w:r w:rsidRPr="00F57400">
        <w:rPr>
          <w:rFonts w:eastAsia="Calibri"/>
          <w:b/>
          <w:iCs/>
          <w:highlight w:val="yellow"/>
          <w:u w:val="single"/>
          <w:bdr w:val="single" w:sz="18" w:space="0" w:color="auto"/>
        </w:rPr>
        <w:t>bad times</w:t>
      </w:r>
      <w:r w:rsidRPr="00896135">
        <w:rPr>
          <w:rFonts w:eastAsia="Calibri"/>
          <w:b/>
          <w:iCs/>
          <w:u w:val="single"/>
          <w:bdr w:val="single" w:sz="18" w:space="0" w:color="auto"/>
        </w:rPr>
        <w:t xml:space="preserve"> bring about greater economic conflict, it </w:t>
      </w:r>
      <w:r w:rsidRPr="00F57400">
        <w:rPr>
          <w:rFonts w:eastAsia="Calibri"/>
          <w:b/>
          <w:iCs/>
          <w:highlight w:val="yellow"/>
          <w:u w:val="single"/>
          <w:bdr w:val="single" w:sz="18" w:space="0" w:color="auto"/>
        </w:rPr>
        <w:t>will not make war thinkable</w:t>
      </w:r>
      <w:r w:rsidRPr="00896135">
        <w:rPr>
          <w:rFonts w:eastAsia="Calibri"/>
          <w:b/>
          <w:iCs/>
          <w:u w:val="single"/>
          <w:bdr w:val="single" w:sz="18" w:space="0" w:color="auto"/>
        </w:rPr>
        <w:t>.</w:t>
      </w:r>
    </w:p>
    <w:p w14:paraId="40E428E7" w14:textId="77777777" w:rsidR="00B974C5" w:rsidRPr="00E74313" w:rsidRDefault="00B974C5" w:rsidP="00E74313"/>
    <w:sectPr w:rsidR="00B974C5" w:rsidRPr="00E74313">
      <w:headerReference w:type="default" r:id="rId42"/>
      <w:footerReference w:type="defaul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973E9C" w14:textId="77777777" w:rsidR="00E03EF0" w:rsidRDefault="00E03EF0" w:rsidP="007B4DBE">
      <w:pPr>
        <w:spacing w:after="0" w:line="240" w:lineRule="auto"/>
      </w:pPr>
      <w:r>
        <w:separator/>
      </w:r>
    </w:p>
  </w:endnote>
  <w:endnote w:type="continuationSeparator" w:id="0">
    <w:p w14:paraId="099EF0F0" w14:textId="77777777" w:rsidR="00E03EF0" w:rsidRDefault="00E03EF0" w:rsidP="007B4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askerville Old Style">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30077112"/>
      <w:docPartObj>
        <w:docPartGallery w:val="Page Numbers (Bottom of Page)"/>
        <w:docPartUnique/>
      </w:docPartObj>
    </w:sdtPr>
    <w:sdtEndPr>
      <w:rPr>
        <w:noProof/>
      </w:rPr>
    </w:sdtEndPr>
    <w:sdtContent>
      <w:p w14:paraId="1562E3E9" w14:textId="7F45F088" w:rsidR="00BF1C64" w:rsidRDefault="00BF1C64">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14:paraId="280EE3D8" w14:textId="77777777" w:rsidR="00BF1C64" w:rsidRDefault="00BF1C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D9F3A1" w14:textId="77777777" w:rsidR="00E03EF0" w:rsidRDefault="00E03EF0" w:rsidP="007B4DBE">
      <w:pPr>
        <w:spacing w:after="0" w:line="240" w:lineRule="auto"/>
      </w:pPr>
      <w:r>
        <w:separator/>
      </w:r>
    </w:p>
  </w:footnote>
  <w:footnote w:type="continuationSeparator" w:id="0">
    <w:p w14:paraId="15DA5D4D" w14:textId="77777777" w:rsidR="00E03EF0" w:rsidRDefault="00E03EF0" w:rsidP="007B4D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F80C97" w14:textId="6CF91B8C" w:rsidR="00BF1C64" w:rsidRDefault="00BF1C64">
    <w:pPr>
      <w:pStyle w:val="Header"/>
    </w:pPr>
    <w:r>
      <w:t>MSDI Online 2020</w:t>
    </w:r>
    <w:r>
      <w:tab/>
    </w:r>
    <w:r>
      <w:tab/>
      <w:t>Federalism DA</w:t>
    </w:r>
  </w:p>
  <w:p w14:paraId="2BA2A965" w14:textId="2DD54470" w:rsidR="00BF1C64" w:rsidRDefault="00BF1C64">
    <w:pPr>
      <w:pStyle w:val="Header"/>
    </w:pPr>
    <w:r>
      <w:t>#debatelikeabear</w: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6A95B48"/>
    <w:multiLevelType w:val="hybridMultilevel"/>
    <w:tmpl w:val="7D7A4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314566016"/>
    <w:docVar w:name="VerbatimVersion" w:val="5.1"/>
  </w:docVars>
  <w:rsids>
    <w:rsidRoot w:val="00B51B97"/>
    <w:rsid w:val="000139A3"/>
    <w:rsid w:val="0003407B"/>
    <w:rsid w:val="00093F8A"/>
    <w:rsid w:val="000A0CBE"/>
    <w:rsid w:val="000C0D1A"/>
    <w:rsid w:val="000D713A"/>
    <w:rsid w:val="000E13F1"/>
    <w:rsid w:val="000E76F4"/>
    <w:rsid w:val="00100833"/>
    <w:rsid w:val="0010286A"/>
    <w:rsid w:val="00104529"/>
    <w:rsid w:val="00105942"/>
    <w:rsid w:val="00107396"/>
    <w:rsid w:val="001122B9"/>
    <w:rsid w:val="0012231E"/>
    <w:rsid w:val="00144A4C"/>
    <w:rsid w:val="00146B49"/>
    <w:rsid w:val="001617E4"/>
    <w:rsid w:val="00176AB0"/>
    <w:rsid w:val="00177B7D"/>
    <w:rsid w:val="0018322D"/>
    <w:rsid w:val="001A5D4E"/>
    <w:rsid w:val="001B23F7"/>
    <w:rsid w:val="001B5776"/>
    <w:rsid w:val="001D082A"/>
    <w:rsid w:val="001E527A"/>
    <w:rsid w:val="001F78CE"/>
    <w:rsid w:val="0021612F"/>
    <w:rsid w:val="00221A08"/>
    <w:rsid w:val="002244D0"/>
    <w:rsid w:val="002334E0"/>
    <w:rsid w:val="00250D77"/>
    <w:rsid w:val="00251FC7"/>
    <w:rsid w:val="00252D50"/>
    <w:rsid w:val="00281E6C"/>
    <w:rsid w:val="002825A1"/>
    <w:rsid w:val="002855A7"/>
    <w:rsid w:val="002A7222"/>
    <w:rsid w:val="002B146A"/>
    <w:rsid w:val="002B5E17"/>
    <w:rsid w:val="0031088B"/>
    <w:rsid w:val="00315690"/>
    <w:rsid w:val="003162AE"/>
    <w:rsid w:val="00316B75"/>
    <w:rsid w:val="00322517"/>
    <w:rsid w:val="00325646"/>
    <w:rsid w:val="003460F2"/>
    <w:rsid w:val="00354876"/>
    <w:rsid w:val="003722D6"/>
    <w:rsid w:val="0038158C"/>
    <w:rsid w:val="003823B5"/>
    <w:rsid w:val="003863D7"/>
    <w:rsid w:val="003902BA"/>
    <w:rsid w:val="003A0375"/>
    <w:rsid w:val="003A09E2"/>
    <w:rsid w:val="003B1CDD"/>
    <w:rsid w:val="003B1EF7"/>
    <w:rsid w:val="003B365D"/>
    <w:rsid w:val="003B3CF2"/>
    <w:rsid w:val="003C0320"/>
    <w:rsid w:val="003E0490"/>
    <w:rsid w:val="003F2C40"/>
    <w:rsid w:val="004055D5"/>
    <w:rsid w:val="00407037"/>
    <w:rsid w:val="00430B01"/>
    <w:rsid w:val="00431128"/>
    <w:rsid w:val="0045338B"/>
    <w:rsid w:val="004605D6"/>
    <w:rsid w:val="00470929"/>
    <w:rsid w:val="00473D72"/>
    <w:rsid w:val="00475443"/>
    <w:rsid w:val="004812D3"/>
    <w:rsid w:val="0049771E"/>
    <w:rsid w:val="004B49B5"/>
    <w:rsid w:val="004C60E8"/>
    <w:rsid w:val="004E3579"/>
    <w:rsid w:val="004E3C1C"/>
    <w:rsid w:val="004E45A7"/>
    <w:rsid w:val="004E728B"/>
    <w:rsid w:val="004F39E0"/>
    <w:rsid w:val="005169EA"/>
    <w:rsid w:val="0052507C"/>
    <w:rsid w:val="00531EC7"/>
    <w:rsid w:val="00532027"/>
    <w:rsid w:val="00537BD5"/>
    <w:rsid w:val="00542A74"/>
    <w:rsid w:val="005615B0"/>
    <w:rsid w:val="0057268A"/>
    <w:rsid w:val="005944BA"/>
    <w:rsid w:val="005D2912"/>
    <w:rsid w:val="005D43E9"/>
    <w:rsid w:val="005E261B"/>
    <w:rsid w:val="005F1EF3"/>
    <w:rsid w:val="0060641A"/>
    <w:rsid w:val="006065BD"/>
    <w:rsid w:val="0063345B"/>
    <w:rsid w:val="00634870"/>
    <w:rsid w:val="0063668B"/>
    <w:rsid w:val="00645FA9"/>
    <w:rsid w:val="00647866"/>
    <w:rsid w:val="00665003"/>
    <w:rsid w:val="006A2AD0"/>
    <w:rsid w:val="006C05FF"/>
    <w:rsid w:val="006C2375"/>
    <w:rsid w:val="006C6E98"/>
    <w:rsid w:val="006D0DF1"/>
    <w:rsid w:val="006D4ECC"/>
    <w:rsid w:val="006E30B4"/>
    <w:rsid w:val="007067FF"/>
    <w:rsid w:val="00710E4A"/>
    <w:rsid w:val="00722258"/>
    <w:rsid w:val="007243E5"/>
    <w:rsid w:val="00724C1D"/>
    <w:rsid w:val="007541D5"/>
    <w:rsid w:val="00766EA0"/>
    <w:rsid w:val="00772C2A"/>
    <w:rsid w:val="00774208"/>
    <w:rsid w:val="007A2226"/>
    <w:rsid w:val="007A4973"/>
    <w:rsid w:val="007B1AE7"/>
    <w:rsid w:val="007B234B"/>
    <w:rsid w:val="007B4DBE"/>
    <w:rsid w:val="007D2CC3"/>
    <w:rsid w:val="007F5B66"/>
    <w:rsid w:val="00823A1C"/>
    <w:rsid w:val="00825CEA"/>
    <w:rsid w:val="008279B8"/>
    <w:rsid w:val="00845B9D"/>
    <w:rsid w:val="00860984"/>
    <w:rsid w:val="00877E19"/>
    <w:rsid w:val="008B3ECB"/>
    <w:rsid w:val="008B4E85"/>
    <w:rsid w:val="008C1B2E"/>
    <w:rsid w:val="008C1F99"/>
    <w:rsid w:val="008E16B2"/>
    <w:rsid w:val="008E6E91"/>
    <w:rsid w:val="008F0574"/>
    <w:rsid w:val="008F34B9"/>
    <w:rsid w:val="0090255B"/>
    <w:rsid w:val="0091627E"/>
    <w:rsid w:val="0092173E"/>
    <w:rsid w:val="0096564E"/>
    <w:rsid w:val="0097032B"/>
    <w:rsid w:val="00983AC7"/>
    <w:rsid w:val="009A31EA"/>
    <w:rsid w:val="009C5242"/>
    <w:rsid w:val="009D1CD8"/>
    <w:rsid w:val="009D2EAD"/>
    <w:rsid w:val="009D54B2"/>
    <w:rsid w:val="009D5D38"/>
    <w:rsid w:val="009E020C"/>
    <w:rsid w:val="009E1922"/>
    <w:rsid w:val="009F7ED2"/>
    <w:rsid w:val="00A1155C"/>
    <w:rsid w:val="00A24AA5"/>
    <w:rsid w:val="00A33404"/>
    <w:rsid w:val="00A3526D"/>
    <w:rsid w:val="00A46DB0"/>
    <w:rsid w:val="00A75895"/>
    <w:rsid w:val="00A91961"/>
    <w:rsid w:val="00A93661"/>
    <w:rsid w:val="00A94845"/>
    <w:rsid w:val="00A95652"/>
    <w:rsid w:val="00AA1974"/>
    <w:rsid w:val="00AA4D59"/>
    <w:rsid w:val="00AB2F1D"/>
    <w:rsid w:val="00AC0AB8"/>
    <w:rsid w:val="00AE2FD4"/>
    <w:rsid w:val="00AF2A1F"/>
    <w:rsid w:val="00AF2E7B"/>
    <w:rsid w:val="00B13489"/>
    <w:rsid w:val="00B21B9B"/>
    <w:rsid w:val="00B33C6D"/>
    <w:rsid w:val="00B4508F"/>
    <w:rsid w:val="00B51B97"/>
    <w:rsid w:val="00B55AD5"/>
    <w:rsid w:val="00B8057C"/>
    <w:rsid w:val="00B81469"/>
    <w:rsid w:val="00B9573A"/>
    <w:rsid w:val="00B974C5"/>
    <w:rsid w:val="00BB3A55"/>
    <w:rsid w:val="00BB4C1B"/>
    <w:rsid w:val="00BD6238"/>
    <w:rsid w:val="00BE65F4"/>
    <w:rsid w:val="00BF1C64"/>
    <w:rsid w:val="00BF593B"/>
    <w:rsid w:val="00BF773A"/>
    <w:rsid w:val="00BF7E81"/>
    <w:rsid w:val="00C07B7F"/>
    <w:rsid w:val="00C13030"/>
    <w:rsid w:val="00C13773"/>
    <w:rsid w:val="00C17CC8"/>
    <w:rsid w:val="00C233F3"/>
    <w:rsid w:val="00C2363B"/>
    <w:rsid w:val="00C81C01"/>
    <w:rsid w:val="00C83417"/>
    <w:rsid w:val="00C9604F"/>
    <w:rsid w:val="00CA19AA"/>
    <w:rsid w:val="00CC3095"/>
    <w:rsid w:val="00CC5298"/>
    <w:rsid w:val="00CD736E"/>
    <w:rsid w:val="00CD798D"/>
    <w:rsid w:val="00CE161E"/>
    <w:rsid w:val="00CE4A19"/>
    <w:rsid w:val="00CF59A8"/>
    <w:rsid w:val="00D14927"/>
    <w:rsid w:val="00D237B0"/>
    <w:rsid w:val="00D317FF"/>
    <w:rsid w:val="00D325A9"/>
    <w:rsid w:val="00D36A8A"/>
    <w:rsid w:val="00D50C17"/>
    <w:rsid w:val="00D576A7"/>
    <w:rsid w:val="00D61409"/>
    <w:rsid w:val="00D6691E"/>
    <w:rsid w:val="00D71170"/>
    <w:rsid w:val="00D74CA6"/>
    <w:rsid w:val="00D81562"/>
    <w:rsid w:val="00DA1C92"/>
    <w:rsid w:val="00DA25D4"/>
    <w:rsid w:val="00DA6538"/>
    <w:rsid w:val="00DB17A5"/>
    <w:rsid w:val="00DB2496"/>
    <w:rsid w:val="00DB4616"/>
    <w:rsid w:val="00DC1435"/>
    <w:rsid w:val="00E03EF0"/>
    <w:rsid w:val="00E15E75"/>
    <w:rsid w:val="00E162CA"/>
    <w:rsid w:val="00E215BA"/>
    <w:rsid w:val="00E231AB"/>
    <w:rsid w:val="00E46884"/>
    <w:rsid w:val="00E508BD"/>
    <w:rsid w:val="00E5262C"/>
    <w:rsid w:val="00E66A4D"/>
    <w:rsid w:val="00E73CB4"/>
    <w:rsid w:val="00E74313"/>
    <w:rsid w:val="00E823EB"/>
    <w:rsid w:val="00E84663"/>
    <w:rsid w:val="00E87351"/>
    <w:rsid w:val="00E909B4"/>
    <w:rsid w:val="00E92163"/>
    <w:rsid w:val="00E939CB"/>
    <w:rsid w:val="00EA1F0F"/>
    <w:rsid w:val="00EC7DC4"/>
    <w:rsid w:val="00ED30CF"/>
    <w:rsid w:val="00EF6A04"/>
    <w:rsid w:val="00F13470"/>
    <w:rsid w:val="00F1650D"/>
    <w:rsid w:val="00F176EF"/>
    <w:rsid w:val="00F246A8"/>
    <w:rsid w:val="00F42B63"/>
    <w:rsid w:val="00F45E10"/>
    <w:rsid w:val="00F507EE"/>
    <w:rsid w:val="00F50830"/>
    <w:rsid w:val="00F57400"/>
    <w:rsid w:val="00F6150D"/>
    <w:rsid w:val="00F6364A"/>
    <w:rsid w:val="00F65838"/>
    <w:rsid w:val="00F75EC5"/>
    <w:rsid w:val="00F834B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6292F"/>
  <w15:chartTrackingRefBased/>
  <w15:docId w15:val="{241845D0-2526-4B5A-A243-07D2CF264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13489"/>
    <w:rPr>
      <w:rFonts w:ascii="Calibri" w:hAnsi="Calibri"/>
    </w:rPr>
  </w:style>
  <w:style w:type="paragraph" w:styleId="Heading1">
    <w:name w:val="heading 1"/>
    <w:aliases w:val="Pocket"/>
    <w:basedOn w:val="Normal"/>
    <w:next w:val="Normal"/>
    <w:link w:val="Heading1Char"/>
    <w:qFormat/>
    <w:rsid w:val="00B134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134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1,Heading 3 Char3,Heading 3 Char4 Char Char,Heading 3 Char3 Char Char Char,Heading 3 Char1 Char Char Char Char,Heading 3 Char Char Char Char Char Char,Heading 3 Char1 Char Char Char Char Char Char,n,Citation Char Char,Citation"/>
    <w:basedOn w:val="Normal"/>
    <w:next w:val="Normal"/>
    <w:link w:val="Heading3Char"/>
    <w:uiPriority w:val="2"/>
    <w:unhideWhenUsed/>
    <w:qFormat/>
    <w:rsid w:val="00B134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Spacing111,No Spacing11,No Spacing2,Debate Text,Read stuff,No Spacing1111,No Spacing3,No Spacing112,TAG,Ch,no read,No Spacing12,Tags,ta,t,T"/>
    <w:basedOn w:val="Normal"/>
    <w:next w:val="Normal"/>
    <w:link w:val="Heading4Char"/>
    <w:uiPriority w:val="3"/>
    <w:unhideWhenUsed/>
    <w:qFormat/>
    <w:rsid w:val="00B1348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134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3489"/>
  </w:style>
  <w:style w:type="character" w:customStyle="1" w:styleId="Heading1Char">
    <w:name w:val="Heading 1 Char"/>
    <w:aliases w:val="Pocket Char"/>
    <w:basedOn w:val="DefaultParagraphFont"/>
    <w:link w:val="Heading1"/>
    <w:rsid w:val="00B1348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13489"/>
    <w:rPr>
      <w:rFonts w:ascii="Calibri" w:eastAsiaTheme="majorEastAsia" w:hAnsi="Calibri" w:cstheme="majorBidi"/>
      <w:b/>
      <w:sz w:val="44"/>
      <w:szCs w:val="26"/>
      <w:u w:val="double"/>
    </w:rPr>
  </w:style>
  <w:style w:type="character" w:customStyle="1" w:styleId="Heading3Char">
    <w:name w:val="Heading 3 Char"/>
    <w:aliases w:val="Block Char, Char Char,Char1 Char,Heading 3 Char3 Char,Heading 3 Char4 Char Char Char,Heading 3 Char3 Char Char Char Char,Heading 3 Char1 Char Char Char Char Char,Heading 3 Char Char Char Char Char Char Char,n Char,Citation Char Char Char1"/>
    <w:basedOn w:val="DefaultParagraphFont"/>
    <w:link w:val="Heading3"/>
    <w:uiPriority w:val="2"/>
    <w:rsid w:val="00B1348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Spacing111 Char,No Spacing11 Char,No Spacing2 Char,Debate Text Char,Read stuff Char"/>
    <w:basedOn w:val="DefaultParagraphFont"/>
    <w:link w:val="Heading4"/>
    <w:uiPriority w:val="3"/>
    <w:rsid w:val="00B13489"/>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Shrunk,normal card text,bold underline,qualifications in card,qualifications,Style1,Box,s"/>
    <w:basedOn w:val="DefaultParagraphFont"/>
    <w:link w:val="textbold"/>
    <w:uiPriority w:val="7"/>
    <w:qFormat/>
    <w:rsid w:val="00B1348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13489"/>
    <w:rPr>
      <w:b/>
      <w:bCs/>
      <w:sz w:val="26"/>
      <w:u w:val="none"/>
    </w:rPr>
  </w:style>
  <w:style w:type="character" w:customStyle="1" w:styleId="StyleUnderline">
    <w:name w:val="Style Underline"/>
    <w:aliases w:val="Intense Emphasis,Underline,Style Bold Underline,apple-style-span + 6 pt,Bold,Kern at 16 pt,Intense Emphasis1,Intense Emphasis2,HHeading 3 + 12 pt,Style,c,Underline Char,Cards + Font: 12 pt Char,Bold Cite Char,Citation Char Char Char,ci,S"/>
    <w:basedOn w:val="DefaultParagraphFont"/>
    <w:uiPriority w:val="6"/>
    <w:qFormat/>
    <w:rsid w:val="00B13489"/>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3 Char1 Char1,Text 7 Char1"/>
    <w:basedOn w:val="DefaultParagraphFont"/>
    <w:uiPriority w:val="99"/>
    <w:unhideWhenUsed/>
    <w:rsid w:val="00B13489"/>
    <w:rPr>
      <w:color w:val="auto"/>
      <w:u w:val="none"/>
    </w:rPr>
  </w:style>
  <w:style w:type="character" w:styleId="FollowedHyperlink">
    <w:name w:val="FollowedHyperlink"/>
    <w:basedOn w:val="DefaultParagraphFont"/>
    <w:uiPriority w:val="99"/>
    <w:semiHidden/>
    <w:unhideWhenUsed/>
    <w:rsid w:val="00B13489"/>
    <w:rPr>
      <w:color w:val="auto"/>
      <w:u w:val="none"/>
    </w:rPr>
  </w:style>
  <w:style w:type="paragraph" w:customStyle="1" w:styleId="textbold">
    <w:name w:val="text bold"/>
    <w:basedOn w:val="Normal"/>
    <w:link w:val="Emphasis"/>
    <w:uiPriority w:val="7"/>
    <w:qFormat/>
    <w:rsid w:val="00F6150D"/>
    <w:pPr>
      <w:widowControl w:val="0"/>
      <w:ind w:left="720"/>
      <w:jc w:val="both"/>
    </w:pPr>
    <w:rPr>
      <w:b/>
      <w:iCs/>
      <w:u w:val="single"/>
    </w:rPr>
  </w:style>
  <w:style w:type="paragraph" w:customStyle="1" w:styleId="Emphasize">
    <w:name w:val="Emphasize"/>
    <w:basedOn w:val="Normal"/>
    <w:uiPriority w:val="7"/>
    <w:qFormat/>
    <w:rsid w:val="00A9484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Header">
    <w:name w:val="header"/>
    <w:basedOn w:val="Normal"/>
    <w:link w:val="HeaderChar"/>
    <w:uiPriority w:val="99"/>
    <w:unhideWhenUsed/>
    <w:rsid w:val="007B4D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4DBE"/>
    <w:rPr>
      <w:rFonts w:ascii="Calibri" w:hAnsi="Calibri" w:cs="Calibri"/>
    </w:rPr>
  </w:style>
  <w:style w:type="paragraph" w:styleId="Footer">
    <w:name w:val="footer"/>
    <w:basedOn w:val="Normal"/>
    <w:link w:val="FooterChar"/>
    <w:uiPriority w:val="99"/>
    <w:unhideWhenUsed/>
    <w:rsid w:val="007B4D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4DBE"/>
    <w:rPr>
      <w:rFonts w:ascii="Calibri" w:hAnsi="Calibri" w:cs="Calibri"/>
    </w:rPr>
  </w:style>
  <w:style w:type="paragraph" w:customStyle="1" w:styleId="Emphasis1">
    <w:name w:val="Emphasis1"/>
    <w:basedOn w:val="Normal"/>
    <w:autoRedefine/>
    <w:uiPriority w:val="7"/>
    <w:qFormat/>
    <w:rsid w:val="00252D50"/>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basedOn w:val="Normal"/>
    <w:uiPriority w:val="99"/>
    <w:semiHidden/>
    <w:unhideWhenUsed/>
    <w:rsid w:val="00252D5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text">
    <w:name w:val="card text"/>
    <w:basedOn w:val="Normal"/>
    <w:link w:val="cardtextChar"/>
    <w:qFormat/>
    <w:rsid w:val="00B974C5"/>
    <w:pPr>
      <w:ind w:left="-720" w:right="-720"/>
    </w:pPr>
    <w:rPr>
      <w:rFonts w:ascii="Georgia" w:eastAsia="Calibri" w:hAnsi="Georgia" w:cs="Arial"/>
      <w:szCs w:val="26"/>
    </w:rPr>
  </w:style>
  <w:style w:type="character" w:customStyle="1" w:styleId="cardtextChar">
    <w:name w:val="card text Char"/>
    <w:link w:val="cardtext"/>
    <w:locked/>
    <w:rsid w:val="00B974C5"/>
    <w:rPr>
      <w:rFonts w:ascii="Georgia" w:eastAsia="Calibri" w:hAnsi="Georgia" w:cs="Arial"/>
      <w:szCs w:val="26"/>
    </w:rPr>
  </w:style>
  <w:style w:type="character" w:customStyle="1" w:styleId="BoldUnderlineChar">
    <w:name w:val="Bold Underline Char"/>
    <w:basedOn w:val="DefaultParagraphFont"/>
    <w:rsid w:val="00B974C5"/>
    <w:rPr>
      <w:rFonts w:ascii="Arial Narrow" w:eastAsia="Calibri" w:hAnsi="Arial Narrow" w:cs="Times New Roman"/>
      <w:b/>
      <w:sz w:val="20"/>
      <w:u w:val="thick"/>
    </w:rPr>
  </w:style>
  <w:style w:type="character" w:styleId="UnresolvedMention">
    <w:name w:val="Unresolved Mention"/>
    <w:basedOn w:val="DefaultParagraphFont"/>
    <w:uiPriority w:val="99"/>
    <w:semiHidden/>
    <w:unhideWhenUsed/>
    <w:rsid w:val="009025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036565">
      <w:bodyDiv w:val="1"/>
      <w:marLeft w:val="0"/>
      <w:marRight w:val="0"/>
      <w:marTop w:val="0"/>
      <w:marBottom w:val="0"/>
      <w:divBdr>
        <w:top w:val="none" w:sz="0" w:space="0" w:color="auto"/>
        <w:left w:val="none" w:sz="0" w:space="0" w:color="auto"/>
        <w:bottom w:val="none" w:sz="0" w:space="0" w:color="auto"/>
        <w:right w:val="none" w:sz="0" w:space="0" w:color="auto"/>
      </w:divBdr>
    </w:div>
    <w:div w:id="80377008">
      <w:bodyDiv w:val="1"/>
      <w:marLeft w:val="0"/>
      <w:marRight w:val="0"/>
      <w:marTop w:val="0"/>
      <w:marBottom w:val="0"/>
      <w:divBdr>
        <w:top w:val="none" w:sz="0" w:space="0" w:color="auto"/>
        <w:left w:val="none" w:sz="0" w:space="0" w:color="auto"/>
        <w:bottom w:val="none" w:sz="0" w:space="0" w:color="auto"/>
        <w:right w:val="none" w:sz="0" w:space="0" w:color="auto"/>
      </w:divBdr>
    </w:div>
    <w:div w:id="185406316">
      <w:bodyDiv w:val="1"/>
      <w:marLeft w:val="0"/>
      <w:marRight w:val="0"/>
      <w:marTop w:val="0"/>
      <w:marBottom w:val="0"/>
      <w:divBdr>
        <w:top w:val="none" w:sz="0" w:space="0" w:color="auto"/>
        <w:left w:val="none" w:sz="0" w:space="0" w:color="auto"/>
        <w:bottom w:val="none" w:sz="0" w:space="0" w:color="auto"/>
        <w:right w:val="none" w:sz="0" w:space="0" w:color="auto"/>
      </w:divBdr>
    </w:div>
    <w:div w:id="635454975">
      <w:bodyDiv w:val="1"/>
      <w:marLeft w:val="0"/>
      <w:marRight w:val="0"/>
      <w:marTop w:val="0"/>
      <w:marBottom w:val="0"/>
      <w:divBdr>
        <w:top w:val="none" w:sz="0" w:space="0" w:color="auto"/>
        <w:left w:val="none" w:sz="0" w:space="0" w:color="auto"/>
        <w:bottom w:val="none" w:sz="0" w:space="0" w:color="auto"/>
        <w:right w:val="none" w:sz="0" w:space="0" w:color="auto"/>
      </w:divBdr>
    </w:div>
    <w:div w:id="831987804">
      <w:bodyDiv w:val="1"/>
      <w:marLeft w:val="0"/>
      <w:marRight w:val="0"/>
      <w:marTop w:val="0"/>
      <w:marBottom w:val="0"/>
      <w:divBdr>
        <w:top w:val="none" w:sz="0" w:space="0" w:color="auto"/>
        <w:left w:val="none" w:sz="0" w:space="0" w:color="auto"/>
        <w:bottom w:val="none" w:sz="0" w:space="0" w:color="auto"/>
        <w:right w:val="none" w:sz="0" w:space="0" w:color="auto"/>
      </w:divBdr>
    </w:div>
    <w:div w:id="848718304">
      <w:bodyDiv w:val="1"/>
      <w:marLeft w:val="0"/>
      <w:marRight w:val="0"/>
      <w:marTop w:val="0"/>
      <w:marBottom w:val="0"/>
      <w:divBdr>
        <w:top w:val="none" w:sz="0" w:space="0" w:color="auto"/>
        <w:left w:val="none" w:sz="0" w:space="0" w:color="auto"/>
        <w:bottom w:val="none" w:sz="0" w:space="0" w:color="auto"/>
        <w:right w:val="none" w:sz="0" w:space="0" w:color="auto"/>
      </w:divBdr>
      <w:divsChild>
        <w:div w:id="1763065284">
          <w:marLeft w:val="0"/>
          <w:marRight w:val="0"/>
          <w:marTop w:val="0"/>
          <w:marBottom w:val="0"/>
          <w:divBdr>
            <w:top w:val="none" w:sz="0" w:space="0" w:color="auto"/>
            <w:left w:val="none" w:sz="0" w:space="0" w:color="auto"/>
            <w:bottom w:val="none" w:sz="0" w:space="0" w:color="auto"/>
            <w:right w:val="none" w:sz="0" w:space="0" w:color="auto"/>
          </w:divBdr>
          <w:divsChild>
            <w:div w:id="56708431">
              <w:marLeft w:val="0"/>
              <w:marRight w:val="0"/>
              <w:marTop w:val="0"/>
              <w:marBottom w:val="0"/>
              <w:divBdr>
                <w:top w:val="none" w:sz="0" w:space="0" w:color="auto"/>
                <w:left w:val="none" w:sz="0" w:space="0" w:color="auto"/>
                <w:bottom w:val="none" w:sz="0" w:space="0" w:color="auto"/>
                <w:right w:val="none" w:sz="0" w:space="0" w:color="auto"/>
              </w:divBdr>
              <w:divsChild>
                <w:div w:id="469905615">
                  <w:marLeft w:val="0"/>
                  <w:marRight w:val="0"/>
                  <w:marTop w:val="0"/>
                  <w:marBottom w:val="0"/>
                  <w:divBdr>
                    <w:top w:val="none" w:sz="0" w:space="0" w:color="auto"/>
                    <w:left w:val="none" w:sz="0" w:space="0" w:color="auto"/>
                    <w:bottom w:val="none" w:sz="0" w:space="0" w:color="auto"/>
                    <w:right w:val="none" w:sz="0" w:space="0" w:color="auto"/>
                  </w:divBdr>
                  <w:divsChild>
                    <w:div w:id="1811703569">
                      <w:marLeft w:val="0"/>
                      <w:marRight w:val="0"/>
                      <w:marTop w:val="0"/>
                      <w:marBottom w:val="0"/>
                      <w:divBdr>
                        <w:top w:val="none" w:sz="0" w:space="0" w:color="auto"/>
                        <w:left w:val="none" w:sz="0" w:space="0" w:color="auto"/>
                        <w:bottom w:val="none" w:sz="0" w:space="0" w:color="auto"/>
                        <w:right w:val="none" w:sz="0" w:space="0" w:color="auto"/>
                      </w:divBdr>
                      <w:divsChild>
                        <w:div w:id="190555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850208">
      <w:bodyDiv w:val="1"/>
      <w:marLeft w:val="0"/>
      <w:marRight w:val="0"/>
      <w:marTop w:val="0"/>
      <w:marBottom w:val="0"/>
      <w:divBdr>
        <w:top w:val="none" w:sz="0" w:space="0" w:color="auto"/>
        <w:left w:val="none" w:sz="0" w:space="0" w:color="auto"/>
        <w:bottom w:val="none" w:sz="0" w:space="0" w:color="auto"/>
        <w:right w:val="none" w:sz="0" w:space="0" w:color="auto"/>
      </w:divBdr>
      <w:divsChild>
        <w:div w:id="190191642">
          <w:marLeft w:val="0"/>
          <w:marRight w:val="0"/>
          <w:marTop w:val="0"/>
          <w:marBottom w:val="0"/>
          <w:divBdr>
            <w:top w:val="none" w:sz="0" w:space="0" w:color="auto"/>
            <w:left w:val="none" w:sz="0" w:space="0" w:color="auto"/>
            <w:bottom w:val="none" w:sz="0" w:space="0" w:color="auto"/>
            <w:right w:val="none" w:sz="0" w:space="0" w:color="auto"/>
          </w:divBdr>
        </w:div>
        <w:div w:id="1905918357">
          <w:marLeft w:val="0"/>
          <w:marRight w:val="300"/>
          <w:marTop w:val="0"/>
          <w:marBottom w:val="0"/>
          <w:divBdr>
            <w:top w:val="none" w:sz="0" w:space="0" w:color="auto"/>
            <w:left w:val="none" w:sz="0" w:space="0" w:color="auto"/>
            <w:bottom w:val="none" w:sz="0" w:space="0" w:color="auto"/>
            <w:right w:val="none" w:sz="0" w:space="0" w:color="auto"/>
          </w:divBdr>
          <w:divsChild>
            <w:div w:id="2038389943">
              <w:marLeft w:val="0"/>
              <w:marRight w:val="0"/>
              <w:marTop w:val="0"/>
              <w:marBottom w:val="360"/>
              <w:divBdr>
                <w:top w:val="none" w:sz="0" w:space="0" w:color="auto"/>
                <w:left w:val="none" w:sz="0" w:space="0" w:color="auto"/>
                <w:bottom w:val="none" w:sz="0" w:space="0" w:color="auto"/>
                <w:right w:val="none" w:sz="0" w:space="0" w:color="auto"/>
              </w:divBdr>
              <w:divsChild>
                <w:div w:id="871040263">
                  <w:marLeft w:val="0"/>
                  <w:marRight w:val="0"/>
                  <w:marTop w:val="0"/>
                  <w:marBottom w:val="0"/>
                  <w:divBdr>
                    <w:top w:val="none" w:sz="0" w:space="0" w:color="auto"/>
                    <w:left w:val="none" w:sz="0" w:space="0" w:color="auto"/>
                    <w:bottom w:val="none" w:sz="0" w:space="0" w:color="auto"/>
                    <w:right w:val="none" w:sz="0" w:space="0" w:color="auto"/>
                  </w:divBdr>
                  <w:divsChild>
                    <w:div w:id="71920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120193">
      <w:bodyDiv w:val="1"/>
      <w:marLeft w:val="0"/>
      <w:marRight w:val="0"/>
      <w:marTop w:val="0"/>
      <w:marBottom w:val="0"/>
      <w:divBdr>
        <w:top w:val="none" w:sz="0" w:space="0" w:color="auto"/>
        <w:left w:val="none" w:sz="0" w:space="0" w:color="auto"/>
        <w:bottom w:val="none" w:sz="0" w:space="0" w:color="auto"/>
        <w:right w:val="none" w:sz="0" w:space="0" w:color="auto"/>
      </w:divBdr>
    </w:div>
    <w:div w:id="1820339008">
      <w:bodyDiv w:val="1"/>
      <w:marLeft w:val="0"/>
      <w:marRight w:val="0"/>
      <w:marTop w:val="0"/>
      <w:marBottom w:val="0"/>
      <w:divBdr>
        <w:top w:val="none" w:sz="0" w:space="0" w:color="auto"/>
        <w:left w:val="none" w:sz="0" w:space="0" w:color="auto"/>
        <w:bottom w:val="none" w:sz="0" w:space="0" w:color="auto"/>
        <w:right w:val="none" w:sz="0" w:space="0" w:color="auto"/>
      </w:divBdr>
      <w:divsChild>
        <w:div w:id="354353645">
          <w:marLeft w:val="0"/>
          <w:marRight w:val="0"/>
          <w:marTop w:val="0"/>
          <w:marBottom w:val="0"/>
          <w:divBdr>
            <w:top w:val="none" w:sz="0" w:space="0" w:color="auto"/>
            <w:left w:val="none" w:sz="0" w:space="0" w:color="auto"/>
            <w:bottom w:val="none" w:sz="0" w:space="0" w:color="auto"/>
            <w:right w:val="none" w:sz="0" w:space="0" w:color="auto"/>
          </w:divBdr>
          <w:divsChild>
            <w:div w:id="427963770">
              <w:marLeft w:val="0"/>
              <w:marRight w:val="0"/>
              <w:marTop w:val="0"/>
              <w:marBottom w:val="0"/>
              <w:divBdr>
                <w:top w:val="none" w:sz="0" w:space="0" w:color="auto"/>
                <w:left w:val="none" w:sz="0" w:space="0" w:color="auto"/>
                <w:bottom w:val="none" w:sz="0" w:space="0" w:color="auto"/>
                <w:right w:val="none" w:sz="0" w:space="0" w:color="auto"/>
              </w:divBdr>
            </w:div>
          </w:divsChild>
        </w:div>
        <w:div w:id="1979188951">
          <w:marLeft w:val="0"/>
          <w:marRight w:val="0"/>
          <w:marTop w:val="0"/>
          <w:marBottom w:val="150"/>
          <w:divBdr>
            <w:top w:val="none" w:sz="0" w:space="0" w:color="auto"/>
            <w:left w:val="none" w:sz="0" w:space="0" w:color="auto"/>
            <w:bottom w:val="none" w:sz="0" w:space="0" w:color="auto"/>
            <w:right w:val="none" w:sz="0" w:space="0" w:color="auto"/>
          </w:divBdr>
          <w:divsChild>
            <w:div w:id="1380667974">
              <w:marLeft w:val="0"/>
              <w:marRight w:val="0"/>
              <w:marTop w:val="0"/>
              <w:marBottom w:val="0"/>
              <w:divBdr>
                <w:top w:val="none" w:sz="0" w:space="0" w:color="auto"/>
                <w:left w:val="none" w:sz="0" w:space="0" w:color="auto"/>
                <w:bottom w:val="none" w:sz="0" w:space="0" w:color="auto"/>
                <w:right w:val="none" w:sz="0" w:space="0" w:color="auto"/>
              </w:divBdr>
              <w:divsChild>
                <w:div w:id="203756601">
                  <w:marLeft w:val="0"/>
                  <w:marRight w:val="0"/>
                  <w:marTop w:val="0"/>
                  <w:marBottom w:val="0"/>
                  <w:divBdr>
                    <w:top w:val="none" w:sz="0" w:space="0" w:color="auto"/>
                    <w:left w:val="none" w:sz="0" w:space="0" w:color="auto"/>
                    <w:bottom w:val="none" w:sz="0" w:space="0" w:color="auto"/>
                    <w:right w:val="none" w:sz="0" w:space="0" w:color="auto"/>
                  </w:divBdr>
                  <w:divsChild>
                    <w:div w:id="187769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862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ailysignal.com/2020/04/27/ag-barr-directs-prosecutors-to-protect-civil-liberties-during-covid-19/" TargetMode="External"/><Relationship Id="rId18" Type="http://schemas.openxmlformats.org/officeDocument/2006/relationships/hyperlink" Target="http://www.foreignpolicy.com/articles/2014/07/03/have_we_hit_peak_america" TargetMode="External"/><Relationship Id="rId26" Type="http://schemas.openxmlformats.org/officeDocument/2006/relationships/hyperlink" Target="https://journals.sagepub.com/doi/full/10.1177/0160323X20986225" TargetMode="External"/><Relationship Id="rId39" Type="http://schemas.openxmlformats.org/officeDocument/2006/relationships/hyperlink" Target="http://iipdigital.usembassy.gov/st/english/publication/2010/01/20100125191800mlenuhret0.3602259.html" TargetMode="External"/><Relationship Id="rId21" Type="http://schemas.openxmlformats.org/officeDocument/2006/relationships/hyperlink" Target="https://ww2.arb.ca.gov/resources/california-ambient-air-quality-standards" TargetMode="External"/><Relationship Id="rId34" Type="http://schemas.openxmlformats.org/officeDocument/2006/relationships/hyperlink" Target="https://journals.sagepub.com/doi/full/10.1177/0160323X20986225" TargetMode="External"/><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journals.sagepub.com/doi/full/10.1177/0160323X20986225" TargetMode="External"/><Relationship Id="rId29" Type="http://schemas.openxmlformats.org/officeDocument/2006/relationships/hyperlink" Target="https://journals.sagepub.com/doi/full/10.1177/0160323X209862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xnews.com/health/coronavirus-in-us-state-by-state-breakdown" TargetMode="External"/><Relationship Id="rId24" Type="http://schemas.openxmlformats.org/officeDocument/2006/relationships/hyperlink" Target="https://www.britannica.com/topic/commerce-clause" TargetMode="External"/><Relationship Id="rId32" Type="http://schemas.openxmlformats.org/officeDocument/2006/relationships/hyperlink" Target="https://journals.sagepub.com/doi/full/10.1177/0160323X20986225" TargetMode="External"/><Relationship Id="rId37" Type="http://schemas.openxmlformats.org/officeDocument/2006/relationships/hyperlink" Target="https://journals.sagepub.com/doi/full/10.1177/0160323X20986225" TargetMode="External"/><Relationship Id="rId40" Type="http://schemas.openxmlformats.org/officeDocument/2006/relationships/hyperlink" Target="http://www.science20.com/robert_inventor/could_anything_make_humans_extinct_in_the_near_future-169780"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archives.gov/founding-docs/constitution-transcript" TargetMode="External"/><Relationship Id="rId23" Type="http://schemas.openxmlformats.org/officeDocument/2006/relationships/hyperlink" Target="https://elr.info/legislative/federal-laws/surface-mining-control-and-reclamation-act" TargetMode="External"/><Relationship Id="rId28" Type="http://schemas.openxmlformats.org/officeDocument/2006/relationships/hyperlink" Target="https://journals.sagepub.com/doi/full/10.1177/0160323X20986225" TargetMode="External"/><Relationship Id="rId36" Type="http://schemas.openxmlformats.org/officeDocument/2006/relationships/hyperlink" Target="https://journals.sagepub.com/doi/full/10.1177/0160323X20986225" TargetMode="External"/><Relationship Id="rId10" Type="http://schemas.openxmlformats.org/officeDocument/2006/relationships/hyperlink" Target="https://www.texaspolicy.com/a-renewal-of-federalism/" TargetMode="External"/><Relationship Id="rId19" Type="http://schemas.openxmlformats.org/officeDocument/2006/relationships/hyperlink" Target="http://ieet.org/index.php/IEET/more/Torres20160807" TargetMode="External"/><Relationship Id="rId31" Type="http://schemas.openxmlformats.org/officeDocument/2006/relationships/hyperlink" Target="https://journals.sagepub.com/doi/full/10.1177/0160323X20986225"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ytimes.com/2020/04/03/podcasts/the-daily/coronavirus-cuomo-governors.html?showTranscript=1" TargetMode="External"/><Relationship Id="rId14" Type="http://schemas.openxmlformats.org/officeDocument/2006/relationships/hyperlink" Target="https://www.law.com/texaslawyer/2020/05/20/texas-supreme-court-reminds-cities-there-is-no-pandemic-exception-to-the-constitution/" TargetMode="External"/><Relationship Id="rId22" Type="http://schemas.openxmlformats.org/officeDocument/2006/relationships/hyperlink" Target="https://www.epa.gov/clean-air-act-overview" TargetMode="External"/><Relationship Id="rId27" Type="http://schemas.openxmlformats.org/officeDocument/2006/relationships/hyperlink" Target="https://journals.sagepub.com/doi/full/10.1177/0160323X20986225" TargetMode="External"/><Relationship Id="rId30" Type="http://schemas.openxmlformats.org/officeDocument/2006/relationships/hyperlink" Target="https://journals.sagepub.com/doi/full/10.1177/0160323X20986225" TargetMode="External"/><Relationship Id="rId35" Type="http://schemas.openxmlformats.org/officeDocument/2006/relationships/hyperlink" Target="https://journals.sagepub.com/doi/full/10.1177/0160323X20986225" TargetMode="External"/><Relationship Id="rId43" Type="http://schemas.openxmlformats.org/officeDocument/2006/relationships/footer" Target="footer1.xml"/><Relationship Id="rId8" Type="http://schemas.openxmlformats.org/officeDocument/2006/relationships/hyperlink" Target="http://www.foreignpolicyi.org/content/america-and-geopolitics-upheaval" TargetMode="External"/><Relationship Id="rId3" Type="http://schemas.openxmlformats.org/officeDocument/2006/relationships/styles" Target="styles.xml"/><Relationship Id="rId12" Type="http://schemas.openxmlformats.org/officeDocument/2006/relationships/hyperlink" Target="https://www.foxnews.com/health/coronavirus-in-us-state-by-state-breakdown" TargetMode="External"/><Relationship Id="rId17" Type="http://schemas.openxmlformats.org/officeDocument/2006/relationships/hyperlink" Target="https://journals.sagepub.com/doi/full/10.1177/0160323X20986225" TargetMode="External"/><Relationship Id="rId25" Type="http://schemas.openxmlformats.org/officeDocument/2006/relationships/hyperlink" Target="http://www-personal.umich.edu/~jbednar/WIP/handbook.pdf" TargetMode="External"/><Relationship Id="rId33" Type="http://schemas.openxmlformats.org/officeDocument/2006/relationships/hyperlink" Target="https://journals.sagepub.com/doi/full/10.1177/0160323X20986225" TargetMode="External"/><Relationship Id="rId38" Type="http://schemas.openxmlformats.org/officeDocument/2006/relationships/hyperlink" Target="https://journals.sagepub.com/doi/full/10.1177/0160323X20986225" TargetMode="External"/><Relationship Id="rId20" Type="http://schemas.openxmlformats.org/officeDocument/2006/relationships/hyperlink" Target="https://www.epa.gov/home/cooperative-federalism-epa" TargetMode="External"/><Relationship Id="rId41" Type="http://schemas.openxmlformats.org/officeDocument/2006/relationships/hyperlink" Target="https://en.wikipedia.org/wiki/Sterile_insect_techniqu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452690-04E3-47AD-99C5-C779B22C54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113</TotalTime>
  <Pages>64</Pages>
  <Words>56661</Words>
  <Characters>322973</Characters>
  <Application>Microsoft Office Word</Application>
  <DocSecurity>0</DocSecurity>
  <Lines>2691</Lines>
  <Paragraphs>757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cade</dc:creator>
  <cp:keywords>5.1.1</cp:keywords>
  <dc:description/>
  <cp:lastModifiedBy>Walters, Heather L</cp:lastModifiedBy>
  <cp:revision>3</cp:revision>
  <dcterms:created xsi:type="dcterms:W3CDTF">2021-06-27T01:14:00Z</dcterms:created>
  <dcterms:modified xsi:type="dcterms:W3CDTF">2021-07-07T00:26:00Z</dcterms:modified>
</cp:coreProperties>
</file>