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36D2C9" w14:textId="4A4E1EAA" w:rsidR="00A95652" w:rsidRPr="004D19ED" w:rsidRDefault="009D7791" w:rsidP="009D7791">
      <w:pPr>
        <w:pStyle w:val="Heading1"/>
        <w:rPr>
          <w:rFonts w:cs="Times New Roman"/>
        </w:rPr>
      </w:pPr>
      <w:r w:rsidRPr="004D19ED">
        <w:rPr>
          <w:rFonts w:cs="Times New Roman"/>
        </w:rPr>
        <w:t xml:space="preserve">Federalism </w:t>
      </w:r>
      <w:r w:rsidR="00782D4D" w:rsidRPr="004D19ED">
        <w:rPr>
          <w:rFonts w:cs="Times New Roman"/>
        </w:rPr>
        <w:t>DA—</w:t>
      </w:r>
      <w:r w:rsidR="007C350C">
        <w:rPr>
          <w:rFonts w:cs="Times New Roman"/>
        </w:rPr>
        <w:t>SDI 2021</w:t>
      </w:r>
      <w:bookmarkStart w:id="0" w:name="_GoBack"/>
      <w:bookmarkEnd w:id="0"/>
    </w:p>
    <w:p w14:paraId="66C94E31" w14:textId="5CAF367C" w:rsidR="009D7791" w:rsidRPr="004D19ED" w:rsidRDefault="009D7791" w:rsidP="005A21A9">
      <w:pPr>
        <w:pStyle w:val="Heading1"/>
        <w:rPr>
          <w:rFonts w:cs="Times New Roman"/>
        </w:rPr>
      </w:pPr>
      <w:r w:rsidRPr="004D19ED">
        <w:rPr>
          <w:rFonts w:cs="Times New Roman"/>
        </w:rPr>
        <w:t>Neg</w:t>
      </w:r>
    </w:p>
    <w:p w14:paraId="09E5AEAE" w14:textId="352331B0" w:rsidR="005A21A9" w:rsidRPr="004D19ED" w:rsidRDefault="005A21A9" w:rsidP="005A21A9">
      <w:pPr>
        <w:pStyle w:val="Heading2"/>
        <w:rPr>
          <w:rFonts w:cs="Times New Roman"/>
        </w:rPr>
      </w:pPr>
      <w:r w:rsidRPr="004D19ED">
        <w:rPr>
          <w:rFonts w:cs="Times New Roman"/>
        </w:rPr>
        <w:t>1NC Shells</w:t>
      </w:r>
    </w:p>
    <w:p w14:paraId="1B9DF5A3" w14:textId="77777777" w:rsidR="005A21A9" w:rsidRPr="004D19ED" w:rsidRDefault="005A21A9" w:rsidP="005A21A9">
      <w:pPr>
        <w:pStyle w:val="Heading3"/>
        <w:rPr>
          <w:rFonts w:cs="Times New Roman"/>
        </w:rPr>
      </w:pPr>
      <w:r w:rsidRPr="004D19ED">
        <w:rPr>
          <w:rFonts w:cs="Times New Roman"/>
        </w:rPr>
        <w:t>1NC Civil Conflict</w:t>
      </w:r>
    </w:p>
    <w:p w14:paraId="15E53181" w14:textId="1B2EF105" w:rsidR="005A21A9" w:rsidRPr="004D19ED" w:rsidRDefault="005A21A9" w:rsidP="005A21A9">
      <w:pPr>
        <w:pStyle w:val="Heading4"/>
        <w:rPr>
          <w:rFonts w:cs="Times New Roman"/>
        </w:rPr>
      </w:pPr>
      <w:r w:rsidRPr="004D19ED">
        <w:rPr>
          <w:rFonts w:cs="Times New Roman"/>
        </w:rPr>
        <w:t>Biden is restoring authority over water protection to states now</w:t>
      </w:r>
      <w:r w:rsidR="00E65BC8" w:rsidRPr="004D19ED">
        <w:rPr>
          <w:rFonts w:cs="Times New Roman"/>
        </w:rPr>
        <w:t>—</w:t>
      </w:r>
      <w:r w:rsidRPr="004D19ED">
        <w:rPr>
          <w:rFonts w:cs="Times New Roman"/>
        </w:rPr>
        <w:t>EPA rule changes prove</w:t>
      </w:r>
    </w:p>
    <w:p w14:paraId="14A8F0B1" w14:textId="77777777" w:rsidR="005A21A9" w:rsidRPr="004D19ED" w:rsidRDefault="005A21A9" w:rsidP="005A21A9">
      <w:r w:rsidRPr="004D19ED">
        <w:t xml:space="preserve">Dino </w:t>
      </w:r>
      <w:proofErr w:type="spellStart"/>
      <w:r w:rsidRPr="004D19ED">
        <w:rPr>
          <w:rStyle w:val="Style13ptBold"/>
        </w:rPr>
        <w:t>Grandoni</w:t>
      </w:r>
      <w:proofErr w:type="spellEnd"/>
      <w:r w:rsidRPr="004D19ED">
        <w:rPr>
          <w:rStyle w:val="Style13ptBold"/>
        </w:rPr>
        <w:t>, 5-27</w:t>
      </w:r>
      <w:r w:rsidRPr="004D19ED">
        <w:t>-21,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w:t>
      </w:r>
    </w:p>
    <w:p w14:paraId="30266D13" w14:textId="77777777" w:rsidR="005A21A9" w:rsidRPr="004D19ED" w:rsidRDefault="005A21A9" w:rsidP="005A21A9">
      <w:pPr>
        <w:rPr>
          <w:sz w:val="14"/>
        </w:rPr>
      </w:pPr>
      <w:r w:rsidRPr="004D19ED">
        <w:rPr>
          <w:rStyle w:val="StyleUnderline"/>
        </w:rPr>
        <w:t>Plans to build massive ports for shipping coal</w:t>
      </w:r>
      <w:r w:rsidRPr="004D19ED">
        <w:rPr>
          <w:sz w:val="14"/>
        </w:rPr>
        <w:t xml:space="preserve"> abroad, </w:t>
      </w:r>
      <w:r w:rsidRPr="004D19ED">
        <w:rPr>
          <w:rStyle w:val="StyleUnderline"/>
        </w:rPr>
        <w:t>seaside terminals for supercooling gas and</w:t>
      </w:r>
      <w:r w:rsidRPr="004D19ED">
        <w:rPr>
          <w:sz w:val="14"/>
        </w:rPr>
        <w:t xml:space="preserve"> thousands upon thousands of miles of </w:t>
      </w:r>
      <w:r w:rsidRPr="004D19ED">
        <w:rPr>
          <w:rStyle w:val="StyleUnderline"/>
        </w:rPr>
        <w:t>pipelines cutting through rivers and streams</w:t>
      </w:r>
      <w:r w:rsidRPr="004D19ED">
        <w:rPr>
          <w:sz w:val="14"/>
        </w:rPr>
        <w:t xml:space="preserve"> across the United States </w:t>
      </w:r>
      <w:r w:rsidRPr="004D19ED">
        <w:rPr>
          <w:rStyle w:val="StyleUnderline"/>
        </w:rPr>
        <w:t>will all soon be getting extra scrutiny</w:t>
      </w:r>
      <w:r w:rsidRPr="004D19ED">
        <w:rPr>
          <w:sz w:val="14"/>
        </w:rPr>
        <w:t xml:space="preserve"> as the</w:t>
      </w:r>
      <w:r w:rsidRPr="004D19ED">
        <w:rPr>
          <w:rStyle w:val="StyleUnderline"/>
        </w:rPr>
        <w:t xml:space="preserve"> </w:t>
      </w:r>
      <w:r w:rsidRPr="004D19ED">
        <w:rPr>
          <w:rStyle w:val="StyleUnderline"/>
          <w:highlight w:val="yellow"/>
        </w:rPr>
        <w:t>Biden</w:t>
      </w:r>
      <w:r w:rsidRPr="004D19ED">
        <w:rPr>
          <w:sz w:val="14"/>
        </w:rPr>
        <w:t xml:space="preserve"> administration </w:t>
      </w:r>
      <w:r w:rsidRPr="004D19ED">
        <w:rPr>
          <w:rStyle w:val="StyleUnderline"/>
          <w:highlight w:val="yellow"/>
        </w:rPr>
        <w:t>prepares to give states</w:t>
      </w:r>
      <w:r w:rsidRPr="004D19ED">
        <w:rPr>
          <w:sz w:val="14"/>
          <w:highlight w:val="yellow"/>
        </w:rPr>
        <w:t xml:space="preserve"> </w:t>
      </w:r>
      <w:r w:rsidRPr="004D19ED">
        <w:rPr>
          <w:sz w:val="14"/>
        </w:rPr>
        <w:t xml:space="preserve">and tribes </w:t>
      </w:r>
      <w:r w:rsidRPr="004D19ED">
        <w:rPr>
          <w:rStyle w:val="StyleUnderline"/>
          <w:highlight w:val="yellow"/>
        </w:rPr>
        <w:t>more authority to block energy projects.</w:t>
      </w:r>
      <w:r w:rsidRPr="004D19ED">
        <w:rPr>
          <w:sz w:val="14"/>
          <w:highlight w:val="yellow"/>
        </w:rPr>
        <w:t xml:space="preserve"> </w:t>
      </w:r>
      <w:r w:rsidRPr="004D19ED">
        <w:rPr>
          <w:rStyle w:val="StyleUnderline"/>
          <w:highlight w:val="yellow"/>
        </w:rPr>
        <w:t>The E</w:t>
      </w:r>
      <w:r w:rsidRPr="004D19ED">
        <w:rPr>
          <w:sz w:val="14"/>
          <w:highlight w:val="yellow"/>
        </w:rPr>
        <w:t>n</w:t>
      </w:r>
      <w:r w:rsidRPr="004D19ED">
        <w:rPr>
          <w:sz w:val="14"/>
        </w:rPr>
        <w:t xml:space="preserve">vironmental </w:t>
      </w:r>
      <w:r w:rsidRPr="004D19ED">
        <w:rPr>
          <w:rStyle w:val="StyleUnderline"/>
          <w:highlight w:val="yellow"/>
        </w:rPr>
        <w:t>P</w:t>
      </w:r>
      <w:r w:rsidRPr="004D19ED">
        <w:rPr>
          <w:sz w:val="14"/>
        </w:rPr>
        <w:t xml:space="preserve">rotection </w:t>
      </w:r>
      <w:r w:rsidRPr="004D19ED">
        <w:rPr>
          <w:rStyle w:val="StyleUnderline"/>
          <w:highlight w:val="yellow"/>
        </w:rPr>
        <w:t>A</w:t>
      </w:r>
      <w:r w:rsidRPr="004D19ED">
        <w:rPr>
          <w:sz w:val="14"/>
        </w:rPr>
        <w:t xml:space="preserve">gency </w:t>
      </w:r>
      <w:r w:rsidRPr="004D19ED">
        <w:rPr>
          <w:rStyle w:val="StyleUnderline"/>
        </w:rPr>
        <w:t>a</w:t>
      </w:r>
      <w:r w:rsidRPr="004D19ED">
        <w:rPr>
          <w:rStyle w:val="StyleUnderline"/>
          <w:highlight w:val="yellow"/>
        </w:rPr>
        <w:t>nnounced</w:t>
      </w:r>
      <w:r w:rsidRPr="004D19ED">
        <w:rPr>
          <w:sz w:val="14"/>
          <w:highlight w:val="yellow"/>
        </w:rPr>
        <w:t xml:space="preserve"> </w:t>
      </w:r>
      <w:r w:rsidRPr="004D19ED">
        <w:rPr>
          <w:sz w:val="14"/>
        </w:rPr>
        <w:t xml:space="preserve">Thursday </w:t>
      </w:r>
      <w:r w:rsidRPr="004D19ED">
        <w:rPr>
          <w:rStyle w:val="StyleUnderline"/>
          <w:highlight w:val="yellow"/>
        </w:rPr>
        <w:t xml:space="preserve">it will rewrite a rule finalized </w:t>
      </w:r>
      <w:r w:rsidRPr="004D19ED">
        <w:rPr>
          <w:rStyle w:val="StyleUnderline"/>
        </w:rPr>
        <w:t xml:space="preserve">last year </w:t>
      </w:r>
      <w:r w:rsidRPr="004D19ED">
        <w:rPr>
          <w:rStyle w:val="StyleUnderline"/>
          <w:highlight w:val="yellow"/>
        </w:rPr>
        <w:t>unde</w:t>
      </w:r>
      <w:r w:rsidRPr="004D19ED">
        <w:rPr>
          <w:rStyle w:val="StyleUnderline"/>
        </w:rPr>
        <w:t>r</w:t>
      </w:r>
      <w:r w:rsidRPr="004D19ED">
        <w:rPr>
          <w:sz w:val="14"/>
        </w:rPr>
        <w:t xml:space="preserve"> President Donald </w:t>
      </w:r>
      <w:r w:rsidRPr="004D19ED">
        <w:rPr>
          <w:rStyle w:val="StyleUnderline"/>
          <w:highlight w:val="yellow"/>
        </w:rPr>
        <w:t xml:space="preserve">Trump that upended the </w:t>
      </w:r>
      <w:r w:rsidRPr="004D19ED">
        <w:rPr>
          <w:rStyle w:val="StyleUnderline"/>
        </w:rPr>
        <w:t xml:space="preserve">way the </w:t>
      </w:r>
      <w:r w:rsidRPr="004D19ED">
        <w:rPr>
          <w:rStyle w:val="StyleUnderline"/>
          <w:highlight w:val="yellow"/>
        </w:rPr>
        <w:t xml:space="preserve">Clean Water Act </w:t>
      </w:r>
      <w:r w:rsidRPr="004D19ED">
        <w:rPr>
          <w:rStyle w:val="StyleUnderline"/>
        </w:rPr>
        <w:t>had worked for half a century</w:t>
      </w:r>
      <w:r w:rsidRPr="004D19ED">
        <w:rPr>
          <w:sz w:val="14"/>
        </w:rPr>
        <w:t xml:space="preserve">. The Trump administration tried to clear away regulatory hurdles for fossil fuel development after New York and other left-leaning states halted gas pipelines and other projects they feared may contaminate rivers, lakes and other waterways within their borders. Now, </w:t>
      </w:r>
      <w:r w:rsidRPr="004D19ED">
        <w:rPr>
          <w:rStyle w:val="StyleUnderline"/>
        </w:rPr>
        <w:t>in an about-face, the agency is preparing to rework those regulations</w:t>
      </w:r>
      <w:r w:rsidRPr="004D19ED">
        <w:rPr>
          <w:sz w:val="14"/>
        </w:rPr>
        <w:t xml:space="preserve">, potentially </w:t>
      </w:r>
      <w:r w:rsidRPr="004D19ED">
        <w:rPr>
          <w:rStyle w:val="StyleUnderline"/>
        </w:rPr>
        <w:t>allowing state officials to take a broader array of environmental concerns</w:t>
      </w:r>
      <w:r w:rsidRPr="004D19ED">
        <w:rPr>
          <w:sz w:val="14"/>
        </w:rPr>
        <w:t xml:space="preserve"> — including climate change, an increasing concern among officials in blue states — </w:t>
      </w:r>
      <w:r w:rsidRPr="004D19ED">
        <w:rPr>
          <w:rStyle w:val="StyleUnderline"/>
        </w:rPr>
        <w:t>into account when deciding whether to approve major construction that could defile bodies of water</w:t>
      </w:r>
      <w:r w:rsidRPr="004D19ED">
        <w:rPr>
          <w:sz w:val="14"/>
        </w:rPr>
        <w:t>. “</w:t>
      </w:r>
      <w:r w:rsidRPr="004D19ED">
        <w:rPr>
          <w:rStyle w:val="Emphasis"/>
          <w:highlight w:val="yellow"/>
        </w:rPr>
        <w:t xml:space="preserve">We have serious water challenges </w:t>
      </w:r>
      <w:r w:rsidRPr="004D19ED">
        <w:rPr>
          <w:rStyle w:val="Emphasis"/>
        </w:rPr>
        <w:t xml:space="preserve">to address as a nation </w:t>
      </w:r>
      <w:r w:rsidRPr="004D19ED">
        <w:rPr>
          <w:rStyle w:val="Emphasis"/>
          <w:highlight w:val="yellow"/>
        </w:rPr>
        <w:t xml:space="preserve">and as EPA Administrator, I will not hesitate to correct decisions that weakened the authority of states </w:t>
      </w:r>
      <w:r w:rsidRPr="004D19ED">
        <w:rPr>
          <w:rStyle w:val="Emphasis"/>
        </w:rPr>
        <w:t xml:space="preserve">and Tribes </w:t>
      </w:r>
      <w:r w:rsidRPr="004D19ED">
        <w:rPr>
          <w:rStyle w:val="Emphasis"/>
          <w:highlight w:val="yellow"/>
        </w:rPr>
        <w:t>to protect their waters</w:t>
      </w:r>
      <w:r w:rsidRPr="004D19ED">
        <w:rPr>
          <w:sz w:val="14"/>
        </w:rPr>
        <w:t xml:space="preserve">,” Michael Regan, President Biden’s EPA chief, said in a statement. While the Biden administration did not offer specifics on how it will amend the rule, the decision comes as the construction of new oil and gas pipelines has emerged as a major point of tension in Biden’s infrastructure push. 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w:t>
      </w:r>
      <w:r w:rsidRPr="004D19ED">
        <w:rPr>
          <w:rStyle w:val="StyleUnderline"/>
        </w:rPr>
        <w:t xml:space="preserve">Heeding </w:t>
      </w:r>
      <w:r w:rsidRPr="004D19ED">
        <w:rPr>
          <w:sz w:val="14"/>
        </w:rPr>
        <w:t xml:space="preserve">protesters’ </w:t>
      </w:r>
      <w:r w:rsidRPr="004D19ED">
        <w:rPr>
          <w:rStyle w:val="StyleUnderline"/>
        </w:rPr>
        <w:t>calls, Biden revoked a permit for the</w:t>
      </w:r>
      <w:r w:rsidRPr="004D19ED">
        <w:rPr>
          <w:sz w:val="14"/>
        </w:rPr>
        <w:t xml:space="preserve"> controversial </w:t>
      </w:r>
      <w:r w:rsidRPr="004D19ED">
        <w:rPr>
          <w:rStyle w:val="StyleUnderline"/>
        </w:rPr>
        <w:t>Keystone XL pipeline on his first day in office</w:t>
      </w:r>
      <w:r w:rsidRPr="004D19ED">
        <w:rPr>
          <w:sz w:val="14"/>
        </w:rPr>
        <w:t>. At the same time, the president is also trying to square environmentalists’ demands with the desire for more well-paying construction jobs among labor unions, another important Biden constituency, which are urging the White House not to block other pipelines. But the administration’s announcement may end up emboldening blue states to block even more energy projects, taking some the heat off the White House. “</w:t>
      </w:r>
      <w:r w:rsidRPr="004D19ED">
        <w:rPr>
          <w:rStyle w:val="Emphasis"/>
          <w:highlight w:val="yellow"/>
        </w:rPr>
        <w:t xml:space="preserve">It’s going to be a tricky balance </w:t>
      </w:r>
      <w:r w:rsidRPr="004D19ED">
        <w:rPr>
          <w:rStyle w:val="Emphasis"/>
        </w:rPr>
        <w:t>for the administration</w:t>
      </w:r>
      <w:r w:rsidRPr="004D19ED">
        <w:rPr>
          <w:sz w:val="14"/>
        </w:rPr>
        <w:t xml:space="preserve"> as they begin to relook at this rule, which certainly is what our organization wants,” said Julia </w:t>
      </w:r>
      <w:proofErr w:type="spellStart"/>
      <w:r w:rsidRPr="004D19ED">
        <w:rPr>
          <w:sz w:val="14"/>
        </w:rPr>
        <w:t>Anastasio</w:t>
      </w:r>
      <w:proofErr w:type="spellEnd"/>
      <w:r w:rsidRPr="004D19ED">
        <w:rPr>
          <w:sz w:val="14"/>
        </w:rPr>
        <w:t xml:space="preserve">, executive director and general counsel of the Association of Clean Water Administrators, which represents state water administrators in all 50 states. 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 Trump officials, along with Republicans in Congress, were particularly irked by a decision in New York to block a pair of gas pipelines, with state officials arguing last year that the “long-term use of fossil fuels is inconsistent” with combating climate change. And the state of Washington canceled a terminal that would have shipped Wyoming coal to power plants in Asia, arguing that there would be “irreparable and unavoidable harm” to the Columbia River and the fishing rights of Native Americans if approved. The EPA’s move was denounced by Sen. John </w:t>
      </w:r>
      <w:proofErr w:type="spellStart"/>
      <w:r w:rsidRPr="004D19ED">
        <w:rPr>
          <w:sz w:val="14"/>
        </w:rPr>
        <w:t>Barrasso</w:t>
      </w:r>
      <w:proofErr w:type="spellEnd"/>
      <w:r w:rsidRPr="004D19ED">
        <w:rPr>
          <w:sz w:val="14"/>
        </w:rPr>
        <w:t xml:space="preserve"> of Wyoming, top Republican on the Senate Energy and Natural Resources Committee, who said miners in his state would suffer if they could not ship their coal to markets abroad. “Once again, the Biden administration is choosing to cave to the extreme left at the expense of America’s energy workers," he said in a statement. “Washington State and east coast states have hijacked the Clean Water Act to slow down important American energy projects.” But Oregon Gov. Kate Brown (D), whose administration blocked the building of a pipeline and export terminal for liquefied natural gas before the Trump rule took effect, praised Biden’s EPA for reconsidering the rule. “</w:t>
      </w:r>
      <w:r w:rsidRPr="004D19ED">
        <w:rPr>
          <w:rStyle w:val="StyleUnderline"/>
        </w:rPr>
        <w:t>The prior administration’s rule was not only harmful to the environment, it was corrosive to state, federal and tribal partnerships</w:t>
      </w:r>
      <w:r w:rsidRPr="004D19ED">
        <w:rPr>
          <w:sz w:val="14"/>
        </w:rPr>
        <w:t xml:space="preserve">,” she said. Robin Rorick of the American Petroleum Institute, a major oil and gas lobbying group, defended the Trump rule for providing “a well-defined timeline and review process for water quality certifications," adding that it hopes to work with the Biden administration in crafting a new version. Among the projects awaiting state water certification is the Mountain Valley Pipeline. The proposed conduit, meant to bring gas from the Marcellus and Utica shales through West Virginia and Virginia, prompted protesters to perch on platforms high in the trees to halt construction. Regulators in both states are still weighing whether to allow the pipeline to cut through creeks with endangered fish, such as the brightly colored candy darter. North Carolina’s Department of Environmental Quality, which was once run by Regan, has twice denied a water permit for a part of the pipeline. “They want to cross some of the most sensitive aquatic habitats, not only in Virginia, but really in the Eastern U.S.” said David Sligh, conservation director of Wild Virginia, a local environmental group. Tracking Biden’s environmental actions Since taking power in January, the Biden administration has adopted nearly two dozen new environmental protections. Just this week, the EPA nixed a Trump-era rule restricting the research that regulators can consider when crafting public health measures. The Trump-era limits on states’ authority over pipeline projects may have been on shaky legal ground to start. More than a dozen states sued over the restrictions. Mark Ryan, a Clean Water Act expert who worked as a lawyer at the agency for 24 years, said </w:t>
      </w:r>
      <w:r w:rsidRPr="004D19ED">
        <w:rPr>
          <w:rStyle w:val="StyleUnderline"/>
        </w:rPr>
        <w:t xml:space="preserve">the </w:t>
      </w:r>
      <w:r w:rsidRPr="004D19ED">
        <w:rPr>
          <w:rStyle w:val="StyleUnderline"/>
          <w:highlight w:val="yellow"/>
        </w:rPr>
        <w:t>Trump</w:t>
      </w:r>
      <w:r w:rsidRPr="004D19ED">
        <w:rPr>
          <w:rStyle w:val="StyleUnderline"/>
        </w:rPr>
        <w:t xml:space="preserve"> administration </w:t>
      </w:r>
      <w:r w:rsidRPr="004D19ED">
        <w:rPr>
          <w:rStyle w:val="StyleUnderline"/>
          <w:highlight w:val="yellow"/>
        </w:rPr>
        <w:t xml:space="preserve">ignored long-standing </w:t>
      </w:r>
      <w:r w:rsidRPr="004D19ED">
        <w:rPr>
          <w:rStyle w:val="StyleUnderline"/>
        </w:rPr>
        <w:t xml:space="preserve">Supreme Court </w:t>
      </w:r>
      <w:r w:rsidRPr="004D19ED">
        <w:rPr>
          <w:rStyle w:val="StyleUnderline"/>
          <w:highlight w:val="yellow"/>
        </w:rPr>
        <w:t xml:space="preserve">precedent giving states a wide berth in exercising their right </w:t>
      </w:r>
      <w:r w:rsidRPr="004D19ED">
        <w:rPr>
          <w:rStyle w:val="StyleUnderline"/>
        </w:rPr>
        <w:t xml:space="preserve">to limit energy projects. </w:t>
      </w:r>
      <w:r w:rsidRPr="004D19ED">
        <w:rPr>
          <w:sz w:val="14"/>
        </w:rPr>
        <w:t>“They pushed this one out clearly trying to help the pipeline industry,” Ryan said. “As they often did in that administration, they didn’t think things through carefully.”</w:t>
      </w:r>
    </w:p>
    <w:p w14:paraId="4D334346" w14:textId="77777777" w:rsidR="005A21A9" w:rsidRPr="004D19ED" w:rsidRDefault="005A21A9" w:rsidP="005A21A9">
      <w:pPr>
        <w:pStyle w:val="Heading4"/>
        <w:rPr>
          <w:rFonts w:cs="Times New Roman"/>
        </w:rPr>
      </w:pPr>
      <w:r w:rsidRPr="004D19ED">
        <w:rPr>
          <w:rFonts w:cs="Times New Roman"/>
        </w:rPr>
        <w:t>However, broad federal mandates reverse that progress and spillover to crush federalism—The plan enables boarder bullying in other areas.</w:t>
      </w:r>
    </w:p>
    <w:p w14:paraId="42A8B84F" w14:textId="77777777" w:rsidR="005A21A9" w:rsidRPr="004D19ED" w:rsidRDefault="005A21A9" w:rsidP="005A21A9">
      <w:r w:rsidRPr="004D19ED">
        <w:t xml:space="preserve">Ilya </w:t>
      </w:r>
      <w:proofErr w:type="spellStart"/>
      <w:r w:rsidRPr="004D19ED">
        <w:rPr>
          <w:rStyle w:val="Style13ptBold"/>
        </w:rPr>
        <w:t>Somin</w:t>
      </w:r>
      <w:proofErr w:type="spellEnd"/>
      <w:r w:rsidRPr="004D19ED">
        <w:t>, 5-1-</w:t>
      </w:r>
      <w:r w:rsidRPr="004D19ED">
        <w:rPr>
          <w:rStyle w:val="Style13ptBold"/>
        </w:rPr>
        <w:t>2020</w:t>
      </w:r>
      <w:r w:rsidRPr="004D19ED">
        <w:t>, Professor of Law at George Mason University. His research focuses on constitutional law, property law, and the study of popular political participation and its implications for constitutional democracy. “Seventh Circuit Rules Against Trump Administration in Major Sanctuary City Decision”, https://reason.com/2020/05/01/seventh-circuit-rules-against-trump-administration-in-major-sanctuary-city-decision/</w:t>
      </w:r>
    </w:p>
    <w:p w14:paraId="5DB38D68" w14:textId="77777777" w:rsidR="005A21A9" w:rsidRPr="004D19ED" w:rsidRDefault="005A21A9" w:rsidP="005A21A9">
      <w:pPr>
        <w:rPr>
          <w:sz w:val="16"/>
        </w:rPr>
      </w:pPr>
      <w:r w:rsidRPr="004D19ED">
        <w:rPr>
          <w:sz w:val="16"/>
        </w:rPr>
        <w:t xml:space="preserve">The decision, written by Judge </w:t>
      </w:r>
      <w:proofErr w:type="spellStart"/>
      <w:r w:rsidRPr="004D19ED">
        <w:rPr>
          <w:sz w:val="16"/>
        </w:rPr>
        <w:t>Ilana</w:t>
      </w:r>
      <w:proofErr w:type="spellEnd"/>
      <w:r w:rsidRPr="004D19ED">
        <w:rPr>
          <w:sz w:val="16"/>
        </w:rPr>
        <w:t xml:space="preserve"> </w:t>
      </w:r>
      <w:proofErr w:type="spellStart"/>
      <w:r w:rsidRPr="004D19ED">
        <w:rPr>
          <w:sz w:val="16"/>
        </w:rPr>
        <w:t>Rovner</w:t>
      </w:r>
      <w:proofErr w:type="spellEnd"/>
      <w:r w:rsidRPr="004D19ED">
        <w:rPr>
          <w:sz w:val="16"/>
        </w:rPr>
        <w:t xml:space="preserve">, also emphasizes </w:t>
      </w:r>
      <w:r w:rsidRPr="004D19ED">
        <w:rPr>
          <w:rStyle w:val="StyleUnderline"/>
          <w:highlight w:val="yellow"/>
        </w:rPr>
        <w:t>the broader stakes for</w:t>
      </w:r>
      <w:r w:rsidRPr="004D19ED">
        <w:rPr>
          <w:sz w:val="16"/>
        </w:rPr>
        <w:t xml:space="preserve"> constitutional </w:t>
      </w:r>
      <w:r w:rsidRPr="004D19ED">
        <w:rPr>
          <w:rStyle w:val="StyleUnderline"/>
          <w:highlight w:val="yellow"/>
        </w:rPr>
        <w:t>federalism</w:t>
      </w:r>
      <w:r w:rsidRPr="004D19ED">
        <w:rPr>
          <w:sz w:val="16"/>
        </w:rPr>
        <w:t xml:space="preserve">. </w:t>
      </w:r>
      <w:r w:rsidRPr="004D19ED">
        <w:rPr>
          <w:rStyle w:val="StyleUnderline"/>
          <w:highlight w:val="yellow"/>
        </w:rPr>
        <w:t>If the executive can get away with using vaguely worded statutes</w:t>
      </w:r>
      <w:r w:rsidRPr="004D19ED">
        <w:rPr>
          <w:sz w:val="16"/>
        </w:rPr>
        <w:t xml:space="preserve"> (in this case, a requirement that grant recipients obey "applicable federal law") </w:t>
      </w:r>
      <w:r w:rsidRPr="004D19ED">
        <w:rPr>
          <w:rStyle w:val="StyleUnderline"/>
          <w:highlight w:val="yellow"/>
        </w:rPr>
        <w:t>to impose its own new conditions on state</w:t>
      </w:r>
      <w:r w:rsidRPr="004D19ED">
        <w:rPr>
          <w:rStyle w:val="StyleUnderline"/>
        </w:rPr>
        <w:t xml:space="preserve"> and local government</w:t>
      </w:r>
      <w:r w:rsidRPr="004D19ED">
        <w:rPr>
          <w:rStyle w:val="StyleUnderline"/>
          <w:highlight w:val="yellow"/>
        </w:rPr>
        <w:t>s</w:t>
      </w:r>
      <w:r w:rsidRPr="004D19ED">
        <w:rPr>
          <w:sz w:val="16"/>
        </w:rPr>
        <w:t xml:space="preserve">, it </w:t>
      </w:r>
      <w:r w:rsidRPr="004D19ED">
        <w:rPr>
          <w:rStyle w:val="Emphasis"/>
          <w:highlight w:val="yellow"/>
        </w:rPr>
        <w:t>would enable the president to bully them on a wide range of issues</w:t>
      </w:r>
      <w:r w:rsidRPr="004D19ED">
        <w:rPr>
          <w:sz w:val="16"/>
        </w:rPr>
        <w:t xml:space="preserve">: Interpreting </w:t>
      </w:r>
      <w:r w:rsidRPr="004D19ED">
        <w:rPr>
          <w:rStyle w:val="StyleUnderline"/>
          <w:highlight w:val="yellow"/>
        </w:rPr>
        <w:t>that language</w:t>
      </w:r>
      <w:r w:rsidRPr="004D19ED">
        <w:rPr>
          <w:sz w:val="16"/>
        </w:rPr>
        <w:t xml:space="preserve"> as potentially incorporating any federal law </w:t>
      </w:r>
      <w:r w:rsidRPr="004D19ED">
        <w:rPr>
          <w:rStyle w:val="StyleUnderline"/>
          <w:highlight w:val="yellow"/>
        </w:rPr>
        <w:t>would vest the A</w:t>
      </w:r>
      <w:r w:rsidRPr="004D19ED">
        <w:rPr>
          <w:sz w:val="16"/>
        </w:rPr>
        <w:t xml:space="preserve">ttorney </w:t>
      </w:r>
      <w:r w:rsidRPr="004D19ED">
        <w:rPr>
          <w:rStyle w:val="StyleUnderline"/>
          <w:highlight w:val="yellow"/>
        </w:rPr>
        <w:t>G</w:t>
      </w:r>
      <w:r w:rsidRPr="004D19ED">
        <w:rPr>
          <w:sz w:val="16"/>
        </w:rPr>
        <w:t xml:space="preserve">eneral </w:t>
      </w:r>
      <w:r w:rsidRPr="004D19ED">
        <w:rPr>
          <w:rStyle w:val="StyleUnderline"/>
          <w:highlight w:val="yellow"/>
        </w:rPr>
        <w:t>with the power to deprive state or local governments of a wide variety of grants</w:t>
      </w:r>
      <w:r w:rsidRPr="004D19ED">
        <w:rPr>
          <w:sz w:val="16"/>
        </w:rPr>
        <w:t xml:space="preserve">, based </w:t>
      </w:r>
      <w:r w:rsidRPr="004D19ED">
        <w:rPr>
          <w:rStyle w:val="StyleUnderline"/>
        </w:rPr>
        <w:t>on those</w:t>
      </w:r>
      <w:r w:rsidRPr="004D19ED">
        <w:rPr>
          <w:sz w:val="16"/>
        </w:rPr>
        <w:t xml:space="preserve"> entities' </w:t>
      </w:r>
      <w:r w:rsidRPr="004D19ED">
        <w:rPr>
          <w:rStyle w:val="StyleUnderline"/>
        </w:rPr>
        <w:t>failure to comply with whatever federal law the Attorney General deems critical</w:t>
      </w:r>
      <w:r w:rsidRPr="004D19ED">
        <w:rPr>
          <w:sz w:val="16"/>
        </w:rPr>
        <w:t>. Yet there is nothing in those statutes that even hints that Congress intended to make those grants dependent on the Attorney General's whim as to which laws to apply, cabined only by the requirement that the laws apply generally to states or localities.</w:t>
      </w:r>
    </w:p>
    <w:p w14:paraId="4C44BF66" w14:textId="77777777" w:rsidR="005A21A9" w:rsidRPr="004D19ED" w:rsidRDefault="005A21A9" w:rsidP="005A21A9">
      <w:pPr>
        <w:pStyle w:val="Heading4"/>
        <w:rPr>
          <w:rFonts w:cs="Times New Roman"/>
        </w:rPr>
      </w:pPr>
      <w:r w:rsidRPr="004D19ED">
        <w:rPr>
          <w:rFonts w:cs="Times New Roman"/>
        </w:rPr>
        <w:t>U.S. Federalism is modeled globally</w:t>
      </w:r>
    </w:p>
    <w:p w14:paraId="046F861F" w14:textId="77777777" w:rsidR="005A21A9" w:rsidRPr="004D19ED" w:rsidRDefault="005A21A9" w:rsidP="005A21A9">
      <w:pPr>
        <w:rPr>
          <w:sz w:val="14"/>
        </w:rPr>
      </w:pPr>
      <w:proofErr w:type="spellStart"/>
      <w:r w:rsidRPr="004D19ED">
        <w:rPr>
          <w:rStyle w:val="Style13ptBold"/>
        </w:rPr>
        <w:t>Calabresi</w:t>
      </w:r>
      <w:proofErr w:type="spellEnd"/>
      <w:r w:rsidRPr="004D19ED">
        <w:rPr>
          <w:rStyle w:val="Style13ptBold"/>
        </w:rPr>
        <w:t xml:space="preserve"> 95</w:t>
      </w:r>
      <w:r w:rsidRPr="004D19ED">
        <w:rPr>
          <w:sz w:val="14"/>
        </w:rPr>
        <w:t xml:space="preserve"> </w:t>
      </w:r>
    </w:p>
    <w:p w14:paraId="4579137A" w14:textId="77777777" w:rsidR="005A21A9" w:rsidRPr="004D19ED" w:rsidRDefault="005A21A9" w:rsidP="005A21A9">
      <w:pPr>
        <w:rPr>
          <w:sz w:val="14"/>
        </w:rPr>
      </w:pPr>
      <w:r w:rsidRPr="004D19ED">
        <w:rPr>
          <w:sz w:val="14"/>
        </w:rPr>
        <w:t>Associate Professor at Northwestern University School of Law- (Steven, "Symposium: Reflections On United States V. Lopez: "A Government Of Limited And Enumerated Powers": In Defense Of United States V. Lopez," Michigan Law Review, December 1995, Lexis)</w:t>
      </w:r>
    </w:p>
    <w:p w14:paraId="50ECFC59" w14:textId="77777777" w:rsidR="005A21A9" w:rsidRPr="004D19ED" w:rsidRDefault="005A21A9" w:rsidP="005A21A9">
      <w:pPr>
        <w:rPr>
          <w:sz w:val="12"/>
        </w:rPr>
      </w:pPr>
      <w:r w:rsidRPr="004D19ED">
        <w:rPr>
          <w:sz w:val="12"/>
        </w:rPr>
        <w:t xml:space="preserve">At the same time, </w:t>
      </w:r>
      <w:r w:rsidRPr="004D19ED">
        <w:rPr>
          <w:rStyle w:val="StyleUnderline"/>
          <w:highlight w:val="yellow"/>
        </w:rPr>
        <w:t>U.S.-style</w:t>
      </w:r>
      <w:r w:rsidRPr="004D19ED">
        <w:rPr>
          <w:sz w:val="12"/>
          <w:highlight w:val="yellow"/>
        </w:rPr>
        <w:t xml:space="preserve"> </w:t>
      </w:r>
      <w:r w:rsidRPr="004D19ED">
        <w:rPr>
          <w:sz w:val="12"/>
        </w:rPr>
        <w:t xml:space="preserve">constitutional </w:t>
      </w:r>
      <w:r w:rsidRPr="004D19ED">
        <w:rPr>
          <w:rStyle w:val="StyleUnderline"/>
          <w:highlight w:val="yellow"/>
        </w:rPr>
        <w:t xml:space="preserve">federalism has become the order of the day in </w:t>
      </w:r>
      <w:r w:rsidRPr="004D19ED">
        <w:rPr>
          <w:rStyle w:val="StyleUnderline"/>
        </w:rPr>
        <w:t>an extraordinarily large number of</w:t>
      </w:r>
      <w:r w:rsidRPr="004D19ED">
        <w:rPr>
          <w:sz w:val="12"/>
        </w:rPr>
        <w:t xml:space="preserve">  [*760]  </w:t>
      </w:r>
      <w:r w:rsidRPr="004D19ED">
        <w:rPr>
          <w:rStyle w:val="StyleUnderline"/>
          <w:highlight w:val="yellow"/>
        </w:rPr>
        <w:t>very important countries</w:t>
      </w:r>
      <w:r w:rsidRPr="004D19ED">
        <w:rPr>
          <w:sz w:val="12"/>
        </w:rPr>
        <w:t xml:space="preserve">, some of which once might have been thought of as pure nation-states. Thus, the Federal Republic of </w:t>
      </w:r>
      <w:r w:rsidRPr="004D19ED">
        <w:rPr>
          <w:rStyle w:val="StyleUnderline"/>
          <w:highlight w:val="yellow"/>
        </w:rPr>
        <w:t>Germany</w:t>
      </w:r>
      <w:r w:rsidRPr="004D19ED">
        <w:rPr>
          <w:sz w:val="12"/>
          <w:highlight w:val="yellow"/>
        </w:rPr>
        <w:t>,</w:t>
      </w:r>
      <w:r w:rsidRPr="004D19ED">
        <w:rPr>
          <w:sz w:val="12"/>
        </w:rPr>
        <w:t xml:space="preserve"> the Republic of </w:t>
      </w:r>
      <w:r w:rsidRPr="004D19ED">
        <w:rPr>
          <w:rStyle w:val="StyleUnderline"/>
          <w:highlight w:val="yellow"/>
        </w:rPr>
        <w:t xml:space="preserve">Austria, </w:t>
      </w:r>
      <w:r w:rsidRPr="004D19ED">
        <w:rPr>
          <w:rStyle w:val="StyleUnderline"/>
        </w:rPr>
        <w:t xml:space="preserve">the </w:t>
      </w:r>
      <w:r w:rsidRPr="004D19ED">
        <w:rPr>
          <w:rStyle w:val="StyleUnderline"/>
          <w:highlight w:val="yellow"/>
        </w:rPr>
        <w:t>Russia</w:t>
      </w:r>
      <w:r w:rsidRPr="004D19ED">
        <w:rPr>
          <w:rStyle w:val="StyleUnderline"/>
        </w:rPr>
        <w:t xml:space="preserve">n Federation, </w:t>
      </w:r>
      <w:r w:rsidRPr="004D19ED">
        <w:rPr>
          <w:rStyle w:val="StyleUnderline"/>
          <w:highlight w:val="yellow"/>
        </w:rPr>
        <w:t xml:space="preserve">Spain, India, and Nigeria all have decentralized power </w:t>
      </w:r>
      <w:r w:rsidRPr="004D19ED">
        <w:rPr>
          <w:rStyle w:val="StyleUnderline"/>
        </w:rPr>
        <w:t>by adopting constitutions that are significantly more federalist than the ones they replaced</w:t>
      </w:r>
      <w:r w:rsidRPr="004D19ED">
        <w:rPr>
          <w:sz w:val="12"/>
        </w:rPr>
        <w:t xml:space="preserve">. Many other nations that had been influenced long ago by American federalism have chosen to retain and formalize their federal structures. Thus, the federalist constitutions of Australia, Canada, Brazil, Argentina, and Mexico, for example, all are basically alive and well today. As one surveys the world in 1995, American-style federalism of some kind or another is everywhere triumphant, while the forces of nationalism, although still dangerous, seem to be contained or in retreat. </w:t>
      </w:r>
      <w:r w:rsidRPr="004D19ED">
        <w:rPr>
          <w:rStyle w:val="StyleUnderline"/>
          <w:highlight w:val="yellow"/>
        </w:rPr>
        <w:t xml:space="preserve">The few remaining highly centralized </w:t>
      </w:r>
      <w:r w:rsidRPr="004D19ED">
        <w:rPr>
          <w:rStyle w:val="StyleUnderline"/>
        </w:rPr>
        <w:t xml:space="preserve">democratic </w:t>
      </w:r>
      <w:r w:rsidRPr="004D19ED">
        <w:rPr>
          <w:rStyle w:val="StyleUnderline"/>
          <w:highlight w:val="yellow"/>
        </w:rPr>
        <w:t xml:space="preserve">nation-states </w:t>
      </w:r>
      <w:r w:rsidRPr="004D19ED">
        <w:rPr>
          <w:rStyle w:val="StyleUnderline"/>
        </w:rPr>
        <w:t xml:space="preserve">like Great Britain, France, and Italy </w:t>
      </w:r>
      <w:r w:rsidRPr="004D19ED">
        <w:rPr>
          <w:rStyle w:val="StyleUnderline"/>
          <w:highlight w:val="yellow"/>
        </w:rPr>
        <w:t>all face serious secessionist or devolutionary crises</w:t>
      </w:r>
      <w:r w:rsidRPr="004D19ED">
        <w:rPr>
          <w:sz w:val="12"/>
        </w:rPr>
        <w:t xml:space="preserve">.  </w:t>
      </w:r>
      <w:r w:rsidRPr="004D19ED">
        <w:rPr>
          <w:rStyle w:val="StyleUnderline"/>
        </w:rPr>
        <w:t>Other highly centralized nation-states, like China, also seem ripe for a federalist, as well as a democratic, change</w:t>
      </w:r>
      <w:r w:rsidRPr="004D19ED">
        <w:rPr>
          <w:sz w:val="12"/>
        </w:rPr>
        <w:t>. Even many existing federal and confederal entities seem to face serious pressure to devolve power further than they have done so far: thus, Russia, Spain, Canada, and Belgium all have very serious devolutionary or secessionist movements of some kind. Indeed, secessionist pressure has been so great that some federal structures recently have collapsed under its weight, as has happened in Czechoslovakia, Yugoslavia, and the former Soviet Union.</w:t>
      </w:r>
    </w:p>
    <w:p w14:paraId="2E99B1AF" w14:textId="09B0A54F" w:rsidR="005A21A9" w:rsidRPr="004D19ED" w:rsidRDefault="005A21A9" w:rsidP="005A21A9">
      <w:pPr>
        <w:pStyle w:val="Heading4"/>
        <w:rPr>
          <w:rFonts w:cs="Times New Roman"/>
        </w:rPr>
      </w:pPr>
      <w:r w:rsidRPr="004D19ED">
        <w:rPr>
          <w:rFonts w:cs="Times New Roman"/>
        </w:rPr>
        <w:t xml:space="preserve">Federalism prevents </w:t>
      </w:r>
      <w:r w:rsidR="00773D70" w:rsidRPr="004D19ED">
        <w:rPr>
          <w:rFonts w:cs="Times New Roman"/>
        </w:rPr>
        <w:t>civil conflicts from escalating to global war</w:t>
      </w:r>
    </w:p>
    <w:p w14:paraId="594247C3" w14:textId="77777777" w:rsidR="005A21A9" w:rsidRPr="004D19ED" w:rsidRDefault="005A21A9" w:rsidP="005A21A9">
      <w:pPr>
        <w:rPr>
          <w:sz w:val="14"/>
        </w:rPr>
      </w:pPr>
      <w:proofErr w:type="spellStart"/>
      <w:r w:rsidRPr="004D19ED">
        <w:rPr>
          <w:rStyle w:val="Style13ptBold"/>
        </w:rPr>
        <w:t>Lawoti</w:t>
      </w:r>
      <w:proofErr w:type="spellEnd"/>
      <w:r w:rsidRPr="004D19ED">
        <w:rPr>
          <w:sz w:val="14"/>
        </w:rPr>
        <w:t xml:space="preserve"> 3/18/</w:t>
      </w:r>
      <w:r w:rsidRPr="004D19ED">
        <w:rPr>
          <w:rStyle w:val="Style13ptBold"/>
        </w:rPr>
        <w:t>09</w:t>
      </w:r>
    </w:p>
    <w:p w14:paraId="5EC7DEBA" w14:textId="77777777" w:rsidR="005A21A9" w:rsidRPr="004D19ED" w:rsidRDefault="005A21A9" w:rsidP="005A21A9">
      <w:pPr>
        <w:rPr>
          <w:sz w:val="14"/>
        </w:rPr>
      </w:pPr>
      <w:r w:rsidRPr="004D19ED">
        <w:rPr>
          <w:sz w:val="14"/>
        </w:rPr>
        <w:t xml:space="preserve">“Federalism for Nepal”, </w:t>
      </w:r>
      <w:proofErr w:type="spellStart"/>
      <w:r w:rsidRPr="004D19ED">
        <w:rPr>
          <w:sz w:val="14"/>
        </w:rPr>
        <w:t>Mahendra</w:t>
      </w:r>
      <w:proofErr w:type="spellEnd"/>
      <w:r w:rsidRPr="004D19ED">
        <w:rPr>
          <w:sz w:val="14"/>
        </w:rPr>
        <w:t xml:space="preserve"> </w:t>
      </w:r>
      <w:proofErr w:type="spellStart"/>
      <w:r w:rsidRPr="004D19ED">
        <w:rPr>
          <w:sz w:val="14"/>
        </w:rPr>
        <w:t>Lawoti</w:t>
      </w:r>
      <w:proofErr w:type="spellEnd"/>
      <w:r w:rsidRPr="004D19ED">
        <w:rPr>
          <w:sz w:val="14"/>
        </w:rPr>
        <w:t xml:space="preserve"> is professor at the department of political science at Western Michigan University, writer of several books and Ph.D. from the University of Pittsburgh with dissertation of Exclusionary Democratization: Multicultural Society and Political Institutions in </w:t>
      </w:r>
      <w:proofErr w:type="spellStart"/>
      <w:r w:rsidRPr="004D19ED">
        <w:rPr>
          <w:sz w:val="14"/>
        </w:rPr>
        <w:t>Nepa</w:t>
      </w:r>
      <w:proofErr w:type="spellEnd"/>
      <w:r w:rsidRPr="004D19ED">
        <w:rPr>
          <w:sz w:val="14"/>
        </w:rPr>
        <w:t>., http://www.telegraphnepal.com/backup/telegraph/news_det.php?news_id=5041</w:t>
      </w:r>
    </w:p>
    <w:p w14:paraId="34B86C13" w14:textId="77777777" w:rsidR="005A21A9" w:rsidRPr="004D19ED" w:rsidRDefault="005A21A9" w:rsidP="005A21A9">
      <w:pPr>
        <w:rPr>
          <w:sz w:val="14"/>
        </w:rPr>
      </w:pPr>
      <w:r w:rsidRPr="004D19ED">
        <w:rPr>
          <w:rStyle w:val="StyleUnderline"/>
          <w:highlight w:val="yellow"/>
        </w:rPr>
        <w:t>Cross-national studies</w:t>
      </w:r>
      <w:r w:rsidRPr="004D19ED">
        <w:rPr>
          <w:sz w:val="14"/>
          <w:highlight w:val="yellow"/>
        </w:rPr>
        <w:t xml:space="preserve"> </w:t>
      </w:r>
      <w:r w:rsidRPr="004D19ED">
        <w:rPr>
          <w:sz w:val="14"/>
        </w:rPr>
        <w:t xml:space="preserve">covering over 100 countries </w:t>
      </w:r>
      <w:r w:rsidRPr="004D19ED">
        <w:rPr>
          <w:rStyle w:val="Emphasis"/>
          <w:highlight w:val="yellow"/>
        </w:rPr>
        <w:t>have shown that federalism minimizes violent conflicts</w:t>
      </w:r>
      <w:r w:rsidRPr="004D19ED">
        <w:rPr>
          <w:sz w:val="14"/>
          <w:highlight w:val="yellow"/>
        </w:rPr>
        <w:t xml:space="preserve"> </w:t>
      </w:r>
      <w:r w:rsidRPr="004D19ED">
        <w:rPr>
          <w:rStyle w:val="StyleUnderline"/>
        </w:rPr>
        <w:t>whereas unitary structures are more apt to exacerbate ethnic conflicts</w:t>
      </w:r>
      <w:r w:rsidRPr="004D19ED">
        <w:rPr>
          <w:sz w:val="14"/>
        </w:rPr>
        <w:t xml:space="preserve">. Frank S. Cohen (1997) analyzed ethnic conflicts and inter-governmental organizations over nine 5-year –periods (1945-1948 and 1985-1989) among 223 ethnic groups in 100 countries. He found that </w:t>
      </w:r>
      <w:r w:rsidRPr="004D19ED">
        <w:rPr>
          <w:rStyle w:val="StyleUnderline"/>
        </w:rPr>
        <w:t>federalism generates</w:t>
      </w:r>
      <w:r w:rsidRPr="004D19ED">
        <w:rPr>
          <w:sz w:val="14"/>
        </w:rPr>
        <w:t xml:space="preserve"> increases in the incidence of </w:t>
      </w:r>
      <w:r w:rsidRPr="004D19ED">
        <w:rPr>
          <w:rStyle w:val="StyleUnderline"/>
        </w:rPr>
        <w:t>protests</w:t>
      </w:r>
      <w:r w:rsidRPr="004D19ED">
        <w:rPr>
          <w:sz w:val="14"/>
        </w:rPr>
        <w:t xml:space="preserve"> (low-level ethnic conflicts) </w:t>
      </w:r>
      <w:r w:rsidRPr="004D19ED">
        <w:rPr>
          <w:rStyle w:val="Emphasis"/>
        </w:rPr>
        <w:t xml:space="preserve">but </w:t>
      </w:r>
      <w:r w:rsidRPr="004D19ED">
        <w:rPr>
          <w:rStyle w:val="Emphasis"/>
          <w:highlight w:val="yellow"/>
        </w:rPr>
        <w:t>stifles the development of rebellions</w:t>
      </w:r>
      <w:r w:rsidRPr="004D19ED">
        <w:rPr>
          <w:sz w:val="14"/>
          <w:highlight w:val="yellow"/>
        </w:rPr>
        <w:t xml:space="preserve"> </w:t>
      </w:r>
      <w:r w:rsidRPr="004D19ED">
        <w:rPr>
          <w:sz w:val="14"/>
        </w:rPr>
        <w:t xml:space="preserve">(high-level conflicts). </w:t>
      </w:r>
      <w:r w:rsidRPr="004D19ED">
        <w:rPr>
          <w:rStyle w:val="StyleUnderline"/>
        </w:rPr>
        <w:t>Increased access to institutional power provided by federalism leads to more low-level conflicts because local groups mobilize at the regional level to make demands on the regional governments</w:t>
      </w:r>
      <w:r w:rsidRPr="004D19ED">
        <w:rPr>
          <w:sz w:val="14"/>
        </w:rPr>
        <w:t xml:space="preserve">.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 </w:t>
      </w:r>
      <w:r w:rsidRPr="004D19ED">
        <w:rPr>
          <w:rStyle w:val="StyleUnderline"/>
        </w:rPr>
        <w:t xml:space="preserve">Federalism </w:t>
      </w:r>
      <w:r w:rsidRPr="004D19ED">
        <w:rPr>
          <w:rStyle w:val="StyleUnderline"/>
          <w:highlight w:val="yellow"/>
        </w:rPr>
        <w:t>moderates politics by expanding the opportunity for victory</w:t>
      </w:r>
      <w:r w:rsidRPr="004D19ED">
        <w:rPr>
          <w:sz w:val="14"/>
        </w:rPr>
        <w:t xml:space="preserve">.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w:t>
      </w:r>
      <w:proofErr w:type="spellStart"/>
      <w:r w:rsidRPr="004D19ED">
        <w:rPr>
          <w:rStyle w:val="StyleUnderline"/>
        </w:rPr>
        <w:t>Saidmeman</w:t>
      </w:r>
      <w:proofErr w:type="spellEnd"/>
      <w:r w:rsidRPr="004D19ED">
        <w:rPr>
          <w:rStyle w:val="StyleUnderline"/>
        </w:rPr>
        <w:t xml:space="preserve">, </w:t>
      </w:r>
      <w:proofErr w:type="spellStart"/>
      <w:r w:rsidRPr="004D19ED">
        <w:rPr>
          <w:rStyle w:val="StyleUnderline"/>
        </w:rPr>
        <w:t>Lanoue</w:t>
      </w:r>
      <w:proofErr w:type="spellEnd"/>
      <w:r w:rsidRPr="004D19ED">
        <w:rPr>
          <w:rStyle w:val="StyleUnderline"/>
        </w:rPr>
        <w:t xml:space="preserve">, </w:t>
      </w:r>
      <w:proofErr w:type="spellStart"/>
      <w:r w:rsidRPr="004D19ED">
        <w:rPr>
          <w:rStyle w:val="StyleUnderline"/>
        </w:rPr>
        <w:t>Campenini</w:t>
      </w:r>
      <w:proofErr w:type="spellEnd"/>
      <w:r w:rsidRPr="004D19ED">
        <w:rPr>
          <w:rStyle w:val="StyleUnderline"/>
        </w:rPr>
        <w:t>, and Stanton’s (2002: 118) findings also support Cohen’s analysis that federalism influences peace and violent dissent differently. They used Minority at Risk Phase III dataset and investigated 1264 ethnic groups</w:t>
      </w:r>
      <w:r w:rsidRPr="004D19ED">
        <w:rPr>
          <w:sz w:val="14"/>
        </w:rPr>
        <w:t xml:space="preserve">. According to </w:t>
      </w:r>
      <w:proofErr w:type="spellStart"/>
      <w:r w:rsidRPr="004D19ED">
        <w:rPr>
          <w:sz w:val="14"/>
        </w:rPr>
        <w:t>Saideman</w:t>
      </w:r>
      <w:proofErr w:type="spellEnd"/>
      <w:r w:rsidRPr="004D19ED">
        <w:rPr>
          <w:sz w:val="14"/>
        </w:rPr>
        <w:t xml:space="preserve"> et al. (2002:118-120): </w:t>
      </w:r>
      <w:r w:rsidRPr="004D19ED">
        <w:rPr>
          <w:rStyle w:val="Emphasis"/>
          <w:highlight w:val="yellow"/>
        </w:rPr>
        <w:t>Federalism reduces the level of ethnic violence</w:t>
      </w:r>
      <w:r w:rsidRPr="004D19ED">
        <w:rPr>
          <w:rStyle w:val="Emphasis"/>
        </w:rPr>
        <w:t xml:space="preserve">. In a federal structure, </w:t>
      </w:r>
      <w:r w:rsidRPr="004D19ED">
        <w:rPr>
          <w:rStyle w:val="Emphasis"/>
          <w:highlight w:val="yellow"/>
        </w:rPr>
        <w:t xml:space="preserve">groups at the local level can influence many of the issues that matter </w:t>
      </w:r>
      <w:r w:rsidRPr="004D19ED">
        <w:rPr>
          <w:rStyle w:val="Emphasis"/>
        </w:rPr>
        <w:t xml:space="preserve">dearly </w:t>
      </w:r>
      <w:r w:rsidRPr="004D19ED">
        <w:rPr>
          <w:rStyle w:val="Emphasis"/>
          <w:highlight w:val="yellow"/>
        </w:rPr>
        <w:t>to them</w:t>
      </w:r>
      <w:r w:rsidRPr="004D19ED">
        <w:rPr>
          <w:rStyle w:val="Emphasis"/>
        </w:rPr>
        <w:t>- education, law enforcement, and the like. Moreover, federal arrangements reduce the chances that any group will realize its greatest nightmare: having its culture, political and educational institutions destroyed by a hostile national majority</w:t>
      </w:r>
      <w:r w:rsidRPr="004D19ED">
        <w:rPr>
          <w:sz w:val="14"/>
        </w:rPr>
        <w:t xml:space="preserve">. These </w:t>
      </w:r>
      <w:r w:rsidRPr="004D19ED">
        <w:rPr>
          <w:rStyle w:val="StyleUnderline"/>
          <w:highlight w:val="yellow"/>
        </w:rPr>
        <w:t>broad empirical studies support the</w:t>
      </w:r>
      <w:r w:rsidRPr="004D19ED">
        <w:rPr>
          <w:sz w:val="14"/>
          <w:highlight w:val="yellow"/>
        </w:rPr>
        <w:t xml:space="preserve"> </w:t>
      </w:r>
      <w:r w:rsidRPr="004D19ED">
        <w:rPr>
          <w:sz w:val="14"/>
        </w:rPr>
        <w:t>earlier</w:t>
      </w:r>
      <w:r w:rsidRPr="004D19ED">
        <w:rPr>
          <w:sz w:val="14"/>
          <w:highlight w:val="yellow"/>
        </w:rPr>
        <w:t xml:space="preserve"> </w:t>
      </w:r>
      <w:r w:rsidRPr="004D19ED">
        <w:rPr>
          <w:rStyle w:val="StyleUnderline"/>
          <w:highlight w:val="yellow"/>
        </w:rPr>
        <w:t>claims</w:t>
      </w:r>
      <w:r w:rsidRPr="004D19ED">
        <w:rPr>
          <w:sz w:val="14"/>
        </w:rPr>
        <w:t xml:space="preserve"> of </w:t>
      </w:r>
      <w:proofErr w:type="spellStart"/>
      <w:r w:rsidRPr="004D19ED">
        <w:rPr>
          <w:sz w:val="14"/>
        </w:rPr>
        <w:t>Lijphart</w:t>
      </w:r>
      <w:proofErr w:type="spellEnd"/>
      <w:r w:rsidRPr="004D19ED">
        <w:rPr>
          <w:sz w:val="14"/>
        </w:rPr>
        <w:t xml:space="preserve">, </w:t>
      </w:r>
      <w:proofErr w:type="spellStart"/>
      <w:r w:rsidRPr="004D19ED">
        <w:rPr>
          <w:sz w:val="14"/>
        </w:rPr>
        <w:t>Gurr</w:t>
      </w:r>
      <w:proofErr w:type="spellEnd"/>
      <w:r w:rsidRPr="004D19ED">
        <w:rPr>
          <w:sz w:val="14"/>
        </w:rPr>
        <w:t xml:space="preserve">, and Horowitz </w:t>
      </w:r>
      <w:r w:rsidRPr="004D19ED">
        <w:rPr>
          <w:rStyle w:val="StyleUnderline"/>
          <w:highlight w:val="yellow"/>
        </w:rPr>
        <w:t>that power shari</w:t>
      </w:r>
      <w:r w:rsidRPr="004D19ED">
        <w:rPr>
          <w:rStyle w:val="StyleUnderline"/>
        </w:rPr>
        <w:t>ng</w:t>
      </w:r>
      <w:r w:rsidRPr="004D19ED">
        <w:rPr>
          <w:sz w:val="14"/>
        </w:rPr>
        <w:t xml:space="preserve"> and autonomy granting institutions </w:t>
      </w:r>
      <w:r w:rsidRPr="004D19ED">
        <w:rPr>
          <w:rStyle w:val="Emphasis"/>
          <w:highlight w:val="yellow"/>
        </w:rPr>
        <w:t>can foster peaceful accommodation and prevent violent conflic</w:t>
      </w:r>
      <w:r w:rsidRPr="004D19ED">
        <w:rPr>
          <w:rStyle w:val="Emphasis"/>
        </w:rPr>
        <w:t>ts among different groups in culturally plural societies</w:t>
      </w:r>
      <w:r w:rsidRPr="004D19ED">
        <w:rPr>
          <w:sz w:val="14"/>
        </w:rPr>
        <w:t xml:space="preserve">. </w:t>
      </w:r>
      <w:proofErr w:type="spellStart"/>
      <w:r w:rsidRPr="004D19ED">
        <w:rPr>
          <w:sz w:val="14"/>
        </w:rPr>
        <w:t>Lijphart</w:t>
      </w:r>
      <w:proofErr w:type="spellEnd"/>
      <w:r w:rsidRPr="004D19ED">
        <w:rPr>
          <w:sz w:val="14"/>
        </w:rPr>
        <w:t xml:space="preserve">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 (</w:t>
      </w:r>
      <w:proofErr w:type="spellStart"/>
      <w:r w:rsidRPr="004D19ED">
        <w:rPr>
          <w:sz w:val="14"/>
        </w:rPr>
        <w:t>Gurr</w:t>
      </w:r>
      <w:proofErr w:type="spellEnd"/>
      <w:r w:rsidRPr="004D19ED">
        <w:rPr>
          <w:sz w:val="14"/>
        </w:rPr>
        <w:t xml:space="preserve"> 1993:298-299). Autonomy agreements have helped dampen rebellions by Basques in Spain, the Moros in the Philippines, the </w:t>
      </w:r>
      <w:proofErr w:type="spellStart"/>
      <w:r w:rsidRPr="004D19ED">
        <w:rPr>
          <w:sz w:val="14"/>
        </w:rPr>
        <w:t>Miskitos</w:t>
      </w:r>
      <w:proofErr w:type="spellEnd"/>
      <w:r w:rsidRPr="004D19ED">
        <w:rPr>
          <w:sz w:val="14"/>
        </w:rPr>
        <w:t xml:space="preserve"> in Nicaragua, the people of Bangladesh’s Chittagong Hill Tracts and the affairs of Ethiopia, among others (</w:t>
      </w:r>
      <w:proofErr w:type="spellStart"/>
      <w:r w:rsidRPr="004D19ED">
        <w:rPr>
          <w:sz w:val="14"/>
        </w:rPr>
        <w:t>Gurr</w:t>
      </w:r>
      <w:proofErr w:type="spellEnd"/>
      <w:r w:rsidRPr="004D19ED">
        <w:rPr>
          <w:sz w:val="14"/>
        </w:rPr>
        <w:t xml:space="preserve"> 1993:3190) The Indian experiences are also illustrative. Ghosh (1998) argues that India state </w:t>
      </w:r>
      <w:proofErr w:type="spellStart"/>
      <w:r w:rsidRPr="004D19ED">
        <w:rPr>
          <w:sz w:val="14"/>
        </w:rPr>
        <w:t>manged</w:t>
      </w:r>
      <w:proofErr w:type="spellEnd"/>
      <w:r w:rsidRPr="004D19ED">
        <w:rPr>
          <w:sz w:val="14"/>
        </w:rPr>
        <w:t xml:space="preserve"> many its violent ethnic conflicts by creating new states (Such as Andhra Pradesh, </w:t>
      </w:r>
      <w:proofErr w:type="spellStart"/>
      <w:r w:rsidRPr="004D19ED">
        <w:rPr>
          <w:sz w:val="14"/>
        </w:rPr>
        <w:t>Gujurat</w:t>
      </w:r>
      <w:proofErr w:type="spellEnd"/>
      <w:r w:rsidRPr="004D19ED">
        <w:rPr>
          <w:sz w:val="14"/>
        </w:rPr>
        <w:t xml:space="preserve">, Punjab, </w:t>
      </w:r>
      <w:proofErr w:type="spellStart"/>
      <w:r w:rsidRPr="004D19ED">
        <w:rPr>
          <w:sz w:val="14"/>
        </w:rPr>
        <w:t>Harayana</w:t>
      </w:r>
      <w:proofErr w:type="spellEnd"/>
      <w:r w:rsidRPr="004D19ED">
        <w:rPr>
          <w:sz w:val="14"/>
        </w:rPr>
        <w:t xml:space="preserve">, Arunachal Pradesh, Goa, Himachal Pradesh, Meghalaya, Mizoram and Nagaland) and autonomous councils (Such as Darjeeling Gorkha Hill Council, Bodoland Autonomous Council, and Jharkhand Area autonomous Council, </w:t>
      </w:r>
      <w:proofErr w:type="spellStart"/>
      <w:r w:rsidRPr="004D19ED">
        <w:rPr>
          <w:sz w:val="14"/>
        </w:rPr>
        <w:t>Leh</w:t>
      </w:r>
      <w:proofErr w:type="spellEnd"/>
      <w:r w:rsidRPr="004D19ED">
        <w:rPr>
          <w:sz w:val="14"/>
        </w:rPr>
        <w:t xml:space="preserve"> Autonomous Hill Development Council). The basic idea, according to Ghosh (1998:61), was to devolve powers to make the ethnic/linguistic groups feel that their identity was being respected by the state. By providing autonomy, </w:t>
      </w:r>
      <w:r w:rsidRPr="004D19ED">
        <w:rPr>
          <w:rStyle w:val="StyleUnderline"/>
        </w:rPr>
        <w:t>federalism also undermines militant appeals</w:t>
      </w:r>
      <w:r w:rsidRPr="004D19ED">
        <w:rPr>
          <w:sz w:val="14"/>
        </w:rPr>
        <w:t xml:space="preserve">. Because effective </w:t>
      </w:r>
      <w:r w:rsidRPr="004D19ED">
        <w:rPr>
          <w:rStyle w:val="StyleUnderline"/>
        </w:rPr>
        <w:t>autonomy provides resources and institutions through which groups can make significant progress toward their objectives</w:t>
      </w:r>
      <w:r w:rsidRPr="004D19ED">
        <w:rPr>
          <w:sz w:val="14"/>
        </w:rPr>
        <w:t xml:space="preserve">, many ethnic activities and supporters of ethnic movements are engaged through such arrangements. Thus </w:t>
      </w:r>
      <w:r w:rsidRPr="004D19ED">
        <w:rPr>
          <w:rStyle w:val="Emphasis"/>
          <w:highlight w:val="yellow"/>
        </w:rPr>
        <w:t>it builds long-term support for peaceful solutions and undermines appeals to militant action</w:t>
      </w:r>
      <w:r w:rsidRPr="004D19ED">
        <w:rPr>
          <w:sz w:val="14"/>
        </w:rPr>
        <w:t xml:space="preserve"> (</w:t>
      </w:r>
      <w:proofErr w:type="spellStart"/>
      <w:r w:rsidRPr="004D19ED">
        <w:rPr>
          <w:sz w:val="14"/>
        </w:rPr>
        <w:t>Gurr</w:t>
      </w:r>
      <w:proofErr w:type="spellEnd"/>
      <w:r w:rsidRPr="004D19ED">
        <w:rPr>
          <w:sz w:val="14"/>
        </w:rPr>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14:paraId="2216DAF6" w14:textId="77777777" w:rsidR="005A21A9" w:rsidRPr="004D19ED" w:rsidRDefault="005A21A9" w:rsidP="005A21A9"/>
    <w:p w14:paraId="253D12EC" w14:textId="48B384FE" w:rsidR="005A21A9" w:rsidRPr="004D19ED" w:rsidRDefault="005A21A9" w:rsidP="009D7791">
      <w:pPr>
        <w:pStyle w:val="Heading3"/>
        <w:rPr>
          <w:rFonts w:cs="Times New Roman"/>
        </w:rPr>
      </w:pPr>
      <w:r w:rsidRPr="004D19ED">
        <w:rPr>
          <w:rFonts w:cs="Times New Roman"/>
        </w:rPr>
        <w:t>1NC Leadership</w:t>
      </w:r>
    </w:p>
    <w:p w14:paraId="3F5EB1B1" w14:textId="77777777" w:rsidR="00E65BC8" w:rsidRPr="004D19ED" w:rsidRDefault="00E65BC8" w:rsidP="00E65BC8">
      <w:pPr>
        <w:pStyle w:val="Heading4"/>
        <w:rPr>
          <w:rFonts w:cs="Times New Roman"/>
        </w:rPr>
      </w:pPr>
      <w:r w:rsidRPr="004D19ED">
        <w:rPr>
          <w:rFonts w:cs="Times New Roman"/>
        </w:rPr>
        <w:t>Biden is restoring authority over water protection to states now—EPA rule changes prove</w:t>
      </w:r>
    </w:p>
    <w:p w14:paraId="665F8621" w14:textId="77777777" w:rsidR="005A21A9" w:rsidRPr="004D19ED" w:rsidRDefault="005A21A9" w:rsidP="005A21A9">
      <w:r w:rsidRPr="004D19ED">
        <w:t xml:space="preserve">Dino </w:t>
      </w:r>
      <w:proofErr w:type="spellStart"/>
      <w:r w:rsidRPr="004D19ED">
        <w:rPr>
          <w:rStyle w:val="Style13ptBold"/>
        </w:rPr>
        <w:t>Grandoni</w:t>
      </w:r>
      <w:proofErr w:type="spellEnd"/>
      <w:r w:rsidRPr="004D19ED">
        <w:rPr>
          <w:rStyle w:val="Style13ptBold"/>
        </w:rPr>
        <w:t>, 5-27</w:t>
      </w:r>
      <w:r w:rsidRPr="004D19ED">
        <w:t>-21,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w:t>
      </w:r>
    </w:p>
    <w:p w14:paraId="79A981D7" w14:textId="77777777" w:rsidR="005A21A9" w:rsidRPr="004D19ED" w:rsidRDefault="005A21A9" w:rsidP="005A21A9">
      <w:pPr>
        <w:rPr>
          <w:sz w:val="14"/>
        </w:rPr>
      </w:pPr>
      <w:r w:rsidRPr="004D19ED">
        <w:rPr>
          <w:rStyle w:val="StyleUnderline"/>
        </w:rPr>
        <w:t>Plans to build massive ports for shipping coal</w:t>
      </w:r>
      <w:r w:rsidRPr="004D19ED">
        <w:rPr>
          <w:sz w:val="14"/>
        </w:rPr>
        <w:t xml:space="preserve"> abroad, </w:t>
      </w:r>
      <w:r w:rsidRPr="004D19ED">
        <w:rPr>
          <w:rStyle w:val="StyleUnderline"/>
        </w:rPr>
        <w:t>seaside terminals for supercooling gas and</w:t>
      </w:r>
      <w:r w:rsidRPr="004D19ED">
        <w:rPr>
          <w:sz w:val="14"/>
        </w:rPr>
        <w:t xml:space="preserve"> thousands upon thousands of miles of </w:t>
      </w:r>
      <w:r w:rsidRPr="004D19ED">
        <w:rPr>
          <w:rStyle w:val="StyleUnderline"/>
        </w:rPr>
        <w:t>pipelines cutting through rivers and streams</w:t>
      </w:r>
      <w:r w:rsidRPr="004D19ED">
        <w:rPr>
          <w:sz w:val="14"/>
        </w:rPr>
        <w:t xml:space="preserve"> across the United States </w:t>
      </w:r>
      <w:r w:rsidRPr="004D19ED">
        <w:rPr>
          <w:rStyle w:val="StyleUnderline"/>
        </w:rPr>
        <w:t>will all soon be getting extra scrutiny</w:t>
      </w:r>
      <w:r w:rsidRPr="004D19ED">
        <w:rPr>
          <w:sz w:val="14"/>
        </w:rPr>
        <w:t xml:space="preserve"> as the</w:t>
      </w:r>
      <w:r w:rsidRPr="004D19ED">
        <w:rPr>
          <w:rStyle w:val="StyleUnderline"/>
        </w:rPr>
        <w:t xml:space="preserve"> </w:t>
      </w:r>
      <w:r w:rsidRPr="004D19ED">
        <w:rPr>
          <w:rStyle w:val="StyleUnderline"/>
          <w:highlight w:val="yellow"/>
        </w:rPr>
        <w:t>Biden</w:t>
      </w:r>
      <w:r w:rsidRPr="004D19ED">
        <w:rPr>
          <w:sz w:val="14"/>
        </w:rPr>
        <w:t xml:space="preserve"> administration </w:t>
      </w:r>
      <w:r w:rsidRPr="004D19ED">
        <w:rPr>
          <w:rStyle w:val="StyleUnderline"/>
          <w:highlight w:val="yellow"/>
        </w:rPr>
        <w:t>prepares to give states</w:t>
      </w:r>
      <w:r w:rsidRPr="004D19ED">
        <w:rPr>
          <w:sz w:val="14"/>
          <w:highlight w:val="yellow"/>
        </w:rPr>
        <w:t xml:space="preserve"> </w:t>
      </w:r>
      <w:r w:rsidRPr="004D19ED">
        <w:rPr>
          <w:sz w:val="14"/>
        </w:rPr>
        <w:t xml:space="preserve">and tribes </w:t>
      </w:r>
      <w:r w:rsidRPr="004D19ED">
        <w:rPr>
          <w:rStyle w:val="StyleUnderline"/>
          <w:highlight w:val="yellow"/>
        </w:rPr>
        <w:t>more authority to block energy projects.</w:t>
      </w:r>
      <w:r w:rsidRPr="004D19ED">
        <w:rPr>
          <w:sz w:val="14"/>
          <w:highlight w:val="yellow"/>
        </w:rPr>
        <w:t xml:space="preserve"> </w:t>
      </w:r>
      <w:r w:rsidRPr="004D19ED">
        <w:rPr>
          <w:rStyle w:val="StyleUnderline"/>
          <w:highlight w:val="yellow"/>
        </w:rPr>
        <w:t>The E</w:t>
      </w:r>
      <w:r w:rsidRPr="004D19ED">
        <w:rPr>
          <w:sz w:val="14"/>
          <w:highlight w:val="yellow"/>
        </w:rPr>
        <w:t>n</w:t>
      </w:r>
      <w:r w:rsidRPr="004D19ED">
        <w:rPr>
          <w:sz w:val="14"/>
        </w:rPr>
        <w:t xml:space="preserve">vironmental </w:t>
      </w:r>
      <w:r w:rsidRPr="004D19ED">
        <w:rPr>
          <w:rStyle w:val="StyleUnderline"/>
          <w:highlight w:val="yellow"/>
        </w:rPr>
        <w:t>P</w:t>
      </w:r>
      <w:r w:rsidRPr="004D19ED">
        <w:rPr>
          <w:sz w:val="14"/>
        </w:rPr>
        <w:t xml:space="preserve">rotection </w:t>
      </w:r>
      <w:r w:rsidRPr="004D19ED">
        <w:rPr>
          <w:rStyle w:val="StyleUnderline"/>
          <w:highlight w:val="yellow"/>
        </w:rPr>
        <w:t>A</w:t>
      </w:r>
      <w:r w:rsidRPr="004D19ED">
        <w:rPr>
          <w:sz w:val="14"/>
        </w:rPr>
        <w:t xml:space="preserve">gency </w:t>
      </w:r>
      <w:r w:rsidRPr="004D19ED">
        <w:rPr>
          <w:rStyle w:val="StyleUnderline"/>
        </w:rPr>
        <w:t>a</w:t>
      </w:r>
      <w:r w:rsidRPr="004D19ED">
        <w:rPr>
          <w:rStyle w:val="StyleUnderline"/>
          <w:highlight w:val="yellow"/>
        </w:rPr>
        <w:t>nnounced</w:t>
      </w:r>
      <w:r w:rsidRPr="004D19ED">
        <w:rPr>
          <w:sz w:val="14"/>
          <w:highlight w:val="yellow"/>
        </w:rPr>
        <w:t xml:space="preserve"> </w:t>
      </w:r>
      <w:r w:rsidRPr="004D19ED">
        <w:rPr>
          <w:sz w:val="14"/>
        </w:rPr>
        <w:t xml:space="preserve">Thursday </w:t>
      </w:r>
      <w:r w:rsidRPr="004D19ED">
        <w:rPr>
          <w:rStyle w:val="StyleUnderline"/>
          <w:highlight w:val="yellow"/>
        </w:rPr>
        <w:t xml:space="preserve">it will rewrite a rule finalized </w:t>
      </w:r>
      <w:r w:rsidRPr="004D19ED">
        <w:rPr>
          <w:rStyle w:val="StyleUnderline"/>
        </w:rPr>
        <w:t xml:space="preserve">last year </w:t>
      </w:r>
      <w:r w:rsidRPr="004D19ED">
        <w:rPr>
          <w:rStyle w:val="StyleUnderline"/>
          <w:highlight w:val="yellow"/>
        </w:rPr>
        <w:t>unde</w:t>
      </w:r>
      <w:r w:rsidRPr="004D19ED">
        <w:rPr>
          <w:rStyle w:val="StyleUnderline"/>
        </w:rPr>
        <w:t>r</w:t>
      </w:r>
      <w:r w:rsidRPr="004D19ED">
        <w:rPr>
          <w:sz w:val="14"/>
        </w:rPr>
        <w:t xml:space="preserve"> President Donald </w:t>
      </w:r>
      <w:r w:rsidRPr="004D19ED">
        <w:rPr>
          <w:rStyle w:val="StyleUnderline"/>
          <w:highlight w:val="yellow"/>
        </w:rPr>
        <w:t xml:space="preserve">Trump that upended the </w:t>
      </w:r>
      <w:r w:rsidRPr="004D19ED">
        <w:rPr>
          <w:rStyle w:val="StyleUnderline"/>
        </w:rPr>
        <w:t xml:space="preserve">way the </w:t>
      </w:r>
      <w:r w:rsidRPr="004D19ED">
        <w:rPr>
          <w:rStyle w:val="StyleUnderline"/>
          <w:highlight w:val="yellow"/>
        </w:rPr>
        <w:t xml:space="preserve">Clean Water Act </w:t>
      </w:r>
      <w:r w:rsidRPr="004D19ED">
        <w:rPr>
          <w:rStyle w:val="StyleUnderline"/>
        </w:rPr>
        <w:t>had worked for half a century</w:t>
      </w:r>
      <w:r w:rsidRPr="004D19ED">
        <w:rPr>
          <w:sz w:val="14"/>
        </w:rPr>
        <w:t xml:space="preserve">. The Trump administration tried to clear away regulatory hurdles for fossil fuel development after New York and other left-leaning states halted gas pipelines and other projects they feared may contaminate rivers, lakes and other waterways within their borders. Now, </w:t>
      </w:r>
      <w:r w:rsidRPr="004D19ED">
        <w:rPr>
          <w:rStyle w:val="StyleUnderline"/>
        </w:rPr>
        <w:t>in an about-face, the agency is preparing to rework those regulations</w:t>
      </w:r>
      <w:r w:rsidRPr="004D19ED">
        <w:rPr>
          <w:sz w:val="14"/>
        </w:rPr>
        <w:t xml:space="preserve">, potentially </w:t>
      </w:r>
      <w:r w:rsidRPr="004D19ED">
        <w:rPr>
          <w:rStyle w:val="StyleUnderline"/>
        </w:rPr>
        <w:t>allowing state officials to take a broader array of environmental concerns</w:t>
      </w:r>
      <w:r w:rsidRPr="004D19ED">
        <w:rPr>
          <w:sz w:val="14"/>
        </w:rPr>
        <w:t xml:space="preserve"> — including climate change, an increasing concern among officials in blue states — </w:t>
      </w:r>
      <w:r w:rsidRPr="004D19ED">
        <w:rPr>
          <w:rStyle w:val="StyleUnderline"/>
        </w:rPr>
        <w:t>into account when deciding whether to approve major construction that could defile bodies of water</w:t>
      </w:r>
      <w:r w:rsidRPr="004D19ED">
        <w:rPr>
          <w:sz w:val="14"/>
        </w:rPr>
        <w:t>. “</w:t>
      </w:r>
      <w:r w:rsidRPr="004D19ED">
        <w:rPr>
          <w:rStyle w:val="Emphasis"/>
          <w:highlight w:val="yellow"/>
        </w:rPr>
        <w:t xml:space="preserve">We have serious water challenges </w:t>
      </w:r>
      <w:r w:rsidRPr="004D19ED">
        <w:rPr>
          <w:rStyle w:val="Emphasis"/>
        </w:rPr>
        <w:t xml:space="preserve">to address as a nation </w:t>
      </w:r>
      <w:r w:rsidRPr="004D19ED">
        <w:rPr>
          <w:rStyle w:val="Emphasis"/>
          <w:highlight w:val="yellow"/>
        </w:rPr>
        <w:t xml:space="preserve">and as EPA Administrator, I will not hesitate to correct decisions that weakened the authority of states </w:t>
      </w:r>
      <w:r w:rsidRPr="004D19ED">
        <w:rPr>
          <w:rStyle w:val="Emphasis"/>
        </w:rPr>
        <w:t xml:space="preserve">and Tribes </w:t>
      </w:r>
      <w:r w:rsidRPr="004D19ED">
        <w:rPr>
          <w:rStyle w:val="Emphasis"/>
          <w:highlight w:val="yellow"/>
        </w:rPr>
        <w:t>to protect their waters</w:t>
      </w:r>
      <w:r w:rsidRPr="004D19ED">
        <w:rPr>
          <w:sz w:val="14"/>
        </w:rPr>
        <w:t xml:space="preserve">,” Michael Regan, President Biden’s EPA chief, said in a statement. While the Biden administration did not offer specifics on how it will amend the rule, the decision comes as the construction of new oil and gas pipelines has emerged as a major point of tension in Biden’s infrastructure push. 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w:t>
      </w:r>
      <w:r w:rsidRPr="004D19ED">
        <w:rPr>
          <w:rStyle w:val="StyleUnderline"/>
        </w:rPr>
        <w:t xml:space="preserve">Heeding </w:t>
      </w:r>
      <w:r w:rsidRPr="004D19ED">
        <w:rPr>
          <w:sz w:val="14"/>
        </w:rPr>
        <w:t xml:space="preserve">protesters’ </w:t>
      </w:r>
      <w:r w:rsidRPr="004D19ED">
        <w:rPr>
          <w:rStyle w:val="StyleUnderline"/>
        </w:rPr>
        <w:t>calls, Biden revoked a permit for the</w:t>
      </w:r>
      <w:r w:rsidRPr="004D19ED">
        <w:rPr>
          <w:sz w:val="14"/>
        </w:rPr>
        <w:t xml:space="preserve"> controversial </w:t>
      </w:r>
      <w:r w:rsidRPr="004D19ED">
        <w:rPr>
          <w:rStyle w:val="StyleUnderline"/>
        </w:rPr>
        <w:t>Keystone XL pipeline on his first day in office</w:t>
      </w:r>
      <w:r w:rsidRPr="004D19ED">
        <w:rPr>
          <w:sz w:val="14"/>
        </w:rPr>
        <w:t>. At the same time, the president is also trying to square environmentalists’ demands with the desire for more well-paying construction jobs among labor unions, another important Biden constituency, which are urging the White House not to block other pipelines. But the administration’s announcement may end up emboldening blue states to block even more energy projects, taking some the heat off the White House. “</w:t>
      </w:r>
      <w:r w:rsidRPr="004D19ED">
        <w:rPr>
          <w:rStyle w:val="Emphasis"/>
          <w:highlight w:val="yellow"/>
        </w:rPr>
        <w:t xml:space="preserve">It’s going to be a tricky balance </w:t>
      </w:r>
      <w:r w:rsidRPr="004D19ED">
        <w:rPr>
          <w:rStyle w:val="Emphasis"/>
        </w:rPr>
        <w:t>for the administration</w:t>
      </w:r>
      <w:r w:rsidRPr="004D19ED">
        <w:rPr>
          <w:sz w:val="14"/>
        </w:rPr>
        <w:t xml:space="preserve"> as they begin to relook at this rule, which certainly is what our organization wants,” said Julia </w:t>
      </w:r>
      <w:proofErr w:type="spellStart"/>
      <w:r w:rsidRPr="004D19ED">
        <w:rPr>
          <w:sz w:val="14"/>
        </w:rPr>
        <w:t>Anastasio</w:t>
      </w:r>
      <w:proofErr w:type="spellEnd"/>
      <w:r w:rsidRPr="004D19ED">
        <w:rPr>
          <w:sz w:val="14"/>
        </w:rPr>
        <w:t xml:space="preserve">, executive director and general counsel of the Association of Clean Water Administrators, which represents state water administrators in all 50 states. 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 Trump officials, along with Republicans in Congress, were particularly irked by a decision in New York to block a pair of gas pipelines, with state officials arguing last year that the “long-term use of fossil fuels is inconsistent” with combating climate change. And the state of Washington canceled a terminal that would have shipped Wyoming coal to power plants in Asia, arguing that there would be “irreparable and unavoidable harm” to the Columbia River and the fishing rights of Native Americans if approved. The EPA’s move was denounced by Sen. John </w:t>
      </w:r>
      <w:proofErr w:type="spellStart"/>
      <w:r w:rsidRPr="004D19ED">
        <w:rPr>
          <w:sz w:val="14"/>
        </w:rPr>
        <w:t>Barrasso</w:t>
      </w:r>
      <w:proofErr w:type="spellEnd"/>
      <w:r w:rsidRPr="004D19ED">
        <w:rPr>
          <w:sz w:val="14"/>
        </w:rPr>
        <w:t xml:space="preserve"> of Wyoming, top Republican on the Senate Energy and Natural Resources Committee, who said miners in his state would suffer if they could not ship their coal to markets abroad. “Once again, the Biden administration is choosing to cave to the extreme left at the expense of America’s energy workers," he said in a statement. “Washington State and east coast states have hijacked the Clean Water Act to slow down important American energy projects.” But Oregon Gov. Kate Brown (D), whose administration blocked the building of a pipeline and export terminal for liquefied natural gas before the Trump rule took effect, praised Biden’s EPA for reconsidering the rule. “</w:t>
      </w:r>
      <w:r w:rsidRPr="004D19ED">
        <w:rPr>
          <w:rStyle w:val="StyleUnderline"/>
        </w:rPr>
        <w:t>The prior administration’s rule was not only harmful to the environment, it was corrosive to state, federal and tribal partnerships</w:t>
      </w:r>
      <w:r w:rsidRPr="004D19ED">
        <w:rPr>
          <w:sz w:val="14"/>
        </w:rPr>
        <w:t xml:space="preserve">,” she said. Robin Rorick of the American Petroleum Institute, a major oil and gas lobbying group, defended the Trump rule for providing “a well-defined timeline and review process for water quality certifications," adding that it hopes to work with the Biden administration in crafting a new version. Among the projects awaiting state water certification is the Mountain Valley Pipeline. The proposed conduit, meant to bring gas from the Marcellus and Utica shales through West Virginia and Virginia, prompted protesters to perch on platforms high in the trees to halt construction. Regulators in both states are still weighing whether to allow the pipeline to cut through creeks with endangered fish, such as the brightly colored candy darter. North Carolina’s Department of Environmental Quality, which was once run by Regan, has twice denied a water permit for a part of the pipeline. “They want to cross some of the most sensitive aquatic habitats, not only in Virginia, but really in the Eastern U.S.” said David Sligh, conservation director of Wild Virginia, a local environmental group. Tracking Biden’s environmental actions Since taking power in January, the Biden administration has adopted nearly two dozen new environmental protections. Just this week, the EPA nixed a Trump-era rule restricting the research that regulators can consider when crafting public health measures. The Trump-era limits on states’ authority over pipeline projects may have been on shaky legal ground to start. More than a dozen states sued over the restrictions. Mark Ryan, a Clean Water Act expert who worked as a lawyer at the agency for 24 years, said </w:t>
      </w:r>
      <w:r w:rsidRPr="004D19ED">
        <w:rPr>
          <w:rStyle w:val="StyleUnderline"/>
        </w:rPr>
        <w:t xml:space="preserve">the </w:t>
      </w:r>
      <w:r w:rsidRPr="004D19ED">
        <w:rPr>
          <w:rStyle w:val="StyleUnderline"/>
          <w:highlight w:val="yellow"/>
        </w:rPr>
        <w:t>Trump</w:t>
      </w:r>
      <w:r w:rsidRPr="004D19ED">
        <w:rPr>
          <w:rStyle w:val="StyleUnderline"/>
        </w:rPr>
        <w:t xml:space="preserve"> administration </w:t>
      </w:r>
      <w:r w:rsidRPr="004D19ED">
        <w:rPr>
          <w:rStyle w:val="StyleUnderline"/>
          <w:highlight w:val="yellow"/>
        </w:rPr>
        <w:t xml:space="preserve">ignored long-standing </w:t>
      </w:r>
      <w:r w:rsidRPr="004D19ED">
        <w:rPr>
          <w:rStyle w:val="StyleUnderline"/>
        </w:rPr>
        <w:t xml:space="preserve">Supreme Court </w:t>
      </w:r>
      <w:r w:rsidRPr="004D19ED">
        <w:rPr>
          <w:rStyle w:val="StyleUnderline"/>
          <w:highlight w:val="yellow"/>
        </w:rPr>
        <w:t xml:space="preserve">precedent giving states a wide berth in exercising their right </w:t>
      </w:r>
      <w:r w:rsidRPr="004D19ED">
        <w:rPr>
          <w:rStyle w:val="StyleUnderline"/>
        </w:rPr>
        <w:t xml:space="preserve">to limit energy projects. </w:t>
      </w:r>
      <w:r w:rsidRPr="004D19ED">
        <w:rPr>
          <w:sz w:val="14"/>
        </w:rPr>
        <w:t>“They pushed this one out clearly trying to help the pipeline industry,” Ryan said. “As they often did in that administration, they didn’t think things through carefully.”</w:t>
      </w:r>
    </w:p>
    <w:p w14:paraId="76E71DD9" w14:textId="77777777" w:rsidR="005A21A9" w:rsidRPr="004D19ED" w:rsidRDefault="005A21A9" w:rsidP="005A21A9">
      <w:pPr>
        <w:pStyle w:val="Heading4"/>
        <w:rPr>
          <w:rFonts w:cs="Times New Roman"/>
        </w:rPr>
      </w:pPr>
      <w:r w:rsidRPr="004D19ED">
        <w:rPr>
          <w:rFonts w:cs="Times New Roman"/>
        </w:rPr>
        <w:t>However, broad federal mandates reverse that progress and spillover to crush federalism—The plan enables boarder bullying in other areas.</w:t>
      </w:r>
    </w:p>
    <w:p w14:paraId="1B70FAB5" w14:textId="77777777" w:rsidR="005A21A9" w:rsidRPr="004D19ED" w:rsidRDefault="005A21A9" w:rsidP="005A21A9">
      <w:r w:rsidRPr="004D19ED">
        <w:t xml:space="preserve">Ilya </w:t>
      </w:r>
      <w:proofErr w:type="spellStart"/>
      <w:r w:rsidRPr="004D19ED">
        <w:rPr>
          <w:rStyle w:val="Style13ptBold"/>
        </w:rPr>
        <w:t>Somin</w:t>
      </w:r>
      <w:proofErr w:type="spellEnd"/>
      <w:r w:rsidRPr="004D19ED">
        <w:t>, 5-1-</w:t>
      </w:r>
      <w:r w:rsidRPr="004D19ED">
        <w:rPr>
          <w:rStyle w:val="Style13ptBold"/>
        </w:rPr>
        <w:t>2020</w:t>
      </w:r>
      <w:r w:rsidRPr="004D19ED">
        <w:t>, Professor of Law at George Mason University. His research focuses on constitutional law, property law, and the study of popular political participation and its implications for constitutional democracy. “Seventh Circuit Rules Against Trump Administration in Major Sanctuary City Decision”, https://reason.com/2020/05/01/seventh-circuit-rules-against-trump-administration-in-major-sanctuary-city-decision/</w:t>
      </w:r>
    </w:p>
    <w:p w14:paraId="584EA262" w14:textId="77777777" w:rsidR="005A21A9" w:rsidRPr="004D19ED" w:rsidRDefault="005A21A9" w:rsidP="005A21A9">
      <w:pPr>
        <w:rPr>
          <w:sz w:val="16"/>
        </w:rPr>
      </w:pPr>
      <w:r w:rsidRPr="004D19ED">
        <w:rPr>
          <w:sz w:val="16"/>
        </w:rPr>
        <w:t xml:space="preserve">The decision, written by Judge </w:t>
      </w:r>
      <w:proofErr w:type="spellStart"/>
      <w:r w:rsidRPr="004D19ED">
        <w:rPr>
          <w:sz w:val="16"/>
        </w:rPr>
        <w:t>Ilana</w:t>
      </w:r>
      <w:proofErr w:type="spellEnd"/>
      <w:r w:rsidRPr="004D19ED">
        <w:rPr>
          <w:sz w:val="16"/>
        </w:rPr>
        <w:t xml:space="preserve"> </w:t>
      </w:r>
      <w:proofErr w:type="spellStart"/>
      <w:r w:rsidRPr="004D19ED">
        <w:rPr>
          <w:sz w:val="16"/>
        </w:rPr>
        <w:t>Rovner</w:t>
      </w:r>
      <w:proofErr w:type="spellEnd"/>
      <w:r w:rsidRPr="004D19ED">
        <w:rPr>
          <w:sz w:val="16"/>
        </w:rPr>
        <w:t xml:space="preserve">, also emphasizes </w:t>
      </w:r>
      <w:r w:rsidRPr="004D19ED">
        <w:rPr>
          <w:rStyle w:val="StyleUnderline"/>
          <w:highlight w:val="yellow"/>
        </w:rPr>
        <w:t>the broader stakes for</w:t>
      </w:r>
      <w:r w:rsidRPr="004D19ED">
        <w:rPr>
          <w:sz w:val="16"/>
        </w:rPr>
        <w:t xml:space="preserve"> constitutional </w:t>
      </w:r>
      <w:r w:rsidRPr="004D19ED">
        <w:rPr>
          <w:rStyle w:val="StyleUnderline"/>
          <w:highlight w:val="yellow"/>
        </w:rPr>
        <w:t>federalism</w:t>
      </w:r>
      <w:r w:rsidRPr="004D19ED">
        <w:rPr>
          <w:sz w:val="16"/>
        </w:rPr>
        <w:t xml:space="preserve">. </w:t>
      </w:r>
      <w:r w:rsidRPr="004D19ED">
        <w:rPr>
          <w:rStyle w:val="StyleUnderline"/>
          <w:highlight w:val="yellow"/>
        </w:rPr>
        <w:t>If the executive can get away with using vaguely worded statutes</w:t>
      </w:r>
      <w:r w:rsidRPr="004D19ED">
        <w:rPr>
          <w:sz w:val="16"/>
        </w:rPr>
        <w:t xml:space="preserve"> (in this case, a requirement that grant recipients obey "applicable federal law") </w:t>
      </w:r>
      <w:r w:rsidRPr="004D19ED">
        <w:rPr>
          <w:rStyle w:val="StyleUnderline"/>
          <w:highlight w:val="yellow"/>
        </w:rPr>
        <w:t>to impose its own new conditions on state</w:t>
      </w:r>
      <w:r w:rsidRPr="004D19ED">
        <w:rPr>
          <w:rStyle w:val="StyleUnderline"/>
        </w:rPr>
        <w:t xml:space="preserve"> and local government</w:t>
      </w:r>
      <w:r w:rsidRPr="004D19ED">
        <w:rPr>
          <w:rStyle w:val="StyleUnderline"/>
          <w:highlight w:val="yellow"/>
        </w:rPr>
        <w:t>s</w:t>
      </w:r>
      <w:r w:rsidRPr="004D19ED">
        <w:rPr>
          <w:sz w:val="16"/>
        </w:rPr>
        <w:t xml:space="preserve">, it </w:t>
      </w:r>
      <w:r w:rsidRPr="004D19ED">
        <w:rPr>
          <w:rStyle w:val="Emphasis"/>
          <w:highlight w:val="yellow"/>
        </w:rPr>
        <w:t>would enable the president to bully them on a wide range of issues</w:t>
      </w:r>
      <w:r w:rsidRPr="004D19ED">
        <w:rPr>
          <w:sz w:val="16"/>
        </w:rPr>
        <w:t xml:space="preserve">: Interpreting </w:t>
      </w:r>
      <w:r w:rsidRPr="004D19ED">
        <w:rPr>
          <w:rStyle w:val="StyleUnderline"/>
          <w:highlight w:val="yellow"/>
        </w:rPr>
        <w:t>that language</w:t>
      </w:r>
      <w:r w:rsidRPr="004D19ED">
        <w:rPr>
          <w:sz w:val="16"/>
        </w:rPr>
        <w:t xml:space="preserve"> as potentially incorporating any federal law </w:t>
      </w:r>
      <w:r w:rsidRPr="004D19ED">
        <w:rPr>
          <w:rStyle w:val="StyleUnderline"/>
          <w:highlight w:val="yellow"/>
        </w:rPr>
        <w:t>would vest the A</w:t>
      </w:r>
      <w:r w:rsidRPr="004D19ED">
        <w:rPr>
          <w:sz w:val="16"/>
        </w:rPr>
        <w:t xml:space="preserve">ttorney </w:t>
      </w:r>
      <w:r w:rsidRPr="004D19ED">
        <w:rPr>
          <w:rStyle w:val="StyleUnderline"/>
          <w:highlight w:val="yellow"/>
        </w:rPr>
        <w:t>G</w:t>
      </w:r>
      <w:r w:rsidRPr="004D19ED">
        <w:rPr>
          <w:sz w:val="16"/>
        </w:rPr>
        <w:t xml:space="preserve">eneral </w:t>
      </w:r>
      <w:r w:rsidRPr="004D19ED">
        <w:rPr>
          <w:rStyle w:val="StyleUnderline"/>
          <w:highlight w:val="yellow"/>
        </w:rPr>
        <w:t>with the power to deprive state or local governments of a wide variety of grants</w:t>
      </w:r>
      <w:r w:rsidRPr="004D19ED">
        <w:rPr>
          <w:sz w:val="16"/>
        </w:rPr>
        <w:t xml:space="preserve">, based </w:t>
      </w:r>
      <w:r w:rsidRPr="004D19ED">
        <w:rPr>
          <w:rStyle w:val="StyleUnderline"/>
        </w:rPr>
        <w:t>on those</w:t>
      </w:r>
      <w:r w:rsidRPr="004D19ED">
        <w:rPr>
          <w:sz w:val="16"/>
        </w:rPr>
        <w:t xml:space="preserve"> entities' </w:t>
      </w:r>
      <w:r w:rsidRPr="004D19ED">
        <w:rPr>
          <w:rStyle w:val="StyleUnderline"/>
        </w:rPr>
        <w:t>failure to comply with whatever federal law the Attorney General deems critical</w:t>
      </w:r>
      <w:r w:rsidRPr="004D19ED">
        <w:rPr>
          <w:sz w:val="16"/>
        </w:rPr>
        <w:t>. Yet there is nothing in those statutes that even hints that Congress intended to make those grants dependent on the Attorney General's whim as to which laws to apply, cabined only by the requirement that the laws apply generally to states or localities.</w:t>
      </w:r>
    </w:p>
    <w:p w14:paraId="76A0A0DC" w14:textId="77777777" w:rsidR="005A21A9" w:rsidRPr="004D19ED" w:rsidRDefault="005A21A9" w:rsidP="005A21A9"/>
    <w:p w14:paraId="2400983A" w14:textId="563CD412" w:rsidR="005A21A9" w:rsidRPr="004D19ED" w:rsidRDefault="005A21A9" w:rsidP="005A21A9">
      <w:pPr>
        <w:pStyle w:val="Heading4"/>
        <w:rPr>
          <w:rFonts w:cs="Times New Roman"/>
        </w:rPr>
      </w:pPr>
      <w:r w:rsidRPr="004D19ED">
        <w:rPr>
          <w:rFonts w:cs="Times New Roman"/>
        </w:rPr>
        <w:t xml:space="preserve">Federal overreach on domestic affairs undermines </w:t>
      </w:r>
      <w:r w:rsidRPr="004D19ED">
        <w:rPr>
          <w:rFonts w:cs="Times New Roman"/>
          <w:u w:val="single"/>
        </w:rPr>
        <w:t>U.S. global leadership</w:t>
      </w:r>
      <w:r w:rsidRPr="004D19ED">
        <w:rPr>
          <w:rFonts w:cs="Times New Roman"/>
        </w:rPr>
        <w:t xml:space="preserve">. </w:t>
      </w:r>
    </w:p>
    <w:p w14:paraId="45DCB56C" w14:textId="77777777" w:rsidR="005A21A9" w:rsidRPr="004D19ED" w:rsidRDefault="005A21A9" w:rsidP="005A21A9">
      <w:r w:rsidRPr="004D19ED">
        <w:rPr>
          <w:rStyle w:val="Style13ptBold"/>
        </w:rPr>
        <w:t>Rivlin 92</w:t>
      </w:r>
      <w:r w:rsidRPr="004D19ED">
        <w:t xml:space="preserve"> — Alice M. Rivlin, Senior Fellow and Former Director of Economic Studies at the Brookings Institution, former Hirst Professor of Public Policy at George Mason University, former Founding Director at the Congressional Budget Office, holds a Ph.D. in Economics from Radcliffe College (Harvard University), 1992 (“Federal Policy Goes Global,” </w:t>
      </w:r>
      <w:r w:rsidRPr="004D19ED">
        <w:rPr>
          <w:i/>
        </w:rPr>
        <w:t>Reviving the American Dream: The Economy, the States &amp; the Federal Government</w:t>
      </w:r>
      <w:r w:rsidRPr="004D19ED">
        <w:t>, Published by the Brookings Institution, ISBN 0815774761, p. 30-31)</w:t>
      </w:r>
    </w:p>
    <w:p w14:paraId="3F28CD98" w14:textId="77777777" w:rsidR="005A21A9" w:rsidRPr="004D19ED" w:rsidRDefault="005A21A9" w:rsidP="005A21A9">
      <w:r w:rsidRPr="004D19ED">
        <w:rPr>
          <w:rStyle w:val="StyleUnderline"/>
        </w:rPr>
        <w:t xml:space="preserve">The inexorably </w:t>
      </w:r>
      <w:r w:rsidRPr="004D19ED">
        <w:rPr>
          <w:rStyle w:val="StyleUnderline"/>
          <w:highlight w:val="yellow"/>
        </w:rPr>
        <w:t>rising frequency and complexity of U.S. interaction with</w:t>
      </w:r>
      <w:r w:rsidRPr="004D19ED">
        <w:rPr>
          <w:rStyle w:val="StyleUnderline"/>
        </w:rPr>
        <w:t xml:space="preserve"> the rest of </w:t>
      </w:r>
      <w:r w:rsidRPr="004D19ED">
        <w:rPr>
          <w:rStyle w:val="StyleUnderline"/>
          <w:highlight w:val="yellow"/>
        </w:rPr>
        <w:t xml:space="preserve">the world add to the stress on federal </w:t>
      </w:r>
      <w:proofErr w:type="spellStart"/>
      <w:r w:rsidRPr="004D19ED">
        <w:rPr>
          <w:rStyle w:val="StyleUnderline"/>
          <w:highlight w:val="yellow"/>
        </w:rPr>
        <w:t>decisionmaking</w:t>
      </w:r>
      <w:proofErr w:type="spellEnd"/>
      <w:r w:rsidRPr="004D19ED">
        <w:rPr>
          <w:rStyle w:val="StyleUnderline"/>
        </w:rPr>
        <w:t xml:space="preserve"> processes and underline the need for making those processes simpler and more effective. </w:t>
      </w:r>
      <w:r w:rsidRPr="004D19ED">
        <w:rPr>
          <w:rStyle w:val="StyleUnderline"/>
          <w:highlight w:val="yellow"/>
        </w:rPr>
        <w:t>If the U</w:t>
      </w:r>
      <w:r w:rsidRPr="004D19ED">
        <w:t xml:space="preserve">nited </w:t>
      </w:r>
      <w:r w:rsidRPr="004D19ED">
        <w:rPr>
          <w:rStyle w:val="StyleUnderline"/>
          <w:highlight w:val="yellow"/>
        </w:rPr>
        <w:t>S</w:t>
      </w:r>
      <w:r w:rsidRPr="004D19ED">
        <w:t xml:space="preserve">tates </w:t>
      </w:r>
      <w:r w:rsidRPr="004D19ED">
        <w:rPr>
          <w:rStyle w:val="StyleUnderline"/>
          <w:highlight w:val="yellow"/>
        </w:rPr>
        <w:t xml:space="preserve">is to be </w:t>
      </w:r>
      <w:r w:rsidRPr="004D19ED">
        <w:rPr>
          <w:rStyle w:val="Emphasis"/>
          <w:highlight w:val="yellow"/>
        </w:rPr>
        <w:t>an effective world leader</w:t>
      </w:r>
      <w:r w:rsidRPr="004D19ED">
        <w:rPr>
          <w:rStyle w:val="StyleUnderline"/>
        </w:rPr>
        <w:t xml:space="preserve">, </w:t>
      </w:r>
      <w:r w:rsidRPr="004D19ED">
        <w:rPr>
          <w:rStyle w:val="StyleUnderline"/>
          <w:highlight w:val="yellow"/>
        </w:rPr>
        <w:t>it cannot afford</w:t>
      </w:r>
      <w:r w:rsidRPr="004D19ED">
        <w:rPr>
          <w:rStyle w:val="StyleUnderline"/>
        </w:rPr>
        <w:t xml:space="preserve"> a cumbersome national government, </w:t>
      </w:r>
      <w:r w:rsidRPr="004D19ED">
        <w:rPr>
          <w:rStyle w:val="StyleUnderline"/>
          <w:highlight w:val="yellow"/>
        </w:rPr>
        <w:t>overlapping responsibilities between the federal government and the states</w:t>
      </w:r>
      <w:r w:rsidRPr="004D19ED">
        <w:rPr>
          <w:rStyle w:val="StyleUnderline"/>
        </w:rPr>
        <w:t>, and confusion over which level is in charge of specific domestic government functions</w:t>
      </w:r>
      <w:r w:rsidRPr="004D19ED">
        <w:t>.</w:t>
      </w:r>
    </w:p>
    <w:p w14:paraId="1B642680" w14:textId="77777777" w:rsidR="005A21A9" w:rsidRPr="004D19ED" w:rsidRDefault="005A21A9" w:rsidP="005A21A9">
      <w:r w:rsidRPr="004D19ED">
        <w:rPr>
          <w:rStyle w:val="StyleUnderline"/>
        </w:rPr>
        <w:t xml:space="preserve">As the world shrinks, </w:t>
      </w:r>
      <w:r w:rsidRPr="004D19ED">
        <w:rPr>
          <w:rStyle w:val="StyleUnderline"/>
          <w:highlight w:val="yellow"/>
        </w:rPr>
        <w:t>international concerns will</w:t>
      </w:r>
      <w:r w:rsidRPr="004D19ED">
        <w:rPr>
          <w:rStyle w:val="StyleUnderline"/>
        </w:rPr>
        <w:t xml:space="preserve"> continue </w:t>
      </w:r>
      <w:r w:rsidRPr="004D19ED">
        <w:rPr>
          <w:rStyle w:val="StyleUnderline"/>
          <w:highlight w:val="yellow"/>
        </w:rPr>
        <w:t>threaten</w:t>
      </w:r>
      <w:r w:rsidRPr="004D19ED">
        <w:rPr>
          <w:rStyle w:val="StyleUnderline"/>
        </w:rPr>
        <w:t xml:space="preserve">ing </w:t>
      </w:r>
      <w:r w:rsidRPr="004D19ED">
        <w:rPr>
          <w:rStyle w:val="StyleUnderline"/>
          <w:highlight w:val="yellow"/>
        </w:rPr>
        <w:t>to crowd out domestic policy on the federal agenda.</w:t>
      </w:r>
      <w:r w:rsidRPr="004D19ED">
        <w:rPr>
          <w:rStyle w:val="StyleUnderline"/>
        </w:rPr>
        <w:t xml:space="preserve"> Paradoxically</w:t>
      </w:r>
      <w:r w:rsidRPr="004D19ED">
        <w:t xml:space="preserve">, however, </w:t>
      </w:r>
      <w:r w:rsidRPr="004D19ED">
        <w:rPr>
          <w:rStyle w:val="StyleUnderline"/>
          <w:highlight w:val="yellow"/>
        </w:rPr>
        <w:t>effective domestic policy is</w:t>
      </w:r>
      <w:r w:rsidRPr="004D19ED">
        <w:rPr>
          <w:rStyle w:val="StyleUnderline"/>
        </w:rPr>
        <w:t xml:space="preserve"> now more </w:t>
      </w:r>
      <w:r w:rsidRPr="004D19ED">
        <w:rPr>
          <w:rStyle w:val="StyleUnderline"/>
          <w:highlight w:val="yellow"/>
        </w:rPr>
        <w:t>crucial</w:t>
      </w:r>
      <w:r w:rsidRPr="004D19ED">
        <w:rPr>
          <w:rStyle w:val="StyleUnderline"/>
        </w:rPr>
        <w:t xml:space="preserve"> than ever</w:t>
      </w:r>
      <w:r w:rsidRPr="004D19ED">
        <w:t xml:space="preserve">, </w:t>
      </w:r>
      <w:r w:rsidRPr="004D19ED">
        <w:rPr>
          <w:rStyle w:val="StyleUnderline"/>
        </w:rPr>
        <w:t xml:space="preserve">precisely </w:t>
      </w:r>
      <w:r w:rsidRPr="004D19ED">
        <w:rPr>
          <w:rStyle w:val="StyleUnderline"/>
          <w:highlight w:val="yellow"/>
        </w:rPr>
        <w:t xml:space="preserve">because it is </w:t>
      </w:r>
      <w:r w:rsidRPr="004D19ED">
        <w:rPr>
          <w:rStyle w:val="Emphasis"/>
          <w:highlight w:val="yellow"/>
        </w:rPr>
        <w:t>essential to U.S. leadership</w:t>
      </w:r>
      <w:r w:rsidRPr="004D19ED">
        <w:rPr>
          <w:rStyle w:val="StyleUnderline"/>
        </w:rPr>
        <w:t xml:space="preserve"> in world affairs</w:t>
      </w:r>
      <w:r w:rsidRPr="004D19ED">
        <w:t>. Unless we have a strong productive economy, a healthy, well-educated population, and a responsive democratic government, we will not be among the major shapers of the future of this interdependent world. If the American standard of living is falling behind that of other countries and its governmental [end page 30] structure is paralyzed, the United States will find its credibility in world councils eroding. International considerations provide additional rationale, if more were needed, for the United States to have a strong effective domestic policy.</w:t>
      </w:r>
    </w:p>
    <w:p w14:paraId="6C25ADA7" w14:textId="77777777" w:rsidR="005A21A9" w:rsidRPr="004D19ED" w:rsidRDefault="005A21A9" w:rsidP="005A21A9">
      <w:r w:rsidRPr="004D19ED">
        <w:rPr>
          <w:rStyle w:val="StyleUnderline"/>
          <w:highlight w:val="yellow"/>
        </w:rPr>
        <w:t>One answer</w:t>
      </w:r>
      <w:r w:rsidRPr="004D19ED">
        <w:rPr>
          <w:rStyle w:val="StyleUnderline"/>
        </w:rPr>
        <w:t xml:space="preserve"> to this paradox </w:t>
      </w:r>
      <w:r w:rsidRPr="004D19ED">
        <w:rPr>
          <w:rStyle w:val="StyleUnderline"/>
          <w:highlight w:val="yellow"/>
        </w:rPr>
        <w:t>is to rediscover the</w:t>
      </w:r>
      <w:r w:rsidRPr="004D19ED">
        <w:rPr>
          <w:rStyle w:val="StyleUnderline"/>
        </w:rPr>
        <w:t xml:space="preserve"> strengths of our </w:t>
      </w:r>
      <w:r w:rsidRPr="004D19ED">
        <w:rPr>
          <w:rStyle w:val="StyleUnderline"/>
          <w:highlight w:val="yellow"/>
        </w:rPr>
        <w:t>federal system</w:t>
      </w:r>
      <w:r w:rsidRPr="004D19ED">
        <w:rPr>
          <w:rStyle w:val="StyleUnderline"/>
        </w:rPr>
        <w:t xml:space="preserve">, the division of labor between the states and the national government. </w:t>
      </w:r>
      <w:r w:rsidRPr="004D19ED">
        <w:rPr>
          <w:rStyle w:val="StyleUnderline"/>
          <w:highlight w:val="yellow"/>
        </w:rPr>
        <w:t>Washington</w:t>
      </w:r>
      <w:r w:rsidRPr="004D19ED">
        <w:rPr>
          <w:rStyle w:val="StyleUnderline"/>
        </w:rPr>
        <w:t xml:space="preserve"> not only has too much to do, it </w:t>
      </w:r>
      <w:r w:rsidRPr="004D19ED">
        <w:rPr>
          <w:rStyle w:val="StyleUnderline"/>
          <w:highlight w:val="yellow"/>
        </w:rPr>
        <w:t>has taken on domestic responsibilities that would be handled better by the states</w:t>
      </w:r>
      <w:r w:rsidRPr="004D19ED">
        <w:rPr>
          <w:rStyle w:val="StyleUnderline"/>
        </w:rPr>
        <w:t xml:space="preserve">. Revitalizing </w:t>
      </w:r>
      <w:r w:rsidRPr="004D19ED">
        <w:rPr>
          <w:rStyle w:val="StyleUnderline"/>
          <w:highlight w:val="yellow"/>
        </w:rPr>
        <w:t>the economy may depend on</w:t>
      </w:r>
      <w:r w:rsidRPr="004D19ED">
        <w:rPr>
          <w:rStyle w:val="StyleUnderline"/>
        </w:rPr>
        <w:t xml:space="preserve"> restoring </w:t>
      </w:r>
      <w:r w:rsidRPr="004D19ED">
        <w:rPr>
          <w:rStyle w:val="StyleUnderline"/>
          <w:highlight w:val="yellow"/>
        </w:rPr>
        <w:t>a cleaner division of responsibility</w:t>
      </w:r>
      <w:r w:rsidRPr="004D19ED">
        <w:rPr>
          <w:rStyle w:val="StyleUnderline"/>
        </w:rPr>
        <w:t xml:space="preserve"> between the states and the national government</w:t>
      </w:r>
      <w:r w:rsidRPr="004D19ED">
        <w:t>.</w:t>
      </w:r>
    </w:p>
    <w:p w14:paraId="7C83BF7F" w14:textId="77777777" w:rsidR="005A21A9" w:rsidRPr="004D19ED" w:rsidRDefault="005A21A9" w:rsidP="005A21A9"/>
    <w:p w14:paraId="655677A0" w14:textId="77777777" w:rsidR="005A21A9" w:rsidRPr="004D19ED" w:rsidRDefault="005A21A9" w:rsidP="005A21A9">
      <w:pPr>
        <w:pStyle w:val="Heading4"/>
        <w:rPr>
          <w:rFonts w:cs="Times New Roman"/>
        </w:rPr>
      </w:pPr>
      <w:r w:rsidRPr="004D19ED">
        <w:rPr>
          <w:rFonts w:cs="Times New Roman"/>
        </w:rPr>
        <w:t xml:space="preserve">U.S. leadership is vital to global stability. Relative decline opens a </w:t>
      </w:r>
      <w:r w:rsidRPr="004D19ED">
        <w:rPr>
          <w:rFonts w:cs="Times New Roman"/>
          <w:u w:val="single"/>
        </w:rPr>
        <w:t>power vacuum</w:t>
      </w:r>
      <w:r w:rsidRPr="004D19ED">
        <w:rPr>
          <w:rFonts w:cs="Times New Roman"/>
        </w:rPr>
        <w:t xml:space="preserve"> that </w:t>
      </w:r>
      <w:r w:rsidRPr="004D19ED">
        <w:rPr>
          <w:rFonts w:cs="Times New Roman"/>
          <w:u w:val="single"/>
        </w:rPr>
        <w:t>spurs conflict</w:t>
      </w:r>
      <w:r w:rsidRPr="004D19ED">
        <w:rPr>
          <w:rFonts w:cs="Times New Roman"/>
        </w:rPr>
        <w:t xml:space="preserve">. </w:t>
      </w:r>
    </w:p>
    <w:p w14:paraId="41382525" w14:textId="77777777" w:rsidR="005A21A9" w:rsidRPr="004D19ED" w:rsidRDefault="005A21A9" w:rsidP="005A21A9">
      <w:proofErr w:type="spellStart"/>
      <w:r w:rsidRPr="004D19ED">
        <w:rPr>
          <w:rStyle w:val="Style13ptBold"/>
        </w:rPr>
        <w:t>Goure</w:t>
      </w:r>
      <w:proofErr w:type="spellEnd"/>
      <w:r w:rsidRPr="004D19ED">
        <w:rPr>
          <w:rStyle w:val="Style13ptBold"/>
        </w:rPr>
        <w:t xml:space="preserve"> 13</w:t>
      </w:r>
      <w:r w:rsidRPr="004D19ED">
        <w:t xml:space="preserve"> — Daniel </w:t>
      </w:r>
      <w:proofErr w:type="spellStart"/>
      <w:r w:rsidRPr="004D19ED">
        <w:t>Goure</w:t>
      </w:r>
      <w:proofErr w:type="spellEnd"/>
      <w:r w:rsidRPr="004D19ED">
        <w:t xml:space="preserv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w:t>
      </w:r>
      <w:proofErr w:type="spellStart"/>
      <w:r w:rsidRPr="004D19ED">
        <w:rPr>
          <w:i/>
        </w:rPr>
        <w:t>inFocus</w:t>
      </w:r>
      <w:proofErr w:type="spellEnd"/>
      <w:r w:rsidRPr="004D19ED">
        <w:rPr>
          <w:i/>
        </w:rPr>
        <w:t xml:space="preserve"> Quarterly</w:t>
      </w:r>
      <w:r w:rsidRPr="004D19ED">
        <w:t>—the Jewish Policy Center's journal, Volume VII, Number 2, Summer, Available Online at http://www.jewishpolicycenter.org/4397/us-military-power, Accessed 08-17-2013)</w:t>
      </w:r>
    </w:p>
    <w:p w14:paraId="21F5C520" w14:textId="77777777" w:rsidR="005A21A9" w:rsidRPr="004D19ED" w:rsidRDefault="005A21A9" w:rsidP="005A21A9">
      <w:r w:rsidRPr="004D19ED">
        <w:t>The Centrality of U.S. Power</w:t>
      </w:r>
    </w:p>
    <w:p w14:paraId="6C981771" w14:textId="77777777" w:rsidR="005A21A9" w:rsidRPr="004D19ED" w:rsidRDefault="005A21A9" w:rsidP="005A21A9">
      <w:r w:rsidRPr="004D19ED">
        <w:t xml:space="preserve">There are three fundamental problems with the argument in favor of abandoning America's security role in the world. The first problem is that </w:t>
      </w:r>
      <w:r w:rsidRPr="004D19ED">
        <w:rPr>
          <w:rStyle w:val="StyleUnderline"/>
          <w:highlight w:val="yellow"/>
        </w:rPr>
        <w:t>the U</w:t>
      </w:r>
      <w:r w:rsidRPr="004D19ED">
        <w:t xml:space="preserve">nited </w:t>
      </w:r>
      <w:r w:rsidRPr="004D19ED">
        <w:rPr>
          <w:rStyle w:val="StyleUnderline"/>
          <w:highlight w:val="yellow"/>
        </w:rPr>
        <w:t>S</w:t>
      </w:r>
      <w:r w:rsidRPr="004D19ED">
        <w:t xml:space="preserve">tates </w:t>
      </w:r>
      <w:r w:rsidRPr="004D19ED">
        <w:rPr>
          <w:rStyle w:val="Emphasis"/>
          <w:highlight w:val="yellow"/>
        </w:rPr>
        <w:t>cannot withdraw without sucking the air out of the system</w:t>
      </w:r>
      <w:r w:rsidRPr="004D19ED">
        <w:rPr>
          <w:rStyle w:val="StyleUnderline"/>
          <w:highlight w:val="yellow"/>
        </w:rPr>
        <w:t xml:space="preserve">. U.S. power </w:t>
      </w:r>
      <w:r w:rsidRPr="004D19ED">
        <w:rPr>
          <w:rStyle w:val="StyleUnderline"/>
        </w:rPr>
        <w:t xml:space="preserve">and presence have been </w:t>
      </w:r>
      <w:r w:rsidRPr="004D19ED">
        <w:rPr>
          <w:rStyle w:val="Emphasis"/>
        </w:rPr>
        <w:t>the central structural feature</w:t>
      </w:r>
      <w:r w:rsidRPr="004D19ED">
        <w:rPr>
          <w:rStyle w:val="StyleUnderline"/>
        </w:rPr>
        <w:t xml:space="preserve"> that </w:t>
      </w:r>
      <w:r w:rsidRPr="004D19ED">
        <w:rPr>
          <w:rStyle w:val="StyleUnderline"/>
          <w:highlight w:val="yellow"/>
        </w:rPr>
        <w:t xml:space="preserve">holds the </w:t>
      </w:r>
      <w:r w:rsidRPr="004D19ED">
        <w:rPr>
          <w:rStyle w:val="StyleUnderline"/>
        </w:rPr>
        <w:t>present</w:t>
      </w:r>
      <w:r w:rsidRPr="004D19ED">
        <w:rPr>
          <w:rStyle w:val="StyleUnderline"/>
          <w:highlight w:val="yellow"/>
        </w:rPr>
        <w:t xml:space="preserve"> international order together</w:t>
      </w:r>
      <w:r w:rsidRPr="004D19ED">
        <w:rPr>
          <w:rStyle w:val="StyleUnderline"/>
        </w:rPr>
        <w:t>. It flavors the very air that fills the</w:t>
      </w:r>
      <w:r w:rsidRPr="004D19ED">
        <w:t xml:space="preserve"> sphere that is the </w:t>
      </w:r>
      <w:r w:rsidRPr="004D19ED">
        <w:rPr>
          <w:rStyle w:val="StyleUnderline"/>
        </w:rPr>
        <w:t>international system</w:t>
      </w:r>
      <w:r w:rsidRPr="004D19ED">
        <w:t xml:space="preserve">. Whether it is the size of the U.S. economy, its capacity for innovation, the role of the dollar as the world's reserve currency or the contribution of U.S. military power to the stability and peace of the global commons, </w:t>
      </w:r>
      <w:r w:rsidRPr="004D19ED">
        <w:rPr>
          <w:rStyle w:val="StyleUnderline"/>
        </w:rPr>
        <w:t>the present world order has "</w:t>
      </w:r>
      <w:r w:rsidRPr="004D19ED">
        <w:rPr>
          <w:rStyle w:val="Emphasis"/>
        </w:rPr>
        <w:t>Made in the USA</w:t>
      </w:r>
      <w:r w:rsidRPr="004D19ED">
        <w:rPr>
          <w:rStyle w:val="StyleUnderline"/>
        </w:rPr>
        <w:t>" written all over it</w:t>
      </w:r>
      <w:r w:rsidRPr="004D19ED">
        <w:t>.</w:t>
      </w:r>
    </w:p>
    <w:p w14:paraId="21C83A72" w14:textId="77777777" w:rsidR="005A21A9" w:rsidRPr="004D19ED" w:rsidRDefault="005A21A9" w:rsidP="005A21A9">
      <w:r w:rsidRPr="004D19ED">
        <w:rPr>
          <w:rStyle w:val="StyleUnderline"/>
        </w:rPr>
        <w:t xml:space="preserve">The international system is not a game of </w:t>
      </w:r>
      <w:r w:rsidRPr="004D19ED">
        <w:rPr>
          <w:rStyle w:val="Emphasis"/>
        </w:rPr>
        <w:t>Jenga</w:t>
      </w:r>
      <w:r w:rsidRPr="004D19ED">
        <w:rPr>
          <w:rStyle w:val="StyleUnderline"/>
        </w:rPr>
        <w:t xml:space="preserve"> where the worst thing that can happen is that one's tower collapses. </w:t>
      </w:r>
      <w:r w:rsidRPr="004D19ED">
        <w:rPr>
          <w:rStyle w:val="StyleUnderline"/>
          <w:highlight w:val="yellow"/>
        </w:rPr>
        <w:t xml:space="preserve">Start taking away </w:t>
      </w:r>
      <w:r w:rsidRPr="004D19ED">
        <w:rPr>
          <w:rStyle w:val="Emphasis"/>
          <w:highlight w:val="yellow"/>
        </w:rPr>
        <w:t>the fundamental building blocks</w:t>
      </w:r>
      <w:r w:rsidRPr="004D19ED">
        <w:rPr>
          <w:rStyle w:val="StyleUnderline"/>
          <w:highlight w:val="yellow"/>
        </w:rPr>
        <w:t xml:space="preserve"> of the international order, particularly</w:t>
      </w:r>
      <w:r w:rsidRPr="004D19ED">
        <w:rPr>
          <w:rStyle w:val="StyleUnderline"/>
        </w:rPr>
        <w:t xml:space="preserve"> American </w:t>
      </w:r>
      <w:r w:rsidRPr="004D19ED">
        <w:rPr>
          <w:rStyle w:val="StyleUnderline"/>
          <w:highlight w:val="yellow"/>
        </w:rPr>
        <w:t>military power, and the results are</w:t>
      </w:r>
      <w:r w:rsidRPr="004D19ED">
        <w:rPr>
          <w:rStyle w:val="StyleUnderline"/>
        </w:rPr>
        <w:t xml:space="preserve"> all but certain to be </w:t>
      </w:r>
      <w:r w:rsidRPr="004D19ED">
        <w:rPr>
          <w:rStyle w:val="Emphasis"/>
          <w:highlight w:val="yellow"/>
        </w:rPr>
        <w:t>major instability</w:t>
      </w:r>
      <w:r w:rsidRPr="004D19ED">
        <w:rPr>
          <w:rStyle w:val="StyleUnderline"/>
          <w:highlight w:val="yellow"/>
        </w:rPr>
        <w:t xml:space="preserve">, </w:t>
      </w:r>
      <w:r w:rsidRPr="004D19ED">
        <w:rPr>
          <w:rStyle w:val="Emphasis"/>
          <w:highlight w:val="yellow"/>
        </w:rPr>
        <w:t>increased conflict rates</w:t>
      </w:r>
      <w:r w:rsidRPr="004D19ED">
        <w:rPr>
          <w:rStyle w:val="StyleUnderline"/>
          <w:highlight w:val="yellow"/>
        </w:rPr>
        <w:t xml:space="preserve">, </w:t>
      </w:r>
      <w:r w:rsidRPr="004D19ED">
        <w:rPr>
          <w:rStyle w:val="Emphasis"/>
          <w:highlight w:val="yellow"/>
        </w:rPr>
        <w:t>rapid prolif</w:t>
      </w:r>
      <w:r w:rsidRPr="004D19ED">
        <w:rPr>
          <w:rStyle w:val="Emphasis"/>
        </w:rPr>
        <w:t xml:space="preserve">eration </w:t>
      </w:r>
      <w:r w:rsidRPr="004D19ED">
        <w:rPr>
          <w:rStyle w:val="Emphasis"/>
          <w:highlight w:val="yellow"/>
        </w:rPr>
        <w:t>of nuclear weapons</w:t>
      </w:r>
      <w:r w:rsidRPr="004D19ED">
        <w:rPr>
          <w:rStyle w:val="StyleUnderline"/>
          <w:highlight w:val="yellow"/>
        </w:rPr>
        <w:t xml:space="preserve">, </w:t>
      </w:r>
      <w:r w:rsidRPr="004D19ED">
        <w:rPr>
          <w:rStyle w:val="Emphasis"/>
          <w:highlight w:val="yellow"/>
        </w:rPr>
        <w:t>economic dislocation</w:t>
      </w:r>
      <w:r w:rsidRPr="004D19ED">
        <w:rPr>
          <w:rStyle w:val="StyleUnderline"/>
          <w:highlight w:val="yellow"/>
        </w:rPr>
        <w:t xml:space="preserve"> and</w:t>
      </w:r>
      <w:r w:rsidRPr="004D19ED">
        <w:t xml:space="preserve">, ultimately, </w:t>
      </w:r>
      <w:r w:rsidRPr="004D19ED">
        <w:rPr>
          <w:rStyle w:val="Emphasis"/>
          <w:highlight w:val="yellow"/>
        </w:rPr>
        <w:t>serious</w:t>
      </w:r>
      <w:r w:rsidRPr="004D19ED">
        <w:rPr>
          <w:rStyle w:val="Emphasis"/>
        </w:rPr>
        <w:t xml:space="preserve"> and growing </w:t>
      </w:r>
      <w:r w:rsidRPr="004D19ED">
        <w:rPr>
          <w:rStyle w:val="Emphasis"/>
          <w:highlight w:val="yellow"/>
        </w:rPr>
        <w:t>threats to security</w:t>
      </w:r>
      <w:r w:rsidRPr="004D19ED">
        <w:rPr>
          <w:rStyle w:val="StyleUnderline"/>
        </w:rPr>
        <w:t xml:space="preserve"> at home</w:t>
      </w:r>
      <w:r w:rsidRPr="004D19ED">
        <w:t>.</w:t>
      </w:r>
    </w:p>
    <w:p w14:paraId="1976EC93" w14:textId="77777777" w:rsidR="005A21A9" w:rsidRPr="004D19ED" w:rsidRDefault="005A21A9" w:rsidP="005A21A9"/>
    <w:p w14:paraId="2A01D978" w14:textId="77777777" w:rsidR="005A21A9" w:rsidRPr="004D19ED" w:rsidRDefault="005A21A9" w:rsidP="005A21A9"/>
    <w:p w14:paraId="2DC61186" w14:textId="61DAE2D6" w:rsidR="009D7791" w:rsidRPr="004D19ED" w:rsidRDefault="009D7791" w:rsidP="009D7791">
      <w:pPr>
        <w:pStyle w:val="Heading3"/>
        <w:rPr>
          <w:rFonts w:cs="Times New Roman"/>
        </w:rPr>
      </w:pPr>
      <w:r w:rsidRPr="004D19ED">
        <w:rPr>
          <w:rFonts w:cs="Times New Roman"/>
        </w:rPr>
        <w:t xml:space="preserve">1NC </w:t>
      </w:r>
      <w:r w:rsidR="00176CE2" w:rsidRPr="004D19ED">
        <w:rPr>
          <w:rFonts w:cs="Times New Roman"/>
        </w:rPr>
        <w:t>Warming</w:t>
      </w:r>
    </w:p>
    <w:p w14:paraId="1DA91678" w14:textId="7ACFC74B" w:rsidR="00793EC4" w:rsidRPr="004D19ED" w:rsidRDefault="00793EC4" w:rsidP="00793EC4"/>
    <w:p w14:paraId="2ED3A20D" w14:textId="77777777" w:rsidR="00E65BC8" w:rsidRPr="004D19ED" w:rsidRDefault="00E65BC8" w:rsidP="00E65BC8">
      <w:pPr>
        <w:pStyle w:val="Heading4"/>
        <w:rPr>
          <w:rFonts w:cs="Times New Roman"/>
        </w:rPr>
      </w:pPr>
      <w:r w:rsidRPr="004D19ED">
        <w:rPr>
          <w:rFonts w:cs="Times New Roman"/>
        </w:rPr>
        <w:t>Biden is restoring authority over water protection to states now—EPA rule changes prove</w:t>
      </w:r>
    </w:p>
    <w:p w14:paraId="7E3CE693" w14:textId="77777777" w:rsidR="0065330F" w:rsidRPr="004D19ED" w:rsidRDefault="0065330F" w:rsidP="0065330F">
      <w:r w:rsidRPr="004D19ED">
        <w:t xml:space="preserve">Dino </w:t>
      </w:r>
      <w:proofErr w:type="spellStart"/>
      <w:r w:rsidRPr="004D19ED">
        <w:rPr>
          <w:rStyle w:val="Style13ptBold"/>
        </w:rPr>
        <w:t>Grandoni</w:t>
      </w:r>
      <w:proofErr w:type="spellEnd"/>
      <w:r w:rsidRPr="004D19ED">
        <w:rPr>
          <w:rStyle w:val="Style13ptBold"/>
        </w:rPr>
        <w:t>, 5-27</w:t>
      </w:r>
      <w:r w:rsidRPr="004D19ED">
        <w:t>-21,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w:t>
      </w:r>
    </w:p>
    <w:p w14:paraId="01667F6E" w14:textId="77777777" w:rsidR="0065330F" w:rsidRPr="004D19ED" w:rsidRDefault="0065330F" w:rsidP="0065330F">
      <w:pPr>
        <w:rPr>
          <w:sz w:val="14"/>
        </w:rPr>
      </w:pPr>
      <w:r w:rsidRPr="004D19ED">
        <w:rPr>
          <w:rStyle w:val="StyleUnderline"/>
        </w:rPr>
        <w:t>Plans to build massive ports for shipping coal</w:t>
      </w:r>
      <w:r w:rsidRPr="004D19ED">
        <w:rPr>
          <w:sz w:val="14"/>
        </w:rPr>
        <w:t xml:space="preserve"> abroad, </w:t>
      </w:r>
      <w:r w:rsidRPr="004D19ED">
        <w:rPr>
          <w:rStyle w:val="StyleUnderline"/>
        </w:rPr>
        <w:t>seaside terminals for supercooling gas and</w:t>
      </w:r>
      <w:r w:rsidRPr="004D19ED">
        <w:rPr>
          <w:sz w:val="14"/>
        </w:rPr>
        <w:t xml:space="preserve"> thousands upon thousands of miles of </w:t>
      </w:r>
      <w:r w:rsidRPr="004D19ED">
        <w:rPr>
          <w:rStyle w:val="StyleUnderline"/>
        </w:rPr>
        <w:t>pipelines cutting through rivers and streams</w:t>
      </w:r>
      <w:r w:rsidRPr="004D19ED">
        <w:rPr>
          <w:sz w:val="14"/>
        </w:rPr>
        <w:t xml:space="preserve"> across the United States </w:t>
      </w:r>
      <w:r w:rsidRPr="004D19ED">
        <w:rPr>
          <w:rStyle w:val="StyleUnderline"/>
        </w:rPr>
        <w:t>will all soon be getting extra scrutiny</w:t>
      </w:r>
      <w:r w:rsidRPr="004D19ED">
        <w:rPr>
          <w:sz w:val="14"/>
        </w:rPr>
        <w:t xml:space="preserve"> as the</w:t>
      </w:r>
      <w:r w:rsidRPr="004D19ED">
        <w:rPr>
          <w:rStyle w:val="StyleUnderline"/>
        </w:rPr>
        <w:t xml:space="preserve"> </w:t>
      </w:r>
      <w:r w:rsidRPr="004D19ED">
        <w:rPr>
          <w:rStyle w:val="StyleUnderline"/>
          <w:highlight w:val="yellow"/>
        </w:rPr>
        <w:t>Biden</w:t>
      </w:r>
      <w:r w:rsidRPr="004D19ED">
        <w:rPr>
          <w:sz w:val="14"/>
        </w:rPr>
        <w:t xml:space="preserve"> administration </w:t>
      </w:r>
      <w:r w:rsidRPr="004D19ED">
        <w:rPr>
          <w:rStyle w:val="StyleUnderline"/>
          <w:highlight w:val="yellow"/>
        </w:rPr>
        <w:t>prepares to give states</w:t>
      </w:r>
      <w:r w:rsidRPr="004D19ED">
        <w:rPr>
          <w:sz w:val="14"/>
          <w:highlight w:val="yellow"/>
        </w:rPr>
        <w:t xml:space="preserve"> </w:t>
      </w:r>
      <w:r w:rsidRPr="004D19ED">
        <w:rPr>
          <w:sz w:val="14"/>
        </w:rPr>
        <w:t xml:space="preserve">and tribes </w:t>
      </w:r>
      <w:r w:rsidRPr="004D19ED">
        <w:rPr>
          <w:rStyle w:val="StyleUnderline"/>
          <w:highlight w:val="yellow"/>
        </w:rPr>
        <w:t>more authority to block energy projects.</w:t>
      </w:r>
      <w:r w:rsidRPr="004D19ED">
        <w:rPr>
          <w:sz w:val="14"/>
          <w:highlight w:val="yellow"/>
        </w:rPr>
        <w:t xml:space="preserve"> </w:t>
      </w:r>
      <w:r w:rsidRPr="004D19ED">
        <w:rPr>
          <w:rStyle w:val="StyleUnderline"/>
          <w:highlight w:val="yellow"/>
        </w:rPr>
        <w:t>The E</w:t>
      </w:r>
      <w:r w:rsidRPr="004D19ED">
        <w:rPr>
          <w:sz w:val="14"/>
          <w:highlight w:val="yellow"/>
        </w:rPr>
        <w:t>n</w:t>
      </w:r>
      <w:r w:rsidRPr="004D19ED">
        <w:rPr>
          <w:sz w:val="14"/>
        </w:rPr>
        <w:t xml:space="preserve">vironmental </w:t>
      </w:r>
      <w:r w:rsidRPr="004D19ED">
        <w:rPr>
          <w:rStyle w:val="StyleUnderline"/>
          <w:highlight w:val="yellow"/>
        </w:rPr>
        <w:t>P</w:t>
      </w:r>
      <w:r w:rsidRPr="004D19ED">
        <w:rPr>
          <w:sz w:val="14"/>
        </w:rPr>
        <w:t xml:space="preserve">rotection </w:t>
      </w:r>
      <w:r w:rsidRPr="004D19ED">
        <w:rPr>
          <w:rStyle w:val="StyleUnderline"/>
          <w:highlight w:val="yellow"/>
        </w:rPr>
        <w:t>A</w:t>
      </w:r>
      <w:r w:rsidRPr="004D19ED">
        <w:rPr>
          <w:sz w:val="14"/>
        </w:rPr>
        <w:t xml:space="preserve">gency </w:t>
      </w:r>
      <w:r w:rsidRPr="004D19ED">
        <w:rPr>
          <w:rStyle w:val="StyleUnderline"/>
        </w:rPr>
        <w:t>a</w:t>
      </w:r>
      <w:r w:rsidRPr="004D19ED">
        <w:rPr>
          <w:rStyle w:val="StyleUnderline"/>
          <w:highlight w:val="yellow"/>
        </w:rPr>
        <w:t>nnounced</w:t>
      </w:r>
      <w:r w:rsidRPr="004D19ED">
        <w:rPr>
          <w:sz w:val="14"/>
          <w:highlight w:val="yellow"/>
        </w:rPr>
        <w:t xml:space="preserve"> </w:t>
      </w:r>
      <w:r w:rsidRPr="004D19ED">
        <w:rPr>
          <w:sz w:val="14"/>
        </w:rPr>
        <w:t xml:space="preserve">Thursday </w:t>
      </w:r>
      <w:r w:rsidRPr="004D19ED">
        <w:rPr>
          <w:rStyle w:val="StyleUnderline"/>
          <w:highlight w:val="yellow"/>
        </w:rPr>
        <w:t xml:space="preserve">it will rewrite a rule finalized </w:t>
      </w:r>
      <w:r w:rsidRPr="004D19ED">
        <w:rPr>
          <w:rStyle w:val="StyleUnderline"/>
        </w:rPr>
        <w:t xml:space="preserve">last year </w:t>
      </w:r>
      <w:r w:rsidRPr="004D19ED">
        <w:rPr>
          <w:rStyle w:val="StyleUnderline"/>
          <w:highlight w:val="yellow"/>
        </w:rPr>
        <w:t>unde</w:t>
      </w:r>
      <w:r w:rsidRPr="004D19ED">
        <w:rPr>
          <w:rStyle w:val="StyleUnderline"/>
        </w:rPr>
        <w:t>r</w:t>
      </w:r>
      <w:r w:rsidRPr="004D19ED">
        <w:rPr>
          <w:sz w:val="14"/>
        </w:rPr>
        <w:t xml:space="preserve"> President Donald </w:t>
      </w:r>
      <w:r w:rsidRPr="004D19ED">
        <w:rPr>
          <w:rStyle w:val="StyleUnderline"/>
          <w:highlight w:val="yellow"/>
        </w:rPr>
        <w:t xml:space="preserve">Trump that upended the </w:t>
      </w:r>
      <w:r w:rsidRPr="004D19ED">
        <w:rPr>
          <w:rStyle w:val="StyleUnderline"/>
        </w:rPr>
        <w:t xml:space="preserve">way the </w:t>
      </w:r>
      <w:r w:rsidRPr="004D19ED">
        <w:rPr>
          <w:rStyle w:val="StyleUnderline"/>
          <w:highlight w:val="yellow"/>
        </w:rPr>
        <w:t xml:space="preserve">Clean Water Act </w:t>
      </w:r>
      <w:r w:rsidRPr="004D19ED">
        <w:rPr>
          <w:rStyle w:val="StyleUnderline"/>
        </w:rPr>
        <w:t>had worked for half a century</w:t>
      </w:r>
      <w:r w:rsidRPr="004D19ED">
        <w:rPr>
          <w:sz w:val="14"/>
        </w:rPr>
        <w:t xml:space="preserve">. The Trump administration tried to clear away regulatory hurdles for fossil fuel development after New York and other left-leaning states halted gas pipelines and other projects they feared may contaminate rivers, lakes and other waterways within their borders. Now, </w:t>
      </w:r>
      <w:r w:rsidRPr="004D19ED">
        <w:rPr>
          <w:rStyle w:val="StyleUnderline"/>
        </w:rPr>
        <w:t>in an about-face, the agency is preparing to rework those regulations</w:t>
      </w:r>
      <w:r w:rsidRPr="004D19ED">
        <w:rPr>
          <w:sz w:val="14"/>
        </w:rPr>
        <w:t xml:space="preserve">, potentially </w:t>
      </w:r>
      <w:r w:rsidRPr="004D19ED">
        <w:rPr>
          <w:rStyle w:val="StyleUnderline"/>
        </w:rPr>
        <w:t>allowing state officials to take a broader array of environmental concerns</w:t>
      </w:r>
      <w:r w:rsidRPr="004D19ED">
        <w:rPr>
          <w:sz w:val="14"/>
        </w:rPr>
        <w:t xml:space="preserve"> — including climate change, an increasing concern among officials in blue states — </w:t>
      </w:r>
      <w:r w:rsidRPr="004D19ED">
        <w:rPr>
          <w:rStyle w:val="StyleUnderline"/>
        </w:rPr>
        <w:t>into account when deciding whether to approve major construction that could defile bodies of water</w:t>
      </w:r>
      <w:r w:rsidRPr="004D19ED">
        <w:rPr>
          <w:sz w:val="14"/>
        </w:rPr>
        <w:t>. “</w:t>
      </w:r>
      <w:r w:rsidRPr="004D19ED">
        <w:rPr>
          <w:rStyle w:val="Emphasis"/>
          <w:highlight w:val="yellow"/>
        </w:rPr>
        <w:t xml:space="preserve">We have serious water challenges </w:t>
      </w:r>
      <w:r w:rsidRPr="004D19ED">
        <w:rPr>
          <w:rStyle w:val="Emphasis"/>
        </w:rPr>
        <w:t xml:space="preserve">to address as a nation </w:t>
      </w:r>
      <w:r w:rsidRPr="004D19ED">
        <w:rPr>
          <w:rStyle w:val="Emphasis"/>
          <w:highlight w:val="yellow"/>
        </w:rPr>
        <w:t xml:space="preserve">and as EPA Administrator, I will not hesitate to correct decisions that weakened the authority of states </w:t>
      </w:r>
      <w:r w:rsidRPr="004D19ED">
        <w:rPr>
          <w:rStyle w:val="Emphasis"/>
        </w:rPr>
        <w:t xml:space="preserve">and Tribes </w:t>
      </w:r>
      <w:r w:rsidRPr="004D19ED">
        <w:rPr>
          <w:rStyle w:val="Emphasis"/>
          <w:highlight w:val="yellow"/>
        </w:rPr>
        <w:t>to protect their waters</w:t>
      </w:r>
      <w:r w:rsidRPr="004D19ED">
        <w:rPr>
          <w:sz w:val="14"/>
        </w:rPr>
        <w:t xml:space="preserve">,” Michael Regan, President Biden’s EPA chief, said in a statement. While the Biden administration did not offer specifics on how it will amend the rule, the decision comes as the construction of new oil and gas pipelines has emerged as a major point of tension in Biden’s infrastructure push. 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w:t>
      </w:r>
      <w:r w:rsidRPr="004D19ED">
        <w:rPr>
          <w:rStyle w:val="StyleUnderline"/>
        </w:rPr>
        <w:t xml:space="preserve">Heeding </w:t>
      </w:r>
      <w:r w:rsidRPr="004D19ED">
        <w:rPr>
          <w:sz w:val="14"/>
        </w:rPr>
        <w:t xml:space="preserve">protesters’ </w:t>
      </w:r>
      <w:r w:rsidRPr="004D19ED">
        <w:rPr>
          <w:rStyle w:val="StyleUnderline"/>
        </w:rPr>
        <w:t>calls, Biden revoked a permit for the</w:t>
      </w:r>
      <w:r w:rsidRPr="004D19ED">
        <w:rPr>
          <w:sz w:val="14"/>
        </w:rPr>
        <w:t xml:space="preserve"> controversial </w:t>
      </w:r>
      <w:r w:rsidRPr="004D19ED">
        <w:rPr>
          <w:rStyle w:val="StyleUnderline"/>
        </w:rPr>
        <w:t>Keystone XL pipeline on his first day in office</w:t>
      </w:r>
      <w:r w:rsidRPr="004D19ED">
        <w:rPr>
          <w:sz w:val="14"/>
        </w:rPr>
        <w:t>. At the same time, the president is also trying to square environmentalists’ demands with the desire for more well-paying construction jobs among labor unions, another important Biden constituency, which are urging the White House not to block other pipelines. But the administration’s announcement may end up emboldening blue states to block even more energy projects, taking some the heat off the White House. “</w:t>
      </w:r>
      <w:r w:rsidRPr="004D19ED">
        <w:rPr>
          <w:rStyle w:val="Emphasis"/>
          <w:highlight w:val="yellow"/>
        </w:rPr>
        <w:t xml:space="preserve">It’s going to be a tricky balance </w:t>
      </w:r>
      <w:r w:rsidRPr="004D19ED">
        <w:rPr>
          <w:rStyle w:val="Emphasis"/>
        </w:rPr>
        <w:t>for the administration</w:t>
      </w:r>
      <w:r w:rsidRPr="004D19ED">
        <w:rPr>
          <w:sz w:val="14"/>
        </w:rPr>
        <w:t xml:space="preserve"> as they begin to relook at this rule, which certainly is what our organization wants,” said Julia </w:t>
      </w:r>
      <w:proofErr w:type="spellStart"/>
      <w:r w:rsidRPr="004D19ED">
        <w:rPr>
          <w:sz w:val="14"/>
        </w:rPr>
        <w:t>Anastasio</w:t>
      </w:r>
      <w:proofErr w:type="spellEnd"/>
      <w:r w:rsidRPr="004D19ED">
        <w:rPr>
          <w:sz w:val="14"/>
        </w:rPr>
        <w:t xml:space="preserve">, executive director and general counsel of the Association of Clean Water Administrators, which represents state water administrators in all 50 states. 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 Trump officials, along with Republicans in Congress, were particularly irked by a decision in New York to block a pair of gas pipelines, with state officials arguing last year that the “long-term use of fossil fuels is inconsistent” with combating climate change. And the state of Washington canceled a terminal that would have shipped Wyoming coal to power plants in Asia, arguing that there would be “irreparable and unavoidable harm” to the Columbia River and the fishing rights of Native Americans if approved. The EPA’s move was denounced by Sen. John </w:t>
      </w:r>
      <w:proofErr w:type="spellStart"/>
      <w:r w:rsidRPr="004D19ED">
        <w:rPr>
          <w:sz w:val="14"/>
        </w:rPr>
        <w:t>Barrasso</w:t>
      </w:r>
      <w:proofErr w:type="spellEnd"/>
      <w:r w:rsidRPr="004D19ED">
        <w:rPr>
          <w:sz w:val="14"/>
        </w:rPr>
        <w:t xml:space="preserve"> of Wyoming, top Republican on the Senate Energy and Natural Resources Committee, who said miners in his state would suffer if they could not ship their coal to markets abroad. “Once again, the Biden administration is choosing to cave to the extreme left at the expense of America’s energy workers," he said in a statement. “Washington State and east coast states have hijacked the Clean Water Act to slow down important American energy projects.” But Oregon Gov. Kate Brown (D), whose administration blocked the building of a pipeline and export terminal for liquefied natural gas before the Trump rule took effect, praised Biden’s EPA for reconsidering the rule. “</w:t>
      </w:r>
      <w:r w:rsidRPr="004D19ED">
        <w:rPr>
          <w:rStyle w:val="StyleUnderline"/>
        </w:rPr>
        <w:t>The prior administration’s rule was not only harmful to the environment, it was corrosive to state, federal and tribal partnerships</w:t>
      </w:r>
      <w:r w:rsidRPr="004D19ED">
        <w:rPr>
          <w:sz w:val="14"/>
        </w:rPr>
        <w:t xml:space="preserve">,” she said. Robin Rorick of the American Petroleum Institute, a major oil and gas lobbying group, defended the Trump rule for providing “a well-defined timeline and review process for water quality certifications," adding that it hopes to work with the Biden administration in crafting a new version. Among the projects awaiting state water certification is the Mountain Valley Pipeline. The proposed conduit, meant to bring gas from the Marcellus and Utica shales through West Virginia and Virginia, prompted protesters to perch on platforms high in the trees to halt construction. Regulators in both states are still weighing whether to allow the pipeline to cut through creeks with endangered fish, such as the brightly colored candy darter. North Carolina’s Department of Environmental Quality, which was once run by Regan, has twice denied a water permit for a part of the pipeline. “They want to cross some of the most sensitive aquatic habitats, not only in Virginia, but really in the Eastern U.S.” said David Sligh, conservation director of Wild Virginia, a local environmental group. Tracking Biden’s environmental actions Since taking power in January, the Biden administration has adopted nearly two dozen new environmental protections. Just this week, the EPA nixed a Trump-era rule restricting the research that regulators can consider when crafting public health measures. The Trump-era limits on states’ authority over pipeline projects may have been on shaky legal ground to start. More than a dozen states sued over the restrictions. Mark Ryan, a Clean Water Act expert who worked as a lawyer at the agency for 24 years, said </w:t>
      </w:r>
      <w:r w:rsidRPr="004D19ED">
        <w:rPr>
          <w:rStyle w:val="StyleUnderline"/>
        </w:rPr>
        <w:t xml:space="preserve">the </w:t>
      </w:r>
      <w:r w:rsidRPr="004D19ED">
        <w:rPr>
          <w:rStyle w:val="StyleUnderline"/>
          <w:highlight w:val="yellow"/>
        </w:rPr>
        <w:t>Trump</w:t>
      </w:r>
      <w:r w:rsidRPr="004D19ED">
        <w:rPr>
          <w:rStyle w:val="StyleUnderline"/>
        </w:rPr>
        <w:t xml:space="preserve"> administration </w:t>
      </w:r>
      <w:r w:rsidRPr="004D19ED">
        <w:rPr>
          <w:rStyle w:val="StyleUnderline"/>
          <w:highlight w:val="yellow"/>
        </w:rPr>
        <w:t xml:space="preserve">ignored long-standing </w:t>
      </w:r>
      <w:r w:rsidRPr="004D19ED">
        <w:rPr>
          <w:rStyle w:val="StyleUnderline"/>
        </w:rPr>
        <w:t xml:space="preserve">Supreme Court </w:t>
      </w:r>
      <w:r w:rsidRPr="004D19ED">
        <w:rPr>
          <w:rStyle w:val="StyleUnderline"/>
          <w:highlight w:val="yellow"/>
        </w:rPr>
        <w:t xml:space="preserve">precedent giving states a wide berth in exercising their right </w:t>
      </w:r>
      <w:r w:rsidRPr="004D19ED">
        <w:rPr>
          <w:rStyle w:val="StyleUnderline"/>
        </w:rPr>
        <w:t xml:space="preserve">to limit energy projects. </w:t>
      </w:r>
      <w:r w:rsidRPr="004D19ED">
        <w:rPr>
          <w:sz w:val="14"/>
        </w:rPr>
        <w:t>“They pushed this one out clearly trying to help the pipeline industry,” Ryan said. “As they often did in that administration, they didn’t think things through carefully.”</w:t>
      </w:r>
    </w:p>
    <w:p w14:paraId="545C7FBD" w14:textId="69F4A62B" w:rsidR="00793EC4" w:rsidRPr="004D19ED" w:rsidRDefault="0065330F" w:rsidP="00793EC4">
      <w:pPr>
        <w:pStyle w:val="Heading4"/>
        <w:rPr>
          <w:rFonts w:cs="Times New Roman"/>
        </w:rPr>
      </w:pPr>
      <w:r w:rsidRPr="004D19ED">
        <w:rPr>
          <w:rFonts w:cs="Times New Roman"/>
        </w:rPr>
        <w:t>However, broad f</w:t>
      </w:r>
      <w:r w:rsidR="00793EC4" w:rsidRPr="004D19ED">
        <w:rPr>
          <w:rFonts w:cs="Times New Roman"/>
        </w:rPr>
        <w:t xml:space="preserve">ederal mandates </w:t>
      </w:r>
      <w:r w:rsidRPr="004D19ED">
        <w:rPr>
          <w:rFonts w:cs="Times New Roman"/>
        </w:rPr>
        <w:t>reverse that progress and spillover to crush federalism</w:t>
      </w:r>
      <w:r w:rsidR="00793EC4" w:rsidRPr="004D19ED">
        <w:rPr>
          <w:rFonts w:cs="Times New Roman"/>
        </w:rPr>
        <w:t>—The plan enables boarder bullying in other areas.</w:t>
      </w:r>
    </w:p>
    <w:p w14:paraId="5DA94B8A" w14:textId="14A03B76" w:rsidR="00793EC4" w:rsidRPr="004D19ED" w:rsidRDefault="00793EC4" w:rsidP="00793EC4">
      <w:r w:rsidRPr="004D19ED">
        <w:t xml:space="preserve">Ilya </w:t>
      </w:r>
      <w:proofErr w:type="spellStart"/>
      <w:r w:rsidRPr="004D19ED">
        <w:rPr>
          <w:rStyle w:val="Style13ptBold"/>
        </w:rPr>
        <w:t>Somin</w:t>
      </w:r>
      <w:proofErr w:type="spellEnd"/>
      <w:r w:rsidRPr="004D19ED">
        <w:t>, 5-1-</w:t>
      </w:r>
      <w:r w:rsidRPr="004D19ED">
        <w:rPr>
          <w:rStyle w:val="Style13ptBold"/>
        </w:rPr>
        <w:t>2020</w:t>
      </w:r>
      <w:r w:rsidRPr="004D19ED">
        <w:t>, Professor of Law at George Mason University. His research focuses on constitutional law, property law, and the study of popular political participation and its implications for constitutional democracy. “Seventh Circuit Rules Against Trump Administration in Major Sanctuary City Decision”, https://reason.com/2020/05/01/seventh-circuit-rules-against-trump-administration-in-major-sanctuary-city-decision/</w:t>
      </w:r>
    </w:p>
    <w:p w14:paraId="6F7524EE" w14:textId="4C0F5C7A" w:rsidR="00793EC4" w:rsidRPr="004D19ED" w:rsidRDefault="00793EC4" w:rsidP="00793EC4">
      <w:pPr>
        <w:rPr>
          <w:sz w:val="16"/>
        </w:rPr>
      </w:pPr>
      <w:r w:rsidRPr="004D19ED">
        <w:rPr>
          <w:sz w:val="16"/>
        </w:rPr>
        <w:t xml:space="preserve">The decision, written by Judge </w:t>
      </w:r>
      <w:proofErr w:type="spellStart"/>
      <w:r w:rsidRPr="004D19ED">
        <w:rPr>
          <w:sz w:val="16"/>
        </w:rPr>
        <w:t>Ilana</w:t>
      </w:r>
      <w:proofErr w:type="spellEnd"/>
      <w:r w:rsidRPr="004D19ED">
        <w:rPr>
          <w:sz w:val="16"/>
        </w:rPr>
        <w:t xml:space="preserve"> </w:t>
      </w:r>
      <w:proofErr w:type="spellStart"/>
      <w:r w:rsidRPr="004D19ED">
        <w:rPr>
          <w:sz w:val="16"/>
        </w:rPr>
        <w:t>Rovner</w:t>
      </w:r>
      <w:proofErr w:type="spellEnd"/>
      <w:r w:rsidRPr="004D19ED">
        <w:rPr>
          <w:sz w:val="16"/>
        </w:rPr>
        <w:t xml:space="preserve">, also emphasizes </w:t>
      </w:r>
      <w:r w:rsidRPr="004D19ED">
        <w:rPr>
          <w:rStyle w:val="StyleUnderline"/>
          <w:highlight w:val="yellow"/>
        </w:rPr>
        <w:t>the broader stakes for</w:t>
      </w:r>
      <w:r w:rsidRPr="004D19ED">
        <w:rPr>
          <w:sz w:val="16"/>
        </w:rPr>
        <w:t xml:space="preserve"> constitutional </w:t>
      </w:r>
      <w:r w:rsidRPr="004D19ED">
        <w:rPr>
          <w:rStyle w:val="StyleUnderline"/>
          <w:highlight w:val="yellow"/>
        </w:rPr>
        <w:t>federalism</w:t>
      </w:r>
      <w:r w:rsidRPr="004D19ED">
        <w:rPr>
          <w:sz w:val="16"/>
        </w:rPr>
        <w:t xml:space="preserve">. </w:t>
      </w:r>
      <w:r w:rsidRPr="004D19ED">
        <w:rPr>
          <w:rStyle w:val="StyleUnderline"/>
          <w:highlight w:val="yellow"/>
        </w:rPr>
        <w:t>If the executive can get away with using vaguely worded statutes</w:t>
      </w:r>
      <w:r w:rsidRPr="004D19ED">
        <w:rPr>
          <w:sz w:val="16"/>
        </w:rPr>
        <w:t xml:space="preserve"> (in this case, a requirement that grant recipients obey "applicable federal law") </w:t>
      </w:r>
      <w:r w:rsidRPr="004D19ED">
        <w:rPr>
          <w:rStyle w:val="StyleUnderline"/>
          <w:highlight w:val="yellow"/>
        </w:rPr>
        <w:t>to impose its own new conditions on state</w:t>
      </w:r>
      <w:r w:rsidRPr="004D19ED">
        <w:rPr>
          <w:rStyle w:val="StyleUnderline"/>
        </w:rPr>
        <w:t xml:space="preserve"> and local government</w:t>
      </w:r>
      <w:r w:rsidRPr="004D19ED">
        <w:rPr>
          <w:rStyle w:val="StyleUnderline"/>
          <w:highlight w:val="yellow"/>
        </w:rPr>
        <w:t>s</w:t>
      </w:r>
      <w:r w:rsidRPr="004D19ED">
        <w:rPr>
          <w:sz w:val="16"/>
        </w:rPr>
        <w:t xml:space="preserve">, it </w:t>
      </w:r>
      <w:r w:rsidRPr="004D19ED">
        <w:rPr>
          <w:rStyle w:val="Emphasis"/>
          <w:highlight w:val="yellow"/>
        </w:rPr>
        <w:t>would enable the president to bully them on a wide range of issues</w:t>
      </w:r>
      <w:r w:rsidRPr="004D19ED">
        <w:rPr>
          <w:sz w:val="16"/>
        </w:rPr>
        <w:t xml:space="preserve">: Interpreting </w:t>
      </w:r>
      <w:r w:rsidRPr="004D19ED">
        <w:rPr>
          <w:rStyle w:val="StyleUnderline"/>
          <w:highlight w:val="yellow"/>
        </w:rPr>
        <w:t>that language</w:t>
      </w:r>
      <w:r w:rsidRPr="004D19ED">
        <w:rPr>
          <w:sz w:val="16"/>
        </w:rPr>
        <w:t xml:space="preserve"> as potentially incorporating any federal law </w:t>
      </w:r>
      <w:r w:rsidRPr="004D19ED">
        <w:rPr>
          <w:rStyle w:val="StyleUnderline"/>
          <w:highlight w:val="yellow"/>
        </w:rPr>
        <w:t>would vest the A</w:t>
      </w:r>
      <w:r w:rsidRPr="004D19ED">
        <w:rPr>
          <w:sz w:val="16"/>
        </w:rPr>
        <w:t xml:space="preserve">ttorney </w:t>
      </w:r>
      <w:r w:rsidRPr="004D19ED">
        <w:rPr>
          <w:rStyle w:val="StyleUnderline"/>
          <w:highlight w:val="yellow"/>
        </w:rPr>
        <w:t>G</w:t>
      </w:r>
      <w:r w:rsidRPr="004D19ED">
        <w:rPr>
          <w:sz w:val="16"/>
        </w:rPr>
        <w:t xml:space="preserve">eneral </w:t>
      </w:r>
      <w:r w:rsidRPr="004D19ED">
        <w:rPr>
          <w:rStyle w:val="StyleUnderline"/>
          <w:highlight w:val="yellow"/>
        </w:rPr>
        <w:t>with the power to deprive state or local governments of a wide variety of grants</w:t>
      </w:r>
      <w:r w:rsidRPr="004D19ED">
        <w:rPr>
          <w:sz w:val="16"/>
        </w:rPr>
        <w:t xml:space="preserve">, based </w:t>
      </w:r>
      <w:r w:rsidRPr="004D19ED">
        <w:rPr>
          <w:rStyle w:val="StyleUnderline"/>
        </w:rPr>
        <w:t>on those</w:t>
      </w:r>
      <w:r w:rsidRPr="004D19ED">
        <w:rPr>
          <w:sz w:val="16"/>
        </w:rPr>
        <w:t xml:space="preserve"> entities' </w:t>
      </w:r>
      <w:r w:rsidRPr="004D19ED">
        <w:rPr>
          <w:rStyle w:val="StyleUnderline"/>
        </w:rPr>
        <w:t>failure to comply with whatever federal law the Attorney General deems critical</w:t>
      </w:r>
      <w:r w:rsidRPr="004D19ED">
        <w:rPr>
          <w:sz w:val="16"/>
        </w:rPr>
        <w:t>. Yet there is nothing in those statutes that even hints that Congress intended to make those grants dependent on the Attorney General's whim as to which laws to apply, cabined only by the requirement that the laws apply generally to states or localities.</w:t>
      </w:r>
    </w:p>
    <w:p w14:paraId="4A354C5D" w14:textId="77777777" w:rsidR="0032112C" w:rsidRPr="004D19ED" w:rsidRDefault="0032112C" w:rsidP="0032112C">
      <w:pPr>
        <w:pStyle w:val="Heading4"/>
        <w:rPr>
          <w:rFonts w:cs="Times New Roman"/>
        </w:rPr>
      </w:pPr>
      <w:r w:rsidRPr="004D19ED">
        <w:rPr>
          <w:rFonts w:cs="Times New Roman"/>
        </w:rPr>
        <w:t xml:space="preserve">Federalism is key to solve warming – solves global spillover by </w:t>
      </w:r>
      <w:r w:rsidRPr="004D19ED">
        <w:rPr>
          <w:rFonts w:cs="Times New Roman"/>
          <w:u w:val="single"/>
        </w:rPr>
        <w:t>leveling the playing field</w:t>
      </w:r>
    </w:p>
    <w:p w14:paraId="400C0CE4" w14:textId="48A8D5E4" w:rsidR="0032112C" w:rsidRPr="004D19ED" w:rsidRDefault="0032112C" w:rsidP="0032112C">
      <w:pPr>
        <w:rPr>
          <w:b/>
          <w:bCs/>
          <w:sz w:val="26"/>
        </w:rPr>
      </w:pPr>
      <w:proofErr w:type="spellStart"/>
      <w:r w:rsidRPr="004D19ED">
        <w:rPr>
          <w:rStyle w:val="Style13ptBold"/>
        </w:rPr>
        <w:t>Ibbitson</w:t>
      </w:r>
      <w:proofErr w:type="spellEnd"/>
      <w:r w:rsidRPr="004D19ED">
        <w:rPr>
          <w:rStyle w:val="Style13ptBold"/>
        </w:rPr>
        <w:t xml:space="preserve"> 2017 </w:t>
      </w:r>
      <w:r w:rsidRPr="004D19ED">
        <w:t xml:space="preserve">(John, M.A. in journalism, senior fellow at the Centre for International Governance Innovation, 6.2.17, The Globe and Mail, “Federalism might be our best hope in fighting climate change,” </w:t>
      </w:r>
      <w:hyperlink r:id="rId6" w:history="1">
        <w:r w:rsidRPr="004D19ED">
          <w:rPr>
            <w:rStyle w:val="Hyperlink"/>
          </w:rPr>
          <w:t>https://www.theglobeandmail.com/news/politics/federalism-might-be-our-best-hope-in-fighting-climate-change/article35197342/</w:t>
        </w:r>
      </w:hyperlink>
      <w:r w:rsidRPr="004D19ED">
        <w:t>, Accessed: 6.26.17)VW</w:t>
      </w:r>
    </w:p>
    <w:p w14:paraId="29575821" w14:textId="77777777" w:rsidR="0032112C" w:rsidRPr="004D19ED" w:rsidRDefault="0032112C" w:rsidP="0032112C">
      <w:pPr>
        <w:rPr>
          <w:sz w:val="16"/>
        </w:rPr>
      </w:pPr>
      <w:r w:rsidRPr="004D19ED">
        <w:rPr>
          <w:rStyle w:val="StyleUnderline"/>
          <w:highlight w:val="yellow"/>
        </w:rPr>
        <w:t>Federal systems of government are</w:t>
      </w:r>
      <w:r w:rsidRPr="004D19ED">
        <w:rPr>
          <w:sz w:val="16"/>
        </w:rPr>
        <w:t xml:space="preserve"> splendid things: </w:t>
      </w:r>
      <w:r w:rsidRPr="004D19ED">
        <w:rPr>
          <w:rStyle w:val="StyleUnderline"/>
          <w:highlight w:val="yellow"/>
        </w:rPr>
        <w:t>robust, flexible, able to accommodate conflicting local values</w:t>
      </w:r>
      <w:r w:rsidRPr="004D19ED">
        <w:rPr>
          <w:sz w:val="16"/>
        </w:rPr>
        <w:t xml:space="preserve">. </w:t>
      </w:r>
      <w:r w:rsidRPr="004D19ED">
        <w:rPr>
          <w:rStyle w:val="Emphasis"/>
          <w:highlight w:val="yellow"/>
        </w:rPr>
        <w:t>When it comes to</w:t>
      </w:r>
      <w:r w:rsidRPr="004D19ED">
        <w:rPr>
          <w:rStyle w:val="Emphasis"/>
        </w:rPr>
        <w:t xml:space="preserve"> the fight against </w:t>
      </w:r>
      <w:r w:rsidRPr="004D19ED">
        <w:rPr>
          <w:rStyle w:val="Emphasis"/>
          <w:highlight w:val="yellow"/>
        </w:rPr>
        <w:t>global warming, federalism is</w:t>
      </w:r>
      <w:r w:rsidRPr="004D19ED">
        <w:rPr>
          <w:sz w:val="16"/>
        </w:rPr>
        <w:t xml:space="preserve"> the ace up Canada’s sleeve, while south of the border it’s </w:t>
      </w:r>
      <w:r w:rsidRPr="004D19ED">
        <w:rPr>
          <w:rStyle w:val="Emphasis"/>
          <w:highlight w:val="yellow"/>
        </w:rPr>
        <w:t>America’s last, best hope</w:t>
      </w:r>
      <w:r w:rsidRPr="004D19ED">
        <w:rPr>
          <w:sz w:val="16"/>
        </w:rPr>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w:t>
      </w:r>
      <w:r w:rsidRPr="004D19ED">
        <w:rPr>
          <w:color w:val="C00000"/>
          <w:sz w:val="16"/>
        </w:rPr>
        <w:t>major</w:t>
      </w:r>
      <w:r w:rsidRPr="004D19ED">
        <w:rPr>
          <w:sz w:val="16"/>
        </w:rPr>
        <w:t xml:space="preserve"> driver of growth. The U.S. Congress was blocking president Barack Obama’s efforts to fight global warming. </w:t>
      </w:r>
      <w:r w:rsidRPr="004D19ED">
        <w:rPr>
          <w:rStyle w:val="StyleUnderline"/>
          <w:highlight w:val="yellow"/>
        </w:rPr>
        <w:t>Any Canadian tax on carbon without an equivalent American action would simply kill Canadian jobs</w:t>
      </w:r>
      <w:r w:rsidRPr="004D19ED">
        <w:rPr>
          <w:sz w:val="16"/>
        </w:rPr>
        <w:t xml:space="preserve">, without lowering the planet’s temperature even a smidgeon, Mr. Harper argued, and that argument made sense. </w:t>
      </w:r>
      <w:r w:rsidRPr="004D19ED">
        <w:rPr>
          <w:rStyle w:val="StyleUnderline"/>
        </w:rPr>
        <w:t>But, although Ottawa wasn’t ready to fight climate change, some provincial governments thought differently</w:t>
      </w:r>
      <w:r w:rsidRPr="004D19ED">
        <w:rPr>
          <w:sz w:val="16"/>
        </w:rPr>
        <w:t xml:space="preserve">. Quebec had a natural advantage, because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 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 But then Mr. Harper was replaced by Justin Trudeau, and Mr. Obama by Donald Trump. The White House is now even more of a climate-change-denier than the House of Representatives or Senate, while the Liberal government is as enthusiastic about fighting climate change as any province. In Canada’s case, federalism worked to provide in advance what Ottawa now seeks: a national (if piecemeal) strategy to reduce carbon emissions through provincial cap-and-trade or carbon tax schemes, with only Saskatchewan’s Brad Wall seriously offside. </w:t>
      </w:r>
      <w:r w:rsidRPr="004D19ED">
        <w:rPr>
          <w:rStyle w:val="Emphasis"/>
          <w:highlight w:val="yellow"/>
        </w:rPr>
        <w:t>In America’s case, federalism and the entrepreneurial energy of the private sector have combined to limit the damage inflicted by Washington</w:t>
      </w:r>
      <w:r w:rsidRPr="004D19ED">
        <w:rPr>
          <w:sz w:val="16"/>
          <w:highlight w:val="yellow"/>
        </w:rPr>
        <w:t xml:space="preserve">. </w:t>
      </w:r>
      <w:r w:rsidRPr="004D19ED">
        <w:rPr>
          <w:rStyle w:val="StyleUnderline"/>
          <w:highlight w:val="yellow"/>
        </w:rPr>
        <w:t>About 30 states have green-energy strategies in place</w:t>
      </w:r>
      <w:r w:rsidRPr="004D19ED">
        <w:rPr>
          <w:sz w:val="16"/>
        </w:rPr>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w:t>
      </w:r>
      <w:proofErr w:type="spellStart"/>
      <w:r w:rsidRPr="004D19ED">
        <w:rPr>
          <w:sz w:val="16"/>
        </w:rPr>
        <w:t>eGolf</w:t>
      </w:r>
      <w:proofErr w:type="spellEnd"/>
      <w:r w:rsidRPr="004D19ED">
        <w:rPr>
          <w:sz w:val="16"/>
        </w:rPr>
        <w:t xml:space="preserve">. The battle in North America against global warming will be most successfully fought in dealer show rooms. Mr. Trump, with his Luddite refusal to recognize the transformation under way in his own country’s economy, is making that battle harder to win, which is why </w:t>
      </w:r>
      <w:r w:rsidRPr="004D19ED">
        <w:rPr>
          <w:rStyle w:val="StyleUnderline"/>
          <w:highlight w:val="yellow"/>
        </w:rPr>
        <w:t>dozens of mayors</w:t>
      </w:r>
      <w:r w:rsidRPr="004D19ED">
        <w:rPr>
          <w:sz w:val="16"/>
        </w:rPr>
        <w:t xml:space="preserve"> and CEOs </w:t>
      </w:r>
      <w:r w:rsidRPr="004D19ED">
        <w:rPr>
          <w:rStyle w:val="StyleUnderline"/>
          <w:highlight w:val="yellow"/>
        </w:rPr>
        <w:t>vowed to</w:t>
      </w:r>
      <w:r w:rsidRPr="004D19ED">
        <w:rPr>
          <w:rStyle w:val="StyleUnderline"/>
        </w:rPr>
        <w:t xml:space="preserve"> continue efforts to </w:t>
      </w:r>
      <w:r w:rsidRPr="004D19ED">
        <w:rPr>
          <w:rStyle w:val="StyleUnderline"/>
          <w:highlight w:val="yellow"/>
        </w:rPr>
        <w:t>reduce carbon dioxide emissions in the wake of the President’s announcement</w:t>
      </w:r>
      <w:r w:rsidRPr="004D19ED">
        <w:rPr>
          <w:sz w:val="16"/>
          <w:highlight w:val="yellow"/>
        </w:rPr>
        <w:t>.</w:t>
      </w:r>
    </w:p>
    <w:p w14:paraId="16DCA08A" w14:textId="77777777" w:rsidR="0032112C" w:rsidRPr="004D19ED" w:rsidRDefault="0032112C" w:rsidP="0032112C">
      <w:pPr>
        <w:rPr>
          <w:sz w:val="16"/>
        </w:rPr>
      </w:pPr>
    </w:p>
    <w:p w14:paraId="29078A9A" w14:textId="77777777" w:rsidR="0032112C" w:rsidRPr="004D19ED" w:rsidRDefault="0032112C" w:rsidP="0032112C">
      <w:pPr>
        <w:pStyle w:val="Heading4"/>
        <w:rPr>
          <w:rFonts w:cs="Times New Roman"/>
        </w:rPr>
      </w:pPr>
      <w:r w:rsidRPr="004D19ED">
        <w:rPr>
          <w:rFonts w:cs="Times New Roman"/>
        </w:rPr>
        <w:t>Climate change causes extinction and turns all scenarios for nuclear war</w:t>
      </w:r>
    </w:p>
    <w:p w14:paraId="07CF1F3E" w14:textId="11D42C1C" w:rsidR="0032112C" w:rsidRPr="004D19ED" w:rsidRDefault="0032112C" w:rsidP="0032112C">
      <w:proofErr w:type="spellStart"/>
      <w:r w:rsidRPr="004D19ED">
        <w:rPr>
          <w:rStyle w:val="Style13ptBold"/>
        </w:rPr>
        <w:t>Scheffran</w:t>
      </w:r>
      <w:proofErr w:type="spellEnd"/>
      <w:r w:rsidRPr="004D19ED">
        <w:rPr>
          <w:rStyle w:val="Style13ptBold"/>
        </w:rPr>
        <w:t xml:space="preserve"> et al 16</w:t>
      </w:r>
      <w:r w:rsidRPr="004D19ED">
        <w:t xml:space="preserve"> </w:t>
      </w:r>
      <w:r w:rsidRPr="004D19ED">
        <w:rPr>
          <w:sz w:val="16"/>
          <w:szCs w:val="16"/>
        </w:rPr>
        <w:t xml:space="preserve">Prof. Dr. </w:t>
      </w:r>
      <w:proofErr w:type="spellStart"/>
      <w:r w:rsidRPr="004D19ED">
        <w:rPr>
          <w:sz w:val="16"/>
          <w:szCs w:val="16"/>
        </w:rPr>
        <w:t>Jurgen</w:t>
      </w:r>
      <w:proofErr w:type="spellEnd"/>
      <w:r w:rsidRPr="004D19ED">
        <w:rPr>
          <w:sz w:val="16"/>
          <w:szCs w:val="16"/>
        </w:rPr>
        <w:t xml:space="preserve"> </w:t>
      </w:r>
      <w:proofErr w:type="spellStart"/>
      <w:r w:rsidRPr="004D19ED">
        <w:rPr>
          <w:sz w:val="16"/>
          <w:szCs w:val="16"/>
        </w:rPr>
        <w:t>Scheffran</w:t>
      </w:r>
      <w:proofErr w:type="spellEnd"/>
      <w:r w:rsidRPr="004D19ED">
        <w:rPr>
          <w:sz w:val="16"/>
          <w:szCs w:val="16"/>
        </w:rPr>
        <w:t xml:space="preserve"> (Professor at the Institute for Geography at the University of Hamburg and head of the Research Group Climate Change and Security in the </w:t>
      </w:r>
      <w:proofErr w:type="spellStart"/>
      <w:r w:rsidRPr="004D19ED">
        <w:rPr>
          <w:sz w:val="16"/>
          <w:szCs w:val="16"/>
        </w:rPr>
        <w:t>CliSAP</w:t>
      </w:r>
      <w:proofErr w:type="spellEnd"/>
      <w:r w:rsidRPr="004D19ED">
        <w:rPr>
          <w:sz w:val="16"/>
          <w:szCs w:val="16"/>
        </w:rPr>
        <w:t xml:space="preserve">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w:t>
      </w:r>
      <w:proofErr w:type="spellStart"/>
      <w:r w:rsidRPr="004D19ED">
        <w:rPr>
          <w:sz w:val="16"/>
          <w:szCs w:val="16"/>
        </w:rPr>
        <w:t>Leidreiter</w:t>
      </w:r>
      <w:proofErr w:type="spellEnd"/>
      <w:r w:rsidRPr="004D19ED">
        <w:rPr>
          <w:sz w:val="16"/>
          <w:szCs w:val="16"/>
        </w:rPr>
        <w:t xml:space="preserve"> (Senior </w:t>
      </w:r>
      <w:proofErr w:type="spellStart"/>
      <w:r w:rsidRPr="004D19ED">
        <w:rPr>
          <w:sz w:val="16"/>
          <w:szCs w:val="16"/>
        </w:rPr>
        <w:t>Programme</w:t>
      </w:r>
      <w:proofErr w:type="spellEnd"/>
      <w:r w:rsidRPr="004D19ED">
        <w:rPr>
          <w:sz w:val="16"/>
          <w:szCs w:val="16"/>
        </w:rPr>
        <w:t xml:space="preserve"> Manager Climate and Energy at the World Future Council. She carries out policy research and develops advocacy campaigns with the climate energy team), Rob van Riet (Coordinator of the Peace and Disarmament </w:t>
      </w:r>
      <w:proofErr w:type="spellStart"/>
      <w:r w:rsidRPr="004D19ED">
        <w:rPr>
          <w:sz w:val="16"/>
          <w:szCs w:val="16"/>
        </w:rPr>
        <w:t>Programme</w:t>
      </w:r>
      <w:proofErr w:type="spellEnd"/>
      <w:r w:rsidRPr="004D19ED">
        <w:rPr>
          <w:sz w:val="16"/>
          <w:szCs w:val="16"/>
        </w:rPr>
        <w:t xml:space="preserve"> at the World Future Council), and </w:t>
      </w:r>
      <w:proofErr w:type="spellStart"/>
      <w:r w:rsidRPr="004D19ED">
        <w:rPr>
          <w:sz w:val="16"/>
          <w:szCs w:val="16"/>
        </w:rPr>
        <w:t>Alyn</w:t>
      </w:r>
      <w:proofErr w:type="spellEnd"/>
      <w:r w:rsidRPr="004D19ED">
        <w:rPr>
          <w:sz w:val="16"/>
          <w:szCs w:val="16"/>
        </w:rPr>
        <w:t xml:space="preserve">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w:t>
      </w:r>
      <w:proofErr w:type="spellStart"/>
      <w:r w:rsidRPr="004D19ED">
        <w:rPr>
          <w:sz w:val="16"/>
          <w:szCs w:val="16"/>
        </w:rPr>
        <w:t>Programme</w:t>
      </w:r>
      <w:proofErr w:type="spellEnd"/>
      <w:r w:rsidRPr="004D19ED">
        <w:rPr>
          <w:sz w:val="16"/>
          <w:szCs w:val="16"/>
        </w:rPr>
        <w:t xml:space="preserve">). “The Climate-Nuclear Nexus: Exploring the linkages between climate change and nuclear threats.” World Future Council. Second Edition, April 2016. </w:t>
      </w:r>
      <w:hyperlink r:id="rId7" w:history="1">
        <w:r w:rsidRPr="004D19ED">
          <w:rPr>
            <w:rStyle w:val="Hyperlink"/>
            <w:sz w:val="16"/>
            <w:szCs w:val="16"/>
          </w:rPr>
          <w:t>http://www.worldfuturecouncil.org/file/2016/01/WFC_2015_The_Climate-Nuclear_Nexus.pdf</w:t>
        </w:r>
      </w:hyperlink>
    </w:p>
    <w:p w14:paraId="2FEE3BFB" w14:textId="77777777" w:rsidR="0032112C" w:rsidRPr="004D19ED" w:rsidRDefault="0032112C" w:rsidP="0032112C">
      <w:pPr>
        <w:rPr>
          <w:sz w:val="16"/>
          <w:szCs w:val="16"/>
        </w:rPr>
      </w:pPr>
      <w:r w:rsidRPr="004D19ED">
        <w:rPr>
          <w:rStyle w:val="StyleUnderline"/>
        </w:rPr>
        <w:t xml:space="preserve">Climate change and nuclear weapons represent two key threats of our time. </w:t>
      </w:r>
      <w:r w:rsidRPr="004D19ED">
        <w:rPr>
          <w:rStyle w:val="StyleUnderline"/>
          <w:highlight w:val="yellow"/>
        </w:rPr>
        <w:t xml:space="preserve">Climate change endangers </w:t>
      </w:r>
      <w:r w:rsidRPr="004D19ED">
        <w:rPr>
          <w:rStyle w:val="Emphasis"/>
          <w:highlight w:val="yellow"/>
        </w:rPr>
        <w:t>ecosystems</w:t>
      </w:r>
      <w:r w:rsidRPr="004D19ED">
        <w:rPr>
          <w:rStyle w:val="Emphasis"/>
        </w:rPr>
        <w:t xml:space="preserve"> and social systems</w:t>
      </w:r>
      <w:r w:rsidRPr="004D19ED">
        <w:rPr>
          <w:rStyle w:val="StyleUnderline"/>
        </w:rPr>
        <w:t xml:space="preserve"> all over the world. The degradation of natural resources, the </w:t>
      </w:r>
      <w:r w:rsidRPr="004D19ED">
        <w:rPr>
          <w:rStyle w:val="Emphasis"/>
          <w:highlight w:val="yellow"/>
        </w:rPr>
        <w:t>decline of water and food</w:t>
      </w:r>
      <w:r w:rsidRPr="004D19ED">
        <w:rPr>
          <w:rStyle w:val="StyleUnderline"/>
        </w:rPr>
        <w:t xml:space="preserve"> supplies, </w:t>
      </w:r>
      <w:r w:rsidRPr="004D19ED">
        <w:rPr>
          <w:rStyle w:val="Emphasis"/>
          <w:highlight w:val="yellow"/>
        </w:rPr>
        <w:t>forced migration</w:t>
      </w:r>
      <w:r w:rsidRPr="004D19ED">
        <w:rPr>
          <w:rStyle w:val="StyleUnderline"/>
        </w:rPr>
        <w:t xml:space="preserve">, </w:t>
      </w:r>
      <w:r w:rsidRPr="004D19ED">
        <w:rPr>
          <w:rStyle w:val="StyleUnderline"/>
          <w:highlight w:val="yellow"/>
        </w:rPr>
        <w:t xml:space="preserve">and </w:t>
      </w:r>
      <w:r w:rsidRPr="004D19ED">
        <w:rPr>
          <w:rStyle w:val="Emphasis"/>
          <w:highlight w:val="yellow"/>
        </w:rPr>
        <w:t>more frequent and intense disasters</w:t>
      </w:r>
      <w:r w:rsidRPr="004D19ED">
        <w:rPr>
          <w:rStyle w:val="StyleUnderline"/>
          <w:highlight w:val="yellow"/>
        </w:rPr>
        <w:t xml:space="preserve"> will greatly affect population clusters</w:t>
      </w:r>
      <w:r w:rsidRPr="004D19ED">
        <w:rPr>
          <w:rStyle w:val="StyleUnderline"/>
        </w:rPr>
        <w:t xml:space="preserve">, big and small. </w:t>
      </w:r>
      <w:r w:rsidRPr="004D19ED">
        <w:rPr>
          <w:rStyle w:val="StyleUnderline"/>
          <w:highlight w:val="yellow"/>
        </w:rPr>
        <w:t>Climate-related shocks will</w:t>
      </w:r>
      <w:r w:rsidRPr="004D19ED">
        <w:rPr>
          <w:rStyle w:val="StyleUnderline"/>
        </w:rPr>
        <w:t xml:space="preserve"> add stress to the world’s existing conflicts and </w:t>
      </w:r>
      <w:r w:rsidRPr="004D19ED">
        <w:rPr>
          <w:rStyle w:val="Emphasis"/>
          <w:highlight w:val="yellow"/>
        </w:rPr>
        <w:t>act as a “threat multiplier”</w:t>
      </w:r>
      <w:r w:rsidRPr="004D19ED">
        <w:rPr>
          <w:rStyle w:val="StyleUnderline"/>
        </w:rPr>
        <w:t xml:space="preserve"> in already fragile regions. </w:t>
      </w:r>
      <w:r w:rsidRPr="004D19ED">
        <w:rPr>
          <w:sz w:val="16"/>
          <w:szCs w:val="16"/>
        </w:rPr>
        <w:t xml:space="preserve">This could contribute to a decline of international stability and trigger hostility between people and nations. Meanwhile, the 15,500 </w:t>
      </w:r>
      <w:r w:rsidRPr="004D19ED">
        <w:rPr>
          <w:rStyle w:val="StyleUnderline"/>
          <w:highlight w:val="yellow"/>
        </w:rPr>
        <w:t>nuclear weapons</w:t>
      </w:r>
      <w:r w:rsidRPr="004D19ED">
        <w:rPr>
          <w:rStyle w:val="StyleUnderline"/>
        </w:rPr>
        <w:t xml:space="preserve"> that remain in the arsenals of only a few states </w:t>
      </w:r>
      <w:r w:rsidRPr="004D19ED">
        <w:rPr>
          <w:rStyle w:val="StyleUnderline"/>
          <w:highlight w:val="yellow"/>
        </w:rPr>
        <w:t>possess the</w:t>
      </w:r>
      <w:r w:rsidRPr="004D19ED">
        <w:rPr>
          <w:rStyle w:val="StyleUnderline"/>
        </w:rPr>
        <w:t xml:space="preserve"> destructive </w:t>
      </w:r>
      <w:r w:rsidRPr="004D19ED">
        <w:rPr>
          <w:rStyle w:val="StyleUnderline"/>
          <w:highlight w:val="yellow"/>
        </w:rPr>
        <w:t xml:space="preserve">force to </w:t>
      </w:r>
      <w:r w:rsidRPr="004D19ED">
        <w:rPr>
          <w:rStyle w:val="Emphasis"/>
          <w:highlight w:val="yellow"/>
        </w:rPr>
        <w:t>destroy life on Earth</w:t>
      </w:r>
      <w:r w:rsidRPr="004D19ED">
        <w:rPr>
          <w:rStyle w:val="StyleUnderline"/>
        </w:rPr>
        <w:t xml:space="preserve"> as we know multiple times over</w:t>
      </w:r>
      <w:r w:rsidRPr="004D19ED">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4D19ED">
        <w:rPr>
          <w:rStyle w:val="StyleUnderline"/>
        </w:rPr>
        <w:t xml:space="preserve"> </w:t>
      </w:r>
      <w:r w:rsidRPr="004D19ED">
        <w:rPr>
          <w:rStyle w:val="StyleUnderline"/>
          <w:highlight w:val="yellow"/>
        </w:rPr>
        <w:t>Conflicts induced by climate change could</w:t>
      </w:r>
      <w:r w:rsidRPr="004D19ED">
        <w:rPr>
          <w:rStyle w:val="StyleUnderline"/>
        </w:rPr>
        <w:t xml:space="preserve"> contribute to global insecurity, which, in turn, could </w:t>
      </w:r>
      <w:r w:rsidRPr="004D19ED">
        <w:rPr>
          <w:rStyle w:val="StyleUnderline"/>
          <w:highlight w:val="yellow"/>
        </w:rPr>
        <w:t>enhance the chance of a nuclear weapon being used</w:t>
      </w:r>
      <w:r w:rsidRPr="004D19ED">
        <w:rPr>
          <w:rStyle w:val="StyleUnderline"/>
        </w:rPr>
        <w:t xml:space="preserve">, </w:t>
      </w:r>
      <w:r w:rsidRPr="004D19ED">
        <w:rPr>
          <w:rStyle w:val="StyleUnderline"/>
          <w:highlight w:val="yellow"/>
        </w:rPr>
        <w:t>could create</w:t>
      </w:r>
      <w:r w:rsidRPr="004D19ED">
        <w:rPr>
          <w:rStyle w:val="StyleUnderline"/>
        </w:rPr>
        <w:t xml:space="preserve"> more </w:t>
      </w:r>
      <w:r w:rsidRPr="004D19ED">
        <w:rPr>
          <w:rStyle w:val="StyleUnderline"/>
          <w:highlight w:val="yellow"/>
        </w:rPr>
        <w:t>fertile breeding grounds for</w:t>
      </w:r>
      <w:r w:rsidRPr="004D19ED">
        <w:rPr>
          <w:rStyle w:val="StyleUnderline"/>
        </w:rPr>
        <w:t xml:space="preserve"> terrorism, including </w:t>
      </w:r>
      <w:r w:rsidRPr="004D19ED">
        <w:rPr>
          <w:rStyle w:val="Emphasis"/>
          <w:highlight w:val="yellow"/>
        </w:rPr>
        <w:t>nuclear terrorism</w:t>
      </w:r>
      <w:r w:rsidRPr="004D19ED">
        <w:rPr>
          <w:rStyle w:val="StyleUnderline"/>
          <w:highlight w:val="yellow"/>
        </w:rPr>
        <w:t>, and could feed</w:t>
      </w:r>
      <w:r w:rsidRPr="004D19ED">
        <w:rPr>
          <w:rStyle w:val="StyleUnderline"/>
        </w:rPr>
        <w:t xml:space="preserve"> the </w:t>
      </w:r>
      <w:r w:rsidRPr="004D19ED">
        <w:rPr>
          <w:rStyle w:val="StyleUnderline"/>
          <w:highlight w:val="yellow"/>
        </w:rPr>
        <w:t>ambitions</w:t>
      </w:r>
      <w:r w:rsidRPr="004D19ED">
        <w:rPr>
          <w:rStyle w:val="StyleUnderline"/>
        </w:rPr>
        <w:t xml:space="preserve"> among some states </w:t>
      </w:r>
      <w:r w:rsidRPr="004D19ED">
        <w:rPr>
          <w:rStyle w:val="StyleUnderline"/>
          <w:highlight w:val="yellow"/>
        </w:rPr>
        <w:t>to acquire nuclear arms</w:t>
      </w:r>
      <w:r w:rsidRPr="004D19ED">
        <w:rPr>
          <w:sz w:val="16"/>
          <w:szCs w:val="16"/>
        </w:rPr>
        <w:t>.</w:t>
      </w:r>
    </w:p>
    <w:p w14:paraId="045BA0D2" w14:textId="77777777" w:rsidR="0032112C" w:rsidRPr="004D19ED" w:rsidRDefault="0032112C" w:rsidP="00793EC4">
      <w:pPr>
        <w:rPr>
          <w:sz w:val="16"/>
        </w:rPr>
      </w:pPr>
    </w:p>
    <w:p w14:paraId="0BEA7AFF" w14:textId="4974CC56" w:rsidR="009D7791" w:rsidRPr="004D19ED" w:rsidRDefault="009D7791" w:rsidP="009D7791">
      <w:pPr>
        <w:pStyle w:val="Heading2"/>
        <w:rPr>
          <w:rFonts w:cs="Times New Roman"/>
        </w:rPr>
      </w:pPr>
      <w:r w:rsidRPr="004D19ED">
        <w:rPr>
          <w:rFonts w:cs="Times New Roman"/>
        </w:rPr>
        <w:t>Uniqueness</w:t>
      </w:r>
    </w:p>
    <w:p w14:paraId="4A16836E" w14:textId="77777777" w:rsidR="00B75279" w:rsidRPr="004D19ED" w:rsidRDefault="00B75279" w:rsidP="00B75279">
      <w:pPr>
        <w:pStyle w:val="Heading3"/>
        <w:rPr>
          <w:rFonts w:cs="Times New Roman"/>
        </w:rPr>
      </w:pPr>
      <w:r w:rsidRPr="004D19ED">
        <w:rPr>
          <w:rFonts w:cs="Times New Roman"/>
        </w:rPr>
        <w:t>Biden</w:t>
      </w:r>
    </w:p>
    <w:p w14:paraId="5CBCFC15" w14:textId="77777777" w:rsidR="00B75279" w:rsidRPr="004D19ED" w:rsidRDefault="00B75279" w:rsidP="00B75279">
      <w:pPr>
        <w:pStyle w:val="Heading4"/>
        <w:rPr>
          <w:rFonts w:cs="Times New Roman"/>
        </w:rPr>
      </w:pPr>
      <w:r w:rsidRPr="004D19ED">
        <w:rPr>
          <w:rFonts w:cs="Times New Roman"/>
        </w:rPr>
        <w:t>Biden is restoring power to the states but hurdles remain</w:t>
      </w:r>
    </w:p>
    <w:p w14:paraId="591FABC3" w14:textId="77777777" w:rsidR="00B75279" w:rsidRPr="004D19ED" w:rsidRDefault="00B75279" w:rsidP="00B75279">
      <w:r w:rsidRPr="004D19ED">
        <w:t xml:space="preserve">Craig Holt </w:t>
      </w:r>
      <w:proofErr w:type="spellStart"/>
      <w:r w:rsidRPr="004D19ED">
        <w:rPr>
          <w:rStyle w:val="Style13ptBold"/>
        </w:rPr>
        <w:t>Segall</w:t>
      </w:r>
      <w:proofErr w:type="spellEnd"/>
      <w:r w:rsidRPr="004D19ED">
        <w:rPr>
          <w:rStyle w:val="Style13ptBold"/>
        </w:rPr>
        <w:t>, 3-12</w:t>
      </w:r>
      <w:r w:rsidRPr="004D19ED">
        <w:t>-21, Assistant Chief Counsel, California Air Resources Board, “Networked Federalism: Subnational Governments in the Biden Era” https://www.ecologylawquarterly.org/currents/networkedfederalism/</w:t>
      </w:r>
    </w:p>
    <w:p w14:paraId="2F0D3487" w14:textId="77777777" w:rsidR="00B75279" w:rsidRPr="004D19ED" w:rsidRDefault="00B75279" w:rsidP="00B75279">
      <w:pPr>
        <w:rPr>
          <w:sz w:val="14"/>
        </w:rPr>
      </w:pPr>
      <w:r w:rsidRPr="004D19ED">
        <w:rPr>
          <w:rStyle w:val="StyleUnderline"/>
        </w:rPr>
        <w:t>Subnational governments,</w:t>
      </w:r>
      <w:r w:rsidRPr="004D19ED">
        <w:rPr>
          <w:sz w:val="14"/>
        </w:rPr>
        <w:t xml:space="preserve"> working with non-governmental advocates, </w:t>
      </w:r>
      <w:r w:rsidRPr="004D19ED">
        <w:rPr>
          <w:rStyle w:val="StyleUnderline"/>
        </w:rPr>
        <w:t>drove climate action during the Trump administration while rebuffing federal rollbacks. Under</w:t>
      </w:r>
      <w:r w:rsidRPr="004D19ED">
        <w:rPr>
          <w:sz w:val="14"/>
        </w:rPr>
        <w:t xml:space="preserve"> the </w:t>
      </w:r>
      <w:r w:rsidRPr="004D19ED">
        <w:rPr>
          <w:rStyle w:val="StyleUnderline"/>
        </w:rPr>
        <w:t>Biden</w:t>
      </w:r>
      <w:r w:rsidRPr="004D19ED">
        <w:rPr>
          <w:sz w:val="14"/>
        </w:rPr>
        <w:t xml:space="preserve"> administration, </w:t>
      </w:r>
      <w:r w:rsidRPr="004D19ED">
        <w:rPr>
          <w:rStyle w:val="StyleUnderline"/>
        </w:rPr>
        <w:t>focus may</w:t>
      </w:r>
      <w:r w:rsidRPr="004D19ED">
        <w:rPr>
          <w:sz w:val="14"/>
        </w:rPr>
        <w:t xml:space="preserve"> initially </w:t>
      </w:r>
      <w:r w:rsidRPr="004D19ED">
        <w:rPr>
          <w:rStyle w:val="StyleUnderline"/>
        </w:rPr>
        <w:t>shift towards the federal government, but the subnational network is critical to continued progress</w:t>
      </w:r>
      <w:r w:rsidRPr="004D19ED">
        <w:rPr>
          <w:sz w:val="14"/>
        </w:rPr>
        <w:t xml:space="preserve"> on climate change. I use the term “networked federalism” to describe how a horizontal, interconnected, and polycentric collection of states, local governments, Tribes, and advocates provides the resilient frame needed to buttress national action. Indeed, this structure mirrors the successful structure of the Paris Agreement[1]—in which international action depends on subsidiary national contributions. A networked, federalist system of subnational climate action will be critical to continuing success, and should be nurtured and expanded. In this article, I discuss barriers to federal climate action under the Biden administration, trace the important role of </w:t>
      </w:r>
      <w:proofErr w:type="spellStart"/>
      <w:r w:rsidRPr="004D19ED">
        <w:rPr>
          <w:sz w:val="14"/>
        </w:rPr>
        <w:t>subnationals</w:t>
      </w:r>
      <w:proofErr w:type="spellEnd"/>
      <w:r w:rsidRPr="004D19ED">
        <w:rPr>
          <w:sz w:val="14"/>
        </w:rPr>
        <w:t xml:space="preserve"> in the climate movement, and lay out a policy agenda for strengthening subnational networks over the next four years. I. </w:t>
      </w:r>
      <w:r w:rsidRPr="004D19ED">
        <w:rPr>
          <w:rStyle w:val="StyleUnderline"/>
          <w:highlight w:val="yellow"/>
        </w:rPr>
        <w:t>Barriers to Federal Action Under the Biden</w:t>
      </w:r>
      <w:r w:rsidRPr="004D19ED">
        <w:rPr>
          <w:sz w:val="14"/>
          <w:highlight w:val="yellow"/>
        </w:rPr>
        <w:t xml:space="preserve"> </w:t>
      </w:r>
      <w:r w:rsidRPr="004D19ED">
        <w:rPr>
          <w:sz w:val="14"/>
        </w:rPr>
        <w:t xml:space="preserve">Administration Despite its climate focus, the </w:t>
      </w:r>
      <w:r w:rsidRPr="004D19ED">
        <w:rPr>
          <w:rStyle w:val="StyleUnderline"/>
        </w:rPr>
        <w:t>Biden</w:t>
      </w:r>
      <w:r w:rsidRPr="004D19ED">
        <w:rPr>
          <w:sz w:val="14"/>
        </w:rPr>
        <w:t xml:space="preserve"> administration </w:t>
      </w:r>
      <w:r w:rsidRPr="004D19ED">
        <w:rPr>
          <w:rStyle w:val="StyleUnderline"/>
        </w:rPr>
        <w:t xml:space="preserve">inherits </w:t>
      </w:r>
      <w:r w:rsidRPr="004D19ED">
        <w:rPr>
          <w:rStyle w:val="StyleUnderline"/>
          <w:highlight w:val="yellow"/>
        </w:rPr>
        <w:t>a depleted civil service</w:t>
      </w:r>
      <w:r w:rsidRPr="004D19ED">
        <w:rPr>
          <w:sz w:val="14"/>
        </w:rPr>
        <w:t xml:space="preserve">,[2] </w:t>
      </w:r>
      <w:r w:rsidRPr="004D19ED">
        <w:rPr>
          <w:rStyle w:val="StyleUnderline"/>
          <w:highlight w:val="yellow"/>
        </w:rPr>
        <w:t>multiple crises from COVID-19</w:t>
      </w:r>
      <w:r w:rsidRPr="004D19ED">
        <w:rPr>
          <w:sz w:val="14"/>
          <w:highlight w:val="yellow"/>
        </w:rPr>
        <w:t xml:space="preserve"> </w:t>
      </w:r>
      <w:r w:rsidRPr="004D19ED">
        <w:rPr>
          <w:sz w:val="14"/>
        </w:rPr>
        <w:t xml:space="preserve">to economic depression,[3] </w:t>
      </w:r>
      <w:r w:rsidRPr="004D19ED">
        <w:rPr>
          <w:rStyle w:val="StyleUnderline"/>
          <w:highlight w:val="yellow"/>
        </w:rPr>
        <w:t>and a hostile</w:t>
      </w:r>
      <w:r w:rsidRPr="004D19ED">
        <w:rPr>
          <w:rStyle w:val="StyleUnderline"/>
        </w:rPr>
        <w:t xml:space="preserve"> Supreme Court and </w:t>
      </w:r>
      <w:r w:rsidRPr="004D19ED">
        <w:rPr>
          <w:rStyle w:val="StyleUnderline"/>
          <w:highlight w:val="yellow"/>
        </w:rPr>
        <w:t>federal judiciary</w:t>
      </w:r>
      <w:r w:rsidRPr="004D19ED">
        <w:rPr>
          <w:sz w:val="14"/>
        </w:rPr>
        <w:t xml:space="preserve">.[4] </w:t>
      </w:r>
      <w:r w:rsidRPr="004D19ED">
        <w:rPr>
          <w:rStyle w:val="StyleUnderline"/>
          <w:highlight w:val="yellow"/>
        </w:rPr>
        <w:t xml:space="preserve">In this context, </w:t>
      </w:r>
      <w:proofErr w:type="spellStart"/>
      <w:r w:rsidRPr="004D19ED">
        <w:rPr>
          <w:rStyle w:val="StyleUnderline"/>
          <w:highlight w:val="yellow"/>
        </w:rPr>
        <w:t>subnationals</w:t>
      </w:r>
      <w:proofErr w:type="spellEnd"/>
      <w:r w:rsidRPr="004D19ED">
        <w:rPr>
          <w:sz w:val="14"/>
          <w:highlight w:val="yellow"/>
        </w:rPr>
        <w:t xml:space="preserve"> </w:t>
      </w:r>
      <w:r w:rsidRPr="004D19ED">
        <w:rPr>
          <w:sz w:val="14"/>
        </w:rPr>
        <w:t xml:space="preserve">on the side of climate action </w:t>
      </w:r>
      <w:r w:rsidRPr="004D19ED">
        <w:rPr>
          <w:rStyle w:val="StyleUnderline"/>
          <w:highlight w:val="yellow"/>
        </w:rPr>
        <w:t>can be force multipliers</w:t>
      </w:r>
      <w:r w:rsidRPr="004D19ED">
        <w:rPr>
          <w:rStyle w:val="StyleUnderline"/>
        </w:rPr>
        <w:t>—advancing policies</w:t>
      </w:r>
      <w:r w:rsidRPr="004D19ED">
        <w:rPr>
          <w:sz w:val="14"/>
        </w:rPr>
        <w:t xml:space="preserve">, making markets, </w:t>
      </w:r>
      <w:r w:rsidRPr="004D19ED">
        <w:rPr>
          <w:rStyle w:val="StyleUnderline"/>
        </w:rPr>
        <w:t>and occupying legal</w:t>
      </w:r>
      <w:r w:rsidRPr="004D19ED">
        <w:rPr>
          <w:sz w:val="14"/>
        </w:rPr>
        <w:t xml:space="preserve"> and civil </w:t>
      </w:r>
      <w:r w:rsidRPr="004D19ED">
        <w:rPr>
          <w:rStyle w:val="StyleUnderline"/>
        </w:rPr>
        <w:t>space even if the federal courts intervene and the legislative process falters</w:t>
      </w:r>
      <w:r w:rsidRPr="004D19ED">
        <w:rPr>
          <w:sz w:val="14"/>
        </w:rPr>
        <w:t xml:space="preserve">. </w:t>
      </w:r>
      <w:r w:rsidRPr="004D19ED">
        <w:rPr>
          <w:rStyle w:val="StyleUnderline"/>
        </w:rPr>
        <w:t>Such setbacks are likely</w:t>
      </w:r>
      <w:r w:rsidRPr="004D19ED">
        <w:rPr>
          <w:sz w:val="14"/>
        </w:rPr>
        <w:t xml:space="preserve">: congressional direction may be slow in coming due to the undemocratic design of the U.S. Senate,[5] in which Jim Crow relics like the filibuster aggregate power in a Republican Senate minority that represents forty-one million fewer Americans than the thin Democratic majority.[6] Congress is unlikely to produce sweeping new legislature—though there will be opportunities for focused action[7]—and the judiciary is unlikely to countenance comprehensive regulatory efforts in its absence. </w:t>
      </w:r>
      <w:r w:rsidRPr="004D19ED">
        <w:rPr>
          <w:rStyle w:val="StyleUnderline"/>
        </w:rPr>
        <w:t>Though some regulations will certainly survive, Trump appointments mean that the judiciary is unfriendly to broad executive action by the Biden administration.</w:t>
      </w:r>
      <w:r w:rsidRPr="004D19ED">
        <w:rPr>
          <w:sz w:val="14"/>
        </w:rPr>
        <w:t xml:space="preserve"> Barriers include attempts to revive “non-delegation” doctrines limiting agency scope absent very specific Congressional direction,[8] attacks on the deference due to agency technical judgments,[9] and amplification of the ill-defined “major question” doctrine, which asserts that agencies may not solve substantial problems absent explicit mandates.[10] Though these attempts have largely been supported only by minorities of the Court, they are of increasing currency, and are cropping up in lower court dissents.[11] </w:t>
      </w:r>
      <w:r w:rsidRPr="004D19ED">
        <w:rPr>
          <w:rStyle w:val="StyleUnderline"/>
        </w:rPr>
        <w:t>The upshot is that regulatory action may be impeded by judicial doctrines that disfavor executive action</w:t>
      </w:r>
      <w:r w:rsidRPr="004D19ED">
        <w:rPr>
          <w:sz w:val="14"/>
        </w:rPr>
        <w:t>—in theory, in deference to the legislature—</w:t>
      </w:r>
      <w:r w:rsidRPr="004D19ED">
        <w:rPr>
          <w:rStyle w:val="StyleUnderline"/>
        </w:rPr>
        <w:t>even as the legislature struggles to act</w:t>
      </w:r>
      <w:r w:rsidRPr="004D19ED">
        <w:rPr>
          <w:sz w:val="14"/>
        </w:rPr>
        <w:t xml:space="preserve">.[12] </w:t>
      </w:r>
      <w:r w:rsidRPr="004D19ED">
        <w:rPr>
          <w:rStyle w:val="StyleUnderline"/>
        </w:rPr>
        <w:t>Even if these barriers can be overcome, the midterm elections loom</w:t>
      </w:r>
      <w:r w:rsidRPr="004D19ED">
        <w:rPr>
          <w:sz w:val="14"/>
        </w:rPr>
        <w:t xml:space="preserve">, and the historical odds favor gains for the Republican party.[13] In short, federal action, after a heartening start,[14] risks almost immediate reversals in court, or simply sputtering out legislatively if Congress cannot act commensurate with the challenge. In this context, the subnational network formed over the last four years is tactically critical. The new President can rely not just on the federal government, but on the entire network. II. The Subnational Infrastructure: More Than A Counterweight </w:t>
      </w:r>
      <w:r w:rsidRPr="004D19ED">
        <w:rPr>
          <w:rStyle w:val="StyleUnderline"/>
        </w:rPr>
        <w:t xml:space="preserve">The </w:t>
      </w:r>
      <w:r w:rsidRPr="004D19ED">
        <w:rPr>
          <w:rStyle w:val="StyleUnderline"/>
          <w:highlight w:val="yellow"/>
        </w:rPr>
        <w:t>Trump</w:t>
      </w:r>
      <w:r w:rsidRPr="004D19ED">
        <w:rPr>
          <w:rStyle w:val="StyleUnderline"/>
        </w:rPr>
        <w:t xml:space="preserve"> administration</w:t>
      </w:r>
      <w:r w:rsidRPr="004D19ED">
        <w:rPr>
          <w:rStyle w:val="StyleUnderline"/>
          <w:highlight w:val="yellow"/>
        </w:rPr>
        <w:t xml:space="preserve">’s least likely legacy is genuinely robust </w:t>
      </w:r>
      <w:r w:rsidRPr="004D19ED">
        <w:rPr>
          <w:rStyle w:val="StyleUnderline"/>
        </w:rPr>
        <w:t xml:space="preserve">and pervasive </w:t>
      </w:r>
      <w:r w:rsidRPr="004D19ED">
        <w:rPr>
          <w:rStyle w:val="StyleUnderline"/>
          <w:highlight w:val="yellow"/>
        </w:rPr>
        <w:t xml:space="preserve">subnational climate action. Faced with </w:t>
      </w:r>
      <w:r w:rsidRPr="004D19ED">
        <w:rPr>
          <w:rStyle w:val="StyleUnderline"/>
        </w:rPr>
        <w:t xml:space="preserve">wholesale </w:t>
      </w:r>
      <w:r w:rsidRPr="004D19ED">
        <w:rPr>
          <w:rStyle w:val="StyleUnderline"/>
          <w:highlight w:val="yellow"/>
        </w:rPr>
        <w:t xml:space="preserve">federal hostility, </w:t>
      </w:r>
      <w:proofErr w:type="spellStart"/>
      <w:r w:rsidRPr="004D19ED">
        <w:rPr>
          <w:rStyle w:val="StyleUnderline"/>
          <w:highlight w:val="yellow"/>
        </w:rPr>
        <w:t>subnationals</w:t>
      </w:r>
      <w:proofErr w:type="spellEnd"/>
      <w:r w:rsidRPr="004D19ED">
        <w:rPr>
          <w:rStyle w:val="StyleUnderline"/>
          <w:highlight w:val="yellow"/>
        </w:rPr>
        <w:t xml:space="preserve"> banded together to challenge nearly every Trump-era climate</w:t>
      </w:r>
      <w:r w:rsidRPr="004D19ED">
        <w:rPr>
          <w:sz w:val="14"/>
          <w:highlight w:val="yellow"/>
        </w:rPr>
        <w:t xml:space="preserve"> </w:t>
      </w:r>
      <w:r w:rsidRPr="004D19ED">
        <w:rPr>
          <w:sz w:val="14"/>
        </w:rPr>
        <w:t xml:space="preserve">and clean air </w:t>
      </w:r>
      <w:r w:rsidRPr="004D19ED">
        <w:rPr>
          <w:rStyle w:val="StyleUnderline"/>
          <w:highlight w:val="yellow"/>
        </w:rPr>
        <w:t>action</w:t>
      </w:r>
      <w:r w:rsidRPr="004D19ED">
        <w:rPr>
          <w:rStyle w:val="StyleUnderline"/>
        </w:rPr>
        <w:t>,</w:t>
      </w:r>
      <w:r w:rsidRPr="004D19ED">
        <w:rPr>
          <w:sz w:val="14"/>
        </w:rPr>
        <w:t xml:space="preserve">[15] </w:t>
      </w:r>
      <w:r w:rsidRPr="004D19ED">
        <w:rPr>
          <w:rStyle w:val="StyleUnderline"/>
          <w:highlight w:val="yellow"/>
        </w:rPr>
        <w:t>and racked up an impressive win record</w:t>
      </w:r>
      <w:r w:rsidRPr="004D19ED">
        <w:rPr>
          <w:sz w:val="14"/>
        </w:rPr>
        <w:t xml:space="preserve">,[16] including vacatur of Trump’s marquee power sector rollbacks.[17] As the litigation stalled the remaining rollbacks,[18] states also increased policy collaborations. </w:t>
      </w:r>
      <w:r w:rsidRPr="004D19ED">
        <w:rPr>
          <w:rStyle w:val="StyleUnderline"/>
        </w:rPr>
        <w:t>The result was a major acceleration in state-level climate policy</w:t>
      </w:r>
      <w:r w:rsidRPr="004D19ED">
        <w:rPr>
          <w:sz w:val="14"/>
        </w:rPr>
        <w:t xml:space="preserve">: multiple states prepped to follow California’s more rigorous vehicle emissions standards as soon as federal impediments were removed, accelerating decarbonization of the vehicle fleet;[19] states in the Northeast created a massive new transportation decarbonization initiative;[20] many states adopted statutes cutting high-global warming potential gases like hydrofluorocarbons;[21] and low carbon fuel standards began to spread.[22] Subnational regulators also began to close down obsolete fossil fuel infrastructure, with record numbers of coal-fired power plants retiring,[23] to be replaced with renewable energy and storage facilities.[24] States accelerated markets for clean technology,[25] implemented major environmental justice efforts in, for instance, California[26], North Carolina,[27] and New Jersey[28], and pivoted towards a just transition.[29] Additionally, a bipartisan coalition of governors formed the United States Climate Alliance, which included states representing 55 percent of the population.[30] The United States Climate Alliance documented and shared climate efforts among the states, and provided a critical collaborative venue.[31] Beyond the value of policy progress in its own right, </w:t>
      </w:r>
      <w:r w:rsidRPr="004D19ED">
        <w:rPr>
          <w:rStyle w:val="StyleUnderline"/>
        </w:rPr>
        <w:t>this decentralization of policy ultimately makes climate action more durable and effective on multiple axes</w:t>
      </w:r>
      <w:r w:rsidRPr="004D19ED">
        <w:rPr>
          <w:sz w:val="14"/>
        </w:rPr>
        <w:t xml:space="preserve">: States were the first and primary environmental regulators and the law continues to carve out ample space for state action.[32] Federal authority cedes to </w:t>
      </w:r>
      <w:proofErr w:type="spellStart"/>
      <w:r w:rsidRPr="004D19ED">
        <w:rPr>
          <w:sz w:val="14"/>
        </w:rPr>
        <w:t>subnationals</w:t>
      </w:r>
      <w:proofErr w:type="spellEnd"/>
      <w:r w:rsidRPr="004D19ED">
        <w:rPr>
          <w:sz w:val="14"/>
        </w:rPr>
        <w:t xml:space="preserve"> in critical areas, including land use,[33] the intrastate power sector,[34] building codes, and emissions from existing stationary[35] and mobile sources.[36] The federal Clean Air Act is typical in specifying that federal regulations are floors above which subnational governments are free to act.[37] Thus, most emissions are firmly under subnational jurisdiction. </w:t>
      </w:r>
      <w:r w:rsidRPr="004D19ED">
        <w:rPr>
          <w:rStyle w:val="StyleUnderline"/>
        </w:rPr>
        <w:t>State and local legal authorities are particularly resistant to judicial reversals</w:t>
      </w:r>
      <w:r w:rsidRPr="004D19ED">
        <w:rPr>
          <w:sz w:val="14"/>
        </w:rPr>
        <w:t xml:space="preserve">. Few statutes preempt subnational authorities, and the Supreme Court has long emphasized the importance of state sovereignty in our federal system.[38] Moreover, states receive “special solicitude” regarding their ability to be in court in lawsuits against the federal government.[39] States also have the resources and ability to file such suits—and indeed greatly accelerated their efforts to do so during the Trump administration.[40] </w:t>
      </w:r>
      <w:r w:rsidRPr="004D19ED">
        <w:rPr>
          <w:rStyle w:val="StyleUnderline"/>
        </w:rPr>
        <w:t xml:space="preserve">In addition to offensive litigation, </w:t>
      </w:r>
      <w:r w:rsidRPr="004D19ED">
        <w:rPr>
          <w:rStyle w:val="StyleUnderline"/>
          <w:highlight w:val="yellow"/>
        </w:rPr>
        <w:t xml:space="preserve">States have succeeded in defending many programs </w:t>
      </w:r>
      <w:r w:rsidRPr="004D19ED">
        <w:rPr>
          <w:rStyle w:val="StyleUnderline"/>
        </w:rPr>
        <w:t>from challenges asserting a range of federal preemption and federal constitutional claims</w:t>
      </w:r>
      <w:r w:rsidRPr="004D19ED">
        <w:rPr>
          <w:sz w:val="14"/>
        </w:rPr>
        <w:t xml:space="preserve">. For example, California and Oregon successfully preserved their Low Carbon Fuel Standards.[41] Although the Trump administration attempted to limit state authority by, for instance, attacking California’s long-standing vehicle regulatory program,[42] these attacks were on shaky legal ground,[43] and may prove to be evanescent under the new administration. Indeed, even while its vehicle regulatory program was under attack, California was still able to conclude successful agreements under which leading automakers contractually bound themselves to vehicle decarbonization despite federal rollbacks.[44] Subnational advantages extend more deeply into the structure of our politics as subnational action offers a more varied and robust set of frameworks to sustain action, even in the face of federal reversals. Programs rooted in a single totalizing vision tend to be unstable.[45] There are simply too many distinct policy and political interests to make national consensus easy to attain.[46] Even after national consensus is attained, national programs can be subject to swift reversals in the courts—as the Supreme Court stay of the Obama-era Clean Power Plan underlined.[47] More fundamentally, as Harvard political scientist Theda Skocpol has observed,[48] any one climate policy is subject to retrenchment in the absence of sustained political organizing across multiple levels. The subnational network offers this sort of thick and resistant legal/political infrastructure. Subnational policies are not immune to reversal—as Professor Leah Stokes has demonstrated, state-level retrenchment has occurred as incumbent fossil interests resist zero-carbon challengers[49]—but they still have real advantages. Initially, there are simply more actors, meaning that progress can be sustained even if retrenchment occurs in some jurisdictions. But states are also often better able to secure lasting policy settlements: it is less expensive to organize in state politics, meaning that lasting political coalitions are somewhat easier to sustain, and may reach more deeply into the community.[50] The comparative flexibility and speed of state legislation and regulatory processes in some jurisdictions may make it easier to put programs in place and adapt them in the face of attack.[51] And the nimbleness of state and local governments often makes it easier to pair technological policies with social ones—for instance, combining decarbonization rules for an industrial sector with support for transitioning workers.[52] The structure of climate progress ultimately is as multi-leveled and complex as the origins of the climate crisis itself. Elinor Ostrom, Nobel Laureate in Economics, described climate change as a “polycentric” problem, in that the decisions that created the crisis emerge at every level of government and society.[53] Solutions to that crisis will be more robust if they mirror this essentially fractal structure. This was ultimately the insight that motivated the Paris Agreement, with its focus on nationally-determined actions within a larger organizing frame, rather than one central climate regime.[54] The same insight should motivate the design of government programs in the United States, with climate action deepening at every level. III. An Agenda for the Next Four Years </w:t>
      </w:r>
      <w:r w:rsidRPr="004D19ED">
        <w:rPr>
          <w:rStyle w:val="StyleUnderline"/>
          <w:highlight w:val="yellow"/>
        </w:rPr>
        <w:t xml:space="preserve">Federal action should focus on </w:t>
      </w:r>
      <w:r w:rsidRPr="004D19ED">
        <w:rPr>
          <w:rStyle w:val="StyleUnderline"/>
        </w:rPr>
        <w:t xml:space="preserve">meaningfully </w:t>
      </w:r>
      <w:r w:rsidRPr="004D19ED">
        <w:rPr>
          <w:rStyle w:val="StyleUnderline"/>
          <w:highlight w:val="yellow"/>
        </w:rPr>
        <w:t xml:space="preserve">strengthening and engaging with the subnational </w:t>
      </w:r>
      <w:r w:rsidRPr="004D19ED">
        <w:rPr>
          <w:rStyle w:val="StyleUnderline"/>
        </w:rPr>
        <w:t xml:space="preserve">climate </w:t>
      </w:r>
      <w:r w:rsidRPr="004D19ED">
        <w:rPr>
          <w:rStyle w:val="StyleUnderline"/>
          <w:highlight w:val="yellow"/>
        </w:rPr>
        <w:t xml:space="preserve">network. </w:t>
      </w:r>
      <w:r w:rsidRPr="004D19ED">
        <w:rPr>
          <w:rStyle w:val="StyleUnderline"/>
        </w:rPr>
        <w:t>Doing so now, while the new administration is at the height of its influence, will help ensure that the network persists,</w:t>
      </w:r>
      <w:r w:rsidRPr="004D19ED">
        <w:rPr>
          <w:sz w:val="14"/>
        </w:rPr>
        <w:t xml:space="preserve"> and provide assurance of continued action even if the midterm elections go poorly or federal courts slow executive action. The agenda I lay out here is just a sketch of the many opportunities available: A. Cease Undue Interference with </w:t>
      </w:r>
      <w:proofErr w:type="spellStart"/>
      <w:r w:rsidRPr="004D19ED">
        <w:rPr>
          <w:sz w:val="14"/>
        </w:rPr>
        <w:t>Subnationals</w:t>
      </w:r>
      <w:proofErr w:type="spellEnd"/>
      <w:r w:rsidRPr="004D19ED">
        <w:rPr>
          <w:sz w:val="14"/>
        </w:rPr>
        <w:t xml:space="preserve"> Any serious effort to strengthen subnational action needs to begin with ceasing attacks. This will require at least withdrawing the Trump administration’s preemptive limits on state vehicle regulatory authority,[55] its challenge to the California/Quebec Cap-and-Trade Program,[56] and unwanted federal fossil fuel projects inconsistent with local priorities.[57] The Biden administration has begun to set all of these failings right through early executive orders directing agency reviews of such actions,[58] though the effect of these directives will come later as final administrative action is taken. B. Direct Affirmative Cooperation with States, Communities, and Tribes The Biden administration can direct all federal agencies to affirmatively collaborate with subnational governments to advance climate action by revisiting executive orders—generally of Clinton-era vintage and long out of date—concerning consultation with states,[59] Tribes,[60] and environmental justice communities.[61] It has made a start of this in its early Executive Orders,[62] but much remains to be done. Each of these Clinton-era orders, in their current forms, largely direct consultation, rather than positive efforts to enhance subnational authorities.[63] The result has been federal actions that harm subnational governments (such as the attack on the California vehicle program), undertaken with no ability for </w:t>
      </w:r>
      <w:proofErr w:type="spellStart"/>
      <w:r w:rsidRPr="004D19ED">
        <w:rPr>
          <w:sz w:val="14"/>
        </w:rPr>
        <w:t>subnationals</w:t>
      </w:r>
      <w:proofErr w:type="spellEnd"/>
      <w:r w:rsidRPr="004D19ED">
        <w:rPr>
          <w:sz w:val="14"/>
        </w:rPr>
        <w:t xml:space="preserve"> to resist outside of court. In the tribal[64] and environmental justice[65] contexts, the picture is similar, with major problems being proposed or forced through without affirmative community consent (as, for instance, in the case of the Dakota Access Pipeline on the Standing Rock Sioux Nation). </w:t>
      </w:r>
      <w:r w:rsidRPr="004D19ED">
        <w:rPr>
          <w:rStyle w:val="StyleUnderline"/>
          <w:highlight w:val="yellow"/>
        </w:rPr>
        <w:t xml:space="preserve">The Biden Executive Orders </w:t>
      </w:r>
      <w:r w:rsidRPr="004D19ED">
        <w:rPr>
          <w:rStyle w:val="StyleUnderline"/>
        </w:rPr>
        <w:t xml:space="preserve">and other early actions </w:t>
      </w:r>
      <w:r w:rsidRPr="004D19ED">
        <w:rPr>
          <w:rStyle w:val="StyleUnderline"/>
          <w:highlight w:val="yellow"/>
        </w:rPr>
        <w:t>do address these issues</w:t>
      </w:r>
      <w:r w:rsidRPr="004D19ED">
        <w:rPr>
          <w:rStyle w:val="StyleUnderline"/>
        </w:rPr>
        <w:t xml:space="preserve">, </w:t>
      </w:r>
      <w:r w:rsidRPr="004D19ED">
        <w:rPr>
          <w:rStyle w:val="StyleUnderline"/>
          <w:highlight w:val="yellow"/>
        </w:rPr>
        <w:t>but in a limited fashion, focused initially on process rather than substantive expansion of authorities</w:t>
      </w:r>
      <w:r w:rsidRPr="004D19ED">
        <w:rPr>
          <w:sz w:val="14"/>
        </w:rPr>
        <w:t xml:space="preserve">—and they do so only for environmental justice communities and Tribal Nations. For instance, </w:t>
      </w:r>
      <w:r w:rsidRPr="004D19ED">
        <w:rPr>
          <w:rStyle w:val="StyleUnderline"/>
        </w:rPr>
        <w:t>the climate Executive Orders direct some degree of reconsideration</w:t>
      </w:r>
      <w:r w:rsidRPr="004D19ED">
        <w:rPr>
          <w:sz w:val="14"/>
        </w:rPr>
        <w:t xml:space="preserve"> as </w:t>
      </w:r>
      <w:r w:rsidRPr="004D19ED">
        <w:rPr>
          <w:rStyle w:val="StyleUnderline"/>
        </w:rPr>
        <w:t>to environmental justice</w:t>
      </w:r>
      <w:r w:rsidRPr="004D19ED">
        <w:rPr>
          <w:sz w:val="14"/>
        </w:rPr>
        <w:t xml:space="preserve"> communities, providing for new metrics to be developed and used, albeit </w:t>
      </w:r>
      <w:r w:rsidRPr="004D19ED">
        <w:rPr>
          <w:rStyle w:val="StyleUnderline"/>
        </w:rPr>
        <w:t>without formally revising the prior order</w:t>
      </w:r>
      <w:r w:rsidRPr="004D19ED">
        <w:rPr>
          <w:sz w:val="14"/>
        </w:rPr>
        <w:t xml:space="preserve"> or providing communities an affirmative right of refusal.[66] This means that the Order does not create new rights, just improved analysis. Similarly, a Presidential Memorandum on Tribal Consultation[67] does not ultimately enhance Tribal authorities, instead focusing on improved consultation plans. It would be better to collaboratively and more thoroughly revise these orders, with the communities they are intended to serve, to (a) direct federal agencies to actively collaborate with subnational entities to further climate and public health goals, and (b) to require very strong justifications for actions contrary to the recommendations of the entities consulted, if not an actual right of refusal. Further, the absence of any clear order on federalism and state and local governments itself is worrying—though states are mentioned at a high level in the early action orders, there is no order focused on federalism, nor any firm directive to act to rapidly advance state climate action in partnership. This is a missed opportunity, and one that should be corrected—swiftly. This is no time to allow the network for action to degrade. Such orders, and further strengthening actions, would lastingly empower the network of polycentric climate actors who have driven much of the progress to date. C. Embed Climate and Public Health Metrics in Federal Grant Programs and Guidelines </w:t>
      </w:r>
      <w:r w:rsidRPr="004D19ED">
        <w:rPr>
          <w:rStyle w:val="StyleUnderline"/>
        </w:rPr>
        <w:t>The federal government</w:t>
      </w:r>
      <w:r w:rsidRPr="004D19ED">
        <w:rPr>
          <w:sz w:val="14"/>
        </w:rPr>
        <w:t xml:space="preserve">, though its spending powers and information resources, </w:t>
      </w:r>
      <w:r w:rsidRPr="004D19ED">
        <w:rPr>
          <w:rStyle w:val="StyleUnderline"/>
        </w:rPr>
        <w:t>can help steer subnational action, raise the federal floor, and encourage laggard jurisdictions to</w:t>
      </w:r>
      <w:r w:rsidRPr="004D19ED">
        <w:rPr>
          <w:sz w:val="14"/>
        </w:rPr>
        <w:t xml:space="preserve"> act. For instance, in the Trump years, the Department of Transportation withdrew greenhouse gas metrics for federal transportation spending. [68] The rule could readily be reinstated—helping redirect spending to lower vehicle emissions and favor transit. Similar opportunities exist throughout government to provide clear information on climate and public health impacts, to condition grants on appropriate action, and to target funds to </w:t>
      </w:r>
      <w:proofErr w:type="spellStart"/>
      <w:r w:rsidRPr="004D19ED">
        <w:rPr>
          <w:sz w:val="14"/>
        </w:rPr>
        <w:t>subnationals</w:t>
      </w:r>
      <w:proofErr w:type="spellEnd"/>
      <w:r w:rsidRPr="004D19ED">
        <w:rPr>
          <w:sz w:val="14"/>
        </w:rPr>
        <w:t xml:space="preserve"> making progress. One particularly useful strategy may be to fund communities themselves to further advocate for climate and public health progress. For instance, California has been providing such grants to disadvantaged communities working to improve their own air quality, offering community groups resources to develop data and arguments to further inform and influence regulatory decisions involving them.[69] Similar models would help build the interconnected networks of advocates and regulators needed to make climate action sticky. D. Affirmatively Support </w:t>
      </w:r>
      <w:proofErr w:type="spellStart"/>
      <w:r w:rsidRPr="004D19ED">
        <w:rPr>
          <w:sz w:val="14"/>
        </w:rPr>
        <w:t>Subnationals</w:t>
      </w:r>
      <w:proofErr w:type="spellEnd"/>
      <w:r w:rsidRPr="004D19ED">
        <w:rPr>
          <w:sz w:val="14"/>
        </w:rPr>
        <w:t xml:space="preserve"> in the Paris Agreement Context Although the Paris Agreement does not bind </w:t>
      </w:r>
      <w:proofErr w:type="spellStart"/>
      <w:r w:rsidRPr="004D19ED">
        <w:rPr>
          <w:sz w:val="14"/>
        </w:rPr>
        <w:t>subnationals</w:t>
      </w:r>
      <w:proofErr w:type="spellEnd"/>
      <w:r w:rsidRPr="004D19ED">
        <w:rPr>
          <w:sz w:val="14"/>
        </w:rPr>
        <w:t xml:space="preserve">, subnational action has produced significant emission reductions that will aid the United States in meeting its overall goals—a pattern that has repeated worldwide.[70] There is every reason to recognize this progress in the Nationally Determined Contribution that the United States must present in Glasgow this year—for instance, by identifying state progress, past and continuing, as part of the Contribution—and commit to further supporting subnational action in the context of the U.S.’s international obligations, a commitment which could take the form of an executive order or memorandum directing the federal government to forward this action, of the form I have described above. Creating a State Department Office dedicated to supporting subnational climate action, within transnational networks,[71] perhaps along with positions with the Domestic Policy Council to do the same inside the country, would also deepen this commitment and help operationalize it within the federal structure. </w:t>
      </w:r>
      <w:r w:rsidRPr="004D19ED">
        <w:rPr>
          <w:rStyle w:val="StyleUnderline"/>
        </w:rPr>
        <w:t xml:space="preserve">This sort of </w:t>
      </w:r>
      <w:r w:rsidRPr="004D19ED">
        <w:rPr>
          <w:rStyle w:val="StyleUnderline"/>
          <w:highlight w:val="yellow"/>
        </w:rPr>
        <w:t xml:space="preserve">formal commitment would confirm there is no legal or policy question as to whether </w:t>
      </w:r>
      <w:proofErr w:type="spellStart"/>
      <w:r w:rsidRPr="004D19ED">
        <w:rPr>
          <w:rStyle w:val="StyleUnderline"/>
          <w:highlight w:val="yellow"/>
        </w:rPr>
        <w:t>subnationals</w:t>
      </w:r>
      <w:proofErr w:type="spellEnd"/>
      <w:r w:rsidRPr="004D19ED">
        <w:rPr>
          <w:rStyle w:val="StyleUnderline"/>
          <w:highlight w:val="yellow"/>
        </w:rPr>
        <w:t xml:space="preserve"> should act</w:t>
      </w:r>
      <w:r w:rsidRPr="004D19ED">
        <w:rPr>
          <w:rStyle w:val="StyleUnderline"/>
        </w:rPr>
        <w:t>, and further mobilize national support for networked federalism across national borders</w:t>
      </w:r>
      <w:r w:rsidRPr="004D19ED">
        <w:rPr>
          <w:sz w:val="14"/>
        </w:rPr>
        <w:t xml:space="preserve">.[72] Supporting </w:t>
      </w:r>
      <w:proofErr w:type="spellStart"/>
      <w:r w:rsidRPr="004D19ED">
        <w:rPr>
          <w:sz w:val="14"/>
        </w:rPr>
        <w:t>subnationals</w:t>
      </w:r>
      <w:proofErr w:type="spellEnd"/>
      <w:r w:rsidRPr="004D19ED">
        <w:rPr>
          <w:sz w:val="14"/>
        </w:rPr>
        <w:t xml:space="preserve"> in the Paris Agreement context will help further connect </w:t>
      </w:r>
      <w:proofErr w:type="spellStart"/>
      <w:r w:rsidRPr="004D19ED">
        <w:rPr>
          <w:sz w:val="14"/>
        </w:rPr>
        <w:t>subnationals</w:t>
      </w:r>
      <w:proofErr w:type="spellEnd"/>
      <w:r w:rsidRPr="004D19ED">
        <w:rPr>
          <w:sz w:val="14"/>
        </w:rPr>
        <w:t xml:space="preserve"> globally, providing a solid platform for collaboration and increased climate ambition. * * * </w:t>
      </w:r>
      <w:r w:rsidRPr="004D19ED">
        <w:rPr>
          <w:rStyle w:val="StyleUnderline"/>
        </w:rPr>
        <w:t>These actions—and doubtless many others—would help support the</w:t>
      </w:r>
      <w:r w:rsidRPr="004D19ED">
        <w:rPr>
          <w:sz w:val="14"/>
        </w:rPr>
        <w:t xml:space="preserve"> thickly interconnected, polycentric, and </w:t>
      </w:r>
      <w:r w:rsidRPr="004D19ED">
        <w:rPr>
          <w:rStyle w:val="StyleUnderline"/>
        </w:rPr>
        <w:t>resilient networks needed to accelerate climate action, make it resilient, and</w:t>
      </w:r>
      <w:r w:rsidRPr="004D19ED">
        <w:rPr>
          <w:sz w:val="14"/>
        </w:rPr>
        <w:t xml:space="preserve"> (by bringing in many actors and voices) </w:t>
      </w:r>
      <w:r w:rsidRPr="004D19ED">
        <w:rPr>
          <w:rStyle w:val="StyleUnderline"/>
        </w:rPr>
        <w:t>amplify solutions that equitably serve</w:t>
      </w:r>
      <w:r w:rsidRPr="004D19ED">
        <w:rPr>
          <w:sz w:val="14"/>
        </w:rPr>
        <w:t xml:space="preserve"> many. The climate problem is too big for any one government to take it on—including the federal government. The Biden administration, as it confronts this challenge, should embrace the irony that the Trump administration has left it a gift: an engaged, effective, and growing network of subnational actors. The Biden administration should nurture that network, setting us on a course for sustained progress with little time to lose.</w:t>
      </w:r>
    </w:p>
    <w:p w14:paraId="28A4ECF8" w14:textId="77777777" w:rsidR="00B75279" w:rsidRPr="004D19ED" w:rsidRDefault="00B75279" w:rsidP="00B75279">
      <w:pPr>
        <w:rPr>
          <w:sz w:val="14"/>
        </w:rPr>
      </w:pPr>
    </w:p>
    <w:p w14:paraId="20CFDC3B" w14:textId="5BC10FCB" w:rsidR="00D5322E" w:rsidRPr="004D19ED" w:rsidRDefault="00D5322E" w:rsidP="00D5322E">
      <w:pPr>
        <w:pStyle w:val="Heading3"/>
        <w:rPr>
          <w:rFonts w:cs="Times New Roman"/>
        </w:rPr>
      </w:pPr>
      <w:r w:rsidRPr="004D19ED">
        <w:rPr>
          <w:rFonts w:cs="Times New Roman"/>
        </w:rPr>
        <w:t>EPA</w:t>
      </w:r>
    </w:p>
    <w:p w14:paraId="13C8E302" w14:textId="6CBFEA51" w:rsidR="00D5322E" w:rsidRPr="004D19ED" w:rsidRDefault="00D5322E" w:rsidP="00D5322E">
      <w:pPr>
        <w:pStyle w:val="Heading4"/>
        <w:rPr>
          <w:rFonts w:cs="Times New Roman"/>
        </w:rPr>
      </w:pPr>
      <w:r w:rsidRPr="004D19ED">
        <w:rPr>
          <w:rFonts w:cs="Times New Roman"/>
        </w:rPr>
        <w:t>EPA is reversing Trump-era rules that limited state authority on water protection</w:t>
      </w:r>
    </w:p>
    <w:p w14:paraId="007F5E8D" w14:textId="332634B7" w:rsidR="00D5322E" w:rsidRPr="004D19ED" w:rsidRDefault="00D5322E" w:rsidP="00D5322E">
      <w:r w:rsidRPr="004D19ED">
        <w:t xml:space="preserve">Valerie </w:t>
      </w:r>
      <w:proofErr w:type="spellStart"/>
      <w:r w:rsidRPr="004D19ED">
        <w:rPr>
          <w:rStyle w:val="Style13ptBold"/>
        </w:rPr>
        <w:t>Volcovici</w:t>
      </w:r>
      <w:proofErr w:type="spellEnd"/>
      <w:r w:rsidRPr="004D19ED">
        <w:rPr>
          <w:rStyle w:val="Style13ptBold"/>
        </w:rPr>
        <w:t>, 5-27</w:t>
      </w:r>
      <w:r w:rsidRPr="004D19ED">
        <w:t>-21, “”U.S. EPA to revise Trump water rule in boost to states’ climate fight” Reuters, https://www.reuters.com/business/environment/us-epa-revise-trump-water-rule-boost-states-climate-fight-2021-05-27/</w:t>
      </w:r>
    </w:p>
    <w:p w14:paraId="23405385" w14:textId="2D223145" w:rsidR="00D5322E" w:rsidRPr="004D19ED" w:rsidRDefault="00D5322E" w:rsidP="00D5322E">
      <w:pPr>
        <w:rPr>
          <w:rStyle w:val="StyleUnderline"/>
        </w:rPr>
      </w:pPr>
      <w:r w:rsidRPr="004D19ED">
        <w:rPr>
          <w:rStyle w:val="StyleUnderline"/>
          <w:highlight w:val="yellow"/>
        </w:rPr>
        <w:t>The</w:t>
      </w:r>
      <w:r w:rsidRPr="004D19ED">
        <w:rPr>
          <w:sz w:val="14"/>
        </w:rPr>
        <w:t xml:space="preserve"> U.S.</w:t>
      </w:r>
      <w:r w:rsidRPr="004D19ED">
        <w:rPr>
          <w:rStyle w:val="StyleUnderline"/>
        </w:rPr>
        <w:t xml:space="preserve"> </w:t>
      </w:r>
      <w:r w:rsidRPr="004D19ED">
        <w:rPr>
          <w:rStyle w:val="StyleUnderline"/>
          <w:highlight w:val="yellow"/>
        </w:rPr>
        <w:t>E</w:t>
      </w:r>
      <w:r w:rsidRPr="004D19ED">
        <w:rPr>
          <w:sz w:val="14"/>
        </w:rPr>
        <w:t xml:space="preserve">nvironmental </w:t>
      </w:r>
      <w:r w:rsidRPr="004D19ED">
        <w:rPr>
          <w:rStyle w:val="StyleUnderline"/>
          <w:highlight w:val="yellow"/>
        </w:rPr>
        <w:t>P</w:t>
      </w:r>
      <w:r w:rsidRPr="004D19ED">
        <w:rPr>
          <w:sz w:val="14"/>
        </w:rPr>
        <w:t xml:space="preserve">rotection </w:t>
      </w:r>
      <w:r w:rsidRPr="004D19ED">
        <w:rPr>
          <w:rStyle w:val="StyleUnderline"/>
          <w:highlight w:val="yellow"/>
        </w:rPr>
        <w:t>A</w:t>
      </w:r>
      <w:r w:rsidRPr="004D19ED">
        <w:rPr>
          <w:sz w:val="14"/>
        </w:rPr>
        <w:t xml:space="preserve">gency on Thursday </w:t>
      </w:r>
      <w:r w:rsidRPr="004D19ED">
        <w:rPr>
          <w:rStyle w:val="StyleUnderline"/>
        </w:rPr>
        <w:t xml:space="preserve">said it </w:t>
      </w:r>
      <w:r w:rsidRPr="004D19ED">
        <w:rPr>
          <w:rStyle w:val="StyleUnderline"/>
          <w:highlight w:val="yellow"/>
        </w:rPr>
        <w:t>will revise a rule issued by</w:t>
      </w:r>
      <w:r w:rsidRPr="004D19ED">
        <w:rPr>
          <w:sz w:val="14"/>
          <w:highlight w:val="yellow"/>
        </w:rPr>
        <w:t xml:space="preserve"> </w:t>
      </w:r>
      <w:r w:rsidRPr="004D19ED">
        <w:rPr>
          <w:sz w:val="14"/>
        </w:rPr>
        <w:t xml:space="preserve">the former </w:t>
      </w:r>
      <w:r w:rsidRPr="004D19ED">
        <w:rPr>
          <w:rStyle w:val="StyleUnderline"/>
          <w:highlight w:val="yellow"/>
        </w:rPr>
        <w:t>Trump</w:t>
      </w:r>
      <w:r w:rsidRPr="004D19ED">
        <w:rPr>
          <w:sz w:val="14"/>
        </w:rPr>
        <w:t xml:space="preserve"> administration nearly a year ago </w:t>
      </w:r>
      <w:r w:rsidRPr="004D19ED">
        <w:rPr>
          <w:rStyle w:val="StyleUnderline"/>
          <w:highlight w:val="yellow"/>
        </w:rPr>
        <w:t xml:space="preserve">that limited state powers to use the </w:t>
      </w:r>
      <w:r w:rsidRPr="004D19ED">
        <w:rPr>
          <w:rStyle w:val="StyleUnderline"/>
        </w:rPr>
        <w:t xml:space="preserve">federal clean water </w:t>
      </w:r>
      <w:r w:rsidRPr="004D19ED">
        <w:rPr>
          <w:rStyle w:val="StyleUnderline"/>
          <w:highlight w:val="yellow"/>
        </w:rPr>
        <w:t>permitting process to block energy infrastructure projects</w:t>
      </w:r>
      <w:r w:rsidRPr="004D19ED">
        <w:rPr>
          <w:sz w:val="14"/>
          <w:highlight w:val="yellow"/>
        </w:rPr>
        <w:t xml:space="preserve"> </w:t>
      </w:r>
      <w:r w:rsidRPr="004D19ED">
        <w:rPr>
          <w:sz w:val="14"/>
        </w:rPr>
        <w:t xml:space="preserve">amid concerns about climate change. EPA Administrator Michael Regan on Thursday said </w:t>
      </w:r>
      <w:r w:rsidRPr="004D19ED">
        <w:rPr>
          <w:rStyle w:val="StyleUnderline"/>
        </w:rPr>
        <w:t>the agency will revise the 2020 Clean Water Act</w:t>
      </w:r>
      <w:r w:rsidRPr="004D19ED">
        <w:rPr>
          <w:sz w:val="14"/>
        </w:rPr>
        <w:t xml:space="preserve"> (CWA) Section 401 </w:t>
      </w:r>
      <w:r w:rsidRPr="004D19ED">
        <w:rPr>
          <w:rStyle w:val="StyleUnderline"/>
        </w:rPr>
        <w:t>Certification Rule</w:t>
      </w:r>
      <w:r w:rsidRPr="004D19ED">
        <w:rPr>
          <w:sz w:val="14"/>
        </w:rPr>
        <w:t xml:space="preserve"> issued by his predecessor Andrew Wheeler in June 2020 </w:t>
      </w:r>
      <w:r w:rsidRPr="004D19ED">
        <w:rPr>
          <w:rStyle w:val="Emphasis"/>
          <w:highlight w:val="yellow"/>
        </w:rPr>
        <w:t>after deciding that it eroded state</w:t>
      </w:r>
      <w:r w:rsidRPr="004D19ED">
        <w:rPr>
          <w:rStyle w:val="StyleUnderline"/>
          <w:highlight w:val="yellow"/>
        </w:rPr>
        <w:t xml:space="preserve"> </w:t>
      </w:r>
      <w:r w:rsidRPr="004D19ED">
        <w:rPr>
          <w:rStyle w:val="StyleUnderline"/>
        </w:rPr>
        <w:t xml:space="preserve">and Tribal </w:t>
      </w:r>
      <w:r w:rsidRPr="004D19ED">
        <w:rPr>
          <w:rStyle w:val="Emphasis"/>
          <w:highlight w:val="yellow"/>
        </w:rPr>
        <w:t>authority to protect their water resources</w:t>
      </w:r>
      <w:r w:rsidRPr="004D19ED">
        <w:rPr>
          <w:rStyle w:val="StyleUnderline"/>
        </w:rPr>
        <w:t>.</w:t>
      </w:r>
      <w:r w:rsidRPr="004D19ED">
        <w:rPr>
          <w:sz w:val="14"/>
        </w:rPr>
        <w:t xml:space="preserve"> “</w:t>
      </w:r>
      <w:r w:rsidRPr="004D19ED">
        <w:rPr>
          <w:rStyle w:val="StyleUnderline"/>
        </w:rPr>
        <w:t>We have serious water challenges to address</w:t>
      </w:r>
      <w:r w:rsidRPr="004D19ED">
        <w:rPr>
          <w:sz w:val="14"/>
        </w:rPr>
        <w:t xml:space="preserve"> as a nation </w:t>
      </w:r>
      <w:r w:rsidRPr="004D19ED">
        <w:rPr>
          <w:rStyle w:val="StyleUnderline"/>
        </w:rPr>
        <w:t>and as EPA Administrator</w:t>
      </w:r>
      <w:r w:rsidRPr="004D19ED">
        <w:rPr>
          <w:rStyle w:val="Emphasis"/>
        </w:rPr>
        <w:t>, I will not hesitate to correct decisions that weakened the authority of states</w:t>
      </w:r>
      <w:r w:rsidRPr="004D19ED">
        <w:rPr>
          <w:rStyle w:val="StyleUnderline"/>
        </w:rPr>
        <w:t xml:space="preserve"> and Tribes </w:t>
      </w:r>
      <w:r w:rsidRPr="004D19ED">
        <w:rPr>
          <w:rStyle w:val="Emphasis"/>
        </w:rPr>
        <w:t>to protect their waters</w:t>
      </w:r>
      <w:r w:rsidRPr="004D19ED">
        <w:rPr>
          <w:rStyle w:val="StyleUnderline"/>
        </w:rPr>
        <w:t>,”</w:t>
      </w:r>
      <w:r w:rsidRPr="004D19ED">
        <w:rPr>
          <w:sz w:val="14"/>
        </w:rPr>
        <w:t xml:space="preserve"> said Regan said. The</w:t>
      </w:r>
      <w:r w:rsidRPr="004D19ED">
        <w:rPr>
          <w:rStyle w:val="StyleUnderline"/>
        </w:rPr>
        <w:t xml:space="preserve"> </w:t>
      </w:r>
      <w:r w:rsidRPr="004D19ED">
        <w:rPr>
          <w:rStyle w:val="StyleUnderline"/>
          <w:highlight w:val="yellow"/>
        </w:rPr>
        <w:t>Trum</w:t>
      </w:r>
      <w:r w:rsidRPr="004D19ED">
        <w:rPr>
          <w:rStyle w:val="StyleUnderline"/>
        </w:rPr>
        <w:t>p</w:t>
      </w:r>
      <w:r w:rsidRPr="004D19ED">
        <w:rPr>
          <w:sz w:val="14"/>
        </w:rPr>
        <w:t xml:space="preserve"> administration </w:t>
      </w:r>
      <w:r w:rsidRPr="004D19ED">
        <w:rPr>
          <w:rStyle w:val="StyleUnderline"/>
          <w:highlight w:val="yellow"/>
        </w:rPr>
        <w:t xml:space="preserve">was focused on fast tracking big energy projects </w:t>
      </w:r>
      <w:r w:rsidRPr="004D19ED">
        <w:rPr>
          <w:rStyle w:val="StyleUnderline"/>
        </w:rPr>
        <w:t>and had set its sights on the Section 401 permitting process because it allowed states</w:t>
      </w:r>
      <w:r w:rsidRPr="004D19ED">
        <w:rPr>
          <w:sz w:val="14"/>
        </w:rPr>
        <w:t xml:space="preserve"> like New York, New Jersey and Washington </w:t>
      </w:r>
      <w:r w:rsidRPr="004D19ED">
        <w:rPr>
          <w:rStyle w:val="StyleUnderline"/>
        </w:rPr>
        <w:t>to block major pipeline, coal export terminals and other projects they felt would lead to an increase in greenhouse gas emissions</w:t>
      </w:r>
      <w:r w:rsidRPr="004D19ED">
        <w:rPr>
          <w:sz w:val="14"/>
        </w:rPr>
        <w:t xml:space="preserve">. </w:t>
      </w:r>
      <w:r w:rsidRPr="004D19ED">
        <w:rPr>
          <w:rStyle w:val="StyleUnderline"/>
          <w:highlight w:val="yellow"/>
        </w:rPr>
        <w:t>The</w:t>
      </w:r>
      <w:r w:rsidRPr="004D19ED">
        <w:rPr>
          <w:rStyle w:val="StyleUnderline"/>
        </w:rPr>
        <w:t xml:space="preserve"> Trump </w:t>
      </w:r>
      <w:r w:rsidRPr="004D19ED">
        <w:rPr>
          <w:rStyle w:val="StyleUnderline"/>
          <w:highlight w:val="yellow"/>
        </w:rPr>
        <w:t xml:space="preserve">rule made it impossible for a state to block a water permit </w:t>
      </w:r>
      <w:r w:rsidRPr="004D19ED">
        <w:rPr>
          <w:rStyle w:val="StyleUnderline"/>
        </w:rPr>
        <w:t>for a project for any reason other than direct pollution</w:t>
      </w:r>
      <w:r w:rsidRPr="004D19ED">
        <w:rPr>
          <w:sz w:val="14"/>
        </w:rPr>
        <w:t xml:space="preserve"> into state waters. It will also set a one-year deadline for states to approve projects. At the time, Wheeler said states could no longer use section 401 to block projects citing climate change concerns. The 2020 rule, however, will remain in place as the EPA creates a public stakeholder comment period and hosts sustained dialogue with state and Tribal regulators and governments. </w:t>
      </w:r>
      <w:r w:rsidRPr="004D19ED">
        <w:rPr>
          <w:rStyle w:val="StyleUnderline"/>
          <w:highlight w:val="yellow"/>
        </w:rPr>
        <w:t xml:space="preserve">California, New York, Washington and 17 other </w:t>
      </w:r>
      <w:r w:rsidRPr="004D19ED">
        <w:rPr>
          <w:rStyle w:val="StyleUnderline"/>
        </w:rPr>
        <w:t xml:space="preserve">U.S. </w:t>
      </w:r>
      <w:r w:rsidRPr="004D19ED">
        <w:rPr>
          <w:rStyle w:val="StyleUnderline"/>
          <w:highlight w:val="yellow"/>
        </w:rPr>
        <w:t xml:space="preserve">states had sued </w:t>
      </w:r>
      <w:r w:rsidRPr="004D19ED">
        <w:rPr>
          <w:rStyle w:val="StyleUnderline"/>
        </w:rPr>
        <w:t xml:space="preserve">the Trump administration </w:t>
      </w:r>
      <w:r w:rsidRPr="004D19ED">
        <w:rPr>
          <w:rStyle w:val="StyleUnderline"/>
          <w:highlight w:val="yellow"/>
        </w:rPr>
        <w:t>over that rule.</w:t>
      </w:r>
    </w:p>
    <w:p w14:paraId="47AAE87F" w14:textId="298D21CC" w:rsidR="00B75279" w:rsidRPr="004D19ED" w:rsidRDefault="00B75279" w:rsidP="00B75279">
      <w:pPr>
        <w:pStyle w:val="Heading3"/>
        <w:rPr>
          <w:rFonts w:cs="Times New Roman"/>
        </w:rPr>
      </w:pPr>
      <w:r w:rsidRPr="004D19ED">
        <w:rPr>
          <w:rFonts w:cs="Times New Roman"/>
        </w:rPr>
        <w:t>Nominees</w:t>
      </w:r>
    </w:p>
    <w:p w14:paraId="7E560CE1" w14:textId="42EAE047" w:rsidR="00940390" w:rsidRPr="004D19ED" w:rsidRDefault="004334EE" w:rsidP="00940390">
      <w:pPr>
        <w:pStyle w:val="Heading4"/>
        <w:rPr>
          <w:rFonts w:cs="Times New Roman"/>
        </w:rPr>
      </w:pPr>
      <w:r w:rsidRPr="004D19ED">
        <w:rPr>
          <w:rFonts w:cs="Times New Roman"/>
        </w:rPr>
        <w:t>Early nominees and appointments prove Biden is committed to close collaboration with states on environmental policy</w:t>
      </w:r>
    </w:p>
    <w:p w14:paraId="7F8DD197" w14:textId="77777777" w:rsidR="004334EE" w:rsidRPr="004D19ED" w:rsidRDefault="004334EE" w:rsidP="004334EE">
      <w:r w:rsidRPr="004D19ED">
        <w:t xml:space="preserve">Chris </w:t>
      </w:r>
      <w:r w:rsidRPr="004D19ED">
        <w:rPr>
          <w:rStyle w:val="Style13ptBold"/>
        </w:rPr>
        <w:t xml:space="preserve">D’Angelo and </w:t>
      </w:r>
      <w:r w:rsidRPr="004D19ED">
        <w:t>Alexander</w:t>
      </w:r>
      <w:r w:rsidRPr="004D19ED">
        <w:rPr>
          <w:rStyle w:val="Style13ptBold"/>
        </w:rPr>
        <w:t xml:space="preserve"> Kaufman, 1-1</w:t>
      </w:r>
      <w:r w:rsidRPr="004D19ED">
        <w:t>-2021, environment reporters at HuffPost, based in Washington, D.C., “Biden Nominees Signal A New Era Of Climate Federalism” https://www.huffpost.com/entry/joe-biden-climate-environment-strategy_n_5fede4bbc5b61817a535b5f1</w:t>
      </w:r>
    </w:p>
    <w:p w14:paraId="53E58BA6" w14:textId="77777777" w:rsidR="004334EE" w:rsidRPr="004D19ED" w:rsidRDefault="004334EE" w:rsidP="004334EE"/>
    <w:p w14:paraId="7E25D2E3" w14:textId="17C16990" w:rsidR="00940390" w:rsidRPr="004D19ED" w:rsidRDefault="00940390" w:rsidP="00940390">
      <w:pPr>
        <w:rPr>
          <w:sz w:val="12"/>
        </w:rPr>
      </w:pPr>
      <w:r w:rsidRPr="004D19ED">
        <w:rPr>
          <w:sz w:val="12"/>
        </w:rPr>
        <w:t xml:space="preserve">President-elect Joe </w:t>
      </w:r>
      <w:r w:rsidRPr="004D19ED">
        <w:rPr>
          <w:rStyle w:val="StyleUnderline"/>
          <w:highlight w:val="yellow"/>
        </w:rPr>
        <w:t>Biden has assembled</w:t>
      </w:r>
      <w:r w:rsidRPr="004D19ED">
        <w:rPr>
          <w:sz w:val="12"/>
          <w:highlight w:val="yellow"/>
        </w:rPr>
        <w:t xml:space="preserve"> </w:t>
      </w:r>
      <w:r w:rsidRPr="004D19ED">
        <w:rPr>
          <w:sz w:val="12"/>
        </w:rPr>
        <w:t xml:space="preserve">what environmentalists are calling </w:t>
      </w:r>
      <w:r w:rsidRPr="004D19ED">
        <w:rPr>
          <w:rStyle w:val="StyleUnderline"/>
          <w:highlight w:val="yellow"/>
        </w:rPr>
        <w:t xml:space="preserve">an “all-star” team to </w:t>
      </w:r>
      <w:r w:rsidRPr="004D19ED">
        <w:rPr>
          <w:rStyle w:val="StyleUnderline"/>
        </w:rPr>
        <w:t>lead his</w:t>
      </w:r>
      <w:r w:rsidRPr="004D19ED">
        <w:rPr>
          <w:sz w:val="12"/>
        </w:rPr>
        <w:t xml:space="preserve"> government’s </w:t>
      </w:r>
      <w:r w:rsidRPr="004D19ED">
        <w:rPr>
          <w:rStyle w:val="StyleUnderline"/>
        </w:rPr>
        <w:t>efforts to</w:t>
      </w:r>
      <w:r w:rsidRPr="004D19ED">
        <w:rPr>
          <w:sz w:val="12"/>
        </w:rPr>
        <w:t xml:space="preserve"> curb climate change and </w:t>
      </w:r>
      <w:r w:rsidRPr="004D19ED">
        <w:rPr>
          <w:rStyle w:val="StyleUnderline"/>
          <w:highlight w:val="yellow"/>
        </w:rPr>
        <w:t xml:space="preserve">reverse </w:t>
      </w:r>
      <w:r w:rsidRPr="004D19ED">
        <w:rPr>
          <w:rStyle w:val="StyleUnderline"/>
        </w:rPr>
        <w:t xml:space="preserve">the </w:t>
      </w:r>
      <w:r w:rsidRPr="004D19ED">
        <w:rPr>
          <w:rStyle w:val="StyleUnderline"/>
          <w:highlight w:val="yellow"/>
        </w:rPr>
        <w:t xml:space="preserve">Trump </w:t>
      </w:r>
      <w:r w:rsidRPr="004D19ED">
        <w:rPr>
          <w:rStyle w:val="StyleUnderline"/>
        </w:rPr>
        <w:t>administration</w:t>
      </w:r>
      <w:r w:rsidRPr="004D19ED">
        <w:rPr>
          <w:rStyle w:val="StyleUnderline"/>
          <w:highlight w:val="yellow"/>
        </w:rPr>
        <w:t xml:space="preserve">’s </w:t>
      </w:r>
      <w:r w:rsidRPr="004D19ED">
        <w:rPr>
          <w:rStyle w:val="StyleUnderline"/>
        </w:rPr>
        <w:t xml:space="preserve">astoundingly pro-polluter </w:t>
      </w:r>
      <w:r w:rsidRPr="004D19ED">
        <w:rPr>
          <w:rStyle w:val="StyleUnderline"/>
          <w:highlight w:val="yellow"/>
        </w:rPr>
        <w:t xml:space="preserve">legacy. </w:t>
      </w:r>
      <w:r w:rsidRPr="004D19ED">
        <w:rPr>
          <w:sz w:val="12"/>
        </w:rPr>
        <w:t xml:space="preserve">Rep. Deb </w:t>
      </w:r>
      <w:proofErr w:type="spellStart"/>
      <w:r w:rsidRPr="004D19ED">
        <w:rPr>
          <w:sz w:val="12"/>
        </w:rPr>
        <w:t>Haaland</w:t>
      </w:r>
      <w:proofErr w:type="spellEnd"/>
      <w:r w:rsidRPr="004D19ED">
        <w:rPr>
          <w:sz w:val="12"/>
        </w:rPr>
        <w:t xml:space="preserve"> (D-N.M.), one of the first two Native American women elected to Congress and a strong supporter of the Green New Deal movement, would replace a former oil lobbyist if the Senate confirms her as head of the Interior Department. In place of the ex-coal lobbyist running the Environmental Protection Agency would be Michael Regan, who brokered the biggest coal-ash cleanup settlement in U.S. history as North Carolina’s top environmental regulator. The Energy Department would swap a fossil fuel die-hard for Jennifer Granholm, Michigan’s former governor and attorney general and now a clean energy advocate. </w:t>
      </w:r>
      <w:r w:rsidRPr="004D19ED">
        <w:rPr>
          <w:rStyle w:val="StyleUnderline"/>
          <w:highlight w:val="yellow"/>
        </w:rPr>
        <w:t xml:space="preserve">With the Senate likely to remain in Republican hands </w:t>
      </w:r>
      <w:r w:rsidRPr="004D19ED">
        <w:rPr>
          <w:rStyle w:val="StyleUnderline"/>
        </w:rPr>
        <w:t xml:space="preserve">this year, </w:t>
      </w:r>
      <w:r w:rsidRPr="004D19ED">
        <w:rPr>
          <w:rStyle w:val="StyleUnderline"/>
          <w:highlight w:val="yellow"/>
        </w:rPr>
        <w:t>Biden seems to be preparing to resurrect</w:t>
      </w:r>
      <w:r w:rsidRPr="004D19ED">
        <w:rPr>
          <w:rStyle w:val="StyleUnderline"/>
        </w:rPr>
        <w:t xml:space="preserve"> the </w:t>
      </w:r>
      <w:r w:rsidRPr="004D19ED">
        <w:rPr>
          <w:rStyle w:val="StyleUnderline"/>
          <w:highlight w:val="yellow"/>
        </w:rPr>
        <w:t xml:space="preserve">Obama </w:t>
      </w:r>
      <w:r w:rsidRPr="004D19ED">
        <w:rPr>
          <w:rStyle w:val="StyleUnderline"/>
        </w:rPr>
        <w:t>administration</w:t>
      </w:r>
      <w:r w:rsidRPr="004D19ED">
        <w:rPr>
          <w:rStyle w:val="StyleUnderline"/>
          <w:highlight w:val="yellow"/>
        </w:rPr>
        <w:t xml:space="preserve">’s approach </w:t>
      </w:r>
      <w:r w:rsidRPr="004D19ED">
        <w:rPr>
          <w:sz w:val="12"/>
        </w:rPr>
        <w:t>after Democrats lost the House in the 2010 midterms</w:t>
      </w:r>
      <w:r w:rsidRPr="004D19ED">
        <w:rPr>
          <w:rStyle w:val="Emphasis"/>
          <w:highlight w:val="yellow"/>
        </w:rPr>
        <w:t>:</w:t>
      </w:r>
      <w:r w:rsidRPr="004D19ED">
        <w:rPr>
          <w:rStyle w:val="Emphasis"/>
        </w:rPr>
        <w:t xml:space="preserve"> </w:t>
      </w:r>
      <w:r w:rsidRPr="004D19ED">
        <w:rPr>
          <w:sz w:val="12"/>
        </w:rPr>
        <w:t xml:space="preserve">a combination of aggressive regulation, executive orders and </w:t>
      </w:r>
      <w:r w:rsidRPr="004D19ED">
        <w:rPr>
          <w:rStyle w:val="Emphasis"/>
          <w:highlight w:val="yellow"/>
        </w:rPr>
        <w:t>close collaboration with states</w:t>
      </w:r>
      <w:r w:rsidRPr="004D19ED">
        <w:rPr>
          <w:rStyle w:val="Emphasis"/>
        </w:rPr>
        <w:t>.</w:t>
      </w:r>
      <w:r w:rsidRPr="004D19ED">
        <w:rPr>
          <w:sz w:val="12"/>
        </w:rPr>
        <w:t xml:space="preserve"> </w:t>
      </w:r>
      <w:r w:rsidRPr="004D19ED">
        <w:rPr>
          <w:rStyle w:val="StyleUnderline"/>
        </w:rPr>
        <w:t xml:space="preserve">To oversee the effort, Biden </w:t>
      </w:r>
      <w:r w:rsidRPr="004D19ED">
        <w:rPr>
          <w:rStyle w:val="StyleUnderline"/>
          <w:highlight w:val="yellow"/>
        </w:rPr>
        <w:t>picked</w:t>
      </w:r>
      <w:r w:rsidRPr="004D19ED">
        <w:rPr>
          <w:sz w:val="12"/>
          <w:highlight w:val="yellow"/>
        </w:rPr>
        <w:t xml:space="preserve"> </w:t>
      </w:r>
      <w:r w:rsidRPr="004D19ED">
        <w:rPr>
          <w:rStyle w:val="StyleUnderline"/>
          <w:highlight w:val="yellow"/>
        </w:rPr>
        <w:t>Gina McCarthy</w:t>
      </w:r>
      <w:r w:rsidRPr="004D19ED">
        <w:rPr>
          <w:rStyle w:val="StyleUnderline"/>
        </w:rPr>
        <w:t>,</w:t>
      </w:r>
      <w:r w:rsidRPr="004D19ED">
        <w:rPr>
          <w:sz w:val="12"/>
        </w:rPr>
        <w:t xml:space="preserve"> Barack </w:t>
      </w:r>
      <w:r w:rsidRPr="004D19ED">
        <w:rPr>
          <w:rStyle w:val="StyleUnderline"/>
          <w:highlight w:val="yellow"/>
        </w:rPr>
        <w:t xml:space="preserve">Obama’s former EPA chief </w:t>
      </w:r>
      <w:r w:rsidRPr="004D19ED">
        <w:rPr>
          <w:rStyle w:val="StyleUnderline"/>
        </w:rPr>
        <w:t xml:space="preserve">and architect of the administration’s regulatory suite, </w:t>
      </w:r>
      <w:r w:rsidRPr="004D19ED">
        <w:rPr>
          <w:rStyle w:val="StyleUnderline"/>
          <w:highlight w:val="yellow"/>
        </w:rPr>
        <w:t xml:space="preserve">as his </w:t>
      </w:r>
      <w:r w:rsidRPr="004D19ED">
        <w:rPr>
          <w:rStyle w:val="StyleUnderline"/>
        </w:rPr>
        <w:t xml:space="preserve">domestic </w:t>
      </w:r>
      <w:r w:rsidRPr="004D19ED">
        <w:rPr>
          <w:rStyle w:val="StyleUnderline"/>
          <w:highlight w:val="yellow"/>
        </w:rPr>
        <w:t>climate czar</w:t>
      </w:r>
      <w:r w:rsidRPr="004D19ED">
        <w:rPr>
          <w:sz w:val="12"/>
        </w:rPr>
        <w:t xml:space="preserve">, a position Obama initially created in his first term to coordinate the federal government’s energy and environmental strategy and work to get climate legislation passed in Congress. Beyond their stark ideological contrasts to President Donald Trump’s agency heads, </w:t>
      </w:r>
      <w:r w:rsidRPr="004D19ED">
        <w:rPr>
          <w:rStyle w:val="StyleUnderline"/>
          <w:highlight w:val="yellow"/>
        </w:rPr>
        <w:t xml:space="preserve">Biden’s top-level nominees </w:t>
      </w:r>
      <w:r w:rsidRPr="004D19ED">
        <w:rPr>
          <w:rStyle w:val="StyleUnderline"/>
        </w:rPr>
        <w:t xml:space="preserve">also appear to </w:t>
      </w:r>
      <w:r w:rsidRPr="004D19ED">
        <w:rPr>
          <w:rStyle w:val="StyleUnderline"/>
          <w:highlight w:val="yellow"/>
        </w:rPr>
        <w:t xml:space="preserve">signal the </w:t>
      </w:r>
      <w:r w:rsidRPr="004D19ED">
        <w:rPr>
          <w:rStyle w:val="StyleUnderline"/>
        </w:rPr>
        <w:t xml:space="preserve">new </w:t>
      </w:r>
      <w:r w:rsidRPr="004D19ED">
        <w:rPr>
          <w:rStyle w:val="StyleUnderline"/>
          <w:highlight w:val="yellow"/>
        </w:rPr>
        <w:t>administration’s plans to embed</w:t>
      </w:r>
      <w:r w:rsidRPr="004D19ED">
        <w:rPr>
          <w:sz w:val="12"/>
          <w:highlight w:val="yellow"/>
        </w:rPr>
        <w:t xml:space="preserve"> </w:t>
      </w:r>
      <w:r w:rsidRPr="004D19ED">
        <w:rPr>
          <w:sz w:val="12"/>
        </w:rPr>
        <w:t xml:space="preserve">climate </w:t>
      </w:r>
      <w:r w:rsidRPr="004D19ED">
        <w:rPr>
          <w:rStyle w:val="StyleUnderline"/>
          <w:highlight w:val="yellow"/>
        </w:rPr>
        <w:t>policies at the state level</w:t>
      </w:r>
      <w:r w:rsidRPr="004D19ED">
        <w:rPr>
          <w:sz w:val="12"/>
        </w:rPr>
        <w:t xml:space="preserve">, cementing the clean-energy transition and </w:t>
      </w:r>
      <w:r w:rsidRPr="004D19ED">
        <w:rPr>
          <w:rStyle w:val="StyleUnderline"/>
        </w:rPr>
        <w:t>making it harder for the next GOP president to undo whatever progress his administration makes</w:t>
      </w:r>
      <w:r w:rsidRPr="004D19ED">
        <w:rPr>
          <w:sz w:val="12"/>
        </w:rPr>
        <w:t>. “</w:t>
      </w:r>
      <w:r w:rsidRPr="004D19ED">
        <w:rPr>
          <w:rStyle w:val="Emphasis"/>
        </w:rPr>
        <w:t xml:space="preserve">There’s this </w:t>
      </w:r>
      <w:r w:rsidRPr="004D19ED">
        <w:rPr>
          <w:rStyle w:val="Emphasis"/>
          <w:highlight w:val="yellow"/>
        </w:rPr>
        <w:t>very calculated</w:t>
      </w:r>
      <w:r w:rsidRPr="004D19ED">
        <w:rPr>
          <w:rStyle w:val="Emphasis"/>
        </w:rPr>
        <w:t xml:space="preserve">, hard-nosed </w:t>
      </w:r>
      <w:r w:rsidRPr="004D19ED">
        <w:rPr>
          <w:rStyle w:val="Emphasis"/>
          <w:highlight w:val="yellow"/>
        </w:rPr>
        <w:t>recognition among the choices that</w:t>
      </w:r>
      <w:r w:rsidRPr="004D19ED">
        <w:rPr>
          <w:sz w:val="12"/>
          <w:highlight w:val="yellow"/>
        </w:rPr>
        <w:t xml:space="preserve"> </w:t>
      </w:r>
      <w:r w:rsidRPr="004D19ED">
        <w:rPr>
          <w:sz w:val="12"/>
        </w:rPr>
        <w:t xml:space="preserve">executive action is going to be the key to progress, and </w:t>
      </w:r>
      <w:r w:rsidRPr="004D19ED">
        <w:rPr>
          <w:rStyle w:val="Emphasis"/>
          <w:highlight w:val="yellow"/>
        </w:rPr>
        <w:t>action at the state level is going to be the key to progress</w:t>
      </w:r>
      <w:r w:rsidRPr="004D19ED">
        <w:rPr>
          <w:sz w:val="12"/>
        </w:rPr>
        <w:t xml:space="preserve">,” said Cara Horowitz, a climate policy expert at UCLA School of Law. </w:t>
      </w:r>
      <w:r w:rsidRPr="004D19ED">
        <w:rPr>
          <w:rStyle w:val="StyleUnderline"/>
        </w:rPr>
        <w:t>As the Obama and Trump presidencies prove, it could likely be a rocky road</w:t>
      </w:r>
      <w:r w:rsidRPr="004D19ED">
        <w:rPr>
          <w:sz w:val="12"/>
        </w:rPr>
        <w:t xml:space="preserve">. </w:t>
      </w:r>
      <w:r w:rsidRPr="004D19ED">
        <w:rPr>
          <w:rStyle w:val="StyleUnderline"/>
        </w:rPr>
        <w:t>Absent new legislation, the White House must creatively interpret its legal mandate to enact rules under existing statutes</w:t>
      </w:r>
      <w:r w:rsidRPr="004D19ED">
        <w:rPr>
          <w:sz w:val="12"/>
        </w:rPr>
        <w:t xml:space="preserve">, leaving them open to challenge. Republican state attorneys general sued the Obama administration so routinely that the top cop in Texas joked: “I go into the office in the morning. I sue Barack Obama, and then I go home.” GOP-led states persuaded the Supreme Court to block Obama’s signature power plant regulation in 2016, and that was before Trump added three right-wing justices to the bench and stacked lower federal courts with conservatives. Red states are already vowing to pursue that same strategy. </w:t>
      </w:r>
      <w:r w:rsidRPr="004D19ED">
        <w:rPr>
          <w:rStyle w:val="StyleUnderline"/>
        </w:rPr>
        <w:t>But Biden and</w:t>
      </w:r>
      <w:r w:rsidRPr="004D19ED">
        <w:rPr>
          <w:sz w:val="12"/>
        </w:rPr>
        <w:t xml:space="preserve"> Vice President-elect Kamala </w:t>
      </w:r>
      <w:r w:rsidRPr="004D19ED">
        <w:rPr>
          <w:rStyle w:val="StyleUnderline"/>
        </w:rPr>
        <w:t xml:space="preserve">Harris have options. And they’ve made it clear they’re all on the table. </w:t>
      </w:r>
      <w:r w:rsidRPr="004D19ED">
        <w:rPr>
          <w:sz w:val="12"/>
        </w:rPr>
        <w:t>“</w:t>
      </w:r>
      <w:r w:rsidRPr="004D19ED">
        <w:rPr>
          <w:rStyle w:val="StyleUnderline"/>
        </w:rPr>
        <w:t>The Biden-Harris Administration intends to pull every lever available</w:t>
      </w:r>
      <w:r w:rsidRPr="004D19ED">
        <w:rPr>
          <w:sz w:val="12"/>
        </w:rPr>
        <w:t xml:space="preserve">, not only through executive and legislative action, but </w:t>
      </w:r>
      <w:r w:rsidRPr="004D19ED">
        <w:rPr>
          <w:rStyle w:val="StyleUnderline"/>
        </w:rPr>
        <w:t>partnering together with cities, states, and businesses to reverse course on the climate threat</w:t>
      </w:r>
      <w:r w:rsidRPr="004D19ED">
        <w:rPr>
          <w:sz w:val="12"/>
        </w:rPr>
        <w:t xml:space="preserve">, </w:t>
      </w:r>
      <w:r w:rsidRPr="004D19ED">
        <w:rPr>
          <w:rStyle w:val="StyleUnderline"/>
        </w:rPr>
        <w:t>advance environmental justice and a clean energy future</w:t>
      </w:r>
      <w:r w:rsidRPr="004D19ED">
        <w:rPr>
          <w:sz w:val="12"/>
        </w:rPr>
        <w:t xml:space="preserve">, and create millions of good-paying union jobs,” Jamal Brown, a Biden transition spokesman, told HuffPost in an email. </w:t>
      </w:r>
    </w:p>
    <w:p w14:paraId="31CDD32C" w14:textId="77777777" w:rsidR="00940390" w:rsidRPr="004D19ED" w:rsidRDefault="00940390" w:rsidP="00940390"/>
    <w:p w14:paraId="038BF86A" w14:textId="35E707C0" w:rsidR="001C6793" w:rsidRPr="004D19ED" w:rsidRDefault="001C6793" w:rsidP="001C6793">
      <w:pPr>
        <w:pStyle w:val="Heading3"/>
        <w:rPr>
          <w:rFonts w:cs="Times New Roman"/>
        </w:rPr>
      </w:pPr>
      <w:r w:rsidRPr="004D19ED">
        <w:rPr>
          <w:rFonts w:cs="Times New Roman"/>
        </w:rPr>
        <w:t>AT: Biden XO’s</w:t>
      </w:r>
    </w:p>
    <w:p w14:paraId="3F23B90E" w14:textId="69AD2270" w:rsidR="001C6793" w:rsidRPr="004D19ED" w:rsidRDefault="001C6793" w:rsidP="001C6793">
      <w:pPr>
        <w:pStyle w:val="Heading4"/>
        <w:rPr>
          <w:rFonts w:cs="Times New Roman"/>
        </w:rPr>
      </w:pPr>
      <w:r w:rsidRPr="004D19ED">
        <w:rPr>
          <w:rFonts w:cs="Times New Roman"/>
        </w:rPr>
        <w:t>He won’t rely on XO’s—Trump and Obama eras taught him the importance of empowering state action</w:t>
      </w:r>
      <w:r w:rsidR="00773D70" w:rsidRPr="004D19ED">
        <w:rPr>
          <w:rFonts w:cs="Times New Roman"/>
        </w:rPr>
        <w:t>—recent</w:t>
      </w:r>
      <w:r w:rsidRPr="004D19ED">
        <w:rPr>
          <w:rFonts w:cs="Times New Roman"/>
        </w:rPr>
        <w:t xml:space="preserve"> appointments prove he’s committed to </w:t>
      </w:r>
      <w:r w:rsidR="00773D70" w:rsidRPr="004D19ED">
        <w:rPr>
          <w:rFonts w:cs="Times New Roman"/>
        </w:rPr>
        <w:t>that</w:t>
      </w:r>
    </w:p>
    <w:p w14:paraId="587F1BC9" w14:textId="77777777" w:rsidR="001C6793" w:rsidRPr="004D19ED" w:rsidRDefault="001C6793" w:rsidP="001C6793">
      <w:r w:rsidRPr="004D19ED">
        <w:t xml:space="preserve">Chris </w:t>
      </w:r>
      <w:r w:rsidRPr="004D19ED">
        <w:rPr>
          <w:rStyle w:val="Style13ptBold"/>
        </w:rPr>
        <w:t xml:space="preserve">D’Angelo and </w:t>
      </w:r>
      <w:r w:rsidRPr="004D19ED">
        <w:t>Alexander</w:t>
      </w:r>
      <w:r w:rsidRPr="004D19ED">
        <w:rPr>
          <w:rStyle w:val="Style13ptBold"/>
        </w:rPr>
        <w:t xml:space="preserve"> Kaufman, 1-1</w:t>
      </w:r>
      <w:r w:rsidRPr="004D19ED">
        <w:t>-2021, environment reporters at HuffPost, based in Washington, D.C., “Biden Nominees Signal A New Era Of Climate Federalism” https://www.huffpost.com/entry/joe-biden-climate-environment-strategy_n_5fede4bbc5b61817a535b5f1</w:t>
      </w:r>
    </w:p>
    <w:p w14:paraId="1F59D5B9" w14:textId="77777777" w:rsidR="001C6793" w:rsidRPr="004D19ED" w:rsidRDefault="001C6793" w:rsidP="001C6793"/>
    <w:p w14:paraId="5468DCAB" w14:textId="7B212AF6" w:rsidR="001C6793" w:rsidRPr="004D19ED" w:rsidRDefault="001C6793" w:rsidP="001C6793">
      <w:pPr>
        <w:rPr>
          <w:rStyle w:val="StyleUnderline"/>
        </w:rPr>
      </w:pPr>
      <w:r w:rsidRPr="004D19ED">
        <w:rPr>
          <w:sz w:val="16"/>
        </w:rPr>
        <w:t xml:space="preserve">‘A Weak Tool’ </w:t>
      </w:r>
      <w:r w:rsidRPr="004D19ED">
        <w:rPr>
          <w:rStyle w:val="StyleUnderline"/>
        </w:rPr>
        <w:t>Biden kicked off his presidential run on the wrong side of a climate movement</w:t>
      </w:r>
      <w:r w:rsidRPr="004D19ED">
        <w:rPr>
          <w:sz w:val="16"/>
        </w:rPr>
        <w:t xml:space="preserve">. Young </w:t>
      </w:r>
      <w:r w:rsidRPr="004D19ED">
        <w:rPr>
          <w:rStyle w:val="StyleUnderline"/>
        </w:rPr>
        <w:t>activists were leading the push for a more ambitious federal approach</w:t>
      </w:r>
      <w:r w:rsidRPr="004D19ED">
        <w:rPr>
          <w:sz w:val="16"/>
        </w:rPr>
        <w:t xml:space="preserve">, against the backdrop of dire United Nations projections on global warming. In May 2019, </w:t>
      </w:r>
      <w:r w:rsidRPr="004D19ED">
        <w:rPr>
          <w:rStyle w:val="StyleUnderline"/>
        </w:rPr>
        <w:t>Reuters reported that Biden was “carving out a middle ground”</w:t>
      </w:r>
      <w:r w:rsidRPr="004D19ED">
        <w:rPr>
          <w:sz w:val="16"/>
        </w:rPr>
        <w:t xml:space="preserve"> climate policy that would “likely face heavy resistance from green activists.” Unsurprisingly, climate </w:t>
      </w:r>
      <w:r w:rsidRPr="004D19ED">
        <w:rPr>
          <w:rStyle w:val="StyleUnderline"/>
        </w:rPr>
        <w:t>activists and scientists revolted,</w:t>
      </w:r>
      <w:r w:rsidRPr="004D19ED">
        <w:rPr>
          <w:sz w:val="16"/>
        </w:rPr>
        <w:t xml:space="preserve"> with some </w:t>
      </w:r>
      <w:r w:rsidRPr="004D19ED">
        <w:rPr>
          <w:rStyle w:val="StyleUnderline"/>
        </w:rPr>
        <w:t>dubbing him “Middle Ground Joe.”</w:t>
      </w:r>
      <w:r w:rsidRPr="004D19ED">
        <w:rPr>
          <w:sz w:val="16"/>
        </w:rPr>
        <w:t xml:space="preserve"> The Biden campaign dismissed the report, and Biden himself defended his record as an early champion of climate action. </w:t>
      </w:r>
      <w:r w:rsidRPr="004D19ED">
        <w:rPr>
          <w:rStyle w:val="StyleUnderline"/>
        </w:rPr>
        <w:t>As the election drew closer, Biden made climate a central part of his bid for the White House, tempering fears among advocates and scientists that he’d take the same slow, moderate approach that Obama had</w:t>
      </w:r>
      <w:r w:rsidRPr="004D19ED">
        <w:rPr>
          <w:sz w:val="16"/>
        </w:rPr>
        <w:t xml:space="preserve"> during his first term a decade earlier. Obama picked Ken Salazar, an oil and gas ally, as his interior secretary, and balanced new federal support for renewable energy with boosts to fossil fuel drillers, promising an “all of the above” energy play. The approach relied on Congress, both chambers of which Democrats controlled when Obama took office, to enact a new carbon pricing scheme that would gradually increase the cost of fossil fuels and incentivize a shift to solar, wind and energy efficiency. Democrats’ landmark cap-and-trade bill ― a conservative and </w:t>
      </w:r>
      <w:proofErr w:type="spellStart"/>
      <w:r w:rsidRPr="004D19ED">
        <w:rPr>
          <w:sz w:val="16"/>
        </w:rPr>
        <w:t>incrementalist</w:t>
      </w:r>
      <w:proofErr w:type="spellEnd"/>
      <w:r w:rsidRPr="004D19ED">
        <w:rPr>
          <w:sz w:val="16"/>
        </w:rPr>
        <w:t xml:space="preserve"> policy that aimed to set a cap on carbon emissions, then let companies trade pollution permits ― fizzled in 2010. Going forward, the GOP, seemingly hell-bent on obstructing anything Obama proposed and financially encouraged by dark-money groups unleashed by the Supreme Court’s 2010 Citizens United ruling, adopted a full-fledged position of denying the reality of climate change itself. The partisan divides that inhibited strong climate action during the Obama years have only deepened under Trump, a reality that Horowitz hopes will be enough to deter the Biden administration from futile attempts at reaching across the aisle to address climate change. </w:t>
      </w:r>
      <w:r w:rsidRPr="004D19ED">
        <w:rPr>
          <w:rStyle w:val="StyleUnderline"/>
        </w:rPr>
        <w:t>“</w:t>
      </w:r>
      <w:r w:rsidRPr="004D19ED">
        <w:rPr>
          <w:rStyle w:val="StyleUnderline"/>
          <w:highlight w:val="yellow"/>
        </w:rPr>
        <w:t xml:space="preserve">Witnessing </w:t>
      </w:r>
      <w:r w:rsidRPr="004D19ED">
        <w:rPr>
          <w:rStyle w:val="StyleUnderline"/>
        </w:rPr>
        <w:t xml:space="preserve">and seeing firsthand </w:t>
      </w:r>
      <w:r w:rsidRPr="004D19ED">
        <w:rPr>
          <w:rStyle w:val="StyleUnderline"/>
          <w:highlight w:val="yellow"/>
        </w:rPr>
        <w:t>how deeply dysfunctional attempts at bipart</w:t>
      </w:r>
      <w:r w:rsidRPr="004D19ED">
        <w:rPr>
          <w:rStyle w:val="StyleUnderline"/>
        </w:rPr>
        <w:t xml:space="preserve">isan </w:t>
      </w:r>
      <w:r w:rsidRPr="004D19ED">
        <w:rPr>
          <w:rStyle w:val="StyleUnderline"/>
          <w:highlight w:val="yellow"/>
        </w:rPr>
        <w:t>action</w:t>
      </w:r>
      <w:r w:rsidRPr="004D19ED">
        <w:rPr>
          <w:rStyle w:val="StyleUnderline"/>
        </w:rPr>
        <w:t xml:space="preserve"> </w:t>
      </w:r>
      <w:r w:rsidRPr="004D19ED">
        <w:rPr>
          <w:rStyle w:val="StyleUnderline"/>
          <w:highlight w:val="yellow"/>
        </w:rPr>
        <w:t>have been over the last four years have r</w:t>
      </w:r>
      <w:r w:rsidRPr="004D19ED">
        <w:rPr>
          <w:rStyle w:val="StyleUnderline"/>
        </w:rPr>
        <w:t xml:space="preserve">eally </w:t>
      </w:r>
      <w:r w:rsidRPr="004D19ED">
        <w:rPr>
          <w:rStyle w:val="StyleUnderline"/>
          <w:highlight w:val="yellow"/>
        </w:rPr>
        <w:t>taken the shine off any notion that</w:t>
      </w:r>
      <w:r w:rsidRPr="004D19ED">
        <w:rPr>
          <w:sz w:val="16"/>
          <w:highlight w:val="yellow"/>
        </w:rPr>
        <w:t xml:space="preserve"> there </w:t>
      </w:r>
      <w:r w:rsidRPr="004D19ED">
        <w:rPr>
          <w:sz w:val="16"/>
        </w:rPr>
        <w:t xml:space="preserve">might be some grand ‘Kumbaya,’ coming-together moment, and that </w:t>
      </w:r>
      <w:r w:rsidRPr="004D19ED">
        <w:rPr>
          <w:rStyle w:val="StyleUnderline"/>
        </w:rPr>
        <w:t xml:space="preserve">the </w:t>
      </w:r>
      <w:r w:rsidRPr="004D19ED">
        <w:rPr>
          <w:rStyle w:val="StyleUnderline"/>
          <w:highlight w:val="yellow"/>
        </w:rPr>
        <w:t>Bide</w:t>
      </w:r>
      <w:r w:rsidRPr="004D19ED">
        <w:rPr>
          <w:rStyle w:val="StyleUnderline"/>
        </w:rPr>
        <w:t xml:space="preserve">n administration </w:t>
      </w:r>
      <w:r w:rsidRPr="004D19ED">
        <w:rPr>
          <w:rStyle w:val="StyleUnderline"/>
          <w:highlight w:val="yellow"/>
        </w:rPr>
        <w:t xml:space="preserve">should waste </w:t>
      </w:r>
      <w:r w:rsidRPr="004D19ED">
        <w:rPr>
          <w:rStyle w:val="StyleUnderline"/>
        </w:rPr>
        <w:t xml:space="preserve">any amount of </w:t>
      </w:r>
      <w:r w:rsidRPr="004D19ED">
        <w:rPr>
          <w:rStyle w:val="StyleUnderline"/>
          <w:highlight w:val="yellow"/>
        </w:rPr>
        <w:t xml:space="preserve">time </w:t>
      </w:r>
      <w:r w:rsidRPr="004D19ED">
        <w:rPr>
          <w:rStyle w:val="StyleUnderline"/>
        </w:rPr>
        <w:t xml:space="preserve">whatsoever at the beginning of their administration </w:t>
      </w:r>
      <w:r w:rsidRPr="004D19ED">
        <w:rPr>
          <w:rStyle w:val="StyleUnderline"/>
          <w:highlight w:val="yellow"/>
        </w:rPr>
        <w:t>seeking such a moment</w:t>
      </w:r>
      <w:r w:rsidRPr="004D19ED">
        <w:rPr>
          <w:rStyle w:val="StyleUnderline"/>
        </w:rPr>
        <w:t>,”</w:t>
      </w:r>
      <w:r w:rsidRPr="004D19ED">
        <w:rPr>
          <w:sz w:val="16"/>
        </w:rPr>
        <w:t xml:space="preserve"> she said. Biden will be forced to navigate a similar legislative playing field, except another decade into a rapidly worsening global crisis. Unless Democrats can somehow flip a pair of Republican-held Senate seats in the Georgia runoff election on Jan. 5, the GOP will maintain control of the Senate while Democrats hold a slim majority in the House. There is some possibility of compromise on issues such as nuclear power, carbon capture technology and research funding for renewables, all things included in the bipartisan spending bill passed last month. But a legal mandate to rapidly phase out fossil fuels and intervene radically in the economy is difficult to envision, given the makeup of the 117th Congress. Defeating the threat of global climate change “is the fight of our lifetimes,” Gina McCarthy said after being introduced as Biden’s nominee to be his national climate adviser. </w:t>
      </w:r>
      <w:r w:rsidRPr="004D19ED">
        <w:rPr>
          <w:rStyle w:val="StyleUnderline"/>
        </w:rPr>
        <w:t>Biden isn’t ruling out a legislative pathway</w:t>
      </w:r>
      <w:r w:rsidRPr="004D19ED">
        <w:rPr>
          <w:sz w:val="16"/>
        </w:rPr>
        <w:t xml:space="preserve">. In the $1.7 trillion climate plan he released in 2019, which set a goal of achieving net-zero emissions by 2050, Biden said he will “demand that Congress enacts legislation in the first year of his presidency” to establish a system for achieving that 2050 target. </w:t>
      </w:r>
      <w:r w:rsidRPr="004D19ED">
        <w:rPr>
          <w:rStyle w:val="StyleUnderline"/>
        </w:rPr>
        <w:t xml:space="preserve">He said he will call on Congress to make huge investments in energy and climate research and incentivize a rapid shift toward clean energy technologies. </w:t>
      </w:r>
      <w:r w:rsidRPr="004D19ED">
        <w:rPr>
          <w:sz w:val="16"/>
        </w:rPr>
        <w:t xml:space="preserve">In his plan, Biden also vowed to “use the full authority of the executive branch,” beginning his first day in office, to combat global warming, including orders to limit methane pollution from fossil fuel operations, protect the Arctic National Wildlife Refuge from oil and gas drilling and conserve 30% of America’s lands and waters by 2030. </w:t>
      </w:r>
      <w:r w:rsidRPr="004D19ED">
        <w:rPr>
          <w:rStyle w:val="StyleUnderline"/>
        </w:rPr>
        <w:t xml:space="preserve">But </w:t>
      </w:r>
      <w:r w:rsidRPr="004D19ED">
        <w:rPr>
          <w:rStyle w:val="StyleUnderline"/>
          <w:highlight w:val="yellow"/>
        </w:rPr>
        <w:t xml:space="preserve">whether he’s able to forge a climate legacy </w:t>
      </w:r>
      <w:r w:rsidRPr="004D19ED">
        <w:rPr>
          <w:rStyle w:val="StyleUnderline"/>
        </w:rPr>
        <w:t>that endures beyond his time</w:t>
      </w:r>
      <w:r w:rsidRPr="004D19ED">
        <w:rPr>
          <w:sz w:val="16"/>
        </w:rPr>
        <w:t xml:space="preserve"> </w:t>
      </w:r>
      <w:r w:rsidRPr="004D19ED">
        <w:rPr>
          <w:rStyle w:val="StyleUnderline"/>
        </w:rPr>
        <w:t xml:space="preserve">in office </w:t>
      </w:r>
      <w:r w:rsidRPr="004D19ED">
        <w:rPr>
          <w:rStyle w:val="StyleUnderline"/>
          <w:highlight w:val="yellow"/>
        </w:rPr>
        <w:t>may</w:t>
      </w:r>
      <w:r w:rsidRPr="004D19ED">
        <w:rPr>
          <w:rStyle w:val="StyleUnderline"/>
        </w:rPr>
        <w:t xml:space="preserve"> very well </w:t>
      </w:r>
      <w:r w:rsidRPr="004D19ED">
        <w:rPr>
          <w:rStyle w:val="StyleUnderline"/>
          <w:highlight w:val="yellow"/>
        </w:rPr>
        <w:t xml:space="preserve">hinge on leveraging states </w:t>
      </w:r>
      <w:r w:rsidRPr="004D19ED">
        <w:rPr>
          <w:rStyle w:val="StyleUnderline"/>
        </w:rPr>
        <w:t xml:space="preserve">and cities </w:t>
      </w:r>
      <w:r w:rsidRPr="004D19ED">
        <w:rPr>
          <w:rStyle w:val="StyleUnderline"/>
          <w:highlight w:val="yellow"/>
        </w:rPr>
        <w:t xml:space="preserve">to take </w:t>
      </w:r>
      <w:r w:rsidRPr="004D19ED">
        <w:rPr>
          <w:rStyle w:val="StyleUnderline"/>
        </w:rPr>
        <w:t xml:space="preserve">aggressive </w:t>
      </w:r>
      <w:r w:rsidRPr="004D19ED">
        <w:rPr>
          <w:rStyle w:val="StyleUnderline"/>
          <w:highlight w:val="yellow"/>
        </w:rPr>
        <w:t>action. “The lesson of the Trump years is that executive order is a weak tool</w:t>
      </w:r>
      <w:r w:rsidRPr="004D19ED">
        <w:rPr>
          <w:rStyle w:val="StyleUnderline"/>
        </w:rPr>
        <w:t xml:space="preserve">,” </w:t>
      </w:r>
      <w:r w:rsidRPr="004D19ED">
        <w:rPr>
          <w:sz w:val="16"/>
        </w:rPr>
        <w:t xml:space="preserve">said Amy Myers Jaffe, managing director of the Climate Policy Lab at Tufts University. “The </w:t>
      </w:r>
      <w:r w:rsidRPr="004D19ED">
        <w:rPr>
          <w:rStyle w:val="StyleUnderline"/>
          <w:highlight w:val="yellow"/>
        </w:rPr>
        <w:t>Biden</w:t>
      </w:r>
      <w:r w:rsidRPr="004D19ED">
        <w:rPr>
          <w:sz w:val="16"/>
        </w:rPr>
        <w:t xml:space="preserve"> team absolutely </w:t>
      </w:r>
      <w:r w:rsidRPr="004D19ED">
        <w:rPr>
          <w:rStyle w:val="StyleUnderline"/>
          <w:highlight w:val="yellow"/>
        </w:rPr>
        <w:t xml:space="preserve">needs to </w:t>
      </w:r>
      <w:r w:rsidRPr="004D19ED">
        <w:rPr>
          <w:rStyle w:val="StyleUnderline"/>
        </w:rPr>
        <w:t xml:space="preserve">see how they can </w:t>
      </w:r>
      <w:r w:rsidRPr="004D19ED">
        <w:rPr>
          <w:rStyle w:val="StyleUnderline"/>
          <w:highlight w:val="yellow"/>
        </w:rPr>
        <w:t xml:space="preserve">support states </w:t>
      </w:r>
      <w:r w:rsidRPr="004D19ED">
        <w:rPr>
          <w:sz w:val="16"/>
        </w:rPr>
        <w:t xml:space="preserve">― from New England wind to stricter methane rules mirroring Colorado to California’s clean freight and [electric vehicle] policies.” Myers Jaffe supports a federalist model for addressing climate change, one to “organize state voluntary efforts into a federally led initiative that would build a national policy without letting one or two states dictate through the courts,” she said. Notably, </w:t>
      </w:r>
      <w:r w:rsidRPr="004D19ED">
        <w:rPr>
          <w:rStyle w:val="StyleUnderline"/>
          <w:highlight w:val="yellow"/>
        </w:rPr>
        <w:t xml:space="preserve">several members of Biden’s </w:t>
      </w:r>
      <w:r w:rsidRPr="004D19ED">
        <w:rPr>
          <w:rStyle w:val="StyleUnderline"/>
        </w:rPr>
        <w:t xml:space="preserve">environmental </w:t>
      </w:r>
      <w:r w:rsidRPr="004D19ED">
        <w:rPr>
          <w:rStyle w:val="StyleUnderline"/>
          <w:highlight w:val="yellow"/>
        </w:rPr>
        <w:t>team have state government experience</w:t>
      </w:r>
      <w:r w:rsidRPr="004D19ED">
        <w:rPr>
          <w:rStyle w:val="StyleUnderline"/>
        </w:rPr>
        <w:t xml:space="preserve">. </w:t>
      </w:r>
      <w:r w:rsidRPr="004D19ED">
        <w:rPr>
          <w:sz w:val="16"/>
        </w:rPr>
        <w:t>“</w:t>
      </w:r>
      <w:r w:rsidRPr="004D19ED">
        <w:rPr>
          <w:rStyle w:val="StyleUnderline"/>
          <w:highlight w:val="yellow"/>
        </w:rPr>
        <w:t>That’s where</w:t>
      </w:r>
      <w:r w:rsidRPr="004D19ED">
        <w:rPr>
          <w:sz w:val="16"/>
          <w:highlight w:val="yellow"/>
        </w:rPr>
        <w:t xml:space="preserve"> </w:t>
      </w:r>
      <w:r w:rsidRPr="004D19ED">
        <w:rPr>
          <w:sz w:val="16"/>
        </w:rPr>
        <w:t xml:space="preserve">I think </w:t>
      </w:r>
      <w:r w:rsidRPr="004D19ED">
        <w:rPr>
          <w:rStyle w:val="StyleUnderline"/>
          <w:highlight w:val="yellow"/>
        </w:rPr>
        <w:t>the list really shines</w:t>
      </w:r>
      <w:r w:rsidRPr="004D19ED">
        <w:rPr>
          <w:sz w:val="16"/>
        </w:rPr>
        <w:t>,” Horowitz said. “</w:t>
      </w:r>
      <w:r w:rsidRPr="004D19ED">
        <w:rPr>
          <w:rStyle w:val="StyleUnderline"/>
          <w:highlight w:val="yellow"/>
        </w:rPr>
        <w:t xml:space="preserve">He’s packed </w:t>
      </w:r>
      <w:r w:rsidRPr="004D19ED">
        <w:rPr>
          <w:rStyle w:val="StyleUnderline"/>
        </w:rPr>
        <w:t xml:space="preserve">this list </w:t>
      </w:r>
      <w:r w:rsidRPr="004D19ED">
        <w:rPr>
          <w:rStyle w:val="StyleUnderline"/>
          <w:highlight w:val="yellow"/>
        </w:rPr>
        <w:t xml:space="preserve">with people who know how state </w:t>
      </w:r>
      <w:r w:rsidRPr="004D19ED">
        <w:rPr>
          <w:rStyle w:val="StyleUnderline"/>
        </w:rPr>
        <w:tab/>
      </w:r>
      <w:r w:rsidRPr="004D19ED">
        <w:rPr>
          <w:sz w:val="16"/>
        </w:rPr>
        <w:t xml:space="preserve">.” What He Can Do Without Congress Experts say </w:t>
      </w:r>
      <w:r w:rsidRPr="004D19ED">
        <w:rPr>
          <w:rStyle w:val="StyleUnderline"/>
        </w:rPr>
        <w:t>there are numerous ways for the incoming Biden administration to empower states and shore up its own gains even if a Republican unseats him in 2024.</w:t>
      </w:r>
      <w:r w:rsidRPr="004D19ED">
        <w:rPr>
          <w:sz w:val="16"/>
        </w:rPr>
        <w:t xml:space="preserve"> Biden’s administration could condition federal funding for state plans to build electric vehicle infrastructure and clean energy, or pay states to prepare climate action plans and stipulate that they be subject to federal enforcement or forced to return the money if they don’t meet those goals. Such a program would need to be voluntary, and could be expanded to include funding for states that agree to conserve additional land under their control, but it’s a possibility, said Michael Gerrard, director of Columbia Law School’s Sabin Center for Climate Change Law. “It’s challenging to achieve permanence without legislation,” Gerrard said. “But conditions on voluntarily received financial assistance are one method.” The administration could also consider providing new resources for states to mitigate the effects of wildfires and other climate-related disasters, or give states the flexibility to figure out how to meet new federal pollution-reduction goals, Horowitz noted. </w:t>
      </w:r>
      <w:r w:rsidRPr="004D19ED">
        <w:rPr>
          <w:rStyle w:val="StyleUnderline"/>
        </w:rPr>
        <w:t>“Giving states the power and funding to make progress helps to insulate progress from the seesaw of future federal policy priorities ― not perfectly, but at least somewhat</w:t>
      </w:r>
      <w:r w:rsidRPr="004D19ED">
        <w:rPr>
          <w:sz w:val="16"/>
        </w:rPr>
        <w:t xml:space="preserve">,” she said. David Hayes, executive director of New York University School of Law’s State Energy &amp; Environmental Impact Center and a former deputy interior secretary under Obama, declined to comment specifically on the incoming Biden administration, but stressed the importance of federal-state collaboration. “The Trump administration pursued its energy, climate and environmental deregulatory agenda with little regard for states’ rights and interests,” he said, citing, among other things, the administration’s decision to revoke California’s ability to set its own stronger fuel economy standards. “This approach does not produce durable policy. As we’ve seen, many of the Trump administration’s rollbacks and replacement rules have been struck down in the courts, and many more will meet the same fate.” </w:t>
      </w:r>
      <w:r w:rsidRPr="004D19ED">
        <w:rPr>
          <w:rStyle w:val="StyleUnderline"/>
        </w:rPr>
        <w:t xml:space="preserve">In his lengthy climate plan, Biden slammed the Trump administration for abdicating America’s leadership on climate, and applauded state and local leaders for their efforts to slash planet-warming emissions, invest in renewable energy and build climate-resilient infrastructure. </w:t>
      </w:r>
      <w:r w:rsidRPr="004D19ED">
        <w:rPr>
          <w:sz w:val="16"/>
        </w:rPr>
        <w:t>Since Trump announced in June 2017 that he would pull the U.S. out of the landmark Paris climate agreement, 25 states, hundreds of cities and thousands of businesses and other entities have pledged their commitment to the goals of the international accord. “</w:t>
      </w:r>
      <w:r w:rsidRPr="004D19ED">
        <w:rPr>
          <w:rStyle w:val="StyleUnderline"/>
        </w:rPr>
        <w:t>These states and cities deserve to once again have a partner in the White House</w:t>
      </w:r>
      <w:r w:rsidRPr="004D19ED">
        <w:rPr>
          <w:sz w:val="16"/>
        </w:rPr>
        <w:t>,” the Biden plan reads. “</w:t>
      </w:r>
      <w:r w:rsidRPr="004D19ED">
        <w:rPr>
          <w:rStyle w:val="StyleUnderline"/>
        </w:rPr>
        <w:t>Biden will be that partner.”</w:t>
      </w:r>
    </w:p>
    <w:p w14:paraId="427A13E2" w14:textId="2423A344" w:rsidR="001C6793" w:rsidRPr="004D19ED" w:rsidRDefault="001C6793" w:rsidP="001C6793">
      <w:pPr>
        <w:pStyle w:val="Heading3"/>
        <w:rPr>
          <w:rFonts w:cs="Times New Roman"/>
        </w:rPr>
      </w:pPr>
      <w:r w:rsidRPr="004D19ED">
        <w:rPr>
          <w:rFonts w:cs="Times New Roman"/>
        </w:rPr>
        <w:t>AT: Covid 19 Thumper</w:t>
      </w:r>
    </w:p>
    <w:p w14:paraId="063B3735" w14:textId="5D7170FD" w:rsidR="00992EA5" w:rsidRPr="004D19ED" w:rsidRDefault="00992EA5" w:rsidP="00992EA5">
      <w:pPr>
        <w:pStyle w:val="Heading4"/>
        <w:rPr>
          <w:rFonts w:cs="Times New Roman"/>
        </w:rPr>
      </w:pPr>
      <w:r w:rsidRPr="004D19ED">
        <w:rPr>
          <w:rFonts w:cs="Times New Roman"/>
        </w:rPr>
        <w:t>Biden’s policy is federal guidance while allowing for divergent state policies—its federalism at work</w:t>
      </w:r>
    </w:p>
    <w:p w14:paraId="640893AB" w14:textId="184AF47A" w:rsidR="005407CC" w:rsidRPr="004D19ED" w:rsidRDefault="005407CC" w:rsidP="005407CC">
      <w:r w:rsidRPr="004D19ED">
        <w:t xml:space="preserve">Chuck </w:t>
      </w:r>
      <w:r w:rsidRPr="004D19ED">
        <w:rPr>
          <w:rStyle w:val="Style13ptBold"/>
        </w:rPr>
        <w:t>Curran, 4-6</w:t>
      </w:r>
      <w:r w:rsidRPr="004D19ED">
        <w:t>-21, former member of the Ohio Senate, “How will federalism affect the rollout of COVID-19 health passes?” https://datapolicy.medium.com/how-will-federalism-affect-the-rollout-of-covid-19-health-passes-fee38c73e825</w:t>
      </w:r>
    </w:p>
    <w:p w14:paraId="294FEC15" w14:textId="42BE933F" w:rsidR="00992EA5" w:rsidRPr="004D19ED" w:rsidRDefault="00992EA5" w:rsidP="00992EA5">
      <w:pPr>
        <w:rPr>
          <w:sz w:val="14"/>
        </w:rPr>
      </w:pPr>
      <w:r w:rsidRPr="004D19ED">
        <w:rPr>
          <w:rStyle w:val="StyleUnderline"/>
        </w:rPr>
        <w:t>As vaccination efforts</w:t>
      </w:r>
      <w:r w:rsidRPr="004D19ED">
        <w:rPr>
          <w:sz w:val="14"/>
        </w:rPr>
        <w:t xml:space="preserve"> in the United States </w:t>
      </w:r>
      <w:r w:rsidRPr="004D19ED">
        <w:rPr>
          <w:rStyle w:val="StyleUnderline"/>
        </w:rPr>
        <w:t>show welcome progress, public attention is turning to the question of how proof of</w:t>
      </w:r>
      <w:r w:rsidRPr="004D19ED">
        <w:rPr>
          <w:sz w:val="14"/>
        </w:rPr>
        <w:t xml:space="preserve"> individual </w:t>
      </w:r>
      <w:r w:rsidRPr="004D19ED">
        <w:rPr>
          <w:rStyle w:val="StyleUnderline"/>
        </w:rPr>
        <w:t>vaccination can</w:t>
      </w:r>
      <w:r w:rsidRPr="004D19ED">
        <w:rPr>
          <w:sz w:val="14"/>
        </w:rPr>
        <w:t xml:space="preserve"> eventually </w:t>
      </w:r>
      <w:r w:rsidRPr="004D19ED">
        <w:rPr>
          <w:rStyle w:val="StyleUnderline"/>
        </w:rPr>
        <w:t>be used</w:t>
      </w:r>
      <w:r w:rsidRPr="004D19ED">
        <w:rPr>
          <w:sz w:val="14"/>
        </w:rPr>
        <w:t xml:space="preserve"> to help facilitate and safeguard reopening. The discussion centers on whether paper or digital vaccination certificates ought to be used for travel, employment, or access to public arts and entertainment venues. </w:t>
      </w:r>
      <w:r w:rsidRPr="004D19ED">
        <w:rPr>
          <w:rStyle w:val="StyleUnderline"/>
          <w:highlight w:val="yellow"/>
        </w:rPr>
        <w:t>Although there are</w:t>
      </w:r>
      <w:r w:rsidRPr="004D19ED">
        <w:rPr>
          <w:sz w:val="14"/>
          <w:highlight w:val="yellow"/>
        </w:rPr>
        <w:t xml:space="preserve"> </w:t>
      </w:r>
      <w:r w:rsidRPr="004D19ED">
        <w:rPr>
          <w:sz w:val="14"/>
        </w:rPr>
        <w:t>potentially</w:t>
      </w:r>
      <w:r w:rsidRPr="004D19ED">
        <w:rPr>
          <w:sz w:val="14"/>
          <w:highlight w:val="yellow"/>
        </w:rPr>
        <w:t xml:space="preserve"> </w:t>
      </w:r>
      <w:r w:rsidRPr="004D19ED">
        <w:rPr>
          <w:rStyle w:val="StyleUnderline"/>
          <w:highlight w:val="yellow"/>
        </w:rPr>
        <w:t>important</w:t>
      </w:r>
      <w:r w:rsidRPr="004D19ED">
        <w:rPr>
          <w:rStyle w:val="StyleUnderline"/>
        </w:rPr>
        <w:t xml:space="preserve"> public health and economic </w:t>
      </w:r>
      <w:r w:rsidRPr="004D19ED">
        <w:rPr>
          <w:rStyle w:val="StyleUnderline"/>
          <w:highlight w:val="yellow"/>
        </w:rPr>
        <w:t>benefits from</w:t>
      </w:r>
      <w:r w:rsidRPr="004D19ED">
        <w:rPr>
          <w:sz w:val="14"/>
          <w:highlight w:val="yellow"/>
        </w:rPr>
        <w:t xml:space="preserve"> </w:t>
      </w:r>
      <w:r w:rsidRPr="004D19ED">
        <w:rPr>
          <w:sz w:val="14"/>
        </w:rPr>
        <w:t>such “</w:t>
      </w:r>
      <w:r w:rsidRPr="004D19ED">
        <w:rPr>
          <w:rStyle w:val="StyleUnderline"/>
          <w:highlight w:val="yellow"/>
        </w:rPr>
        <w:t xml:space="preserve">health passes,” </w:t>
      </w:r>
      <w:r w:rsidRPr="004D19ED">
        <w:rPr>
          <w:rStyle w:val="StyleUnderline"/>
        </w:rPr>
        <w:t xml:space="preserve">significant </w:t>
      </w:r>
      <w:r w:rsidRPr="004D19ED">
        <w:rPr>
          <w:rStyle w:val="StyleUnderline"/>
          <w:highlight w:val="yellow"/>
        </w:rPr>
        <w:t>objections have been raised</w:t>
      </w:r>
      <w:r w:rsidRPr="004D19ED">
        <w:rPr>
          <w:rStyle w:val="StyleUnderline"/>
        </w:rPr>
        <w:t>:</w:t>
      </w:r>
      <w:r w:rsidRPr="004D19ED">
        <w:rPr>
          <w:sz w:val="14"/>
        </w:rPr>
        <w:t xml:space="preserve"> these include the long-term scientific reliability of such passes; the potential inequity in requiring such credentials while there remain disparities in vaccine availability and access; how best to protect vaccine recipients’ personal health information and prevent inappropriate secondary use of that information; and for digital technologies used to implement such credentials, how to promote interoperability and security. Significantly, </w:t>
      </w:r>
      <w:r w:rsidRPr="004D19ED">
        <w:rPr>
          <w:rStyle w:val="StyleUnderline"/>
        </w:rPr>
        <w:t>while there is strong precedent for the use of vaccination credentials in international travel, fewer prior use cases exist for their deployment domestically for the adult population.</w:t>
      </w:r>
      <w:r w:rsidRPr="004D19ED">
        <w:rPr>
          <w:sz w:val="14"/>
        </w:rPr>
        <w:t xml:space="preserve"> </w:t>
      </w:r>
      <w:r w:rsidRPr="004D19ED">
        <w:rPr>
          <w:rStyle w:val="StyleUnderline"/>
        </w:rPr>
        <w:t>Two recent announcements from state governments preview an additional challenge</w:t>
      </w:r>
      <w:r w:rsidRPr="004D19ED">
        <w:rPr>
          <w:sz w:val="14"/>
        </w:rPr>
        <w:t xml:space="preserve"> to digital health pass adoption. Early last week, </w:t>
      </w:r>
      <w:r w:rsidRPr="004D19ED">
        <w:rPr>
          <w:rStyle w:val="StyleUnderline"/>
          <w:highlight w:val="yellow"/>
        </w:rPr>
        <w:t>New York</w:t>
      </w:r>
      <w:r w:rsidRPr="004D19ED">
        <w:rPr>
          <w:sz w:val="14"/>
          <w:highlight w:val="yellow"/>
        </w:rPr>
        <w:t xml:space="preserve"> </w:t>
      </w:r>
      <w:r w:rsidRPr="004D19ED">
        <w:rPr>
          <w:sz w:val="14"/>
        </w:rPr>
        <w:t xml:space="preserve">and its Governor </w:t>
      </w:r>
      <w:r w:rsidRPr="004D19ED">
        <w:rPr>
          <w:rStyle w:val="StyleUnderline"/>
          <w:highlight w:val="yellow"/>
        </w:rPr>
        <w:t>announced the launch of</w:t>
      </w:r>
      <w:r w:rsidRPr="004D19ED">
        <w:rPr>
          <w:sz w:val="14"/>
          <w:highlight w:val="yellow"/>
        </w:rPr>
        <w:t xml:space="preserve"> </w:t>
      </w:r>
      <w:r w:rsidRPr="004D19ED">
        <w:rPr>
          <w:sz w:val="14"/>
        </w:rPr>
        <w:t xml:space="preserve">Excelsior, </w:t>
      </w:r>
      <w:r w:rsidRPr="004D19ED">
        <w:rPr>
          <w:sz w:val="14"/>
          <w:highlight w:val="yellow"/>
        </w:rPr>
        <w:t xml:space="preserve">a </w:t>
      </w:r>
      <w:r w:rsidRPr="004D19ED">
        <w:rPr>
          <w:rStyle w:val="StyleUnderline"/>
        </w:rPr>
        <w:t xml:space="preserve">digital </w:t>
      </w:r>
      <w:r w:rsidRPr="004D19ED">
        <w:rPr>
          <w:rStyle w:val="StyleUnderline"/>
          <w:highlight w:val="yellow"/>
        </w:rPr>
        <w:t xml:space="preserve">health pass system </w:t>
      </w:r>
      <w:r w:rsidRPr="004D19ED">
        <w:rPr>
          <w:rStyle w:val="StyleUnderline"/>
        </w:rPr>
        <w:t>developed in partnership with IBM.</w:t>
      </w:r>
      <w:r w:rsidRPr="004D19ED">
        <w:rPr>
          <w:sz w:val="14"/>
        </w:rPr>
        <w:t xml:space="preserve"> According to New York State, the digital health pass is designed to store proof of vaccination or a recent negative COVID-19 PCR test — and </w:t>
      </w:r>
      <w:r w:rsidRPr="004D19ED">
        <w:rPr>
          <w:rStyle w:val="StyleUnderline"/>
          <w:highlight w:val="yellow"/>
        </w:rPr>
        <w:t>to be used on a voluntary basis</w:t>
      </w:r>
      <w:r w:rsidRPr="004D19ED">
        <w:rPr>
          <w:sz w:val="14"/>
          <w:highlight w:val="yellow"/>
        </w:rPr>
        <w:t xml:space="preserve"> </w:t>
      </w:r>
      <w:r w:rsidRPr="004D19ED">
        <w:rPr>
          <w:sz w:val="14"/>
        </w:rPr>
        <w:t xml:space="preserve">at theaters, stadiums and other events. Late last week, </w:t>
      </w:r>
      <w:r w:rsidRPr="004D19ED">
        <w:rPr>
          <w:rStyle w:val="StyleUnderline"/>
        </w:rPr>
        <w:t xml:space="preserve">however, </w:t>
      </w:r>
      <w:r w:rsidRPr="004D19ED">
        <w:rPr>
          <w:rStyle w:val="StyleUnderline"/>
          <w:highlight w:val="yellow"/>
        </w:rPr>
        <w:t>Florida</w:t>
      </w:r>
      <w:r w:rsidRPr="004D19ED">
        <w:rPr>
          <w:rStyle w:val="StyleUnderline"/>
        </w:rPr>
        <w:t xml:space="preserve">’s governor </w:t>
      </w:r>
      <w:r w:rsidRPr="004D19ED">
        <w:rPr>
          <w:rStyle w:val="StyleUnderline"/>
          <w:highlight w:val="yellow"/>
        </w:rPr>
        <w:t>issued an Ex</w:t>
      </w:r>
      <w:r w:rsidRPr="004D19ED">
        <w:rPr>
          <w:rStyle w:val="StyleUnderline"/>
        </w:rPr>
        <w:t xml:space="preserve">ecutive </w:t>
      </w:r>
      <w:r w:rsidRPr="004D19ED">
        <w:rPr>
          <w:rStyle w:val="StyleUnderline"/>
          <w:highlight w:val="yellow"/>
        </w:rPr>
        <w:t>O</w:t>
      </w:r>
      <w:r w:rsidRPr="004D19ED">
        <w:rPr>
          <w:rStyle w:val="StyleUnderline"/>
        </w:rPr>
        <w:t xml:space="preserve">rder </w:t>
      </w:r>
      <w:r w:rsidRPr="004D19ED">
        <w:rPr>
          <w:rStyle w:val="StyleUnderline"/>
          <w:highlight w:val="yellow"/>
        </w:rPr>
        <w:t>that prevents</w:t>
      </w:r>
      <w:r w:rsidRPr="004D19ED">
        <w:rPr>
          <w:sz w:val="14"/>
          <w:highlight w:val="yellow"/>
        </w:rPr>
        <w:t xml:space="preserve"> </w:t>
      </w:r>
      <w:r w:rsidRPr="004D19ED">
        <w:rPr>
          <w:sz w:val="14"/>
        </w:rPr>
        <w:t xml:space="preserve">Florida </w:t>
      </w:r>
      <w:r w:rsidRPr="004D19ED">
        <w:rPr>
          <w:rStyle w:val="StyleUnderline"/>
          <w:highlight w:val="yellow"/>
        </w:rPr>
        <w:t xml:space="preserve">government entities from issuing “vaccine </w:t>
      </w:r>
      <w:r w:rsidRPr="004D19ED">
        <w:rPr>
          <w:rStyle w:val="StyleUnderline"/>
        </w:rPr>
        <w:t>p</w:t>
      </w:r>
      <w:r w:rsidRPr="004D19ED">
        <w:rPr>
          <w:sz w:val="14"/>
        </w:rPr>
        <w:t xml:space="preserve">assports, vaccine </w:t>
      </w:r>
      <w:r w:rsidRPr="004D19ED">
        <w:rPr>
          <w:rStyle w:val="StyleUnderline"/>
          <w:highlight w:val="yellow"/>
        </w:rPr>
        <w:t>passes</w:t>
      </w:r>
      <w:r w:rsidRPr="004D19ED">
        <w:rPr>
          <w:sz w:val="14"/>
        </w:rPr>
        <w:t xml:space="preserve">, or other standardized documentation for the purpose of certifying an individual’s COVID-19 vaccine status to a third party.” The Executive Order also prohibits Florida businesses from requiring patrons or customers to present documentation regarding their COVID-19 vaccination or recovery status for access or entry to such business. </w:t>
      </w:r>
      <w:r w:rsidRPr="004D19ED">
        <w:rPr>
          <w:rStyle w:val="StyleUnderline"/>
          <w:highlight w:val="yellow"/>
        </w:rPr>
        <w:t>The</w:t>
      </w:r>
      <w:r w:rsidRPr="004D19ED">
        <w:rPr>
          <w:rStyle w:val="StyleUnderline"/>
        </w:rPr>
        <w:t xml:space="preserve"> starkly </w:t>
      </w:r>
      <w:r w:rsidRPr="004D19ED">
        <w:rPr>
          <w:rStyle w:val="StyleUnderline"/>
          <w:highlight w:val="yellow"/>
        </w:rPr>
        <w:t xml:space="preserve">different approaches </w:t>
      </w:r>
      <w:r w:rsidRPr="004D19ED">
        <w:rPr>
          <w:rStyle w:val="StyleUnderline"/>
        </w:rPr>
        <w:t>to health passes</w:t>
      </w:r>
      <w:r w:rsidRPr="004D19ED">
        <w:rPr>
          <w:sz w:val="14"/>
        </w:rPr>
        <w:t xml:space="preserve"> by New York and Florida</w:t>
      </w:r>
      <w:r w:rsidRPr="004D19ED">
        <w:rPr>
          <w:sz w:val="14"/>
          <w:highlight w:val="yellow"/>
        </w:rPr>
        <w:t xml:space="preserve"> </w:t>
      </w:r>
      <w:r w:rsidRPr="004D19ED">
        <w:rPr>
          <w:rStyle w:val="StyleUnderline"/>
          <w:highlight w:val="yellow"/>
        </w:rPr>
        <w:t>are</w:t>
      </w:r>
      <w:r w:rsidRPr="004D19ED">
        <w:rPr>
          <w:rStyle w:val="StyleUnderline"/>
        </w:rPr>
        <w:t xml:space="preserve"> now </w:t>
      </w:r>
      <w:r w:rsidRPr="004D19ED">
        <w:rPr>
          <w:rStyle w:val="StyleUnderline"/>
          <w:highlight w:val="yellow"/>
        </w:rPr>
        <w:t>being mirrored in other states</w:t>
      </w:r>
      <w:r w:rsidRPr="004D19ED">
        <w:rPr>
          <w:sz w:val="14"/>
        </w:rPr>
        <w:t xml:space="preserve">. Hawaii is developing its own vaccination status mobile app, initially geared to inter-island travel but potentially extensible to out of state tourists. By contrast, legislators in Pennsylvania, Montana, Louisiana, Arkansas and Ohio are now reportedly considering bills targeted against “vaccine passports” in a manner similar to Florida’s Executive Order. Moreover, the dispute over the legitimacy of health passes is taking place within the broader context of a vigorous debate over mandatory vaccination in the workplace, and legislative initiatives in more than twenty states to prohibit it. </w:t>
      </w:r>
      <w:r w:rsidRPr="004D19ED">
        <w:rPr>
          <w:rStyle w:val="StyleUnderline"/>
        </w:rPr>
        <w:t>Divergent state approaches</w:t>
      </w:r>
      <w:r w:rsidRPr="004D19ED">
        <w:rPr>
          <w:sz w:val="14"/>
        </w:rPr>
        <w:t xml:space="preserve"> on digital health passes </w:t>
      </w:r>
      <w:r w:rsidRPr="004D19ED">
        <w:rPr>
          <w:rStyle w:val="StyleUnderline"/>
        </w:rPr>
        <w:t>shouldn’t come as a surprise: the wide variation in state COVID-19 response strategies</w:t>
      </w:r>
      <w:r w:rsidRPr="004D19ED">
        <w:rPr>
          <w:sz w:val="14"/>
        </w:rPr>
        <w:t xml:space="preserve"> to date </w:t>
      </w:r>
      <w:r w:rsidRPr="004D19ED">
        <w:rPr>
          <w:rStyle w:val="StyleUnderline"/>
        </w:rPr>
        <w:t>provide a vivid reminder of the primacy of state and local government for public health in our federalist system. The challenges of federalism in public health aren’t unique to the COVID-19 response</w:t>
      </w:r>
      <w:r w:rsidRPr="004D19ED">
        <w:rPr>
          <w:sz w:val="14"/>
        </w:rPr>
        <w:t xml:space="preserve">, and are well-recognized in health care funding and workplace safety. Prior experience with employee drug testing — an area in which the states diverge on the appropriate bounds of measures taken to promote workplace safety — demonstrates how a patchwork approach might also evolve for the domestic use of digital health passes. Currently, for both public and private employers, drug testing is a byzantine framework, in which a small number of states limit testing or prohibit it outright, while the remaining majority allow such testing but with particularized requirements, creating a complex web of compliance for employers. Moreover, the history of drug testing litigation suggests that deployments of digital health passes may face ongoing scrutiny under both federal and state law. The </w:t>
      </w:r>
      <w:r w:rsidRPr="004D19ED">
        <w:rPr>
          <w:rStyle w:val="StyleUnderline"/>
          <w:highlight w:val="yellow"/>
        </w:rPr>
        <w:t>Biden</w:t>
      </w:r>
      <w:r w:rsidRPr="004D19ED">
        <w:rPr>
          <w:sz w:val="14"/>
        </w:rPr>
        <w:t xml:space="preserve"> Administration </w:t>
      </w:r>
      <w:r w:rsidRPr="004D19ED">
        <w:rPr>
          <w:rStyle w:val="StyleUnderline"/>
        </w:rPr>
        <w:t>has made the federal vaccination administration its top priority, and is investing significant resources in education campaigns geared to the vaccine hesitant. But for</w:t>
      </w:r>
      <w:r w:rsidRPr="004D19ED">
        <w:rPr>
          <w:sz w:val="14"/>
        </w:rPr>
        <w:t xml:space="preserve"> newly </w:t>
      </w:r>
      <w:r w:rsidRPr="004D19ED">
        <w:rPr>
          <w:rStyle w:val="StyleUnderline"/>
        </w:rPr>
        <w:t>developed health pass programs</w:t>
      </w:r>
      <w:r w:rsidRPr="004D19ED">
        <w:rPr>
          <w:sz w:val="14"/>
        </w:rPr>
        <w:t xml:space="preserve"> and technologies, it </w:t>
      </w:r>
      <w:r w:rsidRPr="004D19ED">
        <w:rPr>
          <w:rStyle w:val="StyleUnderline"/>
          <w:highlight w:val="yellow"/>
        </w:rPr>
        <w:t>has not signaled a willingness to displace the role of state governments</w:t>
      </w:r>
      <w:r w:rsidRPr="004D19ED">
        <w:rPr>
          <w:rStyle w:val="StyleUnderline"/>
        </w:rPr>
        <w:t xml:space="preserve">. Instead, the Administration </w:t>
      </w:r>
      <w:r w:rsidRPr="004D19ED">
        <w:rPr>
          <w:rStyle w:val="StyleUnderline"/>
          <w:highlight w:val="yellow"/>
        </w:rPr>
        <w:t xml:space="preserve">has stated that </w:t>
      </w:r>
      <w:r w:rsidRPr="004D19ED">
        <w:rPr>
          <w:rStyle w:val="StyleUnderline"/>
        </w:rPr>
        <w:t xml:space="preserve">it expects to leave the development of COVID-19 health credentials to the private sector; that </w:t>
      </w:r>
      <w:r w:rsidRPr="004D19ED">
        <w:rPr>
          <w:rStyle w:val="StyleUnderline"/>
          <w:highlight w:val="yellow"/>
        </w:rPr>
        <w:t xml:space="preserve">there will be “no centralized, </w:t>
      </w:r>
      <w:r w:rsidRPr="004D19ED">
        <w:rPr>
          <w:rStyle w:val="StyleUnderline"/>
        </w:rPr>
        <w:t xml:space="preserve">universal </w:t>
      </w:r>
      <w:r w:rsidRPr="004D19ED">
        <w:rPr>
          <w:rStyle w:val="StyleUnderline"/>
          <w:highlight w:val="yellow"/>
        </w:rPr>
        <w:t xml:space="preserve">federal vaccinations database </w:t>
      </w:r>
      <w:r w:rsidRPr="004D19ED">
        <w:rPr>
          <w:rStyle w:val="StyleUnderline"/>
        </w:rPr>
        <w:t>and no federal mandate requiring everyone to obtain a single vaccination credential .</w:t>
      </w:r>
      <w:r w:rsidRPr="004D19ED">
        <w:rPr>
          <w:sz w:val="14"/>
        </w:rPr>
        <w:t xml:space="preserve"> . . ;” </w:t>
      </w:r>
      <w:r w:rsidRPr="004D19ED">
        <w:rPr>
          <w:rStyle w:val="StyleUnderline"/>
          <w:highlight w:val="yellow"/>
        </w:rPr>
        <w:t xml:space="preserve">and </w:t>
      </w:r>
      <w:r w:rsidRPr="004D19ED">
        <w:rPr>
          <w:rStyle w:val="StyleUnderline"/>
        </w:rPr>
        <w:t xml:space="preserve">that </w:t>
      </w:r>
      <w:r w:rsidRPr="004D19ED">
        <w:rPr>
          <w:rStyle w:val="StyleUnderline"/>
          <w:highlight w:val="yellow"/>
        </w:rPr>
        <w:t xml:space="preserve">it expects to focus instead on guidelines </w:t>
      </w:r>
      <w:r w:rsidRPr="004D19ED">
        <w:rPr>
          <w:rStyle w:val="StyleUnderline"/>
        </w:rPr>
        <w:t>that promote equity, privacy and security for any such technology. Given the current</w:t>
      </w:r>
      <w:r w:rsidRPr="004D19ED">
        <w:rPr>
          <w:sz w:val="14"/>
        </w:rPr>
        <w:t xml:space="preserve"> </w:t>
      </w:r>
      <w:r w:rsidRPr="004D19ED">
        <w:rPr>
          <w:rStyle w:val="StyleUnderline"/>
        </w:rPr>
        <w:t>Biden</w:t>
      </w:r>
      <w:r w:rsidRPr="004D19ED">
        <w:rPr>
          <w:sz w:val="14"/>
        </w:rPr>
        <w:t xml:space="preserve"> Administration </w:t>
      </w:r>
      <w:r w:rsidRPr="004D19ED">
        <w:rPr>
          <w:rStyle w:val="StyleUnderline"/>
        </w:rPr>
        <w:t>approach, it</w:t>
      </w:r>
      <w:r w:rsidRPr="004D19ED">
        <w:rPr>
          <w:sz w:val="14"/>
        </w:rPr>
        <w:t xml:space="preserve"> now </w:t>
      </w:r>
      <w:r w:rsidRPr="004D19ED">
        <w:rPr>
          <w:rStyle w:val="StyleUnderline"/>
        </w:rPr>
        <w:t xml:space="preserve">appears that </w:t>
      </w:r>
      <w:r w:rsidRPr="004D19ED">
        <w:rPr>
          <w:rStyle w:val="StyleUnderline"/>
          <w:highlight w:val="yellow"/>
        </w:rPr>
        <w:t>divergent state</w:t>
      </w:r>
      <w:r w:rsidRPr="004D19ED">
        <w:rPr>
          <w:sz w:val="14"/>
          <w:highlight w:val="yellow"/>
        </w:rPr>
        <w:t xml:space="preserve"> </w:t>
      </w:r>
      <w:r w:rsidRPr="004D19ED">
        <w:rPr>
          <w:rStyle w:val="StyleUnderline"/>
          <w:highlight w:val="yellow"/>
        </w:rPr>
        <w:t xml:space="preserve">regulation will be a likely feature of the future </w:t>
      </w:r>
      <w:r w:rsidRPr="004D19ED">
        <w:rPr>
          <w:rStyle w:val="StyleUnderline"/>
        </w:rPr>
        <w:t>roadmap</w:t>
      </w:r>
      <w:r w:rsidRPr="004D19ED">
        <w:rPr>
          <w:rStyle w:val="StyleUnderline"/>
          <w:highlight w:val="yellow"/>
        </w:rPr>
        <w:t xml:space="preserve"> </w:t>
      </w:r>
      <w:r w:rsidRPr="004D19ED">
        <w:rPr>
          <w:rStyle w:val="StyleUnderline"/>
        </w:rPr>
        <w:t>for deployment of health pass or vaccine credential initiatives</w:t>
      </w:r>
      <w:r w:rsidRPr="004D19ED">
        <w:rPr>
          <w:sz w:val="14"/>
        </w:rPr>
        <w:t>. Although the digital technologies underlying these initiatives may work seamlessly on an interstate basis, individual states may still impose limitations on the use of health passes, either in the form of outright prohibition or constraints on particular use cases. Accordingly, the technologies that support health passes should be configured to anticipate, and adapt to, the complexity of federalism, in order to best help America drive towards the exit ramp from the “Patchwork Pandemic.”</w:t>
      </w:r>
    </w:p>
    <w:p w14:paraId="1D27D64D" w14:textId="3E74AC91" w:rsidR="00992EA5" w:rsidRPr="004D19ED" w:rsidRDefault="00992EA5" w:rsidP="005407CC">
      <w:pPr>
        <w:pStyle w:val="Heading4"/>
        <w:rPr>
          <w:rFonts w:cs="Times New Roman"/>
        </w:rPr>
      </w:pPr>
      <w:r w:rsidRPr="004D19ED">
        <w:rPr>
          <w:rFonts w:cs="Times New Roman"/>
        </w:rPr>
        <w:t>Biden’s vaccine plan restores federalism by encouraging collaboration between the federal government and the states—it’s the opposite of Trumps hand’s off approach which abdicated any federal responsibility</w:t>
      </w:r>
    </w:p>
    <w:p w14:paraId="1D0CFF22" w14:textId="5C2F0DA2" w:rsidR="00992EA5" w:rsidRPr="004D19ED" w:rsidRDefault="00992EA5" w:rsidP="00992EA5">
      <w:r w:rsidRPr="004D19ED">
        <w:t xml:space="preserve">Morgan </w:t>
      </w:r>
      <w:r w:rsidRPr="004D19ED">
        <w:rPr>
          <w:rStyle w:val="Style13ptBold"/>
        </w:rPr>
        <w:t>Sandhu, 4-5</w:t>
      </w:r>
      <w:r w:rsidRPr="004D19ED">
        <w:t>-21, J.D. Candidate at Harvard Law School, “COVID-19 in a Federal System: Challenges and Opportunities” https://covidseries.law.harvard.edu/covid-19-in-a-federal-system-challenges-and-opportunities/</w:t>
      </w:r>
    </w:p>
    <w:p w14:paraId="2A807EA4" w14:textId="6D242C6A" w:rsidR="001C6793" w:rsidRPr="004D19ED" w:rsidRDefault="001C6793" w:rsidP="001C6793">
      <w:pPr>
        <w:rPr>
          <w:rStyle w:val="StyleUnderline"/>
        </w:rPr>
      </w:pPr>
      <w:r w:rsidRPr="004D19ED">
        <w:rPr>
          <w:rStyle w:val="StyleUnderline"/>
        </w:rPr>
        <w:t>Federalism sits at the</w:t>
      </w:r>
      <w:r w:rsidRPr="004D19ED">
        <w:rPr>
          <w:sz w:val="14"/>
        </w:rPr>
        <w:t xml:space="preserve"> very </w:t>
      </w:r>
      <w:r w:rsidRPr="004D19ED">
        <w:rPr>
          <w:rStyle w:val="StyleUnderline"/>
        </w:rPr>
        <w:t xml:space="preserve">core of American government. Yet, the </w:t>
      </w:r>
      <w:r w:rsidRPr="004D19ED">
        <w:rPr>
          <w:rStyle w:val="StyleUnderline"/>
          <w:highlight w:val="yellow"/>
        </w:rPr>
        <w:t>coronavirus</w:t>
      </w:r>
      <w:r w:rsidRPr="004D19ED">
        <w:rPr>
          <w:rStyle w:val="StyleUnderline"/>
        </w:rPr>
        <w:t xml:space="preserve"> pandemic has </w:t>
      </w:r>
      <w:r w:rsidRPr="004D19ED">
        <w:rPr>
          <w:rStyle w:val="StyleUnderline"/>
          <w:highlight w:val="yellow"/>
        </w:rPr>
        <w:t>pushed federalism under the microscope</w:t>
      </w:r>
      <w:r w:rsidRPr="004D19ED">
        <w:rPr>
          <w:rStyle w:val="StyleUnderline"/>
        </w:rPr>
        <w:t>, exposing its strengths and weaknesses</w:t>
      </w:r>
      <w:r w:rsidRPr="004D19ED">
        <w:rPr>
          <w:sz w:val="14"/>
        </w:rPr>
        <w:t xml:space="preserve"> in turn. While a number of other countries also have federal systems,[1] </w:t>
      </w:r>
      <w:r w:rsidRPr="004D19ED">
        <w:rPr>
          <w:rStyle w:val="StyleUnderline"/>
        </w:rPr>
        <w:t>federalism has been uniquely important in the U</w:t>
      </w:r>
      <w:r w:rsidRPr="004D19ED">
        <w:rPr>
          <w:sz w:val="14"/>
        </w:rPr>
        <w:t xml:space="preserve">nited </w:t>
      </w:r>
      <w:r w:rsidRPr="004D19ED">
        <w:rPr>
          <w:rStyle w:val="StyleUnderline"/>
        </w:rPr>
        <w:t>S</w:t>
      </w:r>
      <w:r w:rsidRPr="004D19ED">
        <w:rPr>
          <w:sz w:val="14"/>
        </w:rPr>
        <w:t xml:space="preserve">tates’ </w:t>
      </w:r>
      <w:r w:rsidRPr="004D19ED">
        <w:rPr>
          <w:rStyle w:val="StyleUnderline"/>
        </w:rPr>
        <w:t xml:space="preserve">response to COVID-19. </w:t>
      </w:r>
      <w:r w:rsidRPr="004D19ED">
        <w:rPr>
          <w:sz w:val="14"/>
        </w:rPr>
        <w:t>Since the</w:t>
      </w:r>
      <w:r w:rsidRPr="004D19ED">
        <w:rPr>
          <w:sz w:val="14"/>
          <w:highlight w:val="yellow"/>
        </w:rPr>
        <w:t xml:space="preserve"> </w:t>
      </w:r>
      <w:r w:rsidRPr="004D19ED">
        <w:rPr>
          <w:rStyle w:val="StyleUnderline"/>
          <w:highlight w:val="yellow"/>
        </w:rPr>
        <w:t>Trump</w:t>
      </w:r>
      <w:r w:rsidRPr="004D19ED">
        <w:rPr>
          <w:sz w:val="14"/>
        </w:rPr>
        <w:t xml:space="preserve"> administration </w:t>
      </w:r>
      <w:r w:rsidRPr="004D19ED">
        <w:rPr>
          <w:rStyle w:val="StyleUnderline"/>
        </w:rPr>
        <w:t xml:space="preserve">largely </w:t>
      </w:r>
      <w:r w:rsidRPr="004D19ED">
        <w:rPr>
          <w:rStyle w:val="Emphasis"/>
          <w:highlight w:val="yellow"/>
        </w:rPr>
        <w:t>abdicated responsibility to the states,</w:t>
      </w:r>
      <w:r w:rsidRPr="004D19ED">
        <w:rPr>
          <w:rStyle w:val="StyleUnderline"/>
        </w:rPr>
        <w:t xml:space="preserve"> there was </w:t>
      </w:r>
      <w:r w:rsidRPr="004D19ED">
        <w:rPr>
          <w:rStyle w:val="Emphasis"/>
          <w:highlight w:val="yellow"/>
        </w:rPr>
        <w:t>virtually no unified national response</w:t>
      </w:r>
      <w:r w:rsidRPr="004D19ED">
        <w:rPr>
          <w:rStyle w:val="StyleUnderline"/>
        </w:rPr>
        <w:t xml:space="preserve">. Thus, each state’s response became particularly important. </w:t>
      </w:r>
      <w:r w:rsidRPr="004D19ED">
        <w:rPr>
          <w:rStyle w:val="StyleUnderline"/>
          <w:highlight w:val="yellow"/>
        </w:rPr>
        <w:t>States</w:t>
      </w:r>
      <w:r w:rsidRPr="004D19ED">
        <w:rPr>
          <w:rStyle w:val="StyleUnderline"/>
        </w:rPr>
        <w:t xml:space="preserve"> have also </w:t>
      </w:r>
      <w:r w:rsidRPr="004D19ED">
        <w:rPr>
          <w:rStyle w:val="StyleUnderline"/>
          <w:highlight w:val="yellow"/>
        </w:rPr>
        <w:t xml:space="preserve">had </w:t>
      </w:r>
      <w:r w:rsidRPr="004D19ED">
        <w:rPr>
          <w:rStyle w:val="Emphasis"/>
          <w:highlight w:val="yellow"/>
        </w:rPr>
        <w:t>wildly divergent responses</w:t>
      </w:r>
      <w:r w:rsidRPr="004D19ED">
        <w:rPr>
          <w:rStyle w:val="StyleUnderline"/>
        </w:rPr>
        <w:t xml:space="preserve"> to the pandemic. </w:t>
      </w:r>
      <w:r w:rsidRPr="004D19ED">
        <w:rPr>
          <w:sz w:val="14"/>
        </w:rPr>
        <w:t xml:space="preserve">President </w:t>
      </w:r>
      <w:r w:rsidRPr="004D19ED">
        <w:rPr>
          <w:rStyle w:val="StyleUnderline"/>
          <w:highlight w:val="yellow"/>
        </w:rPr>
        <w:t>Biden’s tenure began with</w:t>
      </w:r>
      <w:r w:rsidRPr="004D19ED">
        <w:rPr>
          <w:rStyle w:val="Emphasis"/>
        </w:rPr>
        <w:t xml:space="preserve"> </w:t>
      </w:r>
      <w:r w:rsidRPr="004D19ED">
        <w:rPr>
          <w:rStyle w:val="Emphasis"/>
          <w:highlight w:val="yellow"/>
        </w:rPr>
        <w:t>federalism in tatters</w:t>
      </w:r>
      <w:r w:rsidRPr="004D19ED">
        <w:rPr>
          <w:rStyle w:val="StyleUnderline"/>
        </w:rPr>
        <w:t xml:space="preserve"> </w:t>
      </w:r>
      <w:r w:rsidRPr="004D19ED">
        <w:rPr>
          <w:sz w:val="14"/>
        </w:rPr>
        <w:t xml:space="preserve">and the United States continuing to struggle to contain and control COVID-19. Further, </w:t>
      </w:r>
      <w:r w:rsidRPr="004D19ED">
        <w:rPr>
          <w:rStyle w:val="StyleUnderline"/>
        </w:rPr>
        <w:t>the ongoing vaccination campaign requires a high level of coordination between the states and the fed</w:t>
      </w:r>
      <w:r w:rsidRPr="004D19ED">
        <w:rPr>
          <w:sz w:val="14"/>
        </w:rPr>
        <w:t>eral government, once again raising similar questions about the efficacy of the United States’ multi-layered federal system.</w:t>
      </w:r>
      <w:r w:rsidR="00992EA5" w:rsidRPr="004D19ED">
        <w:rPr>
          <w:sz w:val="14"/>
        </w:rPr>
        <w:t xml:space="preserve"> </w:t>
      </w:r>
      <w:r w:rsidRPr="004D19ED">
        <w:rPr>
          <w:sz w:val="14"/>
        </w:rPr>
        <w:t>Federalism tested:</w:t>
      </w:r>
      <w:r w:rsidR="00992EA5" w:rsidRPr="004D19ED">
        <w:rPr>
          <w:sz w:val="14"/>
        </w:rPr>
        <w:t xml:space="preserve"> </w:t>
      </w:r>
      <w:r w:rsidRPr="004D19ED">
        <w:rPr>
          <w:sz w:val="14"/>
        </w:rPr>
        <w:t>Federalism recognizes that there is a role for both the states and the federal government in policy making. Many scholars have focused on the strain that COVID-19 has placed on the American federalist framework. As the Brookings Institute reported, “The traditional story of federalism recognizes that the national government can make policy in some areas, while the states reserve the right to regulate in other areas. However, as the pandemic has highlighted, things are not always that clear-cut. The constitutional boundaries between state and federal authority are increasingly difficult to ascertain.” Similarly, the lines of political accountability may be equally blurred. Further, federalism can leave local, state, and the federal government at odds with each other, at times even working at cross purposes.</w:t>
      </w:r>
      <w:r w:rsidR="00992EA5" w:rsidRPr="004D19ED">
        <w:rPr>
          <w:sz w:val="14"/>
        </w:rPr>
        <w:t xml:space="preserve"> </w:t>
      </w:r>
      <w:r w:rsidRPr="004D19ED">
        <w:rPr>
          <w:rStyle w:val="StyleUnderline"/>
        </w:rPr>
        <w:t>While any crisis may test federalism, COVID-19 has been specifically challenging, laying bare pre-existing dynamics and inequalities between the states</w:t>
      </w:r>
      <w:r w:rsidRPr="004D19ED">
        <w:rPr>
          <w:sz w:val="14"/>
        </w:rPr>
        <w:t>. As a number of public health scholars recognize, federalism can exacerbate inequities, especially in a public health crisis. For example, many of the states with the deepest needs and highest rates of current COVID-19 transmission are poorly equipped to respond to emergencies due to low taxes and distrust of government, leading to inadequate infrastructure. Further, in the first months of the pandemic, states were often pitted against each other, competing for critical supplies like PPE and ventilators.</w:t>
      </w:r>
      <w:r w:rsidR="00992EA5" w:rsidRPr="004D19ED">
        <w:rPr>
          <w:sz w:val="14"/>
        </w:rPr>
        <w:t xml:space="preserve"> </w:t>
      </w:r>
      <w:r w:rsidRPr="004D19ED">
        <w:rPr>
          <w:rStyle w:val="Emphasis"/>
        </w:rPr>
        <w:t>The federal response</w:t>
      </w:r>
      <w:r w:rsidRPr="004D19ED">
        <w:rPr>
          <w:rStyle w:val="StyleUnderline"/>
        </w:rPr>
        <w:t xml:space="preserve"> to coronavirus </w:t>
      </w:r>
      <w:r w:rsidRPr="004D19ED">
        <w:rPr>
          <w:rStyle w:val="Emphasis"/>
        </w:rPr>
        <w:t>was “alarmingly slow to develop” and relied</w:t>
      </w:r>
      <w:r w:rsidRPr="004D19ED">
        <w:rPr>
          <w:rStyle w:val="StyleUnderline"/>
        </w:rPr>
        <w:t xml:space="preserve"> primarily </w:t>
      </w:r>
      <w:r w:rsidRPr="004D19ED">
        <w:rPr>
          <w:rStyle w:val="Emphasis"/>
        </w:rPr>
        <w:t>on voluntary compliance</w:t>
      </w:r>
      <w:r w:rsidRPr="004D19ED">
        <w:rPr>
          <w:rStyle w:val="StyleUnderline"/>
        </w:rPr>
        <w:t xml:space="preserve">. There was </w:t>
      </w:r>
      <w:r w:rsidRPr="004D19ED">
        <w:rPr>
          <w:rStyle w:val="Emphasis"/>
        </w:rPr>
        <w:t>little unified national action</w:t>
      </w:r>
      <w:r w:rsidRPr="004D19ED">
        <w:rPr>
          <w:rStyle w:val="StyleUnderline"/>
        </w:rPr>
        <w:t>. As a result, the “defining feature of the U.S. response to COVID-19 . . . [was] localized action against a threat that lost its local character [months] ago.”</w:t>
      </w:r>
      <w:r w:rsidRPr="004D19ED">
        <w:rPr>
          <w:sz w:val="14"/>
        </w:rPr>
        <w:t xml:space="preserve"> The local response has been patchwork; some states and localities have implemented aggressive disease-mitigation measures, including mandatory mask orders, stay-at-home orders, business closures, and required quarantine for out-of-state travelers. Others have not. Notably, given the borderless spread of COVID-19, some regions have formed coalitions of neighboring states to coordinate their response and prevent the spread. Federalism has provided the flexibility to states to respond. Nevertheless, the lack of a national response has almost certainly led to the impact of coronavirus in the United States being far worse – “When dealing with questions of contagion, a novel experiment in one state can easily endanger the rest of the country.” Further, politicization of the pandemic and the accompanying orders has led to drastically different state responses; without a unifying federal scheme, there is no minimum guaranteed level of safety. Without national coordination states have been forced into direct competition with each other, especially early in the pandemic, for critical medical supplies.</w:t>
      </w:r>
      <w:r w:rsidR="00992EA5" w:rsidRPr="004D19ED">
        <w:rPr>
          <w:sz w:val="14"/>
        </w:rPr>
        <w:t xml:space="preserve"> </w:t>
      </w:r>
      <w:r w:rsidRPr="004D19ED">
        <w:rPr>
          <w:sz w:val="14"/>
        </w:rPr>
        <w:t>At times, individual state’s actions seemed to challenge the very premises of federalism. The unified nature of the United States proceeds from a promise of free travel and unburdened commerce between the states. As the Supreme Court has explained, “The word ‘travel’ is not found in the text of the Constitution. Yet the ‘constitutional right to travel from one State to another’ is firmly embedded in our jurisprudence.” But, the COVID-19 pandemic often threatened this promise, as states attempted to protect their citizens through quarantine and travel restrictions that frequently functionally barred out-of-state travelers.</w:t>
      </w:r>
      <w:r w:rsidR="00992EA5" w:rsidRPr="004D19ED">
        <w:rPr>
          <w:sz w:val="14"/>
        </w:rPr>
        <w:t xml:space="preserve"> </w:t>
      </w:r>
      <w:r w:rsidRPr="004D19ED">
        <w:rPr>
          <w:sz w:val="14"/>
        </w:rPr>
        <w:t>Despite the many challenges it created, federalism also occasionally fulfilled its promise. As one author put it, “Still, a varied response is better than nothing. If responsibility for addressing the coronavirus fell strictly on federal shoulders, the situation might be even more dire, given Trump’s laissez-faire approach.” In contrast, a reinvigorated local approach by the 50 states and thousands of localities demonstrates the critical role they play in ensuring citizens’ well-being.</w:t>
      </w:r>
      <w:r w:rsidR="00992EA5" w:rsidRPr="004D19ED">
        <w:rPr>
          <w:sz w:val="14"/>
        </w:rPr>
        <w:t xml:space="preserve"> </w:t>
      </w:r>
      <w:r w:rsidRPr="004D19ED">
        <w:rPr>
          <w:sz w:val="14"/>
        </w:rPr>
        <w:t>Case study: vaccination</w:t>
      </w:r>
      <w:r w:rsidR="00992EA5" w:rsidRPr="004D19ED">
        <w:rPr>
          <w:sz w:val="14"/>
        </w:rPr>
        <w:t xml:space="preserve"> </w:t>
      </w:r>
      <w:r w:rsidRPr="004D19ED">
        <w:rPr>
          <w:rStyle w:val="StyleUnderline"/>
          <w:highlight w:val="yellow"/>
        </w:rPr>
        <w:t xml:space="preserve">One </w:t>
      </w:r>
      <w:r w:rsidRPr="004D19ED">
        <w:rPr>
          <w:rStyle w:val="StyleUnderline"/>
        </w:rPr>
        <w:t xml:space="preserve">specific </w:t>
      </w:r>
      <w:r w:rsidRPr="004D19ED">
        <w:rPr>
          <w:rStyle w:val="StyleUnderline"/>
          <w:highlight w:val="yellow"/>
        </w:rPr>
        <w:t xml:space="preserve">area where federalism </w:t>
      </w:r>
      <w:r w:rsidRPr="004D19ED">
        <w:rPr>
          <w:rStyle w:val="StyleUnderline"/>
        </w:rPr>
        <w:t xml:space="preserve">concerns have been </w:t>
      </w:r>
      <w:r w:rsidRPr="004D19ED">
        <w:rPr>
          <w:rStyle w:val="StyleUnderline"/>
          <w:highlight w:val="yellow"/>
        </w:rPr>
        <w:t xml:space="preserve">paramount is </w:t>
      </w:r>
      <w:r w:rsidRPr="004D19ED">
        <w:rPr>
          <w:rStyle w:val="StyleUnderline"/>
        </w:rPr>
        <w:t xml:space="preserve">in the distribution of </w:t>
      </w:r>
      <w:r w:rsidRPr="004D19ED">
        <w:rPr>
          <w:rStyle w:val="StyleUnderline"/>
          <w:highlight w:val="yellow"/>
        </w:rPr>
        <w:t>the</w:t>
      </w:r>
      <w:r w:rsidRPr="004D19ED">
        <w:rPr>
          <w:rStyle w:val="StyleUnderline"/>
        </w:rPr>
        <w:t xml:space="preserve"> COVID-19 </w:t>
      </w:r>
      <w:r w:rsidRPr="004D19ED">
        <w:rPr>
          <w:rStyle w:val="StyleUnderline"/>
          <w:highlight w:val="yellow"/>
        </w:rPr>
        <w:t>vaccine</w:t>
      </w:r>
      <w:r w:rsidRPr="004D19ED">
        <w:rPr>
          <w:sz w:val="14"/>
          <w:highlight w:val="yellow"/>
        </w:rPr>
        <w:t xml:space="preserve">. </w:t>
      </w:r>
      <w:r w:rsidRPr="004D19ED">
        <w:rPr>
          <w:sz w:val="14"/>
        </w:rPr>
        <w:t xml:space="preserve">President </w:t>
      </w:r>
      <w:r w:rsidRPr="004D19ED">
        <w:rPr>
          <w:rStyle w:val="StyleUnderline"/>
        </w:rPr>
        <w:t>Trump’s approach is well summarized in his</w:t>
      </w:r>
      <w:r w:rsidRPr="004D19ED">
        <w:rPr>
          <w:sz w:val="14"/>
        </w:rPr>
        <w:t xml:space="preserve"> December 30th </w:t>
      </w:r>
      <w:r w:rsidRPr="004D19ED">
        <w:rPr>
          <w:rStyle w:val="StyleUnderline"/>
        </w:rPr>
        <w:t>tweet: “The Federal Government has distributed the vaccines to the states. Now it is up to the states to administer. Get moving!”</w:t>
      </w:r>
      <w:r w:rsidRPr="004D19ED">
        <w:rPr>
          <w:sz w:val="14"/>
        </w:rPr>
        <w:t xml:space="preserve"> The federal government’s vaccine distribution has been bumpy; states have once again been left to fill the void. </w:t>
      </w:r>
      <w:r w:rsidRPr="004D19ED">
        <w:rPr>
          <w:rStyle w:val="StyleUnderline"/>
        </w:rPr>
        <w:t xml:space="preserve">Here, federalism has failed. </w:t>
      </w:r>
      <w:r w:rsidRPr="004D19ED">
        <w:rPr>
          <w:sz w:val="14"/>
        </w:rPr>
        <w:t xml:space="preserve">As one professor describes it, </w:t>
      </w:r>
      <w:r w:rsidRPr="004D19ED">
        <w:rPr>
          <w:rStyle w:val="StyleUnderline"/>
        </w:rPr>
        <w:t>the current vaccination effort is jumbled:</w:t>
      </w:r>
      <w:r w:rsidR="00992EA5" w:rsidRPr="004D19ED">
        <w:rPr>
          <w:rStyle w:val="StyleUnderline"/>
        </w:rPr>
        <w:t xml:space="preserve"> </w:t>
      </w:r>
      <w:r w:rsidRPr="004D19ED">
        <w:rPr>
          <w:rStyle w:val="StyleUnderline"/>
        </w:rPr>
        <w:t>“</w:t>
      </w:r>
      <w:r w:rsidRPr="004D19ED">
        <w:rPr>
          <w:rStyle w:val="StyleUnderline"/>
          <w:highlight w:val="yellow"/>
        </w:rPr>
        <w:t>Success depends on interlocking the roles of the key players: the fed</w:t>
      </w:r>
      <w:r w:rsidRPr="004D19ED">
        <w:rPr>
          <w:rStyle w:val="StyleUnderline"/>
        </w:rPr>
        <w:t xml:space="preserve">eral government, </w:t>
      </w:r>
      <w:r w:rsidRPr="004D19ED">
        <w:rPr>
          <w:rStyle w:val="StyleUnderline"/>
          <w:highlight w:val="yellow"/>
        </w:rPr>
        <w:t>in coordinatin</w:t>
      </w:r>
      <w:r w:rsidRPr="004D19ED">
        <w:rPr>
          <w:rStyle w:val="StyleUnderline"/>
        </w:rPr>
        <w:t xml:space="preserve">g the </w:t>
      </w:r>
      <w:r w:rsidRPr="004D19ED">
        <w:rPr>
          <w:rStyle w:val="StyleUnderline"/>
          <w:highlight w:val="yellow"/>
        </w:rPr>
        <w:t xml:space="preserve">production and distribution </w:t>
      </w:r>
      <w:r w:rsidRPr="004D19ED">
        <w:rPr>
          <w:rStyle w:val="StyleUnderline"/>
        </w:rPr>
        <w:t xml:space="preserve">of the vaccine; </w:t>
      </w:r>
      <w:r w:rsidRPr="004D19ED">
        <w:rPr>
          <w:rStyle w:val="StyleUnderline"/>
          <w:highlight w:val="yellow"/>
        </w:rPr>
        <w:t>state governments, in setting priorities</w:t>
      </w:r>
      <w:r w:rsidRPr="004D19ED">
        <w:rPr>
          <w:sz w:val="14"/>
          <w:highlight w:val="yellow"/>
        </w:rPr>
        <w:t xml:space="preserve"> </w:t>
      </w:r>
      <w:r w:rsidRPr="004D19ED">
        <w:rPr>
          <w:sz w:val="14"/>
        </w:rPr>
        <w:t>for who gets vaccinated when and where; county officials, in resuscitating the nation’s staggering public health system; municipal officials, in connecting their citizens to the vaccine; and private companies ranging from CVS to Walgreens to Walmart, among others, to administer the vaccine, to UPS and FedEx and the airlines to get the vaccine to their doors.”</w:t>
      </w:r>
      <w:r w:rsidR="00992EA5" w:rsidRPr="004D19ED">
        <w:rPr>
          <w:sz w:val="14"/>
        </w:rPr>
        <w:t xml:space="preserve"> </w:t>
      </w:r>
      <w:r w:rsidRPr="004D19ED">
        <w:rPr>
          <w:rStyle w:val="StyleUnderline"/>
          <w:highlight w:val="yellow"/>
        </w:rPr>
        <w:t xml:space="preserve">Under </w:t>
      </w:r>
      <w:r w:rsidRPr="004D19ED">
        <w:rPr>
          <w:rStyle w:val="StyleUnderline"/>
        </w:rPr>
        <w:t>the</w:t>
      </w:r>
      <w:r w:rsidRPr="004D19ED">
        <w:rPr>
          <w:rStyle w:val="StyleUnderline"/>
          <w:highlight w:val="yellow"/>
        </w:rPr>
        <w:t xml:space="preserve"> Trump </w:t>
      </w:r>
      <w:r w:rsidRPr="004D19ED">
        <w:rPr>
          <w:rStyle w:val="StyleUnderline"/>
        </w:rPr>
        <w:t xml:space="preserve">administration, </w:t>
      </w:r>
      <w:r w:rsidRPr="004D19ED">
        <w:rPr>
          <w:rStyle w:val="StyleUnderline"/>
          <w:highlight w:val="yellow"/>
        </w:rPr>
        <w:t xml:space="preserve">each state set its own </w:t>
      </w:r>
      <w:r w:rsidRPr="004D19ED">
        <w:rPr>
          <w:rStyle w:val="StyleUnderline"/>
        </w:rPr>
        <w:t xml:space="preserve">vaccination </w:t>
      </w:r>
      <w:r w:rsidRPr="004D19ED">
        <w:rPr>
          <w:rStyle w:val="StyleUnderline"/>
          <w:highlight w:val="yellow"/>
        </w:rPr>
        <w:t xml:space="preserve">prioritization, often breaking with </w:t>
      </w:r>
      <w:r w:rsidRPr="004D19ED">
        <w:rPr>
          <w:rStyle w:val="StyleUnderline"/>
        </w:rPr>
        <w:t xml:space="preserve">(voluntary) </w:t>
      </w:r>
      <w:r w:rsidRPr="004D19ED">
        <w:rPr>
          <w:rStyle w:val="StyleUnderline"/>
          <w:highlight w:val="yellow"/>
        </w:rPr>
        <w:t>federal guidance</w:t>
      </w:r>
      <w:r w:rsidRPr="004D19ED">
        <w:rPr>
          <w:sz w:val="14"/>
        </w:rPr>
        <w:t>. This patchwork has created confusion and uncertainty about when people can be vaccinated, particularly in light of demand for vaccines that far outstrips supply. At times, private actors like hospitals have been making the decisions and doing so in ways that do not comport with state guidelines. In turn, federal leaders failed to issue clear guidance on how vaccines would be allocated, when they would arrive, and what can be excepted going forward. Accordingly, states have struggled to make informed policies or figure out how best to move forward. Rather than a collaboration between the federal government and the states, there has been a vacuum that states are struggling to fill. This is only further complicated by the logistical hurdles posed by the vaccine itself, such as specialized storage requirements and the need for two doses. Thus, vaccination is currently proceeding far more slowly than expected. For the vaccination effort to ultimately and quickly succeed, a revitalized federalism that better coordinated between the state and federal levels was necessary.</w:t>
      </w:r>
      <w:r w:rsidR="00992EA5" w:rsidRPr="004D19ED">
        <w:rPr>
          <w:sz w:val="14"/>
        </w:rPr>
        <w:t xml:space="preserve"> </w:t>
      </w:r>
      <w:r w:rsidRPr="004D19ED">
        <w:rPr>
          <w:rStyle w:val="StyleUnderline"/>
          <w:highlight w:val="yellow"/>
        </w:rPr>
        <w:t>In recognition of this</w:t>
      </w:r>
      <w:r w:rsidRPr="004D19ED">
        <w:rPr>
          <w:sz w:val="14"/>
        </w:rPr>
        <w:t xml:space="preserve">, President </w:t>
      </w:r>
      <w:r w:rsidRPr="004D19ED">
        <w:rPr>
          <w:rStyle w:val="StyleUnderline"/>
          <w:highlight w:val="yellow"/>
        </w:rPr>
        <w:t xml:space="preserve">Biden </w:t>
      </w:r>
      <w:r w:rsidRPr="004D19ED">
        <w:rPr>
          <w:rStyle w:val="StyleUnderline"/>
        </w:rPr>
        <w:t xml:space="preserve">had </w:t>
      </w:r>
      <w:r w:rsidRPr="004D19ED">
        <w:rPr>
          <w:rStyle w:val="StyleUnderline"/>
          <w:highlight w:val="yellow"/>
        </w:rPr>
        <w:t xml:space="preserve">planned to create a national vaccination </w:t>
      </w:r>
      <w:r w:rsidRPr="004D19ED">
        <w:rPr>
          <w:rStyle w:val="StyleUnderline"/>
        </w:rPr>
        <w:t>plan</w:t>
      </w:r>
      <w:r w:rsidRPr="004D19ED">
        <w:rPr>
          <w:sz w:val="14"/>
        </w:rPr>
        <w:t xml:space="preserve">, and requested $20 billion in funding, in part to build mass vaccination centers and send mobile vaccination units to underserved areas. Over his first months in office, this plan morphed. On March 11th, 2021, President Biden directed all states to expand eligibility to the general public by May 1st, announced a planned increase in vaccination centers, and expanded the category of eligible vaccinators. Most states have since announced plans to follow Biden’s directive and are rapidly expanding eligibility. </w:t>
      </w:r>
      <w:r w:rsidRPr="004D19ED">
        <w:rPr>
          <w:rStyle w:val="StyleUnderline"/>
        </w:rPr>
        <w:t>The overall pace of vaccination has dramatically increased, with an average of 2.5 million shots being given per day.</w:t>
      </w:r>
      <w:r w:rsidR="00992EA5" w:rsidRPr="004D19ED">
        <w:rPr>
          <w:rStyle w:val="StyleUnderline"/>
        </w:rPr>
        <w:t xml:space="preserve"> </w:t>
      </w:r>
      <w:r w:rsidRPr="004D19ED">
        <w:rPr>
          <w:sz w:val="14"/>
        </w:rPr>
        <w:t>Transition from Trump to Biden: clues as to what may come</w:t>
      </w:r>
      <w:r w:rsidR="00992EA5" w:rsidRPr="004D19ED">
        <w:rPr>
          <w:sz w:val="14"/>
        </w:rPr>
        <w:t xml:space="preserve"> </w:t>
      </w:r>
      <w:r w:rsidRPr="004D19ED">
        <w:rPr>
          <w:sz w:val="14"/>
        </w:rPr>
        <w:t xml:space="preserve">President </w:t>
      </w:r>
      <w:r w:rsidRPr="004D19ED">
        <w:rPr>
          <w:rStyle w:val="StyleUnderline"/>
        </w:rPr>
        <w:t>Biden’s coronavirus response has been and is expected to remain starkly different than that of</w:t>
      </w:r>
      <w:r w:rsidRPr="004D19ED">
        <w:rPr>
          <w:sz w:val="14"/>
        </w:rPr>
        <w:t xml:space="preserve"> President </w:t>
      </w:r>
      <w:r w:rsidRPr="004D19ED">
        <w:rPr>
          <w:rStyle w:val="StyleUnderline"/>
        </w:rPr>
        <w:t>Trump.</w:t>
      </w:r>
      <w:r w:rsidRPr="004D19ED">
        <w:rPr>
          <w:sz w:val="14"/>
        </w:rPr>
        <w:t xml:space="preserve"> President </w:t>
      </w:r>
      <w:r w:rsidRPr="004D19ED">
        <w:rPr>
          <w:rStyle w:val="StyleUnderline"/>
        </w:rPr>
        <w:t>Biden centered coronavirus as a critical issue</w:t>
      </w:r>
      <w:r w:rsidRPr="004D19ED">
        <w:rPr>
          <w:sz w:val="14"/>
        </w:rPr>
        <w:t xml:space="preserve"> that his administration plans to tackle early on; it is almost certain that the federal government will play a much larger and more dominant role in his administration’s response to COVID-19. Similarly, as discussed above, President Biden has articulated a more hands-on approach for vaccine distribution. However, it remains unclear exactly how President Biden will generally approach federal-state relations. </w:t>
      </w:r>
      <w:r w:rsidRPr="004D19ED">
        <w:rPr>
          <w:rStyle w:val="StyleUnderline"/>
        </w:rPr>
        <w:t xml:space="preserve">One of the best insights into “the former vice president’s approach to federalism comes from his work in directing the Obama administration’s American Recovery and Reinvestment Act.” The core of that work was </w:t>
      </w:r>
      <w:r w:rsidRPr="004D19ED">
        <w:rPr>
          <w:rStyle w:val="StyleUnderline"/>
          <w:highlight w:val="yellow"/>
        </w:rPr>
        <w:t>pumping</w:t>
      </w:r>
      <w:r w:rsidRPr="004D19ED">
        <w:rPr>
          <w:rStyle w:val="StyleUnderline"/>
        </w:rPr>
        <w:t xml:space="preserve"> a</w:t>
      </w:r>
      <w:r w:rsidRPr="004D19ED">
        <w:rPr>
          <w:sz w:val="14"/>
        </w:rPr>
        <w:t xml:space="preserve"> large part of $800 million in </w:t>
      </w:r>
      <w:r w:rsidRPr="004D19ED">
        <w:rPr>
          <w:rStyle w:val="StyleUnderline"/>
          <w:highlight w:val="yellow"/>
        </w:rPr>
        <w:t>funding to state and local governments</w:t>
      </w:r>
      <w:r w:rsidRPr="004D19ED">
        <w:rPr>
          <w:rStyle w:val="StyleUnderline"/>
        </w:rPr>
        <w:t>;</w:t>
      </w:r>
      <w:r w:rsidRPr="004D19ED">
        <w:rPr>
          <w:sz w:val="14"/>
        </w:rPr>
        <w:t xml:space="preserve"> President </w:t>
      </w:r>
      <w:r w:rsidRPr="004D19ED">
        <w:rPr>
          <w:rStyle w:val="StyleUnderline"/>
        </w:rPr>
        <w:t xml:space="preserve">Biden emphasized speed and transparency, </w:t>
      </w:r>
      <w:r w:rsidRPr="004D19ED">
        <w:rPr>
          <w:rStyle w:val="StyleUnderline"/>
          <w:highlight w:val="yellow"/>
        </w:rPr>
        <w:t>entrusting the states with how to use the money but committing to real-time oversight</w:t>
      </w:r>
      <w:r w:rsidRPr="004D19ED">
        <w:rPr>
          <w:sz w:val="14"/>
        </w:rPr>
        <w:t xml:space="preserve">. He has indicated that the federal government must play a more central role in combatting coronavirus, </w:t>
      </w:r>
      <w:r w:rsidRPr="004D19ED">
        <w:rPr>
          <w:rStyle w:val="StyleUnderline"/>
          <w:highlight w:val="yellow"/>
        </w:rPr>
        <w:t xml:space="preserve">which will re-orient the balance of policy </w:t>
      </w:r>
      <w:r w:rsidRPr="004D19ED">
        <w:rPr>
          <w:rStyle w:val="StyleUnderline"/>
        </w:rPr>
        <w:t xml:space="preserve">between state and local government and the federal government. This changed response also </w:t>
      </w:r>
      <w:r w:rsidRPr="004D19ED">
        <w:rPr>
          <w:rStyle w:val="StyleUnderline"/>
          <w:highlight w:val="yellow"/>
        </w:rPr>
        <w:t xml:space="preserve">recognizes the ongoing need for collaboration </w:t>
      </w:r>
      <w:r w:rsidRPr="004D19ED">
        <w:rPr>
          <w:rStyle w:val="StyleUnderline"/>
        </w:rPr>
        <w:t>between the states themselves, with President Biden working directly with governors to coordinate cross-state collaboration.</w:t>
      </w:r>
    </w:p>
    <w:p w14:paraId="1FC8C157" w14:textId="0A7B7001" w:rsidR="00992EA5" w:rsidRPr="004D19ED" w:rsidRDefault="00992EA5" w:rsidP="001C6793">
      <w:pPr>
        <w:rPr>
          <w:rStyle w:val="StyleUnderline"/>
        </w:rPr>
      </w:pPr>
    </w:p>
    <w:p w14:paraId="178569B0" w14:textId="45F86662" w:rsidR="009D7791" w:rsidRPr="004D19ED" w:rsidRDefault="009D7791" w:rsidP="009D7791">
      <w:pPr>
        <w:pStyle w:val="Heading2"/>
        <w:rPr>
          <w:rFonts w:cs="Times New Roman"/>
        </w:rPr>
      </w:pPr>
      <w:r w:rsidRPr="004D19ED">
        <w:rPr>
          <w:rFonts w:cs="Times New Roman"/>
        </w:rPr>
        <w:t>Link</w:t>
      </w:r>
    </w:p>
    <w:p w14:paraId="25A172BD" w14:textId="77777777" w:rsidR="00B75279" w:rsidRPr="004D19ED" w:rsidRDefault="00B75279" w:rsidP="00B75279">
      <w:pPr>
        <w:pStyle w:val="Heading3"/>
        <w:rPr>
          <w:rFonts w:cs="Times New Roman"/>
        </w:rPr>
      </w:pPr>
      <w:r w:rsidRPr="004D19ED">
        <w:rPr>
          <w:rFonts w:cs="Times New Roman"/>
        </w:rPr>
        <w:t>Link—Unilateral Federal Action</w:t>
      </w:r>
    </w:p>
    <w:p w14:paraId="3DBB88DD" w14:textId="77777777" w:rsidR="00B75279" w:rsidRPr="004D19ED" w:rsidRDefault="00B75279" w:rsidP="00B75279">
      <w:pPr>
        <w:pStyle w:val="Heading4"/>
        <w:rPr>
          <w:rFonts w:cs="Times New Roman"/>
        </w:rPr>
      </w:pPr>
      <w:r w:rsidRPr="004D19ED">
        <w:rPr>
          <w:rFonts w:cs="Times New Roman"/>
        </w:rPr>
        <w:t>Cooperative federalism over water is the status quo—unilateral federal action shreds that cooperation</w:t>
      </w:r>
    </w:p>
    <w:p w14:paraId="0201DA53" w14:textId="77777777" w:rsidR="00E65BC8" w:rsidRPr="004D19ED" w:rsidRDefault="00E65BC8" w:rsidP="00E65BC8">
      <w:r w:rsidRPr="004D19ED">
        <w:t xml:space="preserve">Craig Holt </w:t>
      </w:r>
      <w:proofErr w:type="spellStart"/>
      <w:r w:rsidRPr="004D19ED">
        <w:rPr>
          <w:rStyle w:val="Style13ptBold"/>
        </w:rPr>
        <w:t>Segall</w:t>
      </w:r>
      <w:proofErr w:type="spellEnd"/>
      <w:r w:rsidRPr="004D19ED">
        <w:rPr>
          <w:rStyle w:val="Style13ptBold"/>
        </w:rPr>
        <w:t>, 3-12</w:t>
      </w:r>
      <w:r w:rsidRPr="004D19ED">
        <w:t>-21, Assistant Chief Counsel, California Air Resources Board, “Networked Federalism: Subnational Governments in the Biden Era” https://www.ecologylawquarterly.org/currents/networkedfederalism/</w:t>
      </w:r>
    </w:p>
    <w:p w14:paraId="5E7E55B5" w14:textId="77777777" w:rsidR="00B75279" w:rsidRPr="004D19ED" w:rsidRDefault="00B75279" w:rsidP="00B75279">
      <w:pPr>
        <w:pStyle w:val="Heading4"/>
        <w:rPr>
          <w:rFonts w:cs="Times New Roman"/>
        </w:rPr>
      </w:pPr>
    </w:p>
    <w:p w14:paraId="2FAAEF46" w14:textId="36C30B17" w:rsidR="00B75279" w:rsidRPr="004D19ED" w:rsidRDefault="00B75279" w:rsidP="00B75279">
      <w:pPr>
        <w:rPr>
          <w:sz w:val="14"/>
        </w:rPr>
      </w:pPr>
      <w:r w:rsidRPr="004D19ED">
        <w:rPr>
          <w:rStyle w:val="StyleUnderline"/>
        </w:rPr>
        <w:t>As a result of</w:t>
      </w:r>
      <w:r w:rsidRPr="004D19ED">
        <w:rPr>
          <w:sz w:val="14"/>
        </w:rPr>
        <w:t xml:space="preserve"> the </w:t>
      </w:r>
      <w:r w:rsidRPr="004D19ED">
        <w:rPr>
          <w:rStyle w:val="StyleUnderline"/>
        </w:rPr>
        <w:t xml:space="preserve">federal division of powers over water, the </w:t>
      </w:r>
      <w:r w:rsidRPr="004D19ED">
        <w:rPr>
          <w:rStyle w:val="Emphasis"/>
          <w:highlight w:val="yellow"/>
        </w:rPr>
        <w:t>potential for “any unilateral legislative action” by the federal government is “necessarily . . . partial</w:t>
      </w:r>
      <w:r w:rsidRPr="004D19ED">
        <w:rPr>
          <w:sz w:val="14"/>
        </w:rPr>
        <w:t>.”136 Therefore, “[o]</w:t>
      </w:r>
      <w:proofErr w:type="spellStart"/>
      <w:r w:rsidRPr="004D19ED">
        <w:rPr>
          <w:sz w:val="14"/>
        </w:rPr>
        <w:t>ver</w:t>
      </w:r>
      <w:proofErr w:type="spellEnd"/>
      <w:r w:rsidRPr="004D19ED">
        <w:rPr>
          <w:sz w:val="14"/>
        </w:rPr>
        <w:t xml:space="preserve"> the years, </w:t>
      </w:r>
      <w:r w:rsidRPr="004D19ED">
        <w:rPr>
          <w:rStyle w:val="StyleUnderline"/>
          <w:highlight w:val="yellow"/>
        </w:rPr>
        <w:t>a high degree of cooperation has evolved between</w:t>
      </w:r>
      <w:r w:rsidRPr="004D19ED">
        <w:rPr>
          <w:sz w:val="14"/>
          <w:highlight w:val="yellow"/>
        </w:rPr>
        <w:t xml:space="preserve"> </w:t>
      </w:r>
      <w:r w:rsidRPr="004D19ED">
        <w:rPr>
          <w:sz w:val="14"/>
        </w:rPr>
        <w:t xml:space="preserve">various agencies of </w:t>
      </w:r>
      <w:r w:rsidRPr="004D19ED">
        <w:rPr>
          <w:rStyle w:val="StyleUnderline"/>
          <w:highlight w:val="yellow"/>
        </w:rPr>
        <w:t>the fed</w:t>
      </w:r>
      <w:r w:rsidRPr="004D19ED">
        <w:rPr>
          <w:sz w:val="14"/>
        </w:rPr>
        <w:t xml:space="preserve">eral government </w:t>
      </w:r>
      <w:r w:rsidRPr="004D19ED">
        <w:rPr>
          <w:rStyle w:val="StyleUnderline"/>
          <w:highlight w:val="yellow"/>
        </w:rPr>
        <w:t>and the states in the</w:t>
      </w:r>
      <w:r w:rsidRPr="004D19ED">
        <w:rPr>
          <w:sz w:val="14"/>
          <w:highlight w:val="yellow"/>
        </w:rPr>
        <w:t xml:space="preserve"> </w:t>
      </w:r>
      <w:r w:rsidRPr="004D19ED">
        <w:rPr>
          <w:sz w:val="14"/>
        </w:rPr>
        <w:t xml:space="preserve">formulation and </w:t>
      </w:r>
      <w:r w:rsidRPr="004D19ED">
        <w:rPr>
          <w:rStyle w:val="StyleUnderline"/>
          <w:highlight w:val="yellow"/>
        </w:rPr>
        <w:t>administration of water plans</w:t>
      </w:r>
      <w:r w:rsidRPr="004D19ED">
        <w:rPr>
          <w:sz w:val="14"/>
        </w:rPr>
        <w:t xml:space="preserve">.”137 </w:t>
      </w:r>
      <w:r w:rsidRPr="004D19ED">
        <w:rPr>
          <w:rStyle w:val="StyleUnderline"/>
        </w:rPr>
        <w:t xml:space="preserve">This is </w:t>
      </w:r>
      <w:r w:rsidRPr="004D19ED">
        <w:rPr>
          <w:rStyle w:val="Emphasis"/>
          <w:highlight w:val="yellow"/>
        </w:rPr>
        <w:t>a fundamental</w:t>
      </w:r>
      <w:r w:rsidRPr="004D19ED">
        <w:rPr>
          <w:sz w:val="14"/>
        </w:rPr>
        <w:t xml:space="preserve">, indeed, </w:t>
      </w:r>
      <w:r w:rsidRPr="004D19ED">
        <w:rPr>
          <w:rStyle w:val="Emphasis"/>
          <w:highlight w:val="yellow"/>
        </w:rPr>
        <w:t>necessary adjunct of federalism</w:t>
      </w:r>
      <w:r w:rsidRPr="004D19ED">
        <w:rPr>
          <w:sz w:val="14"/>
        </w:rPr>
        <w:t xml:space="preserve">, </w:t>
      </w:r>
      <w:r w:rsidRPr="004D19ED">
        <w:rPr>
          <w:rStyle w:val="StyleUnderline"/>
        </w:rPr>
        <w:t>which is “consistent with any degree of common or cooperative</w:t>
      </w:r>
      <w:r w:rsidRPr="004D19ED">
        <w:rPr>
          <w:sz w:val="14"/>
        </w:rPr>
        <w:t xml:space="preserve"> or parallel </w:t>
      </w:r>
      <w:r w:rsidRPr="004D19ED">
        <w:rPr>
          <w:rStyle w:val="StyleUnderline"/>
        </w:rPr>
        <w:t>action between the unit governments</w:t>
      </w:r>
      <w:r w:rsidRPr="004D19ED">
        <w:rPr>
          <w:sz w:val="14"/>
        </w:rPr>
        <w:t xml:space="preserve">, provided it is in a substantial degree voluntary.”138 </w:t>
      </w:r>
      <w:r w:rsidRPr="004D19ED">
        <w:rPr>
          <w:rStyle w:val="StyleUnderline"/>
          <w:highlight w:val="yellow"/>
        </w:rPr>
        <w:t>Cooperation</w:t>
      </w:r>
      <w:r w:rsidRPr="004D19ED">
        <w:rPr>
          <w:sz w:val="14"/>
        </w:rPr>
        <w:t xml:space="preserve"> is not limited to water resources; instead, it happens, and </w:t>
      </w:r>
      <w:r w:rsidRPr="004D19ED">
        <w:rPr>
          <w:rStyle w:val="StyleUnderline"/>
          <w:highlight w:val="yellow"/>
        </w:rPr>
        <w:t xml:space="preserve">happens frequently </w:t>
      </w:r>
      <w:r w:rsidRPr="004D19ED">
        <w:rPr>
          <w:rStyle w:val="StyleUnderline"/>
        </w:rPr>
        <w:t>in many spheres of intergovernmental activity in the American</w:t>
      </w:r>
      <w:r w:rsidRPr="004D19ED">
        <w:rPr>
          <w:sz w:val="14"/>
        </w:rPr>
        <w:t xml:space="preserve"> and Australian federal </w:t>
      </w:r>
      <w:r w:rsidRPr="004D19ED">
        <w:rPr>
          <w:rStyle w:val="StyleUnderline"/>
        </w:rPr>
        <w:t>systems</w:t>
      </w:r>
      <w:r w:rsidRPr="004D19ED">
        <w:rPr>
          <w:sz w:val="14"/>
        </w:rPr>
        <w:t xml:space="preserve">. In Australia, for instance, “the increase in such [cooperative] activities . . . since 1928 has been as marked as the increase in direct Commonwealth power.”139 A “Byzantine complexity”140 characterizes the nature of the cooperative, flexible, or marble cake federalism with respect to water law in California and South Australia—and, indeed, in the water law of the whole of Australia and the southwestern United States. It is not our objective here to assess the whole of this law.141 Rather, we want, first, to provide an overview of a representative example of the nature of cooperative federalism drawn from each jurisdiction concerning their major water supply rivers—the Colorado and the Murray Rivers (watercourses not contained entirely within the relevant state’s boundaries). As we will see in the next two sections, </w:t>
      </w:r>
      <w:r w:rsidRPr="004D19ED">
        <w:rPr>
          <w:rStyle w:val="StyleUnderline"/>
          <w:highlight w:val="yellow"/>
        </w:rPr>
        <w:t xml:space="preserve">a unique body of law </w:t>
      </w:r>
      <w:r w:rsidRPr="004D19ED">
        <w:rPr>
          <w:rStyle w:val="StyleUnderline"/>
        </w:rPr>
        <w:t>i</w:t>
      </w:r>
      <w:r w:rsidRPr="004D19ED">
        <w:rPr>
          <w:sz w:val="14"/>
        </w:rPr>
        <w:t xml:space="preserve">n each jurisdiction </w:t>
      </w:r>
      <w:r w:rsidRPr="004D19ED">
        <w:rPr>
          <w:rStyle w:val="StyleUnderline"/>
          <w:highlight w:val="yellow"/>
        </w:rPr>
        <w:t xml:space="preserve">seeks to achieve cooperative federalism for </w:t>
      </w:r>
      <w:r w:rsidRPr="004D19ED">
        <w:rPr>
          <w:rStyle w:val="StyleUnderline"/>
        </w:rPr>
        <w:t xml:space="preserve">the provision of </w:t>
      </w:r>
      <w:r w:rsidRPr="004D19ED">
        <w:rPr>
          <w:rStyle w:val="StyleUnderline"/>
          <w:highlight w:val="yellow"/>
        </w:rPr>
        <w:t xml:space="preserve">water </w:t>
      </w:r>
      <w:r w:rsidRPr="004D19ED">
        <w:rPr>
          <w:rStyle w:val="StyleUnderline"/>
        </w:rPr>
        <w:t>supply.</w:t>
      </w:r>
      <w:r w:rsidRPr="004D19ED">
        <w:rPr>
          <w:sz w:val="14"/>
        </w:rPr>
        <w:t xml:space="preserve"> Having presented these representative examples, Part III provides an example of the sort of dispute to which this cooperative federalism can give rise—in the case of California, over the U.S.-California Central Valley Agreement, and in South Australia, over the National Water Initiative 2004 and the Water Act 2007 (</w:t>
      </w:r>
      <w:proofErr w:type="spellStart"/>
      <w:r w:rsidRPr="004D19ED">
        <w:rPr>
          <w:sz w:val="14"/>
        </w:rPr>
        <w:t>Cth</w:t>
      </w:r>
      <w:proofErr w:type="spellEnd"/>
      <w:r w:rsidRPr="004D19ED">
        <w:rPr>
          <w:sz w:val="14"/>
        </w:rPr>
        <w:t>)</w:t>
      </w:r>
    </w:p>
    <w:p w14:paraId="738D420D" w14:textId="03742ACA" w:rsidR="00FD533C" w:rsidRPr="004D19ED" w:rsidRDefault="00FD533C" w:rsidP="00FD533C">
      <w:pPr>
        <w:pStyle w:val="Heading3"/>
        <w:rPr>
          <w:rFonts w:cs="Times New Roman"/>
        </w:rPr>
      </w:pPr>
      <w:r w:rsidRPr="004D19ED">
        <w:rPr>
          <w:rFonts w:cs="Times New Roman"/>
        </w:rPr>
        <w:t>Link—Generic</w:t>
      </w:r>
    </w:p>
    <w:p w14:paraId="1A9A2C66" w14:textId="76222171" w:rsidR="00773D70" w:rsidRPr="004D19ED" w:rsidRDefault="00773D70" w:rsidP="00773D70">
      <w:pPr>
        <w:pStyle w:val="Heading4"/>
        <w:rPr>
          <w:rFonts w:cs="Times New Roman"/>
        </w:rPr>
      </w:pPr>
      <w:r w:rsidRPr="004D19ED">
        <w:rPr>
          <w:rFonts w:cs="Times New Roman"/>
        </w:rPr>
        <w:t>Expansions of federal authority infringe on environmental federalism</w:t>
      </w:r>
    </w:p>
    <w:p w14:paraId="1669F27A" w14:textId="3239075B" w:rsidR="00773D70" w:rsidRPr="004D19ED" w:rsidRDefault="00773D70" w:rsidP="00773D70">
      <w:r w:rsidRPr="004D19ED">
        <w:t xml:space="preserve">Stan </w:t>
      </w:r>
      <w:proofErr w:type="spellStart"/>
      <w:r w:rsidRPr="004D19ED">
        <w:rPr>
          <w:rStyle w:val="Style13ptBold"/>
        </w:rPr>
        <w:t>Meiburg</w:t>
      </w:r>
      <w:proofErr w:type="spellEnd"/>
      <w:r w:rsidRPr="004D19ED">
        <w:rPr>
          <w:rStyle w:val="Style13ptBold"/>
        </w:rPr>
        <w:t>, 4-26</w:t>
      </w:r>
      <w:r w:rsidRPr="004D19ED">
        <w:t>-21, Director of Graduate Programs in Sustainability at Wake Forest University, “American Federalism and the Environment” http://graduate.cees.wfu.edu/magazine/american-federalism-and-the-environment</w:t>
      </w:r>
    </w:p>
    <w:p w14:paraId="5BA3BDF3" w14:textId="2CB05330" w:rsidR="00FD533C" w:rsidRPr="004D19ED" w:rsidRDefault="00FD533C" w:rsidP="00FD533C">
      <w:pPr>
        <w:rPr>
          <w:rStyle w:val="StyleUnderline"/>
        </w:rPr>
      </w:pPr>
      <w:r w:rsidRPr="004D19ED">
        <w:rPr>
          <w:rStyle w:val="StyleUnderline"/>
        </w:rPr>
        <w:t xml:space="preserve">Toa degree unprecedented in recent American history, </w:t>
      </w:r>
      <w:r w:rsidRPr="004D19ED">
        <w:rPr>
          <w:rStyle w:val="StyleUnderline"/>
          <w:highlight w:val="yellow"/>
        </w:rPr>
        <w:t>the environment</w:t>
      </w:r>
      <w:r w:rsidRPr="004D19ED">
        <w:rPr>
          <w:sz w:val="12"/>
        </w:rPr>
        <w:t xml:space="preserve">, especially but not limited to climate change, </w:t>
      </w:r>
      <w:r w:rsidRPr="004D19ED">
        <w:rPr>
          <w:rStyle w:val="StyleUnderline"/>
          <w:highlight w:val="yellow"/>
        </w:rPr>
        <w:t xml:space="preserve">has moved to the front rank of </w:t>
      </w:r>
      <w:r w:rsidRPr="004D19ED">
        <w:rPr>
          <w:rStyle w:val="StyleUnderline"/>
        </w:rPr>
        <w:t xml:space="preserve">our </w:t>
      </w:r>
      <w:r w:rsidRPr="004D19ED">
        <w:rPr>
          <w:rStyle w:val="StyleUnderline"/>
          <w:highlight w:val="yellow"/>
        </w:rPr>
        <w:t>public policy concerns</w:t>
      </w:r>
      <w:r w:rsidRPr="004D19ED">
        <w:rPr>
          <w:sz w:val="12"/>
        </w:rPr>
        <w:t>. Even more remarkable is the degree to which this concern is interwoven with other threads: economic recovery, racial and social justice, energy supply and demand, trade policy, financial investments, agricultural policy, and national security.</w:t>
      </w:r>
      <w:r w:rsidR="00773D70" w:rsidRPr="004D19ED">
        <w:rPr>
          <w:sz w:val="12"/>
        </w:rPr>
        <w:t xml:space="preserve"> </w:t>
      </w:r>
      <w:r w:rsidRPr="004D19ED">
        <w:rPr>
          <w:sz w:val="12"/>
        </w:rPr>
        <w:t>‍This attention reminds us of the rise of the environmental movement over fifty years ago, symbolized by the prominence of Rachel Carson’s Silent Spring and the first Earth Day, April 22, 1970. Among the most significant consequences of that rise was the creation by then-President Nixon of a new federal organization, the United States Environmental Protection Agency, a combination of parts from fifteen agencies around the government. The new agency, known universally by its acronym, EPA, opened its doors on December 2, 1970, headed by a 38-year-old former state senator from Indiana, William Ruckelshaus.</w:t>
      </w:r>
      <w:r w:rsidR="00773D70" w:rsidRPr="004D19ED">
        <w:rPr>
          <w:sz w:val="12"/>
        </w:rPr>
        <w:t xml:space="preserve"> </w:t>
      </w:r>
      <w:r w:rsidRPr="004D19ED">
        <w:rPr>
          <w:sz w:val="12"/>
        </w:rPr>
        <w:t xml:space="preserve">The following twenty years witnessed a tremendous expansion in federal environmental law. Congress passed and Presidents signed into law twenty major pieces of environmental legislation, including such landmarks as the Clean Air Act, the Clean Water Act, and Safe Drinking Water Act, the Toxic Substances Control Act, the Ocean Dumping Act, and the Comprehensive Environmental Response, Compensation and Liability Act (better known as “Superfund”). </w:t>
      </w:r>
      <w:r w:rsidRPr="004D19ED">
        <w:rPr>
          <w:rStyle w:val="StyleUnderline"/>
        </w:rPr>
        <w:t>Though many challenges remain</w:t>
      </w:r>
      <w:r w:rsidRPr="004D19ED">
        <w:rPr>
          <w:sz w:val="12"/>
        </w:rPr>
        <w:t xml:space="preserve">, today </w:t>
      </w:r>
      <w:r w:rsidRPr="004D19ED">
        <w:rPr>
          <w:rStyle w:val="StyleUnderline"/>
          <w:highlight w:val="yellow"/>
        </w:rPr>
        <w:t xml:space="preserve">we are the beneficiaries of </w:t>
      </w:r>
      <w:r w:rsidRPr="004D19ED">
        <w:rPr>
          <w:sz w:val="12"/>
        </w:rPr>
        <w:t xml:space="preserve">these </w:t>
      </w:r>
      <w:r w:rsidRPr="004D19ED">
        <w:rPr>
          <w:rStyle w:val="StyleUnderline"/>
        </w:rPr>
        <w:t xml:space="preserve">initiatives in the form of </w:t>
      </w:r>
      <w:r w:rsidRPr="004D19ED">
        <w:rPr>
          <w:rStyle w:val="StyleUnderline"/>
          <w:highlight w:val="yellow"/>
        </w:rPr>
        <w:t xml:space="preserve">cleaner </w:t>
      </w:r>
      <w:r w:rsidRPr="004D19ED">
        <w:rPr>
          <w:rStyle w:val="StyleUnderline"/>
        </w:rPr>
        <w:t xml:space="preserve">air, </w:t>
      </w:r>
      <w:r w:rsidRPr="004D19ED">
        <w:rPr>
          <w:rStyle w:val="StyleUnderline"/>
          <w:highlight w:val="yellow"/>
        </w:rPr>
        <w:t>wate</w:t>
      </w:r>
      <w:r w:rsidRPr="004D19ED">
        <w:rPr>
          <w:rStyle w:val="StyleUnderline"/>
        </w:rPr>
        <w:t xml:space="preserve">r, and </w:t>
      </w:r>
      <w:r w:rsidRPr="004D19ED">
        <w:rPr>
          <w:sz w:val="12"/>
        </w:rPr>
        <w:t>land. To cite one set of statistics: since 1970, real GDP has increased by 285%, we drive almost three times as many miles, we have added more than 125 million people to our population, and we use 48% more energy; yet our emissions of the so-called “criteria pollutants” –hydrocarbons, particles, sulfur dioxide, nitrogen oxides, lead and carbon monoxide–have decreased by 77%.</w:t>
      </w:r>
      <w:r w:rsidR="00773D70" w:rsidRPr="004D19ED">
        <w:rPr>
          <w:sz w:val="12"/>
        </w:rPr>
        <w:t xml:space="preserve"> </w:t>
      </w:r>
      <w:r w:rsidRPr="004D19ED">
        <w:rPr>
          <w:sz w:val="12"/>
        </w:rPr>
        <w:t>Though federal leadership has been essential, this</w:t>
      </w:r>
      <w:r w:rsidRPr="004D19ED">
        <w:rPr>
          <w:rStyle w:val="StyleUnderline"/>
        </w:rPr>
        <w:t xml:space="preserve"> </w:t>
      </w:r>
      <w:r w:rsidRPr="004D19ED">
        <w:rPr>
          <w:rStyle w:val="StyleUnderline"/>
          <w:highlight w:val="yellow"/>
        </w:rPr>
        <w:t xml:space="preserve">success is not the result of unilateral federal action. Federalism has been at the heart of </w:t>
      </w:r>
      <w:r w:rsidRPr="004D19ED">
        <w:rPr>
          <w:sz w:val="12"/>
        </w:rPr>
        <w:t xml:space="preserve">much of </w:t>
      </w:r>
      <w:r w:rsidRPr="004D19ED">
        <w:rPr>
          <w:rStyle w:val="StyleUnderline"/>
        </w:rPr>
        <w:t>this p</w:t>
      </w:r>
      <w:r w:rsidRPr="004D19ED">
        <w:rPr>
          <w:rStyle w:val="StyleUnderline"/>
          <w:highlight w:val="yellow"/>
        </w:rPr>
        <w:t xml:space="preserve">rogress </w:t>
      </w:r>
      <w:r w:rsidRPr="004D19ED">
        <w:rPr>
          <w:sz w:val="12"/>
        </w:rPr>
        <w:t xml:space="preserve">and of many of its most intense controversies. The private sector and non-governmental organizations have both played vital roles, but </w:t>
      </w:r>
      <w:r w:rsidRPr="004D19ED">
        <w:rPr>
          <w:rStyle w:val="StyleUnderline"/>
        </w:rPr>
        <w:t>the interplay of federal and state action has been and remains a hallmark of U.S. environmental policy</w:t>
      </w:r>
      <w:r w:rsidRPr="004D19ED">
        <w:rPr>
          <w:sz w:val="12"/>
        </w:rPr>
        <w:t>.</w:t>
      </w:r>
      <w:r w:rsidR="00773D70" w:rsidRPr="004D19ED">
        <w:rPr>
          <w:sz w:val="12"/>
        </w:rPr>
        <w:t xml:space="preserve"> </w:t>
      </w:r>
      <w:r w:rsidRPr="004D19ED">
        <w:rPr>
          <w:sz w:val="12"/>
        </w:rPr>
        <w:t>Like most federalism discussions, this one starts with the Constitution. The EPA has broad authorities derived from the enumerated powers given to Congress in the commerce clause. This clause has been broadly interpreted through the years, but debates persist over its scope, as evidenced by current arguments about the jurisdiction of the Clean Water Act over the “navigable waters” of the United States.</w:t>
      </w:r>
      <w:r w:rsidR="00773D70" w:rsidRPr="004D19ED">
        <w:rPr>
          <w:sz w:val="12"/>
        </w:rPr>
        <w:t xml:space="preserve"> </w:t>
      </w:r>
      <w:r w:rsidRPr="004D19ED">
        <w:rPr>
          <w:rStyle w:val="StyleUnderline"/>
        </w:rPr>
        <w:t xml:space="preserve">Apart from constitutional issues, the expansion of federal environmental law between 1970 and 1990 rested upon a parallel framework </w:t>
      </w:r>
      <w:r w:rsidRPr="004D19ED">
        <w:rPr>
          <w:sz w:val="12"/>
        </w:rPr>
        <w:t xml:space="preserve">which President Nixon referred to as “the new federalism”. This </w:t>
      </w:r>
      <w:r w:rsidRPr="004D19ED">
        <w:rPr>
          <w:rStyle w:val="StyleUnderline"/>
        </w:rPr>
        <w:t xml:space="preserve">new federalism </w:t>
      </w:r>
      <w:r w:rsidRPr="004D19ED">
        <w:rPr>
          <w:rStyle w:val="StyleUnderline"/>
          <w:highlight w:val="yellow"/>
        </w:rPr>
        <w:t xml:space="preserve">contrasted with </w:t>
      </w:r>
      <w:r w:rsidRPr="004D19ED">
        <w:rPr>
          <w:rStyle w:val="StyleUnderline"/>
        </w:rPr>
        <w:t xml:space="preserve">previous </w:t>
      </w:r>
      <w:r w:rsidRPr="004D19ED">
        <w:rPr>
          <w:rStyle w:val="StyleUnderline"/>
          <w:highlight w:val="yellow"/>
        </w:rPr>
        <w:t xml:space="preserve">expansions of federal authority </w:t>
      </w:r>
      <w:r w:rsidRPr="004D19ED">
        <w:rPr>
          <w:rStyle w:val="StyleUnderline"/>
        </w:rPr>
        <w:t>in the Progressive Era, the New Deal, and the Great Society by explicitly giving significant discretion to states in the administration of federal statutes</w:t>
      </w:r>
      <w:r w:rsidRPr="004D19ED">
        <w:rPr>
          <w:sz w:val="12"/>
        </w:rPr>
        <w:t>. With the notable exceptions of Superfund and TSCA, the major environmental statutes provide for states to implement their permitting and enforcement authorities.</w:t>
      </w:r>
      <w:r w:rsidR="00773D70" w:rsidRPr="004D19ED">
        <w:rPr>
          <w:sz w:val="12"/>
        </w:rPr>
        <w:t xml:space="preserve"> </w:t>
      </w:r>
      <w:r w:rsidRPr="004D19ED">
        <w:rPr>
          <w:sz w:val="12"/>
        </w:rPr>
        <w:t>The organization of EPA reflects this difference. EPA is decentralized, in that, almost half of its staff reside in ten regional offices, located in standard federal region cities. However, unlike the Park Service, the Forest Service, the USDA extension service, the Natural Resources Conservation Service, the Federal Housing Administration, the Federal Highway Administration, or the U.S. Army Corps of Engineers, EPA with few exceptions does not have staff stationed in state capitals or in field locations. EPA delegates authorities that such staff might exercise to state environmental agencies. States acquire these authorities by seeking delegation or approval from EPA, according to the provisions of the various environmental statutes. By and large, this process was completed over thirty years ago, and it is fair to speak now of a U.S. environmental enterprise where governance is shared between states and EPA (and, to an increasing degree, tribal authorities).</w:t>
      </w:r>
      <w:r w:rsidR="00773D70" w:rsidRPr="004D19ED">
        <w:rPr>
          <w:sz w:val="12"/>
        </w:rPr>
        <w:t xml:space="preserve"> </w:t>
      </w:r>
      <w:r w:rsidRPr="004D19ED">
        <w:rPr>
          <w:rStyle w:val="StyleUnderline"/>
        </w:rPr>
        <w:t xml:space="preserve">Such a collaborative enterprise does not mean an absence of conflict. EPA’s regional offices exist at the intersection of two competing themes, endemic to federalism: the desire for national consistency, and the desire for local flexibility. This </w:t>
      </w:r>
      <w:r w:rsidRPr="004D19ED">
        <w:rPr>
          <w:sz w:val="12"/>
        </w:rPr>
        <w:t xml:space="preserve">tension can be both creative and destructive. </w:t>
      </w:r>
      <w:r w:rsidRPr="004D19ED">
        <w:rPr>
          <w:rStyle w:val="StyleUnderline"/>
        </w:rPr>
        <w:t xml:space="preserve">At its best, </w:t>
      </w:r>
      <w:r w:rsidRPr="004D19ED">
        <w:rPr>
          <w:rStyle w:val="StyleUnderline"/>
          <w:highlight w:val="yellow"/>
        </w:rPr>
        <w:t xml:space="preserve">it reflects </w:t>
      </w:r>
      <w:r w:rsidRPr="004D19ED">
        <w:rPr>
          <w:sz w:val="12"/>
        </w:rPr>
        <w:t xml:space="preserve">Justice Brandeis’ vision of </w:t>
      </w:r>
      <w:r w:rsidRPr="004D19ED">
        <w:rPr>
          <w:rStyle w:val="StyleUnderline"/>
          <w:highlight w:val="yellow"/>
        </w:rPr>
        <w:t xml:space="preserve">states as laboratories </w:t>
      </w:r>
      <w:r w:rsidRPr="004D19ED">
        <w:rPr>
          <w:sz w:val="12"/>
        </w:rPr>
        <w:t xml:space="preserve">of democracy, </w:t>
      </w:r>
      <w:r w:rsidRPr="004D19ED">
        <w:rPr>
          <w:rStyle w:val="StyleUnderline"/>
        </w:rPr>
        <w:t xml:space="preserve">where states can tailor creative solutions to national problems. The arrangement </w:t>
      </w:r>
      <w:r w:rsidRPr="004D19ED">
        <w:rPr>
          <w:rStyle w:val="StyleUnderline"/>
          <w:highlight w:val="yellow"/>
        </w:rPr>
        <w:t>also allows for economies of scale</w:t>
      </w:r>
      <w:r w:rsidRPr="004D19ED">
        <w:rPr>
          <w:rStyle w:val="StyleUnderline"/>
        </w:rPr>
        <w:t xml:space="preserve">: EPA can provide solutions that would be inefficient or cost-prohibitive for individual states to undertake on their </w:t>
      </w:r>
      <w:r w:rsidRPr="004D19ED">
        <w:rPr>
          <w:sz w:val="12"/>
        </w:rPr>
        <w:t>own (such as quality assurance and standardization for pollution monitoring methods).</w:t>
      </w:r>
      <w:r w:rsidR="00773D70" w:rsidRPr="004D19ED">
        <w:rPr>
          <w:sz w:val="12"/>
        </w:rPr>
        <w:t xml:space="preserve"> </w:t>
      </w:r>
      <w:r w:rsidRPr="004D19ED">
        <w:rPr>
          <w:rStyle w:val="StyleUnderline"/>
        </w:rPr>
        <w:t xml:space="preserve">At its worst, this tension can result in states treating federal standards as ceilings rather than floors, defunding their own activities, regarding federal delegation as simply a fee-for-service proposition, and attempting the moral equivalent of nullification through litigation of standards that powerful state interests oppose. The federal government can overstep as well, by insisting on lockstep conformity. </w:t>
      </w:r>
      <w:r w:rsidRPr="004D19ED">
        <w:rPr>
          <w:sz w:val="12"/>
        </w:rPr>
        <w:t>Lest one think that this conformity is only in the service of the environment, the past administration offered a counter-example, insisting that California degrade its standards for motor vehicles to meet a federal lowest common denominator standard (though it is worth noting that this decision, along with many others, is currently under review).</w:t>
      </w:r>
      <w:r w:rsidR="00773D70" w:rsidRPr="004D19ED">
        <w:rPr>
          <w:sz w:val="12"/>
        </w:rPr>
        <w:t xml:space="preserve"> </w:t>
      </w:r>
      <w:r w:rsidRPr="004D19ED">
        <w:rPr>
          <w:rStyle w:val="StyleUnderline"/>
          <w:highlight w:val="yellow"/>
        </w:rPr>
        <w:t xml:space="preserve">EPA has tools to push on the national </w:t>
      </w:r>
      <w:r w:rsidRPr="004D19ED">
        <w:rPr>
          <w:rStyle w:val="StyleUnderline"/>
        </w:rPr>
        <w:t xml:space="preserve">consistency </w:t>
      </w:r>
      <w:r w:rsidRPr="004D19ED">
        <w:rPr>
          <w:rStyle w:val="StyleUnderline"/>
          <w:highlight w:val="yellow"/>
        </w:rPr>
        <w:t>side of the ledger</w:t>
      </w:r>
      <w:r w:rsidRPr="004D19ED">
        <w:rPr>
          <w:rStyle w:val="StyleUnderline"/>
        </w:rPr>
        <w:t>. The agency provides substantial funding to support state operations, and such funding comes with strings attached and the ability of EPA to oversee state performance. N</w:t>
      </w:r>
      <w:r w:rsidRPr="004D19ED">
        <w:rPr>
          <w:sz w:val="12"/>
        </w:rPr>
        <w:t xml:space="preserve">ational environmental statutes include the ability for EPA to step in and veto permits for activities that states might otherwise allow, such as the dredging of a wetland area or the construction of a new or modified major source of air pollution. In addition, EPA can bring its own enforcement action against polluting sources if it believes a state is doing this job inadequately or not at all. Nor is EPA alone in enforcing the law; ever since the 1970 Clean Air Act, most federal environmental statutes have contained provisions known as citizen suits, which allow any citizen withstanding (generally held to be a broad concept) to sue polluting sources, a state, or EPA itself for failure to perform mandatory duties. Finally, </w:t>
      </w:r>
      <w:r w:rsidRPr="004D19ED">
        <w:rPr>
          <w:rStyle w:val="StyleUnderline"/>
        </w:rPr>
        <w:t xml:space="preserve">in the public administration equivalent of the “nuclear option”, EPA has </w:t>
      </w:r>
      <w:r w:rsidRPr="004D19ED">
        <w:rPr>
          <w:rStyle w:val="StyleUnderline"/>
          <w:highlight w:val="yellow"/>
        </w:rPr>
        <w:t xml:space="preserve">the ability to revoke delegations and take back authority from a </w:t>
      </w:r>
      <w:r w:rsidRPr="004D19ED">
        <w:rPr>
          <w:rStyle w:val="StyleUnderline"/>
        </w:rPr>
        <w:t xml:space="preserve">truly </w:t>
      </w:r>
      <w:r w:rsidRPr="004D19ED">
        <w:rPr>
          <w:rStyle w:val="StyleUnderline"/>
          <w:highlight w:val="yellow"/>
        </w:rPr>
        <w:t>recalcitrant state.</w:t>
      </w:r>
      <w:r w:rsidR="00773D70" w:rsidRPr="004D19ED">
        <w:rPr>
          <w:rStyle w:val="StyleUnderline"/>
          <w:highlight w:val="yellow"/>
        </w:rPr>
        <w:t xml:space="preserve"> </w:t>
      </w:r>
      <w:r w:rsidRPr="004D19ED">
        <w:rPr>
          <w:rStyle w:val="StyleUnderline"/>
          <w:highlight w:val="yellow"/>
        </w:rPr>
        <w:t>Such an event</w:t>
      </w:r>
      <w:r w:rsidRPr="004D19ED">
        <w:rPr>
          <w:rStyle w:val="StyleUnderline"/>
        </w:rPr>
        <w:t xml:space="preserve">, </w:t>
      </w:r>
      <w:r w:rsidRPr="004D19ED">
        <w:rPr>
          <w:sz w:val="12"/>
        </w:rPr>
        <w:t xml:space="preserve">however, </w:t>
      </w:r>
      <w:r w:rsidRPr="004D19ED">
        <w:rPr>
          <w:rStyle w:val="StyleUnderline"/>
          <w:highlight w:val="yellow"/>
        </w:rPr>
        <w:t>is exceptionally rare, desired by no member of the system</w:t>
      </w:r>
      <w:r w:rsidRPr="004D19ED">
        <w:rPr>
          <w:rStyle w:val="StyleUnderline"/>
        </w:rPr>
        <w:t>. Few members of the regulated community would rather deal with federal instead of state authority, and EPA has never had the resources to carry out such a threat at any scale</w:t>
      </w:r>
      <w:r w:rsidRPr="004D19ED">
        <w:rPr>
          <w:sz w:val="12"/>
        </w:rPr>
        <w:t xml:space="preserve">. There has been much consensus about critical parts of the system, such as the value of national air quality standards, and EPA has generally given more deference to states as they built their own programs. For example, as John Morris of Auburn University points out in a forthcoming book, the Water Quality Act of 1987 took power away from EPA in allocating grants to communities for wastewater treatment and gave that discretion to the states, in administering a new revolving loan program. </w:t>
      </w:r>
      <w:r w:rsidRPr="004D19ED">
        <w:rPr>
          <w:rStyle w:val="StyleUnderline"/>
        </w:rPr>
        <w:t>Every new federal administration affirms its desire to work with state partners, and long-term relationships between career officials in state and federal agencies resolve most of the particular matters that arise from the inherent tensions in federalism. By providing for both consistency and flexibility, you can get the best of both worlds.</w:t>
      </w:r>
      <w:r w:rsidR="00773D70" w:rsidRPr="004D19ED">
        <w:rPr>
          <w:rStyle w:val="StyleUnderline"/>
        </w:rPr>
        <w:t xml:space="preserve"> </w:t>
      </w:r>
      <w:r w:rsidRPr="004D19ED">
        <w:rPr>
          <w:sz w:val="12"/>
        </w:rPr>
        <w:t>We cannot lay the existence of such conditions entirely at the feet of federalism, but they stand as a challenge for an indivisible federal nation whose underlying credo is liberty and justice for all.</w:t>
      </w:r>
      <w:r w:rsidR="00773D70" w:rsidRPr="004D19ED">
        <w:rPr>
          <w:sz w:val="12"/>
        </w:rPr>
        <w:t xml:space="preserve"> </w:t>
      </w:r>
      <w:r w:rsidRPr="004D19ED">
        <w:rPr>
          <w:rStyle w:val="StyleUnderline"/>
        </w:rPr>
        <w:t>Still, critical issues remain</w:t>
      </w:r>
      <w:r w:rsidRPr="004D19ED">
        <w:rPr>
          <w:sz w:val="12"/>
        </w:rPr>
        <w:t xml:space="preserve">. For example, </w:t>
      </w:r>
      <w:r w:rsidRPr="004D19ED">
        <w:rPr>
          <w:rStyle w:val="StyleUnderline"/>
        </w:rPr>
        <w:t>the distribution of funds to upgrade drinking water and wastewater systems has left examples of communities</w:t>
      </w:r>
      <w:r w:rsidRPr="004D19ED">
        <w:rPr>
          <w:sz w:val="12"/>
        </w:rPr>
        <w:t xml:space="preserve">, especially those already suffering from economic and social disadvantages, </w:t>
      </w:r>
      <w:r w:rsidRPr="004D19ED">
        <w:rPr>
          <w:rStyle w:val="StyleUnderline"/>
        </w:rPr>
        <w:t>without services that most of us expect as routine, or exposed to levels of pollution that more advantaged communities would not tolerate. These are the communities where the tensions of federalism strain most tightly around such questions as to whether clean, safe drinking water is a right or a service, and whether justice is served when some breathe dirty air around facilities that manufacture or transport products that others enjoy at a distance. We cannot lay the existence of such conditions entirely at the feet of federalism, but they stand as a challenge for an indivisible federal nation whose underlying credo is liberty and justice for all.</w:t>
      </w:r>
    </w:p>
    <w:p w14:paraId="2257828C" w14:textId="6EECA83C" w:rsidR="003B6607" w:rsidRPr="004D19ED" w:rsidRDefault="003B6607" w:rsidP="009F56D9">
      <w:pPr>
        <w:pStyle w:val="Heading3"/>
        <w:rPr>
          <w:rFonts w:cs="Times New Roman"/>
        </w:rPr>
      </w:pPr>
      <w:r w:rsidRPr="004D19ED">
        <w:rPr>
          <w:rFonts w:cs="Times New Roman"/>
        </w:rPr>
        <w:t>Link—Species Protection</w:t>
      </w:r>
    </w:p>
    <w:p w14:paraId="6211FCE8" w14:textId="55976891" w:rsidR="003B6607" w:rsidRPr="004D19ED" w:rsidRDefault="003B6607" w:rsidP="003B6607">
      <w:pPr>
        <w:pStyle w:val="Heading4"/>
        <w:rPr>
          <w:rFonts w:cs="Times New Roman"/>
        </w:rPr>
      </w:pPr>
      <w:r w:rsidRPr="004D19ED">
        <w:rPr>
          <w:rFonts w:cs="Times New Roman"/>
        </w:rPr>
        <w:t>Expanding federal control over aquatic species protection encroaches on state power—federal control only applies under extraordinary national interests of interstate species</w:t>
      </w:r>
    </w:p>
    <w:p w14:paraId="2C93692E" w14:textId="3C76CC6F" w:rsidR="003B6607" w:rsidRPr="004D19ED" w:rsidRDefault="00F342A8" w:rsidP="00F342A8">
      <w:r w:rsidRPr="004D19ED">
        <w:t xml:space="preserve">Robin </w:t>
      </w:r>
      <w:proofErr w:type="spellStart"/>
      <w:r w:rsidRPr="004D19ED">
        <w:t>Kundis</w:t>
      </w:r>
      <w:proofErr w:type="spellEnd"/>
      <w:r w:rsidRPr="004D19ED">
        <w:t xml:space="preserve"> </w:t>
      </w:r>
      <w:r w:rsidRPr="004D19ED">
        <w:rPr>
          <w:rStyle w:val="Style13ptBold"/>
        </w:rPr>
        <w:t>Craig</w:t>
      </w:r>
      <w:r w:rsidRPr="004D19ED">
        <w:t>, 6-8-</w:t>
      </w:r>
      <w:r w:rsidRPr="004D19ED">
        <w:rPr>
          <w:rStyle w:val="Style13ptBold"/>
        </w:rPr>
        <w:t>2013</w:t>
      </w:r>
      <w:r w:rsidRPr="004D19ED">
        <w:t>, USC Gould School of Law, Adapting Water Federalism to Climate Change Impacts: Energy Policy, Food Security, and the Allocation of Water Resources, Environment &amp; Energy Law &amp; Policy Journal, Vol. 5, p. 183, 2010, FSU College of Law, Public Law Research Paper No. 431</w:t>
      </w:r>
    </w:p>
    <w:p w14:paraId="0E45C0CB" w14:textId="23E6E24D" w:rsidR="003B6607" w:rsidRPr="004D19ED" w:rsidRDefault="003B6607" w:rsidP="003B6607">
      <w:pPr>
        <w:rPr>
          <w:rStyle w:val="StyleUnderline"/>
        </w:rPr>
      </w:pPr>
      <w:r w:rsidRPr="004D19ED">
        <w:rPr>
          <w:rStyle w:val="StyleUnderline"/>
        </w:rPr>
        <w:t>Dynamic federalism</w:t>
      </w:r>
      <w:r w:rsidRPr="004D19ED">
        <w:rPr>
          <w:sz w:val="16"/>
        </w:rPr>
        <w:t xml:space="preserve"> often </w:t>
      </w:r>
      <w:r w:rsidRPr="004D19ED">
        <w:rPr>
          <w:rStyle w:val="StyleUnderline"/>
        </w:rPr>
        <w:t>arises when federal interests in a given</w:t>
      </w:r>
      <w:r w:rsidRPr="004D19ED">
        <w:rPr>
          <w:sz w:val="16"/>
        </w:rPr>
        <w:t xml:space="preserve"> regulatory </w:t>
      </w:r>
      <w:r w:rsidRPr="004D19ED">
        <w:rPr>
          <w:rStyle w:val="StyleUnderline"/>
        </w:rPr>
        <w:t>subject are limited or unarticulated, leaving the state and fed</w:t>
      </w:r>
      <w:r w:rsidRPr="004D19ED">
        <w:rPr>
          <w:sz w:val="16"/>
        </w:rPr>
        <w:t xml:space="preserve">eral governments </w:t>
      </w:r>
      <w:r w:rsidRPr="004D19ED">
        <w:rPr>
          <w:rStyle w:val="StyleUnderline"/>
        </w:rPr>
        <w:t>to jostle for regulatory and management authority</w:t>
      </w:r>
      <w:r w:rsidRPr="004D19ED">
        <w:rPr>
          <w:sz w:val="16"/>
        </w:rPr>
        <w:t xml:space="preserve"> according to the interests of each.68 As noted, </w:t>
      </w:r>
      <w:r w:rsidRPr="004D19ED">
        <w:rPr>
          <w:rStyle w:val="StyleUnderline"/>
        </w:rPr>
        <w:t>given the lack of comprehensive federal leadership</w:t>
      </w:r>
      <w:r w:rsidRPr="004D19ED">
        <w:rPr>
          <w:sz w:val="16"/>
        </w:rPr>
        <w:t xml:space="preserve"> or legislation, the regulation of greenhouse gas emissions has so far been an example of dynamic federalism.69 In the realm of water, </w:t>
      </w:r>
      <w:r w:rsidRPr="004D19ED">
        <w:rPr>
          <w:rStyle w:val="StyleUnderline"/>
        </w:rPr>
        <w:t xml:space="preserve">protection and regulation of aquatic species provides an example of this third kind of federalism. </w:t>
      </w:r>
      <w:r w:rsidRPr="004D19ED">
        <w:rPr>
          <w:rStyle w:val="StyleUnderline"/>
          <w:highlight w:val="yellow"/>
        </w:rPr>
        <w:t xml:space="preserve">A variety of regulatory authorities, both state and federal, manage and regulate </w:t>
      </w:r>
      <w:r w:rsidRPr="004D19ED">
        <w:rPr>
          <w:rStyle w:val="StyleUnderline"/>
        </w:rPr>
        <w:t xml:space="preserve">important </w:t>
      </w:r>
      <w:r w:rsidRPr="004D19ED">
        <w:rPr>
          <w:rStyle w:val="StyleUnderline"/>
          <w:highlight w:val="yellow"/>
        </w:rPr>
        <w:t>aquatic species</w:t>
      </w:r>
      <w:r w:rsidRPr="004D19ED">
        <w:rPr>
          <w:rStyle w:val="StyleUnderline"/>
        </w:rPr>
        <w:t>, and the</w:t>
      </w:r>
      <w:r w:rsidRPr="004D19ED">
        <w:rPr>
          <w:sz w:val="16"/>
        </w:rPr>
        <w:t xml:space="preserve"> </w:t>
      </w:r>
      <w:r w:rsidRPr="004D19ED">
        <w:rPr>
          <w:rStyle w:val="StyleUnderline"/>
        </w:rPr>
        <w:t xml:space="preserve">regulation of wild animals in general has been </w:t>
      </w:r>
      <w:r w:rsidRPr="004D19ED">
        <w:rPr>
          <w:rStyle w:val="StyleUnderline"/>
          <w:highlight w:val="yellow"/>
        </w:rPr>
        <w:t>the subject of repeated federalism analyses in the</w:t>
      </w:r>
      <w:r w:rsidRPr="004D19ED">
        <w:rPr>
          <w:sz w:val="16"/>
          <w:highlight w:val="yellow"/>
        </w:rPr>
        <w:t xml:space="preserve"> </w:t>
      </w:r>
      <w:r w:rsidRPr="004D19ED">
        <w:rPr>
          <w:sz w:val="16"/>
        </w:rPr>
        <w:t xml:space="preserve">U.S. </w:t>
      </w:r>
      <w:r w:rsidRPr="004D19ED">
        <w:rPr>
          <w:rStyle w:val="StyleUnderline"/>
          <w:highlight w:val="yellow"/>
        </w:rPr>
        <w:t>Supreme Court</w:t>
      </w:r>
      <w:r w:rsidRPr="004D19ED">
        <w:rPr>
          <w:rStyle w:val="StyleUnderline"/>
        </w:rPr>
        <w:t>. On the state side</w:t>
      </w:r>
      <w:r w:rsidRPr="004D19ED">
        <w:rPr>
          <w:sz w:val="16"/>
        </w:rPr>
        <w:t xml:space="preserve"> of those analyses, </w:t>
      </w:r>
      <w:r w:rsidRPr="004D19ED">
        <w:rPr>
          <w:rStyle w:val="StyleUnderline"/>
          <w:highlight w:val="yellow"/>
        </w:rPr>
        <w:t xml:space="preserve">the Court has recognized that </w:t>
      </w:r>
      <w:r w:rsidRPr="004D19ED">
        <w:rPr>
          <w:rStyle w:val="Emphasis"/>
          <w:highlight w:val="yellow"/>
        </w:rPr>
        <w:t>“[u]</w:t>
      </w:r>
      <w:proofErr w:type="spellStart"/>
      <w:r w:rsidRPr="004D19ED">
        <w:rPr>
          <w:rStyle w:val="Emphasis"/>
          <w:highlight w:val="yellow"/>
        </w:rPr>
        <w:t>nquestionably</w:t>
      </w:r>
      <w:proofErr w:type="spellEnd"/>
      <w:r w:rsidRPr="004D19ED">
        <w:rPr>
          <w:rStyle w:val="Emphasis"/>
          <w:highlight w:val="yellow"/>
        </w:rPr>
        <w:t xml:space="preserve"> the States have broad</w:t>
      </w:r>
      <w:r w:rsidRPr="004D19ED">
        <w:rPr>
          <w:rStyle w:val="StyleUnderline"/>
          <w:highlight w:val="yellow"/>
        </w:rPr>
        <w:t xml:space="preserve"> </w:t>
      </w:r>
      <w:r w:rsidRPr="004D19ED">
        <w:rPr>
          <w:rStyle w:val="StyleUnderline"/>
        </w:rPr>
        <w:t xml:space="preserve">trustee and police </w:t>
      </w:r>
      <w:r w:rsidRPr="004D19ED">
        <w:rPr>
          <w:rStyle w:val="Emphasis"/>
          <w:highlight w:val="yellow"/>
        </w:rPr>
        <w:t>powers over wild animals within their jurisdictions</w:t>
      </w:r>
      <w:r w:rsidRPr="004D19ED">
        <w:rPr>
          <w:sz w:val="16"/>
        </w:rPr>
        <w:t xml:space="preserve">.”70 </w:t>
      </w:r>
      <w:r w:rsidRPr="004D19ED">
        <w:rPr>
          <w:rStyle w:val="StyleUnderline"/>
        </w:rPr>
        <w:t>As one example</w:t>
      </w:r>
      <w:r w:rsidRPr="004D19ED">
        <w:rPr>
          <w:sz w:val="16"/>
        </w:rPr>
        <w:t xml:space="preserve"> of this authority, </w:t>
      </w:r>
      <w:r w:rsidRPr="004D19ED">
        <w:rPr>
          <w:rStyle w:val="StyleUnderline"/>
        </w:rPr>
        <w:t>state fish, game, and wildlife agencies engage in varying levels of aquatic species regulation</w:t>
      </w:r>
      <w:r w:rsidRPr="004D19ED">
        <w:rPr>
          <w:sz w:val="16"/>
        </w:rPr>
        <w:t xml:space="preserve">.71 </w:t>
      </w:r>
      <w:r w:rsidRPr="004D19ED">
        <w:rPr>
          <w:rStyle w:val="StyleUnderline"/>
        </w:rPr>
        <w:t xml:space="preserve">Moreover, most </w:t>
      </w:r>
      <w:r w:rsidRPr="004D19ED">
        <w:rPr>
          <w:rStyle w:val="StyleUnderline"/>
          <w:highlight w:val="yellow"/>
        </w:rPr>
        <w:t>states and territories have statutes to protect endangered</w:t>
      </w:r>
      <w:r w:rsidRPr="004D19ED">
        <w:rPr>
          <w:rStyle w:val="StyleUnderline"/>
        </w:rPr>
        <w:t xml:space="preserve">, threatened, and sensitive species, including </w:t>
      </w:r>
      <w:r w:rsidRPr="004D19ED">
        <w:rPr>
          <w:rStyle w:val="StyleUnderline"/>
          <w:highlight w:val="yellow"/>
        </w:rPr>
        <w:t>aquatic species</w:t>
      </w:r>
      <w:r w:rsidRPr="004D19ED">
        <w:rPr>
          <w:sz w:val="16"/>
        </w:rPr>
        <w:t xml:space="preserve">.72 </w:t>
      </w:r>
      <w:r w:rsidRPr="004D19ED">
        <w:rPr>
          <w:rStyle w:val="StyleUnderline"/>
        </w:rPr>
        <w:t>Finally, in much the same way that Congress has recognized in federal statutes state authority over water allocation, Congress has also recognized and helped to enforce state species-related laws through federal statutes such as the Lacey Act</w:t>
      </w:r>
      <w:r w:rsidRPr="004D19ED">
        <w:rPr>
          <w:sz w:val="16"/>
        </w:rPr>
        <w:t xml:space="preserve">,73 which prohibits the transport or sale in interstate commerce of fish, birds, or wildlife killed or captured in violation of state law. 74 Nevertheless, </w:t>
      </w:r>
      <w:r w:rsidRPr="004D19ED">
        <w:rPr>
          <w:rStyle w:val="StyleUnderline"/>
          <w:highlight w:val="yellow"/>
        </w:rPr>
        <w:t xml:space="preserve">in response to </w:t>
      </w:r>
      <w:r w:rsidRPr="004D19ED">
        <w:rPr>
          <w:rStyle w:val="StyleUnderline"/>
        </w:rPr>
        <w:t xml:space="preserve">repeated </w:t>
      </w:r>
      <w:r w:rsidRPr="004D19ED">
        <w:rPr>
          <w:rStyle w:val="StyleUnderline"/>
          <w:highlight w:val="yellow"/>
        </w:rPr>
        <w:t xml:space="preserve">state arguments that authority </w:t>
      </w:r>
      <w:r w:rsidRPr="004D19ED">
        <w:rPr>
          <w:rStyle w:val="StyleUnderline"/>
        </w:rPr>
        <w:t xml:space="preserve">over wild animals </w:t>
      </w:r>
      <w:r w:rsidRPr="004D19ED">
        <w:rPr>
          <w:rStyle w:val="StyleUnderline"/>
          <w:highlight w:val="yellow"/>
        </w:rPr>
        <w:t>belongs exclusively to the states</w:t>
      </w:r>
      <w:r w:rsidRPr="004D19ED">
        <w:rPr>
          <w:sz w:val="16"/>
          <w:highlight w:val="yellow"/>
        </w:rPr>
        <w:t xml:space="preserve"> </w:t>
      </w:r>
      <w:r w:rsidRPr="004D19ED">
        <w:rPr>
          <w:sz w:val="16"/>
        </w:rPr>
        <w:t xml:space="preserve">under the Tenth Amendment, </w:t>
      </w:r>
      <w:r w:rsidRPr="004D19ED">
        <w:rPr>
          <w:rStyle w:val="StyleUnderline"/>
          <w:highlight w:val="yellow"/>
        </w:rPr>
        <w:t>the Supreme Court has concluded that</w:t>
      </w:r>
      <w:r w:rsidRPr="004D19ED">
        <w:rPr>
          <w:sz w:val="16"/>
          <w:highlight w:val="yellow"/>
        </w:rPr>
        <w:t xml:space="preserve"> </w:t>
      </w:r>
      <w:r w:rsidRPr="004D19ED">
        <w:rPr>
          <w:sz w:val="16"/>
        </w:rPr>
        <w:t>“[a]</w:t>
      </w:r>
      <w:proofErr w:type="spellStart"/>
      <w:r w:rsidRPr="004D19ED">
        <w:rPr>
          <w:sz w:val="16"/>
        </w:rPr>
        <w:t>lthough</w:t>
      </w:r>
      <w:proofErr w:type="spellEnd"/>
      <w:r w:rsidRPr="004D19ED">
        <w:rPr>
          <w:sz w:val="16"/>
        </w:rPr>
        <w:t xml:space="preserve"> States have important interests in regulating wildlife and natural resources within their borders, </w:t>
      </w:r>
      <w:r w:rsidRPr="004D19ED">
        <w:rPr>
          <w:rStyle w:val="StyleUnderline"/>
        </w:rPr>
        <w:t xml:space="preserve">this </w:t>
      </w:r>
      <w:r w:rsidRPr="004D19ED">
        <w:rPr>
          <w:rStyle w:val="StyleUnderline"/>
          <w:highlight w:val="yellow"/>
        </w:rPr>
        <w:t xml:space="preserve">authority is shared </w:t>
      </w:r>
      <w:r w:rsidRPr="004D19ED">
        <w:rPr>
          <w:rStyle w:val="StyleUnderline"/>
        </w:rPr>
        <w:t>with the Fed</w:t>
      </w:r>
      <w:r w:rsidRPr="004D19ED">
        <w:rPr>
          <w:sz w:val="16"/>
        </w:rPr>
        <w:t xml:space="preserve">eral Government </w:t>
      </w:r>
      <w:r w:rsidRPr="004D19ED">
        <w:rPr>
          <w:rStyle w:val="StyleUnderline"/>
          <w:highlight w:val="yellow"/>
        </w:rPr>
        <w:t>when the Fed</w:t>
      </w:r>
      <w:r w:rsidRPr="004D19ED">
        <w:rPr>
          <w:sz w:val="16"/>
        </w:rPr>
        <w:t xml:space="preserve">eral Government </w:t>
      </w:r>
      <w:r w:rsidRPr="004D19ED">
        <w:rPr>
          <w:rStyle w:val="StyleUnderline"/>
          <w:highlight w:val="yellow"/>
        </w:rPr>
        <w:t>exercises one of its enumerated constitutional powers</w:t>
      </w:r>
      <w:r w:rsidRPr="004D19ED">
        <w:rPr>
          <w:sz w:val="16"/>
          <w:highlight w:val="yellow"/>
        </w:rPr>
        <w:t xml:space="preserve"> </w:t>
      </w:r>
      <w:r w:rsidRPr="004D19ED">
        <w:rPr>
          <w:sz w:val="16"/>
        </w:rPr>
        <w:t xml:space="preserve">. . . .”75 </w:t>
      </w:r>
      <w:r w:rsidRPr="004D19ED">
        <w:rPr>
          <w:rStyle w:val="StyleUnderline"/>
        </w:rPr>
        <w:t>One such</w:t>
      </w:r>
      <w:r w:rsidRPr="004D19ED">
        <w:rPr>
          <w:sz w:val="16"/>
        </w:rPr>
        <w:t xml:space="preserve"> federal </w:t>
      </w:r>
      <w:r w:rsidRPr="004D19ED">
        <w:rPr>
          <w:rStyle w:val="StyleUnderline"/>
        </w:rPr>
        <w:t>power is the Treaty Clause</w:t>
      </w:r>
      <w:r w:rsidRPr="004D19ED">
        <w:rPr>
          <w:sz w:val="16"/>
        </w:rPr>
        <w:t xml:space="preserve">,76 </w:t>
      </w:r>
      <w:r w:rsidRPr="004D19ED">
        <w:rPr>
          <w:rStyle w:val="StyleUnderline"/>
        </w:rPr>
        <w:t>which has supported federal intervention in species regulation</w:t>
      </w:r>
      <w:r w:rsidRPr="004D19ED">
        <w:rPr>
          <w:sz w:val="16"/>
        </w:rPr>
        <w:t xml:space="preserve"> both </w:t>
      </w:r>
      <w:r w:rsidRPr="004D19ED">
        <w:rPr>
          <w:rStyle w:val="StyleUnderline"/>
        </w:rPr>
        <w:t>in support of Tribes</w:t>
      </w:r>
      <w:r w:rsidRPr="004D19ED">
        <w:rPr>
          <w:sz w:val="16"/>
        </w:rPr>
        <w:t xml:space="preserve">77 and through congressional implementation of international treaties,78 limiting state regulatory authority in the process. For example, </w:t>
      </w:r>
      <w:r w:rsidRPr="004D19ED">
        <w:rPr>
          <w:rStyle w:val="StyleUnderline"/>
        </w:rPr>
        <w:t>federal protection of tribal treaty rights to fish can directly affect state regulation of aquatic species such as salmon</w:t>
      </w:r>
      <w:r w:rsidRPr="004D19ED">
        <w:rPr>
          <w:sz w:val="16"/>
        </w:rPr>
        <w:t xml:space="preserve">.79 Similarly, federal regulation to implement international treaties, such as through the 1918 Migratory Bird Treaty Act,80 can also limit state regulation of aquatic species, especially waterfowl. In upholding the Migratory Bird Treaty Act against Tenth Amendment challenges, the Supreme Court emphasized the federal interests both in international relations and in migratory birds: Here a national interest of very nearly the first magnitude is involved. It can be protected only by a national action in concert with that of another power. The subject matter is only transitorily with the State and has no permanent habitat therein. But for the treaty and the statute there soon might be no birds for any powers to deal with. We see nothing in the Constitution that compels the Government to sit by while a food supply is cut off and the protectors of our forests and our crops are destroyed. It is not sufficient to rely upon the States.81 More domestically, the Supreme Court has also upheld82 federal regulation of species—specifically, wild burros—pursuant to the Constitution’s Property Clause.83 In response to a federalism challenge to the Wild Free-Roaming Horses and Burros Act,84 the Court emphasized that the Act “does not establish exclusive federal jurisdiction over the public lands in New Mexico” but did preempt the application of the New Mexico Estray Act,85 because the Property Clause, like the Treaty Clause, “gives Congress the power to protect wildlife on the public lands, state law notwithstanding.”86 However, the most contentious federal intervention in species regulation on federalism grounds has been the Federal Endangered Species Act of 1973 (“ESA”).87 Application of this statute increasingly has implications not only for state aquatic species regulation88 but also for state water allocation decisions.89 The USFWS implements the federal ESA for terrestrial species, including most freshwater species, while NMFS implements the Act for marine and anadromous species.90 The appropriate agency lists a species as “endangered” or “threatened” based on the best scientific evidence available,91 then is supposed to both designate critical habitat for the species92and develop and implement a recovery plan.93 Once a species is listed, all federal agencies must “insure that any action authorized, funded, or carried out by such agency . . . is not likely to . . . result in the destruction or adverse modification of” critical habitat.94 Simultaneously, the Act prohibits all persons— including states—from “taking” listed species,95 and under the agencies’ regulations, habitat destruction can constitute a prohibited “take.”96 Congress enacted the ESA pursuant to both its Treaty Clause97 and its Commerce Clause powers. While the U.S. Supreme Court has not ruled on the constitutionality of the Act, the Act’s Treaty Clause basis seems secure.98 Moreover, several of the federal Courts of Appeals have upheld the ESA against claims that Congress exceeded its Commerce Clause powers and violated federalism principles.99 Thus, while federal interventions into species regulation have been many, Congress has not comprehensively structured the federalism of species regulation. Instead, federal statutes regarding species are relatively limited in scope (generally by the types of species protected) and, day-to-day, state regulation often remains far more relevant to the average fishing, hunting, or recreating citizen. Dynamic federalism—the constant interplay and adjustment of state and federal interests—is thus the norm for aquatic (as for all) species. Benjamin </w:t>
      </w:r>
      <w:proofErr w:type="spellStart"/>
      <w:r w:rsidRPr="004D19ED">
        <w:rPr>
          <w:sz w:val="16"/>
        </w:rPr>
        <w:t>Sovacool</w:t>
      </w:r>
      <w:proofErr w:type="spellEnd"/>
      <w:r w:rsidRPr="004D19ED">
        <w:rPr>
          <w:sz w:val="16"/>
        </w:rPr>
        <w:t>, lumping unstructured dynamic federalism and structured cooperative federalism together under the label “interactive” federalism, has gleaned five advantages to this approach from the literature: “Proponents posit that the conception of interactive federalism holds five advantages to earlier theories: (</w:t>
      </w:r>
      <w:proofErr w:type="spellStart"/>
      <w:r w:rsidRPr="004D19ED">
        <w:rPr>
          <w:sz w:val="16"/>
        </w:rPr>
        <w:t>i</w:t>
      </w:r>
      <w:proofErr w:type="spellEnd"/>
      <w:r w:rsidRPr="004D19ED">
        <w:rPr>
          <w:sz w:val="16"/>
        </w:rPr>
        <w:t xml:space="preserve">) plurality, (ii) dialogue, (iii) redundancy, (iv) accountability, and (v) economies of scale.”100 However, aquatic species regulation suggests that these rationales are less helpful in explaining the amorphous federalism that pervades species regulation than they will be in explaining the more structured cooperative federalism that governs water quality. For example, with respect to the plurality advantage, </w:t>
      </w:r>
      <w:proofErr w:type="spellStart"/>
      <w:r w:rsidRPr="004D19ED">
        <w:rPr>
          <w:sz w:val="16"/>
        </w:rPr>
        <w:t>Sovacool</w:t>
      </w:r>
      <w:proofErr w:type="spellEnd"/>
      <w:r w:rsidRPr="004D19ED">
        <w:rPr>
          <w:sz w:val="16"/>
        </w:rPr>
        <w:t xml:space="preserve"> indicates that “[a]</w:t>
      </w:r>
      <w:proofErr w:type="spellStart"/>
      <w:r w:rsidRPr="004D19ED">
        <w:rPr>
          <w:sz w:val="16"/>
        </w:rPr>
        <w:t>dvocates</w:t>
      </w:r>
      <w:proofErr w:type="spellEnd"/>
      <w:r w:rsidRPr="004D19ED">
        <w:rPr>
          <w:sz w:val="16"/>
        </w:rPr>
        <w:t xml:space="preserve"> of interactive federalism note that having multiple regulators means that different officials with differing perspectives review a problem.”101 Species regulation and protection, however, often are not a singular “problem” but rather multiple problems that vary with the species involved and its most immediate stressors. A wholly intrastate species put at risk almost exclusively from in-state fishing presents a different regulatory problem from migratory birds threatened by both hunting and habitat destruction occurring in multiple countries. Thus, too, with respect to the dialogue advantage, </w:t>
      </w:r>
      <w:r w:rsidRPr="004D19ED">
        <w:rPr>
          <w:rStyle w:val="StyleUnderline"/>
        </w:rPr>
        <w:t xml:space="preserve">federalism in species regulation is often less simultaneous than progressive, </w:t>
      </w:r>
      <w:r w:rsidRPr="004D19ED">
        <w:rPr>
          <w:rStyle w:val="StyleUnderline"/>
          <w:highlight w:val="yellow"/>
        </w:rPr>
        <w:t xml:space="preserve">with a default rule being that a wild species is the states’ to regulate </w:t>
      </w:r>
      <w:r w:rsidRPr="004D19ED">
        <w:rPr>
          <w:rStyle w:val="StyleUnderline"/>
        </w:rPr>
        <w:t>until Congress or a federal agency brings it within a federal regime. Until that point, there may be little dialogue at all between the levels of government</w:t>
      </w:r>
      <w:r w:rsidRPr="004D19ED">
        <w:rPr>
          <w:sz w:val="16"/>
        </w:rPr>
        <w:t xml:space="preserve">. Nevertheless, once a federal regulatory regime applies, the dialogue advantage of interactive federalism may be relevant. The ESA in particular explicitly encourages cooperative federal-state management of federally listed species.102 For similar reasons, </w:t>
      </w:r>
      <w:r w:rsidRPr="004D19ED">
        <w:rPr>
          <w:rStyle w:val="StyleUnderline"/>
        </w:rPr>
        <w:t>redundancy and accountability are infrequent advantages in aquatic species regulation</w:t>
      </w:r>
      <w:r w:rsidRPr="004D19ED">
        <w:rPr>
          <w:sz w:val="16"/>
        </w:rPr>
        <w:t xml:space="preserve">, although species subject to both federal and state protective laws may benefit from the best of both worlds. Finally, </w:t>
      </w:r>
      <w:r w:rsidRPr="004D19ED">
        <w:rPr>
          <w:rStyle w:val="StyleUnderline"/>
        </w:rPr>
        <w:t xml:space="preserve">with the notable exception of migratory and other interstate species, economies of scale are difficult to achieve because one-size-fits-all regulation is often an inappropriate approach to species regulation. In other words, </w:t>
      </w:r>
      <w:r w:rsidRPr="004D19ED">
        <w:rPr>
          <w:rStyle w:val="StyleUnderline"/>
          <w:highlight w:val="yellow"/>
        </w:rPr>
        <w:t xml:space="preserve">the law views species regulation as </w:t>
      </w:r>
      <w:r w:rsidRPr="004D19ED">
        <w:rPr>
          <w:rStyle w:val="StyleUnderline"/>
        </w:rPr>
        <w:t xml:space="preserve">primarily </w:t>
      </w:r>
      <w:r w:rsidRPr="004D19ED">
        <w:rPr>
          <w:rStyle w:val="StyleUnderline"/>
          <w:highlight w:val="yellow"/>
        </w:rPr>
        <w:t>a local problem,</w:t>
      </w:r>
      <w:r w:rsidRPr="004D19ED">
        <w:rPr>
          <w:rStyle w:val="StyleUnderline"/>
        </w:rPr>
        <w:t xml:space="preserve"> subject to </w:t>
      </w:r>
      <w:r w:rsidRPr="004D19ED">
        <w:rPr>
          <w:sz w:val="16"/>
        </w:rPr>
        <w:t xml:space="preserve">several </w:t>
      </w:r>
      <w:r w:rsidRPr="004D19ED">
        <w:rPr>
          <w:rStyle w:val="StyleUnderline"/>
        </w:rPr>
        <w:t xml:space="preserve">exceptional situations </w:t>
      </w:r>
      <w:r w:rsidRPr="004D19ED">
        <w:rPr>
          <w:sz w:val="16"/>
        </w:rPr>
        <w:t xml:space="preserve">deserving of federal attention. As noted, the </w:t>
      </w:r>
      <w:r w:rsidRPr="004D19ED">
        <w:rPr>
          <w:rStyle w:val="StyleUnderline"/>
          <w:highlight w:val="yellow"/>
        </w:rPr>
        <w:t>fed</w:t>
      </w:r>
      <w:r w:rsidRPr="004D19ED">
        <w:rPr>
          <w:sz w:val="16"/>
        </w:rPr>
        <w:t xml:space="preserve">eral government’s </w:t>
      </w:r>
      <w:r w:rsidRPr="004D19ED">
        <w:rPr>
          <w:rStyle w:val="StyleUnderline"/>
          <w:highlight w:val="yellow"/>
        </w:rPr>
        <w:t>interests are triggered when: (1) species are important to Tribes</w:t>
      </w:r>
      <w:r w:rsidRPr="004D19ED">
        <w:rPr>
          <w:sz w:val="16"/>
        </w:rPr>
        <w:t xml:space="preserve">; (2) species are the </w:t>
      </w:r>
      <w:r w:rsidRPr="004D19ED">
        <w:rPr>
          <w:rStyle w:val="StyleUnderline"/>
        </w:rPr>
        <w:t xml:space="preserve">subject of </w:t>
      </w:r>
      <w:r w:rsidRPr="004D19ED">
        <w:rPr>
          <w:rStyle w:val="StyleUnderline"/>
          <w:highlight w:val="yellow"/>
        </w:rPr>
        <w:t>international treaties</w:t>
      </w:r>
      <w:r w:rsidRPr="004D19ED">
        <w:rPr>
          <w:sz w:val="16"/>
        </w:rPr>
        <w:t xml:space="preserve">; (3) species are </w:t>
      </w:r>
      <w:r w:rsidRPr="004D19ED">
        <w:rPr>
          <w:rStyle w:val="StyleUnderline"/>
        </w:rPr>
        <w:t xml:space="preserve">found </w:t>
      </w:r>
      <w:r w:rsidRPr="004D19ED">
        <w:rPr>
          <w:rStyle w:val="StyleUnderline"/>
          <w:highlight w:val="yellow"/>
        </w:rPr>
        <w:t xml:space="preserve">on federal lands; or </w:t>
      </w:r>
      <w:r w:rsidRPr="004D19ED">
        <w:rPr>
          <w:sz w:val="16"/>
        </w:rPr>
        <w:t xml:space="preserve">(4) species destruction and depletion </w:t>
      </w:r>
      <w:r w:rsidRPr="004D19ED">
        <w:rPr>
          <w:rStyle w:val="StyleUnderline"/>
        </w:rPr>
        <w:t xml:space="preserve">has reached a level where it </w:t>
      </w:r>
      <w:r w:rsidRPr="004D19ED">
        <w:rPr>
          <w:rStyle w:val="StyleUnderline"/>
          <w:highlight w:val="yellow"/>
        </w:rPr>
        <w:t xml:space="preserve">threatens </w:t>
      </w:r>
      <w:r w:rsidRPr="004D19ED">
        <w:rPr>
          <w:rStyle w:val="Emphasis"/>
          <w:highlight w:val="yellow"/>
        </w:rPr>
        <w:t>national</w:t>
      </w:r>
      <w:r w:rsidRPr="004D19ED">
        <w:rPr>
          <w:rStyle w:val="StyleUnderline"/>
          <w:highlight w:val="yellow"/>
        </w:rPr>
        <w:t xml:space="preserve"> biodiversity </w:t>
      </w:r>
      <w:r w:rsidRPr="004D19ED">
        <w:rPr>
          <w:rStyle w:val="Emphasis"/>
          <w:highlight w:val="yellow"/>
        </w:rPr>
        <w:t>or interstate</w:t>
      </w:r>
      <w:r w:rsidRPr="004D19ED">
        <w:rPr>
          <w:rStyle w:val="StyleUnderline"/>
          <w:highlight w:val="yellow"/>
        </w:rPr>
        <w:t xml:space="preserve"> commerce</w:t>
      </w:r>
      <w:r w:rsidRPr="004D19ED">
        <w:rPr>
          <w:sz w:val="16"/>
        </w:rPr>
        <w:t xml:space="preserve">. Notably, </w:t>
      </w:r>
      <w:r w:rsidRPr="004D19ED">
        <w:rPr>
          <w:rStyle w:val="StyleUnderline"/>
          <w:highlight w:val="yellow"/>
        </w:rPr>
        <w:t>these exceptions are diverse and difficult to harmonize to a single federal interest</w:t>
      </w:r>
      <w:r w:rsidRPr="004D19ED">
        <w:rPr>
          <w:sz w:val="16"/>
        </w:rPr>
        <w:t xml:space="preserve">, as evidenced by the number of constitutional provisions that have been relevant in federal species regulation and the number of federal species-related statutes that Congress has enacted. </w:t>
      </w:r>
      <w:r w:rsidRPr="004D19ED">
        <w:rPr>
          <w:rStyle w:val="StyleUnderline"/>
          <w:highlight w:val="yellow"/>
        </w:rPr>
        <w:t xml:space="preserve">Thus, one would expect the states to retain </w:t>
      </w:r>
      <w:r w:rsidRPr="004D19ED">
        <w:rPr>
          <w:rStyle w:val="StyleUnderline"/>
        </w:rPr>
        <w:t xml:space="preserve">a </w:t>
      </w:r>
      <w:r w:rsidRPr="004D19ED">
        <w:rPr>
          <w:rStyle w:val="StyleUnderline"/>
          <w:highlight w:val="yellow"/>
        </w:rPr>
        <w:t xml:space="preserve">prominent role in species protection despite climate change impacts </w:t>
      </w:r>
      <w:r w:rsidRPr="004D19ED">
        <w:rPr>
          <w:rStyle w:val="StyleUnderline"/>
        </w:rPr>
        <w:t>and the need for adaptation measures.10</w:t>
      </w:r>
    </w:p>
    <w:p w14:paraId="6B847AE3" w14:textId="14826D36" w:rsidR="00F342A8" w:rsidRPr="004D19ED" w:rsidRDefault="00F342A8" w:rsidP="003B6607">
      <w:pPr>
        <w:rPr>
          <w:rStyle w:val="StyleUnderline"/>
        </w:rPr>
      </w:pPr>
    </w:p>
    <w:p w14:paraId="6AA477CC" w14:textId="4E3CE8EF" w:rsidR="00F342A8" w:rsidRPr="004D19ED" w:rsidRDefault="00F342A8" w:rsidP="00F342A8">
      <w:pPr>
        <w:pStyle w:val="Heading4"/>
        <w:rPr>
          <w:rFonts w:cs="Times New Roman"/>
        </w:rPr>
      </w:pPr>
      <w:r w:rsidRPr="004D19ED">
        <w:rPr>
          <w:rFonts w:cs="Times New Roman"/>
        </w:rPr>
        <w:t>Expanding federal control over species protection severely limits state authority in water protection</w:t>
      </w:r>
    </w:p>
    <w:p w14:paraId="11C10912" w14:textId="121B6144" w:rsidR="00F342A8" w:rsidRPr="004D19ED" w:rsidRDefault="00F342A8" w:rsidP="00F342A8">
      <w:r w:rsidRPr="004D19ED">
        <w:t xml:space="preserve">Glenn </w:t>
      </w:r>
      <w:r w:rsidRPr="004D19ED">
        <w:rPr>
          <w:rStyle w:val="Style13ptBold"/>
        </w:rPr>
        <w:t>Watkins</w:t>
      </w:r>
      <w:r w:rsidRPr="004D19ED">
        <w:t>, 10-18-</w:t>
      </w:r>
      <w:r w:rsidRPr="004D19ED">
        <w:rPr>
          <w:rStyle w:val="Style13ptBold"/>
        </w:rPr>
        <w:t>2019</w:t>
      </w:r>
      <w:r w:rsidRPr="004D19ED">
        <w:t xml:space="preserve"> writer @ the National Wildlife Foundation, “New Rule Takes Aim at State and Tribal Rights to Protect Clean Water” https://blog.nwf.org/2019/10/new-rule-takes-aim-at-state-and-tribal-rights-to-protect-clean-water/</w:t>
      </w:r>
    </w:p>
    <w:p w14:paraId="34ECFFB6" w14:textId="564E4A3A" w:rsidR="00F342A8" w:rsidRPr="004D19ED" w:rsidRDefault="00F342A8" w:rsidP="00F342A8">
      <w:pPr>
        <w:rPr>
          <w:sz w:val="16"/>
        </w:rPr>
      </w:pPr>
      <w:r w:rsidRPr="004D19ED">
        <w:rPr>
          <w:rStyle w:val="StyleUnderline"/>
          <w:highlight w:val="yellow"/>
        </w:rPr>
        <w:t xml:space="preserve">In order to ensure a strong state </w:t>
      </w:r>
      <w:r w:rsidRPr="004D19ED">
        <w:rPr>
          <w:rStyle w:val="StyleUnderline"/>
        </w:rPr>
        <w:t xml:space="preserve">and tribal </w:t>
      </w:r>
      <w:r w:rsidRPr="004D19ED">
        <w:rPr>
          <w:rStyle w:val="StyleUnderline"/>
          <w:highlight w:val="yellow"/>
        </w:rPr>
        <w:t>role in protecting local waters, the C</w:t>
      </w:r>
      <w:r w:rsidRPr="004D19ED">
        <w:rPr>
          <w:sz w:val="16"/>
        </w:rPr>
        <w:t xml:space="preserve">lean </w:t>
      </w:r>
      <w:r w:rsidRPr="004D19ED">
        <w:rPr>
          <w:rStyle w:val="StyleUnderline"/>
          <w:highlight w:val="yellow"/>
        </w:rPr>
        <w:t>W</w:t>
      </w:r>
      <w:r w:rsidRPr="004D19ED">
        <w:rPr>
          <w:sz w:val="16"/>
        </w:rPr>
        <w:t xml:space="preserve">ater </w:t>
      </w:r>
      <w:r w:rsidRPr="004D19ED">
        <w:rPr>
          <w:rStyle w:val="StyleUnderline"/>
          <w:highlight w:val="yellow"/>
        </w:rPr>
        <w:t>A</w:t>
      </w:r>
      <w:r w:rsidRPr="004D19ED">
        <w:rPr>
          <w:sz w:val="16"/>
        </w:rPr>
        <w:t xml:space="preserve">ct </w:t>
      </w:r>
      <w:r w:rsidRPr="004D19ED">
        <w:rPr>
          <w:rStyle w:val="StyleUnderline"/>
          <w:highlight w:val="yellow"/>
        </w:rPr>
        <w:t xml:space="preserve">gives states </w:t>
      </w:r>
      <w:r w:rsidRPr="004D19ED">
        <w:rPr>
          <w:rStyle w:val="StyleUnderline"/>
        </w:rPr>
        <w:t xml:space="preserve">and tribes </w:t>
      </w:r>
      <w:r w:rsidRPr="004D19ED">
        <w:rPr>
          <w:rStyle w:val="StyleUnderline"/>
          <w:highlight w:val="yellow"/>
        </w:rPr>
        <w:t xml:space="preserve">the authority to review </w:t>
      </w:r>
      <w:r w:rsidRPr="004D19ED">
        <w:rPr>
          <w:rStyle w:val="StyleUnderline"/>
        </w:rPr>
        <w:t>federally licensed and permitted</w:t>
      </w:r>
      <w:r w:rsidRPr="004D19ED">
        <w:rPr>
          <w:rStyle w:val="StyleUnderline"/>
          <w:highlight w:val="yellow"/>
        </w:rPr>
        <w:t xml:space="preserve"> projects</w:t>
      </w:r>
      <w:r w:rsidRPr="004D19ED">
        <w:rPr>
          <w:sz w:val="16"/>
          <w:highlight w:val="yellow"/>
        </w:rPr>
        <w:t xml:space="preserve"> </w:t>
      </w:r>
      <w:r w:rsidRPr="004D19ED">
        <w:rPr>
          <w:sz w:val="16"/>
        </w:rPr>
        <w:t xml:space="preserve">like dams, pipelines, and roads </w:t>
      </w:r>
      <w:r w:rsidRPr="004D19ED">
        <w:rPr>
          <w:rStyle w:val="StyleUnderline"/>
          <w:highlight w:val="yellow"/>
        </w:rPr>
        <w:t xml:space="preserve">that will impact </w:t>
      </w:r>
      <w:r w:rsidRPr="004D19ED">
        <w:rPr>
          <w:rStyle w:val="StyleUnderline"/>
        </w:rPr>
        <w:t xml:space="preserve">local </w:t>
      </w:r>
      <w:r w:rsidRPr="004D19ED">
        <w:rPr>
          <w:rStyle w:val="StyleUnderline"/>
          <w:highlight w:val="yellow"/>
        </w:rPr>
        <w:t xml:space="preserve">water quality and </w:t>
      </w:r>
      <w:r w:rsidRPr="004D19ED">
        <w:rPr>
          <w:rStyle w:val="StyleUnderline"/>
        </w:rPr>
        <w:t>certify that these projects comply with state water quality standards and state law.</w:t>
      </w:r>
      <w:r w:rsidRPr="004D19ED">
        <w:rPr>
          <w:sz w:val="16"/>
        </w:rPr>
        <w:t xml:space="preserve"> States can deny the certification – meaning the project cannot go forward without changes to protect waters. </w:t>
      </w:r>
      <w:r w:rsidRPr="004D19ED">
        <w:rPr>
          <w:rStyle w:val="StyleUnderline"/>
          <w:highlight w:val="yellow"/>
        </w:rPr>
        <w:t xml:space="preserve">States can </w:t>
      </w:r>
      <w:r w:rsidRPr="004D19ED">
        <w:rPr>
          <w:rStyle w:val="StyleUnderline"/>
        </w:rPr>
        <w:t xml:space="preserve">also </w:t>
      </w:r>
      <w:r w:rsidRPr="004D19ED">
        <w:rPr>
          <w:rStyle w:val="StyleUnderline"/>
          <w:highlight w:val="yellow"/>
        </w:rPr>
        <w:t>place protective condition</w:t>
      </w:r>
      <w:r w:rsidRPr="004D19ED">
        <w:rPr>
          <w:rStyle w:val="StyleUnderline"/>
        </w:rPr>
        <w:t>s</w:t>
      </w:r>
      <w:r w:rsidRPr="004D19ED">
        <w:rPr>
          <w:sz w:val="16"/>
        </w:rPr>
        <w:t xml:space="preserve"> on projects </w:t>
      </w:r>
      <w:r w:rsidRPr="004D19ED">
        <w:rPr>
          <w:rStyle w:val="StyleUnderline"/>
          <w:highlight w:val="yellow"/>
        </w:rPr>
        <w:t>to</w:t>
      </w:r>
      <w:r w:rsidRPr="004D19ED">
        <w:rPr>
          <w:rStyle w:val="StyleUnderline"/>
        </w:rPr>
        <w:t xml:space="preserve"> improve impacts to water quality, allow for fish passage</w:t>
      </w:r>
      <w:r w:rsidRPr="004D19ED">
        <w:rPr>
          <w:sz w:val="16"/>
        </w:rPr>
        <w:t xml:space="preserve">, ensure adequate stream flow, </w:t>
      </w:r>
      <w:r w:rsidRPr="004D19ED">
        <w:rPr>
          <w:rStyle w:val="StyleUnderline"/>
          <w:highlight w:val="yellow"/>
        </w:rPr>
        <w:t>preserve fish</w:t>
      </w:r>
      <w:r w:rsidRPr="004D19ED">
        <w:rPr>
          <w:sz w:val="16"/>
          <w:highlight w:val="yellow"/>
        </w:rPr>
        <w:t xml:space="preserve"> </w:t>
      </w:r>
      <w:r w:rsidRPr="004D19ED">
        <w:rPr>
          <w:sz w:val="16"/>
        </w:rPr>
        <w:t xml:space="preserve">and recreational access, </w:t>
      </w:r>
      <w:r w:rsidRPr="004D19ED">
        <w:rPr>
          <w:rStyle w:val="StyleUnderline"/>
          <w:highlight w:val="yellow"/>
        </w:rPr>
        <w:t xml:space="preserve">or other conditions </w:t>
      </w:r>
      <w:r w:rsidRPr="004D19ED">
        <w:rPr>
          <w:rStyle w:val="StyleUnderline"/>
        </w:rPr>
        <w:t>to protect state waters</w:t>
      </w:r>
      <w:r w:rsidRPr="004D19ED">
        <w:rPr>
          <w:sz w:val="16"/>
        </w:rPr>
        <w:t xml:space="preserve">. </w:t>
      </w:r>
      <w:r w:rsidRPr="004D19ED">
        <w:rPr>
          <w:rStyle w:val="Emphasis"/>
          <w:highlight w:val="yellow"/>
        </w:rPr>
        <w:t>The law is clear that state conditions</w:t>
      </w:r>
      <w:r w:rsidRPr="004D19ED">
        <w:rPr>
          <w:sz w:val="16"/>
        </w:rPr>
        <w:t xml:space="preserve"> to protect waters </w:t>
      </w:r>
      <w:r w:rsidRPr="004D19ED">
        <w:rPr>
          <w:rStyle w:val="Emphasis"/>
          <w:highlight w:val="yellow"/>
        </w:rPr>
        <w:t>must be a part</w:t>
      </w:r>
      <w:r w:rsidRPr="004D19ED">
        <w:rPr>
          <w:rStyle w:val="StyleUnderline"/>
        </w:rPr>
        <w:t xml:space="preserve"> of such permits or licenses </w:t>
      </w:r>
      <w:r w:rsidRPr="004D19ED">
        <w:rPr>
          <w:rStyle w:val="Emphasis"/>
          <w:highlight w:val="yellow"/>
        </w:rPr>
        <w:t>and cannot be ignored</w:t>
      </w:r>
      <w:r w:rsidRPr="004D19ED">
        <w:rPr>
          <w:rStyle w:val="StyleUnderline"/>
          <w:highlight w:val="yellow"/>
        </w:rPr>
        <w:t xml:space="preserve">. For </w:t>
      </w:r>
      <w:r w:rsidRPr="004D19ED">
        <w:rPr>
          <w:rStyle w:val="StyleUnderline"/>
        </w:rPr>
        <w:t xml:space="preserve">nearly </w:t>
      </w:r>
      <w:r w:rsidRPr="004D19ED">
        <w:rPr>
          <w:rStyle w:val="StyleUnderline"/>
          <w:highlight w:val="yellow"/>
        </w:rPr>
        <w:t>50 years, this</w:t>
      </w:r>
      <w:r w:rsidRPr="004D19ED">
        <w:rPr>
          <w:rStyle w:val="StyleUnderline"/>
        </w:rPr>
        <w:t xml:space="preserve"> critical tool </w:t>
      </w:r>
      <w:r w:rsidRPr="004D19ED">
        <w:rPr>
          <w:rStyle w:val="StyleUnderline"/>
          <w:highlight w:val="yellow"/>
        </w:rPr>
        <w:t>has allowed states</w:t>
      </w:r>
      <w:r w:rsidRPr="004D19ED">
        <w:rPr>
          <w:rStyle w:val="StyleUnderline"/>
        </w:rPr>
        <w:t>,</w:t>
      </w:r>
      <w:r w:rsidRPr="004D19ED">
        <w:rPr>
          <w:sz w:val="16"/>
        </w:rPr>
        <w:t xml:space="preserve"> tribes, </w:t>
      </w:r>
      <w:r w:rsidRPr="004D19ED">
        <w:rPr>
          <w:rStyle w:val="StyleUnderline"/>
          <w:highlight w:val="yellow"/>
        </w:rPr>
        <w:t>and the fed</w:t>
      </w:r>
      <w:r w:rsidRPr="004D19ED">
        <w:rPr>
          <w:sz w:val="16"/>
        </w:rPr>
        <w:t xml:space="preserve">eral government </w:t>
      </w:r>
      <w:r w:rsidRPr="004D19ED">
        <w:rPr>
          <w:rStyle w:val="StyleUnderline"/>
          <w:highlight w:val="yellow"/>
        </w:rPr>
        <w:t>to cooperatively manage</w:t>
      </w:r>
      <w:r w:rsidRPr="004D19ED">
        <w:rPr>
          <w:sz w:val="16"/>
          <w:highlight w:val="yellow"/>
        </w:rPr>
        <w:t xml:space="preserve"> </w:t>
      </w:r>
      <w:r w:rsidRPr="004D19ED">
        <w:rPr>
          <w:sz w:val="16"/>
        </w:rPr>
        <w:t xml:space="preserve">our nation’s </w:t>
      </w:r>
      <w:r w:rsidRPr="004D19ED">
        <w:rPr>
          <w:rStyle w:val="StyleUnderline"/>
          <w:highlight w:val="yellow"/>
        </w:rPr>
        <w:t>water resources</w:t>
      </w:r>
      <w:r w:rsidRPr="004D19ED">
        <w:rPr>
          <w:rStyle w:val="StyleUnderline"/>
        </w:rPr>
        <w:t>. It gives states</w:t>
      </w:r>
      <w:r w:rsidRPr="004D19ED">
        <w:rPr>
          <w:sz w:val="16"/>
        </w:rPr>
        <w:t xml:space="preserve"> and tribes </w:t>
      </w:r>
      <w:r w:rsidRPr="004D19ED">
        <w:rPr>
          <w:rStyle w:val="StyleUnderline"/>
        </w:rPr>
        <w:t>a voice in federal project reviews and ensures developers take steps to prevent impacts on fisheries,</w:t>
      </w:r>
      <w:r w:rsidRPr="004D19ED">
        <w:rPr>
          <w:sz w:val="16"/>
        </w:rPr>
        <w:t xml:space="preserve"> water quality, </w:t>
      </w:r>
      <w:r w:rsidRPr="004D19ED">
        <w:rPr>
          <w:rStyle w:val="StyleUnderline"/>
        </w:rPr>
        <w:t>and wildlife habitat</w:t>
      </w:r>
      <w:r w:rsidRPr="004D19ED">
        <w:rPr>
          <w:sz w:val="16"/>
        </w:rPr>
        <w:t xml:space="preserve">. Often, </w:t>
      </w:r>
      <w:r w:rsidRPr="004D19ED">
        <w:rPr>
          <w:rStyle w:val="StyleUnderline"/>
        </w:rPr>
        <w:t>this is the best and only way to helped improve projects that would damage water quality or fish and wildlife habitat across the nation</w:t>
      </w:r>
      <w:r w:rsidRPr="004D19ED">
        <w:rPr>
          <w:sz w:val="16"/>
        </w:rPr>
        <w:t>, and has only occasionally stopped projects from moving forward</w:t>
      </w:r>
      <w:r w:rsidRPr="004D19ED">
        <w:rPr>
          <w:rStyle w:val="StyleUnderline"/>
          <w:highlight w:val="yellow"/>
        </w:rPr>
        <w:t>. New Rule</w:t>
      </w:r>
      <w:r w:rsidRPr="004D19ED">
        <w:rPr>
          <w:sz w:val="16"/>
          <w:highlight w:val="yellow"/>
        </w:rPr>
        <w:t xml:space="preserve"> </w:t>
      </w:r>
      <w:r w:rsidRPr="004D19ED">
        <w:rPr>
          <w:sz w:val="16"/>
        </w:rPr>
        <w:t xml:space="preserve">Undermines Longstanding State and Tribal Authority to Protect Clean Water The administration’s recently </w:t>
      </w:r>
      <w:r w:rsidRPr="004D19ED">
        <w:rPr>
          <w:rStyle w:val="StyleUnderline"/>
        </w:rPr>
        <w:t xml:space="preserve">finalized rule </w:t>
      </w:r>
      <w:r w:rsidRPr="004D19ED">
        <w:rPr>
          <w:rStyle w:val="StyleUnderline"/>
          <w:highlight w:val="yellow"/>
        </w:rPr>
        <w:t>would dramatically narrow the scope of issues states</w:t>
      </w:r>
      <w:r w:rsidRPr="004D19ED">
        <w:rPr>
          <w:sz w:val="16"/>
          <w:highlight w:val="yellow"/>
        </w:rPr>
        <w:t xml:space="preserve"> </w:t>
      </w:r>
      <w:r w:rsidRPr="004D19ED">
        <w:rPr>
          <w:sz w:val="16"/>
        </w:rPr>
        <w:t xml:space="preserve">and tribes </w:t>
      </w:r>
      <w:r w:rsidRPr="004D19ED">
        <w:rPr>
          <w:rStyle w:val="StyleUnderline"/>
          <w:highlight w:val="yellow"/>
        </w:rPr>
        <w:t>can</w:t>
      </w:r>
      <w:r w:rsidRPr="004D19ED">
        <w:rPr>
          <w:sz w:val="16"/>
        </w:rPr>
        <w:t xml:space="preserve"> review or </w:t>
      </w:r>
      <w:r w:rsidRPr="004D19ED">
        <w:rPr>
          <w:rStyle w:val="StyleUnderline"/>
          <w:highlight w:val="yellow"/>
        </w:rPr>
        <w:t>include as conditions</w:t>
      </w:r>
      <w:r w:rsidRPr="004D19ED">
        <w:rPr>
          <w:sz w:val="16"/>
          <w:highlight w:val="yellow"/>
        </w:rPr>
        <w:t xml:space="preserve"> </w:t>
      </w:r>
      <w:r w:rsidRPr="004D19ED">
        <w:rPr>
          <w:sz w:val="16"/>
        </w:rPr>
        <w:t xml:space="preserve">on a permit for dams or infrastructure projects, </w:t>
      </w:r>
      <w:r w:rsidRPr="004D19ED">
        <w:rPr>
          <w:rStyle w:val="StyleUnderline"/>
        </w:rPr>
        <w:t xml:space="preserve">putting these protections at risk. </w:t>
      </w:r>
      <w:r w:rsidRPr="004D19ED">
        <w:rPr>
          <w:rStyle w:val="StyleUnderline"/>
          <w:highlight w:val="yellow"/>
        </w:rPr>
        <w:t>It would also let the fed</w:t>
      </w:r>
      <w:r w:rsidRPr="004D19ED">
        <w:rPr>
          <w:rStyle w:val="StyleUnderline"/>
        </w:rPr>
        <w:t xml:space="preserve">eral government </w:t>
      </w:r>
      <w:r w:rsidRPr="004D19ED">
        <w:rPr>
          <w:rStyle w:val="StyleUnderline"/>
          <w:highlight w:val="yellow"/>
        </w:rPr>
        <w:t>ignore state</w:t>
      </w:r>
      <w:r w:rsidRPr="004D19ED">
        <w:rPr>
          <w:sz w:val="16"/>
          <w:highlight w:val="yellow"/>
        </w:rPr>
        <w:t xml:space="preserve"> </w:t>
      </w:r>
      <w:r w:rsidRPr="004D19ED">
        <w:rPr>
          <w:sz w:val="16"/>
        </w:rPr>
        <w:t xml:space="preserve">and tribal </w:t>
      </w:r>
      <w:r w:rsidRPr="004D19ED">
        <w:rPr>
          <w:rStyle w:val="StyleUnderline"/>
          <w:highlight w:val="yellow"/>
        </w:rPr>
        <w:t xml:space="preserve">voices by allowing federal agencies to override a state </w:t>
      </w:r>
      <w:r w:rsidRPr="004D19ED">
        <w:rPr>
          <w:rStyle w:val="StyleUnderline"/>
        </w:rPr>
        <w:t xml:space="preserve">or tribal </w:t>
      </w:r>
      <w:r w:rsidRPr="004D19ED">
        <w:rPr>
          <w:rStyle w:val="StyleUnderline"/>
          <w:highlight w:val="yellow"/>
        </w:rPr>
        <w:t>decision</w:t>
      </w:r>
      <w:r w:rsidRPr="004D19ED">
        <w:rPr>
          <w:sz w:val="16"/>
          <w:highlight w:val="yellow"/>
        </w:rPr>
        <w:t xml:space="preserve">. </w:t>
      </w:r>
      <w:r w:rsidRPr="004D19ED">
        <w:rPr>
          <w:sz w:val="16"/>
        </w:rPr>
        <w:t xml:space="preserve">Additionally, the rule limits the timeline that states and tribes have to complete review. </w:t>
      </w:r>
      <w:r w:rsidRPr="004D19ED">
        <w:rPr>
          <w:rStyle w:val="StyleUnderline"/>
        </w:rPr>
        <w:t>It also restricts the conditions that trigger this water quality protection process to only waters that the current administration considers to be a “water of the United States</w:t>
      </w:r>
      <w:r w:rsidRPr="004D19ED">
        <w:rPr>
          <w:sz w:val="16"/>
        </w:rPr>
        <w:t>.” The Trump administration has dramatically reduced the scope of “waters of the United States,” meaning that the ability for states and tribes to protect non-federal waters would be greatly undercut, and could even result in not requiring a 401 certification for federally licensed activities that impact state or tribal waters that are not considered “waters of the United States.” From salamanders to blue crabs, this new regulation threatens wildlife across the nation.</w:t>
      </w:r>
    </w:p>
    <w:p w14:paraId="4BAA2732" w14:textId="2A809817" w:rsidR="00B75279" w:rsidRPr="004D19ED" w:rsidRDefault="009F56D9" w:rsidP="009F56D9">
      <w:pPr>
        <w:pStyle w:val="Heading3"/>
        <w:rPr>
          <w:rFonts w:cs="Times New Roman"/>
        </w:rPr>
      </w:pPr>
      <w:r w:rsidRPr="004D19ED">
        <w:rPr>
          <w:rFonts w:cs="Times New Roman"/>
        </w:rPr>
        <w:t>Link—Water Allocation</w:t>
      </w:r>
    </w:p>
    <w:p w14:paraId="1871AFC5" w14:textId="74690106" w:rsidR="003B6607" w:rsidRPr="004D19ED" w:rsidRDefault="003B6607" w:rsidP="003B6607">
      <w:pPr>
        <w:pStyle w:val="Heading4"/>
        <w:rPr>
          <w:rFonts w:cs="Times New Roman"/>
        </w:rPr>
      </w:pPr>
      <w:r w:rsidRPr="004D19ED">
        <w:rPr>
          <w:rFonts w:cs="Times New Roman"/>
        </w:rPr>
        <w:t>Water allocation is distinctly a state’s rights issue</w:t>
      </w:r>
    </w:p>
    <w:p w14:paraId="7B594387" w14:textId="61E78D49" w:rsidR="003B6607" w:rsidRPr="004D19ED" w:rsidRDefault="00F342A8" w:rsidP="003B6607">
      <w:r w:rsidRPr="004D19ED">
        <w:t xml:space="preserve">Robin </w:t>
      </w:r>
      <w:proofErr w:type="spellStart"/>
      <w:r w:rsidRPr="004D19ED">
        <w:t>Kundis</w:t>
      </w:r>
      <w:proofErr w:type="spellEnd"/>
      <w:r w:rsidRPr="004D19ED">
        <w:t xml:space="preserve"> </w:t>
      </w:r>
      <w:r w:rsidRPr="004D19ED">
        <w:rPr>
          <w:rStyle w:val="Style13ptBold"/>
        </w:rPr>
        <w:t>Craig</w:t>
      </w:r>
      <w:r w:rsidRPr="004D19ED">
        <w:t>, 6-8-</w:t>
      </w:r>
      <w:r w:rsidRPr="004D19ED">
        <w:rPr>
          <w:rStyle w:val="Style13ptBold"/>
        </w:rPr>
        <w:t>2013</w:t>
      </w:r>
      <w:r w:rsidRPr="004D19ED">
        <w:t>, USC Gould School of Law, Adapting Water Federalism to Climate Change Impacts: Energy Policy, Food Security, and the Allocation of Water Resources, Environment &amp; Energy Law &amp; Policy Journal, Vol. 5, p. 183, 2010, FSU College of Law, Public Law Research Paper No. 431</w:t>
      </w:r>
    </w:p>
    <w:p w14:paraId="42459853" w14:textId="5F7C7D3F" w:rsidR="009F56D9" w:rsidRPr="004D19ED" w:rsidRDefault="009F56D9" w:rsidP="009F56D9">
      <w:pPr>
        <w:rPr>
          <w:sz w:val="14"/>
        </w:rPr>
      </w:pPr>
      <w:r w:rsidRPr="004D19ED">
        <w:rPr>
          <w:sz w:val="14"/>
        </w:rPr>
        <w:t xml:space="preserve">In sharp contrast to navigation, </w:t>
      </w:r>
      <w:r w:rsidRPr="004D19ED">
        <w:rPr>
          <w:rStyle w:val="StyleUnderline"/>
          <w:highlight w:val="yellow"/>
        </w:rPr>
        <w:t>authority over water allocation</w:t>
      </w:r>
      <w:r w:rsidRPr="004D19ED">
        <w:rPr>
          <w:sz w:val="14"/>
        </w:rPr>
        <w:t xml:space="preserve">—the law </w:t>
      </w:r>
      <w:r w:rsidRPr="004D19ED">
        <w:rPr>
          <w:rStyle w:val="StyleUnderline"/>
        </w:rPr>
        <w:t>governing who has the right to remove fresh water from its natural watercourse and to use that water for some consumptive purpose, such as irrigation, drinking water, or industrial manufacturing—</w:t>
      </w:r>
      <w:r w:rsidRPr="004D19ED">
        <w:rPr>
          <w:rStyle w:val="StyleUnderline"/>
          <w:highlight w:val="yellow"/>
        </w:rPr>
        <w:t>is deemed</w:t>
      </w:r>
      <w:r w:rsidRPr="004D19ED">
        <w:rPr>
          <w:sz w:val="14"/>
        </w:rPr>
        <w:t xml:space="preserve">, sometimes </w:t>
      </w:r>
      <w:r w:rsidRPr="004D19ED">
        <w:rPr>
          <w:rStyle w:val="Emphasis"/>
          <w:highlight w:val="yellow"/>
        </w:rPr>
        <w:t>obsessively, to belong to the states</w:t>
      </w:r>
      <w:r w:rsidRPr="004D19ED">
        <w:rPr>
          <w:sz w:val="14"/>
        </w:rPr>
        <w:t xml:space="preserve">.39 Thus, </w:t>
      </w:r>
      <w:r w:rsidRPr="004D19ED">
        <w:rPr>
          <w:rStyle w:val="StyleUnderline"/>
        </w:rPr>
        <w:t xml:space="preserve">this aspect of water management provides a </w:t>
      </w:r>
      <w:r w:rsidRPr="004D19ED">
        <w:rPr>
          <w:rStyle w:val="Emphasis"/>
          <w:highlight w:val="yellow"/>
        </w:rPr>
        <w:t>quintessential example of states’ rights</w:t>
      </w:r>
      <w:r w:rsidRPr="004D19ED">
        <w:rPr>
          <w:sz w:val="14"/>
        </w:rPr>
        <w:t xml:space="preserve"> or decentralized federalism</w:t>
      </w:r>
      <w:r w:rsidRPr="004D19ED">
        <w:rPr>
          <w:rStyle w:val="StyleUnderline"/>
        </w:rPr>
        <w:t xml:space="preserve">. There is </w:t>
      </w:r>
      <w:r w:rsidRPr="004D19ED">
        <w:rPr>
          <w:rStyle w:val="Emphasis"/>
          <w:highlight w:val="yellow"/>
        </w:rPr>
        <w:t>little question</w:t>
      </w:r>
      <w:r w:rsidRPr="004D19ED">
        <w:rPr>
          <w:rStyle w:val="StyleUnderline"/>
          <w:highlight w:val="yellow"/>
        </w:rPr>
        <w:t xml:space="preserve"> that </w:t>
      </w:r>
      <w:r w:rsidRPr="004D19ED">
        <w:rPr>
          <w:rStyle w:val="StyleUnderline"/>
        </w:rPr>
        <w:t xml:space="preserve">water </w:t>
      </w:r>
      <w:r w:rsidRPr="004D19ED">
        <w:rPr>
          <w:rStyle w:val="StyleUnderline"/>
          <w:highlight w:val="yellow"/>
        </w:rPr>
        <w:t>allocation is decentralized</w:t>
      </w:r>
      <w:r w:rsidRPr="004D19ED">
        <w:rPr>
          <w:sz w:val="14"/>
        </w:rPr>
        <w:t xml:space="preserve">, with the exact principles and requirements governing the withdrawal and consumptive use of water varying considerably from location to location.40 </w:t>
      </w:r>
      <w:r w:rsidRPr="004D19ED">
        <w:rPr>
          <w:rStyle w:val="StyleUnderline"/>
        </w:rPr>
        <w:t>When it comes to ground water regulation</w:t>
      </w:r>
      <w:r w:rsidRPr="004D19ED">
        <w:rPr>
          <w:sz w:val="14"/>
        </w:rPr>
        <w:t xml:space="preserve">, for example, and even generalizing, </w:t>
      </w:r>
      <w:r w:rsidRPr="004D19ED">
        <w:rPr>
          <w:rStyle w:val="StyleUnderline"/>
        </w:rPr>
        <w:t xml:space="preserve">the </w:t>
      </w:r>
      <w:r w:rsidRPr="004D19ED">
        <w:rPr>
          <w:rStyle w:val="StyleUnderline"/>
          <w:highlight w:val="yellow"/>
        </w:rPr>
        <w:t xml:space="preserve">states have </w:t>
      </w:r>
      <w:r w:rsidRPr="004D19ED">
        <w:rPr>
          <w:rStyle w:val="StyleUnderline"/>
        </w:rPr>
        <w:t xml:space="preserve">followed </w:t>
      </w:r>
      <w:r w:rsidRPr="004D19ED">
        <w:rPr>
          <w:rStyle w:val="StyleUnderline"/>
          <w:highlight w:val="yellow"/>
        </w:rPr>
        <w:t>at least five different regulatory systems</w:t>
      </w:r>
      <w:r w:rsidRPr="004D19ED">
        <w:rPr>
          <w:sz w:val="14"/>
        </w:rPr>
        <w:t xml:space="preserve">.41 With regard to surface water, </w:t>
      </w:r>
      <w:r w:rsidRPr="004D19ED">
        <w:rPr>
          <w:rStyle w:val="StyleUnderline"/>
          <w:highlight w:val="yellow"/>
        </w:rPr>
        <w:t>the eas</w:t>
      </w:r>
      <w:r w:rsidRPr="004D19ED">
        <w:rPr>
          <w:rStyle w:val="StyleUnderline"/>
        </w:rPr>
        <w:t>tern states i</w:t>
      </w:r>
      <w:r w:rsidRPr="004D19ED">
        <w:rPr>
          <w:rStyle w:val="StyleUnderline"/>
          <w:highlight w:val="yellow"/>
        </w:rPr>
        <w:t>nherited</w:t>
      </w:r>
      <w:r w:rsidRPr="004D19ED">
        <w:rPr>
          <w:rStyle w:val="StyleUnderline"/>
        </w:rPr>
        <w:t xml:space="preserve"> from England the doctrine of </w:t>
      </w:r>
      <w:r w:rsidRPr="004D19ED">
        <w:rPr>
          <w:rStyle w:val="StyleUnderline"/>
          <w:highlight w:val="yellow"/>
        </w:rPr>
        <w:t>riparianism</w:t>
      </w:r>
      <w:r w:rsidRPr="004D19ED">
        <w:rPr>
          <w:rStyle w:val="StyleUnderline"/>
        </w:rPr>
        <w:t>, which ties the right to use water to ownership of the land adjoining the water source</w:t>
      </w:r>
      <w:r w:rsidRPr="004D19ED">
        <w:rPr>
          <w:sz w:val="14"/>
        </w:rPr>
        <w:t xml:space="preserve">—i.e., the riparian landowners.42 Even so, many eastern states have since realized that the legal connection of consumptive use rights to riparian land ownership limits non-riparian development43 and have transitioned to “regulated riparianism” and administrative permitting.44 In contrast, the perpetually </w:t>
      </w:r>
      <w:r w:rsidRPr="004D19ED">
        <w:rPr>
          <w:rStyle w:val="StyleUnderline"/>
        </w:rPr>
        <w:t xml:space="preserve">water-limited and drought-threatened </w:t>
      </w:r>
      <w:r w:rsidRPr="004D19ED">
        <w:rPr>
          <w:rStyle w:val="StyleUnderline"/>
          <w:highlight w:val="yellow"/>
        </w:rPr>
        <w:t>west</w:t>
      </w:r>
      <w:r w:rsidRPr="004D19ED">
        <w:rPr>
          <w:rStyle w:val="StyleUnderline"/>
        </w:rPr>
        <w:t xml:space="preserve">ern states generally rejected riparianism in </w:t>
      </w:r>
      <w:r w:rsidRPr="004D19ED">
        <w:rPr>
          <w:rStyle w:val="StyleUnderline"/>
          <w:highlight w:val="yellow"/>
        </w:rPr>
        <w:t xml:space="preserve">favor </w:t>
      </w:r>
      <w:r w:rsidRPr="004D19ED">
        <w:rPr>
          <w:rStyle w:val="StyleUnderline"/>
        </w:rPr>
        <w:t xml:space="preserve">of the </w:t>
      </w:r>
      <w:r w:rsidRPr="004D19ED">
        <w:rPr>
          <w:rStyle w:val="StyleUnderline"/>
          <w:highlight w:val="yellow"/>
        </w:rPr>
        <w:t xml:space="preserve">prior appropriation </w:t>
      </w:r>
      <w:r w:rsidRPr="004D19ED">
        <w:rPr>
          <w:rStyle w:val="StyleUnderline"/>
        </w:rPr>
        <w:t>doctrine</w:t>
      </w:r>
      <w:r w:rsidRPr="004D19ED">
        <w:rPr>
          <w:sz w:val="14"/>
        </w:rPr>
        <w:t xml:space="preserve">.45 </w:t>
      </w:r>
      <w:r w:rsidRPr="004D19ED">
        <w:rPr>
          <w:rStyle w:val="StyleUnderline"/>
        </w:rPr>
        <w:t>Prior appropriation operates on a principle of “first in time, first in right”—the first user to apply water to a beneficial use, without waste or abandonment, acquires a continued right to a water supply superior to that of later users drawing water from the same source.</w:t>
      </w:r>
      <w:r w:rsidRPr="004D19ED">
        <w:rPr>
          <w:sz w:val="14"/>
        </w:rPr>
        <w:t xml:space="preserve">46 Nevertheless, </w:t>
      </w:r>
      <w:r w:rsidRPr="004D19ED">
        <w:rPr>
          <w:rStyle w:val="StyleUnderline"/>
          <w:highlight w:val="yellow"/>
        </w:rPr>
        <w:t xml:space="preserve">Hawaii follows its own rules </w:t>
      </w:r>
      <w:r w:rsidRPr="004D19ED">
        <w:rPr>
          <w:rStyle w:val="StyleUnderline"/>
        </w:rPr>
        <w:t>regarding the allocation of surface water in order to recognize Native Hawaiian traditions and rights</w:t>
      </w:r>
      <w:r w:rsidRPr="004D19ED">
        <w:rPr>
          <w:sz w:val="14"/>
        </w:rPr>
        <w:t xml:space="preserve"> with respect to water,47 </w:t>
      </w:r>
      <w:r w:rsidRPr="004D19ED">
        <w:rPr>
          <w:rStyle w:val="StyleUnderline"/>
          <w:highlight w:val="yellow"/>
        </w:rPr>
        <w:t xml:space="preserve">while California, Nebraska, and Oklahoma combine riparian and prior appropriation </w:t>
      </w:r>
      <w:r w:rsidRPr="004D19ED">
        <w:rPr>
          <w:rStyle w:val="StyleUnderline"/>
        </w:rPr>
        <w:t>rules in systems known as the California Doctrine</w:t>
      </w:r>
      <w:r w:rsidRPr="004D19ED">
        <w:rPr>
          <w:sz w:val="14"/>
        </w:rPr>
        <w:t xml:space="preserve">.48 Of course, water allocation is not a pure example of decentralized federalism, as Reed Benson has discussed at length.49 </w:t>
      </w:r>
      <w:r w:rsidRPr="004D19ED">
        <w:rPr>
          <w:rStyle w:val="StyleUnderline"/>
        </w:rPr>
        <w:t>Nevertheless, the federal government does go to significant effort to preserve states’ rights with respect to water allocation</w:t>
      </w:r>
      <w:r w:rsidRPr="004D19ED">
        <w:rPr>
          <w:sz w:val="14"/>
        </w:rPr>
        <w:t xml:space="preserve">. For example, </w:t>
      </w:r>
      <w:r w:rsidRPr="004D19ED">
        <w:rPr>
          <w:rStyle w:val="StyleUnderline"/>
        </w:rPr>
        <w:t>the Desert Land Act of 1877</w:t>
      </w:r>
      <w:r w:rsidRPr="004D19ED">
        <w:rPr>
          <w:sz w:val="14"/>
        </w:rPr>
        <w:t xml:space="preserve">50 </w:t>
      </w:r>
      <w:r w:rsidRPr="004D19ED">
        <w:rPr>
          <w:rStyle w:val="StyleUnderline"/>
        </w:rPr>
        <w:t>applies to lands in California, Oregon, Nevada, Colorado, Washington, Idaho, Montana, Utah, Wyoming, Arizona, New Mexico, North Dakota, and South Dakota that were public (federal) at the time of enactment.</w:t>
      </w:r>
      <w:r w:rsidRPr="004D19ED">
        <w:rPr>
          <w:sz w:val="14"/>
        </w:rPr>
        <w:t xml:space="preserve">51 As </w:t>
      </w:r>
      <w:r w:rsidRPr="004D19ED">
        <w:rPr>
          <w:rStyle w:val="StyleUnderline"/>
        </w:rPr>
        <w:t>interpreted by the Supreme Court, in that statute Congress both severed non-navigable waters from the public lands, ending common-law riparian rights</w:t>
      </w:r>
      <w:r w:rsidRPr="004D19ED">
        <w:rPr>
          <w:sz w:val="14"/>
        </w:rPr>
        <w:t xml:space="preserve">,52 </w:t>
      </w:r>
      <w:r w:rsidRPr="004D19ED">
        <w:rPr>
          <w:rStyle w:val="StyleUnderline"/>
        </w:rPr>
        <w:t>and gave control over water rights in those waters to the states</w:t>
      </w:r>
      <w:r w:rsidRPr="004D19ED">
        <w:rPr>
          <w:sz w:val="14"/>
        </w:rPr>
        <w:t xml:space="preserve">,53 </w:t>
      </w:r>
      <w:r w:rsidRPr="004D19ED">
        <w:rPr>
          <w:rStyle w:val="StyleUnderline"/>
        </w:rPr>
        <w:t>effectively shifting the legal ability to water rights on those lands from the federal government to the states.</w:t>
      </w:r>
      <w:r w:rsidRPr="004D19ED">
        <w:rPr>
          <w:sz w:val="14"/>
        </w:rPr>
        <w:t xml:space="preserve"> Similarly, in section 8 of the Reclamation Act of 1902, Congress declared that: Nothing in this Act shall be construed as affecting or intended to affect or to in any way interfere with the laws of any State or Territory relating to the control, appropriation, use, or distribution of water used in irrigation, or any vested right acquired thereunder, and the Secretary of the Interior, in carrying out the provisions of this Act, shall proceed in conformity with such laws . . . .54 Thus, Congress not only sought to respect the states’ laws on water allocation but also to subject the Secretary of the Interior and its subsidiary, the Bureau of Reclamation, to them.55 As the Supreme Court explained in 1978, “[a] principal motivating factor behind Congress’ decision to defer to state law was thus the legal confusion that would arise if federal water law and state water law reigned side by side in the same locality.”56 However, “[b]</w:t>
      </w:r>
      <w:proofErr w:type="spellStart"/>
      <w:r w:rsidRPr="004D19ED">
        <w:rPr>
          <w:sz w:val="14"/>
        </w:rPr>
        <w:t>oth</w:t>
      </w:r>
      <w:proofErr w:type="spellEnd"/>
      <w:r w:rsidRPr="004D19ED">
        <w:rPr>
          <w:sz w:val="14"/>
        </w:rPr>
        <w:t xml:space="preserve"> sponsors and opponents of the Reclamation Act also expressed constitutional doubts as to Congress’ power to override the States’ regulation of waters within their borders.”57 Notably, this predilection for preferring state law in the context of water allocation is so strong that Congress and the Secretary have followed the Reclamation Act’s model even when a particular project could have been justified on navigation grounds, potentially overriding the state’s rules.58 Another example of federal preservation of state primacy in water allocation comes in the Clean Water Act. This statute explicitly states that: It is the policy of Congress that the authority of each State to allocate quantities of water within its jurisdiction shall not be superseded, abrogated or otherwise impaired by this chapter. It is the further policy of Congress that nothing in this chapter shall be construed to supersede or abrogate rights to quantities of water which have been established by any State. Federal agencies shall cooperate with State and local agencies to develop comprehensive solutions to prevent, reduce and eliminate pollution in concert with programs for managing water resources.59 While this provision makes it clear that the EPA and the Army Corps are not in the business of establishing water rights, the courts have done little to explicate its full meaning. In general, the federal courts have adopted a policy of accommodation, emphasizing that while this provision “preserve[s] the authority of each State to allocate water quantity as between users, [it does] not limit the scope of water pollution controls that may be imposed on users who have obtained, pursuant to state law, a water allocation.”60 However, more recent cases from the Supreme Court have stressed that “the Clean Water Act provides for a system that respects the States’ concerns”61 and have read federal regulatory authority narrowly “to avoid significant constitutional and federalism questions . . . .”62 Perhaps not coincidentally, the U.S. Court of Appeals for the Ninth Circuit recently expressed more definitive protection for state authority over water allocation, concluding that “[</w:t>
      </w:r>
      <w:proofErr w:type="spellStart"/>
      <w:r w:rsidRPr="004D19ED">
        <w:rPr>
          <w:sz w:val="14"/>
        </w:rPr>
        <w:t>i</w:t>
      </w:r>
      <w:proofErr w:type="spellEnd"/>
      <w:r w:rsidRPr="004D19ED">
        <w:rPr>
          <w:sz w:val="14"/>
        </w:rPr>
        <w:t xml:space="preserve">]n the absence of state law to the contrary, water withdrawals are not subject to the requirements of the Clean Water Act.”63 Congress’s repeated determination to preserve state authority over water allocation raises, from the opposite perspective from federal supremacy in navigation, the question of why? Why has the federal government generally been deferential to the states in the context of water allocation? Again, Benjamin </w:t>
      </w:r>
      <w:proofErr w:type="spellStart"/>
      <w:r w:rsidRPr="004D19ED">
        <w:rPr>
          <w:sz w:val="14"/>
        </w:rPr>
        <w:t>Sovacool’s</w:t>
      </w:r>
      <w:proofErr w:type="spellEnd"/>
      <w:r w:rsidRPr="004D19ED">
        <w:rPr>
          <w:sz w:val="14"/>
        </w:rPr>
        <w:t xml:space="preserve"> typology suggests answers. </w:t>
      </w:r>
      <w:proofErr w:type="spellStart"/>
      <w:r w:rsidRPr="004D19ED">
        <w:rPr>
          <w:rStyle w:val="StyleUnderline"/>
        </w:rPr>
        <w:t>Sovacool</w:t>
      </w:r>
      <w:proofErr w:type="spellEnd"/>
      <w:r w:rsidRPr="004D19ED">
        <w:rPr>
          <w:rStyle w:val="StyleUnderline"/>
        </w:rPr>
        <w:t xml:space="preserve"> argues that: [t]he case for devolution of environmental policy often rests on a set of four interconnected assumptions: (</w:t>
      </w:r>
      <w:proofErr w:type="spellStart"/>
      <w:r w:rsidRPr="004D19ED">
        <w:rPr>
          <w:rStyle w:val="StyleUnderline"/>
        </w:rPr>
        <w:t>i</w:t>
      </w:r>
      <w:proofErr w:type="spellEnd"/>
      <w:r w:rsidRPr="004D19ED">
        <w:rPr>
          <w:rStyle w:val="StyleUnderline"/>
        </w:rPr>
        <w:t>) that decentralization induces experimentation and innovation; (ii) devolution provides more flexibility in responding to environmental problems; (iii) decentralization improves accountability and equity; and (iv) states will engage in welfare-enhancing competition to craft better environmental policies</w:t>
      </w:r>
      <w:r w:rsidRPr="004D19ED">
        <w:rPr>
          <w:sz w:val="14"/>
        </w:rPr>
        <w:t xml:space="preserve">.64 </w:t>
      </w:r>
      <w:r w:rsidRPr="004D19ED">
        <w:rPr>
          <w:rStyle w:val="StyleUnderline"/>
        </w:rPr>
        <w:t>These assumptions ring true in the field of state water allocatio</w:t>
      </w:r>
      <w:r w:rsidRPr="004D19ED">
        <w:rPr>
          <w:sz w:val="14"/>
        </w:rPr>
        <w:t xml:space="preserve">n. First, </w:t>
      </w:r>
      <w:r w:rsidRPr="004D19ED">
        <w:rPr>
          <w:rStyle w:val="StyleUnderline"/>
        </w:rPr>
        <w:t>states have experimented with and evolved many aspects of their water law systems to suit local needs and conditions, from the rejection of common-law riparianism in the West, to the creation of regulated riparianism in the East, to the adoption of widely varying innovations such as instream flow rights and water banks, to large-scale experimentation with state public trust doctrines</w:t>
      </w:r>
      <w:r w:rsidRPr="004D19ED">
        <w:rPr>
          <w:sz w:val="14"/>
        </w:rPr>
        <w:t xml:space="preserve">.65 Second, one reason for this experimentation is the wide range of ecological, social, and political conditions among the states and the resulting inappropriateness of a “one size fits all” approach to water allocation.66 Moreover, decentralization of water rights allocation leaves each set of state authorities accountable to the people of that state and to intrastate views of equity. Finally, the differences among the states’ water law systems often do reflect the states’ views regarding which water policies best serve state development or other aspects of state welfare, as can be seen, for example, in the wide variety of public interest considerations that states incorporate into their permitting procedures.67 Thus, </w:t>
      </w:r>
      <w:r w:rsidRPr="004D19ED">
        <w:rPr>
          <w:rStyle w:val="StyleUnderline"/>
          <w:highlight w:val="yellow"/>
        </w:rPr>
        <w:t>so long as the principal interests in and effects of state water allocation decisions are primarily local, a state’s rights approach to water allocation makes sense</w:t>
      </w:r>
      <w:r w:rsidRPr="004D19ED">
        <w:rPr>
          <w:sz w:val="14"/>
        </w:rPr>
        <w:t>. As Parts II and III of this Article will discuss, however, the assumption that both the interests and effects will remain local in a climate change era is highly questionable. As a result, the traditional states’ rights federalism model for water allocation is the most likely to evolve as a result of climate change impacts</w:t>
      </w:r>
    </w:p>
    <w:p w14:paraId="068CDB1A" w14:textId="4546AF0C" w:rsidR="00773D70" w:rsidRPr="004D19ED" w:rsidRDefault="00773D70" w:rsidP="00E755D1">
      <w:pPr>
        <w:pStyle w:val="Heading3"/>
        <w:rPr>
          <w:rFonts w:cs="Times New Roman"/>
        </w:rPr>
      </w:pPr>
      <w:r w:rsidRPr="004D19ED">
        <w:rPr>
          <w:rFonts w:cs="Times New Roman"/>
        </w:rPr>
        <w:t>Link—Water Quality</w:t>
      </w:r>
    </w:p>
    <w:p w14:paraId="43B63574" w14:textId="4DB4C976" w:rsidR="00782D4D" w:rsidRPr="004D19ED" w:rsidRDefault="00782D4D" w:rsidP="00782D4D">
      <w:pPr>
        <w:pStyle w:val="Heading4"/>
        <w:rPr>
          <w:rFonts w:cs="Times New Roman"/>
        </w:rPr>
      </w:pPr>
      <w:r w:rsidRPr="004D19ED">
        <w:rPr>
          <w:rFonts w:cs="Times New Roman"/>
        </w:rPr>
        <w:t>States are filling in the void on water quality standards now—Wisconsin PFAS regulations prove</w:t>
      </w:r>
    </w:p>
    <w:p w14:paraId="2BA1A203" w14:textId="1EC4F9F4" w:rsidR="00782D4D" w:rsidRPr="004D19ED" w:rsidRDefault="00782D4D" w:rsidP="00782D4D">
      <w:r w:rsidRPr="004D19ED">
        <w:t xml:space="preserve">Danielle </w:t>
      </w:r>
      <w:proofErr w:type="spellStart"/>
      <w:r w:rsidRPr="004D19ED">
        <w:rPr>
          <w:rStyle w:val="Style13ptBold"/>
        </w:rPr>
        <w:t>Kaeding</w:t>
      </w:r>
      <w:proofErr w:type="spellEnd"/>
      <w:r w:rsidRPr="004D19ED">
        <w:rPr>
          <w:rStyle w:val="Style13ptBold"/>
        </w:rPr>
        <w:t>,</w:t>
      </w:r>
      <w:r w:rsidRPr="004D19ED">
        <w:t xml:space="preserve"> 12-16-</w:t>
      </w:r>
      <w:r w:rsidRPr="004D19ED">
        <w:rPr>
          <w:rStyle w:val="Style13ptBold"/>
        </w:rPr>
        <w:t>2020</w:t>
      </w:r>
      <w:r w:rsidRPr="004D19ED">
        <w:t>, reporter for Wisconsin Public Radio, “State PFAS Plan Calls For Testing Public Water Supplies, Making Polluters Pay For Contamination” https://www.wpr.org/state-pfas-plan-calls-testing-public-water-supplies-making-polluters-pay-contamination</w:t>
      </w:r>
    </w:p>
    <w:p w14:paraId="1E8D3325" w14:textId="03A753CE" w:rsidR="00773D70" w:rsidRPr="004D19ED" w:rsidRDefault="00773D70" w:rsidP="00773D70">
      <w:pPr>
        <w:rPr>
          <w:sz w:val="16"/>
        </w:rPr>
      </w:pPr>
      <w:r w:rsidRPr="004D19ED">
        <w:rPr>
          <w:rStyle w:val="StyleUnderline"/>
          <w:highlight w:val="yellow"/>
        </w:rPr>
        <w:t>The state would test public water supplies for</w:t>
      </w:r>
      <w:r w:rsidRPr="004D19ED">
        <w:rPr>
          <w:sz w:val="16"/>
          <w:highlight w:val="yellow"/>
        </w:rPr>
        <w:t xml:space="preserve"> </w:t>
      </w:r>
      <w:r w:rsidRPr="004D19ED">
        <w:rPr>
          <w:sz w:val="16"/>
        </w:rPr>
        <w:t xml:space="preserve">so-called forever chemicals known as </w:t>
      </w:r>
      <w:r w:rsidRPr="004D19ED">
        <w:rPr>
          <w:rStyle w:val="StyleUnderline"/>
          <w:highlight w:val="yellow"/>
        </w:rPr>
        <w:t xml:space="preserve">PFAS and require polluters to </w:t>
      </w:r>
      <w:r w:rsidRPr="004D19ED">
        <w:rPr>
          <w:rStyle w:val="StyleUnderline"/>
        </w:rPr>
        <w:t xml:space="preserve">commit funds to </w:t>
      </w:r>
      <w:r w:rsidRPr="004D19ED">
        <w:rPr>
          <w:rStyle w:val="StyleUnderline"/>
          <w:highlight w:val="yellow"/>
        </w:rPr>
        <w:t xml:space="preserve">pay for cleanup </w:t>
      </w:r>
      <w:r w:rsidRPr="004D19ED">
        <w:rPr>
          <w:rStyle w:val="StyleUnderline"/>
        </w:rPr>
        <w:t>of contaminated sites under a plan released Wednesday.</w:t>
      </w:r>
      <w:r w:rsidR="00782D4D" w:rsidRPr="004D19ED">
        <w:rPr>
          <w:sz w:val="16"/>
        </w:rPr>
        <w:t xml:space="preserve"> </w:t>
      </w:r>
      <w:r w:rsidRPr="004D19ED">
        <w:rPr>
          <w:rStyle w:val="StyleUnderline"/>
        </w:rPr>
        <w:t>The Wisconsin PFAS Action Plan outlines 25 action items to address</w:t>
      </w:r>
      <w:r w:rsidRPr="004D19ED">
        <w:rPr>
          <w:sz w:val="16"/>
        </w:rPr>
        <w:t xml:space="preserve"> perfluoroalkyl and polyfluoroalkyl substances, commonly called </w:t>
      </w:r>
      <w:r w:rsidRPr="004D19ED">
        <w:rPr>
          <w:rStyle w:val="StyleUnderline"/>
        </w:rPr>
        <w:t>PFAS, in response to growing concerns over their impact on public health</w:t>
      </w:r>
      <w:r w:rsidRPr="004D19ED">
        <w:rPr>
          <w:sz w:val="16"/>
        </w:rPr>
        <w:t>. The chemicals are found in firefighting foam and everyday products, and they don't break down easily in the environment. PFAS has been linked to health problems, including cancer, thyroid disease and reproductive issues.</w:t>
      </w:r>
      <w:r w:rsidR="00782D4D" w:rsidRPr="004D19ED">
        <w:rPr>
          <w:sz w:val="16"/>
        </w:rPr>
        <w:t xml:space="preserve"> </w:t>
      </w:r>
      <w:r w:rsidRPr="004D19ED">
        <w:rPr>
          <w:sz w:val="16"/>
        </w:rPr>
        <w:t>Last year, Gov. Tony Evers directed the Wisconsin Department of Natural Resources to lead a council of state agencies in developing a plan to address PFAS. The items listed in the report were developed with public input and driven by a focus on environmental justice, health equity, innovation and pollution prevention.</w:t>
      </w:r>
      <w:r w:rsidR="00782D4D" w:rsidRPr="004D19ED">
        <w:rPr>
          <w:sz w:val="16"/>
        </w:rPr>
        <w:t xml:space="preserve"> </w:t>
      </w:r>
      <w:r w:rsidRPr="004D19ED">
        <w:rPr>
          <w:sz w:val="16"/>
        </w:rPr>
        <w:t>"</w:t>
      </w:r>
      <w:r w:rsidRPr="004D19ED">
        <w:rPr>
          <w:rStyle w:val="StyleUnderline"/>
        </w:rPr>
        <w:t xml:space="preserve">We look forward to </w:t>
      </w:r>
      <w:r w:rsidRPr="004D19ED">
        <w:rPr>
          <w:rStyle w:val="StyleUnderline"/>
          <w:highlight w:val="yellow"/>
        </w:rPr>
        <w:t>continuing to work with other state agencies</w:t>
      </w:r>
      <w:r w:rsidRPr="004D19ED">
        <w:rPr>
          <w:sz w:val="16"/>
        </w:rPr>
        <w:t xml:space="preserve">, the university system and Wisconsin communities </w:t>
      </w:r>
      <w:r w:rsidRPr="004D19ED">
        <w:rPr>
          <w:rStyle w:val="StyleUnderline"/>
          <w:highlight w:val="yellow"/>
        </w:rPr>
        <w:t xml:space="preserve">to put forth and implement solutions </w:t>
      </w:r>
      <w:r w:rsidRPr="004D19ED">
        <w:rPr>
          <w:rStyle w:val="StyleUnderline"/>
        </w:rPr>
        <w:t>that will protect the public and support our businesses</w:t>
      </w:r>
      <w:r w:rsidRPr="004D19ED">
        <w:rPr>
          <w:sz w:val="16"/>
        </w:rPr>
        <w:t>," said DNR Secretary Preston Cole in a statement.</w:t>
      </w:r>
      <w:r w:rsidR="00782D4D" w:rsidRPr="004D19ED">
        <w:rPr>
          <w:sz w:val="16"/>
        </w:rPr>
        <w:t xml:space="preserve"> </w:t>
      </w:r>
      <w:r w:rsidRPr="004D19ED">
        <w:rPr>
          <w:rStyle w:val="StyleUnderline"/>
        </w:rPr>
        <w:t>Some items in the plan would require funding or legislation</w:t>
      </w:r>
      <w:r w:rsidRPr="004D19ED">
        <w:rPr>
          <w:sz w:val="16"/>
        </w:rPr>
        <w:t xml:space="preserve">, about a third of which would require approval from lawmakers. Officials did not provide specific details on how much it would cost to implement the plan. </w:t>
      </w:r>
      <w:proofErr w:type="spellStart"/>
      <w:r w:rsidRPr="004D19ED">
        <w:rPr>
          <w:sz w:val="16"/>
        </w:rPr>
        <w:t>Darsi</w:t>
      </w:r>
      <w:proofErr w:type="spellEnd"/>
      <w:r w:rsidRPr="004D19ED">
        <w:rPr>
          <w:sz w:val="16"/>
        </w:rPr>
        <w:t xml:space="preserve"> Foss, administrator of the DNR's environmental management division, said funding relied on available resources and political will to support the plan's recommendations.</w:t>
      </w:r>
      <w:r w:rsidR="00782D4D" w:rsidRPr="004D19ED">
        <w:rPr>
          <w:sz w:val="16"/>
        </w:rPr>
        <w:t xml:space="preserve"> </w:t>
      </w:r>
      <w:r w:rsidRPr="004D19ED">
        <w:rPr>
          <w:sz w:val="16"/>
        </w:rPr>
        <w:t>"Some of these big ticket items will depend on bipartisan support," said Foss.</w:t>
      </w:r>
      <w:r w:rsidR="00782D4D" w:rsidRPr="004D19ED">
        <w:rPr>
          <w:sz w:val="16"/>
        </w:rPr>
        <w:t xml:space="preserve"> </w:t>
      </w:r>
      <w:r w:rsidRPr="004D19ED">
        <w:rPr>
          <w:sz w:val="16"/>
        </w:rPr>
        <w:t>The DNR anticipates roughly $750,000 would be required to test all public drinking water systems statewide in addition to federal funding the agency has already received this year.</w:t>
      </w:r>
      <w:r w:rsidR="00782D4D" w:rsidRPr="004D19ED">
        <w:rPr>
          <w:sz w:val="16"/>
        </w:rPr>
        <w:t xml:space="preserve"> </w:t>
      </w:r>
      <w:r w:rsidRPr="004D19ED">
        <w:rPr>
          <w:sz w:val="16"/>
        </w:rPr>
        <w:t>"We will be testing some limited amount of municipal water systems in the spring — late winter into the spring — but right now, we don't have enough funds to test all municipal systems," said Foss.</w:t>
      </w:r>
      <w:r w:rsidR="00782D4D" w:rsidRPr="004D19ED">
        <w:rPr>
          <w:sz w:val="16"/>
        </w:rPr>
        <w:t xml:space="preserve"> </w:t>
      </w:r>
      <w:r w:rsidRPr="004D19ED">
        <w:rPr>
          <w:rStyle w:val="StyleUnderline"/>
        </w:rPr>
        <w:t>The report also proposes launching a statewide program to collect and dispose of PFAS-containing firefighting foam</w:t>
      </w:r>
      <w:r w:rsidRPr="004D19ED">
        <w:rPr>
          <w:sz w:val="16"/>
        </w:rPr>
        <w:t>. Similar collection efforts have cost between $600,000 and $2.5 million in other states like Michigan, Massachusetts and New York.</w:t>
      </w:r>
      <w:r w:rsidR="00782D4D" w:rsidRPr="004D19ED">
        <w:rPr>
          <w:sz w:val="16"/>
        </w:rPr>
        <w:t xml:space="preserve"> </w:t>
      </w:r>
      <w:r w:rsidRPr="004D19ED">
        <w:rPr>
          <w:rStyle w:val="StyleUnderline"/>
        </w:rPr>
        <w:t>Environmental groups like Midwest Environmental Advocates lauded the efforts of agencies to develop a plan to address PFAS.</w:t>
      </w:r>
      <w:r w:rsidR="00782D4D" w:rsidRPr="004D19ED">
        <w:rPr>
          <w:rStyle w:val="StyleUnderline"/>
        </w:rPr>
        <w:t xml:space="preserve"> </w:t>
      </w:r>
      <w:r w:rsidRPr="004D19ED">
        <w:rPr>
          <w:rStyle w:val="Emphasis"/>
        </w:rPr>
        <w:t>"</w:t>
      </w:r>
      <w:r w:rsidRPr="004D19ED">
        <w:rPr>
          <w:rStyle w:val="Emphasis"/>
          <w:highlight w:val="yellow"/>
        </w:rPr>
        <w:t xml:space="preserve">Given the federal government’s lack of comprehensive regulatory action on PFAS, it is imperative that </w:t>
      </w:r>
      <w:r w:rsidRPr="004D19ED">
        <w:rPr>
          <w:rStyle w:val="Emphasis"/>
        </w:rPr>
        <w:t xml:space="preserve">our </w:t>
      </w:r>
      <w:r w:rsidRPr="004D19ED">
        <w:rPr>
          <w:rStyle w:val="Emphasis"/>
          <w:highlight w:val="yellow"/>
        </w:rPr>
        <w:t>state government step up to fill the void</w:t>
      </w:r>
      <w:r w:rsidRPr="004D19ED">
        <w:rPr>
          <w:sz w:val="16"/>
        </w:rPr>
        <w:t xml:space="preserve">," said Midwest Environmental Advocates attorney Andrea </w:t>
      </w:r>
      <w:proofErr w:type="spellStart"/>
      <w:r w:rsidRPr="004D19ED">
        <w:rPr>
          <w:sz w:val="16"/>
        </w:rPr>
        <w:t>Gelatt</w:t>
      </w:r>
      <w:proofErr w:type="spellEnd"/>
      <w:r w:rsidRPr="004D19ED">
        <w:rPr>
          <w:sz w:val="16"/>
        </w:rPr>
        <w:t xml:space="preserve"> in a statement.</w:t>
      </w:r>
      <w:r w:rsidR="00782D4D" w:rsidRPr="004D19ED">
        <w:rPr>
          <w:sz w:val="16"/>
        </w:rPr>
        <w:t xml:space="preserve"> </w:t>
      </w:r>
      <w:r w:rsidRPr="004D19ED">
        <w:rPr>
          <w:sz w:val="16"/>
        </w:rPr>
        <w:t>Evers said in a statement that he looks forward to reviewing the plan "to find how we can best move our state forward in addressing PFAS for the health of our families, communities, and wildlife.”</w:t>
      </w:r>
      <w:r w:rsidR="00782D4D" w:rsidRPr="004D19ED">
        <w:rPr>
          <w:sz w:val="16"/>
        </w:rPr>
        <w:t xml:space="preserve"> </w:t>
      </w:r>
      <w:r w:rsidRPr="004D19ED">
        <w:rPr>
          <w:rStyle w:val="StyleUnderline"/>
          <w:highlight w:val="yellow"/>
        </w:rPr>
        <w:t xml:space="preserve">Environmental regulators are monitoring more than 50 sites </w:t>
      </w:r>
      <w:r w:rsidRPr="004D19ED">
        <w:rPr>
          <w:rStyle w:val="StyleUnderline"/>
        </w:rPr>
        <w:t>with PFAS contamination across the state,</w:t>
      </w:r>
      <w:r w:rsidRPr="004D19ED">
        <w:rPr>
          <w:sz w:val="16"/>
        </w:rPr>
        <w:t xml:space="preserve"> including Superior, Marinette, Madison and Milwaukee. The sites include military installations, industrial areas and waterways.</w:t>
      </w:r>
      <w:r w:rsidR="00782D4D" w:rsidRPr="004D19ED">
        <w:rPr>
          <w:sz w:val="16"/>
        </w:rPr>
        <w:t xml:space="preserve"> </w:t>
      </w:r>
      <w:r w:rsidRPr="004D19ED">
        <w:rPr>
          <w:sz w:val="16"/>
        </w:rPr>
        <w:t>Those sites include the Dane County Regional Airport, which released PFAS sampling results Tuesday. A report filed with regulators showed levels of PFOA in groundwater as high as 67,300 parts per trillion at one sampling location near Darwin Road, which also showed PFOS levels of 1,360 parts per trillion. The airport was the site of burn pits used for firefighter training.</w:t>
      </w:r>
      <w:r w:rsidR="00782D4D" w:rsidRPr="004D19ED">
        <w:rPr>
          <w:sz w:val="16"/>
        </w:rPr>
        <w:t xml:space="preserve"> </w:t>
      </w:r>
      <w:r w:rsidRPr="004D19ED">
        <w:rPr>
          <w:rStyle w:val="StyleUnderline"/>
        </w:rPr>
        <w:t>"It’s important to note that pollution levels found in this study are from shallow groundwater that is separate from the deep aquifers the City uses for drinking water. PFAS are regularly monitored in drinking water and levels at all city wells remain far below proposed regulatory thresholds,"</w:t>
      </w:r>
      <w:r w:rsidRPr="004D19ED">
        <w:rPr>
          <w:sz w:val="16"/>
        </w:rPr>
        <w:t xml:space="preserve"> said the city of Madison in a release.</w:t>
      </w:r>
      <w:r w:rsidR="00782D4D" w:rsidRPr="004D19ED">
        <w:rPr>
          <w:sz w:val="16"/>
        </w:rPr>
        <w:t xml:space="preserve"> </w:t>
      </w:r>
      <w:r w:rsidRPr="004D19ED">
        <w:rPr>
          <w:sz w:val="16"/>
        </w:rPr>
        <w:t>The DNR has been working to craft standards for PFAS in drinking water, surface water and groundwater. Last year, the state Department of Health Services recommended a combined groundwater standard of 20 parts per trillion for two of the most common PFAS chemicals: PFOA and PFOS.</w:t>
      </w:r>
      <w:r w:rsidR="00782D4D" w:rsidRPr="004D19ED">
        <w:rPr>
          <w:sz w:val="16"/>
        </w:rPr>
        <w:t xml:space="preserve"> </w:t>
      </w:r>
      <w:r w:rsidRPr="004D19ED">
        <w:rPr>
          <w:rStyle w:val="StyleUnderline"/>
        </w:rPr>
        <w:t xml:space="preserve">State health officials expanded that recommendation to include four additional PFAS substances in November. </w:t>
      </w:r>
      <w:r w:rsidRPr="004D19ED">
        <w:rPr>
          <w:rStyle w:val="Emphasis"/>
          <w:highlight w:val="yellow"/>
        </w:rPr>
        <w:t xml:space="preserve">No federal standards exist for PFAS </w:t>
      </w:r>
      <w:r w:rsidRPr="004D19ED">
        <w:rPr>
          <w:rStyle w:val="StyleUnderline"/>
          <w:highlight w:val="yellow"/>
        </w:rPr>
        <w:t>although the E</w:t>
      </w:r>
      <w:r w:rsidRPr="004D19ED">
        <w:rPr>
          <w:rStyle w:val="StyleUnderline"/>
        </w:rPr>
        <w:t xml:space="preserve">nvironmental </w:t>
      </w:r>
      <w:r w:rsidRPr="004D19ED">
        <w:rPr>
          <w:rStyle w:val="StyleUnderline"/>
          <w:highlight w:val="yellow"/>
        </w:rPr>
        <w:t>P</w:t>
      </w:r>
      <w:r w:rsidRPr="004D19ED">
        <w:rPr>
          <w:rStyle w:val="StyleUnderline"/>
        </w:rPr>
        <w:t xml:space="preserve">rotection </w:t>
      </w:r>
      <w:r w:rsidRPr="004D19ED">
        <w:rPr>
          <w:rStyle w:val="StyleUnderline"/>
          <w:highlight w:val="yellow"/>
        </w:rPr>
        <w:t>A</w:t>
      </w:r>
      <w:r w:rsidRPr="004D19ED">
        <w:rPr>
          <w:rStyle w:val="StyleUnderline"/>
        </w:rPr>
        <w:t xml:space="preserve">gency </w:t>
      </w:r>
      <w:r w:rsidRPr="004D19ED">
        <w:rPr>
          <w:rStyle w:val="StyleUnderline"/>
          <w:highlight w:val="yellow"/>
        </w:rPr>
        <w:t xml:space="preserve">has set a health advisory level </w:t>
      </w:r>
      <w:r w:rsidRPr="004D19ED">
        <w:rPr>
          <w:rStyle w:val="StyleUnderline"/>
        </w:rPr>
        <w:t>of 70 parts per trillion for PFOA and PFOS.</w:t>
      </w:r>
      <w:r w:rsidR="00782D4D" w:rsidRPr="004D19ED">
        <w:rPr>
          <w:rStyle w:val="StyleUnderline"/>
        </w:rPr>
        <w:t xml:space="preserve"> </w:t>
      </w:r>
      <w:r w:rsidRPr="004D19ED">
        <w:rPr>
          <w:sz w:val="16"/>
        </w:rPr>
        <w:t>Under the plan's recommendations, the state would:</w:t>
      </w:r>
      <w:r w:rsidR="00782D4D" w:rsidRPr="004D19ED">
        <w:rPr>
          <w:sz w:val="16"/>
        </w:rPr>
        <w:t xml:space="preserve"> </w:t>
      </w:r>
      <w:r w:rsidRPr="004D19ED">
        <w:rPr>
          <w:sz w:val="16"/>
        </w:rPr>
        <w:t>Set science-based PFAS standards.</w:t>
      </w:r>
      <w:r w:rsidR="00782D4D" w:rsidRPr="004D19ED">
        <w:rPr>
          <w:sz w:val="16"/>
        </w:rPr>
        <w:t xml:space="preserve"> </w:t>
      </w:r>
      <w:r w:rsidRPr="004D19ED">
        <w:rPr>
          <w:sz w:val="16"/>
        </w:rPr>
        <w:t>Develop an interactive map and database of PFAS sites.</w:t>
      </w:r>
      <w:r w:rsidR="00782D4D" w:rsidRPr="004D19ED">
        <w:rPr>
          <w:sz w:val="16"/>
        </w:rPr>
        <w:t xml:space="preserve"> </w:t>
      </w:r>
      <w:r w:rsidRPr="004D19ED">
        <w:rPr>
          <w:sz w:val="16"/>
        </w:rPr>
        <w:t>Develop a standardized testing protocol.</w:t>
      </w:r>
      <w:r w:rsidR="00782D4D" w:rsidRPr="004D19ED">
        <w:rPr>
          <w:sz w:val="16"/>
        </w:rPr>
        <w:t xml:space="preserve"> </w:t>
      </w:r>
      <w:r w:rsidRPr="004D19ED">
        <w:rPr>
          <w:sz w:val="16"/>
        </w:rPr>
        <w:t>Launch a state-sponsored foam collection and disposal program.</w:t>
      </w:r>
      <w:r w:rsidR="00782D4D" w:rsidRPr="004D19ED">
        <w:rPr>
          <w:sz w:val="16"/>
        </w:rPr>
        <w:t xml:space="preserve"> </w:t>
      </w:r>
      <w:r w:rsidRPr="004D19ED">
        <w:rPr>
          <w:sz w:val="16"/>
        </w:rPr>
        <w:t>Work with fire departments to reduces PFAS discharges.</w:t>
      </w:r>
      <w:r w:rsidR="00782D4D" w:rsidRPr="004D19ED">
        <w:rPr>
          <w:sz w:val="16"/>
        </w:rPr>
        <w:t xml:space="preserve"> </w:t>
      </w:r>
      <w:r w:rsidRPr="004D19ED">
        <w:rPr>
          <w:sz w:val="16"/>
        </w:rPr>
        <w:t>Minimize PFAS discharges to wastewater through sampling.</w:t>
      </w:r>
      <w:r w:rsidR="00782D4D" w:rsidRPr="004D19ED">
        <w:rPr>
          <w:sz w:val="16"/>
        </w:rPr>
        <w:t xml:space="preserve"> </w:t>
      </w:r>
      <w:r w:rsidRPr="004D19ED">
        <w:rPr>
          <w:sz w:val="16"/>
        </w:rPr>
        <w:t>Support veterans and others close to military sites who have elevated PFAS levels in blood.</w:t>
      </w:r>
      <w:r w:rsidR="00782D4D" w:rsidRPr="004D19ED">
        <w:rPr>
          <w:sz w:val="16"/>
        </w:rPr>
        <w:t xml:space="preserve"> </w:t>
      </w:r>
      <w:r w:rsidRPr="004D19ED">
        <w:rPr>
          <w:sz w:val="16"/>
        </w:rPr>
        <w:t>Create grant and loan programs for local governments to address PFAS and upgrade water systems.</w:t>
      </w:r>
      <w:r w:rsidR="00782D4D" w:rsidRPr="004D19ED">
        <w:rPr>
          <w:sz w:val="16"/>
        </w:rPr>
        <w:t xml:space="preserve"> </w:t>
      </w:r>
      <w:r w:rsidRPr="004D19ED">
        <w:rPr>
          <w:sz w:val="16"/>
        </w:rPr>
        <w:t>Create a PFAS-specific natural resources damage claims provision to allow cost recovery.</w:t>
      </w:r>
      <w:r w:rsidR="00782D4D" w:rsidRPr="004D19ED">
        <w:rPr>
          <w:sz w:val="16"/>
        </w:rPr>
        <w:t xml:space="preserve"> </w:t>
      </w:r>
      <w:r w:rsidRPr="004D19ED">
        <w:rPr>
          <w:sz w:val="16"/>
        </w:rPr>
        <w:t>Create a fund for settlements of PFAS contamination cases.</w:t>
      </w:r>
      <w:r w:rsidR="00782D4D" w:rsidRPr="004D19ED">
        <w:rPr>
          <w:sz w:val="16"/>
        </w:rPr>
        <w:t xml:space="preserve"> </w:t>
      </w:r>
      <w:r w:rsidRPr="004D19ED">
        <w:rPr>
          <w:sz w:val="16"/>
        </w:rPr>
        <w:t>Minimize state purchase of PFAS-containing products.</w:t>
      </w:r>
      <w:r w:rsidR="00782D4D" w:rsidRPr="004D19ED">
        <w:rPr>
          <w:sz w:val="16"/>
        </w:rPr>
        <w:t xml:space="preserve"> </w:t>
      </w:r>
      <w:r w:rsidRPr="004D19ED">
        <w:rPr>
          <w:sz w:val="16"/>
        </w:rPr>
        <w:t>Coordinate and collaborated on PFAS-</w:t>
      </w:r>
      <w:proofErr w:type="spellStart"/>
      <w:r w:rsidRPr="004D19ED">
        <w:rPr>
          <w:sz w:val="16"/>
        </w:rPr>
        <w:t>reated</w:t>
      </w:r>
      <w:proofErr w:type="spellEnd"/>
      <w:r w:rsidRPr="004D19ED">
        <w:rPr>
          <w:sz w:val="16"/>
        </w:rPr>
        <w:t xml:space="preserve"> research.</w:t>
      </w:r>
      <w:r w:rsidR="00782D4D" w:rsidRPr="004D19ED">
        <w:rPr>
          <w:sz w:val="16"/>
        </w:rPr>
        <w:t xml:space="preserve"> </w:t>
      </w:r>
      <w:r w:rsidRPr="004D19ED">
        <w:rPr>
          <w:sz w:val="16"/>
        </w:rPr>
        <w:t>Collect data on drinking water treatments for PFAS and related costs.</w:t>
      </w:r>
      <w:r w:rsidR="00782D4D" w:rsidRPr="004D19ED">
        <w:rPr>
          <w:sz w:val="16"/>
        </w:rPr>
        <w:t xml:space="preserve"> </w:t>
      </w:r>
      <w:r w:rsidRPr="004D19ED">
        <w:rPr>
          <w:sz w:val="16"/>
        </w:rPr>
        <w:t>Develop a website and resources to provide information about PFAS risks.</w:t>
      </w:r>
      <w:r w:rsidR="00782D4D" w:rsidRPr="004D19ED">
        <w:rPr>
          <w:sz w:val="16"/>
        </w:rPr>
        <w:t xml:space="preserve"> </w:t>
      </w:r>
      <w:r w:rsidRPr="004D19ED">
        <w:rPr>
          <w:sz w:val="16"/>
        </w:rPr>
        <w:t>Enhance work with federal agencies to address PFAS contamination at military sites.</w:t>
      </w:r>
    </w:p>
    <w:p w14:paraId="45DDD24C" w14:textId="320F0DB0" w:rsidR="00E755D1" w:rsidRPr="004D19ED" w:rsidRDefault="00E755D1" w:rsidP="00E755D1">
      <w:pPr>
        <w:pStyle w:val="Heading3"/>
        <w:rPr>
          <w:rFonts w:cs="Times New Roman"/>
        </w:rPr>
      </w:pPr>
      <w:r w:rsidRPr="004D19ED">
        <w:rPr>
          <w:rFonts w:cs="Times New Roman"/>
        </w:rPr>
        <w:t>Link—WOTUS</w:t>
      </w:r>
    </w:p>
    <w:p w14:paraId="6857D8B5" w14:textId="157009B8" w:rsidR="00E755D1" w:rsidRPr="004D19ED" w:rsidRDefault="00E755D1" w:rsidP="00E755D1">
      <w:pPr>
        <w:pStyle w:val="Heading4"/>
        <w:rPr>
          <w:rFonts w:cs="Times New Roman"/>
        </w:rPr>
      </w:pPr>
      <w:r w:rsidRPr="004D19ED">
        <w:rPr>
          <w:rFonts w:cs="Times New Roman"/>
        </w:rPr>
        <w:t>Broad WOTUS definition infringes on federalism</w:t>
      </w:r>
    </w:p>
    <w:p w14:paraId="0631A181" w14:textId="65C32330" w:rsidR="00E755D1" w:rsidRPr="004D19ED" w:rsidRDefault="00E755D1" w:rsidP="00E755D1">
      <w:proofErr w:type="spellStart"/>
      <w:r w:rsidRPr="004D19ED">
        <w:t>Sonal</w:t>
      </w:r>
      <w:proofErr w:type="spellEnd"/>
      <w:r w:rsidRPr="004D19ED">
        <w:t xml:space="preserve"> </w:t>
      </w:r>
      <w:r w:rsidRPr="004D19ED">
        <w:rPr>
          <w:rStyle w:val="Style13ptBold"/>
        </w:rPr>
        <w:t>Patel, 6-10</w:t>
      </w:r>
      <w:r w:rsidRPr="004D19ED">
        <w:t>-21, reporter for Power Mag, In Major Reversal, EPA, Army Will Revise Definition of ‘WOTUS’ https://www.powermag.com/in-major-reversal-epa-army-will-revise-definition-of-wotus/</w:t>
      </w:r>
    </w:p>
    <w:p w14:paraId="0E2577DA" w14:textId="6AF2313D" w:rsidR="00E755D1" w:rsidRPr="004D19ED" w:rsidRDefault="00E755D1" w:rsidP="00E755D1">
      <w:pPr>
        <w:rPr>
          <w:sz w:val="14"/>
        </w:rPr>
      </w:pPr>
      <w:r w:rsidRPr="004D19ED">
        <w:rPr>
          <w:sz w:val="14"/>
        </w:rPr>
        <w:t xml:space="preserve">Why </w:t>
      </w:r>
      <w:r w:rsidRPr="004D19ED">
        <w:rPr>
          <w:rStyle w:val="StyleUnderline"/>
          <w:highlight w:val="yellow"/>
        </w:rPr>
        <w:t>WOTUS Is</w:t>
      </w:r>
      <w:r w:rsidRPr="004D19ED">
        <w:rPr>
          <w:sz w:val="14"/>
          <w:highlight w:val="yellow"/>
        </w:rPr>
        <w:t xml:space="preserve"> </w:t>
      </w:r>
      <w:r w:rsidRPr="004D19ED">
        <w:rPr>
          <w:sz w:val="14"/>
        </w:rPr>
        <w:t xml:space="preserve">Such a </w:t>
      </w:r>
      <w:r w:rsidRPr="004D19ED">
        <w:rPr>
          <w:rStyle w:val="StyleUnderline"/>
          <w:highlight w:val="yellow"/>
        </w:rPr>
        <w:t>Highly Contentious</w:t>
      </w:r>
      <w:r w:rsidRPr="004D19ED">
        <w:rPr>
          <w:sz w:val="14"/>
          <w:highlight w:val="yellow"/>
        </w:rPr>
        <w:t xml:space="preserve"> </w:t>
      </w:r>
      <w:r w:rsidRPr="004D19ED">
        <w:rPr>
          <w:sz w:val="14"/>
        </w:rPr>
        <w:t xml:space="preserve">Rule The actions on Wednesday are a clear reversal toward a broader definition of what constitutes “WOTUS.” According to the EPA, the Clean Water Act “prohibits the discharge of pollutants from a point source to navigable waters unless otherwise authorized under the Act.” In the Clean Air Act, “navigable waters” are defined as “the waters of the United States, including the territorial seas.” While WOTUS is not defined in the Clean Air Act, the EPA and the Army have widely used the term in regulations since the 1970s. The term also figures prominently in the agencies’ jointly implemented programmatic activities. Over the years, WOTUS has effectively emerged as a threshold term that establishes a geographic scope of federal jurisdiction under the Clean Water Act. </w:t>
      </w:r>
      <w:r w:rsidRPr="004D19ED">
        <w:rPr>
          <w:rStyle w:val="StyleUnderline"/>
        </w:rPr>
        <w:t>The federal rule’s promulgation</w:t>
      </w:r>
      <w:r w:rsidRPr="004D19ED">
        <w:rPr>
          <w:sz w:val="14"/>
        </w:rPr>
        <w:t xml:space="preserve">, however, </w:t>
      </w:r>
      <w:r w:rsidRPr="004D19ED">
        <w:rPr>
          <w:rStyle w:val="StyleUnderline"/>
        </w:rPr>
        <w:t>has its roots in two major U.S. Supreme Court cases</w:t>
      </w:r>
      <w:r w:rsidRPr="004D19ED">
        <w:rPr>
          <w:sz w:val="14"/>
        </w:rPr>
        <w:t xml:space="preserve">: Solid Waste Agency of Northern Cook County v. U.S. et al. (2001), and </w:t>
      </w:r>
      <w:proofErr w:type="spellStart"/>
      <w:r w:rsidRPr="004D19ED">
        <w:rPr>
          <w:sz w:val="14"/>
        </w:rPr>
        <w:t>Rapanos</w:t>
      </w:r>
      <w:proofErr w:type="spellEnd"/>
      <w:r w:rsidRPr="004D19ED">
        <w:rPr>
          <w:sz w:val="14"/>
        </w:rPr>
        <w:t xml:space="preserve"> et ux., et al. v. U.S. (2006). While </w:t>
      </w:r>
      <w:proofErr w:type="spellStart"/>
      <w:r w:rsidRPr="004D19ED">
        <w:rPr>
          <w:sz w:val="14"/>
        </w:rPr>
        <w:t>Rapanos</w:t>
      </w:r>
      <w:proofErr w:type="spellEnd"/>
      <w:r w:rsidRPr="004D19ED">
        <w:rPr>
          <w:sz w:val="14"/>
        </w:rPr>
        <w:t xml:space="preserve"> was an especially fractured decision, concurring opinion, Justice Kennedy’s formulation of a “significant nexus” test for determining jurisdiction was integrated into legal guidance published by the EPA in 2007 and revised in 2008, during the Bush administration. </w:t>
      </w:r>
      <w:r w:rsidRPr="004D19ED">
        <w:rPr>
          <w:rStyle w:val="StyleUnderline"/>
          <w:highlight w:val="yellow"/>
        </w:rPr>
        <w:t>In 2015,</w:t>
      </w:r>
      <w:r w:rsidRPr="004D19ED">
        <w:rPr>
          <w:sz w:val="14"/>
          <w:highlight w:val="yellow"/>
        </w:rPr>
        <w:t xml:space="preserve"> </w:t>
      </w:r>
      <w:r w:rsidRPr="004D19ED">
        <w:rPr>
          <w:sz w:val="14"/>
        </w:rPr>
        <w:t xml:space="preserve">the </w:t>
      </w:r>
      <w:r w:rsidRPr="004D19ED">
        <w:rPr>
          <w:rStyle w:val="StyleUnderline"/>
          <w:highlight w:val="yellow"/>
        </w:rPr>
        <w:t>Obam</w:t>
      </w:r>
      <w:r w:rsidRPr="004D19ED">
        <w:rPr>
          <w:rStyle w:val="StyleUnderline"/>
        </w:rPr>
        <w:t>a</w:t>
      </w:r>
      <w:r w:rsidRPr="004D19ED">
        <w:rPr>
          <w:sz w:val="14"/>
        </w:rPr>
        <w:t xml:space="preserve"> administration </w:t>
      </w:r>
      <w:r w:rsidRPr="004D19ED">
        <w:rPr>
          <w:rStyle w:val="StyleUnderline"/>
          <w:highlight w:val="yellow"/>
        </w:rPr>
        <w:t xml:space="preserve">issued </w:t>
      </w:r>
      <w:r w:rsidRPr="004D19ED">
        <w:rPr>
          <w:rStyle w:val="StyleUnderline"/>
        </w:rPr>
        <w:t xml:space="preserve">a final rule, known as </w:t>
      </w:r>
      <w:r w:rsidRPr="004D19ED">
        <w:rPr>
          <w:rStyle w:val="StyleUnderline"/>
          <w:highlight w:val="yellow"/>
        </w:rPr>
        <w:t>the “Clean Water Rule</w:t>
      </w:r>
      <w:r w:rsidRPr="004D19ED">
        <w:rPr>
          <w:rStyle w:val="StyleUnderline"/>
        </w:rPr>
        <w:t>,”</w:t>
      </w:r>
      <w:r w:rsidRPr="004D19ED">
        <w:rPr>
          <w:sz w:val="14"/>
        </w:rPr>
        <w:t xml:space="preserve"> based largely on Justice Kennedy’s concurring opinion </w:t>
      </w:r>
      <w:r w:rsidRPr="004D19ED">
        <w:rPr>
          <w:rStyle w:val="StyleUnderline"/>
          <w:highlight w:val="yellow"/>
        </w:rPr>
        <w:t>that granted the fed</w:t>
      </w:r>
      <w:r w:rsidRPr="004D19ED">
        <w:rPr>
          <w:rStyle w:val="StyleUnderline"/>
        </w:rPr>
        <w:t xml:space="preserve">eral government </w:t>
      </w:r>
      <w:r w:rsidRPr="004D19ED">
        <w:rPr>
          <w:rStyle w:val="StyleUnderline"/>
          <w:highlight w:val="yellow"/>
        </w:rPr>
        <w:t>broader powers to limit pollution</w:t>
      </w:r>
      <w:r w:rsidRPr="004D19ED">
        <w:rPr>
          <w:sz w:val="14"/>
        </w:rPr>
        <w:t xml:space="preserve">. But when promulgating the final rule, the EPA suggested that the pair of Supreme Court decisions in 2001 and 2006 made it unclear whether the act also covered smaller bodies such as groundwater, headwaters, streams, and wetlands that feed those larger waterways. The EPA also said that for more than a decade, it had received requests—from members of Congress, state and local officials, industry, agriculture, environmental groups, scientists, and the public—for a rulemaking that would clearly define and protect tributaries that impact the health of downstream waters. Once </w:t>
      </w:r>
      <w:r w:rsidRPr="004D19ED">
        <w:rPr>
          <w:rStyle w:val="StyleUnderline"/>
          <w:highlight w:val="yellow"/>
        </w:rPr>
        <w:t>the Obama-era rule</w:t>
      </w:r>
      <w:r w:rsidRPr="004D19ED">
        <w:rPr>
          <w:sz w:val="14"/>
          <w:highlight w:val="yellow"/>
        </w:rPr>
        <w:t xml:space="preserve"> </w:t>
      </w:r>
      <w:r w:rsidRPr="004D19ED">
        <w:rPr>
          <w:sz w:val="14"/>
        </w:rPr>
        <w:t xml:space="preserve">was finalized, it </w:t>
      </w:r>
      <w:r w:rsidRPr="004D19ED">
        <w:rPr>
          <w:rStyle w:val="StyleUnderline"/>
        </w:rPr>
        <w:t xml:space="preserve">quickly </w:t>
      </w:r>
      <w:r w:rsidRPr="004D19ED">
        <w:rPr>
          <w:rStyle w:val="StyleUnderline"/>
          <w:highlight w:val="yellow"/>
        </w:rPr>
        <w:t>drew ire, amassing legal challenges by at least 31 states</w:t>
      </w:r>
      <w:r w:rsidRPr="004D19ED">
        <w:rPr>
          <w:sz w:val="14"/>
          <w:highlight w:val="yellow"/>
        </w:rPr>
        <w:t xml:space="preserve"> </w:t>
      </w:r>
      <w:r w:rsidRPr="004D19ED">
        <w:rPr>
          <w:sz w:val="14"/>
        </w:rPr>
        <w:t xml:space="preserve">and 52 non-state parties, </w:t>
      </w:r>
      <w:r w:rsidRPr="004D19ED">
        <w:rPr>
          <w:rStyle w:val="StyleUnderline"/>
        </w:rPr>
        <w:t>which argued that it violates the 10th Amendment’s federalism principles</w:t>
      </w:r>
      <w:r w:rsidRPr="004D19ED">
        <w:rPr>
          <w:sz w:val="14"/>
        </w:rPr>
        <w:t xml:space="preserve"> and that it exceeds the Constitution’s commerce clause. Among key challengers were a number of power companies and utilities, which expressed concerns that water near power plants, such as water drainage ditches and cooling ponds, may be considered U.S. waters. According to the Nuclear Energy Institute, the rule would create “significant practical problems” for companies operating nuclear power plants and planning new facilities. Similarly, the American Public Power Association suggested the final rule is problematic because it would drastically expand the WOTUS jurisdiction of EPA and the Corps, “which would subject more utility projects and activities to Clean Water Act jurisdiction.” </w:t>
      </w:r>
      <w:r w:rsidRPr="004D19ED">
        <w:rPr>
          <w:rStyle w:val="StyleUnderline"/>
        </w:rPr>
        <w:t xml:space="preserve">The </w:t>
      </w:r>
      <w:r w:rsidRPr="004D19ED">
        <w:rPr>
          <w:rStyle w:val="StyleUnderline"/>
          <w:highlight w:val="yellow"/>
        </w:rPr>
        <w:t>Trump</w:t>
      </w:r>
      <w:r w:rsidRPr="004D19ED">
        <w:rPr>
          <w:rStyle w:val="StyleUnderline"/>
        </w:rPr>
        <w:t xml:space="preserve"> administration</w:t>
      </w:r>
      <w:r w:rsidRPr="004D19ED">
        <w:rPr>
          <w:rStyle w:val="StyleUnderline"/>
          <w:highlight w:val="yellow"/>
        </w:rPr>
        <w:t>’s move to revise the definition</w:t>
      </w:r>
      <w:r w:rsidRPr="004D19ED">
        <w:rPr>
          <w:sz w:val="14"/>
          <w:highlight w:val="yellow"/>
        </w:rPr>
        <w:t xml:space="preserve"> </w:t>
      </w:r>
      <w:r w:rsidRPr="004D19ED">
        <w:rPr>
          <w:sz w:val="14"/>
        </w:rPr>
        <w:t xml:space="preserve">in the 2015 WOTUS rule </w:t>
      </w:r>
      <w:r w:rsidRPr="004D19ED">
        <w:rPr>
          <w:rStyle w:val="StyleUnderline"/>
          <w:highlight w:val="yellow"/>
        </w:rPr>
        <w:t>was widely applauded</w:t>
      </w:r>
      <w:r w:rsidRPr="004D19ED">
        <w:rPr>
          <w:sz w:val="14"/>
          <w:highlight w:val="yellow"/>
        </w:rPr>
        <w:t xml:space="preserve"> </w:t>
      </w:r>
      <w:r w:rsidRPr="004D19ED">
        <w:rPr>
          <w:sz w:val="14"/>
        </w:rPr>
        <w:t xml:space="preserve">by the power industry, </w:t>
      </w:r>
      <w:r w:rsidRPr="004D19ED">
        <w:rPr>
          <w:rStyle w:val="StyleUnderline"/>
        </w:rPr>
        <w:t xml:space="preserve">mainly </w:t>
      </w:r>
      <w:r w:rsidRPr="004D19ED">
        <w:rPr>
          <w:rStyle w:val="StyleUnderline"/>
          <w:highlight w:val="yellow"/>
        </w:rPr>
        <w:t xml:space="preserve">because it narrowed WOTUS’s definition </w:t>
      </w:r>
      <w:r w:rsidRPr="004D19ED">
        <w:rPr>
          <w:rStyle w:val="StyleUnderline"/>
        </w:rPr>
        <w:t>to exempt groundwater and ditches from regulation under the Clean Water Act</w:t>
      </w:r>
      <w:r w:rsidRPr="004D19ED">
        <w:rPr>
          <w:sz w:val="14"/>
        </w:rPr>
        <w:t xml:space="preserve">. The rule derived key elements from Justice Scalia’s decision in </w:t>
      </w:r>
      <w:proofErr w:type="spellStart"/>
      <w:r w:rsidRPr="004D19ED">
        <w:rPr>
          <w:sz w:val="14"/>
        </w:rPr>
        <w:t>Rapanos</w:t>
      </w:r>
      <w:proofErr w:type="spellEnd"/>
      <w:r w:rsidRPr="004D19ED">
        <w:rPr>
          <w:sz w:val="14"/>
        </w:rPr>
        <w:t xml:space="preserve">, particularly its emphasis on the need for a direct hydrologic connection (rather than a “significant nexus”). </w:t>
      </w:r>
      <w:r w:rsidRPr="004D19ED">
        <w:rPr>
          <w:rStyle w:val="StyleUnderline"/>
        </w:rPr>
        <w:t xml:space="preserve">The final 2020 “Navigable Waters Protection Rule,” outlines six categories of what would be considered “waters of the U.S.”: traditional navigable waters; tributaries; certain ditches; certain lakes and ponds; impoundments; and adjacent wetlands. It also outlines what would not be considered WOTUS, a list that includes groundwater. </w:t>
      </w:r>
      <w:r w:rsidRPr="004D19ED">
        <w:rPr>
          <w:sz w:val="14"/>
        </w:rPr>
        <w:t xml:space="preserve">On Wednesday, the EPA and Army said their new regulatory effort would be guided by “the latest science and the effects of climate change on our waters.” The forthcoming new rule may also emphasize a “practical implementation approach for state and Tribal partners.” With Rule in Regulatory Limbo, What Power Sector Should Expect Now According to Duke McCall, a partner at law firm Morgan Lewis, </w:t>
      </w:r>
      <w:r w:rsidRPr="004D19ED">
        <w:rPr>
          <w:rStyle w:val="StyleUnderline"/>
          <w:highlight w:val="yellow"/>
        </w:rPr>
        <w:t xml:space="preserve">if </w:t>
      </w:r>
      <w:r w:rsidRPr="004D19ED">
        <w:rPr>
          <w:rStyle w:val="StyleUnderline"/>
        </w:rPr>
        <w:t xml:space="preserve">the </w:t>
      </w:r>
      <w:r w:rsidRPr="004D19ED">
        <w:rPr>
          <w:rStyle w:val="StyleUnderline"/>
          <w:highlight w:val="yellow"/>
        </w:rPr>
        <w:t>Biden</w:t>
      </w:r>
      <w:r w:rsidRPr="004D19ED">
        <w:rPr>
          <w:rStyle w:val="StyleUnderline"/>
        </w:rPr>
        <w:t xml:space="preserve"> administration </w:t>
      </w:r>
      <w:r w:rsidRPr="004D19ED">
        <w:rPr>
          <w:rStyle w:val="StyleUnderline"/>
          <w:highlight w:val="yellow"/>
        </w:rPr>
        <w:t xml:space="preserve">repeals the Trump-era rule, the legal definition </w:t>
      </w:r>
      <w:r w:rsidRPr="004D19ED">
        <w:rPr>
          <w:rStyle w:val="StyleUnderline"/>
        </w:rPr>
        <w:t xml:space="preserve">of WOTUS </w:t>
      </w:r>
      <w:r w:rsidRPr="004D19ED">
        <w:rPr>
          <w:rStyle w:val="StyleUnderline"/>
          <w:highlight w:val="yellow"/>
        </w:rPr>
        <w:t>will revert to the pre-2015 guidance—for which there is consensus “it is</w:t>
      </w:r>
      <w:r w:rsidRPr="004D19ED">
        <w:rPr>
          <w:sz w:val="14"/>
          <w:highlight w:val="yellow"/>
        </w:rPr>
        <w:t xml:space="preserve"> </w:t>
      </w:r>
      <w:r w:rsidRPr="004D19ED">
        <w:rPr>
          <w:sz w:val="14"/>
        </w:rPr>
        <w:t xml:space="preserve">a bit </w:t>
      </w:r>
      <w:r w:rsidRPr="004D19ED">
        <w:rPr>
          <w:rStyle w:val="StyleUnderline"/>
          <w:highlight w:val="yellow"/>
        </w:rPr>
        <w:t xml:space="preserve">vague and difficult to apply.” The pre-2015 guidance “will be in effect until </w:t>
      </w:r>
      <w:r w:rsidRPr="004D19ED">
        <w:rPr>
          <w:rStyle w:val="StyleUnderline"/>
        </w:rPr>
        <w:t xml:space="preserve">the </w:t>
      </w:r>
      <w:r w:rsidRPr="004D19ED">
        <w:rPr>
          <w:rStyle w:val="StyleUnderline"/>
          <w:highlight w:val="yellow"/>
        </w:rPr>
        <w:t xml:space="preserve">Biden </w:t>
      </w:r>
      <w:r w:rsidRPr="004D19ED">
        <w:rPr>
          <w:rStyle w:val="StyleUnderline"/>
        </w:rPr>
        <w:t xml:space="preserve">administration completes step two, which is to </w:t>
      </w:r>
      <w:r w:rsidRPr="004D19ED">
        <w:rPr>
          <w:rStyle w:val="StyleUnderline"/>
          <w:highlight w:val="yellow"/>
        </w:rPr>
        <w:t>promulgate a new rule</w:t>
      </w:r>
      <w:r w:rsidRPr="004D19ED">
        <w:rPr>
          <w:sz w:val="14"/>
        </w:rPr>
        <w:t xml:space="preserve">, presumably </w:t>
      </w:r>
      <w:r w:rsidRPr="004D19ED">
        <w:rPr>
          <w:rStyle w:val="StyleUnderline"/>
          <w:highlight w:val="yellow"/>
        </w:rPr>
        <w:t>that</w:t>
      </w:r>
      <w:r w:rsidRPr="004D19ED">
        <w:rPr>
          <w:sz w:val="14"/>
        </w:rPr>
        <w:t xml:space="preserve">, again, tries to provide greater clarity in terms of scope, but </w:t>
      </w:r>
      <w:r w:rsidRPr="004D19ED">
        <w:rPr>
          <w:rStyle w:val="StyleUnderline"/>
        </w:rPr>
        <w:t xml:space="preserve">is </w:t>
      </w:r>
      <w:r w:rsidRPr="004D19ED">
        <w:rPr>
          <w:rStyle w:val="StyleUnderline"/>
          <w:highlight w:val="yellow"/>
        </w:rPr>
        <w:t xml:space="preserve">likely to be broader </w:t>
      </w:r>
      <w:r w:rsidRPr="004D19ED">
        <w:rPr>
          <w:rStyle w:val="StyleUnderline"/>
        </w:rPr>
        <w:t xml:space="preserve">as well </w:t>
      </w:r>
      <w:r w:rsidRPr="004D19ED">
        <w:rPr>
          <w:rStyle w:val="StyleUnderline"/>
          <w:highlight w:val="yellow"/>
        </w:rPr>
        <w:t>than the Trump</w:t>
      </w:r>
      <w:r w:rsidRPr="004D19ED">
        <w:rPr>
          <w:rStyle w:val="StyleUnderline"/>
        </w:rPr>
        <w:t xml:space="preserve">-era </w:t>
      </w:r>
      <w:r w:rsidRPr="004D19ED">
        <w:rPr>
          <w:rStyle w:val="StyleUnderline"/>
          <w:highlight w:val="yellow"/>
        </w:rPr>
        <w:t>rule</w:t>
      </w:r>
      <w:r w:rsidRPr="004D19ED">
        <w:rPr>
          <w:sz w:val="14"/>
          <w:highlight w:val="yellow"/>
        </w:rPr>
        <w:t xml:space="preserve">,” he </w:t>
      </w:r>
      <w:r w:rsidRPr="004D19ED">
        <w:rPr>
          <w:sz w:val="14"/>
        </w:rPr>
        <w:t xml:space="preserve">said. Dozens of challenges to the Trump-era WOTUS rule are already pending in federal district courts around the country, he noted. “What we saw happen [on June 9] is that the Department of Justice requesting a remand in a case [Conservative Law Foundation v. EPA] from the District of Massachusetts, arguing that [the EPA] intends to issue a new rule,” McCall said. “I think the expectation is that the DOJ and EPA will take the same approach in all other cases. Many of them are stayed at present. They will essentially try to take this issue out of the courts and put it back into the agency’s hands.” For the power industry, the biggest impact from WOTUS rulemaking has so far been the Section 404 permit program, which regulates the discharge of dredged or fill material into waters of the U.S., including wetlands, McCall suggested. “If you’re looking to build transmission lines and you’re adjacent to a water body, the first question [that arises] is, ‘Is that water body considered WOTUS that will require you to comply with permitting requirements?’” Permitting can extend the duration of a project but also prompt changes in construction plans, he noted. McCall said the power sector should carefully watch for changes to WOTUS. The biggest difference between the Trump-era rule and pre-2015 Bush-era policy is that the Bush rule includes the “significant nexus test,” he said. “It says WOTUS include not only navigable waters but also those with a significant nexus to navigable waters. The significant nexus analysis focuses on physiologic and ecologic factors—whether there’s some chemical connection or underground connection that ties the two closely together in a significant way,” he explained. “I think we have to prepare for it to return to that.” In terms of concrete steps industry could take while the rule is in regulatory limbo is to “perhaps revisit some of the lessons learned from the litigation surrounding the definition promulgated by the Bush administration, and what transpired after that.” </w:t>
      </w:r>
      <w:r w:rsidRPr="004D19ED">
        <w:rPr>
          <w:rStyle w:val="StyleUnderline"/>
        </w:rPr>
        <w:t xml:space="preserve">However, </w:t>
      </w:r>
      <w:r w:rsidRPr="004D19ED">
        <w:rPr>
          <w:rStyle w:val="StyleUnderline"/>
          <w:highlight w:val="yellow"/>
        </w:rPr>
        <w:t xml:space="preserve">no matter what </w:t>
      </w:r>
      <w:r w:rsidRPr="004D19ED">
        <w:rPr>
          <w:rStyle w:val="StyleUnderline"/>
        </w:rPr>
        <w:t xml:space="preserve">the </w:t>
      </w:r>
      <w:r w:rsidRPr="004D19ED">
        <w:rPr>
          <w:rStyle w:val="StyleUnderline"/>
          <w:highlight w:val="yellow"/>
        </w:rPr>
        <w:t>Biden</w:t>
      </w:r>
      <w:r w:rsidRPr="004D19ED">
        <w:rPr>
          <w:rStyle w:val="StyleUnderline"/>
        </w:rPr>
        <w:t xml:space="preserve"> administration </w:t>
      </w:r>
      <w:r w:rsidRPr="004D19ED">
        <w:rPr>
          <w:rStyle w:val="StyleUnderline"/>
          <w:highlight w:val="yellow"/>
        </w:rPr>
        <w:t xml:space="preserve">comes up with, </w:t>
      </w:r>
      <w:r w:rsidRPr="004D19ED">
        <w:rPr>
          <w:rStyle w:val="StyleUnderline"/>
        </w:rPr>
        <w:t xml:space="preserve">“What </w:t>
      </w:r>
      <w:r w:rsidRPr="004D19ED">
        <w:rPr>
          <w:rStyle w:val="StyleUnderline"/>
          <w:highlight w:val="yellow"/>
        </w:rPr>
        <w:t xml:space="preserve">we’re likely to see </w:t>
      </w:r>
      <w:r w:rsidRPr="004D19ED">
        <w:rPr>
          <w:rStyle w:val="StyleUnderline"/>
        </w:rPr>
        <w:t xml:space="preserve">is </w:t>
      </w:r>
      <w:r w:rsidRPr="004D19ED">
        <w:rPr>
          <w:rStyle w:val="StyleUnderline"/>
          <w:highlight w:val="yellow"/>
        </w:rPr>
        <w:t xml:space="preserve">a return to litigation </w:t>
      </w:r>
      <w:r w:rsidRPr="004D19ED">
        <w:rPr>
          <w:rStyle w:val="StyleUnderline"/>
        </w:rPr>
        <w:t>and increased uncertainty</w:t>
      </w:r>
      <w:r w:rsidRPr="004D19ED">
        <w:rPr>
          <w:sz w:val="14"/>
        </w:rPr>
        <w:t xml:space="preserve">,” McCall said. Both the “environmental community, as well as the regulated community” could challenge the rule. </w:t>
      </w:r>
      <w:r w:rsidRPr="004D19ED">
        <w:rPr>
          <w:rStyle w:val="StyleUnderline"/>
        </w:rPr>
        <w:t>Ultimately, the courts may determine how the WOTUS rule is shaped</w:t>
      </w:r>
      <w:r w:rsidRPr="004D19ED">
        <w:rPr>
          <w:sz w:val="14"/>
        </w:rPr>
        <w:t>, he said.</w:t>
      </w:r>
    </w:p>
    <w:p w14:paraId="4A76F04F" w14:textId="44B42CA8" w:rsidR="00E755D1" w:rsidRPr="004D19ED" w:rsidRDefault="00E755D1" w:rsidP="00E755D1">
      <w:pPr>
        <w:pStyle w:val="Heading3"/>
        <w:rPr>
          <w:rFonts w:cs="Times New Roman"/>
        </w:rPr>
      </w:pPr>
      <w:r w:rsidRPr="004D19ED">
        <w:rPr>
          <w:rFonts w:cs="Times New Roman"/>
        </w:rPr>
        <w:t>AT: No State Challenges</w:t>
      </w:r>
    </w:p>
    <w:p w14:paraId="0373F923" w14:textId="77777777" w:rsidR="00E755D1" w:rsidRPr="004D19ED" w:rsidRDefault="00E755D1" w:rsidP="00E755D1">
      <w:pPr>
        <w:pStyle w:val="Heading4"/>
        <w:rPr>
          <w:rFonts w:cs="Times New Roman"/>
        </w:rPr>
      </w:pPr>
      <w:r w:rsidRPr="004D19ED">
        <w:rPr>
          <w:rFonts w:cs="Times New Roman"/>
        </w:rPr>
        <w:t>Federalism is HYPER politicizing now—empirics. Anytime a mandate is in opposition to state values legislation ensues—THE PLAN—would invite conservative states to reject new federal mandates.</w:t>
      </w:r>
    </w:p>
    <w:p w14:paraId="13295F1A" w14:textId="77777777" w:rsidR="00E755D1" w:rsidRPr="004D19ED" w:rsidRDefault="00E755D1" w:rsidP="00E755D1">
      <w:pPr>
        <w:rPr>
          <w:rStyle w:val="Style13ptBold"/>
        </w:rPr>
      </w:pPr>
      <w:r w:rsidRPr="004D19ED">
        <w:rPr>
          <w:rStyle w:val="Style13ptBold"/>
        </w:rPr>
        <w:t>HPR 19</w:t>
      </w:r>
    </w:p>
    <w:p w14:paraId="35322271" w14:textId="77777777" w:rsidR="00E755D1" w:rsidRPr="004D19ED" w:rsidRDefault="00E755D1" w:rsidP="00E755D1">
      <w:r w:rsidRPr="004D19ED">
        <w:t>9/24, Harvard Political Review, “The Future of Federalism”, https://harvardpolitics.com/united-states/the-future-of-federalism/</w:t>
      </w:r>
    </w:p>
    <w:p w14:paraId="386B68DA" w14:textId="3903BD28" w:rsidR="00E755D1" w:rsidRPr="004D19ED" w:rsidRDefault="00E755D1" w:rsidP="00E755D1">
      <w:r w:rsidRPr="004D19ED">
        <w:t xml:space="preserve">Today, </w:t>
      </w:r>
      <w:r w:rsidRPr="004D19ED">
        <w:rPr>
          <w:rStyle w:val="StyleUnderline"/>
          <w:highlight w:val="yellow"/>
        </w:rPr>
        <w:t>federalism reflects a different political climate</w:t>
      </w:r>
      <w:r w:rsidRPr="004D19ED">
        <w:t xml:space="preserve">. Ilya </w:t>
      </w:r>
      <w:proofErr w:type="spellStart"/>
      <w:r w:rsidRPr="004D19ED">
        <w:rPr>
          <w:rStyle w:val="StyleUnderline"/>
        </w:rPr>
        <w:t>Somin</w:t>
      </w:r>
      <w:proofErr w:type="spellEnd"/>
      <w:r w:rsidRPr="004D19ED">
        <w:rPr>
          <w:rStyle w:val="StyleUnderline"/>
        </w:rPr>
        <w:t>, a law professor at George Mason University and an adjunct scholar at the Cato Institute, told the HPR</w:t>
      </w:r>
      <w:r w:rsidRPr="004D19ED">
        <w:t xml:space="preserve"> that </w:t>
      </w:r>
      <w:r w:rsidRPr="004D19ED">
        <w:rPr>
          <w:rStyle w:val="StyleUnderline"/>
          <w:highlight w:val="yellow"/>
        </w:rPr>
        <w:t>modern federalism is characterized by a “degree of political polarization</w:t>
      </w:r>
      <w:r w:rsidRPr="004D19ED">
        <w:t xml:space="preserve"> [that] </w:t>
      </w:r>
      <w:r w:rsidRPr="004D19ED">
        <w:rPr>
          <w:rFonts w:eastAsiaTheme="majorEastAsia"/>
          <w:b/>
          <w:iCs/>
          <w:sz w:val="26"/>
          <w:highlight w:val="yellow"/>
          <w:u w:val="single"/>
        </w:rPr>
        <w:t>is much higher now</w:t>
      </w:r>
      <w:r w:rsidRPr="004D19ED">
        <w:t xml:space="preserve"> between the two major [political] parties </w:t>
      </w:r>
      <w:r w:rsidRPr="004D19ED">
        <w:rPr>
          <w:rStyle w:val="StyleUnderline"/>
          <w:highlight w:val="yellow"/>
        </w:rPr>
        <w:t>than it has been at any time over</w:t>
      </w:r>
      <w:r w:rsidRPr="004D19ED">
        <w:rPr>
          <w:rStyle w:val="StyleUnderline"/>
        </w:rPr>
        <w:t xml:space="preserve"> the last several decades</w:t>
      </w:r>
      <w:r w:rsidRPr="004D19ED">
        <w:t xml:space="preserve">.” Amidst this polarized political climate, political parties have pushed to assert their own agendas and reclaim power from their opponents through the level of government over which they have the most control. In effect, </w:t>
      </w:r>
      <w:r w:rsidRPr="004D19ED">
        <w:rPr>
          <w:rStyle w:val="StyleUnderline"/>
          <w:highlight w:val="yellow"/>
        </w:rPr>
        <w:t>the balance between federal and state power has transformed into a partisan battleground</w:t>
      </w:r>
      <w:r w:rsidRPr="004D19ED">
        <w:t xml:space="preserve"> between the Democratic and Republican parties. </w:t>
      </w:r>
      <w:r w:rsidRPr="004D19ED">
        <w:rPr>
          <w:rStyle w:val="StyleUnderline"/>
          <w:highlight w:val="yellow"/>
        </w:rPr>
        <w:t>Under Obama</w:t>
      </w:r>
      <w:r w:rsidRPr="004D19ED">
        <w:t xml:space="preserve">, for example, </w:t>
      </w:r>
      <w:r w:rsidRPr="004D19ED">
        <w:rPr>
          <w:rStyle w:val="StyleUnderline"/>
          <w:highlight w:val="yellow"/>
        </w:rPr>
        <w:t>Republican state</w:t>
      </w:r>
      <w:r w:rsidRPr="004D19ED">
        <w:rPr>
          <w:rStyle w:val="StyleUnderline"/>
        </w:rPr>
        <w:t xml:space="preserve"> government</w:t>
      </w:r>
      <w:r w:rsidRPr="004D19ED">
        <w:rPr>
          <w:rStyle w:val="StyleUnderline"/>
          <w:highlight w:val="yellow"/>
        </w:rPr>
        <w:t>s</w:t>
      </w:r>
      <w:r w:rsidRPr="004D19ED">
        <w:rPr>
          <w:rStyle w:val="StyleUnderline"/>
        </w:rPr>
        <w:t xml:space="preserve"> </w:t>
      </w:r>
      <w:r w:rsidRPr="004D19ED">
        <w:rPr>
          <w:rStyle w:val="StyleUnderline"/>
          <w:highlight w:val="yellow"/>
        </w:rPr>
        <w:t>challenged national policies</w:t>
      </w:r>
      <w:r w:rsidRPr="004D19ED">
        <w:rPr>
          <w:rStyle w:val="StyleUnderline"/>
        </w:rPr>
        <w:t xml:space="preserve"> on immigration</w:t>
      </w:r>
      <w:r w:rsidRPr="004D19ED">
        <w:t xml:space="preserve">, </w:t>
      </w:r>
      <w:r w:rsidRPr="004D19ED">
        <w:rPr>
          <w:rStyle w:val="StyleUnderline"/>
        </w:rPr>
        <w:t>the environment, and healthcare</w:t>
      </w:r>
      <w:r w:rsidRPr="004D19ED">
        <w:t xml:space="preserve">. </w:t>
      </w:r>
      <w:r w:rsidRPr="004D19ED">
        <w:rPr>
          <w:rStyle w:val="StyleUnderline"/>
          <w:highlight w:val="yellow"/>
        </w:rPr>
        <w:t>Democratic state</w:t>
      </w:r>
      <w:r w:rsidRPr="004D19ED">
        <w:rPr>
          <w:rStyle w:val="StyleUnderline"/>
        </w:rPr>
        <w:t xml:space="preserve"> government</w:t>
      </w:r>
      <w:r w:rsidRPr="004D19ED">
        <w:rPr>
          <w:rStyle w:val="StyleUnderline"/>
          <w:highlight w:val="yellow"/>
        </w:rPr>
        <w:t>s</w:t>
      </w:r>
      <w:r w:rsidRPr="004D19ED">
        <w:rPr>
          <w:rStyle w:val="StyleUnderline"/>
        </w:rPr>
        <w:t xml:space="preserve"> </w:t>
      </w:r>
      <w:r w:rsidRPr="004D19ED">
        <w:rPr>
          <w:rStyle w:val="StyleUnderline"/>
          <w:highlight w:val="yellow"/>
        </w:rPr>
        <w:t>now do the same under Trump</w:t>
      </w:r>
      <w:r w:rsidRPr="004D19ED">
        <w:t xml:space="preserve">, attacking his </w:t>
      </w:r>
      <w:r w:rsidRPr="004D19ED">
        <w:rPr>
          <w:rStyle w:val="StyleUnderline"/>
        </w:rPr>
        <w:t>travel ban and defending transgender people’s right to serve</w:t>
      </w:r>
      <w:r w:rsidRPr="004D19ED">
        <w:t xml:space="preserve"> in the military. </w:t>
      </w:r>
      <w:r w:rsidRPr="004D19ED">
        <w:rPr>
          <w:rStyle w:val="StyleUnderline"/>
          <w:highlight w:val="yellow"/>
        </w:rPr>
        <w:t>These challenges</w:t>
      </w:r>
      <w:r w:rsidRPr="004D19ED">
        <w:t xml:space="preserve"> to federal policy by the minority party </w:t>
      </w:r>
      <w:r w:rsidRPr="004D19ED">
        <w:rPr>
          <w:rStyle w:val="Emphasis"/>
          <w:highlight w:val="yellow"/>
        </w:rPr>
        <w:t>have largely come in the form of states suing the federal government</w:t>
      </w:r>
      <w:r w:rsidRPr="004D19ED">
        <w:t xml:space="preserve">. State attorneys general are now </w:t>
      </w:r>
      <w:r w:rsidRPr="004D19ED">
        <w:rPr>
          <w:rStyle w:val="StyleUnderline"/>
          <w:highlight w:val="yellow"/>
        </w:rPr>
        <w:t>filing lawsuits</w:t>
      </w:r>
      <w:r w:rsidRPr="004D19ED">
        <w:t xml:space="preserve"> against the federal government </w:t>
      </w:r>
      <w:r w:rsidRPr="004D19ED">
        <w:rPr>
          <w:rStyle w:val="Emphasis"/>
          <w:highlight w:val="yellow"/>
        </w:rPr>
        <w:t>at the highest rate in history</w:t>
      </w:r>
      <w:r w:rsidRPr="004D19ED">
        <w:t>, reflecting a broader movement by the larger political parties toward increased state power and resistance to central authority.</w:t>
      </w:r>
    </w:p>
    <w:p w14:paraId="4F21FBE7" w14:textId="77777777" w:rsidR="00E755D1" w:rsidRPr="004D19ED" w:rsidRDefault="00E755D1" w:rsidP="00E755D1"/>
    <w:p w14:paraId="657C9963" w14:textId="09DD1F54" w:rsidR="009D7791" w:rsidRPr="004D19ED" w:rsidRDefault="009D7791" w:rsidP="009D7791">
      <w:pPr>
        <w:pStyle w:val="Heading2"/>
        <w:rPr>
          <w:rFonts w:cs="Times New Roman"/>
        </w:rPr>
      </w:pPr>
      <w:r w:rsidRPr="004D19ED">
        <w:rPr>
          <w:rFonts w:cs="Times New Roman"/>
        </w:rPr>
        <w:t>Internal Link</w:t>
      </w:r>
    </w:p>
    <w:p w14:paraId="78EFA553" w14:textId="74B96170" w:rsidR="005A21A9" w:rsidRPr="004D19ED" w:rsidRDefault="005A21A9" w:rsidP="005A21A9">
      <w:pPr>
        <w:pStyle w:val="Heading3"/>
        <w:rPr>
          <w:rFonts w:cs="Times New Roman"/>
        </w:rPr>
      </w:pPr>
      <w:r w:rsidRPr="004D19ED">
        <w:rPr>
          <w:rFonts w:cs="Times New Roman"/>
        </w:rPr>
        <w:t>2NC—Yes Spillover</w:t>
      </w:r>
    </w:p>
    <w:p w14:paraId="1CA65E49" w14:textId="00C6BBAF" w:rsidR="005A21A9" w:rsidRPr="004D19ED" w:rsidRDefault="005A21A9" w:rsidP="005A21A9">
      <w:pPr>
        <w:pStyle w:val="Heading4"/>
        <w:rPr>
          <w:rFonts w:cs="Times New Roman"/>
        </w:rPr>
      </w:pPr>
      <w:bookmarkStart w:id="1" w:name="_Hlk493351135"/>
      <w:r w:rsidRPr="004D19ED">
        <w:rPr>
          <w:rFonts w:cs="Times New Roman"/>
        </w:rPr>
        <w:t xml:space="preserve">Even </w:t>
      </w:r>
      <w:r w:rsidR="00E755D1" w:rsidRPr="004D19ED">
        <w:rPr>
          <w:rFonts w:cs="Times New Roman"/>
        </w:rPr>
        <w:t>s</w:t>
      </w:r>
      <w:r w:rsidRPr="004D19ED">
        <w:rPr>
          <w:rFonts w:cs="Times New Roman"/>
        </w:rPr>
        <w:t>mall Links snowball – Sebelius decision proves the fed is opportunistic</w:t>
      </w:r>
    </w:p>
    <w:p w14:paraId="357BD72F" w14:textId="77777777" w:rsidR="005A21A9" w:rsidRPr="004D19ED" w:rsidRDefault="005A21A9" w:rsidP="005A21A9">
      <w:r w:rsidRPr="004D19ED">
        <w:rPr>
          <w:rStyle w:val="Style13ptBold"/>
        </w:rPr>
        <w:t>Buckley 15</w:t>
      </w:r>
      <w:r w:rsidRPr="004D19ED">
        <w:t xml:space="preserve"> </w:t>
      </w:r>
    </w:p>
    <w:p w14:paraId="6AFAF68B" w14:textId="77777777" w:rsidR="005A21A9" w:rsidRPr="004D19ED" w:rsidRDefault="005A21A9" w:rsidP="005A21A9">
      <w:r w:rsidRPr="004D19ED">
        <w:t>J.D. 2014, University of Virginia School of Law; B.A. 2009, University of Virginia Sarah Buckley, Clean Air Post-Healthcare: The Federalism Limits of the Spending Power and the Future of Environmental Regulation, MAY 2015VOLUME 101ISSUE 3, 101 Va. L. Rev. 807 (2015)</w:t>
      </w:r>
    </w:p>
    <w:p w14:paraId="38D135D9" w14:textId="7A27ED16" w:rsidR="005A21A9" w:rsidRPr="004D19ED" w:rsidRDefault="005A21A9" w:rsidP="005A21A9">
      <w:pPr>
        <w:rPr>
          <w:rStyle w:val="StyleUnderline"/>
        </w:rPr>
      </w:pPr>
      <w:r w:rsidRPr="004D19ED">
        <w:rPr>
          <w:rStyle w:val="StyleUnderline"/>
          <w:highlight w:val="yellow"/>
        </w:rPr>
        <w:t>Some may dispute</w:t>
      </w:r>
      <w:r w:rsidRPr="004D19ED">
        <w:rPr>
          <w:sz w:val="16"/>
          <w:highlight w:val="yellow"/>
        </w:rPr>
        <w:t xml:space="preserve"> </w:t>
      </w:r>
      <w:r w:rsidRPr="004D19ED">
        <w:rPr>
          <w:rStyle w:val="StyleUnderline"/>
          <w:highlight w:val="yellow"/>
        </w:rPr>
        <w:t>this</w:t>
      </w:r>
      <w:r w:rsidRPr="004D19ED">
        <w:rPr>
          <w:sz w:val="16"/>
        </w:rPr>
        <w:t xml:space="preserve"> characterization of Sebelius’s </w:t>
      </w:r>
      <w:r w:rsidRPr="004D19ED">
        <w:rPr>
          <w:rStyle w:val="StyleUnderline"/>
          <w:highlight w:val="yellow"/>
        </w:rPr>
        <w:t>effects</w:t>
      </w:r>
      <w:r w:rsidRPr="004D19ED">
        <w:rPr>
          <w:sz w:val="16"/>
          <w:highlight w:val="yellow"/>
        </w:rPr>
        <w:t xml:space="preserve">, </w:t>
      </w:r>
      <w:r w:rsidRPr="004D19ED">
        <w:rPr>
          <w:rStyle w:val="StyleUnderline"/>
          <w:highlight w:val="yellow"/>
        </w:rPr>
        <w:t>on the grounds that it either will not undermine cooperative federalism to this extent</w:t>
      </w:r>
      <w:r w:rsidRPr="004D19ED">
        <w:rPr>
          <w:rStyle w:val="StyleUnderline"/>
        </w:rPr>
        <w:t xml:space="preserve"> </w:t>
      </w:r>
      <w:r w:rsidRPr="004D19ED">
        <w:rPr>
          <w:sz w:val="16"/>
        </w:rPr>
        <w:t xml:space="preserve">or that it should. Some scholars have said that the term “cooperative federalism” no longer accurately captures the power dynamics of many of the programs bearing that label. </w:t>
      </w:r>
      <w:r w:rsidRPr="004D19ED">
        <w:rPr>
          <w:rStyle w:val="StyleUnderline"/>
          <w:highlight w:val="yellow"/>
        </w:rPr>
        <w:t>As affirmative federal power has grown, the baseline for what the fed</w:t>
      </w:r>
      <w:r w:rsidRPr="004D19ED">
        <w:rPr>
          <w:sz w:val="16"/>
        </w:rPr>
        <w:t xml:space="preserve">eral government </w:t>
      </w:r>
      <w:r w:rsidRPr="004D19ED">
        <w:rPr>
          <w:rStyle w:val="StyleUnderline"/>
          <w:highlight w:val="yellow"/>
        </w:rPr>
        <w:t>can demand</w:t>
      </w:r>
      <w:r w:rsidRPr="004D19ED">
        <w:rPr>
          <w:sz w:val="16"/>
          <w:highlight w:val="yellow"/>
        </w:rPr>
        <w:t xml:space="preserve"> </w:t>
      </w:r>
      <w:r w:rsidRPr="004D19ED">
        <w:rPr>
          <w:rStyle w:val="StyleUnderline"/>
          <w:highlight w:val="yellow"/>
        </w:rPr>
        <w:t>from states</w:t>
      </w:r>
      <w:r w:rsidRPr="004D19ED">
        <w:rPr>
          <w:sz w:val="16"/>
        </w:rPr>
        <w:t xml:space="preserve"> in a “cooperative” arrangement </w:t>
      </w:r>
      <w:r w:rsidRPr="004D19ED">
        <w:rPr>
          <w:rStyle w:val="StyleUnderline"/>
          <w:highlight w:val="yellow"/>
        </w:rPr>
        <w:t>has grown with it</w:t>
      </w:r>
      <w:r w:rsidRPr="004D19ED">
        <w:rPr>
          <w:sz w:val="16"/>
        </w:rPr>
        <w:t xml:space="preserve">.218 The growing number of demands on state implementation systems under the CAA from the 1970 CAA to the 1990 Amendments is a case in point. A minority report out of the Senate Committee on Environment &amp; Public Works blasted EPA for “diminishing the role of the states” in the cooperative administration of the CAA.219 “The federal will to cooperate has declined under coercive federalism such that, without some constitutional revision, state and local governments may not possess much leverage to compel cooperation.”220 Thus, perhaps </w:t>
      </w:r>
      <w:r w:rsidRPr="004D19ED">
        <w:rPr>
          <w:rStyle w:val="StyleUnderline"/>
          <w:highlight w:val="yellow"/>
        </w:rPr>
        <w:t>giving states</w:t>
      </w:r>
      <w:r w:rsidRPr="004D19ED">
        <w:rPr>
          <w:rStyle w:val="StyleUnderline"/>
        </w:rPr>
        <w:t xml:space="preserve"> some </w:t>
      </w:r>
      <w:r w:rsidRPr="004D19ED">
        <w:rPr>
          <w:rStyle w:val="StyleUnderline"/>
          <w:highlight w:val="yellow"/>
        </w:rPr>
        <w:t>extra leverage is necessary to balance</w:t>
      </w:r>
      <w:r w:rsidRPr="004D19ED">
        <w:rPr>
          <w:rStyle w:val="StyleUnderline"/>
        </w:rPr>
        <w:t xml:space="preserve"> out </w:t>
      </w:r>
      <w:r w:rsidRPr="004D19ED">
        <w:rPr>
          <w:rStyle w:val="StyleUnderline"/>
          <w:highlight w:val="yellow"/>
        </w:rPr>
        <w:t>the</w:t>
      </w:r>
      <w:r w:rsidRPr="004D19ED">
        <w:rPr>
          <w:rStyle w:val="StyleUnderline"/>
        </w:rPr>
        <w:t xml:space="preserve"> growing </w:t>
      </w:r>
      <w:r w:rsidRPr="004D19ED">
        <w:rPr>
          <w:rStyle w:val="StyleUnderline"/>
          <w:highlight w:val="yellow"/>
        </w:rPr>
        <w:t>tide of federal power</w:t>
      </w:r>
      <w:r w:rsidRPr="004D19ED">
        <w:rPr>
          <w:sz w:val="16"/>
        </w:rPr>
        <w:t xml:space="preserve">. Professor Heather </w:t>
      </w:r>
      <w:proofErr w:type="spellStart"/>
      <w:r w:rsidRPr="004D19ED">
        <w:rPr>
          <w:rStyle w:val="StyleUnderline"/>
        </w:rPr>
        <w:t>Gerken</w:t>
      </w:r>
      <w:proofErr w:type="spellEnd"/>
      <w:r w:rsidRPr="004D19ED">
        <w:rPr>
          <w:sz w:val="16"/>
        </w:rPr>
        <w:t xml:space="preserve"> </w:t>
      </w:r>
      <w:r w:rsidRPr="004D19ED">
        <w:rPr>
          <w:rStyle w:val="StyleUnderline"/>
        </w:rPr>
        <w:t>praised</w:t>
      </w:r>
      <w:r w:rsidRPr="004D19ED">
        <w:rPr>
          <w:sz w:val="16"/>
        </w:rPr>
        <w:t xml:space="preserve"> Chief Justice </w:t>
      </w:r>
      <w:r w:rsidRPr="004D19ED">
        <w:rPr>
          <w:rStyle w:val="StyleUnderline"/>
        </w:rPr>
        <w:t>Roberts’s opinion for bolstering states’ power</w:t>
      </w:r>
      <w:r w:rsidRPr="004D19ED">
        <w:rPr>
          <w:sz w:val="16"/>
        </w:rPr>
        <w:t xml:space="preserve"> in cooperative governing, “</w:t>
      </w:r>
      <w:proofErr w:type="spellStart"/>
      <w:r w:rsidRPr="004D19ED">
        <w:rPr>
          <w:rStyle w:val="StyleUnderline"/>
          <w:highlight w:val="yellow"/>
        </w:rPr>
        <w:t>ensur</w:t>
      </w:r>
      <w:proofErr w:type="spellEnd"/>
      <w:r w:rsidRPr="004D19ED">
        <w:rPr>
          <w:rStyle w:val="StyleUnderline"/>
          <w:highlight w:val="yellow"/>
        </w:rPr>
        <w:t>[</w:t>
      </w:r>
      <w:proofErr w:type="spellStart"/>
      <w:r w:rsidRPr="004D19ED">
        <w:rPr>
          <w:rStyle w:val="StyleUnderline"/>
          <w:highlight w:val="yellow"/>
        </w:rPr>
        <w:t>ing</w:t>
      </w:r>
      <w:proofErr w:type="spellEnd"/>
      <w:r w:rsidRPr="004D19ED">
        <w:rPr>
          <w:rStyle w:val="StyleUnderline"/>
          <w:highlight w:val="yellow"/>
        </w:rPr>
        <w:t>] that the</w:t>
      </w:r>
      <w:r w:rsidRPr="004D19ED">
        <w:rPr>
          <w:sz w:val="16"/>
        </w:rPr>
        <w:t xml:space="preserve"> principal [the </w:t>
      </w:r>
      <w:r w:rsidRPr="004D19ED">
        <w:rPr>
          <w:rStyle w:val="StyleUnderline"/>
          <w:highlight w:val="yellow"/>
        </w:rPr>
        <w:t>fed</w:t>
      </w:r>
      <w:r w:rsidRPr="004D19ED">
        <w:rPr>
          <w:sz w:val="16"/>
        </w:rPr>
        <w:t xml:space="preserve">eral government] </w:t>
      </w:r>
      <w:r w:rsidRPr="004D19ED">
        <w:rPr>
          <w:rStyle w:val="StyleUnderline"/>
          <w:highlight w:val="yellow"/>
        </w:rPr>
        <w:t>cannot pull</w:t>
      </w:r>
      <w:r w:rsidRPr="004D19ED">
        <w:rPr>
          <w:sz w:val="16"/>
          <w:highlight w:val="yellow"/>
        </w:rPr>
        <w:t xml:space="preserve"> </w:t>
      </w:r>
      <w:r w:rsidRPr="004D19ED">
        <w:rPr>
          <w:rStyle w:val="StyleUnderline"/>
          <w:highlight w:val="yellow"/>
        </w:rPr>
        <w:t>the rug out</w:t>
      </w:r>
      <w:r w:rsidRPr="004D19ED">
        <w:rPr>
          <w:rStyle w:val="StyleUnderline"/>
        </w:rPr>
        <w:t xml:space="preserve"> from under the</w:t>
      </w:r>
      <w:r w:rsidRPr="004D19ED">
        <w:rPr>
          <w:sz w:val="16"/>
        </w:rPr>
        <w:t xml:space="preserve"> agent [</w:t>
      </w:r>
      <w:r w:rsidRPr="004D19ED">
        <w:rPr>
          <w:rStyle w:val="StyleUnderline"/>
        </w:rPr>
        <w:t>state</w:t>
      </w:r>
      <w:r w:rsidRPr="004D19ED">
        <w:rPr>
          <w:sz w:val="16"/>
        </w:rPr>
        <w:t xml:space="preserve"> governments], even when the agent rebels.”221 </w:t>
      </w:r>
      <w:proofErr w:type="spellStart"/>
      <w:r w:rsidRPr="004D19ED">
        <w:rPr>
          <w:sz w:val="16"/>
        </w:rPr>
        <w:t>Gerken</w:t>
      </w:r>
      <w:proofErr w:type="spellEnd"/>
      <w:r w:rsidRPr="004D19ED">
        <w:rPr>
          <w:sz w:val="16"/>
        </w:rPr>
        <w:t xml:space="preserve"> views states’ participation as dissidents in cooperative federalism schemes as a valuable role for policy and for federalism. </w:t>
      </w:r>
      <w:r w:rsidRPr="004D19ED">
        <w:rPr>
          <w:rStyle w:val="StyleUnderline"/>
          <w:highlight w:val="yellow"/>
        </w:rPr>
        <w:t>By limiting the extent to which Congress can change the terms of a cooperative arrangement</w:t>
      </w:r>
      <w:r w:rsidRPr="004D19ED">
        <w:rPr>
          <w:sz w:val="16"/>
          <w:highlight w:val="yellow"/>
        </w:rPr>
        <w:t xml:space="preserve">, </w:t>
      </w:r>
      <w:r w:rsidRPr="004D19ED">
        <w:rPr>
          <w:rStyle w:val="StyleUnderline"/>
          <w:highlight w:val="yellow"/>
        </w:rPr>
        <w:t>Sebelius</w:t>
      </w:r>
      <w:r w:rsidRPr="004D19ED">
        <w:rPr>
          <w:sz w:val="16"/>
        </w:rPr>
        <w:t xml:space="preserve"> thus </w:t>
      </w:r>
      <w:r w:rsidRPr="004D19ED">
        <w:rPr>
          <w:rStyle w:val="StyleUnderline"/>
          <w:highlight w:val="yellow"/>
        </w:rPr>
        <w:t>gave states a stronger negotiating position.</w:t>
      </w:r>
      <w:r w:rsidRPr="004D19ED">
        <w:rPr>
          <w:rStyle w:val="StyleUnderline"/>
        </w:rPr>
        <w:t xml:space="preserve"> </w:t>
      </w:r>
    </w:p>
    <w:p w14:paraId="0FFC1389" w14:textId="77777777" w:rsidR="008F2233" w:rsidRPr="004D19ED" w:rsidRDefault="008F2233" w:rsidP="008F2233">
      <w:pPr>
        <w:pStyle w:val="Heading4"/>
        <w:rPr>
          <w:rFonts w:cs="Times New Roman"/>
        </w:rPr>
      </w:pPr>
      <w:r w:rsidRPr="004D19ED">
        <w:rPr>
          <w:rFonts w:cs="Times New Roman"/>
        </w:rPr>
        <w:t>State action serves as a bulwark against Federal preemption – the plan reverse that</w:t>
      </w:r>
    </w:p>
    <w:p w14:paraId="54863ABF" w14:textId="77777777" w:rsidR="008F2233" w:rsidRPr="004D19ED" w:rsidRDefault="008F2233" w:rsidP="008F2233">
      <w:pPr>
        <w:rPr>
          <w:rStyle w:val="Style13ptBold"/>
        </w:rPr>
      </w:pPr>
      <w:r w:rsidRPr="004D19ED">
        <w:rPr>
          <w:rStyle w:val="Style13ptBold"/>
        </w:rPr>
        <w:t>Kaufman 04/2020</w:t>
      </w:r>
    </w:p>
    <w:p w14:paraId="3C889245" w14:textId="77777777" w:rsidR="008F2233" w:rsidRPr="004D19ED" w:rsidRDefault="008F2233" w:rsidP="008F2233">
      <w:r w:rsidRPr="004D19ED">
        <w:t>Emma, Assistant Professor of Law, New York University School of Law. “THE PRISONER TRADE”, https://harvardlawreview.org/wp-content/uploads/2020/04/1815-1883_Online.pdf</w:t>
      </w:r>
    </w:p>
    <w:p w14:paraId="5E603596" w14:textId="77777777" w:rsidR="008F2233" w:rsidRPr="004D19ED" w:rsidRDefault="008F2233" w:rsidP="008F2233">
      <w:pPr>
        <w:rPr>
          <w:rStyle w:val="Emphasis"/>
        </w:rPr>
      </w:pPr>
      <w:r w:rsidRPr="004D19ED">
        <w:rPr>
          <w:sz w:val="16"/>
        </w:rPr>
        <w:t xml:space="preserve">The 1920s was also a decade of increasing optimism about regional administration of American laws. </w:t>
      </w:r>
      <w:r w:rsidRPr="004D19ED">
        <w:rPr>
          <w:rStyle w:val="StyleUnderline"/>
          <w:highlight w:val="yellow"/>
        </w:rPr>
        <w:t xml:space="preserve">Across domains from </w:t>
      </w:r>
      <w:r w:rsidRPr="004D19ED">
        <w:t>transportation and</w:t>
      </w:r>
      <w:r w:rsidRPr="004D19ED">
        <w:rPr>
          <w:sz w:val="16"/>
        </w:rPr>
        <w:t xml:space="preserve"> </w:t>
      </w:r>
      <w:r w:rsidRPr="004D19ED">
        <w:rPr>
          <w:rStyle w:val="StyleUnderline"/>
          <w:highlight w:val="yellow"/>
        </w:rPr>
        <w:t xml:space="preserve">waste disposal to education </w:t>
      </w:r>
      <w:r w:rsidRPr="004D19ED">
        <w:t>and criminal justice</w:t>
      </w:r>
      <w:r w:rsidRPr="004D19ED">
        <w:rPr>
          <w:sz w:val="16"/>
        </w:rPr>
        <w:t xml:space="preserve">, government officials touted the benefits of regional governance, specifically </w:t>
      </w:r>
      <w:r w:rsidRPr="004D19ED">
        <w:rPr>
          <w:rStyle w:val="Emphasis"/>
          <w:highlight w:val="yellow"/>
        </w:rPr>
        <w:t>interstate compacts</w:t>
      </w:r>
      <w:r w:rsidRPr="004D19ED">
        <w:rPr>
          <w:sz w:val="16"/>
        </w:rPr>
        <w:t xml:space="preserve">.54 Compacts, these officials argued, could address the policy concerns wrought by increased mobility without sacrificing cultural variation and local control.55 </w:t>
      </w:r>
      <w:r w:rsidRPr="004D19ED">
        <w:rPr>
          <w:rStyle w:val="StyleUnderline"/>
        </w:rPr>
        <w:t>For opponents of federal law</w:t>
      </w:r>
      <w:r w:rsidRPr="004D19ED">
        <w:rPr>
          <w:sz w:val="16"/>
        </w:rPr>
        <w:t xml:space="preserve"> enforcement and skeptics of the fledgling administrative state, regional agreements </w:t>
      </w:r>
      <w:r w:rsidRPr="004D19ED">
        <w:rPr>
          <w:rStyle w:val="Emphasis"/>
          <w:highlight w:val="yellow"/>
        </w:rPr>
        <w:t>served as a means to “stave off federal intervention.”</w:t>
      </w:r>
    </w:p>
    <w:p w14:paraId="68BF5A67" w14:textId="77777777" w:rsidR="008F2233" w:rsidRPr="004D19ED" w:rsidRDefault="008F2233" w:rsidP="005A21A9">
      <w:pPr>
        <w:rPr>
          <w:rStyle w:val="StyleUnderline"/>
        </w:rPr>
      </w:pPr>
    </w:p>
    <w:p w14:paraId="13EC3549" w14:textId="77777777" w:rsidR="008F2233" w:rsidRPr="004D19ED" w:rsidRDefault="008F2233" w:rsidP="008F2233">
      <w:pPr>
        <w:pStyle w:val="Heading4"/>
        <w:rPr>
          <w:rFonts w:cs="Times New Roman"/>
        </w:rPr>
      </w:pPr>
      <w:r w:rsidRPr="004D19ED">
        <w:rPr>
          <w:rFonts w:cs="Times New Roman"/>
        </w:rPr>
        <w:t xml:space="preserve">Incursions on federalism spillover. </w:t>
      </w:r>
    </w:p>
    <w:p w14:paraId="67C4F09B" w14:textId="77777777" w:rsidR="008F2233" w:rsidRPr="004D19ED" w:rsidRDefault="008F2233" w:rsidP="008F2233">
      <w:r w:rsidRPr="004D19ED">
        <w:rPr>
          <w:rStyle w:val="Style13ptBold"/>
        </w:rPr>
        <w:t>Roberts ’15</w:t>
      </w:r>
      <w:r w:rsidRPr="004D19ED">
        <w:t xml:space="preserve"> </w:t>
      </w:r>
      <w:r w:rsidRPr="004D19ED">
        <w:rPr>
          <w:sz w:val="16"/>
          <w:szCs w:val="16"/>
        </w:rPr>
        <w:t xml:space="preserve">– Patrick S. Roberts Patrick S. Roberts is an Associate Professor at the Center for Public Administration and Policy (CPAP) in the School of Public and International Affairs at Virginia Polytechnic Institute and State University. "The Centralization Paradox," American Interest, 6-10-2015, </w:t>
      </w:r>
      <w:hyperlink r:id="rId8" w:history="1">
        <w:r w:rsidRPr="004D19ED">
          <w:rPr>
            <w:sz w:val="16"/>
            <w:szCs w:val="16"/>
          </w:rPr>
          <w:t>https://www.the-american-interest.com/2015/06/10/the-centralization-paradox/</w:t>
        </w:r>
      </w:hyperlink>
      <w:r w:rsidRPr="004D19ED">
        <w:rPr>
          <w:sz w:val="16"/>
          <w:szCs w:val="16"/>
        </w:rPr>
        <w:t xml:space="preserve"> ableism-edited</w:t>
      </w:r>
    </w:p>
    <w:p w14:paraId="094F6844" w14:textId="77777777" w:rsidR="008F2233" w:rsidRPr="004D19ED" w:rsidRDefault="008F2233" w:rsidP="008F2233">
      <w:pPr>
        <w:rPr>
          <w:sz w:val="16"/>
        </w:rPr>
      </w:pPr>
      <w:r w:rsidRPr="004D19ED">
        <w:rPr>
          <w:sz w:val="16"/>
        </w:rPr>
        <w:t xml:space="preserve">The fact that </w:t>
      </w:r>
      <w:proofErr w:type="spellStart"/>
      <w:r w:rsidRPr="004D19ED">
        <w:rPr>
          <w:sz w:val="16"/>
        </w:rPr>
        <w:t>Derthick</w:t>
      </w:r>
      <w:proofErr w:type="spellEnd"/>
      <w:r w:rsidRPr="004D19ED">
        <w:rPr>
          <w:sz w:val="16"/>
        </w:rPr>
        <w:t xml:space="preserve"> was not famous outside her professional circle probably says something about broader trends in American society and politics. </w:t>
      </w:r>
      <w:proofErr w:type="spellStart"/>
      <w:r w:rsidRPr="004D19ED">
        <w:rPr>
          <w:sz w:val="16"/>
        </w:rPr>
        <w:t>Derthick</w:t>
      </w:r>
      <w:proofErr w:type="spellEnd"/>
      <w:r w:rsidRPr="004D19ED">
        <w:rPr>
          <w:sz w:val="16"/>
        </w:rPr>
        <w:t xml:space="preserve"> was for many years one the ablest expositors of the Anti-Federalist tradition in American political thought, a tradition that lives on in the form of resistance to the overweening power of the presidency and the creeping centralization of government authority in Washington. Her work shows why </w:t>
      </w:r>
      <w:r w:rsidRPr="004D19ED">
        <w:rPr>
          <w:rStyle w:val="StyleUnderline"/>
        </w:rPr>
        <w:t xml:space="preserve">federalism remains part of the core of American identity and </w:t>
      </w:r>
      <w:r w:rsidRPr="004D19ED">
        <w:rPr>
          <w:rStyle w:val="Emphasis"/>
        </w:rPr>
        <w:t>the bedrock</w:t>
      </w:r>
      <w:r w:rsidRPr="004D19ED">
        <w:rPr>
          <w:rStyle w:val="StyleUnderline"/>
        </w:rPr>
        <w:t xml:space="preserve"> of the Constitution’s commitment to self-government</w:t>
      </w:r>
      <w:r w:rsidRPr="004D19ED">
        <w:rPr>
          <w:sz w:val="16"/>
        </w:rPr>
        <w:t xml:space="preserve">. It also shows </w:t>
      </w:r>
      <w:r w:rsidRPr="004D19ED">
        <w:rPr>
          <w:rStyle w:val="StyleUnderline"/>
        </w:rPr>
        <w:t>why the distortion of the balance within American federalism lies at the root of the political distemper we have experienced in recent times.</w:t>
      </w:r>
      <w:r w:rsidRPr="004D19ED">
        <w:rPr>
          <w:sz w:val="16"/>
        </w:rPr>
        <w:t xml:space="preserve"> The matter so far sounds simpler than it is. </w:t>
      </w:r>
      <w:proofErr w:type="spellStart"/>
      <w:r w:rsidRPr="004D19ED">
        <w:rPr>
          <w:sz w:val="16"/>
        </w:rPr>
        <w:t>Derthick</w:t>
      </w:r>
      <w:proofErr w:type="spellEnd"/>
      <w:r w:rsidRPr="004D19ED">
        <w:rPr>
          <w:sz w:val="16"/>
        </w:rPr>
        <w:t xml:space="preserve">, who was a protégé of Edward Banfield and a colleague and friend of James Q. Wilson, was no simple thinker. Many observers have argued that what’s wrong with the U.S. political system is that it has too weak an Executive Branch relative to the Legislative and Judicial Branches. From Samuel Huntington to Francis Fukuyama, the argument has been that we are a “Tudor” polity heavy with “parties and courts”, that Federal and state bureaucracies are hidebound and slow because, unlike most European and other democracies, they are encumbered by mounds of pointillist but often pointless and inconsistent directives from lawmakers and judges. The more nuanced question, then, is this: Can the American political system be simultaneously overbalanced toward the central, Federal government and yet still suffer from a relatively weak Executive? Martha </w:t>
      </w:r>
      <w:proofErr w:type="spellStart"/>
      <w:r w:rsidRPr="004D19ED">
        <w:rPr>
          <w:sz w:val="16"/>
        </w:rPr>
        <w:t>Derthick</w:t>
      </w:r>
      <w:proofErr w:type="spellEnd"/>
      <w:r w:rsidRPr="004D19ED">
        <w:rPr>
          <w:sz w:val="16"/>
        </w:rPr>
        <w:t xml:space="preserve"> understood perhaps better than anyone that it could. Anti-Federalists such as Patrick Henry and George Mason were formally those who opposed the ratification of the Constitution and a strong central government. They were dismayed at how much power some framers of the Constitution wanted to take away from the states. More broadly, they worried that the complexity of the new government, and particularly the separation of powers, would obscure the responsibilities of politicians to their constituents and their lines of accountability to the public at large.1 In other words, in the original tension, as understood by the Founders, between a republican form of government and a democratic form, the Anti-Federalists leaned somewhat optimistically toward the latter. Martha </w:t>
      </w:r>
      <w:proofErr w:type="spellStart"/>
      <w:r w:rsidRPr="004D19ED">
        <w:rPr>
          <w:sz w:val="16"/>
        </w:rPr>
        <w:t>Derthick</w:t>
      </w:r>
      <w:proofErr w:type="spellEnd"/>
      <w:r w:rsidRPr="004D19ED">
        <w:rPr>
          <w:sz w:val="16"/>
        </w:rPr>
        <w:t xml:space="preserve"> never referred to herself as an Anti-Federalist. Like most people today, she quoted the famous Federalists such as James Madison far more often than she cited the Anti-Federalists.2 In some sense, Americans are all Federalists now, at least in so far as we are all members of one nation governed under the Constitution (a post-Civil War amended Constitution at that). If Anti-Federalism is merely a collection of historically specific and partisan ideas then it is a museum piece, an artifact in the history of ideas. If, however, Anti-Federalism represents an orientation toward power that favors the local and is suspicious when authority is concentrated and concealed, then it is part of a debate in which we are still engaged. Elvin Lim has aptly described the ongoing debate between the inheritors of the Federalist and Anti-Federalist traditions as a “Lover’s Quarrel” that traverses political parties and ideologies throughout American history.3 </w:t>
      </w:r>
      <w:proofErr w:type="spellStart"/>
      <w:r w:rsidRPr="004D19ED">
        <w:rPr>
          <w:sz w:val="16"/>
        </w:rPr>
        <w:t>Derthick</w:t>
      </w:r>
      <w:proofErr w:type="spellEnd"/>
      <w:r w:rsidRPr="004D19ED">
        <w:rPr>
          <w:sz w:val="16"/>
        </w:rPr>
        <w:t xml:space="preserve"> did not want to return to the Articles of Confederation, but she did favor the parts of the Constitution that protected the sovereignty of the states—the foundational crucibles of self-government in a large, extended republic. She used her knowledge of the founding period to shed light on how far America had drifted from its original constitutional design, particularly through the erosion of local deliberation by commandeering profiteers masquerading as advocates of rational design and the public interest. Her position should not be confused with states’ rights arguments. Like Madison, she was critical of state legislatures as fonts of political demagogy, but like the Anti-Federalists she worried that the same forces could infect national politics. Her work highlights one of America’s central contributions to the world: how </w:t>
      </w:r>
      <w:r w:rsidRPr="004D19ED">
        <w:rPr>
          <w:rStyle w:val="StyleUnderline"/>
        </w:rPr>
        <w:t>decentralized federalism can preserve liberty</w:t>
      </w:r>
      <w:r w:rsidRPr="004D19ED">
        <w:rPr>
          <w:sz w:val="16"/>
        </w:rPr>
        <w:t xml:space="preserve"> in a large republic, and how each citizen can maintain the delicate balance of being a member both of a state and of a larger nation. </w:t>
      </w:r>
      <w:r w:rsidRPr="004D19ED">
        <w:rPr>
          <w:rStyle w:val="StyleUnderline"/>
        </w:rPr>
        <w:t xml:space="preserve">American federalism offers </w:t>
      </w:r>
      <w:r w:rsidRPr="004D19ED">
        <w:rPr>
          <w:rStyle w:val="Emphasis"/>
        </w:rPr>
        <w:t>hope to nations</w:t>
      </w:r>
      <w:r w:rsidRPr="004D19ED">
        <w:rPr>
          <w:rStyle w:val="StyleUnderline"/>
        </w:rPr>
        <w:t xml:space="preserve"> [devastated] </w:t>
      </w:r>
      <w:r w:rsidRPr="004D19ED">
        <w:rPr>
          <w:strike/>
          <w:sz w:val="16"/>
        </w:rPr>
        <w:t>crippled</w:t>
      </w:r>
      <w:r w:rsidRPr="004D19ED">
        <w:rPr>
          <w:rStyle w:val="StyleUnderline"/>
        </w:rPr>
        <w:t xml:space="preserve"> by regional differences and overbearing central governments: the benefits of a small republic through membership in states and the benefits of a large republic through membership in one nation. In recent decades, however, federalism’s benefits—civic deliberation and laboratories of democracy—have been themselves [devastated] </w:t>
      </w:r>
      <w:r w:rsidRPr="004D19ED">
        <w:rPr>
          <w:strike/>
          <w:sz w:val="16"/>
        </w:rPr>
        <w:t>crippled</w:t>
      </w:r>
      <w:r w:rsidRPr="004D19ED">
        <w:rPr>
          <w:sz w:val="16"/>
        </w:rPr>
        <w:t xml:space="preserve"> </w:t>
      </w:r>
      <w:r w:rsidRPr="004D19ED">
        <w:rPr>
          <w:rStyle w:val="StyleUnderline"/>
        </w:rPr>
        <w:t xml:space="preserve">by an increasingly national, centralized, and </w:t>
      </w:r>
      <w:proofErr w:type="spellStart"/>
      <w:r w:rsidRPr="004D19ED">
        <w:rPr>
          <w:rStyle w:val="StyleUnderline"/>
        </w:rPr>
        <w:t>presidentialized</w:t>
      </w:r>
      <w:proofErr w:type="spellEnd"/>
      <w:r w:rsidRPr="004D19ED">
        <w:rPr>
          <w:rStyle w:val="StyleUnderline"/>
        </w:rPr>
        <w:t xml:space="preserve"> political culture</w:t>
      </w:r>
      <w:r w:rsidRPr="004D19ED">
        <w:rPr>
          <w:sz w:val="16"/>
        </w:rPr>
        <w:t xml:space="preserve">. The principal lesson from </w:t>
      </w:r>
      <w:proofErr w:type="spellStart"/>
      <w:r w:rsidRPr="004D19ED">
        <w:rPr>
          <w:sz w:val="16"/>
        </w:rPr>
        <w:t>Derthick’s</w:t>
      </w:r>
      <w:proofErr w:type="spellEnd"/>
      <w:r w:rsidRPr="004D19ED">
        <w:rPr>
          <w:sz w:val="16"/>
        </w:rPr>
        <w:t xml:space="preserve"> work is that </w:t>
      </w:r>
      <w:r w:rsidRPr="004D19ED">
        <w:rPr>
          <w:rStyle w:val="StyleUnderline"/>
        </w:rPr>
        <w:t>policy interventions invariably have unintended consequences</w:t>
      </w:r>
      <w:r w:rsidRPr="004D19ED">
        <w:rPr>
          <w:sz w:val="16"/>
        </w:rPr>
        <w:t xml:space="preserve">. At their best, policymakers anticipate consequences and plan for contingencies. At their worst, they ignore or even conceal the self-serving consequences of their proposals. For example, the end of smoking in airplanes, bars, and restaurants in the United States is considered a triumph for public health. </w:t>
      </w:r>
      <w:proofErr w:type="spellStart"/>
      <w:r w:rsidRPr="004D19ED">
        <w:rPr>
          <w:sz w:val="16"/>
        </w:rPr>
        <w:t>Derthick’s</w:t>
      </w:r>
      <w:proofErr w:type="spellEnd"/>
      <w:r w:rsidRPr="004D19ED">
        <w:rPr>
          <w:sz w:val="16"/>
        </w:rPr>
        <w:t xml:space="preserve"> Up in Smoke reminds us of the knavish tricks that led to this triumph. Crusading state Attorneys General and trial lawyers joined forces to extract riches from the 1998 Master Settlement Agreement (MSA) that sharply increased taxes on cigarette sales and created a powerful constituency that benefits from the tobacco industry.4 State governments now have a substantial interest in seeing revenue from smoking continue. The tobacco settlement shows the prescience of the Anti-Federalist concern that judicial decrees replace democratic deliberation when politicians opt for expedient solutions. (Here is a stellar example from </w:t>
      </w:r>
      <w:proofErr w:type="spellStart"/>
      <w:r w:rsidRPr="004D19ED">
        <w:rPr>
          <w:sz w:val="16"/>
        </w:rPr>
        <w:t>Derthick’s</w:t>
      </w:r>
      <w:proofErr w:type="spellEnd"/>
      <w:r w:rsidRPr="004D19ED">
        <w:rPr>
          <w:sz w:val="16"/>
        </w:rPr>
        <w:t xml:space="preserve"> analysis of how a fear of excessive centralization and an appreciation of a weak executive can coexist happily.) Prior to the ratification of the Constitution, one Anti-Federalist, writing under the name of Brutus, warned that judges would not limit themselves to the plain meaning of laws and the Constitution, but would reconstruct words according to their “spirit.” Interpreting laws according their spirit and applying them to new contexts may seem perfectly reasonable. The Founders never envisioned the internet, or drone spy cameras, for instance, and judges must apply law to changing contexts. But Brutus and the Anti-Federalists worried that judges and politicians—the Tudor “courts and parties”, again—would take advantage of laws and rules to satisfy their own narrow interests in ways not intended by the public mandate behind the original law or the Constitution. They were indeed prescient. </w:t>
      </w:r>
      <w:r w:rsidRPr="004D19ED">
        <w:rPr>
          <w:rStyle w:val="StyleUnderline"/>
        </w:rPr>
        <w:t>At the founding, states and the national government each had separate spheres. The national government pursued foreign policy, and the states formulated education,</w:t>
      </w:r>
      <w:r w:rsidRPr="004D19ED">
        <w:rPr>
          <w:sz w:val="16"/>
        </w:rPr>
        <w:t xml:space="preserve"> health, and welfare policies, among others. </w:t>
      </w:r>
      <w:r w:rsidRPr="004D19ED">
        <w:rPr>
          <w:rStyle w:val="StyleUnderline"/>
        </w:rPr>
        <w:t>In modern federalism, the spheres overlap. States and the national government share responsibilities for a range of activities.</w:t>
      </w:r>
      <w:r w:rsidRPr="004D19ED">
        <w:rPr>
          <w:sz w:val="16"/>
        </w:rPr>
        <w:t xml:space="preserve"> Politicians at all levels of government propose policies to meet public concerns, and they attempt to shift costs to other levels of government or other institutions. In the case of the tobacco settlement, state Attorneys General shifted the cost of public services to addicted smokers, who paid increased taxes on tobacco products. Like the Anti-Federalists, </w:t>
      </w:r>
      <w:proofErr w:type="spellStart"/>
      <w:r w:rsidRPr="004D19ED">
        <w:rPr>
          <w:sz w:val="16"/>
        </w:rPr>
        <w:t>Derthick’s</w:t>
      </w:r>
      <w:proofErr w:type="spellEnd"/>
      <w:r w:rsidRPr="004D19ED">
        <w:rPr>
          <w:sz w:val="16"/>
        </w:rPr>
        <w:t xml:space="preserve"> sympathies lie with local communities and, through them, with the principle of subsidiarity. But to principle she joined the practical: Local governments, being at the bottom of the political food chain, have less opportunity to outsource the financing and implementation of their goals than do states or the Federal government. Alas, over time, </w:t>
      </w:r>
      <w:r w:rsidRPr="004D19ED">
        <w:rPr>
          <w:rStyle w:val="StyleUnderline"/>
        </w:rPr>
        <w:t xml:space="preserve">local governments have lost </w:t>
      </w:r>
      <w:r w:rsidRPr="004D19ED">
        <w:rPr>
          <w:rStyle w:val="Emphasis"/>
        </w:rPr>
        <w:t>significant control</w:t>
      </w:r>
      <w:r w:rsidRPr="004D19ED">
        <w:rPr>
          <w:rStyle w:val="StyleUnderline"/>
        </w:rPr>
        <w:t xml:space="preserve"> over setting their own priorities</w:t>
      </w:r>
      <w:r w:rsidRPr="004D19ED">
        <w:rPr>
          <w:sz w:val="16"/>
        </w:rPr>
        <w:t xml:space="preserve">.5 </w:t>
      </w:r>
      <w:r w:rsidRPr="004D19ED">
        <w:rPr>
          <w:rStyle w:val="StyleUnderline"/>
        </w:rPr>
        <w:t>With the capillaries of the body politic thus impaired, the entire body has suffered.</w:t>
      </w:r>
      <w:r w:rsidRPr="004D19ED">
        <w:rPr>
          <w:sz w:val="16"/>
        </w:rPr>
        <w:t xml:space="preserve"> To show this ill health, </w:t>
      </w:r>
      <w:proofErr w:type="spellStart"/>
      <w:r w:rsidRPr="004D19ED">
        <w:rPr>
          <w:sz w:val="16"/>
        </w:rPr>
        <w:t>Derthick’s</w:t>
      </w:r>
      <w:proofErr w:type="spellEnd"/>
      <w:r w:rsidRPr="004D19ED">
        <w:rPr>
          <w:sz w:val="16"/>
        </w:rPr>
        <w:t xml:space="preserve"> first book unpacked the development of the usually uninspiring topic of federal grants-in-aid with her characteristic verve and humor.6 She described early public assistance grants to states as entreaties to change their behavior. As befits her Anti-Federalist sympathies for subnational governments, she characterized intergovernmental relations as a diplomatic rather than a hierarchical process: Federal enforcement is a diplomatic process. It is as if the terms of a treaty, an agreement of mutual interest to the two governmental parties, were more or less continuously being negotiated. In these negotiations, numerous diplomatic forms and maneuvers are observed, especially by the federal negotiators. </w:t>
      </w:r>
      <w:r w:rsidRPr="004D19ED">
        <w:rPr>
          <w:rStyle w:val="StyleUnderline"/>
        </w:rPr>
        <w:t>Her vision of intergovernmental relations was one of polite discussion, continuous negotiation and accommodation, and threats held in reserve. The Federal ability to withhold funds “is in fact one of the major resources of federal influence—but it is of use mainly as a potential resource.</w:t>
      </w:r>
      <w:r w:rsidRPr="004D19ED">
        <w:rPr>
          <w:sz w:val="16"/>
        </w:rPr>
        <w:t xml:space="preserve"> It lies at the foundation, as a weapon in reserve, of all federal enforcement activity, and the nature of that activity is such as to make the best possible use of it.” In </w:t>
      </w:r>
      <w:proofErr w:type="spellStart"/>
      <w:r w:rsidRPr="004D19ED">
        <w:rPr>
          <w:sz w:val="16"/>
        </w:rPr>
        <w:t>Derthick’s</w:t>
      </w:r>
      <w:proofErr w:type="spellEnd"/>
      <w:r w:rsidRPr="004D19ED">
        <w:rPr>
          <w:sz w:val="16"/>
        </w:rPr>
        <w:t xml:space="preserve"> view, </w:t>
      </w:r>
      <w:r w:rsidRPr="004D19ED">
        <w:rPr>
          <w:rStyle w:val="StyleUnderline"/>
        </w:rPr>
        <w:t xml:space="preserve">what began as a reasonable adaptation of federalism to a new era of national government expansion has become, in its worst iterations, </w:t>
      </w:r>
      <w:r w:rsidRPr="004D19ED">
        <w:rPr>
          <w:rStyle w:val="Emphasis"/>
        </w:rPr>
        <w:t>a club</w:t>
      </w:r>
      <w:r w:rsidRPr="004D19ED">
        <w:rPr>
          <w:rStyle w:val="StyleUnderline"/>
        </w:rPr>
        <w:t xml:space="preserve"> that the Federal government can use to </w:t>
      </w:r>
      <w:r w:rsidRPr="004D19ED">
        <w:rPr>
          <w:rStyle w:val="Emphasis"/>
        </w:rPr>
        <w:t>beat the states into submission</w:t>
      </w:r>
      <w:r w:rsidRPr="004D19ED">
        <w:rPr>
          <w:rStyle w:val="StyleUnderline"/>
        </w:rPr>
        <w:t xml:space="preserve"> without opportunity for public involvement.</w:t>
      </w:r>
      <w:r w:rsidRPr="004D19ED">
        <w:rPr>
          <w:sz w:val="16"/>
        </w:rPr>
        <w:t xml:space="preserve"> For example, Congress and the President went too far in demanding state compliance with education reforms in the initial get-tough period of No Child Left Behind. At the same time, she observed, the Federal government’s authority to selectively enforce laws by granting waivers poses problems for the rule of law. Executive waivers have an uncontroversial origin as a tool to adapt Federal government involvement to differences among states.7 If waivers are used often and selectively, however, they raise questions about why a law is not applicable to all citizens, or why it is a law rather than just a good idea. President Obama has issued more than a thousand temporary waivers exempting businesses and labor unions from various provisions of the Affordable Care Act. The constitutional source of the President’s right to issue waivers to laws is murky at best. At worst, the President’s unilateral suspension of the law threatens the rule of law itself. </w:t>
      </w:r>
      <w:r w:rsidRPr="004D19ED">
        <w:rPr>
          <w:rStyle w:val="StyleUnderline"/>
        </w:rPr>
        <w:t xml:space="preserve">Government works best, in </w:t>
      </w:r>
      <w:proofErr w:type="spellStart"/>
      <w:r w:rsidRPr="004D19ED">
        <w:rPr>
          <w:rStyle w:val="StyleUnderline"/>
        </w:rPr>
        <w:t>Derthick’s</w:t>
      </w:r>
      <w:proofErr w:type="spellEnd"/>
      <w:r w:rsidRPr="004D19ED">
        <w:rPr>
          <w:rStyle w:val="StyleUnderline"/>
        </w:rPr>
        <w:t xml:space="preserve"> view, when it operates through deliberation at the lowest possible level</w:t>
      </w:r>
      <w:r w:rsidRPr="004D19ED">
        <w:rPr>
          <w:sz w:val="16"/>
        </w:rPr>
        <w:t xml:space="preserve">. </w:t>
      </w:r>
      <w:r w:rsidRPr="004D19ED">
        <w:rPr>
          <w:rStyle w:val="StyleUnderline"/>
        </w:rPr>
        <w:t>Citizens can more easily observe government operations at the smaller scale, look their chosen representatives in the eye, and together decide what their communities should do through discussion and debate.</w:t>
      </w:r>
      <w:r w:rsidRPr="004D19ED">
        <w:rPr>
          <w:sz w:val="16"/>
        </w:rPr>
        <w:t xml:space="preserve"> Where local action is not possible or desirable, national level programs should be given clear goals, and, above all, Executive Branch agencies should hit the sweet spot between too much autonomy and too little. Thus, in Agency Under Stress, </w:t>
      </w:r>
      <w:proofErr w:type="spellStart"/>
      <w:r w:rsidRPr="004D19ED">
        <w:rPr>
          <w:sz w:val="16"/>
        </w:rPr>
        <w:t>Derthick</w:t>
      </w:r>
      <w:proofErr w:type="spellEnd"/>
      <w:r w:rsidRPr="004D19ED">
        <w:rPr>
          <w:sz w:val="16"/>
        </w:rPr>
        <w:t xml:space="preserve"> shows how the Social Security Administration suffered from a lack of innovation when it was the domain of experts alone.8 So yes, bureaucrats can be henpecked by “courts and parties”, to be sure, but left alone they can be highly inertial, too. This led </w:t>
      </w:r>
      <w:proofErr w:type="spellStart"/>
      <w:r w:rsidRPr="004D19ED">
        <w:rPr>
          <w:sz w:val="16"/>
        </w:rPr>
        <w:t>Derthick</w:t>
      </w:r>
      <w:proofErr w:type="spellEnd"/>
      <w:r w:rsidRPr="004D19ED">
        <w:rPr>
          <w:sz w:val="16"/>
        </w:rPr>
        <w:t xml:space="preserve"> to the conclusion that experts should be on tap, not on top. In other cases, politicians, judges, and advocacy lobbies henpeck relentlessly, hobbling administrative agencies so severely that they cannot see straight or work effectively. For example, </w:t>
      </w:r>
      <w:proofErr w:type="spellStart"/>
      <w:r w:rsidRPr="004D19ED">
        <w:rPr>
          <w:sz w:val="16"/>
        </w:rPr>
        <w:t>Derthick</w:t>
      </w:r>
      <w:proofErr w:type="spellEnd"/>
      <w:r w:rsidRPr="004D19ED">
        <w:rPr>
          <w:sz w:val="16"/>
        </w:rPr>
        <w:t xml:space="preserve"> pointed out the absurdity of bureaucracy-ensconced school reformers who purport to improve student achievement by punishing the teacher workforce.9 Honest observers can differ on whether the generic problem with bureaucracy is too much autonomy or too little, but the problem isn’t really amenable to generic determination. Each situation is different and things change; </w:t>
      </w:r>
      <w:proofErr w:type="spellStart"/>
      <w:r w:rsidRPr="004D19ED">
        <w:rPr>
          <w:sz w:val="16"/>
        </w:rPr>
        <w:t>Derthick</w:t>
      </w:r>
      <w:proofErr w:type="spellEnd"/>
      <w:r w:rsidRPr="004D19ED">
        <w:rPr>
          <w:sz w:val="16"/>
        </w:rPr>
        <w:t xml:space="preserve"> understood that. Nevertheless, she believed that the lack of transparency in state and national policy should be cause for concern for anyone who holds democracy to be the best form of government because it offers citizens informed consent. If democratic decision-making processes are transparent, the rules of the game are clear, and citizens have an opportunity to debate and discuss the wisest course of action, then, rational apathy given its due, democracy can provide for informed consent. If the authors of policy hide behind the scenes, or bury their designs in obscure “tax credit” amendments, the authority for government action becomes unclear, special interests have a field day, and citizens are pushed away from meaningful participation. Then the political process fails at offering the meaningful informed consent that gives the political system legitimacy. The Anti-Federalists worried that the Constitution would oppress people from two directions. They suspected that the legislature would be unable to stand up to the unchecked power of the Supreme Court, and they feared that the populist presidency would grow in power until it overwhelmed popular rule and sober self-government.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 </w:t>
      </w:r>
      <w:proofErr w:type="spellStart"/>
      <w:r w:rsidRPr="004D19ED">
        <w:rPr>
          <w:sz w:val="16"/>
        </w:rPr>
        <w:t>Derthick</w:t>
      </w:r>
      <w:proofErr w:type="spellEnd"/>
      <w:r w:rsidRPr="004D19ED">
        <w:rPr>
          <w:sz w:val="16"/>
        </w:rPr>
        <w:t xml:space="preserve"> did not frame her criticism of American politics in such apocalyptic terms, but she did worry that </w:t>
      </w:r>
      <w:r w:rsidRPr="004D19ED">
        <w:rPr>
          <w:rStyle w:val="StyleUnderline"/>
        </w:rPr>
        <w:t>the rise of a populist presidency could obscure how policy is actually made and put too great a distance between citizens and the policy process</w:t>
      </w:r>
      <w:r w:rsidRPr="004D19ED">
        <w:rPr>
          <w:sz w:val="16"/>
        </w:rPr>
        <w:t xml:space="preserve">.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w:t>
      </w:r>
      <w:r w:rsidRPr="004D19ED">
        <w:rPr>
          <w:rStyle w:val="StyleUnderline"/>
        </w:rPr>
        <w:t xml:space="preserve">This sort of President nowadays invariably gets absorbed into an electronic celebrity culture saturated by advertising language. </w:t>
      </w:r>
      <w:r w:rsidRPr="004D19ED">
        <w:rPr>
          <w:sz w:val="16"/>
        </w:rPr>
        <w:t xml:space="preserve">Nowhere is this form of political theater more evident than in recent education policy, where proposals for reform—first charter schools, then school choice and vouchers, then smaller class sizes—appear as “flavors of the month” without enough time having passed to evaluate their effects. Meanwhile, laws emerge behind the scenes from issue networks rather than the minds of lawmakers. The </w:t>
      </w:r>
      <w:proofErr w:type="spellStart"/>
      <w:r w:rsidRPr="004D19ED">
        <w:rPr>
          <w:rStyle w:val="StyleUnderline"/>
        </w:rPr>
        <w:t>presidentialization</w:t>
      </w:r>
      <w:proofErr w:type="spellEnd"/>
      <w:r w:rsidRPr="004D19ED">
        <w:rPr>
          <w:sz w:val="16"/>
        </w:rPr>
        <w:t xml:space="preserve"> of everything </w:t>
      </w:r>
      <w:r w:rsidRPr="004D19ED">
        <w:rPr>
          <w:rStyle w:val="StyleUnderline"/>
        </w:rPr>
        <w:t xml:space="preserve">has </w:t>
      </w:r>
      <w:r w:rsidRPr="004D19ED">
        <w:rPr>
          <w:rStyle w:val="Emphasis"/>
        </w:rPr>
        <w:t>spread beyond</w:t>
      </w:r>
      <w:r w:rsidRPr="004D19ED">
        <w:rPr>
          <w:sz w:val="16"/>
        </w:rPr>
        <w:t xml:space="preserve"> health, welfare, and education </w:t>
      </w:r>
      <w:r w:rsidRPr="004D19ED">
        <w:rPr>
          <w:rStyle w:val="StyleUnderline"/>
        </w:rPr>
        <w:t xml:space="preserve">to </w:t>
      </w:r>
      <w:r w:rsidRPr="004D19ED">
        <w:rPr>
          <w:rStyle w:val="Emphasis"/>
        </w:rPr>
        <w:t>other domains</w:t>
      </w:r>
      <w:r w:rsidRPr="004D19ED">
        <w:rPr>
          <w:sz w:val="16"/>
        </w:rPr>
        <w:t xml:space="preserve">, including disaster management.10 At the founding, disaster management was a responsibility for states and localities, if for the government at all. Today, the President is the responder-in-chief to any major disaster, from floods to hurricanes to oil spills.11 Disasters make for good news stories, and responding to them is one way in which the President and the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 The number of disaster declarations has increased over time. While “no dough for snow” was once a rallying cry at the Federal Emergency Management Agency, it is now routine for the President to declare snow disasters. 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 These decisions are best left to communities, which can draw on expert guidance to come to their own decisions about implementation. </w:t>
      </w:r>
      <w:r w:rsidRPr="004D19ED">
        <w:rPr>
          <w:rStyle w:val="StyleUnderline"/>
        </w:rPr>
        <w:t xml:space="preserve">Making the presidency the </w:t>
      </w:r>
      <w:r w:rsidRPr="004D19ED">
        <w:rPr>
          <w:rStyle w:val="Emphasis"/>
        </w:rPr>
        <w:t>locus of policymaking</w:t>
      </w:r>
      <w:r w:rsidRPr="004D19ED">
        <w:rPr>
          <w:rStyle w:val="StyleUnderline"/>
        </w:rPr>
        <w:t xml:space="preserve"> in areas </w:t>
      </w:r>
      <w:r w:rsidRPr="004D19ED">
        <w:rPr>
          <w:sz w:val="16"/>
        </w:rPr>
        <w:t xml:space="preserve">previously </w:t>
      </w:r>
      <w:r w:rsidRPr="004D19ED">
        <w:rPr>
          <w:rStyle w:val="Emphasis"/>
        </w:rPr>
        <w:t>reserved for the states</w:t>
      </w:r>
      <w:r w:rsidRPr="004D19ED">
        <w:rPr>
          <w:sz w:val="16"/>
        </w:rPr>
        <w:t xml:space="preserve">, such as education or welfare, </w:t>
      </w:r>
      <w:r w:rsidRPr="004D19ED">
        <w:rPr>
          <w:rStyle w:val="StyleUnderline"/>
        </w:rPr>
        <w:t xml:space="preserve">risks </w:t>
      </w:r>
      <w:r w:rsidRPr="004D19ED">
        <w:rPr>
          <w:rStyle w:val="Emphasis"/>
        </w:rPr>
        <w:t>closing off avenues for participation</w:t>
      </w:r>
      <w:r w:rsidRPr="004D19ED">
        <w:rPr>
          <w:rStyle w:val="StyleUnderline"/>
        </w:rPr>
        <w:t xml:space="preserve"> and for creative implementation in</w:t>
      </w:r>
      <w:r w:rsidRPr="004D19ED">
        <w:rPr>
          <w:rStyle w:val="Emphasis"/>
        </w:rPr>
        <w:t xml:space="preserve"> different regions</w:t>
      </w:r>
      <w:r w:rsidRPr="004D19ED">
        <w:rPr>
          <w:sz w:val="16"/>
        </w:rPr>
        <w:t xml:space="preserve">. Critics of the contemporary Anti-Federalist approach might point out that state legislatures, elected judges, and city councils are even more likely to be captured by special interests than Presidents.14 In reply, a defender of local and state prerogatives would point out that </w:t>
      </w:r>
      <w:r w:rsidRPr="004D19ED">
        <w:rPr>
          <w:rStyle w:val="StyleUnderline"/>
        </w:rPr>
        <w:t>centralization is at best a temporary fix to special-interest control, and often no fix at all.</w:t>
      </w:r>
      <w:r w:rsidRPr="004D19ED">
        <w:rPr>
          <w:sz w:val="16"/>
        </w:rPr>
        <w:t xml:space="preserve"> </w:t>
      </w:r>
      <w:proofErr w:type="spellStart"/>
      <w:r w:rsidRPr="004D19ED">
        <w:rPr>
          <w:sz w:val="16"/>
        </w:rPr>
        <w:t>Derthick’s</w:t>
      </w:r>
      <w:proofErr w:type="spellEnd"/>
      <w:r w:rsidRPr="004D19ED">
        <w:rPr>
          <w:sz w:val="16"/>
        </w:rPr>
        <w:t xml:space="preserve"> study of the Federal and federalized tobacco settlement shows how mercenary state officials engaged in a “race to the trough” of tobacco settlements. Today’s term “special interests” conveys just what the Anti-Federalists were worried about. </w:t>
      </w:r>
      <w:r w:rsidRPr="004D19ED">
        <w:rPr>
          <w:rStyle w:val="StyleUnderline"/>
        </w:rPr>
        <w:t>The best way to defeat narrow, particularistic interests is to reinvigorate participatory processes, electoral contests, and opportunities for interaction with the bureaucracy that implements laws and policy.</w:t>
      </w:r>
      <w:r w:rsidRPr="004D19ED">
        <w:rPr>
          <w:sz w:val="16"/>
        </w:rPr>
        <w:t xml:space="preserve"> This doesn’t mean that more democracy can always solve the problems of democracy; sometimes opening the policy decision process just makes it easier for well-organized groups to employ the logic of collective action to accrue even more political leverage.15 But it does mean that shutting the citizenry out of the process will ultimately undermine the legitimacy of the government as a whole. </w:t>
      </w:r>
      <w:proofErr w:type="spellStart"/>
      <w:r w:rsidRPr="004D19ED">
        <w:rPr>
          <w:sz w:val="16"/>
        </w:rPr>
        <w:t>Derthick’s</w:t>
      </w:r>
      <w:proofErr w:type="spellEnd"/>
      <w:r w:rsidRPr="004D19ED">
        <w:rPr>
          <w:sz w:val="16"/>
        </w:rPr>
        <w:t xml:space="preserve"> The Politics of Deregulation offered a salutary example of how the public policy process can serve the public interest rather than narrow, particularistic interests. She explains in that book why the time was ripe for a consensus among economists to lead to deregulation of the trucking, banking, and airline industries in the late 1970s.16 Economists agree about many topics, but only occasionally do their ideas lead to policy change in the general interest.17 The rise of expertise in government, new communication technologies, and, most importantly, arguments that served both the Left and the Right propelled deregulation from the realm of expert ideas to policy action. Though often associated with conservatives, deregulation proceeded apace during the presidency of Jimmy Carter. </w:t>
      </w:r>
      <w:proofErr w:type="spellStart"/>
      <w:r w:rsidRPr="004D19ED">
        <w:rPr>
          <w:sz w:val="16"/>
        </w:rPr>
        <w:t>Derthick’s</w:t>
      </w:r>
      <w:proofErr w:type="spellEnd"/>
      <w:r w:rsidRPr="004D19ED">
        <w:rPr>
          <w:sz w:val="16"/>
        </w:rPr>
        <w:t xml:space="preserve"> portrayal of how deregulation came about defied the stereotype of government agencies as slow to change. She showed how ideas can persuade bureaucrats to join coalitions for reform. Here, as in other cases, she was at pains to demonstrate how settled truths about political behavior are often not true at all. Reading through </w:t>
      </w:r>
      <w:proofErr w:type="spellStart"/>
      <w:r w:rsidRPr="004D19ED">
        <w:rPr>
          <w:sz w:val="16"/>
        </w:rPr>
        <w:t>Derthick’s</w:t>
      </w:r>
      <w:proofErr w:type="spellEnd"/>
      <w:r w:rsidRPr="004D19ED">
        <w:rPr>
          <w:sz w:val="16"/>
        </w:rPr>
        <w:t xml:space="preserve"> oeuvre shows the virtues of an orientation toward political power that leans more Anti-Federalist than Federalist. She recognized the advantages of nationhood but observed that democracy is best practiced when power is local, transparent, and, as much as is possible, open to all. Nevertheless, she understood well the dark side of political subsidiarity. She drew attention to the fact that the “tenacity and violence of southern resistance to changes in race relations gave federalism a very bad name. . . . When a system of decentralized power was seen to produce flagrant violations of fairness (now literally seen on national television), the system itself was discredited.”18 </w:t>
      </w:r>
      <w:proofErr w:type="spellStart"/>
      <w:r w:rsidRPr="004D19ED">
        <w:rPr>
          <w:sz w:val="16"/>
        </w:rPr>
        <w:t>Derthick</w:t>
      </w:r>
      <w:proofErr w:type="spellEnd"/>
      <w:r w:rsidRPr="004D19ED">
        <w:rPr>
          <w:sz w:val="16"/>
        </w:rPr>
        <w:t xml:space="preserve"> came of age during the civil rights struggle, when claims for states’ rights fell under suspicion of being covers for racism and the preservation of what was a de facto single-party system. She completed her Ph.D. under the direction of V.O. Key, a scholar of American elections at Harvard, but Edward Banfield employed her to assist in compiling reports on the politics of cities.19 Banfield soon became embroiled in the racial politics of the 1960s by writing a book about why the tall and foreboding, racially segregated Chicago housing projects were doomed to make the problems they intended to solve worse. This view is now conventional wisdom, thanks in no small part to the pioneering anti-social engineering work of The Public Interest, which twice hosted </w:t>
      </w:r>
      <w:proofErr w:type="spellStart"/>
      <w:r w:rsidRPr="004D19ED">
        <w:rPr>
          <w:sz w:val="16"/>
        </w:rPr>
        <w:t>Derthick</w:t>
      </w:r>
      <w:proofErr w:type="spellEnd"/>
      <w:r w:rsidRPr="004D19ED">
        <w:rPr>
          <w:sz w:val="16"/>
        </w:rPr>
        <w:t xml:space="preserve"> essays. But at the time it brought down a virulent, early form of political correctness on Banfield’s head that followed him from Harvard to Penn. Perhaps this perspective on university life is what helped </w:t>
      </w:r>
      <w:proofErr w:type="spellStart"/>
      <w:r w:rsidRPr="004D19ED">
        <w:rPr>
          <w:sz w:val="16"/>
        </w:rPr>
        <w:t>Derthick</w:t>
      </w:r>
      <w:proofErr w:type="spellEnd"/>
      <w:r w:rsidRPr="004D19ED">
        <w:rPr>
          <w:sz w:val="16"/>
        </w:rPr>
        <w:t xml:space="preserve"> decide to spend much of her career at the Brookings Institution, where she served as director of its Governance Studies Program from 1978 to 1983. She ultimately returned to university life as a chaired professor at the University of Virginia and continued to write articles and books and take an interest in students even after her formal retirement in 1999. </w:t>
      </w:r>
      <w:proofErr w:type="spellStart"/>
      <w:r w:rsidRPr="004D19ED">
        <w:rPr>
          <w:sz w:val="16"/>
        </w:rPr>
        <w:t>Derthick</w:t>
      </w:r>
      <w:proofErr w:type="spellEnd"/>
      <w:r w:rsidRPr="004D19ED">
        <w:rPr>
          <w:sz w:val="16"/>
        </w:rPr>
        <w:t xml:space="preserve"> described herself as a journalist by temperament and method, a disposition perhaps inherited from her father, who was a reporter and editor for the Cleveland Plain Dealer. She had a deep respect for the facts, an early instinct she never lost. Her modesty, however, understates the depth of understanding found in her method. To begin with, she read everything, from scholarship to government reports. Then she spoke to people involved in whatever she was studying. She folded all that she learned into beautiful prose. She was not afraid to master the quotidian—what policymakers do and how they define their tasks—and not only the ideas that presumably motivate them. </w:t>
      </w:r>
      <w:proofErr w:type="spellStart"/>
      <w:r w:rsidRPr="004D19ED">
        <w:rPr>
          <w:sz w:val="16"/>
        </w:rPr>
        <w:t>Derthick</w:t>
      </w:r>
      <w:proofErr w:type="spellEnd"/>
      <w:r w:rsidRPr="004D19ED">
        <w:rPr>
          <w:sz w:val="16"/>
        </w:rPr>
        <w:t xml:space="preserve"> was concerned with what mattered most: meaningful participation in government; citizenship in the fullest sense of the term; effective public services; and structuring government so that markets and regulation each have their place.20 She respected the careful work of economists and policy analysts who evaluated the actual effects of policy interventions. But she also knew, along with sociologist Peter Rossi, that the better the test, the closer the effects get to zero.21 Because of her relentless pragmatism, diligence in pursuing detail without regard to the procrustean influence of theory, and her lucid writing style, the American Political Science Association gave her name to its award for the “best book that made a lasting contribution to the study of federalism.” In 2006, the proud recipient of the Martha </w:t>
      </w:r>
      <w:proofErr w:type="spellStart"/>
      <w:r w:rsidRPr="004D19ED">
        <w:rPr>
          <w:sz w:val="16"/>
        </w:rPr>
        <w:t>Derthick</w:t>
      </w:r>
      <w:proofErr w:type="spellEnd"/>
      <w:r w:rsidRPr="004D19ED">
        <w:rPr>
          <w:sz w:val="16"/>
        </w:rPr>
        <w:t xml:space="preserve"> Award was none other than </w:t>
      </w:r>
      <w:proofErr w:type="spellStart"/>
      <w:r w:rsidRPr="004D19ED">
        <w:rPr>
          <w:sz w:val="16"/>
        </w:rPr>
        <w:t>Derthick</w:t>
      </w:r>
      <w:proofErr w:type="spellEnd"/>
      <w:r w:rsidRPr="004D19ED">
        <w:rPr>
          <w:sz w:val="16"/>
        </w:rPr>
        <w:t xml:space="preserve"> herself—though, as she reminded people, she was not on the nominating committee.22 While her intellectual identity formed during the social upheavals of the 1960s, unlike many of her contemporaries she did not believe the solution to social problems lay in a unitary form of government, which she saw as a nod toward social authoritarianism. Instead, she believed, solutions could only be found in the push and pull of mutual accommodation among the Federal government, states, and localities, and in opportunities for meaningful participation at all levels. Local communities are where people decide what they want to do and who they want to be. They are the only avenue most Americans have for deliberation—for meeting with one another to discuss their collective goals and plans. </w:t>
      </w:r>
      <w:r w:rsidRPr="004D19ED">
        <w:rPr>
          <w:rStyle w:val="StyleUnderline"/>
        </w:rPr>
        <w:t>Pushing more policymaking down from the Federal heights to states and localities will not satisfy everyone, nor should it. It does not allay concerns about states that enshrine discrimination in law</w:t>
      </w:r>
      <w:r w:rsidRPr="004D19ED">
        <w:rPr>
          <w:sz w:val="16"/>
        </w:rPr>
        <w:t xml:space="preserve">, or states that give short shift to their most vulnerable citizens, or states so weak that they fail without Federal government intervention, as appeared to happen during Hurricane Katrina in Louisiana. The modern-day Anti-Federalist looks much better, however, when considering how open a system of state sovereignty and local control is to many different kinds of interests. State sovereignty leads to a greater number of genuinely empowered elected and appointed officeholders, and to a wider variety of policy experiments. In the nation as a whole, state sovereignty can allow the parts of the United States that want to be “red” to be “red” and the parts that want to be “blue” to be “blue” simultaneously. If government’s ultimate purpose is to serve a diverse and ever-changing society, there is a strong case for preserving </w:t>
      </w:r>
      <w:proofErr w:type="spellStart"/>
      <w:r w:rsidRPr="004D19ED">
        <w:rPr>
          <w:sz w:val="16"/>
        </w:rPr>
        <w:t>Derthick’s</w:t>
      </w:r>
      <w:proofErr w:type="spellEnd"/>
      <w:r w:rsidRPr="004D19ED">
        <w:rPr>
          <w:sz w:val="16"/>
        </w:rPr>
        <w:t xml:space="preserve"> modern Anti-Federalist legacy. If more of us understood that, perhaps we would not have had to wait for an obituary to recognize a leading light in that vanguard.</w:t>
      </w:r>
    </w:p>
    <w:p w14:paraId="13737B70" w14:textId="77777777" w:rsidR="008F2233" w:rsidRPr="004D19ED" w:rsidRDefault="008F2233" w:rsidP="005A21A9">
      <w:pPr>
        <w:rPr>
          <w:rStyle w:val="StyleUnderline"/>
        </w:rPr>
      </w:pPr>
    </w:p>
    <w:bookmarkEnd w:id="1"/>
    <w:p w14:paraId="4D0B8958" w14:textId="77777777" w:rsidR="005A21A9" w:rsidRPr="004D19ED" w:rsidRDefault="005A21A9" w:rsidP="005A21A9"/>
    <w:p w14:paraId="33AB9A68" w14:textId="53AEF08A" w:rsidR="0032112C" w:rsidRPr="004D19ED" w:rsidRDefault="0032112C" w:rsidP="0032112C">
      <w:pPr>
        <w:pStyle w:val="Heading3"/>
        <w:rPr>
          <w:rFonts w:cs="Times New Roman"/>
        </w:rPr>
      </w:pPr>
      <w:r w:rsidRPr="004D19ED">
        <w:rPr>
          <w:rFonts w:cs="Times New Roman"/>
        </w:rPr>
        <w:t>2NC—Yes Modeling</w:t>
      </w:r>
    </w:p>
    <w:p w14:paraId="5FC31149" w14:textId="77777777" w:rsidR="0032112C" w:rsidRPr="004D19ED" w:rsidRDefault="0032112C" w:rsidP="0032112C">
      <w:pPr>
        <w:pStyle w:val="Heading4"/>
        <w:rPr>
          <w:rFonts w:cs="Times New Roman"/>
        </w:rPr>
      </w:pPr>
      <w:r w:rsidRPr="004D19ED">
        <w:rPr>
          <w:rFonts w:cs="Times New Roman"/>
        </w:rPr>
        <w:t xml:space="preserve">US federalism is modeled </w:t>
      </w:r>
      <w:r w:rsidRPr="004D19ED">
        <w:rPr>
          <w:rFonts w:cs="Times New Roman"/>
          <w:u w:val="single"/>
        </w:rPr>
        <w:t>globally</w:t>
      </w:r>
      <w:r w:rsidRPr="004D19ED">
        <w:rPr>
          <w:rFonts w:cs="Times New Roman"/>
        </w:rPr>
        <w:t xml:space="preserve"> – empirics.</w:t>
      </w:r>
    </w:p>
    <w:p w14:paraId="597B0D63" w14:textId="77777777" w:rsidR="0032112C" w:rsidRPr="004D19ED" w:rsidRDefault="0032112C" w:rsidP="0032112C">
      <w:pPr>
        <w:rPr>
          <w:sz w:val="16"/>
        </w:rPr>
      </w:pPr>
      <w:proofErr w:type="spellStart"/>
      <w:r w:rsidRPr="004D19ED">
        <w:rPr>
          <w:rStyle w:val="Style13ptBold"/>
        </w:rPr>
        <w:t>Rahdert</w:t>
      </w:r>
      <w:proofErr w:type="spellEnd"/>
      <w:r w:rsidRPr="004D19ED">
        <w:rPr>
          <w:rStyle w:val="Style13ptBold"/>
        </w:rPr>
        <w:t xml:space="preserve"> ’07</w:t>
      </w:r>
      <w:r w:rsidRPr="004D19ED">
        <w:t xml:space="preserve"> </w:t>
      </w:r>
      <w:r w:rsidRPr="004D19ED">
        <w:rPr>
          <w:sz w:val="16"/>
        </w:rPr>
        <w:t xml:space="preserve">(Mark C; Professor of Law at Temple University; 1/30/07; “Comparative Constitutional Advocacy”; </w:t>
      </w:r>
      <w:hyperlink r:id="rId9" w:history="1">
        <w:r w:rsidRPr="004D19ED">
          <w:rPr>
            <w:rStyle w:val="Hyperlink"/>
            <w:sz w:val="16"/>
          </w:rPr>
          <w:t>http://digitalcommons.wcl.american.edu/cgi/viewcontent.cgi?article=1269&amp;context=aulr</w:t>
        </w:r>
      </w:hyperlink>
      <w:r w:rsidRPr="004D19ED">
        <w:rPr>
          <w:sz w:val="16"/>
        </w:rPr>
        <w:t xml:space="preserve">; </w:t>
      </w:r>
      <w:r w:rsidRPr="004D19ED">
        <w:rPr>
          <w:i/>
          <w:sz w:val="16"/>
        </w:rPr>
        <w:t>American University Law Review</w:t>
      </w:r>
      <w:r w:rsidRPr="004D19ED">
        <w:rPr>
          <w:sz w:val="16"/>
        </w:rPr>
        <w:t>, Volume 56, Issue 3; accessed 6/30/17)</w:t>
      </w:r>
    </w:p>
    <w:p w14:paraId="5E814BF6" w14:textId="3A24ACC8" w:rsidR="0032112C" w:rsidRPr="004D19ED" w:rsidRDefault="0032112C" w:rsidP="0032112C">
      <w:pPr>
        <w:rPr>
          <w:sz w:val="16"/>
        </w:rPr>
      </w:pPr>
      <w:r w:rsidRPr="004D19ED">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4D19ED">
        <w:rPr>
          <w:rStyle w:val="StyleUnderline"/>
          <w:highlight w:val="yellow"/>
        </w:rPr>
        <w:t>With</w:t>
      </w:r>
      <w:r w:rsidRPr="004D19ED">
        <w:rPr>
          <w:sz w:val="16"/>
        </w:rPr>
        <w:t xml:space="preserve"> direct </w:t>
      </w:r>
      <w:r w:rsidRPr="004D19ED">
        <w:rPr>
          <w:rStyle w:val="StyleUnderline"/>
        </w:rPr>
        <w:t xml:space="preserve">U.S. </w:t>
      </w:r>
      <w:r w:rsidRPr="004D19ED">
        <w:rPr>
          <w:rStyle w:val="StyleUnderline"/>
          <w:highlight w:val="yellow"/>
        </w:rPr>
        <w:t>encouragement</w:t>
      </w:r>
      <w:r w:rsidRPr="004D19ED">
        <w:rPr>
          <w:rStyle w:val="StyleUnderline"/>
        </w:rPr>
        <w:t xml:space="preserve">, elements of </w:t>
      </w:r>
      <w:r w:rsidRPr="004D19ED">
        <w:rPr>
          <w:rStyle w:val="Emphasis"/>
          <w:highlight w:val="yellow"/>
        </w:rPr>
        <w:t>American-style constitutionalism were</w:t>
      </w:r>
      <w:r w:rsidRPr="004D19ED">
        <w:rPr>
          <w:rStyle w:val="Emphasis"/>
        </w:rPr>
        <w:t xml:space="preserve"> </w:t>
      </w:r>
      <w:r w:rsidRPr="004D19ED">
        <w:rPr>
          <w:rStyle w:val="Emphasis"/>
          <w:highlight w:val="yellow"/>
        </w:rPr>
        <w:t>transplanted</w:t>
      </w:r>
      <w:r w:rsidRPr="004D19ED">
        <w:rPr>
          <w:rStyle w:val="StyleUnderline"/>
          <w:highlight w:val="yellow"/>
        </w:rPr>
        <w:t xml:space="preserve"> into</w:t>
      </w:r>
      <w:r w:rsidRPr="004D19ED">
        <w:rPr>
          <w:sz w:val="16"/>
        </w:rPr>
        <w:t xml:space="preserve"> the new post-war </w:t>
      </w:r>
      <w:r w:rsidRPr="004D19ED">
        <w:rPr>
          <w:rStyle w:val="StyleUnderline"/>
        </w:rPr>
        <w:t xml:space="preserve">constitutional </w:t>
      </w:r>
      <w:r w:rsidRPr="004D19ED">
        <w:rPr>
          <w:rStyle w:val="StyleUnderline"/>
          <w:highlight w:val="yellow"/>
        </w:rPr>
        <w:t>structures</w:t>
      </w:r>
      <w:r w:rsidRPr="004D19ED">
        <w:rPr>
          <w:sz w:val="16"/>
        </w:rPr>
        <w:t xml:space="preserve"> adopted </w:t>
      </w:r>
      <w:r w:rsidRPr="004D19ED">
        <w:rPr>
          <w:rStyle w:val="StyleUnderline"/>
          <w:highlight w:val="yellow"/>
        </w:rPr>
        <w:t>in</w:t>
      </w:r>
      <w:r w:rsidRPr="004D19ED">
        <w:rPr>
          <w:rStyle w:val="StyleUnderline"/>
        </w:rPr>
        <w:t xml:space="preserve"> </w:t>
      </w:r>
      <w:r w:rsidRPr="004D19ED">
        <w:rPr>
          <w:rStyle w:val="StyleUnderline"/>
          <w:highlight w:val="yellow"/>
        </w:rPr>
        <w:t>Japan</w:t>
      </w:r>
      <w:r w:rsidRPr="004D19ED">
        <w:rPr>
          <w:rStyle w:val="StyleUnderline"/>
        </w:rPr>
        <w:t xml:space="preserve"> and </w:t>
      </w:r>
      <w:r w:rsidRPr="004D19ED">
        <w:rPr>
          <w:rStyle w:val="StyleUnderline"/>
          <w:highlight w:val="yellow"/>
        </w:rPr>
        <w:t>West Germany</w:t>
      </w:r>
      <w:r w:rsidRPr="004D19ED">
        <w:rPr>
          <w:sz w:val="16"/>
        </w:rPr>
        <w:t xml:space="preserve">.46 Some </w:t>
      </w:r>
      <w:r w:rsidRPr="004D19ED">
        <w:rPr>
          <w:rStyle w:val="StyleUnderline"/>
        </w:rPr>
        <w:t xml:space="preserve">leading </w:t>
      </w:r>
      <w:r w:rsidRPr="004D19ED">
        <w:rPr>
          <w:rStyle w:val="StyleUnderline"/>
          <w:highlight w:val="yellow"/>
        </w:rPr>
        <w:t>Western Europe</w:t>
      </w:r>
      <w:r w:rsidRPr="004D19ED">
        <w:rPr>
          <w:rStyle w:val="StyleUnderline"/>
        </w:rPr>
        <w:t>an nations</w:t>
      </w:r>
      <w:r w:rsidRPr="004D19ED">
        <w:rPr>
          <w:sz w:val="16"/>
        </w:rPr>
        <w:t xml:space="preserve"> contemporaneously </w:t>
      </w:r>
      <w:r w:rsidRPr="004D19ED">
        <w:rPr>
          <w:rStyle w:val="StyleUnderline"/>
        </w:rPr>
        <w:t>adopted new constitutional systems complete with formal constitutional courts</w:t>
      </w:r>
      <w:r w:rsidRPr="004D19ED">
        <w:rPr>
          <w:sz w:val="16"/>
        </w:rPr>
        <w:t xml:space="preserve">.47 English-speaking </w:t>
      </w:r>
      <w:r w:rsidRPr="004D19ED">
        <w:rPr>
          <w:rStyle w:val="StyleUnderline"/>
        </w:rPr>
        <w:t>constitutional legal systems</w:t>
      </w:r>
      <w:r w:rsidRPr="004D19ED">
        <w:rPr>
          <w:sz w:val="16"/>
        </w:rPr>
        <w:t xml:space="preserve"> with judicial review powers </w:t>
      </w:r>
      <w:r w:rsidRPr="004D19ED">
        <w:rPr>
          <w:rStyle w:val="StyleUnderline"/>
        </w:rPr>
        <w:t>emerged in several</w:t>
      </w:r>
      <w:r w:rsidRPr="004D19ED">
        <w:rPr>
          <w:sz w:val="16"/>
        </w:rPr>
        <w:t xml:space="preserve"> British Commonwealth </w:t>
      </w:r>
      <w:r w:rsidRPr="004D19ED">
        <w:rPr>
          <w:rStyle w:val="StyleUnderline"/>
        </w:rPr>
        <w:t xml:space="preserve">nations including </w:t>
      </w:r>
      <w:r w:rsidRPr="004D19ED">
        <w:rPr>
          <w:rStyle w:val="StyleUnderline"/>
          <w:highlight w:val="yellow"/>
        </w:rPr>
        <w:t>Canada</w:t>
      </w:r>
      <w:r w:rsidRPr="004D19ED">
        <w:rPr>
          <w:rStyle w:val="StyleUnderline"/>
        </w:rPr>
        <w:t xml:space="preserve">, </w:t>
      </w:r>
      <w:r w:rsidRPr="004D19ED">
        <w:rPr>
          <w:rStyle w:val="StyleUnderline"/>
          <w:highlight w:val="yellow"/>
        </w:rPr>
        <w:t>Australia</w:t>
      </w:r>
      <w:r w:rsidRPr="004D19ED">
        <w:rPr>
          <w:rStyle w:val="StyleUnderline"/>
        </w:rPr>
        <w:t xml:space="preserve">, and </w:t>
      </w:r>
      <w:r w:rsidRPr="004D19ED">
        <w:rPr>
          <w:rStyle w:val="StyleUnderline"/>
          <w:highlight w:val="yellow"/>
        </w:rPr>
        <w:t>New Zealand</w:t>
      </w:r>
      <w:r w:rsidRPr="004D19ED">
        <w:rPr>
          <w:sz w:val="16"/>
        </w:rPr>
        <w:t xml:space="preserve">.48 </w:t>
      </w:r>
      <w:r w:rsidRPr="004D19ED">
        <w:rPr>
          <w:rStyle w:val="StyleUnderline"/>
          <w:highlight w:val="yellow"/>
        </w:rPr>
        <w:t xml:space="preserve">New </w:t>
      </w:r>
      <w:r w:rsidRPr="004D19ED">
        <w:rPr>
          <w:rStyle w:val="Emphasis"/>
          <w:highlight w:val="yellow"/>
        </w:rPr>
        <w:t>supranational constitutional systems</w:t>
      </w:r>
      <w:r w:rsidRPr="004D19ED">
        <w:rPr>
          <w:sz w:val="16"/>
        </w:rPr>
        <w:t xml:space="preserve"> with authoritative judicial structures, </w:t>
      </w:r>
      <w:r w:rsidRPr="004D19ED">
        <w:rPr>
          <w:rStyle w:val="StyleUnderline"/>
        </w:rPr>
        <w:t xml:space="preserve">most </w:t>
      </w:r>
      <w:r w:rsidRPr="004D19ED">
        <w:rPr>
          <w:rStyle w:val="StyleUnderline"/>
          <w:highlight w:val="yellow"/>
        </w:rPr>
        <w:t>notably</w:t>
      </w:r>
      <w:r w:rsidRPr="004D19ED">
        <w:rPr>
          <w:rStyle w:val="StyleUnderline"/>
        </w:rPr>
        <w:t xml:space="preserve"> the European Court of Human Rights and the</w:t>
      </w:r>
      <w:r w:rsidRPr="004D19ED">
        <w:rPr>
          <w:sz w:val="16"/>
        </w:rPr>
        <w:t xml:space="preserve"> courts of the </w:t>
      </w:r>
      <w:r w:rsidRPr="004D19ED">
        <w:rPr>
          <w:rStyle w:val="StyleUnderline"/>
          <w:highlight w:val="yellow"/>
        </w:rPr>
        <w:t>E</w:t>
      </w:r>
      <w:r w:rsidRPr="004D19ED">
        <w:rPr>
          <w:rStyle w:val="StyleUnderline"/>
        </w:rPr>
        <w:t xml:space="preserve">uropean </w:t>
      </w:r>
      <w:r w:rsidRPr="004D19ED">
        <w:rPr>
          <w:rStyle w:val="StyleUnderline"/>
          <w:highlight w:val="yellow"/>
        </w:rPr>
        <w:t>U</w:t>
      </w:r>
      <w:r w:rsidRPr="004D19ED">
        <w:rPr>
          <w:rStyle w:val="StyleUnderline"/>
        </w:rPr>
        <w:t xml:space="preserve">nion, </w:t>
      </w:r>
      <w:r w:rsidRPr="004D19ED">
        <w:rPr>
          <w:rStyle w:val="StyleUnderline"/>
          <w:highlight w:val="yellow"/>
        </w:rPr>
        <w:t>developed</w:t>
      </w:r>
      <w:r w:rsidRPr="004D19ED">
        <w:rPr>
          <w:sz w:val="16"/>
        </w:rPr>
        <w:t xml:space="preserve">.49 </w:t>
      </w:r>
      <w:r w:rsidRPr="004D19ED">
        <w:rPr>
          <w:rStyle w:val="StyleUnderline"/>
          <w:highlight w:val="yellow"/>
        </w:rPr>
        <w:t>Constitutions</w:t>
      </w:r>
      <w:r w:rsidRPr="004D19ED">
        <w:rPr>
          <w:sz w:val="16"/>
        </w:rPr>
        <w:t xml:space="preserve"> and constitutional courts </w:t>
      </w:r>
      <w:r w:rsidRPr="004D19ED">
        <w:rPr>
          <w:rStyle w:val="StyleUnderline"/>
        </w:rPr>
        <w:t xml:space="preserve">were installed </w:t>
      </w:r>
      <w:r w:rsidRPr="004D19ED">
        <w:rPr>
          <w:rStyle w:val="StyleUnderline"/>
          <w:highlight w:val="yellow"/>
        </w:rPr>
        <w:t>in</w:t>
      </w:r>
      <w:r w:rsidRPr="004D19ED">
        <w:rPr>
          <w:sz w:val="16"/>
        </w:rPr>
        <w:t xml:space="preserve"> some of the </w:t>
      </w:r>
      <w:r w:rsidRPr="004D19ED">
        <w:rPr>
          <w:rStyle w:val="StyleUnderline"/>
        </w:rPr>
        <w:t>nations</w:t>
      </w:r>
      <w:r w:rsidRPr="004D19ED">
        <w:rPr>
          <w:sz w:val="16"/>
        </w:rPr>
        <w:t xml:space="preserve"> that emerged from crumbling colonial empires </w:t>
      </w:r>
      <w:r w:rsidRPr="004D19ED">
        <w:rPr>
          <w:rStyle w:val="StyleUnderline"/>
        </w:rPr>
        <w:t xml:space="preserve">in </w:t>
      </w:r>
      <w:r w:rsidRPr="004D19ED">
        <w:rPr>
          <w:rStyle w:val="StyleUnderline"/>
          <w:highlight w:val="yellow"/>
        </w:rPr>
        <w:t>Africa, the Middle East,</w:t>
      </w:r>
      <w:r w:rsidRPr="004D19ED">
        <w:rPr>
          <w:rStyle w:val="StyleUnderline"/>
        </w:rPr>
        <w:t xml:space="preserve"> the </w:t>
      </w:r>
      <w:r w:rsidRPr="004D19ED">
        <w:rPr>
          <w:rStyle w:val="StyleUnderline"/>
          <w:highlight w:val="yellow"/>
        </w:rPr>
        <w:t>India</w:t>
      </w:r>
      <w:r w:rsidRPr="004D19ED">
        <w:rPr>
          <w:rStyle w:val="StyleUnderline"/>
        </w:rPr>
        <w:t xml:space="preserve">n subcontinent, </w:t>
      </w:r>
      <w:r w:rsidRPr="004D19ED">
        <w:rPr>
          <w:rStyle w:val="StyleUnderline"/>
          <w:highlight w:val="yellow"/>
        </w:rPr>
        <w:t>Southeast Asia</w:t>
      </w:r>
      <w:r w:rsidRPr="004D19ED">
        <w:rPr>
          <w:rStyle w:val="StyleUnderline"/>
        </w:rPr>
        <w:t xml:space="preserve">, </w:t>
      </w:r>
      <w:r w:rsidRPr="004D19ED">
        <w:rPr>
          <w:rStyle w:val="StyleUnderline"/>
          <w:highlight w:val="yellow"/>
        </w:rPr>
        <w:t>and the Pacific</w:t>
      </w:r>
      <w:r w:rsidRPr="004D19ED">
        <w:rPr>
          <w:rStyle w:val="StyleUnderline"/>
        </w:rPr>
        <w:t>.</w:t>
      </w:r>
      <w:r w:rsidRPr="004D19ED">
        <w:rPr>
          <w:sz w:val="16"/>
        </w:rPr>
        <w:t xml:space="preserve">50 More recently, </w:t>
      </w:r>
      <w:r w:rsidRPr="004D19ED">
        <w:rPr>
          <w:rStyle w:val="StyleUnderline"/>
        </w:rPr>
        <w:t>systems</w:t>
      </w:r>
      <w:r w:rsidRPr="004D19ED">
        <w:rPr>
          <w:sz w:val="16"/>
        </w:rPr>
        <w:t xml:space="preserve"> of constitutional law and adjudication in constitutional courts </w:t>
      </w:r>
      <w:r w:rsidRPr="004D19ED">
        <w:rPr>
          <w:rStyle w:val="StyleUnderline"/>
        </w:rPr>
        <w:t>were adopted in</w:t>
      </w:r>
      <w:r w:rsidRPr="004D19ED">
        <w:rPr>
          <w:sz w:val="16"/>
        </w:rPr>
        <w:t xml:space="preserve"> several </w:t>
      </w:r>
      <w:r w:rsidRPr="004D19ED">
        <w:rPr>
          <w:rStyle w:val="StyleUnderline"/>
          <w:highlight w:val="yellow"/>
        </w:rPr>
        <w:t>Eastern Europe</w:t>
      </w:r>
      <w:r w:rsidRPr="004D19ED">
        <w:rPr>
          <w:rStyle w:val="StyleUnderline"/>
        </w:rPr>
        <w:t>an republics</w:t>
      </w:r>
      <w:r w:rsidRPr="004D19ED">
        <w:rPr>
          <w:sz w:val="16"/>
        </w:rPr>
        <w:t xml:space="preserve"> that were organized (sometimes with U.S. technical assistance) after the disintegration of the Communist bloc and the Soviet Union.51 Indeed, if one were to create a list </w:t>
      </w:r>
      <w:r w:rsidRPr="004D19ED">
        <w:rPr>
          <w:rStyle w:val="StyleUnderline"/>
        </w:rPr>
        <w:t xml:space="preserve">of the fifteen or twenty leading world constitutional systems today, </w:t>
      </w:r>
      <w:r w:rsidRPr="004D19ED">
        <w:rPr>
          <w:rStyle w:val="StyleUnderline"/>
          <w:highlight w:val="yellow"/>
        </w:rPr>
        <w:t>the</w:t>
      </w:r>
      <w:r w:rsidRPr="004D19ED">
        <w:rPr>
          <w:rStyle w:val="StyleUnderline"/>
        </w:rPr>
        <w:t xml:space="preserve"> overwhelming </w:t>
      </w:r>
      <w:r w:rsidRPr="004D19ED">
        <w:rPr>
          <w:rStyle w:val="StyleUnderline"/>
          <w:highlight w:val="yellow"/>
        </w:rPr>
        <w:t>majority</w:t>
      </w:r>
      <w:r w:rsidRPr="004D19ED">
        <w:rPr>
          <w:sz w:val="16"/>
        </w:rPr>
        <w:t xml:space="preserve"> either </w:t>
      </w:r>
      <w:r w:rsidRPr="004D19ED">
        <w:rPr>
          <w:rStyle w:val="Emphasis"/>
          <w:highlight w:val="yellow"/>
        </w:rPr>
        <w:t>did not exist</w:t>
      </w:r>
      <w:r w:rsidRPr="004D19ED">
        <w:rPr>
          <w:sz w:val="16"/>
        </w:rPr>
        <w:t xml:space="preserve"> or were in their infancy </w:t>
      </w:r>
      <w:r w:rsidRPr="004D19ED">
        <w:rPr>
          <w:rStyle w:val="StyleUnderline"/>
          <w:highlight w:val="yellow"/>
        </w:rPr>
        <w:t>fifty years ago</w:t>
      </w:r>
      <w:r w:rsidRPr="004D19ED">
        <w:rPr>
          <w:sz w:val="16"/>
        </w:rPr>
        <w:t xml:space="preserve">. 2. Similarity of issues </w:t>
      </w:r>
      <w:r w:rsidRPr="004D19ED">
        <w:rPr>
          <w:rStyle w:val="StyleUnderline"/>
          <w:highlight w:val="yellow"/>
        </w:rPr>
        <w:t>Many</w:t>
      </w:r>
      <w:r w:rsidRPr="004D19ED">
        <w:rPr>
          <w:rStyle w:val="StyleUnderline"/>
        </w:rPr>
        <w:t xml:space="preserve"> of the world’s </w:t>
      </w:r>
      <w:r w:rsidRPr="004D19ED">
        <w:rPr>
          <w:rStyle w:val="StyleUnderline"/>
          <w:highlight w:val="yellow"/>
        </w:rPr>
        <w:t>leading</w:t>
      </w:r>
      <w:r w:rsidRPr="004D19ED">
        <w:rPr>
          <w:rStyle w:val="StyleUnderline"/>
        </w:rPr>
        <w:t xml:space="preserve"> constitutional </w:t>
      </w:r>
      <w:r w:rsidRPr="004D19ED">
        <w:rPr>
          <w:rStyle w:val="StyleUnderline"/>
          <w:highlight w:val="yellow"/>
        </w:rPr>
        <w:t>systems</w:t>
      </w:r>
      <w:r w:rsidRPr="004D19ED">
        <w:rPr>
          <w:rStyle w:val="StyleUnderline"/>
        </w:rPr>
        <w:t xml:space="preserve"> have</w:t>
      </w:r>
      <w:r w:rsidRPr="004D19ED">
        <w:rPr>
          <w:sz w:val="16"/>
        </w:rPr>
        <w:t xml:space="preserve"> been in business long enough to </w:t>
      </w:r>
      <w:r w:rsidRPr="004D19ED">
        <w:rPr>
          <w:rStyle w:val="StyleUnderline"/>
        </w:rPr>
        <w:t>develop significant and</w:t>
      </w:r>
      <w:r w:rsidRPr="004D19ED">
        <w:rPr>
          <w:sz w:val="16"/>
        </w:rPr>
        <w:t xml:space="preserve"> relatively </w:t>
      </w:r>
      <w:r w:rsidRPr="004D19ED">
        <w:rPr>
          <w:rStyle w:val="StyleUnderline"/>
        </w:rPr>
        <w:t xml:space="preserve">mature </w:t>
      </w:r>
      <w:r w:rsidRPr="004D19ED">
        <w:rPr>
          <w:rStyle w:val="StyleUnderline"/>
          <w:highlight w:val="yellow"/>
        </w:rPr>
        <w:t>law on</w:t>
      </w:r>
      <w:r w:rsidRPr="004D19ED">
        <w:rPr>
          <w:sz w:val="16"/>
        </w:rPr>
        <w:t xml:space="preserve"> constitutional questions that resonate with </w:t>
      </w:r>
      <w:r w:rsidRPr="004D19ED">
        <w:rPr>
          <w:rStyle w:val="Emphasis"/>
          <w:highlight w:val="yellow"/>
        </w:rPr>
        <w:t>issues in the U</w:t>
      </w:r>
      <w:r w:rsidRPr="004D19ED">
        <w:rPr>
          <w:rStyle w:val="Emphasis"/>
        </w:rPr>
        <w:t xml:space="preserve">nited </w:t>
      </w:r>
      <w:r w:rsidRPr="004D19ED">
        <w:rPr>
          <w:rStyle w:val="Emphasis"/>
          <w:highlight w:val="yellow"/>
        </w:rPr>
        <w:t>S</w:t>
      </w:r>
      <w:r w:rsidRPr="004D19ED">
        <w:rPr>
          <w:rStyle w:val="Emphasis"/>
        </w:rPr>
        <w:t>tates.</w:t>
      </w:r>
      <w:r w:rsidRPr="004D19ED">
        <w:rPr>
          <w:sz w:val="16"/>
        </w:rPr>
        <w:t xml:space="preserve"> </w:t>
      </w:r>
      <w:r w:rsidRPr="004D19ED">
        <w:rPr>
          <w:rStyle w:val="StyleUnderline"/>
          <w:highlight w:val="yellow"/>
        </w:rPr>
        <w:t>There is</w:t>
      </w:r>
      <w:r w:rsidRPr="004D19ED">
        <w:rPr>
          <w:sz w:val="16"/>
          <w:highlight w:val="yellow"/>
        </w:rPr>
        <w:t>,</w:t>
      </w:r>
      <w:r w:rsidRPr="004D19ED">
        <w:rPr>
          <w:sz w:val="16"/>
        </w:rPr>
        <w:t xml:space="preserve"> for example, a </w:t>
      </w:r>
      <w:r w:rsidRPr="004D19ED">
        <w:rPr>
          <w:rStyle w:val="Emphasis"/>
          <w:highlight w:val="yellow"/>
        </w:rPr>
        <w:t>robust transnational jurisprudence</w:t>
      </w:r>
      <w:r w:rsidRPr="004D19ED">
        <w:rPr>
          <w:rStyle w:val="StyleUnderline"/>
        </w:rPr>
        <w:t xml:space="preserve"> </w:t>
      </w:r>
      <w:r w:rsidRPr="004D19ED">
        <w:rPr>
          <w:rStyle w:val="StyleUnderline"/>
          <w:highlight w:val="yellow"/>
        </w:rPr>
        <w:t>on</w:t>
      </w:r>
      <w:r w:rsidRPr="004D19ED">
        <w:rPr>
          <w:sz w:val="16"/>
        </w:rPr>
        <w:t xml:space="preserve"> such issues as </w:t>
      </w:r>
      <w:r w:rsidRPr="004D19ED">
        <w:rPr>
          <w:rStyle w:val="StyleUnderline"/>
        </w:rPr>
        <w:t>reproductive freedom</w:t>
      </w:r>
      <w:r w:rsidRPr="004D19ED">
        <w:rPr>
          <w:sz w:val="16"/>
        </w:rPr>
        <w:t xml:space="preserve">,52 </w:t>
      </w:r>
      <w:r w:rsidRPr="004D19ED">
        <w:rPr>
          <w:rStyle w:val="StyleUnderline"/>
        </w:rPr>
        <w:t>freedom of speech</w:t>
      </w:r>
      <w:r w:rsidRPr="004D19ED">
        <w:rPr>
          <w:sz w:val="16"/>
        </w:rPr>
        <w:t xml:space="preserve">,53 </w:t>
      </w:r>
      <w:r w:rsidRPr="004D19ED">
        <w:rPr>
          <w:rStyle w:val="StyleUnderline"/>
        </w:rPr>
        <w:t>freedom of religion</w:t>
      </w:r>
      <w:r w:rsidRPr="004D19ED">
        <w:rPr>
          <w:sz w:val="16"/>
        </w:rPr>
        <w:t xml:space="preserve">,54 </w:t>
      </w:r>
      <w:r w:rsidRPr="004D19ED">
        <w:rPr>
          <w:rStyle w:val="StyleUnderline"/>
        </w:rPr>
        <w:t>racial and ethnic equality,</w:t>
      </w:r>
      <w:r w:rsidRPr="004D19ED">
        <w:rPr>
          <w:sz w:val="16"/>
        </w:rPr>
        <w:t xml:space="preserve">55 </w:t>
      </w:r>
      <w:r w:rsidRPr="004D19ED">
        <w:rPr>
          <w:rStyle w:val="StyleUnderline"/>
        </w:rPr>
        <w:t>language rights of minorities</w:t>
      </w:r>
      <w:r w:rsidRPr="004D19ED">
        <w:rPr>
          <w:sz w:val="16"/>
        </w:rPr>
        <w:t xml:space="preserve">,56 </w:t>
      </w:r>
      <w:r w:rsidRPr="004D19ED">
        <w:rPr>
          <w:rStyle w:val="StyleUnderline"/>
        </w:rPr>
        <w:t>gender equality</w:t>
      </w:r>
      <w:r w:rsidRPr="004D19ED">
        <w:rPr>
          <w:sz w:val="16"/>
        </w:rPr>
        <w:t xml:space="preserve">,57 </w:t>
      </w:r>
      <w:r w:rsidRPr="004D19ED">
        <w:rPr>
          <w:rStyle w:val="StyleUnderline"/>
        </w:rPr>
        <w:t>sexual orientation equality</w:t>
      </w:r>
      <w:r w:rsidRPr="004D19ED">
        <w:rPr>
          <w:sz w:val="16"/>
        </w:rPr>
        <w:t xml:space="preserve">,58 </w:t>
      </w:r>
      <w:r w:rsidRPr="004D19ED">
        <w:rPr>
          <w:rStyle w:val="StyleUnderline"/>
        </w:rPr>
        <w:t>privacy</w:t>
      </w:r>
      <w:r w:rsidRPr="004D19ED">
        <w:rPr>
          <w:sz w:val="16"/>
        </w:rPr>
        <w:t xml:space="preserve">,59 </w:t>
      </w:r>
      <w:r w:rsidRPr="004D19ED">
        <w:rPr>
          <w:rStyle w:val="StyleUnderline"/>
        </w:rPr>
        <w:t>constitutional limits on punishment</w:t>
      </w:r>
      <w:r w:rsidRPr="004D19ED">
        <w:rPr>
          <w:sz w:val="16"/>
        </w:rPr>
        <w:t xml:space="preserve">,60 </w:t>
      </w:r>
      <w:r w:rsidRPr="004D19ED">
        <w:rPr>
          <w:rStyle w:val="StyleUnderline"/>
        </w:rPr>
        <w:t>the right to counsel</w:t>
      </w:r>
      <w:r w:rsidRPr="004D19ED">
        <w:rPr>
          <w:sz w:val="16"/>
        </w:rPr>
        <w:t xml:space="preserve"> for the indigent,61 </w:t>
      </w:r>
      <w:r w:rsidRPr="004D19ED">
        <w:rPr>
          <w:rStyle w:val="StyleUnderline"/>
        </w:rPr>
        <w:t>and the rights of the accused</w:t>
      </w:r>
      <w:r w:rsidRPr="004D19ED">
        <w:rPr>
          <w:sz w:val="16"/>
        </w:rPr>
        <w:t xml:space="preserve">.62 </w:t>
      </w:r>
      <w:r w:rsidRPr="004D19ED">
        <w:rPr>
          <w:rStyle w:val="StyleUnderline"/>
        </w:rPr>
        <w:t>An international jurisprudence is also developing on</w:t>
      </w:r>
      <w:r w:rsidRPr="004D19ED">
        <w:rPr>
          <w:sz w:val="16"/>
        </w:rPr>
        <w:t xml:space="preserve"> such structural issues as </w:t>
      </w:r>
      <w:r w:rsidRPr="004D19ED">
        <w:rPr>
          <w:rStyle w:val="StyleUnderline"/>
        </w:rPr>
        <w:t>separation of powers</w:t>
      </w:r>
      <w:r w:rsidRPr="004D19ED">
        <w:rPr>
          <w:sz w:val="16"/>
        </w:rPr>
        <w:t xml:space="preserve"> and </w:t>
      </w:r>
      <w:r w:rsidRPr="004D19ED">
        <w:rPr>
          <w:rStyle w:val="StyleUnderline"/>
        </w:rPr>
        <w:t>the rulemaking authority of government</w:t>
      </w:r>
      <w:r w:rsidRPr="004D19ED">
        <w:rPr>
          <w:sz w:val="16"/>
        </w:rPr>
        <w:t xml:space="preserve"> agencies,63 war and emergency executive powers,64 </w:t>
      </w:r>
      <w:r w:rsidRPr="004D19ED">
        <w:rPr>
          <w:rStyle w:val="StyleUnderline"/>
        </w:rPr>
        <w:t>and</w:t>
      </w:r>
      <w:r w:rsidRPr="004D19ED">
        <w:rPr>
          <w:sz w:val="16"/>
        </w:rPr>
        <w:t xml:space="preserve"> even (to a limited degree) </w:t>
      </w:r>
      <w:r w:rsidRPr="004D19ED">
        <w:rPr>
          <w:rStyle w:val="Emphasis"/>
          <w:highlight w:val="yellow"/>
        </w:rPr>
        <w:t>federalism</w:t>
      </w:r>
      <w:r w:rsidRPr="004D19ED">
        <w:rPr>
          <w:rStyle w:val="StyleUnderline"/>
        </w:rPr>
        <w:t>. Exploring</w:t>
      </w:r>
      <w:r w:rsidRPr="004D19ED">
        <w:rPr>
          <w:sz w:val="16"/>
        </w:rPr>
        <w:t xml:space="preserve"> the jurisprudence of </w:t>
      </w:r>
      <w:r w:rsidRPr="004D19ED">
        <w:rPr>
          <w:rStyle w:val="StyleUnderline"/>
        </w:rPr>
        <w:t>other nations on these</w:t>
      </w:r>
      <w:r w:rsidRPr="004D19ED">
        <w:rPr>
          <w:sz w:val="16"/>
        </w:rPr>
        <w:t xml:space="preserve"> and other similar constitutional </w:t>
      </w:r>
      <w:r w:rsidRPr="004D19ED">
        <w:rPr>
          <w:rStyle w:val="StyleUnderline"/>
        </w:rPr>
        <w:t xml:space="preserve">questions, </w:t>
      </w:r>
      <w:r w:rsidRPr="004D19ED">
        <w:rPr>
          <w:rStyle w:val="StyleUnderline"/>
          <w:highlight w:val="yellow"/>
        </w:rPr>
        <w:t xml:space="preserve">one is struck by the </w:t>
      </w:r>
      <w:r w:rsidRPr="004D19ED">
        <w:rPr>
          <w:rStyle w:val="Emphasis"/>
          <w:highlight w:val="yellow"/>
        </w:rPr>
        <w:t>similarity to U.S.</w:t>
      </w:r>
      <w:r w:rsidRPr="004D19ED">
        <w:rPr>
          <w:rStyle w:val="Emphasis"/>
        </w:rPr>
        <w:t xml:space="preserve"> constitutional </w:t>
      </w:r>
      <w:r w:rsidRPr="004D19ED">
        <w:rPr>
          <w:rStyle w:val="Emphasis"/>
          <w:highlight w:val="yellow"/>
        </w:rPr>
        <w:t>law</w:t>
      </w:r>
      <w:r w:rsidRPr="004D19ED">
        <w:rPr>
          <w:sz w:val="16"/>
        </w:rPr>
        <w:t xml:space="preserve">. This similarity has at least two sources: a commitment to common constitutional norms, and the need to apply them to comparable cultural, social, political, and economic developments.66 </w:t>
      </w:r>
      <w:r w:rsidRPr="004D19ED">
        <w:rPr>
          <w:rStyle w:val="StyleUnderline"/>
        </w:rPr>
        <w:t>While</w:t>
      </w:r>
      <w:r w:rsidRPr="004D19ED">
        <w:rPr>
          <w:sz w:val="16"/>
        </w:rPr>
        <w:t xml:space="preserve"> the various world </w:t>
      </w:r>
      <w:r w:rsidRPr="004D19ED">
        <w:rPr>
          <w:rStyle w:val="StyleUnderline"/>
        </w:rPr>
        <w:t xml:space="preserve">constitutional </w:t>
      </w:r>
      <w:r w:rsidRPr="004D19ED">
        <w:rPr>
          <w:rStyle w:val="StyleUnderline"/>
          <w:highlight w:val="yellow"/>
        </w:rPr>
        <w:t>systems reflect</w:t>
      </w:r>
      <w:r w:rsidRPr="004D19ED">
        <w:rPr>
          <w:sz w:val="16"/>
        </w:rPr>
        <w:t xml:space="preserve"> important </w:t>
      </w:r>
      <w:r w:rsidRPr="004D19ED">
        <w:rPr>
          <w:rStyle w:val="StyleUnderline"/>
          <w:highlight w:val="yellow"/>
        </w:rPr>
        <w:t>differences</w:t>
      </w:r>
      <w:r w:rsidRPr="004D19ED">
        <w:rPr>
          <w:rStyle w:val="StyleUnderline"/>
        </w:rPr>
        <w:t xml:space="preserve"> in language, structure, and history, </w:t>
      </w:r>
      <w:r w:rsidRPr="004D19ED">
        <w:rPr>
          <w:rStyle w:val="StyleUnderline"/>
          <w:highlight w:val="yellow"/>
        </w:rPr>
        <w:t>they are</w:t>
      </w:r>
      <w:r w:rsidRPr="004D19ED">
        <w:rPr>
          <w:sz w:val="16"/>
        </w:rPr>
        <w:t xml:space="preserve"> often </w:t>
      </w:r>
      <w:r w:rsidRPr="004D19ED">
        <w:rPr>
          <w:rStyle w:val="StyleUnderline"/>
          <w:highlight w:val="yellow"/>
        </w:rPr>
        <w:t xml:space="preserve">committed to the </w:t>
      </w:r>
      <w:r w:rsidRPr="004D19ED">
        <w:rPr>
          <w:rStyle w:val="Emphasis"/>
          <w:highlight w:val="yellow"/>
        </w:rPr>
        <w:t>same basic principles</w:t>
      </w:r>
      <w:r w:rsidRPr="004D19ED">
        <w:rPr>
          <w:rStyle w:val="StyleUnderline"/>
          <w:highlight w:val="yellow"/>
        </w:rPr>
        <w:t xml:space="preserve"> as the U.S.</w:t>
      </w:r>
      <w:r w:rsidRPr="004D19ED">
        <w:rPr>
          <w:rStyle w:val="StyleUnderline"/>
        </w:rPr>
        <w:t xml:space="preserve"> Constitution</w:t>
      </w:r>
      <w:r w:rsidRPr="004D19ED">
        <w:rPr>
          <w:sz w:val="16"/>
        </w:rPr>
        <w:t xml:space="preserve">. This is especially true in the field of human rights67 because the U.S. Constitution has served as a model for human rights guarantees around the world.68 While more </w:t>
      </w:r>
      <w:r w:rsidRPr="004D19ED">
        <w:rPr>
          <w:rStyle w:val="StyleUnderline"/>
        </w:rPr>
        <w:t>modern constitutions</w:t>
      </w:r>
      <w:r w:rsidRPr="004D19ED">
        <w:rPr>
          <w:sz w:val="16"/>
        </w:rPr>
        <w:t xml:space="preserve"> elsewhere have often expanded beyond the U.S. Constitution, including explicit guarantees that the U.S. Constitution lacks,69 many </w:t>
      </w:r>
      <w:r w:rsidRPr="004D19ED">
        <w:rPr>
          <w:rStyle w:val="StyleUnderline"/>
          <w:highlight w:val="yellow"/>
        </w:rPr>
        <w:t xml:space="preserve">have </w:t>
      </w:r>
      <w:r w:rsidRPr="004D19ED">
        <w:rPr>
          <w:rStyle w:val="Emphasis"/>
          <w:highlight w:val="yellow"/>
        </w:rPr>
        <w:t>looked</w:t>
      </w:r>
      <w:r w:rsidRPr="004D19ED">
        <w:rPr>
          <w:sz w:val="16"/>
        </w:rPr>
        <w:t xml:space="preserve"> (often </w:t>
      </w:r>
      <w:r w:rsidRPr="004D19ED">
        <w:rPr>
          <w:rStyle w:val="Emphasis"/>
          <w:highlight w:val="yellow"/>
        </w:rPr>
        <w:t>explicitly</w:t>
      </w:r>
      <w:r w:rsidRPr="004D19ED">
        <w:rPr>
          <w:sz w:val="16"/>
          <w:highlight w:val="yellow"/>
        </w:rPr>
        <w:t xml:space="preserve">) </w:t>
      </w:r>
      <w:r w:rsidRPr="004D19ED">
        <w:rPr>
          <w:rStyle w:val="Emphasis"/>
          <w:highlight w:val="yellow"/>
        </w:rPr>
        <w:t>to the U.S.</w:t>
      </w:r>
      <w:r w:rsidRPr="004D19ED">
        <w:rPr>
          <w:rStyle w:val="Emphasis"/>
        </w:rPr>
        <w:t xml:space="preserve"> Constitution</w:t>
      </w:r>
      <w:r w:rsidRPr="004D19ED">
        <w:rPr>
          <w:rStyle w:val="StyleUnderline"/>
        </w:rPr>
        <w:t xml:space="preserve"> </w:t>
      </w:r>
      <w:r w:rsidRPr="004D19ED">
        <w:rPr>
          <w:rStyle w:val="StyleUnderline"/>
          <w:highlight w:val="yellow"/>
        </w:rPr>
        <w:t>for guidance</w:t>
      </w:r>
      <w:r w:rsidRPr="004D19ED">
        <w:rPr>
          <w:rStyle w:val="StyleUnderline"/>
        </w:rPr>
        <w:t xml:space="preserve"> when crafting their own Constitutions.</w:t>
      </w:r>
      <w:r w:rsidRPr="004D19ED">
        <w:rPr>
          <w:sz w:val="16"/>
        </w:rPr>
        <w:t xml:space="preserve">70 Because their constitutional law embraces comparable basic human rights, it encounters similar constitutional questions. While reliance on the U.S. model for structural issues has been less direct, other </w:t>
      </w:r>
      <w:r w:rsidRPr="004D19ED">
        <w:rPr>
          <w:rStyle w:val="StyleUnderline"/>
        </w:rPr>
        <w:t>democracies</w:t>
      </w:r>
      <w:r w:rsidRPr="004D19ED">
        <w:rPr>
          <w:sz w:val="16"/>
        </w:rPr>
        <w:t xml:space="preserve"> also </w:t>
      </w:r>
      <w:r w:rsidRPr="004D19ED">
        <w:rPr>
          <w:rStyle w:val="StyleUnderline"/>
        </w:rPr>
        <w:t>share</w:t>
      </w:r>
      <w:r w:rsidRPr="004D19ED">
        <w:rPr>
          <w:sz w:val="16"/>
        </w:rPr>
        <w:t xml:space="preserve"> some </w:t>
      </w:r>
      <w:r w:rsidRPr="004D19ED">
        <w:rPr>
          <w:rStyle w:val="StyleUnderline"/>
        </w:rPr>
        <w:t>common structural ground</w:t>
      </w:r>
      <w:r w:rsidRPr="004D19ED">
        <w:rPr>
          <w:sz w:val="16"/>
        </w:rPr>
        <w:t xml:space="preserve">, particularly </w:t>
      </w:r>
      <w:r w:rsidRPr="004D19ED">
        <w:rPr>
          <w:rStyle w:val="StyleUnderline"/>
        </w:rPr>
        <w:t>in</w:t>
      </w:r>
      <w:r w:rsidRPr="004D19ED">
        <w:rPr>
          <w:sz w:val="16"/>
        </w:rPr>
        <w:t xml:space="preserve"> the delineation of </w:t>
      </w:r>
      <w:r w:rsidRPr="004D19ED">
        <w:rPr>
          <w:rStyle w:val="StyleUnderline"/>
        </w:rPr>
        <w:t>separate</w:t>
      </w:r>
      <w:r w:rsidRPr="004D19ED">
        <w:rPr>
          <w:sz w:val="16"/>
        </w:rPr>
        <w:t xml:space="preserve"> spheres for </w:t>
      </w:r>
      <w:r w:rsidRPr="004D19ED">
        <w:rPr>
          <w:rStyle w:val="StyleUnderline"/>
        </w:rPr>
        <w:t>legislative, executive/administrative, and judicial functions</w:t>
      </w:r>
      <w:r w:rsidRPr="004D19ED">
        <w:rPr>
          <w:sz w:val="16"/>
        </w:rPr>
        <w:t xml:space="preserve">.71 Like the U.S. Constitution, many </w:t>
      </w:r>
      <w:r w:rsidRPr="004D19ED">
        <w:rPr>
          <w:rStyle w:val="StyleUnderline"/>
        </w:rPr>
        <w:t xml:space="preserve">foreign constitutions </w:t>
      </w:r>
      <w:r w:rsidRPr="004D19ED">
        <w:rPr>
          <w:sz w:val="16"/>
        </w:rPr>
        <w:t xml:space="preserve">delineate legislative and executive powers and functions, and their legal systems face instances of potential </w:t>
      </w:r>
      <w:r w:rsidRPr="004D19ED">
        <w:rPr>
          <w:rStyle w:val="StyleUnderline"/>
        </w:rPr>
        <w:t>horizontal and vertical conflict among internal governmental structures.</w:t>
      </w:r>
      <w:r w:rsidRPr="004D19ED">
        <w:rPr>
          <w:sz w:val="16"/>
        </w:rPr>
        <w:t>72</w:t>
      </w:r>
    </w:p>
    <w:p w14:paraId="214C0C03" w14:textId="77777777" w:rsidR="0032112C" w:rsidRPr="004D19ED" w:rsidRDefault="0032112C" w:rsidP="0032112C">
      <w:pPr>
        <w:pStyle w:val="Heading4"/>
        <w:rPr>
          <w:rFonts w:cs="Times New Roman"/>
        </w:rPr>
      </w:pPr>
      <w:r w:rsidRPr="004D19ED">
        <w:rPr>
          <w:rFonts w:cs="Times New Roman"/>
        </w:rPr>
        <w:t xml:space="preserve">US federalism is modeled </w:t>
      </w:r>
      <w:r w:rsidRPr="004D19ED">
        <w:rPr>
          <w:rFonts w:cs="Times New Roman"/>
          <w:u w:val="single"/>
        </w:rPr>
        <w:t>globally</w:t>
      </w:r>
      <w:r w:rsidRPr="004D19ED">
        <w:rPr>
          <w:rFonts w:cs="Times New Roman"/>
        </w:rPr>
        <w:t xml:space="preserve"> – empirics.</w:t>
      </w:r>
    </w:p>
    <w:p w14:paraId="7D759B4A" w14:textId="77777777" w:rsidR="0032112C" w:rsidRPr="004D19ED" w:rsidRDefault="0032112C" w:rsidP="0032112C">
      <w:pPr>
        <w:rPr>
          <w:sz w:val="16"/>
        </w:rPr>
      </w:pPr>
      <w:proofErr w:type="spellStart"/>
      <w:r w:rsidRPr="004D19ED">
        <w:rPr>
          <w:rStyle w:val="Style13ptBold"/>
        </w:rPr>
        <w:t>Calabresi</w:t>
      </w:r>
      <w:proofErr w:type="spellEnd"/>
      <w:r w:rsidRPr="004D19ED">
        <w:rPr>
          <w:rStyle w:val="Style13ptBold"/>
        </w:rPr>
        <w:t xml:space="preserve"> ’95</w:t>
      </w:r>
      <w:r w:rsidRPr="004D19ED">
        <w:t xml:space="preserve"> </w:t>
      </w:r>
      <w:r w:rsidRPr="004D19ED">
        <w:rPr>
          <w:sz w:val="16"/>
        </w:rPr>
        <w:t xml:space="preserve">(Steven G; Clayton J. &amp; Henry R. Barber Professor of Law at Northwestern Pritzker School of Law; December 1995; “’A Government of Limited and Enumerated Powers’: In Defense of United States v. Lopez”; </w:t>
      </w:r>
      <w:hyperlink r:id="rId10" w:history="1">
        <w:r w:rsidRPr="004D19ED">
          <w:rPr>
            <w:rStyle w:val="Hyperlink"/>
            <w:sz w:val="16"/>
          </w:rPr>
          <w:t>http://www.jstor.org/stable/1289947</w:t>
        </w:r>
      </w:hyperlink>
      <w:r w:rsidRPr="004D19ED">
        <w:rPr>
          <w:sz w:val="16"/>
        </w:rPr>
        <w:t xml:space="preserve">; </w:t>
      </w:r>
      <w:r w:rsidRPr="004D19ED">
        <w:rPr>
          <w:i/>
          <w:sz w:val="16"/>
        </w:rPr>
        <w:t>Michigan Law Review</w:t>
      </w:r>
      <w:r w:rsidRPr="004D19ED">
        <w:rPr>
          <w:sz w:val="16"/>
        </w:rPr>
        <w:t xml:space="preserve">, Vol. 94, No. 3; accessed 6/27/17) </w:t>
      </w:r>
    </w:p>
    <w:p w14:paraId="23D35BAC" w14:textId="77777777" w:rsidR="0032112C" w:rsidRPr="004D19ED" w:rsidRDefault="0032112C" w:rsidP="0032112C">
      <w:pPr>
        <w:rPr>
          <w:sz w:val="16"/>
        </w:rPr>
      </w:pPr>
      <w:r w:rsidRPr="004D19ED">
        <w:rPr>
          <w:sz w:val="16"/>
        </w:rPr>
        <w:t xml:space="preserve">The </w:t>
      </w:r>
      <w:r w:rsidRPr="004D19ED">
        <w:rPr>
          <w:rStyle w:val="StyleUnderline"/>
        </w:rPr>
        <w:t>fifty years</w:t>
      </w:r>
      <w:r w:rsidRPr="004D19ED">
        <w:rPr>
          <w:sz w:val="16"/>
        </w:rPr>
        <w:t xml:space="preserve"> since then </w:t>
      </w:r>
      <w:r w:rsidRPr="004D19ED">
        <w:rPr>
          <w:rStyle w:val="StyleUnderline"/>
        </w:rPr>
        <w:t>have seen the birth of the United Nations</w:t>
      </w:r>
      <w:r w:rsidRPr="004D19ED">
        <w:rPr>
          <w:sz w:val="16"/>
        </w:rPr>
        <w:t>, the North Atlantic Treaty Organization (</w:t>
      </w:r>
      <w:r w:rsidRPr="004D19ED">
        <w:rPr>
          <w:rStyle w:val="StyleUnderline"/>
        </w:rPr>
        <w:t>NATO</w:t>
      </w:r>
      <w:r w:rsidRPr="004D19ED">
        <w:rPr>
          <w:sz w:val="16"/>
        </w:rPr>
        <w:t xml:space="preserve">), </w:t>
      </w:r>
      <w:r w:rsidRPr="004D19ED">
        <w:rPr>
          <w:rStyle w:val="StyleUnderline"/>
        </w:rPr>
        <w:t xml:space="preserve">the European Union, the European Convention on Human Rights, the British Commonwealth, the Confederation of Independent States (CIS), the GATT, the NAFTA, and countless </w:t>
      </w:r>
      <w:r w:rsidRPr="004D19ED">
        <w:rPr>
          <w:rStyle w:val="StyleUnderline"/>
          <w:highlight w:val="yellow"/>
        </w:rPr>
        <w:t>other transnational "federal" entities</w:t>
      </w:r>
      <w:r w:rsidRPr="004D19ED">
        <w:rPr>
          <w:sz w:val="16"/>
        </w:rPr>
        <w:t xml:space="preserve"> of varying degrees of importance.24 </w:t>
      </w:r>
      <w:r w:rsidRPr="004D19ED">
        <w:rPr>
          <w:rStyle w:val="StyleUnderline"/>
        </w:rPr>
        <w:t xml:space="preserve">Many of these </w:t>
      </w:r>
      <w:r w:rsidRPr="004D19ED">
        <w:rPr>
          <w:rStyle w:val="StyleUnderline"/>
          <w:highlight w:val="yellow"/>
        </w:rPr>
        <w:t>were</w:t>
      </w:r>
      <w:r w:rsidRPr="004D19ED">
        <w:rPr>
          <w:sz w:val="16"/>
        </w:rPr>
        <w:t xml:space="preserve"> openly </w:t>
      </w:r>
      <w:r w:rsidRPr="004D19ED">
        <w:rPr>
          <w:rStyle w:val="Emphasis"/>
          <w:highlight w:val="yellow"/>
        </w:rPr>
        <w:t>inspired by</w:t>
      </w:r>
      <w:r w:rsidRPr="004D19ED">
        <w:rPr>
          <w:rStyle w:val="Emphasis"/>
        </w:rPr>
        <w:t xml:space="preserve"> </w:t>
      </w:r>
      <w:r w:rsidRPr="004D19ED">
        <w:rPr>
          <w:sz w:val="16"/>
        </w:rPr>
        <w:t xml:space="preserve">the success story of </w:t>
      </w:r>
      <w:r w:rsidRPr="004D19ED">
        <w:rPr>
          <w:rStyle w:val="Emphasis"/>
          <w:highlight w:val="yellow"/>
        </w:rPr>
        <w:t>American</w:t>
      </w:r>
      <w:r w:rsidRPr="004D19ED">
        <w:rPr>
          <w:rStyle w:val="Emphasis"/>
        </w:rPr>
        <w:t xml:space="preserve"> </w:t>
      </w:r>
      <w:r w:rsidRPr="004D19ED">
        <w:rPr>
          <w:rStyle w:val="Emphasis"/>
          <w:highlight w:val="yellow"/>
        </w:rPr>
        <w:t>federalism</w:t>
      </w:r>
      <w:r w:rsidRPr="004D19ED">
        <w:rPr>
          <w:rStyle w:val="StyleUnderline"/>
          <w:highlight w:val="yellow"/>
        </w:rPr>
        <w:t>, which</w:t>
      </w:r>
      <w:r w:rsidRPr="004D19ED">
        <w:rPr>
          <w:sz w:val="16"/>
          <w:highlight w:val="yellow"/>
        </w:rPr>
        <w:t>,</w:t>
      </w:r>
      <w:r w:rsidRPr="004D19ED">
        <w:rPr>
          <w:sz w:val="16"/>
        </w:rPr>
        <w:t xml:space="preserve"> for example, </w:t>
      </w:r>
      <w:r w:rsidRPr="004D19ED">
        <w:rPr>
          <w:rStyle w:val="StyleUnderline"/>
          <w:highlight w:val="yellow"/>
        </w:rPr>
        <w:t>led</w:t>
      </w:r>
      <w:r w:rsidRPr="004D19ED">
        <w:rPr>
          <w:rStyle w:val="StyleUnderline"/>
        </w:rPr>
        <w:t xml:space="preserve"> many </w:t>
      </w:r>
      <w:r w:rsidRPr="004D19ED">
        <w:rPr>
          <w:rStyle w:val="StyleUnderline"/>
          <w:highlight w:val="yellow"/>
        </w:rPr>
        <w:t>Europeans to</w:t>
      </w:r>
      <w:r w:rsidRPr="004D19ED">
        <w:rPr>
          <w:sz w:val="16"/>
          <w:highlight w:val="yellow"/>
        </w:rPr>
        <w:t xml:space="preserve"> </w:t>
      </w:r>
      <w:r w:rsidRPr="004D19ED">
        <w:rPr>
          <w:sz w:val="16"/>
        </w:rPr>
        <w:t xml:space="preserve">want to </w:t>
      </w:r>
      <w:r w:rsidRPr="004D19ED">
        <w:rPr>
          <w:rStyle w:val="StyleUnderline"/>
        </w:rPr>
        <w:t xml:space="preserve">build a Common Market that could </w:t>
      </w:r>
      <w:r w:rsidRPr="004D19ED">
        <w:rPr>
          <w:rStyle w:val="StyleUnderline"/>
          <w:highlight w:val="yellow"/>
        </w:rPr>
        <w:t>become a "</w:t>
      </w:r>
      <w:r w:rsidRPr="004D19ED">
        <w:rPr>
          <w:rStyle w:val="Emphasis"/>
          <w:highlight w:val="yellow"/>
        </w:rPr>
        <w:t>U</w:t>
      </w:r>
      <w:r w:rsidRPr="004D19ED">
        <w:rPr>
          <w:rStyle w:val="Emphasis"/>
        </w:rPr>
        <w:t xml:space="preserve">nited </w:t>
      </w:r>
      <w:r w:rsidRPr="004D19ED">
        <w:rPr>
          <w:rStyle w:val="Emphasis"/>
          <w:highlight w:val="yellow"/>
        </w:rPr>
        <w:t>S</w:t>
      </w:r>
      <w:r w:rsidRPr="004D19ED">
        <w:rPr>
          <w:rStyle w:val="Emphasis"/>
        </w:rPr>
        <w:t xml:space="preserve">tates </w:t>
      </w:r>
      <w:r w:rsidRPr="004D19ED">
        <w:rPr>
          <w:rStyle w:val="Emphasis"/>
          <w:highlight w:val="yellow"/>
        </w:rPr>
        <w:t>of Europe</w:t>
      </w:r>
      <w:r w:rsidRPr="004D19ED">
        <w:rPr>
          <w:rStyle w:val="Emphasis"/>
        </w:rPr>
        <w:t>.</w:t>
      </w:r>
      <w:r w:rsidRPr="004D19ED">
        <w:rPr>
          <w:rStyle w:val="StyleUnderline"/>
        </w:rPr>
        <w:t>"</w:t>
      </w:r>
      <w:r w:rsidRPr="004D19ED">
        <w:rPr>
          <w:sz w:val="16"/>
        </w:rPr>
        <w:t xml:space="preserve"> While many of </w:t>
      </w:r>
      <w:r w:rsidRPr="004D19ED">
        <w:rPr>
          <w:rStyle w:val="StyleUnderline"/>
        </w:rPr>
        <w:t>these new democratic transnational entities</w:t>
      </w:r>
      <w:r w:rsidRPr="004D19ED">
        <w:rPr>
          <w:sz w:val="16"/>
        </w:rPr>
        <w:t xml:space="preserve"> are very weak, they nonetheless </w:t>
      </w:r>
      <w:r w:rsidRPr="004D19ED">
        <w:rPr>
          <w:rStyle w:val="StyleUnderline"/>
        </w:rPr>
        <w:t xml:space="preserve">have developed important powers: </w:t>
      </w:r>
      <w:r w:rsidRPr="004D19ED">
        <w:rPr>
          <w:rStyle w:val="StyleUnderline"/>
          <w:highlight w:val="yellow"/>
        </w:rPr>
        <w:t>they have helped</w:t>
      </w:r>
      <w:r w:rsidRPr="004D19ED">
        <w:rPr>
          <w:sz w:val="16"/>
        </w:rPr>
        <w:t xml:space="preserve"> to </w:t>
      </w:r>
      <w:r w:rsidRPr="004D19ED">
        <w:rPr>
          <w:rStyle w:val="Emphasis"/>
          <w:highlight w:val="yellow"/>
        </w:rPr>
        <w:t>keep the peace</w:t>
      </w:r>
      <w:r w:rsidRPr="004D19ED">
        <w:rPr>
          <w:sz w:val="16"/>
        </w:rPr>
        <w:t xml:space="preserve">, and in some instances, as with the European Union, </w:t>
      </w:r>
      <w:r w:rsidRPr="004D19ED">
        <w:rPr>
          <w:rStyle w:val="StyleUnderline"/>
        </w:rPr>
        <w:t>they show real potential for</w:t>
      </w:r>
      <w:r w:rsidRPr="004D19ED">
        <w:rPr>
          <w:sz w:val="16"/>
        </w:rPr>
        <w:t xml:space="preserve"> some day </w:t>
      </w:r>
      <w:r w:rsidRPr="004D19ED">
        <w:rPr>
          <w:rStyle w:val="StyleUnderline"/>
        </w:rPr>
        <w:t>attaining</w:t>
      </w:r>
      <w:r w:rsidRPr="004D19ED">
        <w:rPr>
          <w:sz w:val="16"/>
        </w:rPr>
        <w:t xml:space="preserve"> essentially all </w:t>
      </w:r>
      <w:r w:rsidRPr="004D19ED">
        <w:rPr>
          <w:rStyle w:val="StyleUnderline"/>
        </w:rPr>
        <w:t>the</w:t>
      </w:r>
      <w:r w:rsidRPr="004D19ED">
        <w:rPr>
          <w:sz w:val="16"/>
        </w:rPr>
        <w:t xml:space="preserve"> attributes of </w:t>
      </w:r>
      <w:r w:rsidRPr="004D19ED">
        <w:rPr>
          <w:rStyle w:val="StyleUnderline"/>
        </w:rPr>
        <w:t>sovereignty</w:t>
      </w:r>
      <w:r w:rsidRPr="004D19ED">
        <w:rPr>
          <w:sz w:val="16"/>
        </w:rPr>
        <w:t xml:space="preserve"> commonly </w:t>
      </w:r>
      <w:r w:rsidRPr="004D19ED">
        <w:rPr>
          <w:rStyle w:val="StyleUnderline"/>
        </w:rPr>
        <w:t>associated with a federal nation-state, like the United States</w:t>
      </w:r>
      <w:r w:rsidRPr="004D19ED">
        <w:rPr>
          <w:sz w:val="16"/>
        </w:rPr>
        <w:t xml:space="preserve">. The growth and success of transnational confederal forms since 1945 is truly astonishing and rightly is viewed by many - either with alarm or with hope - as holding out the eventual prospect of a future global federal government or at least the prospect of several continental-sized federal government. At the same time, </w:t>
      </w:r>
      <w:r w:rsidRPr="004D19ED">
        <w:rPr>
          <w:rStyle w:val="StyleUnderline"/>
          <w:highlight w:val="yellow"/>
        </w:rPr>
        <w:t>U.S.-style</w:t>
      </w:r>
      <w:r w:rsidRPr="004D19ED">
        <w:rPr>
          <w:rStyle w:val="StyleUnderline"/>
        </w:rPr>
        <w:t xml:space="preserve"> </w:t>
      </w:r>
      <w:r w:rsidRPr="004D19ED">
        <w:rPr>
          <w:rStyle w:val="StyleUnderline"/>
          <w:highlight w:val="yellow"/>
        </w:rPr>
        <w:t>constitutional federalism has become the order</w:t>
      </w:r>
      <w:r w:rsidRPr="004D19ED">
        <w:rPr>
          <w:rStyle w:val="StyleUnderline"/>
        </w:rPr>
        <w:t xml:space="preserve"> </w:t>
      </w:r>
      <w:r w:rsidRPr="004D19ED">
        <w:rPr>
          <w:sz w:val="16"/>
        </w:rPr>
        <w:t xml:space="preserve">of the day </w:t>
      </w:r>
      <w:r w:rsidRPr="004D19ED">
        <w:rPr>
          <w:rStyle w:val="StyleUnderline"/>
          <w:highlight w:val="yellow"/>
        </w:rPr>
        <w:t xml:space="preserve">in an </w:t>
      </w:r>
      <w:r w:rsidRPr="004D19ED">
        <w:rPr>
          <w:rStyle w:val="Emphasis"/>
          <w:highlight w:val="yellow"/>
        </w:rPr>
        <w:t>extraordinarily large number of very important countries</w:t>
      </w:r>
      <w:r w:rsidRPr="004D19ED">
        <w:rPr>
          <w:sz w:val="16"/>
        </w:rPr>
        <w:t xml:space="preserve">, some of which once might have been thought of as pure nation-states. Thus, </w:t>
      </w:r>
      <w:r w:rsidRPr="004D19ED">
        <w:rPr>
          <w:rStyle w:val="StyleUnderline"/>
        </w:rPr>
        <w:t xml:space="preserve">the Federal Republic of </w:t>
      </w:r>
      <w:r w:rsidRPr="004D19ED">
        <w:rPr>
          <w:rStyle w:val="StyleUnderline"/>
          <w:highlight w:val="yellow"/>
        </w:rPr>
        <w:t>Germany</w:t>
      </w:r>
      <w:r w:rsidRPr="004D19ED">
        <w:rPr>
          <w:rStyle w:val="StyleUnderline"/>
        </w:rPr>
        <w:t xml:space="preserve">, the Republic of </w:t>
      </w:r>
      <w:r w:rsidRPr="004D19ED">
        <w:rPr>
          <w:rStyle w:val="StyleUnderline"/>
          <w:highlight w:val="yellow"/>
        </w:rPr>
        <w:t>Austria</w:t>
      </w:r>
      <w:r w:rsidRPr="004D19ED">
        <w:rPr>
          <w:rStyle w:val="StyleUnderline"/>
        </w:rPr>
        <w:t xml:space="preserve">, the </w:t>
      </w:r>
      <w:r w:rsidRPr="004D19ED">
        <w:rPr>
          <w:rStyle w:val="StyleUnderline"/>
          <w:highlight w:val="yellow"/>
        </w:rPr>
        <w:t>Russia</w:t>
      </w:r>
      <w:r w:rsidRPr="004D19ED">
        <w:rPr>
          <w:rStyle w:val="StyleUnderline"/>
        </w:rPr>
        <w:t xml:space="preserve">n Federation, </w:t>
      </w:r>
      <w:r w:rsidRPr="004D19ED">
        <w:rPr>
          <w:rStyle w:val="StyleUnderline"/>
          <w:highlight w:val="yellow"/>
        </w:rPr>
        <w:t>Spain</w:t>
      </w:r>
      <w:r w:rsidRPr="004D19ED">
        <w:rPr>
          <w:rStyle w:val="StyleUnderline"/>
        </w:rPr>
        <w:t xml:space="preserve">, </w:t>
      </w:r>
      <w:r w:rsidRPr="004D19ED">
        <w:rPr>
          <w:rStyle w:val="StyleUnderline"/>
          <w:highlight w:val="yellow"/>
        </w:rPr>
        <w:t xml:space="preserve">India, and Nigeria all have </w:t>
      </w:r>
      <w:r w:rsidRPr="004D19ED">
        <w:rPr>
          <w:rStyle w:val="Emphasis"/>
          <w:highlight w:val="yellow"/>
        </w:rPr>
        <w:t>decentralized power</w:t>
      </w:r>
      <w:r w:rsidRPr="004D19ED">
        <w:rPr>
          <w:rStyle w:val="StyleUnderline"/>
        </w:rPr>
        <w:t xml:space="preserve"> by </w:t>
      </w:r>
      <w:r w:rsidRPr="004D19ED">
        <w:rPr>
          <w:rStyle w:val="StyleUnderline"/>
          <w:highlight w:val="yellow"/>
        </w:rPr>
        <w:t>adopting constitutions</w:t>
      </w:r>
      <w:r w:rsidRPr="004D19ED">
        <w:rPr>
          <w:rStyle w:val="StyleUnderline"/>
        </w:rPr>
        <w:t xml:space="preserve"> that are </w:t>
      </w:r>
      <w:r w:rsidRPr="004D19ED">
        <w:rPr>
          <w:rStyle w:val="StyleUnderline"/>
          <w:highlight w:val="yellow"/>
        </w:rPr>
        <w:t>significantly</w:t>
      </w:r>
      <w:r w:rsidRPr="004D19ED">
        <w:rPr>
          <w:rStyle w:val="StyleUnderline"/>
        </w:rPr>
        <w:t xml:space="preserve"> more </w:t>
      </w:r>
      <w:r w:rsidRPr="004D19ED">
        <w:rPr>
          <w:rStyle w:val="StyleUnderline"/>
          <w:highlight w:val="yellow"/>
        </w:rPr>
        <w:t>federalist</w:t>
      </w:r>
      <w:r w:rsidRPr="004D19ED">
        <w:rPr>
          <w:rStyle w:val="StyleUnderline"/>
        </w:rPr>
        <w:t xml:space="preserve"> than the ones they replaced.</w:t>
      </w:r>
      <w:r w:rsidRPr="004D19ED">
        <w:rPr>
          <w:sz w:val="16"/>
        </w:rPr>
        <w:t xml:space="preserve">25 </w:t>
      </w:r>
      <w:r w:rsidRPr="004D19ED">
        <w:rPr>
          <w:rStyle w:val="StyleUnderline"/>
          <w:highlight w:val="yellow"/>
        </w:rPr>
        <w:t>Many other</w:t>
      </w:r>
      <w:r w:rsidRPr="004D19ED">
        <w:rPr>
          <w:rStyle w:val="StyleUnderline"/>
        </w:rPr>
        <w:t xml:space="preserve"> nation</w:t>
      </w:r>
      <w:r w:rsidRPr="004D19ED">
        <w:rPr>
          <w:rStyle w:val="StyleUnderline"/>
          <w:highlight w:val="yellow"/>
        </w:rPr>
        <w:t>s</w:t>
      </w:r>
      <w:r w:rsidRPr="004D19ED">
        <w:rPr>
          <w:rStyle w:val="StyleUnderline"/>
        </w:rPr>
        <w:t xml:space="preserve"> that had been </w:t>
      </w:r>
      <w:r w:rsidRPr="004D19ED">
        <w:rPr>
          <w:rStyle w:val="StyleUnderline"/>
          <w:highlight w:val="yellow"/>
        </w:rPr>
        <w:t>influenced</w:t>
      </w:r>
      <w:r w:rsidRPr="004D19ED">
        <w:rPr>
          <w:sz w:val="16"/>
        </w:rPr>
        <w:t xml:space="preserve"> long ago </w:t>
      </w:r>
      <w:r w:rsidRPr="004D19ED">
        <w:rPr>
          <w:rStyle w:val="StyleUnderline"/>
          <w:highlight w:val="yellow"/>
        </w:rPr>
        <w:t>by</w:t>
      </w:r>
      <w:r w:rsidRPr="004D19ED">
        <w:rPr>
          <w:rStyle w:val="StyleUnderline"/>
        </w:rPr>
        <w:t xml:space="preserve"> American </w:t>
      </w:r>
      <w:r w:rsidRPr="004D19ED">
        <w:rPr>
          <w:rStyle w:val="StyleUnderline"/>
          <w:highlight w:val="yellow"/>
        </w:rPr>
        <w:t>federalism</w:t>
      </w:r>
      <w:r w:rsidRPr="004D19ED">
        <w:rPr>
          <w:rStyle w:val="StyleUnderline"/>
        </w:rPr>
        <w:t xml:space="preserve"> </w:t>
      </w:r>
      <w:r w:rsidRPr="004D19ED">
        <w:rPr>
          <w:rStyle w:val="StyleUnderline"/>
          <w:highlight w:val="yellow"/>
        </w:rPr>
        <w:t xml:space="preserve">have chosen to </w:t>
      </w:r>
      <w:r w:rsidRPr="004D19ED">
        <w:rPr>
          <w:rStyle w:val="Emphasis"/>
          <w:highlight w:val="yellow"/>
        </w:rPr>
        <w:t>retain and formalize</w:t>
      </w:r>
      <w:r w:rsidRPr="004D19ED">
        <w:rPr>
          <w:rStyle w:val="StyleUnderline"/>
        </w:rPr>
        <w:t xml:space="preserve"> their </w:t>
      </w:r>
      <w:r w:rsidRPr="004D19ED">
        <w:rPr>
          <w:rStyle w:val="StyleUnderline"/>
          <w:highlight w:val="yellow"/>
        </w:rPr>
        <w:t>federal structures</w:t>
      </w:r>
      <w:r w:rsidRPr="004D19ED">
        <w:rPr>
          <w:rStyle w:val="StyleUnderline"/>
        </w:rPr>
        <w:t>.</w:t>
      </w:r>
      <w:r w:rsidRPr="004D19ED">
        <w:rPr>
          <w:sz w:val="16"/>
        </w:rPr>
        <w:t xml:space="preserve"> Thus, </w:t>
      </w:r>
      <w:r w:rsidRPr="004D19ED">
        <w:rPr>
          <w:rStyle w:val="StyleUnderline"/>
        </w:rPr>
        <w:t>the federalist constitutions of Australia, Canada, Brazil, Argentina, and Mexico</w:t>
      </w:r>
      <w:r w:rsidRPr="004D19ED">
        <w:rPr>
          <w:sz w:val="16"/>
        </w:rPr>
        <w:t xml:space="preserve">, for example, </w:t>
      </w:r>
      <w:r w:rsidRPr="004D19ED">
        <w:rPr>
          <w:rStyle w:val="StyleUnderline"/>
        </w:rPr>
        <w:t>all are</w:t>
      </w:r>
      <w:r w:rsidRPr="004D19ED">
        <w:rPr>
          <w:sz w:val="16"/>
        </w:rPr>
        <w:t xml:space="preserve"> basically </w:t>
      </w:r>
      <w:r w:rsidRPr="004D19ED">
        <w:rPr>
          <w:rStyle w:val="StyleUnderline"/>
        </w:rPr>
        <w:t>alive and well today</w:t>
      </w:r>
      <w:r w:rsidRPr="004D19ED">
        <w:rPr>
          <w:sz w:val="16"/>
        </w:rPr>
        <w:t xml:space="preserve">. As one surveys the world in 1995, </w:t>
      </w:r>
      <w:r w:rsidRPr="004D19ED">
        <w:rPr>
          <w:rStyle w:val="StyleUnderline"/>
          <w:highlight w:val="yellow"/>
        </w:rPr>
        <w:t>American-style federalism</w:t>
      </w:r>
      <w:r w:rsidRPr="004D19ED">
        <w:rPr>
          <w:sz w:val="16"/>
        </w:rPr>
        <w:t xml:space="preserve"> of some kind or another </w:t>
      </w:r>
      <w:r w:rsidRPr="004D19ED">
        <w:rPr>
          <w:rStyle w:val="StyleUnderline"/>
          <w:highlight w:val="yellow"/>
        </w:rPr>
        <w:t xml:space="preserve">is </w:t>
      </w:r>
      <w:r w:rsidRPr="004D19ED">
        <w:rPr>
          <w:rStyle w:val="Emphasis"/>
          <w:highlight w:val="yellow"/>
        </w:rPr>
        <w:t>everywhere triumphant</w:t>
      </w:r>
      <w:r w:rsidRPr="004D19ED">
        <w:rPr>
          <w:sz w:val="16"/>
        </w:rPr>
        <w:t xml:space="preserve">, while </w:t>
      </w:r>
      <w:r w:rsidRPr="004D19ED">
        <w:rPr>
          <w:rStyle w:val="StyleUnderline"/>
        </w:rPr>
        <w:t>the forces of nationalism</w:t>
      </w:r>
      <w:r w:rsidRPr="004D19ED">
        <w:rPr>
          <w:sz w:val="16"/>
        </w:rPr>
        <w:t xml:space="preserve">, although still dangerous, </w:t>
      </w:r>
      <w:r w:rsidRPr="004D19ED">
        <w:rPr>
          <w:rStyle w:val="StyleUnderline"/>
        </w:rPr>
        <w:t xml:space="preserve">seem to be contained or in retreat. The few remaining highly centralized </w:t>
      </w:r>
      <w:r w:rsidRPr="004D19ED">
        <w:rPr>
          <w:sz w:val="16"/>
        </w:rPr>
        <w:t xml:space="preserve">democratic nation- </w:t>
      </w:r>
      <w:r w:rsidRPr="004D19ED">
        <w:rPr>
          <w:rStyle w:val="StyleUnderline"/>
        </w:rPr>
        <w:t>states like Great Britain</w:t>
      </w:r>
      <w:r w:rsidRPr="004D19ED">
        <w:rPr>
          <w:sz w:val="16"/>
        </w:rPr>
        <w:t xml:space="preserve">,26 </w:t>
      </w:r>
      <w:r w:rsidRPr="004D19ED">
        <w:rPr>
          <w:rStyle w:val="StyleUnderline"/>
        </w:rPr>
        <w:t xml:space="preserve">France, and Italy </w:t>
      </w:r>
      <w:r w:rsidRPr="004D19ED">
        <w:rPr>
          <w:sz w:val="16"/>
        </w:rPr>
        <w:t xml:space="preserve">all </w:t>
      </w:r>
      <w:r w:rsidRPr="004D19ED">
        <w:rPr>
          <w:rStyle w:val="StyleUnderline"/>
        </w:rPr>
        <w:t>face serious secessionist or devolutionary crises</w:t>
      </w:r>
      <w:r w:rsidRPr="004D19ED">
        <w:rPr>
          <w:sz w:val="16"/>
        </w:rPr>
        <w:t xml:space="preserve">.27 Other highly centralized nation- states, like China, also seem ripe for a federalist, as well as a democratic, change. Even </w:t>
      </w:r>
      <w:r w:rsidRPr="004D19ED">
        <w:rPr>
          <w:rStyle w:val="StyleUnderline"/>
        </w:rPr>
        <w:t>many existing federal and confederal entities</w:t>
      </w:r>
      <w:r w:rsidRPr="004D19ED">
        <w:rPr>
          <w:sz w:val="16"/>
        </w:rPr>
        <w:t xml:space="preserve"> seem to </w:t>
      </w:r>
      <w:r w:rsidRPr="004D19ED">
        <w:rPr>
          <w:rStyle w:val="StyleUnderline"/>
        </w:rPr>
        <w:t xml:space="preserve">face </w:t>
      </w:r>
      <w:r w:rsidRPr="004D19ED">
        <w:rPr>
          <w:rStyle w:val="Emphasis"/>
        </w:rPr>
        <w:t>serious pressure to devolve power</w:t>
      </w:r>
      <w:r w:rsidRPr="004D19ED">
        <w:rPr>
          <w:sz w:val="16"/>
        </w:rPr>
        <w:t xml:space="preserve"> further than they have done so far: thus, </w:t>
      </w:r>
      <w:r w:rsidRPr="004D19ED">
        <w:rPr>
          <w:rStyle w:val="StyleUnderline"/>
        </w:rPr>
        <w:t>Russia, Spain, Canada, and Belgium</w:t>
      </w:r>
      <w:r w:rsidRPr="004D19ED">
        <w:rPr>
          <w:sz w:val="16"/>
        </w:rPr>
        <w:t xml:space="preserve"> all </w:t>
      </w:r>
      <w:r w:rsidRPr="004D19ED">
        <w:rPr>
          <w:rStyle w:val="StyleUnderline"/>
        </w:rPr>
        <w:t>have very serious devolutionary or secessionist movements</w:t>
      </w:r>
      <w:r w:rsidRPr="004D19ED">
        <w:rPr>
          <w:sz w:val="16"/>
        </w:rPr>
        <w:t xml:space="preserve"> of some kind. Indeed, secessionist pressure has been so great that </w:t>
      </w:r>
      <w:r w:rsidRPr="004D19ED">
        <w:rPr>
          <w:rStyle w:val="StyleUnderline"/>
        </w:rPr>
        <w:t xml:space="preserve">some federal structures </w:t>
      </w:r>
      <w:r w:rsidRPr="004D19ED">
        <w:rPr>
          <w:rStyle w:val="Emphasis"/>
        </w:rPr>
        <w:t>recently</w:t>
      </w:r>
      <w:r w:rsidRPr="004D19ED">
        <w:rPr>
          <w:sz w:val="16"/>
        </w:rPr>
        <w:t xml:space="preserve"> have</w:t>
      </w:r>
      <w:r w:rsidRPr="004D19ED">
        <w:rPr>
          <w:rStyle w:val="StyleUnderline"/>
        </w:rPr>
        <w:t xml:space="preserve"> </w:t>
      </w:r>
      <w:r w:rsidRPr="004D19ED">
        <w:rPr>
          <w:rStyle w:val="Emphasis"/>
        </w:rPr>
        <w:t>collapsed</w:t>
      </w:r>
      <w:r w:rsidRPr="004D19ED">
        <w:rPr>
          <w:sz w:val="16"/>
        </w:rPr>
        <w:t xml:space="preserve"> under its weight, as has happened </w:t>
      </w:r>
      <w:r w:rsidRPr="004D19ED">
        <w:rPr>
          <w:rStyle w:val="StyleUnderline"/>
        </w:rPr>
        <w:t>in Czechoslovakia, Yugoslavia, and the</w:t>
      </w:r>
      <w:r w:rsidRPr="004D19ED">
        <w:rPr>
          <w:sz w:val="16"/>
        </w:rPr>
        <w:t xml:space="preserve"> former </w:t>
      </w:r>
      <w:r w:rsidRPr="004D19ED">
        <w:rPr>
          <w:rStyle w:val="StyleUnderline"/>
        </w:rPr>
        <w:t>Soviet Union</w:t>
      </w:r>
      <w:r w:rsidRPr="004D19ED">
        <w:rPr>
          <w:sz w:val="16"/>
        </w:rPr>
        <w:t>.</w:t>
      </w:r>
    </w:p>
    <w:p w14:paraId="3D022EC9" w14:textId="77777777" w:rsidR="005A21A9" w:rsidRPr="004D19ED" w:rsidRDefault="005A21A9" w:rsidP="005A21A9">
      <w:pPr>
        <w:pStyle w:val="Heading3"/>
        <w:rPr>
          <w:rFonts w:cs="Times New Roman"/>
        </w:rPr>
      </w:pPr>
      <w:r w:rsidRPr="004D19ED">
        <w:rPr>
          <w:rFonts w:cs="Times New Roman"/>
        </w:rPr>
        <w:t>2NC—Modeling Works</w:t>
      </w:r>
    </w:p>
    <w:p w14:paraId="17C9ADF6" w14:textId="77777777" w:rsidR="005A21A9" w:rsidRPr="004D19ED" w:rsidRDefault="005A21A9" w:rsidP="005A21A9">
      <w:pPr>
        <w:pStyle w:val="Heading4"/>
        <w:rPr>
          <w:rFonts w:cs="Times New Roman"/>
        </w:rPr>
      </w:pPr>
      <w:r w:rsidRPr="004D19ED">
        <w:rPr>
          <w:rFonts w:cs="Times New Roman"/>
        </w:rPr>
        <w:t>Empirically federalism bolsters peacemaking and promises to solve future conflicts</w:t>
      </w:r>
    </w:p>
    <w:p w14:paraId="2F238126" w14:textId="77777777" w:rsidR="005A21A9" w:rsidRPr="004D19ED" w:rsidRDefault="005A21A9" w:rsidP="005A21A9">
      <w:pPr>
        <w:pStyle w:val="BBCite"/>
        <w:rPr>
          <w:rStyle w:val="Hyperlink"/>
          <w:sz w:val="22"/>
          <w:szCs w:val="22"/>
        </w:rPr>
      </w:pPr>
      <w:r w:rsidRPr="004D19ED">
        <w:t xml:space="preserve">Daniel J. </w:t>
      </w:r>
      <w:r w:rsidRPr="004D19ED">
        <w:rPr>
          <w:rStyle w:val="Style13ptBold"/>
        </w:rPr>
        <w:t>Elazar – 2014</w:t>
      </w:r>
      <w:r w:rsidRPr="004D19ED">
        <w:t xml:space="preserve"> (Jerusalem Center for Public Affairs) FEDERALISM AND PEACE-MAKING.  April 19, 2012.  Retrieved Apr. 25, 2014 from </w:t>
      </w:r>
      <w:hyperlink r:id="rId11" w:history="1">
        <w:r w:rsidRPr="004D19ED">
          <w:rPr>
            <w:rStyle w:val="Hyperlink"/>
            <w:sz w:val="22"/>
            <w:szCs w:val="22"/>
          </w:rPr>
          <w:t>http://www.jcpa.org/dje/articles/fed-peace.htm</w:t>
        </w:r>
      </w:hyperlink>
    </w:p>
    <w:p w14:paraId="001E4CED" w14:textId="77777777" w:rsidR="005A21A9" w:rsidRPr="004D19ED" w:rsidRDefault="005A21A9" w:rsidP="005A21A9">
      <w:pPr>
        <w:pStyle w:val="BBCite"/>
        <w:rPr>
          <w:color w:val="0563C1" w:themeColor="hyperlink"/>
          <w:sz w:val="22"/>
          <w:szCs w:val="22"/>
          <w:u w:val="single"/>
        </w:rPr>
      </w:pPr>
    </w:p>
    <w:p w14:paraId="2579C377" w14:textId="77777777" w:rsidR="005A21A9" w:rsidRPr="004D19ED" w:rsidRDefault="005A21A9" w:rsidP="005A21A9">
      <w:pPr>
        <w:rPr>
          <w:sz w:val="16"/>
          <w:szCs w:val="16"/>
        </w:rPr>
      </w:pPr>
      <w:r w:rsidRPr="004D19ED">
        <w:rPr>
          <w:rStyle w:val="StyleUnderline"/>
        </w:rPr>
        <w:t xml:space="preserve">One of the most important developments contributing to the shift in the world political paradigm from statism to </w:t>
      </w:r>
      <w:r w:rsidRPr="004D19ED">
        <w:rPr>
          <w:rStyle w:val="StyleUnderline"/>
          <w:highlight w:val="yellow"/>
        </w:rPr>
        <w:t>federalism has</w:t>
      </w:r>
      <w:r w:rsidRPr="004D19ED">
        <w:rPr>
          <w:rStyle w:val="StyleUnderline"/>
        </w:rPr>
        <w:t xml:space="preserve"> been the </w:t>
      </w:r>
      <w:r w:rsidRPr="004D19ED">
        <w:rPr>
          <w:rStyle w:val="Emphasis"/>
          <w:highlight w:val="yellow"/>
        </w:rPr>
        <w:t>demonstrated utility</w:t>
      </w:r>
      <w:r w:rsidRPr="004D19ED">
        <w:rPr>
          <w:rStyle w:val="StyleUnderline"/>
        </w:rPr>
        <w:t xml:space="preserve"> of federal arrangements </w:t>
      </w:r>
      <w:r w:rsidRPr="004D19ED">
        <w:rPr>
          <w:rStyle w:val="StyleUnderline"/>
          <w:highlight w:val="yellow"/>
        </w:rPr>
        <w:t>in peace-making.</w:t>
      </w:r>
      <w:r w:rsidRPr="004D19ED">
        <w:rPr>
          <w:rStyle w:val="StyleUnderline"/>
        </w:rPr>
        <w:t xml:space="preserve"> In a world well advanced </w:t>
      </w:r>
      <w:r w:rsidRPr="004D19ED">
        <w:rPr>
          <w:rStyle w:val="StyleUnderline"/>
          <w:highlight w:val="yellow"/>
        </w:rPr>
        <w:t>in its movement toward federalism as the new paradigm for interstate and intergroup relations, we must expect it also to offer considerable promise for peace-making.</w:t>
      </w:r>
      <w:r w:rsidRPr="004D19ED">
        <w:t xml:space="preserve"> </w:t>
      </w:r>
      <w:r w:rsidRPr="004D19ED">
        <w:rPr>
          <w:sz w:val="16"/>
          <w:szCs w:val="16"/>
        </w:rPr>
        <w:t xml:space="preserve">While it is wise not to exaggerate that promise and look upon federalism as some kind of vade </w:t>
      </w:r>
      <w:proofErr w:type="spellStart"/>
      <w:r w:rsidRPr="004D19ED">
        <w:rPr>
          <w:sz w:val="16"/>
          <w:szCs w:val="16"/>
        </w:rPr>
        <w:t>macum</w:t>
      </w:r>
      <w:proofErr w:type="spellEnd"/>
      <w:r w:rsidRPr="004D19ED">
        <w:rPr>
          <w:sz w:val="16"/>
          <w:szCs w:val="16"/>
        </w:rPr>
        <w:t>, we as students of federalism with our institutions should work hard to find ever better ways to utilize and apply federalism to the cause of peace.¶</w:t>
      </w:r>
      <w:r w:rsidRPr="004D19ED">
        <w:rPr>
          <w:sz w:val="12"/>
        </w:rPr>
        <w:t xml:space="preserve"> </w:t>
      </w:r>
      <w:r w:rsidRPr="004D19ED">
        <w:rPr>
          <w:rStyle w:val="StyleUnderline"/>
        </w:rPr>
        <w:t xml:space="preserve">This conference has focused on many </w:t>
      </w:r>
      <w:r w:rsidRPr="004D19ED">
        <w:rPr>
          <w:rStyle w:val="Emphasis"/>
          <w:highlight w:val="yellow"/>
        </w:rPr>
        <w:t>examples</w:t>
      </w:r>
      <w:r w:rsidRPr="004D19ED">
        <w:rPr>
          <w:rStyle w:val="StyleUnderline"/>
        </w:rPr>
        <w:t xml:space="preserve"> including the most outstanding, e.g., </w:t>
      </w:r>
      <w:r w:rsidRPr="004D19ED">
        <w:rPr>
          <w:rStyle w:val="StyleUnderline"/>
          <w:highlight w:val="yellow"/>
        </w:rPr>
        <w:t>the European Union, post-Franco Spain, post-apartheid South Africa, Belgium, the U</w:t>
      </w:r>
      <w:r w:rsidRPr="004D19ED">
        <w:rPr>
          <w:rStyle w:val="StyleUnderline"/>
        </w:rPr>
        <w:t xml:space="preserve">nited </w:t>
      </w:r>
      <w:r w:rsidRPr="004D19ED">
        <w:rPr>
          <w:rStyle w:val="StyleUnderline"/>
          <w:highlight w:val="yellow"/>
        </w:rPr>
        <w:t>K</w:t>
      </w:r>
      <w:r w:rsidRPr="004D19ED">
        <w:rPr>
          <w:rStyle w:val="StyleUnderline"/>
        </w:rPr>
        <w:t xml:space="preserve">ingdom, </w:t>
      </w:r>
      <w:r w:rsidRPr="004D19ED">
        <w:rPr>
          <w:rStyle w:val="StyleUnderline"/>
          <w:highlight w:val="yellow"/>
        </w:rPr>
        <w:t>India and</w:t>
      </w:r>
      <w:r w:rsidRPr="004D19ED">
        <w:rPr>
          <w:rStyle w:val="StyleUnderline"/>
        </w:rPr>
        <w:t xml:space="preserve"> earlier classic examples such as </w:t>
      </w:r>
      <w:r w:rsidRPr="004D19ED">
        <w:rPr>
          <w:rStyle w:val="StyleUnderline"/>
          <w:highlight w:val="yellow"/>
        </w:rPr>
        <w:t>Australia and Canada</w:t>
      </w:r>
      <w:r w:rsidRPr="004D19ED">
        <w:rPr>
          <w:rStyle w:val="StyleUnderline"/>
        </w:rPr>
        <w:t xml:space="preserve">. We have </w:t>
      </w:r>
      <w:r w:rsidRPr="004D19ED">
        <w:rPr>
          <w:rStyle w:val="StyleUnderline"/>
          <w:highlight w:val="yellow"/>
        </w:rPr>
        <w:t>also</w:t>
      </w:r>
      <w:r w:rsidRPr="004D19ED">
        <w:rPr>
          <w:rStyle w:val="StyleUnderline"/>
        </w:rPr>
        <w:t xml:space="preserve"> focused on </w:t>
      </w:r>
      <w:r w:rsidRPr="004D19ED">
        <w:rPr>
          <w:rStyle w:val="StyleUnderline"/>
          <w:highlight w:val="yellow"/>
        </w:rPr>
        <w:t>ongoing efforts including advanced ones such as Russia</w:t>
      </w:r>
      <w:r w:rsidRPr="004D19ED">
        <w:rPr>
          <w:rStyle w:val="StyleUnderline"/>
        </w:rPr>
        <w:t xml:space="preserve"> and those in progress like </w:t>
      </w:r>
      <w:r w:rsidRPr="004D19ED">
        <w:rPr>
          <w:rStyle w:val="StyleUnderline"/>
          <w:highlight w:val="yellow"/>
        </w:rPr>
        <w:t>Cyprus and the Israel-Palestinian conflict</w:t>
      </w:r>
      <w:r w:rsidRPr="004D19ED">
        <w:rPr>
          <w:rStyle w:val="StyleUnderline"/>
          <w:sz w:val="16"/>
          <w:szCs w:val="16"/>
        </w:rPr>
        <w:t>.</w:t>
      </w:r>
      <w:r w:rsidRPr="004D19ED">
        <w:rPr>
          <w:sz w:val="16"/>
          <w:szCs w:val="16"/>
        </w:rPr>
        <w:t xml:space="preserve">¶ As we all know, this is by no means an exhaustive list. We have made no direct reference to resolution of such North American problems as the status of Puerto Rico or of the various Native American nations. We have not considered the Caribbean Community or the importance of the states in the restoration of democracy in Brazil. We did take a relatively bold step in looking at regional economic arrangements as incipient confederal ones or more with political implications. We did pay serious attention to the revival of confederation as a species of the genus federalism and the utility of confederal arrangements in peace-making efforts and we moved further down the road towards understanding how asymmetrical arrangements can be utilized in federal and confederal systems.¶ What just about </w:t>
      </w:r>
      <w:r w:rsidRPr="004D19ED">
        <w:rPr>
          <w:rStyle w:val="StyleUnderline"/>
          <w:highlight w:val="yellow"/>
        </w:rPr>
        <w:t>everyone</w:t>
      </w:r>
      <w:r w:rsidRPr="004D19ED">
        <w:rPr>
          <w:sz w:val="16"/>
          <w:szCs w:val="16"/>
        </w:rPr>
        <w:t xml:space="preserve"> meeting at this conference </w:t>
      </w:r>
      <w:r w:rsidRPr="004D19ED">
        <w:rPr>
          <w:rStyle w:val="StyleUnderline"/>
          <w:highlight w:val="yellow"/>
        </w:rPr>
        <w:t>understands</w:t>
      </w:r>
      <w:r w:rsidRPr="004D19ED">
        <w:rPr>
          <w:sz w:val="16"/>
          <w:szCs w:val="16"/>
        </w:rPr>
        <w:t xml:space="preserve"> from one perspective or another is how</w:t>
      </w:r>
      <w:r w:rsidRPr="004D19ED">
        <w:t xml:space="preserve"> </w:t>
      </w:r>
      <w:r w:rsidRPr="004D19ED">
        <w:rPr>
          <w:rStyle w:val="StyleUnderline"/>
          <w:highlight w:val="yellow"/>
        </w:rPr>
        <w:t>federalism has become an aid to peace-making</w:t>
      </w:r>
      <w:r w:rsidRPr="004D19ED">
        <w:rPr>
          <w:rStyle w:val="StyleUnderline"/>
        </w:rPr>
        <w:t>, at least since the end of World War II.</w:t>
      </w:r>
      <w:r w:rsidRPr="004D19ED">
        <w:t xml:space="preserve"> </w:t>
      </w:r>
      <w:r w:rsidRPr="004D19ED">
        <w:rPr>
          <w:sz w:val="16"/>
          <w:szCs w:val="16"/>
        </w:rPr>
        <w:t>At the same time we have not really focused on those cases where the declared use of federalism or the functional use of federal arrangements have not worked. There is almost a paradox here. Where federalism has worked, often it has been proclaimed as something else. Where federalism has been formally introduced as a solution to peace-making it has more often than not failed or at the very least disappointed. It is almost as if the term "federalism" demands too much of the parties involved and federal arrangements can only be used successfully in conflict situations when they are masked as "functionalism" or "autonomy" or "decentralization" or whatever.</w:t>
      </w:r>
    </w:p>
    <w:p w14:paraId="4B4C7BE1" w14:textId="77777777" w:rsidR="005A21A9" w:rsidRPr="004D19ED" w:rsidRDefault="005A21A9" w:rsidP="005A21A9"/>
    <w:p w14:paraId="7A7F371D" w14:textId="096EBB48" w:rsidR="005A21A9" w:rsidRPr="004D19ED" w:rsidRDefault="005A21A9" w:rsidP="005A21A9">
      <w:pPr>
        <w:pStyle w:val="Heading3"/>
        <w:rPr>
          <w:rFonts w:cs="Times New Roman"/>
        </w:rPr>
      </w:pPr>
      <w:r w:rsidRPr="004D19ED">
        <w:rPr>
          <w:rFonts w:cs="Times New Roman"/>
        </w:rPr>
        <w:t xml:space="preserve">2NC—AT: Federalism Doesn’t  Solve </w:t>
      </w:r>
      <w:proofErr w:type="spellStart"/>
      <w:r w:rsidRPr="004D19ED">
        <w:rPr>
          <w:rFonts w:cs="Times New Roman"/>
        </w:rPr>
        <w:t>Leadershiop</w:t>
      </w:r>
      <w:proofErr w:type="spellEnd"/>
    </w:p>
    <w:p w14:paraId="1EAE03D6" w14:textId="77777777" w:rsidR="005A21A9" w:rsidRPr="004D19ED" w:rsidRDefault="005A21A9" w:rsidP="005A21A9">
      <w:pPr>
        <w:pStyle w:val="Heading4"/>
        <w:rPr>
          <w:rFonts w:cs="Times New Roman"/>
        </w:rPr>
      </w:pPr>
      <w:r w:rsidRPr="004D19ED">
        <w:rPr>
          <w:rFonts w:cs="Times New Roman"/>
        </w:rPr>
        <w:t xml:space="preserve">Federal overreach on </w:t>
      </w:r>
      <w:r w:rsidRPr="004D19ED">
        <w:rPr>
          <w:rFonts w:cs="Times New Roman"/>
          <w:u w:val="single"/>
        </w:rPr>
        <w:t>domestic affairs</w:t>
      </w:r>
      <w:r w:rsidRPr="004D19ED">
        <w:rPr>
          <w:rFonts w:cs="Times New Roman"/>
        </w:rPr>
        <w:t xml:space="preserve"> undermines U.S. leadership.  </w:t>
      </w:r>
    </w:p>
    <w:p w14:paraId="14D5DA6C" w14:textId="77777777" w:rsidR="005A21A9" w:rsidRPr="004D19ED" w:rsidRDefault="005A21A9" w:rsidP="005A21A9">
      <w:proofErr w:type="spellStart"/>
      <w:r w:rsidRPr="004D19ED">
        <w:rPr>
          <w:rStyle w:val="Style13ptBold"/>
        </w:rPr>
        <w:t>Nivola</w:t>
      </w:r>
      <w:proofErr w:type="spellEnd"/>
      <w:r w:rsidRPr="004D19ED">
        <w:rPr>
          <w:rStyle w:val="Style13ptBold"/>
        </w:rPr>
        <w:t xml:space="preserve"> 7</w:t>
      </w:r>
      <w:r w:rsidRPr="004D19ED">
        <w:t xml:space="preserve"> — Pietro S. </w:t>
      </w:r>
      <w:proofErr w:type="spellStart"/>
      <w:r w:rsidRPr="004D19ED">
        <w:t>Nivola</w:t>
      </w:r>
      <w:proofErr w:type="spellEnd"/>
      <w:r w:rsidRPr="004D19ED">
        <w:t xml:space="preserve">, Vice President and Director of Governance Studies at The Brookings Institution, former Associate Professor of Political Science at the University of Vermont, former Lecturer in the Department of Government at Harvard University, holds a Ph.D. from Harvard University, 2007 (“Rediscovering Federalism,” </w:t>
      </w:r>
      <w:r w:rsidRPr="004D19ED">
        <w:rPr>
          <w:i/>
        </w:rPr>
        <w:t>Issues in Governance Studies</w:t>
      </w:r>
      <w:r w:rsidRPr="004D19ED">
        <w:t>—a publication of the Brookings Institution, Number 8, July, Available Online at https://www.brookings.edu/wp-content/uploads/2016/06/07governance_nivola.pdf, Accessed 06-19-2017, p. 1-2)</w:t>
      </w:r>
    </w:p>
    <w:p w14:paraId="6B29251E" w14:textId="77777777" w:rsidR="005A21A9" w:rsidRPr="004D19ED" w:rsidRDefault="005A21A9" w:rsidP="005A21A9">
      <w:r w:rsidRPr="004D19ED">
        <w:t xml:space="preserve">This paper stipulates that </w:t>
      </w:r>
      <w:r w:rsidRPr="004D19ED">
        <w:rPr>
          <w:rStyle w:val="StyleUnderline"/>
        </w:rPr>
        <w:t>federalism can offer</w:t>
      </w:r>
      <w:r w:rsidRPr="004D19ED">
        <w:t xml:space="preserve"> government </w:t>
      </w:r>
      <w:r w:rsidRPr="004D19ED">
        <w:rPr>
          <w:rStyle w:val="StyleUnderline"/>
        </w:rPr>
        <w:t>a helpful division of labor</w:t>
      </w:r>
      <w:r w:rsidRPr="004D19ED">
        <w:t xml:space="preserve">. The essay argues that </w:t>
      </w:r>
      <w:r w:rsidRPr="004D19ED">
        <w:rPr>
          <w:rStyle w:val="StyleUnderline"/>
        </w:rPr>
        <w:t>the central government in the U</w:t>
      </w:r>
      <w:r w:rsidRPr="004D19ED">
        <w:t xml:space="preserve">nited </w:t>
      </w:r>
      <w:r w:rsidRPr="004D19ED">
        <w:rPr>
          <w:rStyle w:val="StyleUnderline"/>
        </w:rPr>
        <w:t>S</w:t>
      </w:r>
      <w:r w:rsidRPr="004D19ED">
        <w:t xml:space="preserve">tates </w:t>
      </w:r>
      <w:r w:rsidRPr="004D19ED">
        <w:rPr>
          <w:rStyle w:val="StyleUnderline"/>
        </w:rPr>
        <w:t>has grown inordinately preoccupied with concerns better left to local authorities. The result is an overextended government, too often distracted from higher priorities</w:t>
      </w:r>
      <w:r w:rsidRPr="004D19ED">
        <w:t>. To restore some semblance of so-called “subsidiarity”—that is, a more suitable delineation of competences among levels of government—the essay takes up basic principles that ought to guide that quest. Finally, the paper advances several suggestions for how particular policy pursuits might be devolved.</w:t>
      </w:r>
    </w:p>
    <w:p w14:paraId="2481DF78" w14:textId="77777777" w:rsidR="005A21A9" w:rsidRPr="004D19ED" w:rsidRDefault="005A21A9" w:rsidP="005A21A9">
      <w:r w:rsidRPr="004D19ED">
        <w:t xml:space="preserve">Whatever else it is supposed to do, </w:t>
      </w:r>
      <w:r w:rsidRPr="004D19ED">
        <w:rPr>
          <w:rStyle w:val="StyleUnderline"/>
        </w:rPr>
        <w:t>a federal system of government should offer policy-makers a division of labor</w:t>
      </w:r>
      <w:r w:rsidRPr="004D19ED">
        <w:t xml:space="preserve">.1 Perhaps the first to fully appreciate that benefit was Alexis de Tocqueville. He admired </w:t>
      </w:r>
      <w:r w:rsidRPr="004D19ED">
        <w:rPr>
          <w:rStyle w:val="StyleUnderline"/>
          <w:highlight w:val="yellow"/>
        </w:rPr>
        <w:t>the federated regime</w:t>
      </w:r>
      <w:r w:rsidRPr="004D19ED">
        <w:rPr>
          <w:rStyle w:val="StyleUnderline"/>
        </w:rPr>
        <w:t xml:space="preserve"> of the U</w:t>
      </w:r>
      <w:r w:rsidRPr="004D19ED">
        <w:t xml:space="preserve">nited </w:t>
      </w:r>
      <w:r w:rsidRPr="004D19ED">
        <w:rPr>
          <w:rStyle w:val="StyleUnderline"/>
        </w:rPr>
        <w:t>S</w:t>
      </w:r>
      <w:r w:rsidRPr="004D19ED">
        <w:t xml:space="preserve">tates because, among other virtues, it </w:t>
      </w:r>
      <w:r w:rsidRPr="004D19ED">
        <w:rPr>
          <w:rStyle w:val="StyleUnderline"/>
          <w:highlight w:val="yellow"/>
        </w:rPr>
        <w:t>enabled its central government to focus on primary public obligations</w:t>
      </w:r>
      <w:r w:rsidRPr="004D19ED">
        <w:t xml:space="preserve"> (“a small number of objects,” he stressed, “sufficiently prominent to attract its attention”), </w:t>
      </w:r>
      <w:r w:rsidRPr="004D19ED">
        <w:rPr>
          <w:rStyle w:val="StyleUnderline"/>
          <w:highlight w:val="yellow"/>
        </w:rPr>
        <w:t>leaving</w:t>
      </w:r>
      <w:r w:rsidRPr="004D19ED">
        <w:t xml:space="preserve"> what he called society’s countless [end page 1] </w:t>
      </w:r>
      <w:r w:rsidRPr="004D19ED">
        <w:rPr>
          <w:rStyle w:val="StyleUnderline"/>
        </w:rPr>
        <w:t>“</w:t>
      </w:r>
      <w:r w:rsidRPr="004D19ED">
        <w:rPr>
          <w:rStyle w:val="StyleUnderline"/>
          <w:highlight w:val="yellow"/>
        </w:rPr>
        <w:t xml:space="preserve">secondary affairs” to lower levels </w:t>
      </w:r>
      <w:r w:rsidRPr="004D19ED">
        <w:rPr>
          <w:rStyle w:val="StyleUnderline"/>
        </w:rPr>
        <w:t>of administration</w:t>
      </w:r>
      <w:r w:rsidRPr="004D19ED">
        <w:t xml:space="preserve">.2 </w:t>
      </w:r>
      <w:r w:rsidRPr="004D19ED">
        <w:rPr>
          <w:rStyle w:val="StyleUnderline"/>
          <w:highlight w:val="yellow"/>
        </w:rPr>
        <w:t>Such a system</w:t>
      </w:r>
      <w:r w:rsidRPr="004D19ED">
        <w:t xml:space="preserve">, in other words, </w:t>
      </w:r>
      <w:r w:rsidRPr="004D19ED">
        <w:rPr>
          <w:rStyle w:val="StyleUnderline"/>
          <w:highlight w:val="yellow"/>
        </w:rPr>
        <w:t>could help</w:t>
      </w:r>
      <w:r w:rsidRPr="004D19ED">
        <w:rPr>
          <w:rStyle w:val="StyleUnderline"/>
        </w:rPr>
        <w:t xml:space="preserve"> officials in </w:t>
      </w:r>
      <w:r w:rsidRPr="004D19ED">
        <w:rPr>
          <w:rStyle w:val="StyleUnderline"/>
          <w:highlight w:val="yellow"/>
        </w:rPr>
        <w:t xml:space="preserve">Washington </w:t>
      </w:r>
      <w:r w:rsidRPr="004D19ED">
        <w:rPr>
          <w:rStyle w:val="Emphasis"/>
          <w:highlight w:val="yellow"/>
        </w:rPr>
        <w:t xml:space="preserve">keep </w:t>
      </w:r>
      <w:r w:rsidRPr="004D19ED">
        <w:rPr>
          <w:rStyle w:val="Emphasis"/>
        </w:rPr>
        <w:t xml:space="preserve">their </w:t>
      </w:r>
      <w:r w:rsidRPr="004D19ED">
        <w:rPr>
          <w:rStyle w:val="Emphasis"/>
          <w:highlight w:val="yellow"/>
        </w:rPr>
        <w:t>priorities straight</w:t>
      </w:r>
      <w:r w:rsidRPr="004D19ED">
        <w:t>.</w:t>
      </w:r>
    </w:p>
    <w:p w14:paraId="2566C3E8" w14:textId="77777777" w:rsidR="005A21A9" w:rsidRPr="004D19ED" w:rsidRDefault="005A21A9" w:rsidP="005A21A9">
      <w:r w:rsidRPr="004D19ED">
        <w:t xml:space="preserve">It is </w:t>
      </w:r>
      <w:r w:rsidRPr="004D19ED">
        <w:rPr>
          <w:rStyle w:val="StyleUnderline"/>
        </w:rPr>
        <w:t>this</w:t>
      </w:r>
      <w:r w:rsidRPr="004D19ED">
        <w:t xml:space="preserve"> potential </w:t>
      </w:r>
      <w:r w:rsidRPr="004D19ED">
        <w:rPr>
          <w:rStyle w:val="StyleUnderline"/>
        </w:rPr>
        <w:t>advantage</w:t>
      </w:r>
      <w:r w:rsidRPr="004D19ED">
        <w:t xml:space="preserve">, </w:t>
      </w:r>
      <w:r w:rsidRPr="004D19ED">
        <w:rPr>
          <w:rStyle w:val="StyleUnderline"/>
        </w:rPr>
        <w:t>above all others</w:t>
      </w:r>
      <w:r w:rsidRPr="004D19ED">
        <w:t xml:space="preserve">, that </w:t>
      </w:r>
      <w:r w:rsidRPr="004D19ED">
        <w:rPr>
          <w:rStyle w:val="StyleUnderline"/>
        </w:rPr>
        <w:t>warrants renewed emphasis</w:t>
      </w:r>
      <w:r w:rsidRPr="004D19ED">
        <w:t xml:space="preserve"> today. </w:t>
      </w:r>
      <w:r w:rsidRPr="004D19ED">
        <w:rPr>
          <w:rStyle w:val="StyleUnderline"/>
        </w:rPr>
        <w:t xml:space="preserve">America’s </w:t>
      </w:r>
      <w:r w:rsidRPr="004D19ED">
        <w:rPr>
          <w:rStyle w:val="StyleUnderline"/>
          <w:highlight w:val="yellow"/>
        </w:rPr>
        <w:t xml:space="preserve">national government has its hands full </w:t>
      </w:r>
      <w:r w:rsidRPr="004D19ED">
        <w:rPr>
          <w:rStyle w:val="StyleUnderline"/>
        </w:rPr>
        <w:t xml:space="preserve">coping </w:t>
      </w:r>
      <w:r w:rsidRPr="004D19ED">
        <w:rPr>
          <w:rStyle w:val="StyleUnderline"/>
          <w:highlight w:val="yellow"/>
        </w:rPr>
        <w:t>with</w:t>
      </w:r>
      <w:r w:rsidRPr="004D19ED">
        <w:rPr>
          <w:rStyle w:val="StyleUnderline"/>
        </w:rPr>
        <w:t xml:space="preserve"> its</w:t>
      </w:r>
      <w:r w:rsidRPr="004D19ED">
        <w:t xml:space="preserve"> continental, indeed </w:t>
      </w:r>
      <w:r w:rsidRPr="004D19ED">
        <w:rPr>
          <w:rStyle w:val="StyleUnderline"/>
          <w:highlight w:val="yellow"/>
        </w:rPr>
        <w:t>global</w:t>
      </w:r>
      <w:r w:rsidRPr="004D19ED">
        <w:rPr>
          <w:highlight w:val="yellow"/>
        </w:rPr>
        <w:t xml:space="preserve">, </w:t>
      </w:r>
      <w:r w:rsidRPr="004D19ED">
        <w:rPr>
          <w:rStyle w:val="StyleUnderline"/>
          <w:highlight w:val="yellow"/>
        </w:rPr>
        <w:t xml:space="preserve">security </w:t>
      </w:r>
      <w:r w:rsidRPr="004D19ED">
        <w:rPr>
          <w:rStyle w:val="StyleUnderline"/>
        </w:rPr>
        <w:t>responsibilities</w:t>
      </w:r>
      <w:r w:rsidRPr="004D19ED">
        <w:t xml:space="preserve">, </w:t>
      </w:r>
      <w:r w:rsidRPr="004D19ED">
        <w:rPr>
          <w:rStyle w:val="StyleUnderline"/>
          <w:highlight w:val="yellow"/>
        </w:rPr>
        <w:t>and cannot keep expanding a domestic policy agenda that</w:t>
      </w:r>
      <w:r w:rsidRPr="004D19ED">
        <w:rPr>
          <w:rStyle w:val="StyleUnderline"/>
        </w:rPr>
        <w:t xml:space="preserve"> injudiciously </w:t>
      </w:r>
      <w:r w:rsidRPr="004D19ED">
        <w:rPr>
          <w:rStyle w:val="StyleUnderline"/>
          <w:highlight w:val="yellow"/>
        </w:rPr>
        <w:t>dabbles in</w:t>
      </w:r>
      <w:r w:rsidRPr="004D19ED">
        <w:rPr>
          <w:rStyle w:val="StyleUnderline"/>
        </w:rPr>
        <w:t xml:space="preserve"> too many </w:t>
      </w:r>
      <w:r w:rsidRPr="004D19ED">
        <w:rPr>
          <w:rStyle w:val="StyleUnderline"/>
          <w:highlight w:val="yellow"/>
        </w:rPr>
        <w:t>duties best consigned to local authorities</w:t>
      </w:r>
      <w:r w:rsidRPr="004D19ED">
        <w:t xml:space="preserve">. Indeed, </w:t>
      </w:r>
      <w:r w:rsidRPr="004D19ED">
        <w:rPr>
          <w:rStyle w:val="StyleUnderline"/>
        </w:rPr>
        <w:t xml:space="preserve">in the habit of attempting to do a little of everything, rather than a few important things well, our overstretched government suffers a kind of attention deficit disorder. Although this </w:t>
      </w:r>
      <w:r w:rsidRPr="004D19ED">
        <w:rPr>
          <w:rStyle w:val="StyleUnderline"/>
          <w:highlight w:val="yellow"/>
        </w:rPr>
        <w:t>state</w:t>
      </w:r>
      <w:r w:rsidRPr="004D19ED">
        <w:rPr>
          <w:rStyle w:val="StyleUnderline"/>
        </w:rPr>
        <w:t xml:space="preserve"> of </w:t>
      </w:r>
      <w:r w:rsidRPr="004D19ED">
        <w:rPr>
          <w:rStyle w:val="StyleUnderline"/>
          <w:highlight w:val="yellow"/>
        </w:rPr>
        <w:t>overload</w:t>
      </w:r>
      <w:r w:rsidRPr="004D19ED">
        <w:rPr>
          <w:rStyle w:val="StyleUnderline"/>
        </w:rPr>
        <w:t xml:space="preserve"> and distraction obviously </w:t>
      </w:r>
      <w:r w:rsidRPr="004D19ED">
        <w:rPr>
          <w:rStyle w:val="StyleUnderline"/>
          <w:highlight w:val="yellow"/>
        </w:rPr>
        <w:t>is not a cause of catastrophes such as</w:t>
      </w:r>
      <w:r w:rsidRPr="004D19ED">
        <w:t xml:space="preserve"> the successful surprise attacks of </w:t>
      </w:r>
      <w:r w:rsidRPr="004D19ED">
        <w:rPr>
          <w:rStyle w:val="StyleUnderline"/>
        </w:rPr>
        <w:t>September 11</w:t>
      </w:r>
      <w:r w:rsidRPr="004D19ED">
        <w:t xml:space="preserve">, 2001, the ferocity of the insurgency in </w:t>
      </w:r>
      <w:r w:rsidRPr="004D19ED">
        <w:rPr>
          <w:rStyle w:val="StyleUnderline"/>
          <w:highlight w:val="yellow"/>
        </w:rPr>
        <w:t>Iraq, or</w:t>
      </w:r>
      <w:r w:rsidRPr="004D19ED">
        <w:t xml:space="preserve"> the submersion of a historic American city inundated by </w:t>
      </w:r>
      <w:r w:rsidRPr="004D19ED">
        <w:rPr>
          <w:rStyle w:val="StyleUnderline"/>
          <w:highlight w:val="yellow"/>
        </w:rPr>
        <w:t>a hurricane</w:t>
      </w:r>
      <w:r w:rsidRPr="004D19ED">
        <w:t xml:space="preserve"> in 2005, </w:t>
      </w:r>
      <w:r w:rsidRPr="004D19ED">
        <w:rPr>
          <w:rStyle w:val="StyleUnderline"/>
          <w:highlight w:val="yellow"/>
        </w:rPr>
        <w:t xml:space="preserve">it may render such tragedies </w:t>
      </w:r>
      <w:r w:rsidRPr="004D19ED">
        <w:rPr>
          <w:rStyle w:val="Emphasis"/>
          <w:highlight w:val="yellow"/>
        </w:rPr>
        <w:t>harder to prevent or mitigate</w:t>
      </w:r>
      <w:r w:rsidRPr="004D19ED">
        <w:t>.</w:t>
      </w:r>
    </w:p>
    <w:p w14:paraId="72764F6E" w14:textId="77777777" w:rsidR="005A21A9" w:rsidRPr="004D19ED" w:rsidRDefault="005A21A9" w:rsidP="005A21A9"/>
    <w:p w14:paraId="3FD218FC" w14:textId="77777777" w:rsidR="005A21A9" w:rsidRPr="004D19ED" w:rsidRDefault="005A21A9" w:rsidP="005A21A9">
      <w:pPr>
        <w:pStyle w:val="Heading4"/>
        <w:rPr>
          <w:rFonts w:cs="Times New Roman"/>
        </w:rPr>
      </w:pPr>
      <w:r w:rsidRPr="004D19ED">
        <w:rPr>
          <w:rFonts w:cs="Times New Roman"/>
        </w:rPr>
        <w:t xml:space="preserve">State power over </w:t>
      </w:r>
      <w:r w:rsidRPr="004D19ED">
        <w:rPr>
          <w:rFonts w:cs="Times New Roman"/>
          <w:u w:val="single"/>
        </w:rPr>
        <w:t>domestic issues</w:t>
      </w:r>
      <w:r w:rsidRPr="004D19ED">
        <w:rPr>
          <w:rFonts w:cs="Times New Roman"/>
        </w:rPr>
        <w:t xml:space="preserve"> is key to </w:t>
      </w:r>
      <w:r w:rsidRPr="004D19ED">
        <w:rPr>
          <w:rFonts w:cs="Times New Roman"/>
          <w:u w:val="single"/>
        </w:rPr>
        <w:t>U.S. leadership</w:t>
      </w:r>
      <w:r w:rsidRPr="004D19ED">
        <w:rPr>
          <w:rFonts w:cs="Times New Roman"/>
        </w:rPr>
        <w:t xml:space="preserve"> — </w:t>
      </w:r>
      <w:r w:rsidRPr="004D19ED">
        <w:rPr>
          <w:rFonts w:cs="Times New Roman"/>
          <w:u w:val="single"/>
        </w:rPr>
        <w:t>resource constraints</w:t>
      </w:r>
      <w:r w:rsidRPr="004D19ED">
        <w:rPr>
          <w:rFonts w:cs="Times New Roman"/>
        </w:rPr>
        <w:t xml:space="preserve">. </w:t>
      </w:r>
    </w:p>
    <w:p w14:paraId="7A155648" w14:textId="77777777" w:rsidR="005A21A9" w:rsidRPr="004D19ED" w:rsidRDefault="005A21A9" w:rsidP="005A21A9">
      <w:r w:rsidRPr="004D19ED">
        <w:rPr>
          <w:rStyle w:val="Style13ptBold"/>
        </w:rPr>
        <w:t>Rivlin 92</w:t>
      </w:r>
      <w:r w:rsidRPr="004D19ED">
        <w:t xml:space="preserve"> — Alice M. Rivlin, Senior Fellow and Former Director of Economic Studies at the Brookings Institution, former Hirst Professor of Public Policy at George Mason University, former Founding Director at the Congressional Budget Office, holds a Ph.D. in Economics from Radcliffe College (Harvard University), 1992 (“The Dream, The Reality, and Some Solutions,” </w:t>
      </w:r>
      <w:r w:rsidRPr="004D19ED">
        <w:rPr>
          <w:i/>
        </w:rPr>
        <w:t>Reviving the American Dream: The Economy, the States &amp; the Federal Government</w:t>
      </w:r>
      <w:r w:rsidRPr="004D19ED">
        <w:t>, Published by the Brookings Institution, ISBN 0815774761, p. 10-11)</w:t>
      </w:r>
    </w:p>
    <w:p w14:paraId="1F9C0716" w14:textId="77777777" w:rsidR="005A21A9" w:rsidRPr="004D19ED" w:rsidRDefault="005A21A9" w:rsidP="005A21A9">
      <w:r w:rsidRPr="004D19ED">
        <w:t>The Impact of Global Interdependence</w:t>
      </w:r>
    </w:p>
    <w:p w14:paraId="3FC8A571" w14:textId="77777777" w:rsidR="005A21A9" w:rsidRPr="004D19ED" w:rsidRDefault="005A21A9" w:rsidP="005A21A9">
      <w:r w:rsidRPr="004D19ED">
        <w:t xml:space="preserve">The first reason is that </w:t>
      </w:r>
      <w:r w:rsidRPr="004D19ED">
        <w:rPr>
          <w:rStyle w:val="StyleUnderline"/>
          <w:highlight w:val="yellow"/>
        </w:rPr>
        <w:t>dramatic changes in the world</w:t>
      </w:r>
      <w:r w:rsidRPr="004D19ED">
        <w:rPr>
          <w:rStyle w:val="StyleUnderline"/>
        </w:rPr>
        <w:t xml:space="preserve"> are </w:t>
      </w:r>
      <w:r w:rsidRPr="004D19ED">
        <w:rPr>
          <w:rStyle w:val="StyleUnderline"/>
          <w:highlight w:val="yellow"/>
        </w:rPr>
        <w:t>radically alter</w:t>
      </w:r>
      <w:r w:rsidRPr="004D19ED">
        <w:rPr>
          <w:rStyle w:val="StyleUnderline"/>
        </w:rPr>
        <w:t xml:space="preserve">ing the </w:t>
      </w:r>
      <w:r w:rsidRPr="004D19ED">
        <w:rPr>
          <w:rStyle w:val="StyleUnderline"/>
          <w:highlight w:val="yellow"/>
        </w:rPr>
        <w:t>tasks facing national governments.</w:t>
      </w:r>
      <w:r w:rsidRPr="004D19ED">
        <w:rPr>
          <w:rStyle w:val="StyleUnderline"/>
        </w:rPr>
        <w:t xml:space="preserve"> Rapid </w:t>
      </w:r>
      <w:r w:rsidRPr="004D19ED">
        <w:rPr>
          <w:rStyle w:val="StyleUnderline"/>
          <w:highlight w:val="yellow"/>
        </w:rPr>
        <w:t>advances in</w:t>
      </w:r>
      <w:r w:rsidRPr="004D19ED">
        <w:rPr>
          <w:rStyle w:val="StyleUnderline"/>
        </w:rPr>
        <w:t xml:space="preserve"> the </w:t>
      </w:r>
      <w:r w:rsidRPr="004D19ED">
        <w:rPr>
          <w:rStyle w:val="StyleUnderline"/>
          <w:highlight w:val="yellow"/>
        </w:rPr>
        <w:t>tech</w:t>
      </w:r>
      <w:r w:rsidRPr="004D19ED">
        <w:rPr>
          <w:rStyle w:val="StyleUnderline"/>
        </w:rPr>
        <w:t xml:space="preserve">nology of transportation, communications, </w:t>
      </w:r>
      <w:r w:rsidRPr="004D19ED">
        <w:rPr>
          <w:rStyle w:val="StyleUnderline"/>
          <w:highlight w:val="yellow"/>
        </w:rPr>
        <w:t>and weaponry have</w:t>
      </w:r>
      <w:r w:rsidRPr="004D19ED">
        <w:rPr>
          <w:rStyle w:val="StyleUnderline"/>
        </w:rPr>
        <w:t xml:space="preserve"> shrunk distances and </w:t>
      </w:r>
      <w:r w:rsidRPr="004D19ED">
        <w:rPr>
          <w:rStyle w:val="StyleUnderline"/>
          <w:highlight w:val="yellow"/>
        </w:rPr>
        <w:t>intertwined the U</w:t>
      </w:r>
      <w:r w:rsidRPr="004D19ED">
        <w:t xml:space="preserve">nited </w:t>
      </w:r>
      <w:r w:rsidRPr="004D19ED">
        <w:rPr>
          <w:rStyle w:val="StyleUnderline"/>
          <w:highlight w:val="yellow"/>
        </w:rPr>
        <w:t>S</w:t>
      </w:r>
      <w:r w:rsidRPr="004D19ED">
        <w:t xml:space="preserve">tates </w:t>
      </w:r>
      <w:r w:rsidRPr="004D19ED">
        <w:rPr>
          <w:rStyle w:val="StyleUnderline"/>
          <w:highlight w:val="yellow"/>
        </w:rPr>
        <w:t>with the rest of the world</w:t>
      </w:r>
      <w:r w:rsidRPr="004D19ED">
        <w:t xml:space="preserve">, intimately and irreversibly. </w:t>
      </w:r>
      <w:r w:rsidRPr="004D19ED">
        <w:rPr>
          <w:rStyle w:val="StyleUnderline"/>
        </w:rPr>
        <w:t xml:space="preserve">Goods, services, money, and </w:t>
      </w:r>
      <w:r w:rsidRPr="004D19ED">
        <w:rPr>
          <w:rStyle w:val="StyleUnderline"/>
          <w:highlight w:val="yellow"/>
        </w:rPr>
        <w:t>people are flowing easily across</w:t>
      </w:r>
      <w:r w:rsidRPr="004D19ED">
        <w:rPr>
          <w:rStyle w:val="StyleUnderline"/>
        </w:rPr>
        <w:t xml:space="preserve"> oceans and </w:t>
      </w:r>
      <w:r w:rsidRPr="004D19ED">
        <w:rPr>
          <w:rStyle w:val="StyleUnderline"/>
          <w:highlight w:val="yellow"/>
        </w:rPr>
        <w:t>borders</w:t>
      </w:r>
      <w:r w:rsidRPr="004D19ED">
        <w:rPr>
          <w:rStyle w:val="StyleUnderline"/>
        </w:rPr>
        <w:t xml:space="preserve">. </w:t>
      </w:r>
      <w:r w:rsidRPr="004D19ED">
        <w:rPr>
          <w:rStyle w:val="StyleUnderline"/>
          <w:highlight w:val="yellow"/>
        </w:rPr>
        <w:t>So are economic, political, and environmental problems</w:t>
      </w:r>
      <w:r w:rsidRPr="004D19ED">
        <w:rPr>
          <w:highlight w:val="yellow"/>
        </w:rPr>
        <w:t>.</w:t>
      </w:r>
    </w:p>
    <w:p w14:paraId="0F7FC0B6" w14:textId="77777777" w:rsidR="005A21A9" w:rsidRPr="004D19ED" w:rsidRDefault="005A21A9" w:rsidP="005A21A9">
      <w:r w:rsidRPr="004D19ED">
        <w:t>Global interdependence requires international cooperation to solve common problems and some delegation of sovereignty to supranational authorities. The Gulf war and growing nuclear capacity in developing nations leave no doubt that stronger international controls are needed on sophisticated weapons. The rapidly thinning ozone layer dramatizes the stake that all nations have in controlling harmful atmospheric emissions.</w:t>
      </w:r>
    </w:p>
    <w:p w14:paraId="3310C5BC" w14:textId="77777777" w:rsidR="005A21A9" w:rsidRPr="004D19ED" w:rsidRDefault="005A21A9" w:rsidP="005A21A9">
      <w:r w:rsidRPr="004D19ED">
        <w:t>Despite its political appeal, isolationism is no longer a viable option. If the United States is to protect its own citizens and help shape a more habitable world, it must take an active part in international partnerships focused on everything from chemical weapons to acid rain to narcotics traffic. These partnerships are already demanding increasing attention from both the executive and legislative branches of the federal government.</w:t>
      </w:r>
    </w:p>
    <w:p w14:paraId="257E78F1" w14:textId="77777777" w:rsidR="005A21A9" w:rsidRPr="004D19ED" w:rsidRDefault="005A21A9" w:rsidP="005A21A9">
      <w:r w:rsidRPr="004D19ED">
        <w:rPr>
          <w:rStyle w:val="StyleUnderline"/>
        </w:rPr>
        <w:t xml:space="preserve">Global </w:t>
      </w:r>
      <w:r w:rsidRPr="004D19ED">
        <w:rPr>
          <w:rStyle w:val="StyleUnderline"/>
          <w:highlight w:val="yellow"/>
        </w:rPr>
        <w:t>interdependence creates a paradox for the U.S.</w:t>
      </w:r>
      <w:r w:rsidRPr="004D19ED">
        <w:rPr>
          <w:rStyle w:val="StyleUnderline"/>
        </w:rPr>
        <w:t xml:space="preserve"> government</w:t>
      </w:r>
      <w:r w:rsidRPr="004D19ED">
        <w:t xml:space="preserve">. On the one hand, </w:t>
      </w:r>
      <w:r w:rsidRPr="004D19ED">
        <w:rPr>
          <w:rStyle w:val="StyleUnderline"/>
          <w:highlight w:val="yellow"/>
        </w:rPr>
        <w:t>since</w:t>
      </w:r>
      <w:r w:rsidRPr="004D19ED">
        <w:rPr>
          <w:rStyle w:val="StyleUnderline"/>
        </w:rPr>
        <w:t xml:space="preserve"> both </w:t>
      </w:r>
      <w:r w:rsidRPr="004D19ED">
        <w:rPr>
          <w:rStyle w:val="StyleUnderline"/>
          <w:highlight w:val="yellow"/>
        </w:rPr>
        <w:t>the president and Congress</w:t>
      </w:r>
      <w:r w:rsidRPr="004D19ED">
        <w:t xml:space="preserve"> [end page 10] </w:t>
      </w:r>
      <w:r w:rsidRPr="004D19ED">
        <w:rPr>
          <w:rStyle w:val="StyleUnderline"/>
          <w:highlight w:val="yellow"/>
        </w:rPr>
        <w:t>will be spending</w:t>
      </w:r>
      <w:r w:rsidRPr="004D19ED">
        <w:rPr>
          <w:rStyle w:val="StyleUnderline"/>
        </w:rPr>
        <w:t xml:space="preserve"> greater </w:t>
      </w:r>
      <w:r w:rsidRPr="004D19ED">
        <w:rPr>
          <w:rStyle w:val="StyleUnderline"/>
          <w:highlight w:val="yellow"/>
        </w:rPr>
        <w:t>time and energy on international affairs, domestic policy will get less attention</w:t>
      </w:r>
      <w:r w:rsidRPr="004D19ED">
        <w:rPr>
          <w:rStyle w:val="StyleUnderline"/>
        </w:rPr>
        <w:t xml:space="preserve"> in Washington</w:t>
      </w:r>
      <w:r w:rsidRPr="004D19ED">
        <w:t xml:space="preserve">. At the same time, </w:t>
      </w:r>
      <w:r w:rsidRPr="004D19ED">
        <w:rPr>
          <w:rStyle w:val="StyleUnderline"/>
        </w:rPr>
        <w:t xml:space="preserve">global interdependence makes domestic policy more important than ever. The </w:t>
      </w:r>
      <w:r w:rsidRPr="004D19ED">
        <w:rPr>
          <w:rStyle w:val="StyleUnderline"/>
          <w:highlight w:val="yellow"/>
        </w:rPr>
        <w:t>U</w:t>
      </w:r>
      <w:r w:rsidRPr="004D19ED">
        <w:t xml:space="preserve">nited </w:t>
      </w:r>
      <w:r w:rsidRPr="004D19ED">
        <w:rPr>
          <w:rStyle w:val="StyleUnderline"/>
          <w:highlight w:val="yellow"/>
        </w:rPr>
        <w:t>S</w:t>
      </w:r>
      <w:r w:rsidRPr="004D19ED">
        <w:t xml:space="preserve">tates </w:t>
      </w:r>
      <w:r w:rsidRPr="004D19ED">
        <w:rPr>
          <w:rStyle w:val="StyleUnderline"/>
          <w:highlight w:val="yellow"/>
        </w:rPr>
        <w:t>needs rising productivity</w:t>
      </w:r>
      <w:r w:rsidRPr="004D19ED">
        <w:rPr>
          <w:rStyle w:val="StyleUnderline"/>
        </w:rPr>
        <w:t xml:space="preserve">, a skilled </w:t>
      </w:r>
      <w:r w:rsidRPr="004D19ED">
        <w:rPr>
          <w:rStyle w:val="StyleUnderline"/>
          <w:highlight w:val="yellow"/>
        </w:rPr>
        <w:t>labor force, and</w:t>
      </w:r>
      <w:r w:rsidRPr="004D19ED">
        <w:rPr>
          <w:rStyle w:val="StyleUnderline"/>
        </w:rPr>
        <w:t xml:space="preserve"> modern physical </w:t>
      </w:r>
      <w:r w:rsidRPr="004D19ED">
        <w:rPr>
          <w:rStyle w:val="StyleUnderline"/>
          <w:highlight w:val="yellow"/>
        </w:rPr>
        <w:t>capital</w:t>
      </w:r>
      <w:r w:rsidRPr="004D19ED">
        <w:t xml:space="preserve">, both public and private, </w:t>
      </w:r>
      <w:r w:rsidRPr="004D19ED">
        <w:rPr>
          <w:rStyle w:val="StyleUnderline"/>
        </w:rPr>
        <w:t xml:space="preserve">if it is to generate the improved standard of living necessary not only to foster domestic well-being, </w:t>
      </w:r>
      <w:r w:rsidRPr="004D19ED">
        <w:rPr>
          <w:rStyle w:val="StyleUnderline"/>
          <w:highlight w:val="yellow"/>
        </w:rPr>
        <w:t>but also to play an effective role in international partnerships.</w:t>
      </w:r>
      <w:r w:rsidRPr="004D19ED">
        <w:rPr>
          <w:rStyle w:val="StyleUnderline"/>
        </w:rPr>
        <w:t xml:space="preserve"> The added complexity of Washington's international role strengthens the case for sorting out domestic responsibilities more clearly. Washington cannot do everything and should not try. </w:t>
      </w:r>
      <w:r w:rsidRPr="004D19ED">
        <w:rPr>
          <w:rStyle w:val="Emphasis"/>
          <w:highlight w:val="yellow"/>
        </w:rPr>
        <w:t>The states should take responsibility</w:t>
      </w:r>
      <w:r w:rsidRPr="004D19ED">
        <w:rPr>
          <w:rStyle w:val="StyleUnderline"/>
          <w:highlight w:val="yellow"/>
        </w:rPr>
        <w:t xml:space="preserve"> for</w:t>
      </w:r>
      <w:r w:rsidRPr="004D19ED">
        <w:rPr>
          <w:rStyle w:val="StyleUnderline"/>
        </w:rPr>
        <w:t xml:space="preserve"> a larger and more clearly defined segment of </w:t>
      </w:r>
      <w:r w:rsidRPr="004D19ED">
        <w:rPr>
          <w:rStyle w:val="StyleUnderline"/>
          <w:highlight w:val="yellow"/>
        </w:rPr>
        <w:t>the domestic agenda</w:t>
      </w:r>
      <w:r w:rsidRPr="004D19ED">
        <w:t>.</w:t>
      </w:r>
    </w:p>
    <w:p w14:paraId="7FF27F80" w14:textId="77777777" w:rsidR="005A21A9" w:rsidRPr="004D19ED" w:rsidRDefault="005A21A9" w:rsidP="005A21A9"/>
    <w:p w14:paraId="15125C6C" w14:textId="77777777" w:rsidR="005A21A9" w:rsidRPr="004D19ED" w:rsidRDefault="005A21A9" w:rsidP="005A21A9">
      <w:pPr>
        <w:pStyle w:val="Heading4"/>
        <w:rPr>
          <w:rFonts w:cs="Times New Roman"/>
        </w:rPr>
      </w:pPr>
      <w:r w:rsidRPr="004D19ED">
        <w:rPr>
          <w:rFonts w:cs="Times New Roman"/>
        </w:rPr>
        <w:t xml:space="preserve">Federalism is key to effective responses to security threats — </w:t>
      </w:r>
      <w:r w:rsidRPr="004D19ED">
        <w:rPr>
          <w:rFonts w:cs="Times New Roman"/>
          <w:u w:val="single"/>
        </w:rPr>
        <w:t>9/11 proves</w:t>
      </w:r>
      <w:r w:rsidRPr="004D19ED">
        <w:rPr>
          <w:rFonts w:cs="Times New Roman"/>
        </w:rPr>
        <w:t>.</w:t>
      </w:r>
    </w:p>
    <w:p w14:paraId="7C7045B7" w14:textId="77777777" w:rsidR="005A21A9" w:rsidRPr="004D19ED" w:rsidRDefault="005A21A9" w:rsidP="005A21A9">
      <w:proofErr w:type="spellStart"/>
      <w:r w:rsidRPr="004D19ED">
        <w:rPr>
          <w:rStyle w:val="Style13ptBold"/>
        </w:rPr>
        <w:t>Nivola</w:t>
      </w:r>
      <w:proofErr w:type="spellEnd"/>
      <w:r w:rsidRPr="004D19ED">
        <w:rPr>
          <w:rStyle w:val="Style13ptBold"/>
        </w:rPr>
        <w:t xml:space="preserve"> 5</w:t>
      </w:r>
      <w:r w:rsidRPr="004D19ED">
        <w:t xml:space="preserve"> — Pietro S. </w:t>
      </w:r>
      <w:proofErr w:type="spellStart"/>
      <w:r w:rsidRPr="004D19ED">
        <w:t>Nivola</w:t>
      </w:r>
      <w:proofErr w:type="spellEnd"/>
      <w:r w:rsidRPr="004D19ED">
        <w:t>, Vice President and Director of Governance Studies at The Brookings Institution, former Associate Professor of Political Science at the University of Vermont, former Lecturer in the Department of Government at Harvard University, holds a Ph.D. from Harvard University, 2005 (“Why Federalism Matters,” Brookings Institution Report, October 1</w:t>
      </w:r>
      <w:r w:rsidRPr="004D19ED">
        <w:rPr>
          <w:vertAlign w:val="superscript"/>
        </w:rPr>
        <w:t>st</w:t>
      </w:r>
      <w:r w:rsidRPr="004D19ED">
        <w:t>, Available Online at https://www.brookings.edu/research/why-federalism-matters/, Accessed 06-19-2017)</w:t>
      </w:r>
    </w:p>
    <w:p w14:paraId="7A2F7D4E" w14:textId="77777777" w:rsidR="005A21A9" w:rsidRPr="004D19ED" w:rsidRDefault="005A21A9" w:rsidP="005A21A9">
      <w:r w:rsidRPr="004D19ED">
        <w:t xml:space="preserve">Apart from creating confusion and complacency in local communities, a second sort of disorder begot by </w:t>
      </w:r>
      <w:r w:rsidRPr="004D19ED">
        <w:rPr>
          <w:rStyle w:val="StyleUnderline"/>
          <w:highlight w:val="yellow"/>
        </w:rPr>
        <w:t>a national government too immersed in</w:t>
      </w:r>
      <w:r w:rsidRPr="004D19ED">
        <w:t xml:space="preserve"> their </w:t>
      </w:r>
      <w:r w:rsidRPr="004D19ED">
        <w:rPr>
          <w:rStyle w:val="StyleUnderline"/>
          <w:highlight w:val="yellow"/>
        </w:rPr>
        <w:t>day-to-day minutia</w:t>
      </w:r>
      <w:r w:rsidRPr="004D19ED">
        <w:t xml:space="preserve"> is that it </w:t>
      </w:r>
      <w:r w:rsidRPr="004D19ED">
        <w:rPr>
          <w:rStyle w:val="StyleUnderline"/>
        </w:rPr>
        <w:t xml:space="preserve">may </w:t>
      </w:r>
      <w:r w:rsidRPr="004D19ED">
        <w:rPr>
          <w:rStyle w:val="StyleUnderline"/>
          <w:highlight w:val="yellow"/>
        </w:rPr>
        <w:t xml:space="preserve">become </w:t>
      </w:r>
      <w:r w:rsidRPr="004D19ED">
        <w:rPr>
          <w:rStyle w:val="Emphasis"/>
          <w:highlight w:val="yellow"/>
        </w:rPr>
        <w:t>less mindful of its own paramount priorities</w:t>
      </w:r>
      <w:r w:rsidRPr="004D19ED">
        <w:rPr>
          <w:highlight w:val="yellow"/>
        </w:rPr>
        <w:t>.</w:t>
      </w:r>
    </w:p>
    <w:p w14:paraId="0AE7150C" w14:textId="77777777" w:rsidR="005A21A9" w:rsidRPr="004D19ED" w:rsidRDefault="005A21A9" w:rsidP="005A21A9">
      <w:r w:rsidRPr="004D19ED">
        <w:rPr>
          <w:rStyle w:val="StyleUnderline"/>
          <w:highlight w:val="yellow"/>
        </w:rPr>
        <w:t>Consider</w:t>
      </w:r>
      <w:r w:rsidRPr="004D19ED">
        <w:rPr>
          <w:rStyle w:val="StyleUnderline"/>
        </w:rPr>
        <w:t xml:space="preserve"> an obvious one: the security threat presented by </w:t>
      </w:r>
      <w:r w:rsidRPr="004D19ED">
        <w:rPr>
          <w:rStyle w:val="StyleUnderline"/>
          <w:highlight w:val="yellow"/>
        </w:rPr>
        <w:t>Islamic extremism</w:t>
      </w:r>
      <w:r w:rsidRPr="004D19ED">
        <w:rPr>
          <w:rStyle w:val="StyleUnderline"/>
        </w:rPr>
        <w:t xml:space="preserve">. </w:t>
      </w:r>
      <w:r w:rsidRPr="004D19ED">
        <w:rPr>
          <w:rStyle w:val="StyleUnderline"/>
          <w:highlight w:val="yellow"/>
        </w:rPr>
        <w:t>This should have been the U.S.</w:t>
      </w:r>
      <w:r w:rsidRPr="004D19ED">
        <w:rPr>
          <w:rStyle w:val="StyleUnderline"/>
        </w:rPr>
        <w:t xml:space="preserve"> government’s </w:t>
      </w:r>
      <w:r w:rsidRPr="004D19ED">
        <w:rPr>
          <w:rStyle w:val="StyleUnderline"/>
          <w:highlight w:val="yellow"/>
        </w:rPr>
        <w:t>first concern</w:t>
      </w:r>
      <w:r w:rsidRPr="004D19ED">
        <w:t xml:space="preserve">, starting </w:t>
      </w:r>
      <w:r w:rsidRPr="004D19ED">
        <w:rPr>
          <w:rStyle w:val="StyleUnderline"/>
        </w:rPr>
        <w:t>from at least the early</w:t>
      </w:r>
      <w:r w:rsidRPr="004D19ED">
        <w:t xml:space="preserve"> 19</w:t>
      </w:r>
      <w:r w:rsidRPr="004D19ED">
        <w:rPr>
          <w:rStyle w:val="StyleUnderline"/>
        </w:rPr>
        <w:t>90s</w:t>
      </w:r>
      <w:r w:rsidRPr="004D19ED">
        <w:t>. The prelude to September 11, 2001 was eventful and ominous. Fanatics with ties to Osama bin Laden had bombed the World Trade Center in 1993. Muslim militants had tried to hijack an airliner and crash it into the Eiffel Tower in 1994. U.S. military barracks in Dhahran, Saudi Arabia, were blown up, killing nearly a score of American servicemen in 1996. Courtesy of Al Qaeda, truck bombings at the American embassies in Tanzania and Kenya in 1998 caused thousands of casualties. Al Qaeda operatives attacked the USS Cole in 2000.</w:t>
      </w:r>
    </w:p>
    <w:p w14:paraId="5E1F1CA3" w14:textId="77777777" w:rsidR="005A21A9" w:rsidRPr="004D19ED" w:rsidRDefault="005A21A9" w:rsidP="005A21A9">
      <w:r w:rsidRPr="004D19ED">
        <w:t xml:space="preserve">And so it went, year after year. </w:t>
      </w:r>
      <w:r w:rsidRPr="004D19ED">
        <w:rPr>
          <w:rStyle w:val="StyleUnderline"/>
          <w:highlight w:val="yellow"/>
        </w:rPr>
        <w:t>What is remarkable was</w:t>
      </w:r>
      <w:r w:rsidRPr="004D19ED">
        <w:rPr>
          <w:rStyle w:val="StyleUnderline"/>
        </w:rPr>
        <w:t xml:space="preserve"> not that the jihadists successfully struck the Twin Towers</w:t>
      </w:r>
      <w:r w:rsidRPr="004D19ED">
        <w:t xml:space="preserve"> again </w:t>
      </w:r>
      <w:r w:rsidRPr="004D19ED">
        <w:rPr>
          <w:rStyle w:val="StyleUnderline"/>
          <w:highlight w:val="yellow"/>
        </w:rPr>
        <w:t>in</w:t>
      </w:r>
      <w:r w:rsidRPr="004D19ED">
        <w:t xml:space="preserve"> the fall of </w:t>
      </w:r>
      <w:r w:rsidRPr="004D19ED">
        <w:rPr>
          <w:rStyle w:val="StyleUnderline"/>
        </w:rPr>
        <w:t>20</w:t>
      </w:r>
      <w:r w:rsidRPr="004D19ED">
        <w:rPr>
          <w:rStyle w:val="StyleUnderline"/>
          <w:highlight w:val="yellow"/>
        </w:rPr>
        <w:t>01</w:t>
      </w:r>
      <w:r w:rsidRPr="004D19ED">
        <w:rPr>
          <w:rStyle w:val="StyleUnderline"/>
        </w:rPr>
        <w:t xml:space="preserve"> but that </w:t>
      </w:r>
      <w:r w:rsidRPr="004D19ED">
        <w:rPr>
          <w:rStyle w:val="StyleUnderline"/>
          <w:highlight w:val="yellow"/>
        </w:rPr>
        <w:t>the U</w:t>
      </w:r>
      <w:r w:rsidRPr="004D19ED">
        <w:t xml:space="preserve">nited </w:t>
      </w:r>
      <w:r w:rsidRPr="004D19ED">
        <w:rPr>
          <w:rStyle w:val="StyleUnderline"/>
          <w:highlight w:val="yellow"/>
        </w:rPr>
        <w:t>S</w:t>
      </w:r>
      <w:r w:rsidRPr="004D19ED">
        <w:t xml:space="preserve">tates </w:t>
      </w:r>
      <w:r w:rsidRPr="004D19ED">
        <w:rPr>
          <w:rStyle w:val="StyleUnderline"/>
          <w:highlight w:val="yellow"/>
        </w:rPr>
        <w:t>and its allies threw no forceful counterpunches</w:t>
      </w:r>
      <w:r w:rsidRPr="004D19ED">
        <w:rPr>
          <w:rStyle w:val="StyleUnderline"/>
        </w:rPr>
        <w:t xml:space="preserve"> during the preceding decade</w:t>
      </w:r>
      <w:r w:rsidRPr="004D19ED">
        <w:t xml:space="preserve">, and that practically nothing was done to prepare the American people for the epic struggle they would have to wage. Instead, </w:t>
      </w:r>
      <w:r w:rsidRPr="004D19ED">
        <w:rPr>
          <w:rStyle w:val="StyleUnderline"/>
        </w:rPr>
        <w:t xml:space="preserve">the </w:t>
      </w:r>
      <w:r w:rsidRPr="004D19ED">
        <w:rPr>
          <w:rStyle w:val="StyleUnderline"/>
          <w:highlight w:val="yellow"/>
        </w:rPr>
        <w:t>Clinton</w:t>
      </w:r>
      <w:r w:rsidRPr="004D19ED">
        <w:rPr>
          <w:rStyle w:val="StyleUnderline"/>
        </w:rPr>
        <w:t xml:space="preserve"> administration and both parties in Congress mostly </w:t>
      </w:r>
      <w:r w:rsidRPr="004D19ED">
        <w:rPr>
          <w:rStyle w:val="StyleUnderline"/>
          <w:highlight w:val="yellow"/>
        </w:rPr>
        <w:t>remained engrossed in domestic issues</w:t>
      </w:r>
      <w:r w:rsidRPr="004D19ED">
        <w:t>, no matter how picayune or petty. Neither of the presidential candidates in the 2000 election seemed attentive to the fact that the country and the world were menaced by terrorism. On the day of reckoning, when word reached President George W. Bush that United Airlines flight 175 had slammed into a New York skyscraper, he was busy visiting a second-grade classroom at an elementary school in Sarasota, Florida.</w:t>
      </w:r>
    </w:p>
    <w:p w14:paraId="6A9A8AA7" w14:textId="77777777" w:rsidR="005A21A9" w:rsidRPr="004D19ED" w:rsidRDefault="005A21A9" w:rsidP="005A21A9">
      <w:r w:rsidRPr="004D19ED">
        <w:rPr>
          <w:rStyle w:val="StyleUnderline"/>
        </w:rPr>
        <w:t xml:space="preserve">The </w:t>
      </w:r>
      <w:r w:rsidRPr="004D19ED">
        <w:rPr>
          <w:rStyle w:val="StyleUnderline"/>
          <w:highlight w:val="yellow"/>
        </w:rPr>
        <w:t>gov</w:t>
      </w:r>
      <w:r w:rsidRPr="004D19ED">
        <w:rPr>
          <w:rStyle w:val="StyleUnderline"/>
        </w:rPr>
        <w:t xml:space="preserve">ernment’s </w:t>
      </w:r>
      <w:r w:rsidRPr="004D19ED">
        <w:rPr>
          <w:rStyle w:val="StyleUnderline"/>
          <w:highlight w:val="yellow"/>
        </w:rPr>
        <w:t>missteps leading</w:t>
      </w:r>
      <w:r w:rsidRPr="004D19ED">
        <w:rPr>
          <w:rStyle w:val="StyleUnderline"/>
        </w:rPr>
        <w:t xml:space="preserve"> up </w:t>
      </w:r>
      <w:r w:rsidRPr="004D19ED">
        <w:rPr>
          <w:rStyle w:val="StyleUnderline"/>
          <w:highlight w:val="yellow"/>
        </w:rPr>
        <w:t>to September 11th</w:t>
      </w:r>
      <w:r w:rsidRPr="004D19ED">
        <w:t xml:space="preserve">, in short, </w:t>
      </w:r>
      <w:r w:rsidRPr="004D19ED">
        <w:rPr>
          <w:rStyle w:val="StyleUnderline"/>
          <w:highlight w:val="yellow"/>
        </w:rPr>
        <w:t>had to do with</w:t>
      </w:r>
      <w:r w:rsidRPr="004D19ED">
        <w:rPr>
          <w:rStyle w:val="StyleUnderline"/>
        </w:rPr>
        <w:t xml:space="preserve"> more than bureaucratic lapses</w:t>
      </w:r>
      <w:r w:rsidRPr="004D19ED">
        <w:t xml:space="preserve"> of the kind identified in the 9/11 Commission’s detailed litany. </w:t>
      </w:r>
      <w:r w:rsidRPr="004D19ED">
        <w:rPr>
          <w:rStyle w:val="StyleUnderline"/>
        </w:rPr>
        <w:t>The failure was</w:t>
      </w:r>
      <w:r w:rsidRPr="004D19ED">
        <w:t xml:space="preserve"> also </w:t>
      </w:r>
      <w:r w:rsidRPr="004D19ED">
        <w:rPr>
          <w:rStyle w:val="StyleUnderline"/>
        </w:rPr>
        <w:t xml:space="preserve">rooted in a kind of </w:t>
      </w:r>
      <w:r w:rsidRPr="004D19ED">
        <w:rPr>
          <w:rStyle w:val="StyleUnderline"/>
          <w:highlight w:val="yellow"/>
        </w:rPr>
        <w:t>systemic attention deficit disorder</w:t>
      </w:r>
      <w:r w:rsidRPr="004D19ED">
        <w:rPr>
          <w:rStyle w:val="StyleUnderline"/>
        </w:rPr>
        <w:t xml:space="preserve">. </w:t>
      </w:r>
      <w:r w:rsidRPr="004D19ED">
        <w:rPr>
          <w:rStyle w:val="StyleUnderline"/>
          <w:highlight w:val="yellow"/>
        </w:rPr>
        <w:t>Diverting too much time and energy to</w:t>
      </w:r>
      <w:r w:rsidRPr="004D19ED">
        <w:t xml:space="preserve"> what de Tocqueville had termed </w:t>
      </w:r>
      <w:r w:rsidRPr="004D19ED">
        <w:rPr>
          <w:rStyle w:val="StyleUnderline"/>
        </w:rPr>
        <w:t>“</w:t>
      </w:r>
      <w:r w:rsidRPr="004D19ED">
        <w:rPr>
          <w:rStyle w:val="StyleUnderline"/>
          <w:highlight w:val="yellow"/>
        </w:rPr>
        <w:t>secondary affairs</w:t>
      </w:r>
      <w:r w:rsidRPr="004D19ED">
        <w:rPr>
          <w:rStyle w:val="StyleUnderline"/>
        </w:rPr>
        <w:t xml:space="preserve">,” </w:t>
      </w:r>
      <w:r w:rsidRPr="004D19ED">
        <w:rPr>
          <w:rStyle w:val="StyleUnderline"/>
          <w:highlight w:val="yellow"/>
        </w:rPr>
        <w:t>the nation</w:t>
      </w:r>
      <w:r w:rsidRPr="004D19ED">
        <w:rPr>
          <w:rStyle w:val="StyleUnderline"/>
        </w:rPr>
        <w:t xml:space="preserve">’s public servants from top to bottom </w:t>
      </w:r>
      <w:r w:rsidRPr="004D19ED">
        <w:rPr>
          <w:rStyle w:val="StyleUnderline"/>
          <w:highlight w:val="yellow"/>
        </w:rPr>
        <w:t xml:space="preserve">grew </w:t>
      </w:r>
      <w:r w:rsidRPr="004D19ED">
        <w:rPr>
          <w:rStyle w:val="Emphasis"/>
          <w:highlight w:val="yellow"/>
        </w:rPr>
        <w:t>distracted and overextended</w:t>
      </w:r>
      <w:r w:rsidRPr="004D19ED">
        <w:rPr>
          <w:highlight w:val="yellow"/>
        </w:rPr>
        <w:t>.</w:t>
      </w:r>
    </w:p>
    <w:p w14:paraId="45C62905" w14:textId="77777777" w:rsidR="005A21A9" w:rsidRPr="004D19ED" w:rsidRDefault="005A21A9" w:rsidP="005A21A9">
      <w:r w:rsidRPr="004D19ED">
        <w:t>To be sure, the past four years have brought some notable changes. Fortifying the nation’s security and foreign policy, for instance, remains a problematic work in progress, but is at least no longer an item relegated to the hind sections of newspapers and presidential speeches. Nonetheless, distraction and overextension are old habits that the government in Washington hasn’t kicked. Controversies of the most local, indeed sub-local, sort—like the case of Terri Schiavo—still make their way to the top, transfixing Congress and even the White House.</w:t>
      </w:r>
    </w:p>
    <w:p w14:paraId="5E20846C" w14:textId="77777777" w:rsidR="005A21A9" w:rsidRPr="004D19ED" w:rsidRDefault="005A21A9" w:rsidP="005A21A9">
      <w:r w:rsidRPr="004D19ED">
        <w:rPr>
          <w:rStyle w:val="StyleUnderline"/>
          <w:highlight w:val="yellow"/>
        </w:rPr>
        <w:t>The sensible way to disencumber the federal gov</w:t>
      </w:r>
      <w:r w:rsidRPr="004D19ED">
        <w:rPr>
          <w:rStyle w:val="StyleUnderline"/>
        </w:rPr>
        <w:t xml:space="preserve">ernment and sharpen its focus </w:t>
      </w:r>
      <w:r w:rsidRPr="004D19ED">
        <w:rPr>
          <w:rStyle w:val="StyleUnderline"/>
          <w:highlight w:val="yellow"/>
        </w:rPr>
        <w:t>is to</w:t>
      </w:r>
      <w:r w:rsidRPr="004D19ED">
        <w:rPr>
          <w:rStyle w:val="StyleUnderline"/>
        </w:rPr>
        <w:t xml:space="preserve"> take federalism seriously—</w:t>
      </w:r>
      <w:r w:rsidRPr="004D19ED">
        <w:t xml:space="preserve">which is to say, </w:t>
      </w:r>
      <w:r w:rsidRPr="004D19ED">
        <w:rPr>
          <w:rStyle w:val="Emphasis"/>
          <w:highlight w:val="yellow"/>
        </w:rPr>
        <w:t>desist from fussing with the management of local public schools,</w:t>
      </w:r>
      <w:r w:rsidRPr="004D19ED">
        <w:t xml:space="preserve"> municipal staffing practices, sanitation standards, routine criminal justice, family end-of-life disputes, </w:t>
      </w:r>
      <w:r w:rsidRPr="004D19ED">
        <w:rPr>
          <w:rStyle w:val="StyleUnderline"/>
        </w:rPr>
        <w:t>and</w:t>
      </w:r>
      <w:r w:rsidRPr="004D19ED">
        <w:t xml:space="preserve"> countless </w:t>
      </w:r>
      <w:r w:rsidRPr="004D19ED">
        <w:rPr>
          <w:rStyle w:val="StyleUnderline"/>
        </w:rPr>
        <w:t>other chores customarily in the ambit of state and local governance</w:t>
      </w:r>
      <w:r w:rsidRPr="004D19ED">
        <w:t>. Engineering such a disengagement on a full scale, however, implies reopening a large and unsettled debate: What are the proper spheres of national and local authority?</w:t>
      </w:r>
    </w:p>
    <w:p w14:paraId="20851ABF" w14:textId="77777777" w:rsidR="005A21A9" w:rsidRPr="004D19ED" w:rsidRDefault="005A21A9" w:rsidP="005A21A9"/>
    <w:p w14:paraId="2D5FE05D" w14:textId="77777777" w:rsidR="005A21A9" w:rsidRPr="004D19ED" w:rsidRDefault="005A21A9" w:rsidP="005A21A9">
      <w:pPr>
        <w:pStyle w:val="Heading4"/>
        <w:rPr>
          <w:rFonts w:cs="Times New Roman"/>
        </w:rPr>
      </w:pPr>
      <w:r w:rsidRPr="004D19ED">
        <w:rPr>
          <w:rFonts w:cs="Times New Roman"/>
        </w:rPr>
        <w:t xml:space="preserve">Federal involvement in domestic issues creates </w:t>
      </w:r>
      <w:r w:rsidRPr="004D19ED">
        <w:rPr>
          <w:rFonts w:cs="Times New Roman"/>
          <w:u w:val="single"/>
        </w:rPr>
        <w:t>overlapping responsibilities</w:t>
      </w:r>
      <w:r w:rsidRPr="004D19ED">
        <w:rPr>
          <w:rFonts w:cs="Times New Roman"/>
        </w:rPr>
        <w:t xml:space="preserve"> and </w:t>
      </w:r>
      <w:r w:rsidRPr="004D19ED">
        <w:rPr>
          <w:rFonts w:cs="Times New Roman"/>
          <w:u w:val="single"/>
        </w:rPr>
        <w:t>ineffective federal action</w:t>
      </w:r>
      <w:r w:rsidRPr="004D19ED">
        <w:rPr>
          <w:rFonts w:cs="Times New Roman"/>
        </w:rPr>
        <w:t xml:space="preserve"> — Katrina proves. </w:t>
      </w:r>
    </w:p>
    <w:p w14:paraId="522F147E" w14:textId="77777777" w:rsidR="005A21A9" w:rsidRPr="004D19ED" w:rsidRDefault="005A21A9" w:rsidP="005A21A9">
      <w:proofErr w:type="spellStart"/>
      <w:r w:rsidRPr="004D19ED">
        <w:rPr>
          <w:rStyle w:val="Style13ptBold"/>
        </w:rPr>
        <w:t>Nivola</w:t>
      </w:r>
      <w:proofErr w:type="spellEnd"/>
      <w:r w:rsidRPr="004D19ED">
        <w:rPr>
          <w:rStyle w:val="Style13ptBold"/>
        </w:rPr>
        <w:t xml:space="preserve"> 7</w:t>
      </w:r>
      <w:r w:rsidRPr="004D19ED">
        <w:t xml:space="preserve"> — Pietro S. </w:t>
      </w:r>
      <w:proofErr w:type="spellStart"/>
      <w:r w:rsidRPr="004D19ED">
        <w:t>Nivola</w:t>
      </w:r>
      <w:proofErr w:type="spellEnd"/>
      <w:r w:rsidRPr="004D19ED">
        <w:t xml:space="preserve">, Vice President and Director of Governance Studies at The Brookings Institution, former Associate Professor of Political Science at the University of Vermont, former Lecturer in the Department of Government at Harvard University, holds a Ph.D. from Harvard University, 2007 (“Rediscovering Federalism,” </w:t>
      </w:r>
      <w:r w:rsidRPr="004D19ED">
        <w:rPr>
          <w:i/>
        </w:rPr>
        <w:t>Issues in Governance Studies</w:t>
      </w:r>
      <w:r w:rsidRPr="004D19ED">
        <w:t>—a publication of the Brookings Institution, Number 8, July, Available Online at https://www.brookings.edu/wp-content/uploads/2016/06/07governance_nivola.pdf, Accessed 06-19-2017, p. 18)</w:t>
      </w:r>
    </w:p>
    <w:p w14:paraId="73321544" w14:textId="77777777" w:rsidR="005A21A9" w:rsidRPr="004D19ED" w:rsidRDefault="005A21A9" w:rsidP="005A21A9">
      <w:r w:rsidRPr="004D19ED">
        <w:t>Conclusion</w:t>
      </w:r>
    </w:p>
    <w:p w14:paraId="6366B654" w14:textId="77777777" w:rsidR="005A21A9" w:rsidRPr="004D19ED" w:rsidRDefault="005A21A9" w:rsidP="005A21A9">
      <w:r w:rsidRPr="004D19ED">
        <w:rPr>
          <w:rStyle w:val="StyleUnderline"/>
          <w:highlight w:val="yellow"/>
        </w:rPr>
        <w:t xml:space="preserve">Diverting too much of its </w:t>
      </w:r>
      <w:r w:rsidRPr="004D19ED">
        <w:rPr>
          <w:rStyle w:val="Emphasis"/>
          <w:highlight w:val="yellow"/>
        </w:rPr>
        <w:t>limited attention</w:t>
      </w:r>
      <w:r w:rsidRPr="004D19ED">
        <w:rPr>
          <w:rStyle w:val="StyleUnderline"/>
          <w:highlight w:val="yellow"/>
        </w:rPr>
        <w:t xml:space="preserve"> to</w:t>
      </w:r>
      <w:r w:rsidRPr="004D19ED">
        <w:t xml:space="preserve"> what de Tocqueville had </w:t>
      </w:r>
      <w:r w:rsidRPr="004D19ED">
        <w:rPr>
          <w:rStyle w:val="StyleUnderline"/>
        </w:rPr>
        <w:t xml:space="preserve">termed </w:t>
      </w:r>
      <w:r w:rsidRPr="004D19ED">
        <w:rPr>
          <w:rStyle w:val="StyleUnderline"/>
          <w:highlight w:val="yellow"/>
        </w:rPr>
        <w:t>“secondary affairs,” the U.S.</w:t>
      </w:r>
      <w:r w:rsidRPr="004D19ED">
        <w:rPr>
          <w:rStyle w:val="StyleUnderline"/>
        </w:rPr>
        <w:t xml:space="preserve"> government </w:t>
      </w:r>
      <w:r w:rsidRPr="004D19ED">
        <w:rPr>
          <w:rStyle w:val="StyleUnderline"/>
          <w:highlight w:val="yellow"/>
        </w:rPr>
        <w:t>overextends itself</w:t>
      </w:r>
      <w:r w:rsidRPr="004D19ED">
        <w:rPr>
          <w:rStyle w:val="StyleUnderline"/>
        </w:rPr>
        <w:t>. This</w:t>
      </w:r>
      <w:r w:rsidRPr="004D19ED">
        <w:t xml:space="preserve"> proclivity </w:t>
      </w:r>
      <w:r w:rsidRPr="004D19ED">
        <w:rPr>
          <w:rStyle w:val="StyleUnderline"/>
        </w:rPr>
        <w:t>courts inefficacy</w:t>
      </w:r>
      <w:r w:rsidRPr="004D19ED">
        <w:t xml:space="preserve"> up and down the line.</w:t>
      </w:r>
    </w:p>
    <w:p w14:paraId="766DB29E" w14:textId="77777777" w:rsidR="005A21A9" w:rsidRPr="004D19ED" w:rsidRDefault="005A21A9" w:rsidP="005A21A9">
      <w:r w:rsidRPr="004D19ED">
        <w:rPr>
          <w:rStyle w:val="StyleUnderline"/>
          <w:highlight w:val="yellow"/>
        </w:rPr>
        <w:t>When the</w:t>
      </w:r>
      <w:r w:rsidRPr="004D19ED">
        <w:rPr>
          <w:rStyle w:val="StyleUnderline"/>
        </w:rPr>
        <w:t xml:space="preserve"> federal </w:t>
      </w:r>
      <w:r w:rsidRPr="004D19ED">
        <w:rPr>
          <w:rStyle w:val="StyleUnderline"/>
          <w:highlight w:val="yellow"/>
        </w:rPr>
        <w:t>gov</w:t>
      </w:r>
      <w:r w:rsidRPr="004D19ED">
        <w:rPr>
          <w:rStyle w:val="StyleUnderline"/>
        </w:rPr>
        <w:t xml:space="preserve">ernment </w:t>
      </w:r>
      <w:r w:rsidRPr="004D19ED">
        <w:rPr>
          <w:rStyle w:val="StyleUnderline"/>
          <w:highlight w:val="yellow"/>
        </w:rPr>
        <w:t>is expected to “do it all,”</w:t>
      </w:r>
      <w:r w:rsidRPr="004D19ED">
        <w:rPr>
          <w:rStyle w:val="StyleUnderline"/>
        </w:rPr>
        <w:t xml:space="preserve"> </w:t>
      </w:r>
      <w:r w:rsidRPr="004D19ED">
        <w:rPr>
          <w:rStyle w:val="StyleUnderline"/>
          <w:highlight w:val="yellow"/>
        </w:rPr>
        <w:t>state</w:t>
      </w:r>
      <w:r w:rsidRPr="004D19ED">
        <w:rPr>
          <w:rStyle w:val="StyleUnderline"/>
        </w:rPr>
        <w:t xml:space="preserve"> and local </w:t>
      </w:r>
      <w:r w:rsidRPr="004D19ED">
        <w:rPr>
          <w:rStyle w:val="StyleUnderline"/>
          <w:highlight w:val="yellow"/>
        </w:rPr>
        <w:t>officials fall short of fulfilling their basic obligations</w:t>
      </w:r>
      <w:r w:rsidRPr="004D19ED">
        <w:rPr>
          <w:rStyle w:val="StyleUnderline"/>
        </w:rPr>
        <w:t xml:space="preserve">. </w:t>
      </w:r>
      <w:r w:rsidRPr="004D19ED">
        <w:rPr>
          <w:rStyle w:val="StyleUnderline"/>
          <w:highlight w:val="yellow"/>
        </w:rPr>
        <w:t>That</w:t>
      </w:r>
      <w:r w:rsidRPr="004D19ED">
        <w:t xml:space="preserve">, in part, </w:t>
      </w:r>
      <w:r w:rsidRPr="004D19ED">
        <w:rPr>
          <w:rStyle w:val="StyleUnderline"/>
          <w:highlight w:val="yellow"/>
        </w:rPr>
        <w:t>is what happened in</w:t>
      </w:r>
      <w:r w:rsidRPr="004D19ED">
        <w:rPr>
          <w:rStyle w:val="StyleUnderline"/>
        </w:rPr>
        <w:t xml:space="preserve"> the Hurricane </w:t>
      </w:r>
      <w:r w:rsidRPr="004D19ED">
        <w:rPr>
          <w:rStyle w:val="StyleUnderline"/>
          <w:highlight w:val="yellow"/>
        </w:rPr>
        <w:t>Katrina</w:t>
      </w:r>
      <w:r w:rsidRPr="004D19ED">
        <w:rPr>
          <w:rStyle w:val="StyleUnderline"/>
        </w:rPr>
        <w:t xml:space="preserve"> debacle</w:t>
      </w:r>
      <w:r w:rsidRPr="004D19ED">
        <w:t xml:space="preserve">. The city of New Orleans and </w:t>
      </w:r>
      <w:r w:rsidRPr="004D19ED">
        <w:rPr>
          <w:rStyle w:val="StyleUnderline"/>
        </w:rPr>
        <w:t xml:space="preserve">the state of </w:t>
      </w:r>
      <w:r w:rsidRPr="004D19ED">
        <w:rPr>
          <w:rStyle w:val="StyleUnderline"/>
          <w:highlight w:val="yellow"/>
        </w:rPr>
        <w:t>Louisiana proved woefully ill-prepared for the storm</w:t>
      </w:r>
      <w:r w:rsidRPr="004D19ED">
        <w:rPr>
          <w:rStyle w:val="StyleUnderline"/>
        </w:rPr>
        <w:t xml:space="preserve">, even though everyone knew one like it would eventually strike. </w:t>
      </w:r>
      <w:r w:rsidRPr="004D19ED">
        <w:rPr>
          <w:rStyle w:val="StyleUnderline"/>
          <w:highlight w:val="yellow"/>
        </w:rPr>
        <w:t>Whatever the</w:t>
      </w:r>
      <w:r w:rsidRPr="004D19ED">
        <w:rPr>
          <w:rStyle w:val="StyleUnderline"/>
        </w:rPr>
        <w:t xml:space="preserve"> multiple </w:t>
      </w:r>
      <w:r w:rsidRPr="004D19ED">
        <w:rPr>
          <w:rStyle w:val="StyleUnderline"/>
          <w:highlight w:val="yellow"/>
        </w:rPr>
        <w:t>explanations</w:t>
      </w:r>
      <w:r w:rsidRPr="004D19ED">
        <w:rPr>
          <w:rStyle w:val="StyleUnderline"/>
        </w:rPr>
        <w:t xml:space="preserve"> for their fatal error, </w:t>
      </w:r>
      <w:r w:rsidRPr="004D19ED">
        <w:rPr>
          <w:rStyle w:val="StyleUnderline"/>
          <w:highlight w:val="yellow"/>
        </w:rPr>
        <w:t>part of the story</w:t>
      </w:r>
      <w:r w:rsidRPr="004D19ED">
        <w:rPr>
          <w:rStyle w:val="StyleUnderline"/>
        </w:rPr>
        <w:t xml:space="preserve"> almost certainly </w:t>
      </w:r>
      <w:r w:rsidRPr="004D19ED">
        <w:rPr>
          <w:rStyle w:val="StyleUnderline"/>
          <w:highlight w:val="yellow"/>
        </w:rPr>
        <w:t xml:space="preserve">was </w:t>
      </w:r>
      <w:r w:rsidRPr="004D19ED">
        <w:rPr>
          <w:rStyle w:val="Emphasis"/>
          <w:highlight w:val="yellow"/>
        </w:rPr>
        <w:t>excessive dependence on direction and deliverance by Uncle Sam.</w:t>
      </w:r>
      <w:r w:rsidRPr="004D19ED">
        <w:t xml:space="preserve"> Meanwhile, </w:t>
      </w:r>
      <w:r w:rsidRPr="004D19ED">
        <w:rPr>
          <w:rStyle w:val="StyleUnderline"/>
          <w:highlight w:val="yellow"/>
        </w:rPr>
        <w:t>relentlessly pressured to spread</w:t>
      </w:r>
      <w:r w:rsidRPr="004D19ED">
        <w:rPr>
          <w:rStyle w:val="StyleUnderline"/>
        </w:rPr>
        <w:t xml:space="preserve"> their </w:t>
      </w:r>
      <w:r w:rsidRPr="004D19ED">
        <w:rPr>
          <w:rStyle w:val="StyleUnderline"/>
          <w:highlight w:val="yellow"/>
        </w:rPr>
        <w:t>resources, and unable to plan centrally for every possible disaster</w:t>
      </w:r>
      <w:r w:rsidRPr="004D19ED">
        <w:rPr>
          <w:rStyle w:val="StyleUnderline"/>
        </w:rPr>
        <w:t xml:space="preserve"> that might occur somewhere in this huge country, </w:t>
      </w:r>
      <w:r w:rsidRPr="004D19ED">
        <w:rPr>
          <w:rStyle w:val="StyleUnderline"/>
          <w:highlight w:val="yellow"/>
        </w:rPr>
        <w:t xml:space="preserve">agencies </w:t>
      </w:r>
      <w:r w:rsidRPr="004D19ED">
        <w:rPr>
          <w:rStyle w:val="StyleUnderline"/>
        </w:rPr>
        <w:t xml:space="preserve">at the national level </w:t>
      </w:r>
      <w:r w:rsidRPr="004D19ED">
        <w:rPr>
          <w:rStyle w:val="StyleUnderline"/>
          <w:highlight w:val="yellow"/>
        </w:rPr>
        <w:t>faltered</w:t>
      </w:r>
      <w:r w:rsidRPr="004D19ED">
        <w:rPr>
          <w:rStyle w:val="StyleUnderline"/>
        </w:rPr>
        <w:t xml:space="preserve"> just as badly every step of the way in the flood prevention, the response, and the recovery</w:t>
      </w:r>
      <w:r w:rsidRPr="004D19ED">
        <w:t>.</w:t>
      </w:r>
    </w:p>
    <w:p w14:paraId="696A4C22" w14:textId="77777777" w:rsidR="005A21A9" w:rsidRPr="004D19ED" w:rsidRDefault="005A21A9" w:rsidP="005A21A9">
      <w:r w:rsidRPr="004D19ED">
        <w:rPr>
          <w:rStyle w:val="StyleUnderline"/>
          <w:highlight w:val="yellow"/>
        </w:rPr>
        <w:t>Federalism</w:t>
      </w:r>
      <w:r w:rsidRPr="004D19ED">
        <w:t xml:space="preserve">, at least in its authentic form, </w:t>
      </w:r>
      <w:r w:rsidRPr="004D19ED">
        <w:rPr>
          <w:rStyle w:val="StyleUnderline"/>
          <w:highlight w:val="yellow"/>
        </w:rPr>
        <w:t>is l</w:t>
      </w:r>
      <w:r w:rsidRPr="004D19ED">
        <w:rPr>
          <w:rStyle w:val="StyleUnderline"/>
        </w:rPr>
        <w:t xml:space="preserve">ess a source of such disarray than </w:t>
      </w:r>
      <w:r w:rsidRPr="004D19ED">
        <w:rPr>
          <w:rStyle w:val="StyleUnderline"/>
          <w:highlight w:val="yellow"/>
        </w:rPr>
        <w:t>a possible solution</w:t>
      </w:r>
      <w:r w:rsidRPr="004D19ED">
        <w:rPr>
          <w:rStyle w:val="StyleUnderline"/>
        </w:rPr>
        <w:t>. A wider and less ambiguous scope of self-rule for the states would signal that</w:t>
      </w:r>
      <w:r w:rsidRPr="004D19ED">
        <w:t xml:space="preserve">, for most of what governance entails, </w:t>
      </w:r>
      <w:r w:rsidRPr="004D19ED">
        <w:rPr>
          <w:rStyle w:val="StyleUnderline"/>
        </w:rPr>
        <w:t xml:space="preserve">the buck stops with them, and that </w:t>
      </w:r>
      <w:r w:rsidRPr="004D19ED">
        <w:rPr>
          <w:rStyle w:val="StyleUnderline"/>
          <w:highlight w:val="yellow"/>
        </w:rPr>
        <w:t>Washington</w:t>
      </w:r>
      <w:r w:rsidRPr="004D19ED">
        <w:rPr>
          <w:rStyle w:val="StyleUnderline"/>
        </w:rPr>
        <w:t xml:space="preserve">’s omnivorous policy process </w:t>
      </w:r>
      <w:r w:rsidRPr="004D19ED">
        <w:rPr>
          <w:rStyle w:val="StyleUnderline"/>
          <w:highlight w:val="yellow"/>
        </w:rPr>
        <w:t xml:space="preserve">should </w:t>
      </w:r>
      <w:r w:rsidRPr="004D19ED">
        <w:rPr>
          <w:rStyle w:val="Emphasis"/>
          <w:highlight w:val="yellow"/>
        </w:rPr>
        <w:t>quit biting off more than it can chew</w:t>
      </w:r>
      <w:r w:rsidRPr="004D19ED">
        <w:rPr>
          <w:highlight w:val="yellow"/>
        </w:rPr>
        <w:t>.</w:t>
      </w:r>
    </w:p>
    <w:p w14:paraId="78137CF7" w14:textId="77777777" w:rsidR="005A21A9" w:rsidRPr="004D19ED" w:rsidRDefault="005A21A9" w:rsidP="005A21A9"/>
    <w:p w14:paraId="790BF53D" w14:textId="2B83CDE9" w:rsidR="005A21A9" w:rsidRPr="004D19ED" w:rsidRDefault="005A21A9" w:rsidP="005A21A9">
      <w:pPr>
        <w:pStyle w:val="Heading3"/>
        <w:rPr>
          <w:rFonts w:cs="Times New Roman"/>
        </w:rPr>
      </w:pPr>
      <w:r w:rsidRPr="004D19ED">
        <w:rPr>
          <w:rFonts w:cs="Times New Roman"/>
        </w:rPr>
        <w:t>2NC—AT: Federalism Doesn’t Solve Warming</w:t>
      </w:r>
    </w:p>
    <w:p w14:paraId="5ACC2968" w14:textId="77777777" w:rsidR="005A21A9" w:rsidRPr="004D19ED" w:rsidRDefault="005A21A9" w:rsidP="005A21A9">
      <w:pPr>
        <w:pStyle w:val="Heading4"/>
        <w:rPr>
          <w:rFonts w:cs="Times New Roman"/>
        </w:rPr>
      </w:pPr>
      <w:r w:rsidRPr="004D19ED">
        <w:rPr>
          <w:rFonts w:cs="Times New Roman"/>
        </w:rPr>
        <w:t xml:space="preserve">Decentralized federalism’s critical to </w:t>
      </w:r>
      <w:r w:rsidRPr="004D19ED">
        <w:rPr>
          <w:rFonts w:cs="Times New Roman"/>
          <w:u w:val="single"/>
        </w:rPr>
        <w:t>environmental protection</w:t>
      </w:r>
      <w:r w:rsidRPr="004D19ED">
        <w:rPr>
          <w:rFonts w:cs="Times New Roman"/>
        </w:rPr>
        <w:t xml:space="preserve"> and mitigating </w:t>
      </w:r>
      <w:r w:rsidRPr="004D19ED">
        <w:rPr>
          <w:rFonts w:cs="Times New Roman"/>
          <w:u w:val="single"/>
        </w:rPr>
        <w:t>climate change</w:t>
      </w:r>
      <w:r w:rsidRPr="004D19ED">
        <w:rPr>
          <w:rFonts w:cs="Times New Roman"/>
        </w:rPr>
        <w:t xml:space="preserve"> – centralization </w:t>
      </w:r>
      <w:r w:rsidRPr="004D19ED">
        <w:rPr>
          <w:rFonts w:cs="Times New Roman"/>
          <w:u w:val="single"/>
        </w:rPr>
        <w:t>fails</w:t>
      </w:r>
    </w:p>
    <w:p w14:paraId="655D6B8C" w14:textId="77777777" w:rsidR="005A21A9" w:rsidRPr="004D19ED" w:rsidRDefault="005A21A9" w:rsidP="005A21A9">
      <w:proofErr w:type="spellStart"/>
      <w:r w:rsidRPr="004D19ED">
        <w:rPr>
          <w:rStyle w:val="Style13ptBold"/>
        </w:rPr>
        <w:t>Balme</w:t>
      </w:r>
      <w:proofErr w:type="spellEnd"/>
      <w:r w:rsidRPr="004D19ED">
        <w:t xml:space="preserve">, Professor at the Paris School of International Affairs, </w:t>
      </w:r>
      <w:r w:rsidRPr="004D19ED">
        <w:rPr>
          <w:rStyle w:val="Style13ptBold"/>
        </w:rPr>
        <w:t>14</w:t>
      </w:r>
    </w:p>
    <w:p w14:paraId="4BF3C1DC" w14:textId="77777777" w:rsidR="005A21A9" w:rsidRPr="004D19ED" w:rsidRDefault="005A21A9" w:rsidP="005A21A9">
      <w:r w:rsidRPr="004D19ED">
        <w:t>(Richard, “Multi-Level Governance and the Environment: Intergovernmental Relations and Innovation in Environmental Policy”, Environmental Policy and Governance, Volume 24, Issue 3)</w:t>
      </w:r>
    </w:p>
    <w:p w14:paraId="6160F341" w14:textId="77777777" w:rsidR="005A21A9" w:rsidRPr="004D19ED" w:rsidRDefault="005A21A9" w:rsidP="005A21A9">
      <w:pPr>
        <w:rPr>
          <w:sz w:val="10"/>
        </w:rPr>
      </w:pPr>
      <w:r w:rsidRPr="004D19ED">
        <w:rPr>
          <w:sz w:val="10"/>
        </w:rPr>
        <w:t xml:space="preserve">It is also worth noting that this </w:t>
      </w:r>
      <w:r w:rsidRPr="004D19ED">
        <w:rPr>
          <w:rStyle w:val="StyleUnderline"/>
        </w:rPr>
        <w:t>evolution</w:t>
      </w:r>
      <w:r w:rsidRPr="004D19ED">
        <w:rPr>
          <w:sz w:val="10"/>
        </w:rPr>
        <w:t xml:space="preserve">, initiated in the 1970s and accelerated thereafter, </w:t>
      </w:r>
      <w:r w:rsidRPr="004D19ED">
        <w:rPr>
          <w:rStyle w:val="StyleUnderline"/>
        </w:rPr>
        <w:t>occurred in parallel with the introduction of environmental policy and politics</w:t>
      </w:r>
      <w:r w:rsidRPr="004D19ED">
        <w:rPr>
          <w:sz w:val="10"/>
        </w:rPr>
        <w:t xml:space="preserve">, under the joint pressure of industrialization and urbanization. Developed and then developing countries created protection agencies or ministries, and initiated a whole body of legislation, jurisprudence and regulation specifically devoted to the environment. </w:t>
      </w:r>
      <w:r w:rsidRPr="004D19ED">
        <w:rPr>
          <w:rStyle w:val="Emphasis"/>
        </w:rPr>
        <w:t>Decentralization</w:t>
      </w:r>
      <w:r w:rsidRPr="004D19ED">
        <w:rPr>
          <w:sz w:val="10"/>
        </w:rPr>
        <w:t xml:space="preserve"> </w:t>
      </w:r>
      <w:r w:rsidRPr="004D19ED">
        <w:rPr>
          <w:rStyle w:val="StyleUnderline"/>
        </w:rPr>
        <w:t>is often seen as a condition for</w:t>
      </w:r>
      <w:r w:rsidRPr="004D19ED">
        <w:rPr>
          <w:sz w:val="10"/>
        </w:rPr>
        <w:t xml:space="preserve"> </w:t>
      </w:r>
      <w:r w:rsidRPr="004D19ED">
        <w:rPr>
          <w:rStyle w:val="StyleUnderline"/>
        </w:rPr>
        <w:t>the</w:t>
      </w:r>
      <w:r w:rsidRPr="004D19ED">
        <w:rPr>
          <w:sz w:val="10"/>
        </w:rPr>
        <w:t xml:space="preserve"> political </w:t>
      </w:r>
      <w:r w:rsidRPr="004D19ED">
        <w:rPr>
          <w:rStyle w:val="StyleUnderline"/>
        </w:rPr>
        <w:t>system's capacity for environmental policy</w:t>
      </w:r>
      <w:r w:rsidRPr="004D19ED">
        <w:rPr>
          <w:sz w:val="10"/>
        </w:rPr>
        <w:t xml:space="preserve">, </w:t>
      </w:r>
      <w:r w:rsidRPr="004D19ED">
        <w:rPr>
          <w:rStyle w:val="StyleUnderline"/>
        </w:rPr>
        <w:t>as it allows for the introduction of environmental institutions at</w:t>
      </w:r>
      <w:r w:rsidRPr="004D19ED">
        <w:rPr>
          <w:sz w:val="10"/>
        </w:rPr>
        <w:t xml:space="preserve"> the </w:t>
      </w:r>
      <w:r w:rsidRPr="004D19ED">
        <w:rPr>
          <w:rStyle w:val="StyleUnderline"/>
        </w:rPr>
        <w:t>different levels of the state</w:t>
      </w:r>
      <w:r w:rsidRPr="004D19ED">
        <w:rPr>
          <w:sz w:val="10"/>
        </w:rPr>
        <w:t xml:space="preserve"> (Weidner and </w:t>
      </w:r>
      <w:proofErr w:type="spellStart"/>
      <w:r w:rsidRPr="004D19ED">
        <w:rPr>
          <w:sz w:val="10"/>
        </w:rPr>
        <w:t>Jänicke</w:t>
      </w:r>
      <w:proofErr w:type="spellEnd"/>
      <w:r w:rsidRPr="004D19ED">
        <w:rPr>
          <w:sz w:val="10"/>
        </w:rPr>
        <w:t xml:space="preserve">, </w:t>
      </w:r>
      <w:hyperlink r:id="rId12" w:anchor="eet1635-bib-0024" w:tooltip="Link to bibliographic citation" w:history="1">
        <w:r w:rsidRPr="004D19ED">
          <w:rPr>
            <w:rStyle w:val="Hyperlink"/>
            <w:sz w:val="10"/>
          </w:rPr>
          <w:t>2002</w:t>
        </w:r>
      </w:hyperlink>
      <w:r w:rsidRPr="004D19ED">
        <w:rPr>
          <w:sz w:val="10"/>
        </w:rPr>
        <w:t xml:space="preserve">). While the early measures of the 1970s and 1980s were primarily framed under the concept of environment conservation, interactions with other policy sectors such as agriculture, industry, health and energy intensified quickly, and the initial set of policy values evolved towards sustainable development, and more recently towards management of the earth ecosystem with climate change policies. Undoubtedly, these cognitive changes have been progressive and remain unevenly distributed across countries and policy subsystems. Nevertheless, during each of these transformative phases, relations between levels of government intensified. National authorities usually negotiate international treaties such as the Kyoto Protocol or the United States/Canada acid rain treaty. They also set environmental standards and enforce them upon subnational governments. However, in the European case, the European Union (EU) institutions rather than member states play a fundamental role in negotiating these agreements and in defining environmental norms. The competencies of states in federal governments widely vary, for instance between the United States and the EU (Vogel et al., </w:t>
      </w:r>
      <w:hyperlink r:id="rId13" w:anchor="eet1635-bib-0023" w:tooltip="Link to bibliographic citation" w:history="1">
        <w:r w:rsidRPr="004D19ED">
          <w:rPr>
            <w:rStyle w:val="Hyperlink"/>
            <w:sz w:val="10"/>
          </w:rPr>
          <w:t>2005</w:t>
        </w:r>
      </w:hyperlink>
      <w:r w:rsidRPr="004D19ED">
        <w:rPr>
          <w:sz w:val="10"/>
        </w:rPr>
        <w:t xml:space="preserve">) or between the United States and Canada where provinces rather than the federal government define standards for air or water quality. Local governments such as counties and municipalities usually operate refuse collection and recycling, decide upon land-use zoning, transportation planning and construction, and often manage local natural resources such as wild forests, groundwater or coastal areas. Because of this variance in the distribution of legal competencies, these central–local relations are anything but simple. </w:t>
      </w:r>
      <w:r w:rsidRPr="004D19ED">
        <w:rPr>
          <w:rStyle w:val="StyleUnderline"/>
        </w:rPr>
        <w:t>In the United States</w:t>
      </w:r>
      <w:r w:rsidRPr="004D19ED">
        <w:rPr>
          <w:sz w:val="10"/>
        </w:rPr>
        <w:t xml:space="preserve">, </w:t>
      </w:r>
      <w:r w:rsidRPr="004D19ED">
        <w:rPr>
          <w:rStyle w:val="StyleUnderline"/>
          <w:highlight w:val="yellow"/>
        </w:rPr>
        <w:t xml:space="preserve">policies addressing climate change adopted by the </w:t>
      </w:r>
      <w:r w:rsidRPr="004D19ED">
        <w:rPr>
          <w:rStyle w:val="Emphasis"/>
          <w:highlight w:val="yellow"/>
        </w:rPr>
        <w:t>fed</w:t>
      </w:r>
      <w:r w:rsidRPr="004D19ED">
        <w:rPr>
          <w:rStyle w:val="Emphasis"/>
        </w:rPr>
        <w:t>eral government</w:t>
      </w:r>
      <w:r w:rsidRPr="004D19ED">
        <w:rPr>
          <w:sz w:val="10"/>
        </w:rPr>
        <w:t xml:space="preserve"> </w:t>
      </w:r>
      <w:r w:rsidRPr="004D19ED">
        <w:rPr>
          <w:rStyle w:val="StyleUnderline"/>
          <w:highlight w:val="yellow"/>
        </w:rPr>
        <w:t>remain</w:t>
      </w:r>
      <w:r w:rsidRPr="004D19ED">
        <w:rPr>
          <w:sz w:val="10"/>
          <w:highlight w:val="yellow"/>
        </w:rPr>
        <w:t xml:space="preserve"> </w:t>
      </w:r>
      <w:r w:rsidRPr="004D19ED">
        <w:rPr>
          <w:rStyle w:val="Emphasis"/>
          <w:highlight w:val="yellow"/>
        </w:rPr>
        <w:t>comparatively limited</w:t>
      </w:r>
      <w:r w:rsidRPr="004D19ED">
        <w:rPr>
          <w:sz w:val="10"/>
        </w:rPr>
        <w:t xml:space="preserve">. </w:t>
      </w:r>
      <w:r w:rsidRPr="004D19ED">
        <w:rPr>
          <w:rStyle w:val="StyleUnderline"/>
        </w:rPr>
        <w:t>This does not preclude</w:t>
      </w:r>
      <w:r w:rsidRPr="004D19ED">
        <w:rPr>
          <w:sz w:val="10"/>
        </w:rPr>
        <w:t xml:space="preserve"> significant policy </w:t>
      </w:r>
      <w:r w:rsidRPr="004D19ED">
        <w:rPr>
          <w:rStyle w:val="StyleUnderline"/>
        </w:rPr>
        <w:t>initiatives at the state level</w:t>
      </w:r>
      <w:r w:rsidRPr="004D19ED">
        <w:rPr>
          <w:sz w:val="10"/>
        </w:rPr>
        <w:t xml:space="preserve">, </w:t>
      </w:r>
      <w:r w:rsidRPr="004D19ED">
        <w:rPr>
          <w:rStyle w:val="Emphasis"/>
        </w:rPr>
        <w:t>but</w:t>
      </w:r>
      <w:r w:rsidRPr="004D19ED">
        <w:rPr>
          <w:sz w:val="10"/>
        </w:rPr>
        <w:t xml:space="preserve"> </w:t>
      </w:r>
      <w:r w:rsidRPr="004D19ED">
        <w:rPr>
          <w:rStyle w:val="StyleUnderline"/>
        </w:rPr>
        <w:t xml:space="preserve">their </w:t>
      </w:r>
      <w:r w:rsidRPr="004D19ED">
        <w:rPr>
          <w:rStyle w:val="StyleUnderline"/>
          <w:highlight w:val="yellow"/>
        </w:rPr>
        <w:t>coordination remains</w:t>
      </w:r>
      <w:r w:rsidRPr="004D19ED">
        <w:rPr>
          <w:rStyle w:val="StyleUnderline"/>
        </w:rPr>
        <w:t xml:space="preserve"> at best </w:t>
      </w:r>
      <w:r w:rsidRPr="004D19ED">
        <w:rPr>
          <w:rStyle w:val="Emphasis"/>
          <w:highlight w:val="yellow"/>
        </w:rPr>
        <w:t>partial</w:t>
      </w:r>
      <w:r w:rsidRPr="004D19ED">
        <w:rPr>
          <w:sz w:val="10"/>
          <w:highlight w:val="yellow"/>
        </w:rPr>
        <w:t xml:space="preserve">, </w:t>
      </w:r>
      <w:r w:rsidRPr="004D19ED">
        <w:rPr>
          <w:rStyle w:val="StyleUnderline"/>
          <w:highlight w:val="yellow"/>
        </w:rPr>
        <w:t>and</w:t>
      </w:r>
      <w:r w:rsidRPr="004D19ED">
        <w:rPr>
          <w:rStyle w:val="StyleUnderline"/>
        </w:rPr>
        <w:t xml:space="preserve"> contributes to </w:t>
      </w:r>
      <w:r w:rsidRPr="004D19ED">
        <w:rPr>
          <w:rStyle w:val="Emphasis"/>
          <w:highlight w:val="yellow"/>
        </w:rPr>
        <w:t>limit their effectiveness</w:t>
      </w:r>
      <w:r w:rsidRPr="004D19ED">
        <w:rPr>
          <w:sz w:val="10"/>
          <w:highlight w:val="yellow"/>
        </w:rPr>
        <w:t>.</w:t>
      </w:r>
      <w:r w:rsidRPr="004D19ED">
        <w:rPr>
          <w:sz w:val="10"/>
        </w:rPr>
        <w:t xml:space="preserve"> In the EU, the role of European integration, and in particular of the Commission and the European Court of Justice, in promoting environmental policies in the member states has been widely reported (</w:t>
      </w:r>
      <w:proofErr w:type="spellStart"/>
      <w:r w:rsidRPr="004D19ED">
        <w:rPr>
          <w:sz w:val="10"/>
        </w:rPr>
        <w:t>Kelemen</w:t>
      </w:r>
      <w:proofErr w:type="spellEnd"/>
      <w:r w:rsidRPr="004D19ED">
        <w:rPr>
          <w:sz w:val="10"/>
        </w:rPr>
        <w:t xml:space="preserve">, </w:t>
      </w:r>
      <w:hyperlink r:id="rId14" w:anchor="eet1635-bib-0010" w:tooltip="Link to bibliographic citation" w:history="1">
        <w:r w:rsidRPr="004D19ED">
          <w:rPr>
            <w:rStyle w:val="Hyperlink"/>
            <w:sz w:val="10"/>
          </w:rPr>
          <w:t>2000</w:t>
        </w:r>
      </w:hyperlink>
      <w:r w:rsidRPr="004D19ED">
        <w:rPr>
          <w:sz w:val="10"/>
        </w:rPr>
        <w:t xml:space="preserve">; </w:t>
      </w:r>
      <w:proofErr w:type="spellStart"/>
      <w:r w:rsidRPr="004D19ED">
        <w:rPr>
          <w:sz w:val="10"/>
        </w:rPr>
        <w:t>Krämer</w:t>
      </w:r>
      <w:proofErr w:type="spellEnd"/>
      <w:r w:rsidRPr="004D19ED">
        <w:rPr>
          <w:sz w:val="10"/>
        </w:rPr>
        <w:t xml:space="preserve">, </w:t>
      </w:r>
      <w:hyperlink r:id="rId15" w:anchor="eet1635-bib-0011" w:tooltip="Link to bibliographic citation" w:history="1">
        <w:r w:rsidRPr="004D19ED">
          <w:rPr>
            <w:rStyle w:val="Hyperlink"/>
            <w:sz w:val="10"/>
          </w:rPr>
          <w:t>2005</w:t>
        </w:r>
      </w:hyperlink>
      <w:r w:rsidRPr="004D19ED">
        <w:rPr>
          <w:sz w:val="10"/>
        </w:rPr>
        <w:t xml:space="preserve">; </w:t>
      </w:r>
      <w:proofErr w:type="spellStart"/>
      <w:r w:rsidRPr="004D19ED">
        <w:rPr>
          <w:sz w:val="10"/>
        </w:rPr>
        <w:t>Andonova</w:t>
      </w:r>
      <w:proofErr w:type="spellEnd"/>
      <w:r w:rsidRPr="004D19ED">
        <w:rPr>
          <w:sz w:val="10"/>
        </w:rPr>
        <w:t xml:space="preserve"> and </w:t>
      </w:r>
      <w:proofErr w:type="spellStart"/>
      <w:r w:rsidRPr="004D19ED">
        <w:rPr>
          <w:sz w:val="10"/>
        </w:rPr>
        <w:t>VanDeveer</w:t>
      </w:r>
      <w:proofErr w:type="spellEnd"/>
      <w:r w:rsidRPr="004D19ED">
        <w:rPr>
          <w:sz w:val="10"/>
        </w:rPr>
        <w:t xml:space="preserve">, </w:t>
      </w:r>
      <w:hyperlink r:id="rId16" w:anchor="eet1635-bib-0001" w:tooltip="Link to bibliographic citation" w:history="1">
        <w:r w:rsidRPr="004D19ED">
          <w:rPr>
            <w:rStyle w:val="Hyperlink"/>
            <w:sz w:val="10"/>
          </w:rPr>
          <w:t>2012</w:t>
        </w:r>
      </w:hyperlink>
      <w:r w:rsidRPr="004D19ED">
        <w:rPr>
          <w:sz w:val="10"/>
        </w:rPr>
        <w:t xml:space="preserve">). However, the environment is also one major policy area where the implementation deficit of EU legislation remains important. In China, observers of environmental policy regularly emphasize the implementation gap between legislation and agenda setting at the national level, and the realities of environment protection in provinces and localities. In all three cases central–local relations are identified as critical aspects of environmental policy design and implementation. </w:t>
      </w:r>
      <w:r w:rsidRPr="004D19ED">
        <w:rPr>
          <w:rStyle w:val="StyleUnderline"/>
          <w:highlight w:val="yellow"/>
        </w:rPr>
        <w:t>Decentralization is</w:t>
      </w:r>
      <w:r w:rsidRPr="004D19ED">
        <w:rPr>
          <w:sz w:val="10"/>
        </w:rPr>
        <w:t xml:space="preserve"> also </w:t>
      </w:r>
      <w:r w:rsidRPr="004D19ED">
        <w:rPr>
          <w:rStyle w:val="Emphasis"/>
          <w:highlight w:val="yellow"/>
        </w:rPr>
        <w:t>regularly advocated by evaluation studies of environmental policies</w:t>
      </w:r>
      <w:r w:rsidRPr="004D19ED">
        <w:rPr>
          <w:sz w:val="10"/>
        </w:rPr>
        <w:t xml:space="preserve"> (FAO, </w:t>
      </w:r>
      <w:hyperlink r:id="rId17" w:anchor="eet1635-bib-0007" w:tooltip="Link to bibliographic citation" w:history="1">
        <w:r w:rsidRPr="004D19ED">
          <w:rPr>
            <w:rStyle w:val="Hyperlink"/>
            <w:sz w:val="10"/>
          </w:rPr>
          <w:t>2002</w:t>
        </w:r>
      </w:hyperlink>
      <w:r w:rsidRPr="004D19ED">
        <w:rPr>
          <w:sz w:val="10"/>
        </w:rPr>
        <w:t xml:space="preserve">; </w:t>
      </w:r>
      <w:proofErr w:type="spellStart"/>
      <w:r w:rsidRPr="004D19ED">
        <w:rPr>
          <w:sz w:val="10"/>
        </w:rPr>
        <w:t>Organisation</w:t>
      </w:r>
      <w:proofErr w:type="spellEnd"/>
      <w:r w:rsidRPr="004D19ED">
        <w:rPr>
          <w:sz w:val="10"/>
        </w:rPr>
        <w:t xml:space="preserve"> for Economic Cooperation and Development, </w:t>
      </w:r>
      <w:hyperlink r:id="rId18" w:anchor="eet1635-bib-0017" w:tooltip="Link to bibliographic citation" w:history="1">
        <w:r w:rsidRPr="004D19ED">
          <w:rPr>
            <w:rStyle w:val="Hyperlink"/>
            <w:sz w:val="10"/>
          </w:rPr>
          <w:t>2009</w:t>
        </w:r>
      </w:hyperlink>
      <w:r w:rsidRPr="004D19ED">
        <w:rPr>
          <w:sz w:val="10"/>
        </w:rPr>
        <w:t xml:space="preserve">; Rodrigo et al., </w:t>
      </w:r>
      <w:hyperlink r:id="rId19" w:anchor="eet1635-bib-0020" w:tooltip="Link to bibliographic citation" w:history="1">
        <w:r w:rsidRPr="004D19ED">
          <w:rPr>
            <w:rStyle w:val="Hyperlink"/>
            <w:sz w:val="10"/>
          </w:rPr>
          <w:t>2009</w:t>
        </w:r>
      </w:hyperlink>
      <w:r w:rsidRPr="004D19ED">
        <w:rPr>
          <w:sz w:val="10"/>
        </w:rPr>
        <w:t xml:space="preserve">), </w:t>
      </w:r>
      <w:r w:rsidRPr="004D19ED">
        <w:rPr>
          <w:rStyle w:val="StyleUnderline"/>
        </w:rPr>
        <w:t>and part of the policy packages associated with ‘good governance’ prescriptions</w:t>
      </w:r>
      <w:r w:rsidRPr="004D19ED">
        <w:rPr>
          <w:sz w:val="10"/>
        </w:rPr>
        <w:t xml:space="preserve"> (</w:t>
      </w:r>
      <w:proofErr w:type="spellStart"/>
      <w:r w:rsidRPr="004D19ED">
        <w:rPr>
          <w:sz w:val="10"/>
        </w:rPr>
        <w:t>Batterbury</w:t>
      </w:r>
      <w:proofErr w:type="spellEnd"/>
      <w:r w:rsidRPr="004D19ED">
        <w:rPr>
          <w:sz w:val="10"/>
        </w:rPr>
        <w:t xml:space="preserve"> and Fernando, </w:t>
      </w:r>
      <w:hyperlink r:id="rId20" w:anchor="eet1635-bib-0002" w:tooltip="Link to bibliographic citation" w:history="1">
        <w:r w:rsidRPr="004D19ED">
          <w:rPr>
            <w:rStyle w:val="Hyperlink"/>
            <w:sz w:val="10"/>
          </w:rPr>
          <w:t>2006</w:t>
        </w:r>
      </w:hyperlink>
      <w:r w:rsidRPr="004D19ED">
        <w:rPr>
          <w:sz w:val="10"/>
        </w:rPr>
        <w:t>). However, we do not have a clear understanding, if not a theory, of the structural constraints imposed by different types of central–local relations on environmental policy. Nor do we properly comprehend how changes in territorial arrangements impact on the capacity for adjustment and innovation in environmental policy. Finally, we also need to better explore how the dynamics of environmental policy, with its new political conflicts and policy instruments, creates new incentives and opportunities for revising the territorial arrangements of public policy. The Environmental Implications of Territorial Arrangements: Disentangling the Conundrum Territorial arrangements may impact the environment in several ways. Oates (</w:t>
      </w:r>
      <w:hyperlink r:id="rId21" w:anchor="eet1635-bib-0015" w:tooltip="Link to bibliographic citation" w:history="1">
        <w:r w:rsidRPr="004D19ED">
          <w:rPr>
            <w:rStyle w:val="Hyperlink"/>
            <w:sz w:val="10"/>
          </w:rPr>
          <w:t>1972</w:t>
        </w:r>
      </w:hyperlink>
      <w:r w:rsidRPr="004D19ED">
        <w:rPr>
          <w:sz w:val="10"/>
        </w:rPr>
        <w:t xml:space="preserve">), in his foundational study, argued that central governments are confronted with difficulties in providing optimal local variation in policy stringency. By contrast, </w:t>
      </w:r>
      <w:r w:rsidRPr="004D19ED">
        <w:rPr>
          <w:rStyle w:val="StyleUnderline"/>
        </w:rPr>
        <w:t xml:space="preserve">decentralization allows jurisdictions to </w:t>
      </w:r>
      <w:r w:rsidRPr="004D19ED">
        <w:rPr>
          <w:rStyle w:val="Emphasis"/>
        </w:rPr>
        <w:t>control</w:t>
      </w:r>
      <w:r w:rsidRPr="004D19ED">
        <w:rPr>
          <w:sz w:val="10"/>
        </w:rPr>
        <w:t xml:space="preserve"> for their own </w:t>
      </w:r>
      <w:r w:rsidRPr="004D19ED">
        <w:rPr>
          <w:rStyle w:val="Emphasis"/>
        </w:rPr>
        <w:t>pollution</w:t>
      </w:r>
      <w:r w:rsidRPr="004D19ED">
        <w:rPr>
          <w:sz w:val="10"/>
        </w:rPr>
        <w:t xml:space="preserve"> levels. They may therefore be tempted to engage in a ‘race to the bottom’ in environmental regulation, to protect industrial interests and to attract ingoing investments, lowering general environmental quality. The level of transboundary pollutants in particular is expected to be higher under decentralization, as jurisdictions can easily free-ride on each other in that case. In the same vein of theoretical economics, Baumol and Oates (</w:t>
      </w:r>
      <w:hyperlink r:id="rId22" w:anchor="eet1635-bib-0003" w:tooltip="Link to bibliographic citation" w:history="1">
        <w:r w:rsidRPr="004D19ED">
          <w:rPr>
            <w:rStyle w:val="Hyperlink"/>
            <w:sz w:val="10"/>
          </w:rPr>
          <w:t>1988</w:t>
        </w:r>
      </w:hyperlink>
      <w:r w:rsidRPr="004D19ED">
        <w:rPr>
          <w:sz w:val="10"/>
        </w:rPr>
        <w:t xml:space="preserve">: 284) explore the theoretical foundations for the decentralization of environmental policy. They point to the need for centralized decision-making as well as for decentralized participation in the setting of environmental standards. They argue that the competition for jobs between localities can be consistent with Pareto-optimal levels of environmental quality. Nevertheless, excessive environmental degradation can easily result from regions or localities engaging in rent-seeking measures to attract capital. In parallel with this normative literature, </w:t>
      </w:r>
      <w:r w:rsidRPr="004D19ED">
        <w:rPr>
          <w:rStyle w:val="StyleUnderline"/>
        </w:rPr>
        <w:t xml:space="preserve">the </w:t>
      </w:r>
      <w:r w:rsidRPr="004D19ED">
        <w:rPr>
          <w:rStyle w:val="StyleUnderline"/>
          <w:highlight w:val="yellow"/>
        </w:rPr>
        <w:t>empirical effects</w:t>
      </w:r>
      <w:r w:rsidRPr="004D19ED">
        <w:rPr>
          <w:rStyle w:val="StyleUnderline"/>
        </w:rPr>
        <w:t xml:space="preserve"> of decentralization on environmental outcomes </w:t>
      </w:r>
      <w:r w:rsidRPr="004D19ED">
        <w:rPr>
          <w:rStyle w:val="StyleUnderline"/>
          <w:highlight w:val="yellow"/>
        </w:rPr>
        <w:t xml:space="preserve">are </w:t>
      </w:r>
      <w:r w:rsidRPr="004D19ED">
        <w:rPr>
          <w:rStyle w:val="Emphasis"/>
          <w:highlight w:val="yellow"/>
        </w:rPr>
        <w:t>increasingly documented</w:t>
      </w:r>
      <w:r w:rsidRPr="004D19ED">
        <w:rPr>
          <w:sz w:val="10"/>
        </w:rPr>
        <w:t xml:space="preserve">. Most </w:t>
      </w:r>
      <w:r w:rsidRPr="004D19ED">
        <w:rPr>
          <w:rStyle w:val="StyleUnderline"/>
        </w:rPr>
        <w:t>studies are national and US-based</w:t>
      </w:r>
      <w:r w:rsidRPr="004D19ED">
        <w:rPr>
          <w:sz w:val="10"/>
        </w:rPr>
        <w:t xml:space="preserve"> (List and </w:t>
      </w:r>
      <w:proofErr w:type="spellStart"/>
      <w:r w:rsidRPr="004D19ED">
        <w:rPr>
          <w:sz w:val="10"/>
        </w:rPr>
        <w:t>Gerking</w:t>
      </w:r>
      <w:proofErr w:type="spellEnd"/>
      <w:r w:rsidRPr="004D19ED">
        <w:rPr>
          <w:sz w:val="10"/>
        </w:rPr>
        <w:t xml:space="preserve">, </w:t>
      </w:r>
      <w:hyperlink r:id="rId23" w:anchor="eet1635-bib-0012" w:tooltip="Link to bibliographic citation" w:history="1">
        <w:r w:rsidRPr="004D19ED">
          <w:rPr>
            <w:rStyle w:val="Hyperlink"/>
            <w:sz w:val="10"/>
          </w:rPr>
          <w:t>2000</w:t>
        </w:r>
      </w:hyperlink>
      <w:r w:rsidRPr="004D19ED">
        <w:rPr>
          <w:sz w:val="10"/>
        </w:rPr>
        <w:t xml:space="preserve">; </w:t>
      </w:r>
      <w:proofErr w:type="spellStart"/>
      <w:r w:rsidRPr="004D19ED">
        <w:rPr>
          <w:sz w:val="10"/>
        </w:rPr>
        <w:t>Millimet</w:t>
      </w:r>
      <w:proofErr w:type="spellEnd"/>
      <w:r w:rsidRPr="004D19ED">
        <w:rPr>
          <w:sz w:val="10"/>
        </w:rPr>
        <w:t xml:space="preserve">, </w:t>
      </w:r>
      <w:hyperlink r:id="rId24" w:anchor="eet1635-bib-0014" w:tooltip="Link to bibliographic citation" w:history="1">
        <w:r w:rsidRPr="004D19ED">
          <w:rPr>
            <w:rStyle w:val="Hyperlink"/>
            <w:sz w:val="10"/>
          </w:rPr>
          <w:t>2003</w:t>
        </w:r>
      </w:hyperlink>
      <w:r w:rsidRPr="004D19ED">
        <w:rPr>
          <w:sz w:val="10"/>
        </w:rPr>
        <w:t xml:space="preserve">; Cutter and </w:t>
      </w:r>
      <w:proofErr w:type="spellStart"/>
      <w:r w:rsidRPr="004D19ED">
        <w:rPr>
          <w:sz w:val="10"/>
        </w:rPr>
        <w:t>DeShazo</w:t>
      </w:r>
      <w:proofErr w:type="spellEnd"/>
      <w:r w:rsidRPr="004D19ED">
        <w:rPr>
          <w:sz w:val="10"/>
        </w:rPr>
        <w:t xml:space="preserve">, </w:t>
      </w:r>
      <w:hyperlink r:id="rId25" w:anchor="eet1635-bib-0004" w:tooltip="Link to bibliographic citation" w:history="1">
        <w:r w:rsidRPr="004D19ED">
          <w:rPr>
            <w:rStyle w:val="Hyperlink"/>
            <w:sz w:val="10"/>
          </w:rPr>
          <w:t>2007</w:t>
        </w:r>
      </w:hyperlink>
      <w:r w:rsidRPr="004D19ED">
        <w:rPr>
          <w:sz w:val="10"/>
        </w:rPr>
        <w:t xml:space="preserve">). </w:t>
      </w:r>
      <w:proofErr w:type="spellStart"/>
      <w:r w:rsidRPr="004D19ED">
        <w:rPr>
          <w:rStyle w:val="StyleUnderline"/>
        </w:rPr>
        <w:t>Sigman</w:t>
      </w:r>
      <w:proofErr w:type="spellEnd"/>
      <w:r w:rsidRPr="004D19ED">
        <w:rPr>
          <w:sz w:val="10"/>
        </w:rPr>
        <w:t xml:space="preserve"> (</w:t>
      </w:r>
      <w:hyperlink r:id="rId26" w:anchor="eet1635-bib-0022" w:tooltip="Link to bibliographic citation" w:history="1">
        <w:r w:rsidRPr="004D19ED">
          <w:rPr>
            <w:rStyle w:val="Hyperlink"/>
            <w:sz w:val="10"/>
          </w:rPr>
          <w:t>2007</w:t>
        </w:r>
      </w:hyperlink>
      <w:r w:rsidRPr="004D19ED">
        <w:rPr>
          <w:sz w:val="10"/>
        </w:rPr>
        <w:t xml:space="preserve">), using a cross-country database and </w:t>
      </w:r>
      <w:r w:rsidRPr="004D19ED">
        <w:rPr>
          <w:rStyle w:val="StyleUnderline"/>
        </w:rPr>
        <w:t>measuring levels of a local and regional pollutant</w:t>
      </w:r>
      <w:r w:rsidRPr="004D19ED">
        <w:rPr>
          <w:sz w:val="10"/>
        </w:rPr>
        <w:t xml:space="preserve">, </w:t>
      </w:r>
      <w:r w:rsidRPr="004D19ED">
        <w:rPr>
          <w:rStyle w:val="StyleUnderline"/>
        </w:rPr>
        <w:t xml:space="preserve">finds </w:t>
      </w:r>
      <w:r w:rsidRPr="004D19ED">
        <w:rPr>
          <w:rStyle w:val="Emphasis"/>
        </w:rPr>
        <w:t xml:space="preserve">greater </w:t>
      </w:r>
      <w:proofErr w:type="spellStart"/>
      <w:r w:rsidRPr="004D19ED">
        <w:rPr>
          <w:rStyle w:val="Emphasis"/>
        </w:rPr>
        <w:t>interjuristictional</w:t>
      </w:r>
      <w:proofErr w:type="spellEnd"/>
      <w:r w:rsidRPr="004D19ED">
        <w:rPr>
          <w:rStyle w:val="Emphasis"/>
        </w:rPr>
        <w:t xml:space="preserve"> variation</w:t>
      </w:r>
      <w:r w:rsidRPr="004D19ED">
        <w:rPr>
          <w:rStyle w:val="StyleUnderline"/>
        </w:rPr>
        <w:t xml:space="preserve"> in pollution in federal than in non-federal countries</w:t>
      </w:r>
      <w:r w:rsidRPr="004D19ED">
        <w:rPr>
          <w:sz w:val="10"/>
        </w:rPr>
        <w:t>. H</w:t>
      </w:r>
      <w:r w:rsidRPr="004D19ED">
        <w:rPr>
          <w:rStyle w:val="StyleUnderline"/>
        </w:rPr>
        <w:t>er analysis supports the</w:t>
      </w:r>
      <w:r w:rsidRPr="004D19ED">
        <w:rPr>
          <w:sz w:val="10"/>
        </w:rPr>
        <w:t xml:space="preserve"> traditional </w:t>
      </w:r>
      <w:r w:rsidRPr="004D19ED">
        <w:rPr>
          <w:rStyle w:val="StyleUnderline"/>
        </w:rPr>
        <w:t>view that</w:t>
      </w:r>
      <w:r w:rsidRPr="004D19ED">
        <w:rPr>
          <w:sz w:val="10"/>
        </w:rPr>
        <w:t xml:space="preserve"> </w:t>
      </w:r>
      <w:r w:rsidRPr="004D19ED">
        <w:rPr>
          <w:rStyle w:val="StyleUnderline"/>
          <w:highlight w:val="yellow"/>
        </w:rPr>
        <w:t xml:space="preserve">decentralization allows for policies </w:t>
      </w:r>
      <w:r w:rsidRPr="004D19ED">
        <w:rPr>
          <w:rStyle w:val="Emphasis"/>
          <w:highlight w:val="yellow"/>
        </w:rPr>
        <w:t>better suited for local conditions</w:t>
      </w:r>
      <w:r w:rsidRPr="004D19ED">
        <w:rPr>
          <w:sz w:val="10"/>
        </w:rPr>
        <w:t xml:space="preserve">. However, </w:t>
      </w:r>
      <w:r w:rsidRPr="004D19ED">
        <w:rPr>
          <w:rStyle w:val="StyleUnderline"/>
        </w:rPr>
        <w:t xml:space="preserve">she </w:t>
      </w:r>
      <w:r w:rsidRPr="004D19ED">
        <w:rPr>
          <w:rStyle w:val="Emphasis"/>
        </w:rPr>
        <w:t>does not</w:t>
      </w:r>
      <w:r w:rsidRPr="004D19ED">
        <w:rPr>
          <w:rStyle w:val="StyleUnderline"/>
        </w:rPr>
        <w:t xml:space="preserve"> conclude upon a ‘race to the bottom’ in pollution levels.</w:t>
      </w:r>
      <w:r w:rsidRPr="004D19ED">
        <w:rPr>
          <w:sz w:val="10"/>
        </w:rPr>
        <w:t xml:space="preserve"> Most studies </w:t>
      </w:r>
      <w:proofErr w:type="spellStart"/>
      <w:r w:rsidRPr="004D19ED">
        <w:rPr>
          <w:sz w:val="10"/>
        </w:rPr>
        <w:t>analysing</w:t>
      </w:r>
      <w:proofErr w:type="spellEnd"/>
      <w:r w:rsidRPr="004D19ED">
        <w:rPr>
          <w:sz w:val="10"/>
        </w:rPr>
        <w:t xml:space="preserve"> processes of environmental policy rather than mere pollution outcomes reach more complex and ambivalent conclusions (Young et al., </w:t>
      </w:r>
      <w:hyperlink r:id="rId27" w:anchor="eet1635-bib-0025" w:tooltip="Link to bibliographic citation" w:history="1">
        <w:r w:rsidRPr="004D19ED">
          <w:rPr>
            <w:rStyle w:val="Hyperlink"/>
            <w:sz w:val="10"/>
          </w:rPr>
          <w:t>2008</w:t>
        </w:r>
      </w:hyperlink>
      <w:r w:rsidRPr="004D19ED">
        <w:rPr>
          <w:sz w:val="10"/>
        </w:rPr>
        <w:t xml:space="preserve">; Paavola et al., </w:t>
      </w:r>
      <w:hyperlink r:id="rId28" w:anchor="eet1635-bib-0019" w:tooltip="Link to bibliographic citation" w:history="1">
        <w:r w:rsidRPr="004D19ED">
          <w:rPr>
            <w:rStyle w:val="Hyperlink"/>
            <w:sz w:val="10"/>
          </w:rPr>
          <w:t>2009</w:t>
        </w:r>
      </w:hyperlink>
      <w:r w:rsidRPr="004D19ED">
        <w:rPr>
          <w:sz w:val="10"/>
        </w:rPr>
        <w:t xml:space="preserve">). Indeed, the precise influence of territorial arrangements is hard to identify for three major reasons. First, variations in the institutional structures of the state and in the effective design of intergovernmental relations are both significant and complex. They include constitutional, fiscal, administrative and socio-political aspects, which are not always and not necessarily convergent, especially when intermediary cases are considered. Therefore, the idea of classifying the wide range of situations in the territorial organization of the state under a simple typology or along a single continuum is not as easy, nor as appropriate, as it may seem. Secondly, these territorial arrangements do not operate in a vacuum, but are embedded within other institutional structures such as the parliamentary, presidential or authoritarian type, or the regime, extent of welfare redistribution, class and cultural structure of the population, and configuration of the ecosystem formed by the urban network. Finally, environmental policy itself is a rather composite category, and a given territorial arrangement may not have a similar influence on the provision of different environmental goods, for instance on the conservation of local biodiversity and on the deployment of renewable energy. Territorial autonomy is in particular likely to </w:t>
      </w:r>
      <w:proofErr w:type="spellStart"/>
      <w:r w:rsidRPr="004D19ED">
        <w:rPr>
          <w:sz w:val="10"/>
        </w:rPr>
        <w:t>favour</w:t>
      </w:r>
      <w:proofErr w:type="spellEnd"/>
      <w:r w:rsidRPr="004D19ED">
        <w:rPr>
          <w:sz w:val="10"/>
        </w:rPr>
        <w:t xml:space="preserve"> NIMBY (‘Not in my backyard’) types of mobilization, whereby residents oppose local negative externalities associated with decision-making. Such mobilizations are often able to limit the implantation of polluting industries or constructions. But localities also regularly resist to the creation of natural reserves or energy policies when they impose constraints on local business and industries. Isolating empirically the ‘net’ impact of central–periphery relations on the different aspects of environmental policy will definitely require further and more detailed research and investigation. To advance in that direction we can start by considering these potential effects under a simple analytical dichotomy between conditions of ‘pure’ forms of centralization versus federalism. Under centralization, concentration of powers on the top level of government is extreme, and we assume that the central government has a monopoly over environmental legislation and agenda setting, that it collects taxes, controls public expenditures, and ensures homogeneity of regulation and provides for redistribution across local governments. Local governments are placed in a position of implementing the policy defined at the central level. </w:t>
      </w:r>
      <w:r w:rsidRPr="004D19ED">
        <w:rPr>
          <w:rStyle w:val="StyleUnderline"/>
        </w:rPr>
        <w:t>Under federalism</w:t>
      </w:r>
      <w:r w:rsidRPr="004D19ED">
        <w:rPr>
          <w:sz w:val="10"/>
        </w:rPr>
        <w:t xml:space="preserve">, by contrast, </w:t>
      </w:r>
      <w:r w:rsidRPr="004D19ED">
        <w:rPr>
          <w:rStyle w:val="StyleUnderline"/>
        </w:rPr>
        <w:t>legislation</w:t>
      </w:r>
      <w:r w:rsidRPr="004D19ED">
        <w:rPr>
          <w:sz w:val="10"/>
        </w:rPr>
        <w:t xml:space="preserve">, </w:t>
      </w:r>
      <w:r w:rsidRPr="004D19ED">
        <w:rPr>
          <w:rStyle w:val="StyleUnderline"/>
        </w:rPr>
        <w:t>taxing</w:t>
      </w:r>
      <w:r w:rsidRPr="004D19ED">
        <w:rPr>
          <w:sz w:val="10"/>
        </w:rPr>
        <w:t xml:space="preserve"> </w:t>
      </w:r>
      <w:r w:rsidRPr="004D19ED">
        <w:rPr>
          <w:rStyle w:val="StyleUnderline"/>
        </w:rPr>
        <w:t>and</w:t>
      </w:r>
      <w:r w:rsidRPr="004D19ED">
        <w:rPr>
          <w:sz w:val="10"/>
        </w:rPr>
        <w:t xml:space="preserve"> </w:t>
      </w:r>
      <w:r w:rsidRPr="004D19ED">
        <w:rPr>
          <w:rStyle w:val="StyleUnderline"/>
        </w:rPr>
        <w:t>spending</w:t>
      </w:r>
      <w:r w:rsidRPr="004D19ED">
        <w:rPr>
          <w:sz w:val="10"/>
        </w:rPr>
        <w:t xml:space="preserve"> </w:t>
      </w:r>
      <w:r w:rsidRPr="004D19ED">
        <w:rPr>
          <w:rStyle w:val="StyleUnderline"/>
        </w:rPr>
        <w:t>are</w:t>
      </w:r>
      <w:r w:rsidRPr="004D19ED">
        <w:rPr>
          <w:sz w:val="10"/>
        </w:rPr>
        <w:t xml:space="preserve"> </w:t>
      </w:r>
      <w:r w:rsidRPr="004D19ED">
        <w:rPr>
          <w:rStyle w:val="Emphasis"/>
        </w:rPr>
        <w:t>shared competencies</w:t>
      </w:r>
      <w:r w:rsidRPr="004D19ED">
        <w:rPr>
          <w:sz w:val="10"/>
        </w:rPr>
        <w:t xml:space="preserve"> between the federal government and lower-tier levels alternatively called states, regions or provinces. </w:t>
      </w:r>
      <w:r w:rsidRPr="004D19ED">
        <w:rPr>
          <w:rStyle w:val="StyleUnderline"/>
        </w:rPr>
        <w:t xml:space="preserve">All of these units benefit from their constitution and from the capacity to adopt </w:t>
      </w:r>
      <w:r w:rsidRPr="004D19ED">
        <w:rPr>
          <w:rStyle w:val="Emphasis"/>
        </w:rPr>
        <w:t>their own legislation</w:t>
      </w:r>
      <w:r w:rsidRPr="004D19ED">
        <w:rPr>
          <w:sz w:val="10"/>
        </w:rPr>
        <w:t xml:space="preserve">, at least in some policy areas. We consider federalism analytically as the most extreme case of decentralization, the one in which territorial governments have the largest degree of discretion and power vis-à-vis the central government. In such a case policy is co-determined and alternatively or jointly implemented by the two levels of government. A powerful constitutional court exerts judicial review to regulate the discrepancies and divergences in policy orientations likely to develop in such a system. For unitary decentralized systems, local and regional governments have some limited room for policy initiative and some discretionary power over public spending, within the limits set by national legislation. When the environment is considered, centralization ensures the unity of legislation and regulation across territories, and the consistency of environmental policy with international engagements. Normative consistency has some advantages, including clarity in policy design, a principle of equality in access to environmental goods, and the capacity for central government to implement policy without bargaining with sub-national units. At first sight it allows the government to escape the principal–agent relation coming with federalism or decentralization. In the theory of collective action (Olson, </w:t>
      </w:r>
      <w:hyperlink r:id="rId29" w:anchor="eet1635-bib-0016" w:tooltip="Link to bibliographic citation" w:history="1">
        <w:r w:rsidRPr="004D19ED">
          <w:rPr>
            <w:rStyle w:val="Hyperlink"/>
            <w:sz w:val="10"/>
          </w:rPr>
          <w:t>1965</w:t>
        </w:r>
      </w:hyperlink>
      <w:r w:rsidRPr="004D19ED">
        <w:rPr>
          <w:sz w:val="10"/>
        </w:rPr>
        <w:t xml:space="preserve">), a centralized distribution of authority provides a solution to the problems of cooperation and coordination in public goods provision among multiple actors. Centralization therefore seems more adequate than federalism to provide global environmental goods, such as greenhouse gas (GHG) emission reductions. Nevertheless, </w:t>
      </w:r>
      <w:r w:rsidRPr="004D19ED">
        <w:rPr>
          <w:rStyle w:val="StyleUnderline"/>
          <w:highlight w:val="yellow"/>
        </w:rPr>
        <w:t>centralization</w:t>
      </w:r>
      <w:r w:rsidRPr="004D19ED">
        <w:rPr>
          <w:sz w:val="10"/>
        </w:rPr>
        <w:t xml:space="preserve"> also </w:t>
      </w:r>
      <w:r w:rsidRPr="004D19ED">
        <w:rPr>
          <w:rStyle w:val="StyleUnderline"/>
          <w:highlight w:val="yellow"/>
        </w:rPr>
        <w:t>has</w:t>
      </w:r>
      <w:r w:rsidRPr="004D19ED">
        <w:rPr>
          <w:sz w:val="10"/>
        </w:rPr>
        <w:t xml:space="preserve"> some corresponding </w:t>
      </w:r>
      <w:r w:rsidRPr="004D19ED">
        <w:rPr>
          <w:rStyle w:val="Emphasis"/>
          <w:highlight w:val="yellow"/>
        </w:rPr>
        <w:t>limitations</w:t>
      </w:r>
      <w:r w:rsidRPr="004D19ED">
        <w:rPr>
          <w:sz w:val="10"/>
          <w:highlight w:val="yellow"/>
        </w:rPr>
        <w:t xml:space="preserve">: </w:t>
      </w:r>
      <w:r w:rsidRPr="004D19ED">
        <w:rPr>
          <w:rStyle w:val="StyleUnderline"/>
          <w:highlight w:val="yellow"/>
        </w:rPr>
        <w:t xml:space="preserve">little reactivity to </w:t>
      </w:r>
      <w:r w:rsidRPr="004D19ED">
        <w:rPr>
          <w:rStyle w:val="Emphasis"/>
          <w:highlight w:val="yellow"/>
        </w:rPr>
        <w:t>local circumstances</w:t>
      </w:r>
      <w:r w:rsidRPr="004D19ED">
        <w:rPr>
          <w:rStyle w:val="StyleUnderline"/>
        </w:rPr>
        <w:t xml:space="preserve">, a </w:t>
      </w:r>
      <w:r w:rsidRPr="004D19ED">
        <w:rPr>
          <w:rStyle w:val="StyleUnderline"/>
          <w:highlight w:val="yellow"/>
        </w:rPr>
        <w:t>limited</w:t>
      </w:r>
      <w:r w:rsidRPr="004D19ED">
        <w:rPr>
          <w:rStyle w:val="StyleUnderline"/>
        </w:rPr>
        <w:t xml:space="preserve"> capacity for </w:t>
      </w:r>
      <w:r w:rsidRPr="004D19ED">
        <w:rPr>
          <w:rStyle w:val="Emphasis"/>
          <w:highlight w:val="yellow"/>
        </w:rPr>
        <w:t>innovation</w:t>
      </w:r>
      <w:r w:rsidRPr="004D19ED">
        <w:rPr>
          <w:sz w:val="10"/>
        </w:rPr>
        <w:t xml:space="preserve"> </w:t>
      </w:r>
      <w:r w:rsidRPr="004D19ED">
        <w:rPr>
          <w:rStyle w:val="StyleUnderline"/>
        </w:rPr>
        <w:t>through local experimentation</w:t>
      </w:r>
      <w:r w:rsidRPr="004D19ED">
        <w:rPr>
          <w:sz w:val="10"/>
        </w:rPr>
        <w:t xml:space="preserve">, </w:t>
      </w:r>
      <w:r w:rsidRPr="004D19ED">
        <w:rPr>
          <w:rStyle w:val="StyleUnderline"/>
          <w:highlight w:val="yellow"/>
        </w:rPr>
        <w:t>and a</w:t>
      </w:r>
      <w:r w:rsidRPr="004D19ED">
        <w:rPr>
          <w:sz w:val="10"/>
          <w:highlight w:val="yellow"/>
        </w:rPr>
        <w:t xml:space="preserve"> </w:t>
      </w:r>
      <w:r w:rsidRPr="004D19ED">
        <w:rPr>
          <w:rStyle w:val="Emphasis"/>
          <w:highlight w:val="yellow"/>
        </w:rPr>
        <w:t>strict dependence on</w:t>
      </w:r>
      <w:r w:rsidRPr="004D19ED">
        <w:rPr>
          <w:rStyle w:val="Emphasis"/>
        </w:rPr>
        <w:t xml:space="preserve"> state </w:t>
      </w:r>
      <w:r w:rsidRPr="004D19ED">
        <w:rPr>
          <w:rStyle w:val="Emphasis"/>
          <w:highlight w:val="yellow"/>
        </w:rPr>
        <w:t>bureaucracies</w:t>
      </w:r>
      <w:r w:rsidRPr="004D19ED">
        <w:rPr>
          <w:sz w:val="10"/>
          <w:highlight w:val="yellow"/>
        </w:rPr>
        <w:t xml:space="preserve"> </w:t>
      </w:r>
      <w:r w:rsidRPr="004D19ED">
        <w:rPr>
          <w:rStyle w:val="StyleUnderline"/>
          <w:highlight w:val="yellow"/>
        </w:rPr>
        <w:t>and</w:t>
      </w:r>
      <w:r w:rsidRPr="004D19ED">
        <w:rPr>
          <w:sz w:val="10"/>
          <w:highlight w:val="yellow"/>
        </w:rPr>
        <w:t xml:space="preserve"> </w:t>
      </w:r>
      <w:r w:rsidRPr="004D19ED">
        <w:rPr>
          <w:rStyle w:val="Emphasis"/>
          <w:highlight w:val="yellow"/>
        </w:rPr>
        <w:t xml:space="preserve">top-down </w:t>
      </w:r>
      <w:r w:rsidRPr="004D19ED">
        <w:rPr>
          <w:rStyle w:val="Emphasis"/>
        </w:rPr>
        <w:t xml:space="preserve">processes for </w:t>
      </w:r>
      <w:r w:rsidRPr="004D19ED">
        <w:rPr>
          <w:rStyle w:val="Emphasis"/>
          <w:highlight w:val="yellow"/>
        </w:rPr>
        <w:t>implementation</w:t>
      </w:r>
      <w:r w:rsidRPr="004D19ED">
        <w:rPr>
          <w:rStyle w:val="Emphasis"/>
        </w:rPr>
        <w:t>.</w:t>
      </w:r>
      <w:r w:rsidRPr="004D19ED">
        <w:rPr>
          <w:sz w:val="10"/>
        </w:rPr>
        <w:t xml:space="preserve"> In a pure centralized system, the principal–agent problem at the origin of the implementation gap is in a way translated from the relations between different levels of government to the relation between the government and public administration. The bureaucracy in charge of environmental protection may be more immune than local governments to the pressure of local interests. However, it may not be as powerful as needed within the state apparatus to impose environmental policy to ministries such as construction, transportation, energy or agriculture, usually benefiting from strong networks and connections at the local level. Therefore, in the case of conflicting priorities, implementation of environmental policy is not necessarily more effective with centralization. </w:t>
      </w:r>
      <w:r w:rsidRPr="004D19ED">
        <w:rPr>
          <w:rStyle w:val="StyleUnderline"/>
        </w:rPr>
        <w:t>Environmental policy development under a</w:t>
      </w:r>
      <w:r w:rsidRPr="004D19ED">
        <w:rPr>
          <w:sz w:val="10"/>
        </w:rPr>
        <w:t xml:space="preserve"> strictly </w:t>
      </w:r>
      <w:r w:rsidRPr="004D19ED">
        <w:rPr>
          <w:rStyle w:val="Emphasis"/>
        </w:rPr>
        <w:t>centralized policy-design</w:t>
      </w:r>
      <w:r w:rsidRPr="004D19ED">
        <w:rPr>
          <w:sz w:val="10"/>
        </w:rPr>
        <w:t xml:space="preserve"> </w:t>
      </w:r>
      <w:r w:rsidRPr="004D19ED">
        <w:rPr>
          <w:rStyle w:val="StyleUnderline"/>
        </w:rPr>
        <w:t>may be</w:t>
      </w:r>
      <w:r w:rsidRPr="004D19ED">
        <w:rPr>
          <w:sz w:val="10"/>
        </w:rPr>
        <w:t xml:space="preserve"> </w:t>
      </w:r>
      <w:r w:rsidRPr="004D19ED">
        <w:rPr>
          <w:rStyle w:val="Emphasis"/>
        </w:rPr>
        <w:t>limited</w:t>
      </w:r>
      <w:r w:rsidRPr="004D19ED">
        <w:rPr>
          <w:sz w:val="10"/>
        </w:rPr>
        <w:t xml:space="preserve"> </w:t>
      </w:r>
      <w:r w:rsidRPr="004D19ED">
        <w:rPr>
          <w:rStyle w:val="StyleUnderline"/>
        </w:rPr>
        <w:t>by</w:t>
      </w:r>
      <w:r w:rsidRPr="004D19ED">
        <w:rPr>
          <w:sz w:val="10"/>
        </w:rPr>
        <w:t xml:space="preserve"> four kinds of factors: (1) </w:t>
      </w:r>
      <w:r w:rsidRPr="004D19ED">
        <w:rPr>
          <w:rStyle w:val="StyleUnderline"/>
        </w:rPr>
        <w:t xml:space="preserve">the </w:t>
      </w:r>
      <w:r w:rsidRPr="004D19ED">
        <w:rPr>
          <w:rStyle w:val="Emphasis"/>
          <w:highlight w:val="yellow"/>
        </w:rPr>
        <w:t>hostility</w:t>
      </w:r>
      <w:r w:rsidRPr="004D19ED">
        <w:rPr>
          <w:rStyle w:val="StyleUnderline"/>
          <w:highlight w:val="yellow"/>
        </w:rPr>
        <w:t xml:space="preserve"> or lack of </w:t>
      </w:r>
      <w:r w:rsidRPr="004D19ED">
        <w:rPr>
          <w:rStyle w:val="Emphasis"/>
          <w:highlight w:val="yellow"/>
        </w:rPr>
        <w:t>political will</w:t>
      </w:r>
      <w:r w:rsidRPr="004D19ED">
        <w:rPr>
          <w:rStyle w:val="StyleUnderline"/>
        </w:rPr>
        <w:t xml:space="preserve"> on environmental issues</w:t>
      </w:r>
      <w:r w:rsidRPr="004D19ED">
        <w:rPr>
          <w:sz w:val="10"/>
        </w:rPr>
        <w:t xml:space="preserve"> </w:t>
      </w:r>
      <w:r w:rsidRPr="004D19ED">
        <w:rPr>
          <w:rStyle w:val="StyleUnderline"/>
        </w:rPr>
        <w:t>by the central government;</w:t>
      </w:r>
      <w:r w:rsidRPr="004D19ED">
        <w:rPr>
          <w:sz w:val="10"/>
        </w:rPr>
        <w:t xml:space="preserve"> (2) the reluctance or absence of proper incentives for local or regional governments in implementing the policy; (3) a shortage in state capacities in the policy subsystem, e.g. regarding legislation, budgeting and staffing of environmental policy, and the lack of political clout of environmental bureaucracy with regard to other stakeholders such as firms, </w:t>
      </w:r>
      <w:proofErr w:type="spellStart"/>
      <w:r w:rsidRPr="004D19ED">
        <w:rPr>
          <w:sz w:val="10"/>
        </w:rPr>
        <w:t>labour</w:t>
      </w:r>
      <w:proofErr w:type="spellEnd"/>
      <w:r w:rsidRPr="004D19ED">
        <w:rPr>
          <w:sz w:val="10"/>
        </w:rPr>
        <w:t xml:space="preserve"> unions, local leaders and other ministries; </w:t>
      </w:r>
      <w:r w:rsidRPr="004D19ED">
        <w:rPr>
          <w:rStyle w:val="StyleUnderline"/>
        </w:rPr>
        <w:t>and</w:t>
      </w:r>
      <w:r w:rsidRPr="004D19ED">
        <w:rPr>
          <w:sz w:val="10"/>
        </w:rPr>
        <w:t xml:space="preserve"> (4) </w:t>
      </w:r>
      <w:r w:rsidRPr="004D19ED">
        <w:rPr>
          <w:rStyle w:val="StyleUnderline"/>
        </w:rPr>
        <w:t xml:space="preserve">a deficit of </w:t>
      </w:r>
      <w:r w:rsidRPr="004D19ED">
        <w:rPr>
          <w:rStyle w:val="Emphasis"/>
        </w:rPr>
        <w:t>compliance mechanisms</w:t>
      </w:r>
      <w:r w:rsidRPr="004D19ED">
        <w:rPr>
          <w:sz w:val="10"/>
        </w:rPr>
        <w:t xml:space="preserve">, </w:t>
      </w:r>
      <w:r w:rsidRPr="004D19ED">
        <w:rPr>
          <w:rStyle w:val="StyleUnderline"/>
        </w:rPr>
        <w:t>including</w:t>
      </w:r>
      <w:r w:rsidRPr="004D19ED">
        <w:rPr>
          <w:sz w:val="10"/>
        </w:rPr>
        <w:t xml:space="preserve"> </w:t>
      </w:r>
      <w:r w:rsidRPr="004D19ED">
        <w:rPr>
          <w:rStyle w:val="Emphasis"/>
        </w:rPr>
        <w:t>controlling</w:t>
      </w:r>
      <w:r w:rsidRPr="004D19ED">
        <w:rPr>
          <w:sz w:val="10"/>
        </w:rPr>
        <w:t xml:space="preserve">, </w:t>
      </w:r>
      <w:r w:rsidRPr="004D19ED">
        <w:rPr>
          <w:rStyle w:val="Emphasis"/>
        </w:rPr>
        <w:t>monitoring</w:t>
      </w:r>
      <w:r w:rsidRPr="004D19ED">
        <w:rPr>
          <w:sz w:val="10"/>
        </w:rPr>
        <w:t xml:space="preserve">, </w:t>
      </w:r>
      <w:r w:rsidRPr="004D19ED">
        <w:rPr>
          <w:rStyle w:val="Emphasis"/>
        </w:rPr>
        <w:t>reporting</w:t>
      </w:r>
      <w:r w:rsidRPr="004D19ED">
        <w:rPr>
          <w:sz w:val="10"/>
        </w:rPr>
        <w:t xml:space="preserve">, information </w:t>
      </w:r>
      <w:r w:rsidRPr="004D19ED">
        <w:rPr>
          <w:rStyle w:val="Emphasis"/>
        </w:rPr>
        <w:t>disclosure</w:t>
      </w:r>
      <w:r w:rsidRPr="004D19ED">
        <w:rPr>
          <w:sz w:val="10"/>
        </w:rPr>
        <w:t xml:space="preserve">, </w:t>
      </w:r>
      <w:r w:rsidRPr="004D19ED">
        <w:rPr>
          <w:rStyle w:val="Emphasis"/>
        </w:rPr>
        <w:t>evaluation</w:t>
      </w:r>
      <w:r w:rsidRPr="004D19ED">
        <w:rPr>
          <w:sz w:val="10"/>
        </w:rPr>
        <w:t xml:space="preserve">, </w:t>
      </w:r>
      <w:r w:rsidRPr="004D19ED">
        <w:rPr>
          <w:rStyle w:val="Emphasis"/>
        </w:rPr>
        <w:t>sanctioning</w:t>
      </w:r>
      <w:r w:rsidRPr="004D19ED">
        <w:rPr>
          <w:sz w:val="10"/>
        </w:rPr>
        <w:t xml:space="preserve"> </w:t>
      </w:r>
      <w:r w:rsidRPr="004D19ED">
        <w:rPr>
          <w:rStyle w:val="StyleUnderline"/>
        </w:rPr>
        <w:t>and</w:t>
      </w:r>
      <w:r w:rsidRPr="004D19ED">
        <w:rPr>
          <w:sz w:val="10"/>
        </w:rPr>
        <w:t xml:space="preserve"> </w:t>
      </w:r>
      <w:r w:rsidRPr="004D19ED">
        <w:rPr>
          <w:rStyle w:val="Emphasis"/>
        </w:rPr>
        <w:t>litigation</w:t>
      </w:r>
      <w:r w:rsidRPr="004D19ED">
        <w:rPr>
          <w:sz w:val="10"/>
        </w:rPr>
        <w:t xml:space="preserve">. By contrast, in a federal system, elected </w:t>
      </w:r>
      <w:r w:rsidRPr="004D19ED">
        <w:rPr>
          <w:rStyle w:val="StyleUnderline"/>
        </w:rPr>
        <w:t>territorial governments have the capacity to issue environmental legislations and regulations, and are</w:t>
      </w:r>
      <w:r w:rsidRPr="004D19ED">
        <w:rPr>
          <w:sz w:val="10"/>
        </w:rPr>
        <w:t xml:space="preserve"> </w:t>
      </w:r>
      <w:r w:rsidRPr="004D19ED">
        <w:rPr>
          <w:rStyle w:val="Emphasis"/>
        </w:rPr>
        <w:t>directly in charge of their implementation</w:t>
      </w:r>
      <w:r w:rsidRPr="004D19ED">
        <w:rPr>
          <w:sz w:val="10"/>
        </w:rPr>
        <w:t xml:space="preserve">. </w:t>
      </w:r>
      <w:r w:rsidRPr="004D19ED">
        <w:rPr>
          <w:rStyle w:val="StyleUnderline"/>
          <w:highlight w:val="yellow"/>
        </w:rPr>
        <w:t>Territorial governments are</w:t>
      </w:r>
      <w:r w:rsidRPr="004D19ED">
        <w:rPr>
          <w:sz w:val="10"/>
        </w:rPr>
        <w:t xml:space="preserve"> in principle dependent on their local constituencies and are therefore </w:t>
      </w:r>
      <w:r w:rsidRPr="004D19ED">
        <w:rPr>
          <w:rStyle w:val="StyleUnderline"/>
          <w:highlight w:val="yellow"/>
        </w:rPr>
        <w:t xml:space="preserve">more likely to be responsive to </w:t>
      </w:r>
      <w:r w:rsidRPr="004D19ED">
        <w:rPr>
          <w:rStyle w:val="Emphasis"/>
          <w:highlight w:val="yellow"/>
        </w:rPr>
        <w:t>local</w:t>
      </w:r>
      <w:r w:rsidRPr="004D19ED">
        <w:rPr>
          <w:rStyle w:val="Emphasis"/>
        </w:rPr>
        <w:t xml:space="preserve"> environmental </w:t>
      </w:r>
      <w:r w:rsidRPr="004D19ED">
        <w:rPr>
          <w:rStyle w:val="Emphasis"/>
          <w:highlight w:val="yellow"/>
        </w:rPr>
        <w:t>circumstances</w:t>
      </w:r>
      <w:r w:rsidRPr="004D19ED">
        <w:rPr>
          <w:sz w:val="10"/>
        </w:rPr>
        <w:t xml:space="preserve">, such as relating to water quality, air quality or the preservation of natural areas. This, however, presupposes that citizens are indeed affected and sensitive to these issues. If they have ‘green preferences’, or if they are significantly exposed to environmental damages or risks, there is a case for decentralization as improving policy responsiveness. Obviously, place matters for the quality of environment. </w:t>
      </w:r>
      <w:r w:rsidRPr="004D19ED">
        <w:rPr>
          <w:rStyle w:val="StyleUnderline"/>
        </w:rPr>
        <w:t>Local leaders are</w:t>
      </w:r>
      <w:r w:rsidRPr="004D19ED">
        <w:rPr>
          <w:sz w:val="10"/>
        </w:rPr>
        <w:t xml:space="preserve"> therefore probably </w:t>
      </w:r>
      <w:r w:rsidRPr="004D19ED">
        <w:rPr>
          <w:rStyle w:val="Emphasis"/>
          <w:highlight w:val="yellow"/>
        </w:rPr>
        <w:t>in a better position</w:t>
      </w:r>
      <w:r w:rsidRPr="004D19ED">
        <w:rPr>
          <w:sz w:val="10"/>
        </w:rPr>
        <w:t xml:space="preserve"> </w:t>
      </w:r>
      <w:r w:rsidRPr="004D19ED">
        <w:rPr>
          <w:rStyle w:val="StyleUnderline"/>
        </w:rPr>
        <w:t xml:space="preserve">than remote national legislators </w:t>
      </w:r>
      <w:r w:rsidRPr="004D19ED">
        <w:rPr>
          <w:rStyle w:val="StyleUnderline"/>
          <w:highlight w:val="yellow"/>
        </w:rPr>
        <w:t>to marshal compromises</w:t>
      </w:r>
      <w:r w:rsidRPr="004D19ED">
        <w:rPr>
          <w:rStyle w:val="StyleUnderline"/>
        </w:rPr>
        <w:t xml:space="preserve"> among social interests vested in environmental policy-making</w:t>
      </w:r>
      <w:r w:rsidRPr="004D19ED">
        <w:rPr>
          <w:sz w:val="10"/>
        </w:rPr>
        <w:t xml:space="preserve">. Similarly, </w:t>
      </w:r>
      <w:r w:rsidRPr="004D19ED">
        <w:rPr>
          <w:rStyle w:val="StyleUnderline"/>
        </w:rPr>
        <w:t>local bureaucracies may be</w:t>
      </w:r>
      <w:r w:rsidRPr="004D19ED">
        <w:rPr>
          <w:sz w:val="10"/>
        </w:rPr>
        <w:t xml:space="preserve"> </w:t>
      </w:r>
      <w:r w:rsidRPr="004D19ED">
        <w:rPr>
          <w:rStyle w:val="Emphasis"/>
          <w:highlight w:val="yellow"/>
        </w:rPr>
        <w:t>better skilled</w:t>
      </w:r>
      <w:r w:rsidRPr="004D19ED">
        <w:rPr>
          <w:sz w:val="10"/>
          <w:highlight w:val="yellow"/>
        </w:rPr>
        <w:t xml:space="preserve"> </w:t>
      </w:r>
      <w:r w:rsidRPr="004D19ED">
        <w:rPr>
          <w:rStyle w:val="StyleUnderline"/>
          <w:highlight w:val="yellow"/>
        </w:rPr>
        <w:t>and</w:t>
      </w:r>
      <w:r w:rsidRPr="004D19ED">
        <w:rPr>
          <w:sz w:val="10"/>
          <w:highlight w:val="yellow"/>
        </w:rPr>
        <w:t xml:space="preserve"> </w:t>
      </w:r>
      <w:r w:rsidRPr="004D19ED">
        <w:rPr>
          <w:rStyle w:val="Emphasis"/>
          <w:highlight w:val="yellow"/>
        </w:rPr>
        <w:t>motivated</w:t>
      </w:r>
      <w:r w:rsidRPr="004D19ED">
        <w:rPr>
          <w:sz w:val="10"/>
          <w:highlight w:val="yellow"/>
        </w:rPr>
        <w:t xml:space="preserve"> </w:t>
      </w:r>
      <w:r w:rsidRPr="004D19ED">
        <w:rPr>
          <w:rStyle w:val="StyleUnderline"/>
          <w:highlight w:val="yellow"/>
        </w:rPr>
        <w:t>to develop</w:t>
      </w:r>
      <w:r w:rsidRPr="004D19ED">
        <w:rPr>
          <w:rStyle w:val="StyleUnderline"/>
        </w:rPr>
        <w:t xml:space="preserve"> policy </w:t>
      </w:r>
      <w:r w:rsidRPr="004D19ED">
        <w:rPr>
          <w:rStyle w:val="StyleUnderline"/>
          <w:highlight w:val="yellow"/>
        </w:rPr>
        <w:t>innovations</w:t>
      </w:r>
      <w:r w:rsidRPr="004D19ED">
        <w:rPr>
          <w:rStyle w:val="StyleUnderline"/>
        </w:rPr>
        <w:t xml:space="preserve"> in cooperation with non-governmental organizations</w:t>
      </w:r>
      <w:r w:rsidRPr="004D19ED">
        <w:rPr>
          <w:sz w:val="10"/>
        </w:rPr>
        <w:t xml:space="preserve"> (NGOs) and civil society's organizations, </w:t>
      </w:r>
      <w:r w:rsidRPr="004D19ED">
        <w:rPr>
          <w:rStyle w:val="StyleUnderline"/>
        </w:rPr>
        <w:t xml:space="preserve">and better able to contribute to the provision of </w:t>
      </w:r>
      <w:r w:rsidRPr="004D19ED">
        <w:rPr>
          <w:rStyle w:val="Emphasis"/>
        </w:rPr>
        <w:t>local environmental goods</w:t>
      </w:r>
      <w:r w:rsidRPr="004D19ED">
        <w:rPr>
          <w:sz w:val="10"/>
        </w:rPr>
        <w:t xml:space="preserve">. When costs are internalized within territorial jurisdictions, </w:t>
      </w:r>
      <w:r w:rsidRPr="004D19ED">
        <w:rPr>
          <w:rStyle w:val="StyleUnderline"/>
          <w:highlight w:val="yellow"/>
        </w:rPr>
        <w:t>local institutions may</w:t>
      </w:r>
      <w:r w:rsidRPr="004D19ED">
        <w:rPr>
          <w:sz w:val="10"/>
        </w:rPr>
        <w:t xml:space="preserve"> therefore </w:t>
      </w:r>
      <w:r w:rsidRPr="004D19ED">
        <w:rPr>
          <w:rStyle w:val="StyleUnderline"/>
          <w:highlight w:val="yellow"/>
        </w:rPr>
        <w:t>facilitate</w:t>
      </w:r>
      <w:r w:rsidRPr="004D19ED">
        <w:rPr>
          <w:sz w:val="10"/>
        </w:rPr>
        <w:t xml:space="preserve"> the </w:t>
      </w:r>
      <w:r w:rsidRPr="004D19ED">
        <w:rPr>
          <w:rStyle w:val="Emphasis"/>
          <w:highlight w:val="yellow"/>
        </w:rPr>
        <w:t>bottom-up emergence</w:t>
      </w:r>
      <w:r w:rsidRPr="004D19ED">
        <w:rPr>
          <w:sz w:val="10"/>
          <w:highlight w:val="yellow"/>
        </w:rPr>
        <w:t xml:space="preserve"> </w:t>
      </w:r>
      <w:r w:rsidRPr="004D19ED">
        <w:rPr>
          <w:rStyle w:val="StyleUnderline"/>
          <w:highlight w:val="yellow"/>
        </w:rPr>
        <w:t>of</w:t>
      </w:r>
      <w:r w:rsidRPr="004D19ED">
        <w:rPr>
          <w:sz w:val="10"/>
          <w:highlight w:val="yellow"/>
        </w:rPr>
        <w:t xml:space="preserve"> </w:t>
      </w:r>
      <w:r w:rsidRPr="004D19ED">
        <w:rPr>
          <w:rStyle w:val="Emphasis"/>
          <w:highlight w:val="yellow"/>
        </w:rPr>
        <w:t>self-governing arrangements</w:t>
      </w:r>
      <w:r w:rsidRPr="004D19ED">
        <w:rPr>
          <w:sz w:val="10"/>
        </w:rPr>
        <w:t xml:space="preserve"> </w:t>
      </w:r>
      <w:r w:rsidRPr="004D19ED">
        <w:rPr>
          <w:rStyle w:val="StyleUnderline"/>
        </w:rPr>
        <w:t>managing common resources</w:t>
      </w:r>
      <w:r w:rsidRPr="004D19ED">
        <w:rPr>
          <w:sz w:val="10"/>
        </w:rPr>
        <w:t xml:space="preserve"> (Ostrom, </w:t>
      </w:r>
      <w:hyperlink r:id="rId30" w:anchor="eet1635-bib-0018" w:tooltip="Link to bibliographic citation" w:history="1">
        <w:r w:rsidRPr="004D19ED">
          <w:rPr>
            <w:rStyle w:val="Hyperlink"/>
            <w:sz w:val="10"/>
          </w:rPr>
          <w:t>1990</w:t>
        </w:r>
      </w:hyperlink>
      <w:r w:rsidRPr="004D19ED">
        <w:rPr>
          <w:sz w:val="10"/>
        </w:rPr>
        <w:t>).</w:t>
      </w:r>
    </w:p>
    <w:p w14:paraId="5F60F8C0" w14:textId="77777777" w:rsidR="005A21A9" w:rsidRPr="004D19ED" w:rsidRDefault="005A21A9" w:rsidP="005A21A9">
      <w:pPr>
        <w:pStyle w:val="Heading4"/>
        <w:rPr>
          <w:rFonts w:cs="Times New Roman"/>
        </w:rPr>
      </w:pPr>
      <w:r w:rsidRPr="004D19ED">
        <w:rPr>
          <w:rFonts w:cs="Times New Roman"/>
        </w:rPr>
        <w:t xml:space="preserve">State action is effectively combating climate change, </w:t>
      </w:r>
      <w:r w:rsidRPr="004D19ED">
        <w:rPr>
          <w:rFonts w:cs="Times New Roman"/>
          <w:u w:val="single"/>
        </w:rPr>
        <w:t>but</w:t>
      </w:r>
      <w:r w:rsidRPr="004D19ED">
        <w:rPr>
          <w:rFonts w:cs="Times New Roman"/>
        </w:rPr>
        <w:t xml:space="preserve"> it’s vulnerable – federalism is key</w:t>
      </w:r>
    </w:p>
    <w:p w14:paraId="2633CC6C" w14:textId="77777777" w:rsidR="005A21A9" w:rsidRPr="004D19ED" w:rsidRDefault="005A21A9" w:rsidP="005A21A9">
      <w:r w:rsidRPr="004D19ED">
        <w:rPr>
          <w:rStyle w:val="Style13ptBold"/>
        </w:rPr>
        <w:t xml:space="preserve">Arroyo 19 </w:t>
      </w:r>
      <w:r w:rsidRPr="004D19ED">
        <w:t>Vicki Arroyo, Professor from Practice, Georgetown Law School; Executive Director, Georgetown Climate Center10-31-2019, "Someone Left the Cake Out in the Rain: The Dissolution of Cooperative Federalism in the Trump Era," JD Supra, https://www.jdsupra.com/legalnews/someone-left-the-cake-out-in-the-rain-39747/</w:t>
      </w:r>
    </w:p>
    <w:p w14:paraId="2C360994" w14:textId="77777777" w:rsidR="005A21A9" w:rsidRPr="004D19ED" w:rsidRDefault="005A21A9" w:rsidP="005A21A9">
      <w:pPr>
        <w:rPr>
          <w:rStyle w:val="Emphasis"/>
        </w:rPr>
      </w:pPr>
      <w:r w:rsidRPr="004D19ED">
        <w:rPr>
          <w:rStyle w:val="StyleUnderline"/>
        </w:rPr>
        <w:t xml:space="preserve">Now </w:t>
      </w:r>
      <w:r w:rsidRPr="004D19ED">
        <w:rPr>
          <w:rStyle w:val="StyleUnderline"/>
          <w:highlight w:val="yellow"/>
        </w:rPr>
        <w:t>we</w:t>
      </w:r>
      <w:r w:rsidRPr="004D19ED">
        <w:rPr>
          <w:rStyle w:val="StyleUnderline"/>
        </w:rPr>
        <w:t xml:space="preserve"> face </w:t>
      </w:r>
      <w:r w:rsidRPr="004D19ED">
        <w:rPr>
          <w:rStyle w:val="StyleUnderline"/>
          <w:highlight w:val="yellow"/>
        </w:rPr>
        <w:t>a</w:t>
      </w:r>
      <w:r w:rsidRPr="004D19ED">
        <w:rPr>
          <w:rStyle w:val="StyleUnderline"/>
        </w:rPr>
        <w:t xml:space="preserve">n even greater </w:t>
      </w:r>
      <w:r w:rsidRPr="004D19ED">
        <w:rPr>
          <w:rStyle w:val="StyleUnderline"/>
          <w:highlight w:val="yellow"/>
        </w:rPr>
        <w:t>planetary threat—climate change</w:t>
      </w:r>
      <w:r w:rsidRPr="004D19ED">
        <w:rPr>
          <w:rStyle w:val="StyleUnderline"/>
        </w:rPr>
        <w:t>—</w:t>
      </w:r>
      <w:r w:rsidRPr="004D19ED">
        <w:rPr>
          <w:rStyle w:val="Emphasis"/>
          <w:highlight w:val="yellow"/>
        </w:rPr>
        <w:t>and state action</w:t>
      </w:r>
      <w:r w:rsidRPr="004D19ED">
        <w:rPr>
          <w:rStyle w:val="Emphasis"/>
        </w:rPr>
        <w:t xml:space="preserve"> </w:t>
      </w:r>
      <w:r w:rsidRPr="004D19ED">
        <w:rPr>
          <w:rStyle w:val="Emphasis"/>
          <w:highlight w:val="yellow"/>
        </w:rPr>
        <w:t>has</w:t>
      </w:r>
      <w:r w:rsidRPr="004D19ED">
        <w:rPr>
          <w:rStyle w:val="Emphasis"/>
        </w:rPr>
        <w:t xml:space="preserve"> been </w:t>
      </w:r>
      <w:r w:rsidRPr="004D19ED">
        <w:rPr>
          <w:rStyle w:val="Emphasis"/>
          <w:highlight w:val="yellow"/>
        </w:rPr>
        <w:t>one of the</w:t>
      </w:r>
      <w:r w:rsidRPr="004D19ED">
        <w:rPr>
          <w:rStyle w:val="Emphasis"/>
        </w:rPr>
        <w:t xml:space="preserve"> </w:t>
      </w:r>
      <w:r w:rsidRPr="004D19ED">
        <w:rPr>
          <w:rStyle w:val="Emphasis"/>
          <w:highlight w:val="yellow"/>
        </w:rPr>
        <w:t>few bright spots</w:t>
      </w:r>
      <w:r w:rsidRPr="004D19ED">
        <w:rPr>
          <w:rStyle w:val="Emphasis"/>
        </w:rPr>
        <w:t xml:space="preserve"> in an overall grim U.S. policy picture</w:t>
      </w:r>
      <w:r w:rsidRPr="004D19ED">
        <w:rPr>
          <w:sz w:val="16"/>
        </w:rPr>
        <w:t>. Thirty years ago, when I represented Louisiana Governor Buddy Roemer on a bipartisan National Governors’ Association (NGA) task force on climate change, we recognized the importance of national and global action</w:t>
      </w:r>
      <w:r w:rsidRPr="004D19ED">
        <w:rPr>
          <w:rStyle w:val="StyleUnderline"/>
        </w:rPr>
        <w:t xml:space="preserve">. We also saw major roles for states in areas like electric power and transportation, where they hold significant authority over planning, investment, and regulation. </w:t>
      </w:r>
      <w:r w:rsidRPr="004D19ED">
        <w:rPr>
          <w:rStyle w:val="Emphasis"/>
          <w:highlight w:val="yellow"/>
        </w:rPr>
        <w:t>Where the fed</w:t>
      </w:r>
      <w:r w:rsidRPr="004D19ED">
        <w:rPr>
          <w:rStyle w:val="Emphasis"/>
        </w:rPr>
        <w:t xml:space="preserve">eral government </w:t>
      </w:r>
      <w:r w:rsidRPr="004D19ED">
        <w:rPr>
          <w:rStyle w:val="Emphasis"/>
          <w:highlight w:val="yellow"/>
        </w:rPr>
        <w:t>has</w:t>
      </w:r>
      <w:r w:rsidRPr="004D19ED">
        <w:rPr>
          <w:rStyle w:val="Emphasis"/>
        </w:rPr>
        <w:t xml:space="preserve"> largely </w:t>
      </w:r>
      <w:r w:rsidRPr="004D19ED">
        <w:rPr>
          <w:rStyle w:val="Emphasis"/>
          <w:highlight w:val="yellow"/>
        </w:rPr>
        <w:t>dropped the ball</w:t>
      </w:r>
      <w:r w:rsidRPr="004D19ED">
        <w:rPr>
          <w:rStyle w:val="Emphasis"/>
        </w:rPr>
        <w:t xml:space="preserve"> on climate law and policy, </w:t>
      </w:r>
      <w:r w:rsidRPr="004D19ED">
        <w:rPr>
          <w:rStyle w:val="Emphasis"/>
          <w:highlight w:val="yellow"/>
        </w:rPr>
        <w:t>states and cities</w:t>
      </w:r>
      <w:r w:rsidRPr="004D19ED">
        <w:rPr>
          <w:rStyle w:val="Emphasis"/>
        </w:rPr>
        <w:t xml:space="preserve"> from across the U.S. </w:t>
      </w:r>
      <w:r w:rsidRPr="004D19ED">
        <w:rPr>
          <w:rStyle w:val="Emphasis"/>
          <w:highlight w:val="yellow"/>
        </w:rPr>
        <w:t>have stepped</w:t>
      </w:r>
      <w:r w:rsidRPr="004D19ED">
        <w:rPr>
          <w:rStyle w:val="Emphasis"/>
        </w:rPr>
        <w:t xml:space="preserve"> </w:t>
      </w:r>
      <w:r w:rsidRPr="004D19ED">
        <w:rPr>
          <w:rStyle w:val="Emphasis"/>
          <w:highlight w:val="yellow"/>
        </w:rPr>
        <w:t>up</w:t>
      </w:r>
      <w:r w:rsidRPr="004D19ED">
        <w:rPr>
          <w:rStyle w:val="Emphasis"/>
        </w:rPr>
        <w:t xml:space="preserve"> to the plate.</w:t>
      </w:r>
      <w:r w:rsidRPr="004D19ED">
        <w:rPr>
          <w:sz w:val="16"/>
        </w:rPr>
        <w:t xml:space="preserve"> </w:t>
      </w:r>
      <w:r w:rsidRPr="004D19ED">
        <w:rPr>
          <w:rStyle w:val="StyleUnderline"/>
        </w:rPr>
        <w:t>They sued EPA (successfully) to force regulation of carbon dioxide using Clean Air Act authority in Massachusetts v. EPA</w:t>
      </w:r>
      <w:r w:rsidRPr="004D19ED">
        <w:rPr>
          <w:sz w:val="16"/>
        </w:rPr>
        <w:t xml:space="preserve">, and (unsuccessfully) to hold major polluters responsible for damage to their jurisdictions in Connecticut v. AEP. Meanwhile they moved forward in their own jurisdictions to promote clean energy, cut greenhouse gas emissions, and to respond to the impacts of climate change. </w:t>
      </w:r>
      <w:r w:rsidRPr="004D19ED">
        <w:rPr>
          <w:rStyle w:val="Emphasis"/>
          <w:highlight w:val="yellow"/>
        </w:rPr>
        <w:t>State action has been impressive</w:t>
      </w:r>
      <w:r w:rsidRPr="004D19ED">
        <w:rPr>
          <w:rStyle w:val="Emphasis"/>
        </w:rPr>
        <w:t xml:space="preserve"> and bipartisan, </w:t>
      </w:r>
      <w:r w:rsidRPr="004D19ED">
        <w:rPr>
          <w:rStyle w:val="Emphasis"/>
          <w:highlight w:val="yellow"/>
        </w:rPr>
        <w:t>exemplifying</w:t>
      </w:r>
      <w:r w:rsidRPr="004D19ED">
        <w:rPr>
          <w:rStyle w:val="Emphasis"/>
        </w:rPr>
        <w:t xml:space="preserve"> Supreme Court Justice Lewis </w:t>
      </w:r>
      <w:r w:rsidRPr="004D19ED">
        <w:rPr>
          <w:rStyle w:val="Emphasis"/>
          <w:highlight w:val="yellow"/>
        </w:rPr>
        <w:t>Brandeis’s</w:t>
      </w:r>
      <w:r w:rsidRPr="004D19ED">
        <w:rPr>
          <w:rStyle w:val="Emphasis"/>
        </w:rPr>
        <w:t xml:space="preserve"> description of states as the “</w:t>
      </w:r>
      <w:r w:rsidRPr="004D19ED">
        <w:rPr>
          <w:rStyle w:val="Emphasis"/>
          <w:highlight w:val="yellow"/>
        </w:rPr>
        <w:t>lab</w:t>
      </w:r>
      <w:r w:rsidRPr="004D19ED">
        <w:rPr>
          <w:rStyle w:val="Emphasis"/>
        </w:rPr>
        <w:t>oratorie</w:t>
      </w:r>
      <w:r w:rsidRPr="004D19ED">
        <w:rPr>
          <w:rStyle w:val="Emphasis"/>
          <w:highlight w:val="yellow"/>
        </w:rPr>
        <w:t>s</w:t>
      </w:r>
      <w:r w:rsidRPr="004D19ED">
        <w:rPr>
          <w:rStyle w:val="Emphasis"/>
        </w:rPr>
        <w:t xml:space="preserve"> </w:t>
      </w:r>
      <w:r w:rsidRPr="004D19ED">
        <w:rPr>
          <w:rStyle w:val="Emphasis"/>
          <w:highlight w:val="yellow"/>
        </w:rPr>
        <w:t>of democracy</w:t>
      </w:r>
      <w:r w:rsidRPr="004D19ED">
        <w:rPr>
          <w:rStyle w:val="Emphasis"/>
        </w:rPr>
        <w:t>.”</w:t>
      </w:r>
      <w:r w:rsidRPr="004D19ED">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4D19ED">
        <w:rPr>
          <w:rStyle w:val="StyleUnderline"/>
          <w:highlight w:val="yellow"/>
        </w:rPr>
        <w:t>Most</w:t>
      </w:r>
      <w:r w:rsidRPr="004D19ED">
        <w:rPr>
          <w:rStyle w:val="StyleUnderline"/>
        </w:rPr>
        <w:t xml:space="preserve"> U.S</w:t>
      </w:r>
      <w:r w:rsidRPr="004D19ED">
        <w:rPr>
          <w:rStyle w:val="StyleUnderline"/>
          <w:highlight w:val="yellow"/>
        </w:rPr>
        <w:t>. states have</w:t>
      </w:r>
      <w:r w:rsidRPr="004D19ED">
        <w:rPr>
          <w:rStyle w:val="StyleUnderline"/>
        </w:rPr>
        <w:t xml:space="preserve"> </w:t>
      </w:r>
      <w:r w:rsidRPr="004D19ED">
        <w:rPr>
          <w:rStyle w:val="StyleUnderline"/>
          <w:highlight w:val="yellow"/>
        </w:rPr>
        <w:t>mandated</w:t>
      </w:r>
      <w:r w:rsidRPr="004D19ED">
        <w:rPr>
          <w:rStyle w:val="StyleUnderline"/>
        </w:rPr>
        <w:t xml:space="preserve"> utilities to integrate clean </w:t>
      </w:r>
      <w:r w:rsidRPr="004D19ED">
        <w:rPr>
          <w:rStyle w:val="StyleUnderline"/>
          <w:highlight w:val="yellow"/>
        </w:rPr>
        <w:t>renewable power into their resource mix</w:t>
      </w:r>
      <w:r w:rsidRPr="004D19ED">
        <w:rPr>
          <w:rStyle w:val="StyleUnderline"/>
        </w:rPr>
        <w:t xml:space="preserve">, and many have </w:t>
      </w:r>
      <w:r w:rsidRPr="004D19ED">
        <w:rPr>
          <w:rStyle w:val="StyleUnderline"/>
          <w:highlight w:val="yellow"/>
        </w:rPr>
        <w:t>taken on</w:t>
      </w:r>
      <w:r w:rsidRPr="004D19ED">
        <w:rPr>
          <w:rStyle w:val="StyleUnderline"/>
        </w:rPr>
        <w:t xml:space="preserve"> increasingly </w:t>
      </w:r>
      <w:r w:rsidRPr="004D19ED">
        <w:rPr>
          <w:rStyle w:val="StyleUnderline"/>
          <w:highlight w:val="yellow"/>
        </w:rPr>
        <w:t>ambitious targets</w:t>
      </w:r>
      <w:r w:rsidRPr="004D19ED">
        <w:rPr>
          <w:rStyle w:val="StyleUnderline"/>
        </w:rPr>
        <w:t>, through robust and enduring policies that have been widely supported</w:t>
      </w:r>
      <w:r w:rsidRPr="004D19ED">
        <w:rPr>
          <w:sz w:val="16"/>
        </w:rPr>
        <w:t xml:space="preserve">. </w:t>
      </w:r>
      <w:r w:rsidRPr="004D19ED">
        <w:rPr>
          <w:rStyle w:val="StyleUnderline"/>
          <w:highlight w:val="yellow"/>
        </w:rPr>
        <w:t>Meanwhile the federal</w:t>
      </w:r>
      <w:r w:rsidRPr="004D19ED">
        <w:rPr>
          <w:rStyle w:val="StyleUnderline"/>
        </w:rPr>
        <w:t xml:space="preserve"> government </w:t>
      </w:r>
      <w:r w:rsidRPr="004D19ED">
        <w:rPr>
          <w:rStyle w:val="StyleUnderline"/>
          <w:highlight w:val="yellow"/>
        </w:rPr>
        <w:t>has</w:t>
      </w:r>
      <w:r w:rsidRPr="004D19ED">
        <w:rPr>
          <w:rStyle w:val="StyleUnderline"/>
        </w:rPr>
        <w:t xml:space="preserve"> utterly </w:t>
      </w:r>
      <w:r w:rsidRPr="004D19ED">
        <w:rPr>
          <w:rStyle w:val="StyleUnderline"/>
          <w:highlight w:val="yellow"/>
        </w:rPr>
        <w:t>failed to do its part.</w:t>
      </w:r>
      <w:r w:rsidRPr="004D19ED">
        <w:rPr>
          <w:sz w:val="16"/>
        </w:rPr>
        <w:t xml:space="preserve"> Three decades ago when I first learned about global warming through that NGA task force, I never would have predicted that the lack of a strong national and international response would allow carbon dioxide levels to soar to 410 ppm from the preindustrial level of 280 ppm, bringing rapid and devastating consequences in a generation. Even harder to imagine would be an Administration like the current one taking a wrecking ball to crucial progress at the federal level—in particular, the Clean Power Plan and the national clean car standards. But now it gets even worse. </w:t>
      </w:r>
      <w:r w:rsidRPr="004D19ED">
        <w:rPr>
          <w:rStyle w:val="StyleUnderline"/>
          <w:highlight w:val="yellow"/>
        </w:rPr>
        <w:t>The</w:t>
      </w:r>
      <w:r w:rsidRPr="004D19ED">
        <w:rPr>
          <w:rStyle w:val="StyleUnderline"/>
        </w:rPr>
        <w:t xml:space="preserve"> Trump </w:t>
      </w:r>
      <w:r w:rsidRPr="004D19ED">
        <w:rPr>
          <w:rStyle w:val="StyleUnderline"/>
          <w:highlight w:val="yellow"/>
        </w:rPr>
        <w:t>Admin</w:t>
      </w:r>
      <w:r w:rsidRPr="004D19ED">
        <w:rPr>
          <w:rStyle w:val="StyleUnderline"/>
        </w:rPr>
        <w:t xml:space="preserve">istration, not content to undermine U.S. leadership and the Paris Agreement, </w:t>
      </w:r>
      <w:r w:rsidRPr="004D19ED">
        <w:rPr>
          <w:rStyle w:val="StyleUnderline"/>
          <w:highlight w:val="yellow"/>
        </w:rPr>
        <w:t>is hell bent on</w:t>
      </w:r>
      <w:r w:rsidRPr="004D19ED">
        <w:rPr>
          <w:rStyle w:val="StyleUnderline"/>
        </w:rPr>
        <w:t xml:space="preserve"> </w:t>
      </w:r>
      <w:r w:rsidRPr="004D19ED">
        <w:rPr>
          <w:rStyle w:val="StyleUnderline"/>
          <w:highlight w:val="yellow"/>
        </w:rPr>
        <w:t>attacking any state that does not share</w:t>
      </w:r>
      <w:r w:rsidRPr="004D19ED">
        <w:rPr>
          <w:rStyle w:val="StyleUnderline"/>
        </w:rPr>
        <w:t xml:space="preserve"> </w:t>
      </w:r>
      <w:r w:rsidRPr="004D19ED">
        <w:rPr>
          <w:rStyle w:val="StyleUnderline"/>
          <w:highlight w:val="yellow"/>
        </w:rPr>
        <w:t>its</w:t>
      </w:r>
      <w:r w:rsidRPr="004D19ED">
        <w:rPr>
          <w:rStyle w:val="StyleUnderline"/>
        </w:rPr>
        <w:t xml:space="preserve"> </w:t>
      </w:r>
      <w:r w:rsidRPr="004D19ED">
        <w:rPr>
          <w:rStyle w:val="StyleUnderline"/>
          <w:highlight w:val="yellow"/>
        </w:rPr>
        <w:t>climate-denying</w:t>
      </w:r>
      <w:r w:rsidRPr="004D19ED">
        <w:rPr>
          <w:rStyle w:val="StyleUnderline"/>
        </w:rPr>
        <w:t xml:space="preserve">, pro-fossil fuel </w:t>
      </w:r>
      <w:r w:rsidRPr="004D19ED">
        <w:rPr>
          <w:rStyle w:val="StyleUnderline"/>
          <w:highlight w:val="yellow"/>
        </w:rPr>
        <w:t>agenda</w:t>
      </w:r>
      <w:r w:rsidRPr="004D19ED">
        <w:rPr>
          <w:rStyle w:val="StyleUnderline"/>
        </w:rPr>
        <w:t xml:space="preserve">. </w:t>
      </w:r>
      <w:r w:rsidRPr="004D19ED">
        <w:rPr>
          <w:sz w:val="16"/>
        </w:rPr>
        <w:t xml:space="preserve">The federal attacks on the California-led greenhouse-gas emissions standards for autos (embraced by 15 states representing nearly half the U.S. economy), </w:t>
      </w:r>
      <w:r w:rsidRPr="004D19ED">
        <w:rPr>
          <w:rStyle w:val="StyleUnderline"/>
        </w:rPr>
        <w:t>and now on California’s cap- and-trade program are assaults on all of us, and make a mockery of the GOP’s espoused fealties to states’ rights and cooperative federalism.</w:t>
      </w:r>
      <w:r w:rsidRPr="004D19ED">
        <w:rPr>
          <w:sz w:val="16"/>
        </w:rPr>
        <w:t xml:space="preserve"> The Administration claims that California is unlawfully acting like a national government by working with Quebec on a linked trading system that crosses state and national boundaries. But the program is designed so that each jurisdiction operates independently yet recognizes the others’ allowances through the “Western Climate Initiative” as broader trading systems yield greater opportunities for cost savings. Subnational governments across the U.S. and beyond routinely collaborate and cooperate across areas of policy, trade, and commerce without harassment by our federal government: think of the ubiquitous trade missions by governors and their counterparts from around the world. Consider as well cross-border collaboration on important sectors like transportation – e.g., through joint efforts on electric vehicle charging networks and other infrastructure, including bridges and related tolling arrangements. I can only explain the Administration’s motivation to attack this arrangement that has been around since 2013 as a spiteful desire to quash any successful effort to address climate change in the “marble cake” of government. This Administration’s actions bring to mind the lyrics to the song, MacArthur Park: “</w:t>
      </w:r>
      <w:r w:rsidRPr="004D19ED">
        <w:rPr>
          <w:rStyle w:val="StyleUnderline"/>
        </w:rPr>
        <w:t xml:space="preserve">I don’t think that I can take it, </w:t>
      </w:r>
      <w:proofErr w:type="spellStart"/>
      <w:r w:rsidRPr="004D19ED">
        <w:rPr>
          <w:rStyle w:val="StyleUnderline"/>
        </w:rPr>
        <w:t>‘cause</w:t>
      </w:r>
      <w:proofErr w:type="spellEnd"/>
      <w:r w:rsidRPr="004D19ED">
        <w:rPr>
          <w:rStyle w:val="StyleUnderline"/>
        </w:rPr>
        <w:t xml:space="preserve"> it took so long to bake it, and I’ll never have that recipe again, oh no!</w:t>
      </w:r>
      <w:r w:rsidRPr="004D19ED">
        <w:rPr>
          <w:sz w:val="16"/>
        </w:rPr>
        <w:t xml:space="preserve">” </w:t>
      </w:r>
      <w:r w:rsidRPr="004D19ED">
        <w:rPr>
          <w:rStyle w:val="Emphasis"/>
        </w:rPr>
        <w:t>Oh no, indeed.</w:t>
      </w:r>
    </w:p>
    <w:p w14:paraId="301A2B0A" w14:textId="77777777" w:rsidR="005A21A9" w:rsidRPr="004D19ED" w:rsidRDefault="005A21A9" w:rsidP="005A21A9">
      <w:pPr>
        <w:pStyle w:val="Heading4"/>
        <w:rPr>
          <w:rFonts w:cs="Times New Roman"/>
        </w:rPr>
      </w:pPr>
      <w:r w:rsidRPr="004D19ED">
        <w:rPr>
          <w:rFonts w:cs="Times New Roman"/>
        </w:rPr>
        <w:t>Local action on climate change is effective – states are meeting and exceeding targets</w:t>
      </w:r>
    </w:p>
    <w:p w14:paraId="76F1E1EA" w14:textId="77777777" w:rsidR="005A21A9" w:rsidRPr="004D19ED" w:rsidRDefault="005A21A9" w:rsidP="005A21A9">
      <w:r w:rsidRPr="004D19ED">
        <w:rPr>
          <w:rStyle w:val="Style13ptBold"/>
        </w:rPr>
        <w:t xml:space="preserve">Bromley-Trujillo and Holman 19 </w:t>
      </w:r>
      <w:r w:rsidRPr="004D19ED">
        <w:t xml:space="preserve">Rebecca Bromley-Trujillo, Assistant Professor American politics, environmental policy, public policy and administration and state politics,  M.A. and Ph.D. in political science from Michigan State University, </w:t>
      </w:r>
      <w:proofErr w:type="spellStart"/>
      <w:r w:rsidRPr="004D19ED">
        <w:t>Mirya</w:t>
      </w:r>
      <w:proofErr w:type="spellEnd"/>
      <w:r w:rsidRPr="004D19ED">
        <w:t xml:space="preserve"> R Holman, Associate Professor of Political Science at Tulane University, “Climate Change Policymaking in the States: A View at 2020”, Publius: The Journal of Federalism, https://doi.org/10.1093/publius/pjaa008</w:t>
      </w:r>
    </w:p>
    <w:p w14:paraId="3874D28F" w14:textId="77777777" w:rsidR="005A21A9" w:rsidRPr="004D19ED" w:rsidRDefault="005A21A9" w:rsidP="005A21A9">
      <w:pPr>
        <w:rPr>
          <w:sz w:val="16"/>
        </w:rPr>
      </w:pPr>
      <w:r w:rsidRPr="004D19ED">
        <w:rPr>
          <w:rStyle w:val="StyleUnderline"/>
          <w:highlight w:val="yellow"/>
        </w:rPr>
        <w:t>Climate change policymaking has stalled at the federal level</w:t>
      </w:r>
      <w:r w:rsidRPr="004D19ED">
        <w:rPr>
          <w:rStyle w:val="StyleUnderline"/>
        </w:rPr>
        <w:t xml:space="preserve"> in the United States, especially since Donald Trump’s election as president</w:t>
      </w:r>
      <w:r w:rsidRPr="004D19ED">
        <w:rPr>
          <w:rStyle w:val="Emphasis"/>
        </w:rPr>
        <w:t xml:space="preserve">. </w:t>
      </w:r>
      <w:r w:rsidRPr="004D19ED">
        <w:rPr>
          <w:rStyle w:val="Emphasis"/>
          <w:highlight w:val="yellow"/>
        </w:rPr>
        <w:t>Concurrently,</w:t>
      </w:r>
      <w:r w:rsidRPr="004D19ED">
        <w:rPr>
          <w:rStyle w:val="Emphasis"/>
        </w:rPr>
        <w:t xml:space="preserve"> extreme weather, rising sea levels, and other </w:t>
      </w:r>
      <w:r w:rsidRPr="004D19ED">
        <w:rPr>
          <w:rStyle w:val="Emphasis"/>
          <w:highlight w:val="yellow"/>
        </w:rPr>
        <w:t>climatic effects have increased</w:t>
      </w:r>
      <w:r w:rsidRPr="004D19ED">
        <w:rPr>
          <w:rStyle w:val="Emphasis"/>
        </w:rPr>
        <w:t xml:space="preserve"> </w:t>
      </w:r>
      <w:r w:rsidRPr="004D19ED">
        <w:rPr>
          <w:rStyle w:val="Emphasis"/>
          <w:highlight w:val="yellow"/>
        </w:rPr>
        <w:t>the salience of climate change</w:t>
      </w:r>
      <w:r w:rsidRPr="004D19ED">
        <w:rPr>
          <w:rStyle w:val="Emphasis"/>
        </w:rPr>
        <w:t xml:space="preserve"> </w:t>
      </w:r>
      <w:r w:rsidRPr="004D19ED">
        <w:rPr>
          <w:rStyle w:val="Emphasis"/>
          <w:highlight w:val="yellow"/>
        </w:rPr>
        <w:t>in the mass public</w:t>
      </w:r>
      <w:r w:rsidRPr="004D19ED">
        <w:rPr>
          <w:rStyle w:val="Emphasis"/>
        </w:rPr>
        <w:t xml:space="preserve"> and among elected officials</w:t>
      </w:r>
      <w:r w:rsidRPr="004D19ED">
        <w:rPr>
          <w:sz w:val="16"/>
        </w:rPr>
        <w:t xml:space="preserve">. In response, </w:t>
      </w:r>
      <w:r w:rsidRPr="004D19ED">
        <w:rPr>
          <w:rStyle w:val="StyleUnderline"/>
        </w:rPr>
        <w:t xml:space="preserve">legislators in state governments increasingly introduce and adopt policies associated with climate change. </w:t>
      </w:r>
      <w:r w:rsidRPr="004D19ED">
        <w:rPr>
          <w:sz w:val="16"/>
        </w:rPr>
        <w:t xml:space="preserve">In this article, we evaluate the state of climate change policymaking in state legislatures, with a focus on overall trends in climate mitigation and adaptation innovation and cases of policy retrenchment. </w:t>
      </w:r>
      <w:r w:rsidRPr="004D19ED">
        <w:rPr>
          <w:rStyle w:val="StyleUnderline"/>
        </w:rPr>
        <w:t>We document an increased level of climate legislation introduced in U.S. states since President Trump’s election, particularly in states under Democratic Party control</w:t>
      </w:r>
      <w:r w:rsidRPr="004D19ED">
        <w:rPr>
          <w:sz w:val="16"/>
        </w:rPr>
        <w:t>. We evaluate patterns of introduced legislation across the states between 2011 and 2019 and consider the factors associated with bill sponsorship. Our results demonstrate the increased partisan nature of climate change policymaking in U.S. states.</w:t>
      </w:r>
      <w:r w:rsidRPr="004D19ED">
        <w:rPr>
          <w:rStyle w:val="StyleUnderline"/>
        </w:rPr>
        <w:t xml:space="preserve"> </w:t>
      </w:r>
      <w:r w:rsidRPr="004D19ED">
        <w:rPr>
          <w:sz w:val="16"/>
        </w:rPr>
        <w:t xml:space="preserve">Issue Section: Special Issue Manuscript </w:t>
      </w:r>
      <w:r w:rsidRPr="004D19ED">
        <w:rPr>
          <w:rStyle w:val="StyleUnderline"/>
        </w:rPr>
        <w:t xml:space="preserve">Climate change policymaking has stalled at the federal level in the United States, particularly during the Trump administration. As a result, </w:t>
      </w:r>
      <w:r w:rsidRPr="004D19ED">
        <w:rPr>
          <w:rStyle w:val="StyleUnderline"/>
          <w:highlight w:val="yellow"/>
        </w:rPr>
        <w:t>conflicts over policy have shifted to subnational governments,</w:t>
      </w:r>
      <w:r w:rsidRPr="004D19ED">
        <w:rPr>
          <w:rStyle w:val="StyleUnderline"/>
        </w:rPr>
        <w:t xml:space="preserve"> accelerating the race to the top and the bottom that already exists in state environmental regulation</w:t>
      </w:r>
      <w:r w:rsidRPr="004D19ED">
        <w:rPr>
          <w:sz w:val="16"/>
        </w:rPr>
        <w:t xml:space="preserve">. While the Obama administration made some concerted efforts to address climate change through the president’s powers as chief executive (see </w:t>
      </w:r>
      <w:proofErr w:type="spellStart"/>
      <w:r w:rsidRPr="004D19ED">
        <w:rPr>
          <w:sz w:val="16"/>
        </w:rPr>
        <w:t>Konisky</w:t>
      </w:r>
      <w:proofErr w:type="spellEnd"/>
      <w:r w:rsidRPr="004D19ED">
        <w:rPr>
          <w:sz w:val="16"/>
        </w:rPr>
        <w:t xml:space="preserve"> and Woods 2016; Cook 2018), the Trump administration has largely dismantled these actions (</w:t>
      </w:r>
      <w:proofErr w:type="spellStart"/>
      <w:r w:rsidRPr="004D19ED">
        <w:rPr>
          <w:sz w:val="16"/>
        </w:rPr>
        <w:t>Konisky</w:t>
      </w:r>
      <w:proofErr w:type="spellEnd"/>
      <w:r w:rsidRPr="004D19ED">
        <w:rPr>
          <w:sz w:val="16"/>
        </w:rPr>
        <w:t xml:space="preserve"> and Woods 2018). </w:t>
      </w:r>
      <w:r w:rsidRPr="004D19ED">
        <w:rPr>
          <w:rStyle w:val="StyleUnderline"/>
        </w:rPr>
        <w:t>Since President Trump’s inauguration, he shifted the course of national climate change policy in the United States. Among these changes are President Trump’s announced withdrawal from the Paris Climate Agreement, a rescinding and revamping of President Obama’s signature Clean Power Plan, and rolling back planned reductions in fuel economy standards.</w:t>
      </w:r>
      <w:r w:rsidRPr="004D19ED">
        <w:rPr>
          <w:sz w:val="16"/>
        </w:rPr>
        <w:t xml:space="preserve"> </w:t>
      </w:r>
      <w:r w:rsidRPr="004D19ED">
        <w:rPr>
          <w:rStyle w:val="StyleUnderline"/>
        </w:rPr>
        <w:t xml:space="preserve">In addition, the Trump administration has indicated opposition to certain state efforts to address climate change; for example, the federal government is seeking to curtail California’s ability to set stricter automobile emissions standards. While the federal government has often evaded or struggled to adopt meaningful climate change legislation, </w:t>
      </w:r>
      <w:r w:rsidRPr="004D19ED">
        <w:rPr>
          <w:rStyle w:val="Emphasis"/>
        </w:rPr>
        <w:t xml:space="preserve">state and </w:t>
      </w:r>
      <w:r w:rsidRPr="004D19ED">
        <w:rPr>
          <w:rStyle w:val="Emphasis"/>
          <w:highlight w:val="yellow"/>
        </w:rPr>
        <w:t xml:space="preserve">local governments have been </w:t>
      </w:r>
      <w:r w:rsidRPr="004D19ED">
        <w:rPr>
          <w:rStyle w:val="Emphasis"/>
        </w:rPr>
        <w:t>quite</w:t>
      </w:r>
      <w:r w:rsidRPr="004D19ED">
        <w:rPr>
          <w:rStyle w:val="Emphasis"/>
          <w:highlight w:val="yellow"/>
        </w:rPr>
        <w:t xml:space="preserve"> active in the climate policy sphere</w:t>
      </w:r>
      <w:r w:rsidRPr="004D19ED">
        <w:rPr>
          <w:sz w:val="16"/>
        </w:rPr>
        <w:t xml:space="preserve"> (Rabe 2011; Bromley-Trujillo et al. 2016). Since the early 1990s, state and local governments moved to fill some of the climate policy void left by the federal government’s inaction (Rabe 2011; Gilmore and St. Clair 2017; </w:t>
      </w:r>
      <w:proofErr w:type="spellStart"/>
      <w:r w:rsidRPr="004D19ED">
        <w:rPr>
          <w:sz w:val="16"/>
        </w:rPr>
        <w:t>Boussalis</w:t>
      </w:r>
      <w:proofErr w:type="spellEnd"/>
      <w:r w:rsidRPr="004D19ED">
        <w:rPr>
          <w:sz w:val="16"/>
        </w:rPr>
        <w:t xml:space="preserve">, </w:t>
      </w:r>
      <w:proofErr w:type="spellStart"/>
      <w:r w:rsidRPr="004D19ED">
        <w:rPr>
          <w:sz w:val="16"/>
        </w:rPr>
        <w:t>Coan</w:t>
      </w:r>
      <w:proofErr w:type="spellEnd"/>
      <w:r w:rsidRPr="004D19ED">
        <w:rPr>
          <w:sz w:val="16"/>
        </w:rPr>
        <w:t xml:space="preserve">, and Holman 2018, 2019). The 2010s are no exception: U.S. policy activity on climate change has largely taken place via state and local governments. This article provides an overview of state climate policy during the last decade. We begin with a discussion of recent policy trends on climate change in U.S. states. We document increased efforts by some state governments to engage in proactive climate adaptation and mitigation policies, while other state governments have engaged in policy retrenchment, particularly on energy policy. In doing so, we discuss both the overall state of climate policy in the 2010s and how these legislative efforts have changed since the 2016 election. We evaluate when the states craft policy to address increasingly pressing climate demands and the types of policies they are pursuing. What factors are associated with efforts to address climate change by state legislatures in the 2010s? To evaluate this question, we move to an analysis of the agenda-setting stage in state legislatures using bill introductions in the 2011–19 legislative sessions as an indicator of the climate-related issues under consideration. Poisson-count models suggest that political variables are increasingly associated with agenda setting on climate change in state legislatures since Trump’s election. At the same time, key factors like the level of concern about climate change in the population, professionalism, and chamber ideology are all positively associated with climate change activism in state legislatures across the entire time period. Subnational Climate Change Policy Efforts </w:t>
      </w:r>
      <w:r w:rsidRPr="004D19ED">
        <w:rPr>
          <w:rStyle w:val="StyleUnderline"/>
        </w:rPr>
        <w:t>Climate policy activity in the 2010s includes a continuation of earlier policy efforts, new policy innovations, and policy retrenchment or reversals</w:t>
      </w:r>
      <w:r w:rsidRPr="004D19ED">
        <w:rPr>
          <w:rStyle w:val="StyleUnderline"/>
          <w:highlight w:val="yellow"/>
        </w:rPr>
        <w:t>. Several states previously set themselves up as leaders</w:t>
      </w:r>
      <w:r w:rsidRPr="004D19ED">
        <w:rPr>
          <w:rStyle w:val="StyleUnderline"/>
        </w:rPr>
        <w:t xml:space="preserve"> in the climate policy space</w:t>
      </w:r>
      <w:r w:rsidRPr="004D19ED">
        <w:rPr>
          <w:sz w:val="16"/>
        </w:rPr>
        <w:t xml:space="preserve"> (</w:t>
      </w:r>
      <w:proofErr w:type="spellStart"/>
      <w:r w:rsidRPr="004D19ED">
        <w:rPr>
          <w:sz w:val="16"/>
        </w:rPr>
        <w:t>Matisoff</w:t>
      </w:r>
      <w:proofErr w:type="spellEnd"/>
      <w:r w:rsidRPr="004D19ED">
        <w:rPr>
          <w:sz w:val="16"/>
        </w:rPr>
        <w:t xml:space="preserve"> 2008; </w:t>
      </w:r>
      <w:proofErr w:type="spellStart"/>
      <w:r w:rsidRPr="004D19ED">
        <w:rPr>
          <w:sz w:val="16"/>
        </w:rPr>
        <w:t>Rabe</w:t>
      </w:r>
      <w:proofErr w:type="spellEnd"/>
      <w:r w:rsidRPr="004D19ED">
        <w:rPr>
          <w:sz w:val="16"/>
        </w:rPr>
        <w:t xml:space="preserve"> 2008; Bromley-Trujillo et al. 2016) </w:t>
      </w:r>
      <w:r w:rsidRPr="004D19ED">
        <w:rPr>
          <w:rStyle w:val="StyleUnderline"/>
          <w:highlight w:val="yellow"/>
        </w:rPr>
        <w:t>and</w:t>
      </w:r>
      <w:r w:rsidRPr="004D19ED">
        <w:rPr>
          <w:rStyle w:val="StyleUnderline"/>
        </w:rPr>
        <w:t xml:space="preserve"> simply </w:t>
      </w:r>
      <w:r w:rsidRPr="004D19ED">
        <w:rPr>
          <w:rStyle w:val="StyleUnderline"/>
          <w:highlight w:val="yellow"/>
        </w:rPr>
        <w:t>continue that trend</w:t>
      </w:r>
      <w:r w:rsidRPr="004D19ED">
        <w:rPr>
          <w:rStyle w:val="StyleUnderline"/>
        </w:rPr>
        <w:t xml:space="preserve"> in recent years.</w:t>
      </w:r>
      <w:r w:rsidRPr="004D19ED">
        <w:rPr>
          <w:sz w:val="16"/>
        </w:rPr>
        <w:t xml:space="preserve"> These continued policies often reflect maintained or increased Democratic majorities in those states as well as a high degree of climate issue salience. </w:t>
      </w:r>
      <w:r w:rsidRPr="004D19ED">
        <w:rPr>
          <w:rStyle w:val="StyleUnderline"/>
          <w:highlight w:val="yellow"/>
        </w:rPr>
        <w:t>State legislatures are also sites for climate policy innovation</w:t>
      </w:r>
      <w:r w:rsidRPr="004D19ED">
        <w:rPr>
          <w:rStyle w:val="StyleUnderline"/>
        </w:rPr>
        <w:t xml:space="preserve"> in the 2010s, as indicated by bill introductions and adoptions. These state efforts include policies aimed at limiting carbon output and promoting carbon capture, the regulation of energy sources within the state and state-owned utilities, and dictates to bureaucratic agencies and local governments to engage in climate adaptation and mitigation efforts. </w:t>
      </w:r>
      <w:r w:rsidRPr="004D19ED">
        <w:rPr>
          <w:sz w:val="16"/>
        </w:rPr>
        <w:t xml:space="preserve">Several states have considered bills that financially incentivize renewable energy development, including the use of public funds or utilities to invest in renewable energy sources. </w:t>
      </w:r>
      <w:r w:rsidRPr="004D19ED">
        <w:rPr>
          <w:rStyle w:val="StyleUnderline"/>
        </w:rPr>
        <w:t xml:space="preserve">States have also considered ways to adapt to climate change effects, including coastal protection and fire prevention measures. Although there is a wide variety of policy options that states can pursue, a major focus of recent legislation revolves around greenhouse gas (GHG) reduction targets and monitoring, changes to renewable portfolio standards (RPS), net metering and climate adaptation. We consider each of these policy categories in turn. </w:t>
      </w:r>
      <w:r w:rsidRPr="004D19ED">
        <w:rPr>
          <w:sz w:val="16"/>
        </w:rPr>
        <w:t xml:space="preserve">GHG Reduction Targets A central goal in climate mitigation policy is to reduce GHG emissions that contribute to global climate change. As such, states have set up GHG targets that call for reducing emissions to a specified percentage by a target date. These broad policies incentivize investment in renewable energy and energy efficiency and tend to include policy recommendations for achieving the goal. In the previous decade (2000–10), states adopted GHG reduction targets and emissions inventories, beginning with Maine in 2003. From 2011 to 2019, we see these early adopters increasing their reduction targets as well as new states signing on to emission standards. </w:t>
      </w:r>
      <w:r w:rsidRPr="004D19ED">
        <w:rPr>
          <w:rStyle w:val="Emphasis"/>
        </w:rPr>
        <w:t xml:space="preserve">Most </w:t>
      </w:r>
      <w:r w:rsidRPr="004D19ED">
        <w:rPr>
          <w:rStyle w:val="Emphasis"/>
          <w:highlight w:val="yellow"/>
        </w:rPr>
        <w:t>states</w:t>
      </w:r>
      <w:r w:rsidRPr="004D19ED">
        <w:rPr>
          <w:rStyle w:val="Emphasis"/>
        </w:rPr>
        <w:t xml:space="preserve"> already </w:t>
      </w:r>
      <w:r w:rsidRPr="004D19ED">
        <w:rPr>
          <w:rStyle w:val="Emphasis"/>
          <w:highlight w:val="yellow"/>
        </w:rPr>
        <w:t>active in</w:t>
      </w:r>
      <w:r w:rsidRPr="004D19ED">
        <w:rPr>
          <w:rStyle w:val="Emphasis"/>
        </w:rPr>
        <w:t xml:space="preserve"> adopting </w:t>
      </w:r>
      <w:r w:rsidRPr="004D19ED">
        <w:rPr>
          <w:rStyle w:val="Emphasis"/>
          <w:highlight w:val="yellow"/>
        </w:rPr>
        <w:t>climate policy</w:t>
      </w:r>
      <w:r w:rsidRPr="004D19ED">
        <w:rPr>
          <w:rStyle w:val="Emphasis"/>
        </w:rPr>
        <w:t xml:space="preserve"> by 2010 did not remain stagnant, but instead </w:t>
      </w:r>
      <w:r w:rsidRPr="004D19ED">
        <w:rPr>
          <w:rStyle w:val="Emphasis"/>
          <w:highlight w:val="yellow"/>
        </w:rPr>
        <w:t>updated their standards to more aggressive targets</w:t>
      </w:r>
      <w:r w:rsidRPr="004D19ED">
        <w:rPr>
          <w:rStyle w:val="Emphasis"/>
        </w:rPr>
        <w:t xml:space="preserve">. </w:t>
      </w:r>
      <w:r w:rsidRPr="004D19ED">
        <w:rPr>
          <w:rStyle w:val="StyleUnderline"/>
        </w:rPr>
        <w:t>For example, Maryland first adopted a GHG target in 2009 aimed at reducing emissions to 25 percent below 2006 levels by 2020. In 2016, the state extended and increased its target to 40 percent below 2006 levels by 2030. California, long known for its aggressive efforts to mitigate climate change, passed SB100 in 2018 requiring the power grid to be carbon free by 2045. A number of other states created GHG emission targets for the first time during this period, particularly when the Democratic Party gained a majority or increased their majority in state legislatures. Prominent examples of new adopters in this area include Colorado and New York. Colorado enacted GHG emission targets and mandatory emissions reporting in 2019, when the state enacted the “Climate Action Plan to Reduce Pollution.”</w:t>
      </w:r>
      <w:r w:rsidRPr="004D19ED">
        <w:rPr>
          <w:sz w:val="16"/>
        </w:rPr>
        <w:t xml:space="preserve"> This legislation requires a statewide emissions reduction below 2005 levels of 90 percent by 2050, with gradual increases required in intermediate years. New York is one of the few states that passed legislation committing the state to achieve net-zero GHG emissions by 2050. To achieve this ambitious goal, the state requires the Department of Environmental Conservation to establish recommendations for achieving this target within two years. The state is also pursuing offshore wind turbines and is making efforts to provide the necessary infrastructure for vast rooftop solar programs.</w:t>
      </w:r>
    </w:p>
    <w:p w14:paraId="74BE77DC" w14:textId="77777777" w:rsidR="005A21A9" w:rsidRPr="004D19ED" w:rsidRDefault="005A21A9" w:rsidP="005A21A9">
      <w:pPr>
        <w:pStyle w:val="Heading4"/>
        <w:rPr>
          <w:rFonts w:cs="Times New Roman"/>
        </w:rPr>
      </w:pPr>
      <w:r w:rsidRPr="004D19ED">
        <w:rPr>
          <w:rFonts w:cs="Times New Roman"/>
        </w:rPr>
        <w:t xml:space="preserve">No </w:t>
      </w:r>
      <w:r w:rsidRPr="004D19ED">
        <w:rPr>
          <w:rFonts w:cs="Times New Roman"/>
          <w:u w:val="single"/>
        </w:rPr>
        <w:t>race to the bottom</w:t>
      </w:r>
      <w:r w:rsidRPr="004D19ED">
        <w:rPr>
          <w:rFonts w:cs="Times New Roman"/>
        </w:rPr>
        <w:t xml:space="preserve"> — </w:t>
      </w:r>
      <w:r w:rsidRPr="004D19ED">
        <w:rPr>
          <w:rFonts w:cs="Times New Roman"/>
          <w:u w:val="single"/>
        </w:rPr>
        <w:t>state market incentives</w:t>
      </w:r>
      <w:r w:rsidRPr="004D19ED">
        <w:rPr>
          <w:rFonts w:cs="Times New Roman"/>
        </w:rPr>
        <w:t xml:space="preserve"> encourage </w:t>
      </w:r>
      <w:r w:rsidRPr="004D19ED">
        <w:rPr>
          <w:rFonts w:cs="Times New Roman"/>
          <w:u w:val="single"/>
        </w:rPr>
        <w:t>pursuit of renewables</w:t>
      </w:r>
      <w:r w:rsidRPr="004D19ED">
        <w:rPr>
          <w:rFonts w:cs="Times New Roman"/>
        </w:rPr>
        <w:t>.</w:t>
      </w:r>
    </w:p>
    <w:p w14:paraId="4A0930CD" w14:textId="77777777" w:rsidR="005A21A9" w:rsidRPr="004D19ED" w:rsidRDefault="005A21A9" w:rsidP="005A21A9">
      <w:proofErr w:type="spellStart"/>
      <w:r w:rsidRPr="004D19ED">
        <w:rPr>
          <w:rStyle w:val="Style13ptBold"/>
        </w:rPr>
        <w:t>Burtraw</w:t>
      </w:r>
      <w:proofErr w:type="spellEnd"/>
      <w:r w:rsidRPr="004D19ED">
        <w:rPr>
          <w:rStyle w:val="Style13ptBold"/>
        </w:rPr>
        <w:t xml:space="preserve"> 17</w:t>
      </w:r>
      <w:r w:rsidRPr="004D19ED">
        <w:t xml:space="preserve"> — Dallas </w:t>
      </w:r>
      <w:proofErr w:type="spellStart"/>
      <w:r w:rsidRPr="004D19ED">
        <w:t>Burtraw</w:t>
      </w:r>
      <w:proofErr w:type="spellEnd"/>
      <w:r w:rsidRPr="004D19ED">
        <w:t xml:space="preserve">, Darius Gaskins Senior Fellow with the nonpartisan think tank Resources for the Future, served on the National Academy of Sciences Board on Environmental Studies and Toxicology and on the U.S. Environmental Protection Agency’s Advisory Council on Clean Air Compliance Analysis, served on California’s Economic and Allocation Advisory Committee advising the governor’s office and the Air Resources Board on implementation of the state’s climate law, earned a PhD in economics from the University of Michigan, an MPP in public policy from the University of Michigan, and a BS in community economic development from University of California at Davis, 2017 (“States Could Take Lead On Environmental Regulation Under Trump,” </w:t>
      </w:r>
      <w:r w:rsidRPr="004D19ED">
        <w:rPr>
          <w:i/>
        </w:rPr>
        <w:t>NPR</w:t>
      </w:r>
      <w:r w:rsidRPr="004D19ED">
        <w:t>, January 18</w:t>
      </w:r>
      <w:r w:rsidRPr="004D19ED">
        <w:rPr>
          <w:vertAlign w:val="superscript"/>
        </w:rPr>
        <w:t>th</w:t>
      </w:r>
      <w:r w:rsidRPr="004D19ED">
        <w:t xml:space="preserve">, Available Online at </w:t>
      </w:r>
      <w:hyperlink r:id="rId31" w:history="1">
        <w:r w:rsidRPr="004D19ED">
          <w:rPr>
            <w:rStyle w:val="Hyperlink"/>
          </w:rPr>
          <w:t>http://www.npr.org/2017/01/18/510472419/states-could-take-lead-on-environmental-regulation-under-trump</w:t>
        </w:r>
      </w:hyperlink>
      <w:r w:rsidRPr="004D19ED">
        <w:t>, Accessed 07-10-2017)</w:t>
      </w:r>
    </w:p>
    <w:p w14:paraId="5DA2084E" w14:textId="77777777" w:rsidR="005A21A9" w:rsidRPr="004D19ED" w:rsidRDefault="005A21A9" w:rsidP="005A21A9">
      <w:pPr>
        <w:rPr>
          <w:sz w:val="16"/>
        </w:rPr>
      </w:pPr>
      <w:r w:rsidRPr="004D19ED">
        <w:rPr>
          <w:sz w:val="16"/>
        </w:rPr>
        <w:t xml:space="preserve">ROBERT SIEGEL, HOST: </w:t>
      </w:r>
      <w:r w:rsidRPr="004D19ED">
        <w:rPr>
          <w:rStyle w:val="StyleUnderline"/>
        </w:rPr>
        <w:t>More now on federalism and the environment</w:t>
      </w:r>
      <w:r w:rsidRPr="004D19ED">
        <w:rPr>
          <w:sz w:val="16"/>
        </w:rPr>
        <w:t xml:space="preserve">. </w:t>
      </w:r>
      <w:r w:rsidRPr="004D19ED">
        <w:rPr>
          <w:rStyle w:val="StyleUnderline"/>
        </w:rPr>
        <w:t>States and cities have long taken the lead in pushing for clean energy and climate initiatives,</w:t>
      </w:r>
      <w:r w:rsidRPr="004D19ED">
        <w:rPr>
          <w:sz w:val="16"/>
        </w:rPr>
        <w:t xml:space="preserve"> </w:t>
      </w:r>
      <w:r w:rsidRPr="004D19ED">
        <w:rPr>
          <w:rStyle w:val="StyleUnderline"/>
        </w:rPr>
        <w:t>and for a sense of what we might see from the states during a Trump administration</w:t>
      </w:r>
      <w:r w:rsidRPr="004D19ED">
        <w:rPr>
          <w:sz w:val="16"/>
        </w:rPr>
        <w:t xml:space="preserve">, </w:t>
      </w:r>
      <w:r w:rsidRPr="004D19ED">
        <w:rPr>
          <w:rStyle w:val="StyleUnderline"/>
        </w:rPr>
        <w:t xml:space="preserve">we're joined now by Dallas </w:t>
      </w:r>
      <w:proofErr w:type="spellStart"/>
      <w:r w:rsidRPr="004D19ED">
        <w:rPr>
          <w:rStyle w:val="StyleUnderline"/>
        </w:rPr>
        <w:t>Burtraw</w:t>
      </w:r>
      <w:proofErr w:type="spellEnd"/>
      <w:r w:rsidRPr="004D19ED">
        <w:rPr>
          <w:sz w:val="16"/>
        </w:rPr>
        <w:t xml:space="preserve">. He's a senior fellow with the nonpartisan think tank Resources for the Future. Welcome to the program. DALLAS BURTRAW: Thank you, Robert. SIEGEL: And </w:t>
      </w:r>
      <w:r w:rsidRPr="004D19ED">
        <w:rPr>
          <w:rStyle w:val="StyleUnderline"/>
        </w:rPr>
        <w:t xml:space="preserve">perhaps you can help us understand the landscape of state regulations and policies, where they're strongest and where they're weakest. </w:t>
      </w:r>
      <w:r w:rsidRPr="004D19ED">
        <w:rPr>
          <w:sz w:val="16"/>
        </w:rPr>
        <w:t xml:space="preserve">BURTRAW: </w:t>
      </w:r>
      <w:r w:rsidRPr="004D19ED">
        <w:rPr>
          <w:rStyle w:val="StyleUnderline"/>
        </w:rPr>
        <w:t xml:space="preserve">There are </w:t>
      </w:r>
      <w:r w:rsidRPr="004D19ED">
        <w:rPr>
          <w:rStyle w:val="StyleUnderline"/>
          <w:highlight w:val="yellow"/>
        </w:rPr>
        <w:t>state policies</w:t>
      </w:r>
      <w:r w:rsidRPr="004D19ED">
        <w:rPr>
          <w:rStyle w:val="StyleUnderline"/>
        </w:rPr>
        <w:t xml:space="preserve"> that </w:t>
      </w:r>
      <w:r w:rsidRPr="004D19ED">
        <w:rPr>
          <w:rStyle w:val="StyleUnderline"/>
          <w:highlight w:val="yellow"/>
        </w:rPr>
        <w:t xml:space="preserve">are strong </w:t>
      </w:r>
      <w:r w:rsidRPr="004D19ED">
        <w:rPr>
          <w:rStyle w:val="Emphasis"/>
          <w:highlight w:val="yellow"/>
        </w:rPr>
        <w:t>throughout the nation</w:t>
      </w:r>
      <w:r w:rsidRPr="004D19ED">
        <w:rPr>
          <w:rStyle w:val="StyleUnderline"/>
        </w:rPr>
        <w:t>,</w:t>
      </w:r>
      <w:r w:rsidRPr="004D19ED">
        <w:rPr>
          <w:sz w:val="16"/>
        </w:rPr>
        <w:t xml:space="preserve"> but </w:t>
      </w:r>
      <w:r w:rsidRPr="004D19ED">
        <w:rPr>
          <w:rStyle w:val="StyleUnderline"/>
        </w:rPr>
        <w:t>especially in the northeast states</w:t>
      </w:r>
      <w:r w:rsidRPr="004D19ED">
        <w:rPr>
          <w:sz w:val="16"/>
        </w:rPr>
        <w:t xml:space="preserve">, </w:t>
      </w:r>
      <w:r w:rsidRPr="004D19ED">
        <w:rPr>
          <w:rStyle w:val="StyleUnderline"/>
        </w:rPr>
        <w:t>in California and a number of other states</w:t>
      </w:r>
      <w:r w:rsidRPr="004D19ED">
        <w:rPr>
          <w:sz w:val="16"/>
        </w:rPr>
        <w:t xml:space="preserve">, we see leadership on climate and energy policies. There's 10 states nationally that have cap and trade programs in place. </w:t>
      </w:r>
      <w:r w:rsidRPr="004D19ED">
        <w:rPr>
          <w:rStyle w:val="StyleUnderline"/>
        </w:rPr>
        <w:t>A number of other states have climate policy goals already articulated</w:t>
      </w:r>
      <w:r w:rsidRPr="004D19ED">
        <w:rPr>
          <w:sz w:val="16"/>
        </w:rPr>
        <w:t xml:space="preserve">. And </w:t>
      </w:r>
      <w:r w:rsidRPr="004D19ED">
        <w:rPr>
          <w:rStyle w:val="StyleUnderline"/>
        </w:rPr>
        <w:t xml:space="preserve">they take the shape mostly in the form of clean energy policies with over half the states in the country having funded energy efficiency standards. </w:t>
      </w:r>
      <w:r w:rsidRPr="004D19ED">
        <w:rPr>
          <w:sz w:val="16"/>
        </w:rPr>
        <w:t xml:space="preserve">SIEGEL: But </w:t>
      </w:r>
      <w:r w:rsidRPr="004D19ED">
        <w:rPr>
          <w:rStyle w:val="StyleUnderline"/>
          <w:highlight w:val="yellow"/>
        </w:rPr>
        <w:t>if the federal government were not to have an activist EPA</w:t>
      </w:r>
      <w:r w:rsidRPr="004D19ED">
        <w:rPr>
          <w:sz w:val="16"/>
        </w:rPr>
        <w:t xml:space="preserve">, </w:t>
      </w:r>
      <w:r w:rsidRPr="004D19ED">
        <w:rPr>
          <w:rStyle w:val="StyleUnderline"/>
        </w:rPr>
        <w:t>would you expect the states to continue behaving as they've been behaving</w:t>
      </w:r>
      <w:r w:rsidRPr="004D19ED">
        <w:rPr>
          <w:sz w:val="16"/>
        </w:rPr>
        <w:t xml:space="preserve">? BURTRAW: </w:t>
      </w:r>
      <w:r w:rsidRPr="004D19ED">
        <w:rPr>
          <w:rStyle w:val="StyleUnderline"/>
          <w:highlight w:val="yellow"/>
        </w:rPr>
        <w:t>I would expect to</w:t>
      </w:r>
      <w:r w:rsidRPr="004D19ED">
        <w:rPr>
          <w:rStyle w:val="StyleUnderline"/>
        </w:rPr>
        <w:t xml:space="preserve"> see these states really </w:t>
      </w:r>
      <w:r w:rsidRPr="004D19ED">
        <w:rPr>
          <w:rStyle w:val="Emphasis"/>
          <w:highlight w:val="yellow"/>
        </w:rPr>
        <w:t>double down</w:t>
      </w:r>
      <w:r w:rsidRPr="004D19ED">
        <w:rPr>
          <w:rStyle w:val="StyleUnderline"/>
          <w:highlight w:val="yellow"/>
        </w:rPr>
        <w:t xml:space="preserve"> on their commitment to climate</w:t>
      </w:r>
      <w:r w:rsidRPr="004D19ED">
        <w:rPr>
          <w:rStyle w:val="StyleUnderline"/>
        </w:rPr>
        <w:t xml:space="preserve"> and energy policies partly </w:t>
      </w:r>
      <w:r w:rsidRPr="004D19ED">
        <w:rPr>
          <w:rStyle w:val="StyleUnderline"/>
          <w:highlight w:val="yellow"/>
        </w:rPr>
        <w:t xml:space="preserve">because it's been so important for their </w:t>
      </w:r>
      <w:r w:rsidRPr="004D19ED">
        <w:rPr>
          <w:rStyle w:val="Emphasis"/>
          <w:highlight w:val="yellow"/>
        </w:rPr>
        <w:t>economic development</w:t>
      </w:r>
      <w:r w:rsidRPr="004D19ED">
        <w:rPr>
          <w:rStyle w:val="StyleUnderline"/>
          <w:highlight w:val="yellow"/>
        </w:rPr>
        <w:t xml:space="preserve"> and job creation</w:t>
      </w:r>
      <w:r w:rsidRPr="004D19ED">
        <w:rPr>
          <w:rStyle w:val="StyleUnderline"/>
        </w:rPr>
        <w:t xml:space="preserve"> in those states</w:t>
      </w:r>
      <w:r w:rsidRPr="004D19ED">
        <w:rPr>
          <w:sz w:val="16"/>
        </w:rPr>
        <w:t xml:space="preserve">. And </w:t>
      </w:r>
      <w:r w:rsidRPr="004D19ED">
        <w:rPr>
          <w:rStyle w:val="StyleUnderline"/>
        </w:rPr>
        <w:t>even in the states that don't have in place these climate and energy policies that we refer to,</w:t>
      </w:r>
      <w:r w:rsidRPr="004D19ED">
        <w:rPr>
          <w:sz w:val="16"/>
        </w:rPr>
        <w:t xml:space="preserve"> </w:t>
      </w:r>
      <w:r w:rsidRPr="004D19ED">
        <w:rPr>
          <w:rStyle w:val="StyleUnderline"/>
        </w:rPr>
        <w:t xml:space="preserve">we're seeing the </w:t>
      </w:r>
      <w:r w:rsidRPr="004D19ED">
        <w:rPr>
          <w:rStyle w:val="Emphasis"/>
          <w:highlight w:val="yellow"/>
        </w:rPr>
        <w:t>breakout of market forces that are leading to the development of clean energy and industry that is very prominent even in so-called red states</w:t>
      </w:r>
      <w:r w:rsidRPr="004D19ED">
        <w:rPr>
          <w:sz w:val="16"/>
        </w:rPr>
        <w:t xml:space="preserve">. SIEGEL: You're saying </w:t>
      </w:r>
      <w:r w:rsidRPr="004D19ED">
        <w:rPr>
          <w:rStyle w:val="StyleUnderline"/>
        </w:rPr>
        <w:t>in many states, there is strong an economic interest in sustainable energy development as in traditional fossil fuels</w:t>
      </w:r>
      <w:r w:rsidRPr="004D19ED">
        <w:rPr>
          <w:sz w:val="16"/>
        </w:rPr>
        <w:t xml:space="preserve">. BURTRAW: Well, that's right. </w:t>
      </w:r>
      <w:r w:rsidRPr="004D19ED">
        <w:rPr>
          <w:rStyle w:val="StyleUnderline"/>
          <w:highlight w:val="yellow"/>
        </w:rPr>
        <w:t>We're seeing that across the solar and renewable industry</w:t>
      </w:r>
      <w:r w:rsidRPr="004D19ED">
        <w:rPr>
          <w:sz w:val="16"/>
        </w:rPr>
        <w:t xml:space="preserve">, for example, </w:t>
      </w:r>
      <w:r w:rsidRPr="004D19ED">
        <w:rPr>
          <w:rStyle w:val="StyleUnderline"/>
        </w:rPr>
        <w:t xml:space="preserve">there are more than twice as many jobs as there is in the coal electricity generation pathway. </w:t>
      </w:r>
      <w:r w:rsidRPr="004D19ED">
        <w:rPr>
          <w:sz w:val="16"/>
        </w:rPr>
        <w:t xml:space="preserve">SIEGEL: And </w:t>
      </w:r>
      <w:r w:rsidRPr="004D19ED">
        <w:rPr>
          <w:rStyle w:val="StyleUnderline"/>
        </w:rPr>
        <w:t>is it fair to say that those jobs would exist even if the federal government were not subsidizing them in any way?</w:t>
      </w:r>
      <w:r w:rsidRPr="004D19ED">
        <w:rPr>
          <w:sz w:val="16"/>
        </w:rPr>
        <w:t xml:space="preserve"> BURTRAW: Well, </w:t>
      </w:r>
      <w:r w:rsidRPr="004D19ED">
        <w:rPr>
          <w:rStyle w:val="StyleUnderline"/>
        </w:rPr>
        <w:t>the federal subsidies have enabled those industries to develop and emerge now</w:t>
      </w:r>
      <w:r w:rsidRPr="004D19ED">
        <w:rPr>
          <w:sz w:val="16"/>
        </w:rPr>
        <w:t xml:space="preserve">, but </w:t>
      </w:r>
      <w:r w:rsidRPr="004D19ED">
        <w:rPr>
          <w:rStyle w:val="StyleUnderline"/>
          <w:highlight w:val="yellow"/>
        </w:rPr>
        <w:t xml:space="preserve">it's now the case that their costs have fallen that </w:t>
      </w:r>
      <w:r w:rsidRPr="004D19ED">
        <w:rPr>
          <w:rStyle w:val="Emphasis"/>
          <w:highlight w:val="yellow"/>
        </w:rPr>
        <w:t>they're really competitive with coal and even natural gas.</w:t>
      </w:r>
      <w:r w:rsidRPr="004D19ED">
        <w:rPr>
          <w:rStyle w:val="Emphasis"/>
        </w:rPr>
        <w:t xml:space="preserve"> </w:t>
      </w:r>
      <w:r w:rsidRPr="004D19ED">
        <w:rPr>
          <w:sz w:val="16"/>
        </w:rPr>
        <w:t xml:space="preserve">SIEGEL: Now, </w:t>
      </w:r>
      <w:r w:rsidRPr="004D19ED">
        <w:rPr>
          <w:rStyle w:val="StyleUnderline"/>
        </w:rPr>
        <w:t>California has its own auto emissions standards that are more rigorous than federal standards</w:t>
      </w:r>
      <w:r w:rsidRPr="004D19ED">
        <w:rPr>
          <w:sz w:val="16"/>
        </w:rPr>
        <w:t xml:space="preserve">. Could the federal government say to California, you longer have the authority to do that? BURTRAW: Well, the way it works is </w:t>
      </w:r>
      <w:r w:rsidRPr="004D19ED">
        <w:rPr>
          <w:rStyle w:val="StyleUnderline"/>
        </w:rPr>
        <w:t>California has a unique situation in that it can develop auto standards that exceed the federal standards</w:t>
      </w:r>
      <w:r w:rsidRPr="004D19ED">
        <w:rPr>
          <w:sz w:val="16"/>
        </w:rPr>
        <w:t xml:space="preserve">. And then other states are given a choice about whether to jump onboard with California or to adhere to the federal standards. And </w:t>
      </w:r>
      <w:r w:rsidRPr="004D19ED">
        <w:rPr>
          <w:rStyle w:val="StyleUnderline"/>
        </w:rPr>
        <w:t>time after time over the last four decades</w:t>
      </w:r>
      <w:r w:rsidRPr="004D19ED">
        <w:rPr>
          <w:sz w:val="16"/>
        </w:rPr>
        <w:t xml:space="preserve">, </w:t>
      </w:r>
      <w:r w:rsidRPr="004D19ED">
        <w:rPr>
          <w:rStyle w:val="StyleUnderline"/>
        </w:rPr>
        <w:t>California has taken the lead and sought a waiver to enact its standards</w:t>
      </w:r>
      <w:r w:rsidRPr="004D19ED">
        <w:rPr>
          <w:sz w:val="16"/>
        </w:rPr>
        <w:t xml:space="preserve">, </w:t>
      </w:r>
      <w:r w:rsidRPr="004D19ED">
        <w:rPr>
          <w:rStyle w:val="StyleUnderline"/>
        </w:rPr>
        <w:t>and the federal standards are then ultimately caught up with California</w:t>
      </w:r>
      <w:r w:rsidRPr="004D19ED">
        <w:rPr>
          <w:sz w:val="16"/>
        </w:rPr>
        <w:t xml:space="preserve">. And that's where we are just now with standards going through 2025. SIEGEL: </w:t>
      </w:r>
      <w:r w:rsidRPr="004D19ED">
        <w:rPr>
          <w:rStyle w:val="StyleUnderline"/>
        </w:rPr>
        <w:t>But what about California's waiver</w:t>
      </w:r>
      <w:r w:rsidRPr="004D19ED">
        <w:rPr>
          <w:sz w:val="16"/>
        </w:rPr>
        <w:t xml:space="preserve">? </w:t>
      </w:r>
      <w:r w:rsidRPr="004D19ED">
        <w:rPr>
          <w:rStyle w:val="StyleUnderline"/>
        </w:rPr>
        <w:t xml:space="preserve">Is that secure </w:t>
      </w:r>
      <w:r w:rsidRPr="004D19ED">
        <w:rPr>
          <w:sz w:val="16"/>
        </w:rPr>
        <w:t xml:space="preserve">until 2025? BURTRAW: Well, </w:t>
      </w:r>
      <w:r w:rsidRPr="004D19ED">
        <w:rPr>
          <w:rStyle w:val="StyleUnderline"/>
        </w:rPr>
        <w:t>that's an uncertain question</w:t>
      </w:r>
      <w:r w:rsidRPr="004D19ED">
        <w:rPr>
          <w:sz w:val="16"/>
        </w:rPr>
        <w:t xml:space="preserve"> - </w:t>
      </w:r>
      <w:r w:rsidRPr="004D19ED">
        <w:rPr>
          <w:rStyle w:val="StyleUnderline"/>
        </w:rPr>
        <w:t>whether Pruitt would go after to try to revoke the waiver for California</w:t>
      </w:r>
      <w:r w:rsidRPr="004D19ED">
        <w:rPr>
          <w:sz w:val="16"/>
        </w:rPr>
        <w:t xml:space="preserve">. But </w:t>
      </w:r>
      <w:r w:rsidRPr="004D19ED">
        <w:rPr>
          <w:rStyle w:val="StyleUnderline"/>
        </w:rPr>
        <w:t>every waiver request previously has always been accepted, and for him to go in and try to revoke a waiver that's already been granted</w:t>
      </w:r>
      <w:r w:rsidRPr="004D19ED">
        <w:rPr>
          <w:sz w:val="16"/>
        </w:rPr>
        <w:t xml:space="preserve"> - </w:t>
      </w:r>
      <w:r w:rsidRPr="004D19ED">
        <w:rPr>
          <w:rStyle w:val="StyleUnderline"/>
        </w:rPr>
        <w:t>a lot of chicken feathers would hit the fan if that were to happen</w:t>
      </w:r>
      <w:r w:rsidRPr="004D19ED">
        <w:rPr>
          <w:sz w:val="16"/>
        </w:rPr>
        <w:t xml:space="preserve">. SIEGEL: From the sound of it, from the way you see it, </w:t>
      </w:r>
      <w:r w:rsidRPr="004D19ED">
        <w:rPr>
          <w:rStyle w:val="StyleUnderline"/>
        </w:rPr>
        <w:t xml:space="preserve">it sounds like no matter what federal policy is at EPA, it's unlikely to have much effect on the environment. Is that being too rosy? </w:t>
      </w:r>
      <w:r w:rsidRPr="004D19ED">
        <w:rPr>
          <w:sz w:val="16"/>
        </w:rPr>
        <w:t xml:space="preserve">BURTRAW: </w:t>
      </w:r>
      <w:r w:rsidRPr="004D19ED">
        <w:rPr>
          <w:rStyle w:val="StyleUnderline"/>
        </w:rPr>
        <w:t>That is being a little bit too rosy</w:t>
      </w:r>
      <w:r w:rsidRPr="004D19ED">
        <w:rPr>
          <w:sz w:val="16"/>
        </w:rPr>
        <w:t xml:space="preserve">. What I would say - </w:t>
      </w:r>
      <w:r w:rsidRPr="004D19ED">
        <w:rPr>
          <w:rStyle w:val="StyleUnderline"/>
        </w:rPr>
        <w:t>it's as though the federal government is taking its foot off the accelerator, and now we're going to be coasting</w:t>
      </w:r>
      <w:r w:rsidRPr="004D19ED">
        <w:rPr>
          <w:sz w:val="16"/>
        </w:rPr>
        <w:t xml:space="preserve">. </w:t>
      </w:r>
      <w:r w:rsidRPr="004D19ED">
        <w:rPr>
          <w:rStyle w:val="StyleUnderline"/>
          <w:highlight w:val="yellow"/>
        </w:rPr>
        <w:t>Many of the states that are providing leaders</w:t>
      </w:r>
      <w:r w:rsidRPr="004D19ED">
        <w:rPr>
          <w:rStyle w:val="StyleUnderline"/>
        </w:rPr>
        <w:t xml:space="preserve">hip and developing policies will continue to do their part of the work, and </w:t>
      </w:r>
      <w:r w:rsidRPr="004D19ED">
        <w:rPr>
          <w:rStyle w:val="StyleUnderline"/>
          <w:highlight w:val="yellow"/>
        </w:rPr>
        <w:t xml:space="preserve">I think the state-level policies will </w:t>
      </w:r>
      <w:r w:rsidRPr="004D19ED">
        <w:rPr>
          <w:rStyle w:val="Emphasis"/>
          <w:highlight w:val="yellow"/>
        </w:rPr>
        <w:t>propagate to other states</w:t>
      </w:r>
      <w:r w:rsidRPr="004D19ED">
        <w:rPr>
          <w:rStyle w:val="StyleUnderline"/>
          <w:highlight w:val="yellow"/>
        </w:rPr>
        <w:t>.</w:t>
      </w:r>
      <w:r w:rsidRPr="004D19ED">
        <w:rPr>
          <w:rStyle w:val="StyleUnderline"/>
        </w:rPr>
        <w:t xml:space="preserve"> But the problems cannot ultimately be solved without some sort of federal involvement</w:t>
      </w:r>
      <w:r w:rsidRPr="004D19ED">
        <w:rPr>
          <w:sz w:val="16"/>
        </w:rPr>
        <w:t xml:space="preserve">. </w:t>
      </w:r>
      <w:r w:rsidRPr="004D19ED">
        <w:rPr>
          <w:rStyle w:val="StyleUnderline"/>
        </w:rPr>
        <w:t>The states can go so far,</w:t>
      </w:r>
      <w:r w:rsidRPr="004D19ED">
        <w:rPr>
          <w:sz w:val="16"/>
        </w:rPr>
        <w:t xml:space="preserve"> </w:t>
      </w:r>
      <w:r w:rsidRPr="004D19ED">
        <w:rPr>
          <w:rStyle w:val="StyleUnderline"/>
        </w:rPr>
        <w:t>but they cannot really leverage the kind of actions that's necessary</w:t>
      </w:r>
      <w:r w:rsidRPr="004D19ED">
        <w:rPr>
          <w:sz w:val="16"/>
        </w:rPr>
        <w:t xml:space="preserve">, </w:t>
      </w:r>
      <w:r w:rsidRPr="004D19ED">
        <w:rPr>
          <w:rStyle w:val="StyleUnderline"/>
        </w:rPr>
        <w:t>especially on climate, at the international level</w:t>
      </w:r>
      <w:r w:rsidRPr="004D19ED">
        <w:rPr>
          <w:sz w:val="16"/>
        </w:rPr>
        <w:t xml:space="preserve">. </w:t>
      </w:r>
      <w:r w:rsidRPr="004D19ED">
        <w:rPr>
          <w:rStyle w:val="StyleUnderline"/>
        </w:rPr>
        <w:t>That requires a role for the federal government to coordinate and compel international partners to do their part.</w:t>
      </w:r>
    </w:p>
    <w:p w14:paraId="2C257E64" w14:textId="77777777" w:rsidR="005A21A9" w:rsidRPr="004D19ED" w:rsidRDefault="005A21A9" w:rsidP="005A21A9"/>
    <w:p w14:paraId="7F814EEA" w14:textId="0AC29E87" w:rsidR="009D7791" w:rsidRPr="004D19ED" w:rsidRDefault="009D7791" w:rsidP="009D7791">
      <w:pPr>
        <w:pStyle w:val="Heading2"/>
        <w:rPr>
          <w:rFonts w:cs="Times New Roman"/>
        </w:rPr>
      </w:pPr>
      <w:r w:rsidRPr="004D19ED">
        <w:rPr>
          <w:rFonts w:cs="Times New Roman"/>
        </w:rPr>
        <w:t>Impacts</w:t>
      </w:r>
    </w:p>
    <w:p w14:paraId="32CBB06D" w14:textId="77777777" w:rsidR="005A21A9" w:rsidRPr="004D19ED" w:rsidRDefault="005A21A9" w:rsidP="005A21A9">
      <w:pPr>
        <w:pStyle w:val="Heading3"/>
        <w:rPr>
          <w:rFonts w:cs="Times New Roman"/>
        </w:rPr>
      </w:pPr>
      <w:r w:rsidRPr="004D19ED">
        <w:rPr>
          <w:rFonts w:cs="Times New Roman"/>
        </w:rPr>
        <w:t>Impact Ext—Civil Conflict</w:t>
      </w:r>
    </w:p>
    <w:p w14:paraId="4B3C0942" w14:textId="77777777" w:rsidR="005A21A9" w:rsidRPr="004D19ED" w:rsidRDefault="005A21A9" w:rsidP="005A21A9">
      <w:pPr>
        <w:pStyle w:val="Heading4"/>
        <w:rPr>
          <w:rFonts w:cs="Times New Roman"/>
          <w:u w:val="single"/>
          <w:lang w:val="en"/>
        </w:rPr>
      </w:pPr>
      <w:r w:rsidRPr="004D19ED">
        <w:rPr>
          <w:rFonts w:cs="Times New Roman"/>
          <w:lang w:val="en"/>
        </w:rPr>
        <w:t>Violent ethnic conflicts escalate globally</w:t>
      </w:r>
    </w:p>
    <w:p w14:paraId="593C03A3" w14:textId="77777777" w:rsidR="005A21A9" w:rsidRPr="004D19ED" w:rsidRDefault="005A21A9" w:rsidP="005A21A9">
      <w:pPr>
        <w:rPr>
          <w:rFonts w:eastAsia="Calibri"/>
          <w:lang w:val="en"/>
        </w:rPr>
      </w:pPr>
      <w:r w:rsidRPr="004D19ED">
        <w:rPr>
          <w:rStyle w:val="Heading4Char"/>
          <w:rFonts w:cs="Times New Roman"/>
        </w:rPr>
        <w:t>Mead 13,</w:t>
      </w:r>
      <w:r w:rsidRPr="004D19ED">
        <w:rPr>
          <w:rFonts w:eastAsia="Calibri"/>
          <w:lang w:val="en"/>
        </w:rPr>
        <w:t xml:space="preserve"> James Clarke Chace Professor of Foreign Affairs and Humanities at Bard College and Editor-at-Large of The American Interest magazine, Walter Russell, Peace In The Congo? Why The World Should Care, http://www.the-american-interest.com/wrm/2013/12/15/peace-in-the-congo-why-the-world-should-care/</w:t>
      </w:r>
    </w:p>
    <w:p w14:paraId="6E647C2C" w14:textId="77777777" w:rsidR="005A21A9" w:rsidRPr="004D19ED" w:rsidRDefault="005A21A9" w:rsidP="005A21A9">
      <w:pPr>
        <w:rPr>
          <w:rFonts w:eastAsia="Calibri"/>
          <w:sz w:val="16"/>
          <w:lang w:val="en"/>
        </w:rPr>
      </w:pPr>
      <w:r w:rsidRPr="004D19ED">
        <w:rPr>
          <w:rFonts w:eastAsia="Calibri"/>
          <w:sz w:val="16"/>
          <w:lang w:val="en"/>
        </w:rPr>
        <w:t xml:space="preserve">These wars continue today;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w:t>
      </w:r>
      <w:proofErr w:type="spellStart"/>
      <w:r w:rsidRPr="004D19ED">
        <w:rPr>
          <w:rFonts w:eastAsia="Calibri"/>
          <w:sz w:val="16"/>
          <w:lang w:val="en"/>
        </w:rPr>
        <w:t>Sudentenland</w:t>
      </w:r>
      <w:proofErr w:type="spellEnd"/>
      <w:r w:rsidRPr="004D19ED">
        <w:rPr>
          <w:rFonts w:eastAsia="Calibri"/>
          <w:sz w:val="16"/>
          <w:lang w:val="en"/>
        </w:rPr>
        <w:t xml:space="preserve"> after World War II) out to create homogeneity. </w:t>
      </w:r>
      <w:r w:rsidRPr="004D19ED">
        <w:rPr>
          <w:rStyle w:val="StyleUnderline"/>
        </w:rPr>
        <w:t xml:space="preserve">One of the </w:t>
      </w:r>
      <w:r w:rsidRPr="004D19ED">
        <w:rPr>
          <w:rStyle w:val="Emphasis"/>
        </w:rPr>
        <w:t>biggest questions of the 21st century</w:t>
      </w:r>
      <w:r w:rsidRPr="004D19ED">
        <w:rPr>
          <w:rStyle w:val="StyleUnderline"/>
        </w:rPr>
        <w:t xml:space="preserve"> is whether this destructive dynamic can be contained, or whether </w:t>
      </w:r>
      <w:r w:rsidRPr="004D19ED">
        <w:rPr>
          <w:rStyle w:val="StyleUnderline"/>
          <w:highlight w:val="yellow"/>
        </w:rPr>
        <w:t>the demand for ethnic</w:t>
      </w:r>
      <w:r w:rsidRPr="004D19ED">
        <w:rPr>
          <w:rStyle w:val="StyleUnderline"/>
        </w:rPr>
        <w:t xml:space="preserve">, cultural and/or religious </w:t>
      </w:r>
      <w:r w:rsidRPr="004D19ED">
        <w:rPr>
          <w:rStyle w:val="StyleUnderline"/>
          <w:highlight w:val="yellow"/>
        </w:rPr>
        <w:t xml:space="preserve">homogeneity will </w:t>
      </w:r>
      <w:r w:rsidRPr="004D19ED">
        <w:rPr>
          <w:rStyle w:val="StyleUnderline"/>
        </w:rPr>
        <w:t xml:space="preserve">continue to </w:t>
      </w:r>
      <w:r w:rsidRPr="004D19ED">
        <w:rPr>
          <w:rStyle w:val="Emphasis"/>
        </w:rPr>
        <w:t xml:space="preserve">convulse world politics, </w:t>
      </w:r>
      <w:r w:rsidRPr="004D19ED">
        <w:rPr>
          <w:rStyle w:val="Emphasis"/>
          <w:highlight w:val="yellow"/>
        </w:rPr>
        <w:t>drive new generations of conflict, and create millions more victims</w:t>
      </w:r>
      <w:r w:rsidRPr="004D19ED">
        <w:rPr>
          <w:rFonts w:eastAsia="Calibri"/>
          <w:sz w:val="16"/>
          <w:lang w:val="en"/>
        </w:rPr>
        <w:t xml:space="preserve">. The Congo conflict is a disturbing piece of evidence suggesting that, in Africa at least, </w:t>
      </w:r>
      <w:r w:rsidRPr="004D19ED">
        <w:rPr>
          <w:rStyle w:val="StyleUnderline"/>
        </w:rPr>
        <w:t>there is potential for this kind of conflict</w:t>
      </w:r>
      <w:r w:rsidRPr="004D19ED">
        <w:rPr>
          <w:rFonts w:eastAsia="Calibri"/>
          <w:sz w:val="16"/>
          <w:lang w:val="en"/>
        </w:rPr>
        <w:t xml:space="preserve">. The Congo war (and the long Hutu-Tutsi conflict in neighboring countries) is not, unfortunately alone. The </w:t>
      </w:r>
      <w:r w:rsidRPr="004D19ED">
        <w:rPr>
          <w:rStyle w:val="StyleUnderline"/>
        </w:rPr>
        <w:t>s</w:t>
      </w:r>
      <w:r w:rsidRPr="004D19ED">
        <w:rPr>
          <w:rStyle w:val="StyleUnderline"/>
          <w:highlight w:val="yellow"/>
        </w:rPr>
        <w:t xml:space="preserve">ecession </w:t>
      </w:r>
      <w:r w:rsidRPr="004D19ED">
        <w:rPr>
          <w:rStyle w:val="StyleUnderline"/>
        </w:rPr>
        <w:t>of South Sudan</w:t>
      </w:r>
      <w:r w:rsidRPr="004D19ED">
        <w:rPr>
          <w:rFonts w:eastAsia="Calibri"/>
          <w:sz w:val="16"/>
          <w:lang w:val="en"/>
        </w:rPr>
        <w:t xml:space="preserve"> from Sudan proper, the wars in what remains of that unhappy country, the </w:t>
      </w:r>
      <w:r w:rsidRPr="004D19ED">
        <w:rPr>
          <w:rStyle w:val="StyleUnderline"/>
        </w:rPr>
        <w:t>secession of Eritrea</w:t>
      </w:r>
      <w:r w:rsidRPr="004D19ED">
        <w:rPr>
          <w:rFonts w:eastAsia="Calibri"/>
          <w:sz w:val="16"/>
          <w:lang w:val="en"/>
        </w:rPr>
        <w:t xml:space="preserve"> from Ethiopia </w:t>
      </w:r>
      <w:r w:rsidRPr="004D19ED">
        <w:rPr>
          <w:rStyle w:val="StyleUnderline"/>
        </w:rPr>
        <w:t>and the rise of Christian-Muslim tension right across Africa</w:t>
      </w:r>
      <w:r w:rsidRPr="004D19ED">
        <w:rPr>
          <w:rFonts w:eastAsia="Calibri"/>
          <w:sz w:val="16"/>
          <w:lang w:val="en"/>
        </w:rPr>
        <w:t xml:space="preserve"> (where religious conflict often is fed by and intensifies “tribal”—in Europe we would say “ethnic” or “national”—conflicts) </w:t>
      </w:r>
      <w:r w:rsidRPr="004D19ED">
        <w:rPr>
          <w:rStyle w:val="StyleUnderline"/>
          <w:highlight w:val="yellow"/>
        </w:rPr>
        <w:t xml:space="preserve">are </w:t>
      </w:r>
      <w:r w:rsidRPr="004D19ED">
        <w:rPr>
          <w:rStyle w:val="Emphasis"/>
          <w:highlight w:val="yellow"/>
        </w:rPr>
        <w:t xml:space="preserve">strong indications that the potential for huge and destructive conflict </w:t>
      </w:r>
      <w:r w:rsidRPr="004D19ED">
        <w:rPr>
          <w:rStyle w:val="Emphasis"/>
        </w:rPr>
        <w:t>across Africa</w:t>
      </w:r>
      <w:r w:rsidRPr="004D19ED">
        <w:rPr>
          <w:rStyle w:val="StyleUnderline"/>
        </w:rPr>
        <w:t xml:space="preserve"> is</w:t>
      </w:r>
      <w:r w:rsidRPr="004D19ED">
        <w:rPr>
          <w:rFonts w:eastAsia="Calibri"/>
          <w:sz w:val="16"/>
          <w:lang w:val="en"/>
        </w:rPr>
        <w:t xml:space="preserve"> very </w:t>
      </w:r>
      <w:r w:rsidRPr="004D19ED">
        <w:rPr>
          <w:rStyle w:val="StyleUnderline"/>
        </w:rPr>
        <w:t>real</w:t>
      </w:r>
      <w:r w:rsidRPr="004D19ED">
        <w:rPr>
          <w:rFonts w:eastAsia="Calibri"/>
          <w:sz w:val="16"/>
          <w:lang w:val="en"/>
        </w:rPr>
        <w:t xml:space="preserve">. But </w:t>
      </w:r>
      <w:r w:rsidRPr="004D19ED">
        <w:rPr>
          <w:rStyle w:val="StyleUnderline"/>
        </w:rPr>
        <w:t>one must look beyond Africa. The Middle East</w:t>
      </w:r>
      <w:r w:rsidRPr="004D19ED">
        <w:rPr>
          <w:rFonts w:eastAsia="Calibri"/>
          <w:sz w:val="16"/>
          <w:lang w:val="en"/>
        </w:rPr>
        <w:t xml:space="preserve"> of course </w:t>
      </w:r>
      <w:r w:rsidRPr="004D19ED">
        <w:rPr>
          <w:rStyle w:val="StyleUnderline"/>
        </w:rPr>
        <w:t xml:space="preserve">is </w:t>
      </w:r>
      <w:r w:rsidRPr="004D19ED">
        <w:rPr>
          <w:rStyle w:val="Emphasis"/>
        </w:rPr>
        <w:t>aflame in religious and ethnic conflict</w:t>
      </w:r>
      <w:r w:rsidRPr="004D19ED">
        <w:rPr>
          <w:rFonts w:eastAsia="Calibri"/>
          <w:sz w:val="16"/>
          <w:lang w:val="en"/>
        </w:rPr>
        <w:t xml:space="preserve">. The old British Raj including </w:t>
      </w:r>
      <w:r w:rsidRPr="004D19ED">
        <w:rPr>
          <w:rStyle w:val="StyleUnderline"/>
        </w:rPr>
        <w:t xml:space="preserve">India, Pakistan, Bangladesh, Burma and Sri Lanka offers countless examples of ethnic and religious conflict that sometimes is contained, and sometimes boils to the surface in horrendous acts of violence. </w:t>
      </w:r>
      <w:r w:rsidRPr="004D19ED">
        <w:rPr>
          <w:rFonts w:eastAsia="Calibri"/>
          <w:sz w:val="16"/>
          <w:lang w:val="en"/>
        </w:rPr>
        <w:t xml:space="preserve">Beyond that, </w:t>
      </w:r>
      <w:r w:rsidRPr="004D19ED">
        <w:rPr>
          <w:rStyle w:val="StyleUnderline"/>
        </w:rPr>
        <w:t xml:space="preserve">rival nationalisms in East and Southeast Asia are keeping the world awake at night. The Congo war should be a reminder to us all that </w:t>
      </w:r>
      <w:r w:rsidRPr="004D19ED">
        <w:rPr>
          <w:rStyle w:val="StyleUnderline"/>
          <w:highlight w:val="yellow"/>
        </w:rPr>
        <w:t xml:space="preserve">the </w:t>
      </w:r>
      <w:r w:rsidRPr="004D19ED">
        <w:rPr>
          <w:rStyle w:val="Emphasis"/>
          <w:highlight w:val="yellow"/>
        </w:rPr>
        <w:t>foundations of our world are dynamite</w:t>
      </w:r>
      <w:r w:rsidRPr="004D19ED">
        <w:rPr>
          <w:rStyle w:val="StyleUnderline"/>
          <w:highlight w:val="yellow"/>
        </w:rPr>
        <w:t>, and</w:t>
      </w:r>
      <w:r w:rsidRPr="004D19ED">
        <w:rPr>
          <w:rFonts w:eastAsia="Calibri"/>
          <w:sz w:val="16"/>
          <w:highlight w:val="yellow"/>
          <w:lang w:val="en"/>
        </w:rPr>
        <w:t xml:space="preserve"> </w:t>
      </w:r>
      <w:r w:rsidRPr="004D19ED">
        <w:rPr>
          <w:rFonts w:eastAsia="Calibri"/>
          <w:sz w:val="16"/>
          <w:lang w:val="en"/>
        </w:rPr>
        <w:t xml:space="preserve">that the </w:t>
      </w:r>
      <w:r w:rsidRPr="004D19ED">
        <w:rPr>
          <w:rStyle w:val="Emphasis"/>
          <w:highlight w:val="yellow"/>
        </w:rPr>
        <w:t>potential for new conflicts on the scale of the horrific wars of the 20th century is very much with us</w:t>
      </w:r>
      <w:r w:rsidRPr="004D19ED">
        <w:rPr>
          <w:rStyle w:val="Emphasis"/>
        </w:rPr>
        <w:t xml:space="preserve"> </w:t>
      </w:r>
      <w:r w:rsidRPr="004D19ED">
        <w:rPr>
          <w:rFonts w:eastAsia="Calibri"/>
          <w:sz w:val="16"/>
          <w:lang w:val="en"/>
        </w:rPr>
        <w:t xml:space="preserve">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these wars spread. They may start in places that we don’t care much about (most Americans didn’t give a rat’s patootie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instability in a very remote place triggers problems in places that we care about very much. </w:t>
      </w:r>
      <w:r w:rsidRPr="004D19ED">
        <w:rPr>
          <w:rStyle w:val="StyleUnderline"/>
        </w:rPr>
        <w:t xml:space="preserve">Out of Afghanistan in 2001 came both 9/11 and the </w:t>
      </w:r>
      <w:r w:rsidRPr="004D19ED">
        <w:rPr>
          <w:rStyle w:val="Emphasis"/>
          <w:highlight w:val="yellow"/>
        </w:rPr>
        <w:t xml:space="preserve">waves of insurgency and </w:t>
      </w:r>
      <w:r w:rsidRPr="004D19ED">
        <w:rPr>
          <w:rStyle w:val="Emphasis"/>
        </w:rPr>
        <w:t xml:space="preserve">instability that </w:t>
      </w:r>
      <w:r w:rsidRPr="004D19ED">
        <w:rPr>
          <w:rStyle w:val="Emphasis"/>
          <w:highlight w:val="yellow"/>
        </w:rPr>
        <w:t>threaten to rip nuclear-armed Pakistan apart or trigger wider conflict with Ind</w:t>
      </w:r>
      <w:r w:rsidRPr="004D19ED">
        <w:rPr>
          <w:rStyle w:val="Emphasis"/>
        </w:rPr>
        <w:t>ia</w:t>
      </w:r>
      <w:r w:rsidRPr="004D19ED">
        <w:rPr>
          <w:rStyle w:val="StyleUnderline"/>
        </w:rPr>
        <w:t>. Out of</w:t>
      </w:r>
      <w:r w:rsidRPr="004D19ED">
        <w:rPr>
          <w:rFonts w:eastAsia="Calibri"/>
          <w:sz w:val="16"/>
          <w:lang w:val="en"/>
        </w:rPr>
        <w:t xml:space="preserve"> the mess in </w:t>
      </w:r>
      <w:r w:rsidRPr="004D19ED">
        <w:rPr>
          <w:rStyle w:val="StyleUnderline"/>
        </w:rPr>
        <w:t>Syria a witches’ brew of terrorism and religious conflict looks set to complicate the security of our allies in Europe and the Middle East</w:t>
      </w:r>
      <w:r w:rsidRPr="004D19ED">
        <w:rPr>
          <w:rFonts w:eastAsia="Calibri"/>
          <w:sz w:val="16"/>
          <w:lang w:val="en"/>
        </w:rPr>
        <w:t xml:space="preserve"> and </w:t>
      </w:r>
      <w:r w:rsidRPr="004D19ED">
        <w:rPr>
          <w:rStyle w:val="StyleUnderline"/>
        </w:rPr>
        <w:t>even the security of the oil supply on which the world economy so profoundly depends. Africa, and the potential for upheaval there, is of more importance to American security than many</w:t>
      </w:r>
      <w:r w:rsidRPr="004D19ED">
        <w:rPr>
          <w:rFonts w:eastAsia="Calibri"/>
          <w:sz w:val="16"/>
          <w:lang w:val="en"/>
        </w:rPr>
        <w:t xml:space="preserve"> people may </w:t>
      </w:r>
      <w:r w:rsidRPr="004D19ED">
        <w:rPr>
          <w:rStyle w:val="StyleUnderline"/>
        </w:rPr>
        <w:t>understand. The line between Africa and the Middle East is a soft one. The weak states that straddle the southern approaches of the Sahara are ideal petri dishes for Al Qaeda type groups</w:t>
      </w:r>
      <w:r w:rsidRPr="004D19ED">
        <w:rPr>
          <w:rFonts w:eastAsia="Calibri"/>
          <w:sz w:val="16"/>
          <w:lang w:val="en"/>
        </w:rPr>
        <w:t xml:space="preserve"> to form and attract local support. There are networks of funding and religious contact that give groups in these countries potential access to funds, fighters, training and weapons from the Middle East. A </w:t>
      </w:r>
      <w:r w:rsidRPr="004D19ED">
        <w:rPr>
          <w:rStyle w:val="StyleUnderline"/>
        </w:rPr>
        <w:t>war</w:t>
      </w:r>
      <w:r w:rsidRPr="004D19ED">
        <w:rPr>
          <w:rFonts w:eastAsia="Calibri"/>
          <w:sz w:val="16"/>
          <w:lang w:val="en"/>
        </w:rPr>
        <w:t xml:space="preserve"> in the eastern Congo might not directly trigger these other conflicts, but it </w:t>
      </w:r>
      <w:r w:rsidRPr="004D19ED">
        <w:rPr>
          <w:rStyle w:val="StyleUnderline"/>
        </w:rPr>
        <w:t>helps to create the swirling underworld of arms trading, money transfers, illegal commerce and the rise of a generation of young men who become experienced fighters—and know no other way to make a living. It destabilizes the environment for neighboring states</w:t>
      </w:r>
      <w:r w:rsidRPr="004D19ED">
        <w:rPr>
          <w:rFonts w:eastAsia="Calibri"/>
          <w:sz w:val="16"/>
          <w:lang w:val="en"/>
        </w:rPr>
        <w:t xml:space="preserve"> (like Uganda and Kenya) </w:t>
      </w:r>
      <w:r w:rsidRPr="004D19ED">
        <w:rPr>
          <w:rStyle w:val="StyleUnderline"/>
        </w:rPr>
        <w:t>that play much more direct role in potential crises of greater concern</w:t>
      </w:r>
      <w:r w:rsidRPr="004D19ED">
        <w:rPr>
          <w:rFonts w:eastAsia="Calibri"/>
          <w:sz w:val="16"/>
          <w:lang w:val="en"/>
        </w:rPr>
        <w:t xml:space="preserve"> to us.</w:t>
      </w:r>
    </w:p>
    <w:p w14:paraId="1FFC9CC5" w14:textId="77777777" w:rsidR="005A21A9" w:rsidRPr="004D19ED" w:rsidRDefault="005A21A9" w:rsidP="005A21A9"/>
    <w:p w14:paraId="61CC59B0" w14:textId="4CE93D1B" w:rsidR="005A21A9" w:rsidRPr="004D19ED" w:rsidRDefault="005A21A9" w:rsidP="004334EE">
      <w:pPr>
        <w:pStyle w:val="Heading3"/>
        <w:rPr>
          <w:rFonts w:cs="Times New Roman"/>
        </w:rPr>
      </w:pPr>
      <w:r w:rsidRPr="004D19ED">
        <w:rPr>
          <w:rFonts w:cs="Times New Roman"/>
        </w:rPr>
        <w:t>Impact Ext—Leadership</w:t>
      </w:r>
    </w:p>
    <w:p w14:paraId="7C92C3F8" w14:textId="77777777" w:rsidR="005A21A9" w:rsidRPr="004D19ED" w:rsidRDefault="005A21A9" w:rsidP="005A21A9">
      <w:pPr>
        <w:pStyle w:val="Heading4"/>
        <w:rPr>
          <w:rFonts w:cs="Times New Roman"/>
        </w:rPr>
      </w:pPr>
      <w:r w:rsidRPr="004D19ED">
        <w:rPr>
          <w:rFonts w:cs="Times New Roman"/>
        </w:rPr>
        <w:t xml:space="preserve">Declining U.S. leadership would create a </w:t>
      </w:r>
      <w:r w:rsidRPr="004D19ED">
        <w:rPr>
          <w:rFonts w:cs="Times New Roman"/>
          <w:u w:val="single"/>
        </w:rPr>
        <w:t>power vacuum</w:t>
      </w:r>
      <w:r w:rsidRPr="004D19ED">
        <w:rPr>
          <w:rFonts w:cs="Times New Roman"/>
        </w:rPr>
        <w:t xml:space="preserve"> that risks </w:t>
      </w:r>
      <w:r w:rsidRPr="004D19ED">
        <w:rPr>
          <w:rFonts w:cs="Times New Roman"/>
          <w:u w:val="single"/>
        </w:rPr>
        <w:t>war</w:t>
      </w:r>
      <w:r w:rsidRPr="004D19ED">
        <w:rPr>
          <w:rFonts w:cs="Times New Roman"/>
        </w:rPr>
        <w:t xml:space="preserve">. </w:t>
      </w:r>
    </w:p>
    <w:p w14:paraId="2574E979" w14:textId="77777777" w:rsidR="005A21A9" w:rsidRPr="004D19ED" w:rsidRDefault="005A21A9" w:rsidP="005A21A9">
      <w:r w:rsidRPr="004D19ED">
        <w:rPr>
          <w:rStyle w:val="Style13ptBold"/>
        </w:rPr>
        <w:t>Friedberg and Schoenfeld 8</w:t>
      </w:r>
      <w:r w:rsidRPr="004D19ED">
        <w:t xml:space="preserve"> — Aaron Friedberg, Professor of Politics and International Relations at the Woodrow Wilson School at Princeton University, and Gabriel Schoenfeld, Senior Editor of Commentary and Visiting Scholar at the Witherspoon Institute—an independent research center in Princeton, NJ, 2008 (“The Dangers of a Diminished America,” </w:t>
      </w:r>
      <w:r w:rsidRPr="004D19ED">
        <w:rPr>
          <w:i/>
        </w:rPr>
        <w:t>Wall Street Journal</w:t>
      </w:r>
      <w:r w:rsidRPr="004D19ED">
        <w:t>, October 21</w:t>
      </w:r>
      <w:r w:rsidRPr="004D19ED">
        <w:rPr>
          <w:vertAlign w:val="superscript"/>
        </w:rPr>
        <w:t>st</w:t>
      </w:r>
      <w:r w:rsidRPr="004D19ED">
        <w:t>, Available Online at http://online.wsj.com/article/SB122455074012352571.html, Accessed 11-11-2008)</w:t>
      </w:r>
    </w:p>
    <w:p w14:paraId="066F3A47" w14:textId="6AC8E79E" w:rsidR="005A21A9" w:rsidRPr="004D19ED" w:rsidRDefault="005A21A9" w:rsidP="005A21A9">
      <w:pPr>
        <w:rPr>
          <w:sz w:val="16"/>
        </w:rPr>
      </w:pPr>
      <w:r w:rsidRPr="004D19ED">
        <w:rPr>
          <w:rStyle w:val="StyleUnderline"/>
          <w:highlight w:val="yellow"/>
        </w:rPr>
        <w:t xml:space="preserve">If America now tries to pull back from the world stage, it will leave </w:t>
      </w:r>
      <w:r w:rsidRPr="004D19ED">
        <w:rPr>
          <w:rStyle w:val="Emphasis"/>
          <w:highlight w:val="yellow"/>
        </w:rPr>
        <w:t>a dangerous power vacuum</w:t>
      </w:r>
      <w:r w:rsidRPr="004D19ED">
        <w:rPr>
          <w:rStyle w:val="StyleUnderline"/>
          <w:highlight w:val="yellow"/>
        </w:rPr>
        <w:t>. The stabilizing effects of our presence in Asia, our continuing commitment to Europe, and our position as defender of last resort for Middle East energy sources and supply lines could all be placed at risk</w:t>
      </w:r>
      <w:r w:rsidRPr="004D19ED">
        <w:rPr>
          <w:sz w:val="16"/>
          <w:highlight w:val="yellow"/>
        </w:rPr>
        <w:t>.</w:t>
      </w:r>
      <w:r w:rsidRPr="004D19ED">
        <w:rPr>
          <w:sz w:val="16"/>
        </w:rPr>
        <w:t xml:space="preserve"> </w:t>
      </w:r>
      <w:r w:rsidRPr="004D19ED">
        <w:rPr>
          <w:rStyle w:val="StyleUnderline"/>
        </w:rPr>
        <w:t xml:space="preserve">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t>
      </w:r>
      <w:r w:rsidRPr="004D19ED">
        <w:rPr>
          <w:rStyle w:val="StyleUnderline"/>
          <w:highlight w:val="yellow"/>
        </w:rPr>
        <w:t>we run the risk that rogue states</w:t>
      </w:r>
      <w:r w:rsidRPr="004D19ED">
        <w:rPr>
          <w:rStyle w:val="StyleUnderline"/>
        </w:rPr>
        <w:t xml:space="preserve"> may </w:t>
      </w:r>
      <w:r w:rsidRPr="004D19ED">
        <w:rPr>
          <w:rStyle w:val="StyleUnderline"/>
          <w:highlight w:val="yellow"/>
        </w:rPr>
        <w:t xml:space="preserve">choose to become </w:t>
      </w:r>
      <w:r w:rsidRPr="004D19ED">
        <w:rPr>
          <w:rStyle w:val="Emphasis"/>
          <w:highlight w:val="yellow"/>
        </w:rPr>
        <w:t>ever more reckless with their nuclear toys</w:t>
      </w:r>
      <w:r w:rsidRPr="004D19ED">
        <w:rPr>
          <w:rStyle w:val="StyleUnderline"/>
          <w:highlight w:val="yellow"/>
        </w:rPr>
        <w:t>,</w:t>
      </w:r>
      <w:r w:rsidRPr="004D19ED">
        <w:rPr>
          <w:rStyle w:val="StyleUnderline"/>
        </w:rPr>
        <w:t xml:space="preserve"> just at our moment of maximum vulnerability</w:t>
      </w:r>
      <w:r w:rsidRPr="004D19ED">
        <w:rPr>
          <w:sz w:val="16"/>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4D19ED">
        <w:rPr>
          <w:rStyle w:val="Emphasis"/>
          <w:highlight w:val="yellow"/>
        </w:rPr>
        <w:t>There is no substitute for America on the world stage</w:t>
      </w:r>
      <w:r w:rsidRPr="004D19ED">
        <w:rPr>
          <w:rStyle w:val="StyleUnderline"/>
          <w:highlight w:val="yellow"/>
        </w:rPr>
        <w:t>. The choice we have before us is between the potentially disastrous effects of disengagement and the stiff price tag of continued American leadership</w:t>
      </w:r>
      <w:r w:rsidRPr="004D19ED">
        <w:rPr>
          <w:sz w:val="16"/>
        </w:rPr>
        <w:t>.</w:t>
      </w:r>
    </w:p>
    <w:p w14:paraId="741B62E6" w14:textId="77777777" w:rsidR="005A21A9" w:rsidRPr="004D19ED" w:rsidRDefault="005A21A9" w:rsidP="005A21A9"/>
    <w:p w14:paraId="59ADF8BB" w14:textId="77777777" w:rsidR="005A21A9" w:rsidRPr="004D19ED" w:rsidRDefault="005A21A9" w:rsidP="005A21A9">
      <w:pPr>
        <w:pStyle w:val="Heading4"/>
        <w:rPr>
          <w:rFonts w:cs="Times New Roman"/>
        </w:rPr>
      </w:pPr>
      <w:r w:rsidRPr="004D19ED">
        <w:rPr>
          <w:rFonts w:cs="Times New Roman"/>
        </w:rPr>
        <w:t xml:space="preserve">U.S. leadership creates a </w:t>
      </w:r>
      <w:r w:rsidRPr="004D19ED">
        <w:rPr>
          <w:rFonts w:cs="Times New Roman"/>
          <w:u w:val="single"/>
        </w:rPr>
        <w:t>political framework</w:t>
      </w:r>
      <w:r w:rsidRPr="004D19ED">
        <w:rPr>
          <w:rFonts w:cs="Times New Roman"/>
        </w:rPr>
        <w:t xml:space="preserve"> for global cooperation — addresses </w:t>
      </w:r>
      <w:r w:rsidRPr="004D19ED">
        <w:rPr>
          <w:rFonts w:cs="Times New Roman"/>
          <w:u w:val="single"/>
        </w:rPr>
        <w:t>multiple transnational threats</w:t>
      </w:r>
      <w:r w:rsidRPr="004D19ED">
        <w:rPr>
          <w:rFonts w:cs="Times New Roman"/>
        </w:rPr>
        <w:t xml:space="preserve">. </w:t>
      </w:r>
    </w:p>
    <w:p w14:paraId="022BFC6C" w14:textId="77777777" w:rsidR="005A21A9" w:rsidRPr="004D19ED" w:rsidRDefault="005A21A9" w:rsidP="005A21A9">
      <w:r w:rsidRPr="004D19ED">
        <w:rPr>
          <w:rStyle w:val="Style13ptBold"/>
        </w:rPr>
        <w:t>BIW 13</w:t>
      </w:r>
      <w:r w:rsidRPr="004D19ED">
        <w:t xml:space="preserve"> — Stephen G. Brooks, Associate Professor in the Department of Government at Dartmouth College, former Fellow in the </w:t>
      </w:r>
      <w:proofErr w:type="spellStart"/>
      <w:r w:rsidRPr="004D19ED">
        <w:t>Belfer</w:t>
      </w:r>
      <w:proofErr w:type="spellEnd"/>
      <w:r w:rsidRPr="004D19ED">
        <w:t xml:space="preserve"> Center for Science and International Affairs at Harvard University, holds a Ph.D. in Political Science from Yale University, G. John </w:t>
      </w:r>
      <w:proofErr w:type="spellStart"/>
      <w:r w:rsidRPr="004D19ED">
        <w:t>Ikenberry</w:t>
      </w:r>
      <w:proofErr w:type="spellEnd"/>
      <w:r w:rsidRPr="004D19ED">
        <w:t xml:space="preserve">, Albert G. Milbank Professor of Politics and International Affairs in the Department of Politics and the Woodrow Wilson School of Public and International Affairs and Co-Director of the Center for International Security Studies at Princeton University, Global Eminence Scholar at Kyung </w:t>
      </w:r>
      <w:proofErr w:type="spellStart"/>
      <w:r w:rsidRPr="004D19ED">
        <w:t>Hee</w:t>
      </w:r>
      <w:proofErr w:type="spellEnd"/>
      <w:r w:rsidRPr="004D19ED">
        <w:t xml:space="preserve"> University (South Korea), former Senior Associate at the Carnegie Endowment for International Peace, former Fellow at the Woodrow Wilson International Center for Scholars, former Senior Fellow at the Brookings Institution, holds a Ph.D. in Political Science from the University of Chicago, and William C. </w:t>
      </w:r>
      <w:proofErr w:type="spellStart"/>
      <w:r w:rsidRPr="004D19ED">
        <w:t>Wohlforth</w:t>
      </w:r>
      <w:proofErr w:type="spellEnd"/>
      <w:r w:rsidRPr="004D19ED">
        <w:t xml:space="preserve">, Daniel Webster Professor in the Department of Government at Dartmouth College, holds a Ph.D. in Political Science from Yale University, 2013 (“Lean Forward: In Defense of American Engagement,” </w:t>
      </w:r>
      <w:r w:rsidRPr="004D19ED">
        <w:rPr>
          <w:i/>
        </w:rPr>
        <w:t>Foreign Affairs</w:t>
      </w:r>
      <w:r w:rsidRPr="004D19ED">
        <w:t>, Volume 92, Issue 1, January/February, Available Online to Subscribing Institutions via Academic Search Elite)</w:t>
      </w:r>
    </w:p>
    <w:p w14:paraId="6C7F7095" w14:textId="77777777" w:rsidR="005A21A9" w:rsidRPr="004D19ED" w:rsidRDefault="005A21A9" w:rsidP="005A21A9">
      <w:r w:rsidRPr="004D19ED">
        <w:t>Creating Cooperation</w:t>
      </w:r>
    </w:p>
    <w:p w14:paraId="1FD1CFD1" w14:textId="7F896791" w:rsidR="005A21A9" w:rsidRPr="004D19ED" w:rsidRDefault="005A21A9" w:rsidP="005A21A9">
      <w:pPr>
        <w:rPr>
          <w:rStyle w:val="StyleUnderline"/>
        </w:rPr>
      </w:pPr>
      <w:r w:rsidRPr="004D19ED">
        <w:rPr>
          <w:rStyle w:val="StyleUnderline"/>
        </w:rPr>
        <w:t>What goes for the global economy goes for other forms of international cooperation</w:t>
      </w:r>
      <w:r w:rsidRPr="004D19ED">
        <w:rPr>
          <w:sz w:val="16"/>
        </w:rPr>
        <w:t xml:space="preserve">. Here, too, </w:t>
      </w:r>
      <w:r w:rsidRPr="004D19ED">
        <w:rPr>
          <w:rStyle w:val="StyleUnderline"/>
          <w:highlight w:val="yellow"/>
        </w:rPr>
        <w:t>American leadership benefits many countries</w:t>
      </w:r>
      <w:r w:rsidRPr="004D19ED">
        <w:rPr>
          <w:rStyle w:val="StyleUnderline"/>
        </w:rPr>
        <w:t xml:space="preserve"> but disproportionately helps the United States. </w:t>
      </w:r>
      <w:r w:rsidRPr="004D19ED">
        <w:rPr>
          <w:rStyle w:val="StyleUnderline"/>
          <w:highlight w:val="yellow"/>
        </w:rPr>
        <w:t xml:space="preserve">In order to counter </w:t>
      </w:r>
      <w:r w:rsidRPr="004D19ED">
        <w:rPr>
          <w:rStyle w:val="Emphasis"/>
          <w:highlight w:val="yellow"/>
        </w:rPr>
        <w:t>transnational threats, such as terrorism, piracy, organized crime, climate change, and pandemics, states have to work together and take collective action</w:t>
      </w:r>
      <w:r w:rsidRPr="004D19ED">
        <w:rPr>
          <w:rStyle w:val="StyleUnderline"/>
        </w:rPr>
        <w:t>.</w:t>
      </w:r>
      <w:r w:rsidRPr="004D19ED">
        <w:rPr>
          <w:sz w:val="16"/>
        </w:rPr>
        <w:t xml:space="preserve"> But </w:t>
      </w:r>
      <w:r w:rsidRPr="004D19ED">
        <w:rPr>
          <w:rStyle w:val="StyleUnderline"/>
        </w:rPr>
        <w:t xml:space="preserve">cooperation does not come about effortlessly, especially when national interests diverge. </w:t>
      </w:r>
      <w:r w:rsidRPr="004D19ED">
        <w:rPr>
          <w:rStyle w:val="StyleUnderline"/>
          <w:highlight w:val="yellow"/>
        </w:rPr>
        <w:t xml:space="preserve">The United States' military efforts to promote stability and its broader leadership </w:t>
      </w:r>
      <w:r w:rsidRPr="004D19ED">
        <w:rPr>
          <w:rStyle w:val="Emphasis"/>
          <w:highlight w:val="yellow"/>
        </w:rPr>
        <w:t>make it easier for Washington to launch joint initiatives and shape them in ways that reflect U.S. interests</w:t>
      </w:r>
      <w:r w:rsidRPr="004D19ED">
        <w:rPr>
          <w:rStyle w:val="StyleUnderline"/>
        </w:rPr>
        <w:t xml:space="preserve">. After all, cooperation is hard to come by in regions where chaos reigns, and it flourishes where leaders can anticipate lasting stability. </w:t>
      </w:r>
      <w:r w:rsidRPr="004D19ED">
        <w:rPr>
          <w:rStyle w:val="StyleUnderline"/>
          <w:highlight w:val="yellow"/>
        </w:rPr>
        <w:t>U.S. alliances</w:t>
      </w:r>
      <w:r w:rsidRPr="004D19ED">
        <w:rPr>
          <w:rStyle w:val="StyleUnderline"/>
        </w:rPr>
        <w:t xml:space="preserve"> </w:t>
      </w:r>
      <w:r w:rsidRPr="004D19ED">
        <w:rPr>
          <w:sz w:val="16"/>
        </w:rPr>
        <w:t xml:space="preserve">are about security first, but they </w:t>
      </w:r>
      <w:r w:rsidRPr="004D19ED">
        <w:rPr>
          <w:rStyle w:val="StyleUnderline"/>
          <w:highlight w:val="yellow"/>
        </w:rPr>
        <w:t>also provide the political framework and channels of communication for cooperation on nonmilitary issues.</w:t>
      </w:r>
      <w:r w:rsidRPr="004D19ED">
        <w:rPr>
          <w:sz w:val="16"/>
        </w:rPr>
        <w:t xml:space="preserve"> NATO, for example, has spawned new institutions, such as the Atlantic Council, a think tank, that make it easier for Americans and Europeans to talk to one another and do business. Likewise, </w:t>
      </w:r>
      <w:r w:rsidRPr="004D19ED">
        <w:rPr>
          <w:rStyle w:val="StyleUnderline"/>
        </w:rPr>
        <w:t>consultations with allies in East Asia spill over into other policy issues</w:t>
      </w:r>
      <w:r w:rsidRPr="004D19ED">
        <w:rPr>
          <w:sz w:val="16"/>
        </w:rPr>
        <w:t xml:space="preserve">;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4D19ED">
        <w:rPr>
          <w:rStyle w:val="StyleUnderline"/>
          <w:highlight w:val="yellow"/>
        </w:rPr>
        <w:t>The benefits of these communication channels are especially pronounced when it comes to fighting the kinds of threats that require new forms of cooperation, such as terrorism and pandemics.</w:t>
      </w:r>
      <w:r w:rsidRPr="004D19ED">
        <w:rPr>
          <w:rStyle w:val="StyleUnderline"/>
        </w:rPr>
        <w:t xml:space="preserve"> With its alliance system in place, the United States is in a stronger position than it would otherwise be to advance cooperation and share burdens.</w:t>
      </w:r>
      <w:r w:rsidRPr="004D19ED">
        <w:rPr>
          <w:sz w:val="16"/>
        </w:rPr>
        <w:t xml:space="preserve"> For example, </w:t>
      </w:r>
      <w:r w:rsidRPr="004D19ED">
        <w:rPr>
          <w:rStyle w:val="StyleUnderline"/>
        </w:rPr>
        <w:t>the intelligence-sharing network within NATO,</w:t>
      </w:r>
      <w:r w:rsidRPr="004D19ED">
        <w:rPr>
          <w:sz w:val="16"/>
        </w:rPr>
        <w:t xml:space="preserve"> which was originally designed to gather information on the Soviet Union, </w:t>
      </w:r>
      <w:r w:rsidRPr="004D19ED">
        <w:rPr>
          <w:rStyle w:val="StyleUnderline"/>
        </w:rPr>
        <w:t>has been adapted to deal with terrorism.</w:t>
      </w:r>
      <w:r w:rsidRPr="004D19ED">
        <w:rPr>
          <w:sz w:val="16"/>
        </w:rPr>
        <w:t xml:space="preserve">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w:t>
      </w:r>
      <w:r w:rsidRPr="004D19ED">
        <w:rPr>
          <w:rStyle w:val="StyleUnderline"/>
          <w:highlight w:val="yellow"/>
        </w:rPr>
        <w:t>The United States' global role also has the more direct effect of facilitating the bargains among governments that get cooperation going in the first place</w:t>
      </w:r>
      <w:r w:rsidRPr="004D19ED">
        <w:rPr>
          <w:sz w:val="16"/>
        </w:rPr>
        <w:t xml:space="preserve">. As the scholar Joseph Nye has written, </w:t>
      </w:r>
      <w:r w:rsidRPr="004D19ED">
        <w:rPr>
          <w:rStyle w:val="StyleUnderline"/>
        </w:rPr>
        <w:t>"The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p>
    <w:p w14:paraId="2ADA0489" w14:textId="77777777" w:rsidR="005A21A9" w:rsidRPr="004D19ED" w:rsidRDefault="005A21A9" w:rsidP="005A21A9"/>
    <w:p w14:paraId="67484FCC" w14:textId="1D76634E" w:rsidR="004334EE" w:rsidRPr="004D19ED" w:rsidRDefault="004334EE" w:rsidP="004334EE">
      <w:pPr>
        <w:pStyle w:val="Heading3"/>
        <w:rPr>
          <w:rFonts w:cs="Times New Roman"/>
        </w:rPr>
      </w:pPr>
      <w:r w:rsidRPr="004D19ED">
        <w:rPr>
          <w:rFonts w:cs="Times New Roman"/>
        </w:rPr>
        <w:t>Impact</w:t>
      </w:r>
      <w:r w:rsidR="0032112C" w:rsidRPr="004D19ED">
        <w:rPr>
          <w:rFonts w:cs="Times New Roman"/>
        </w:rPr>
        <w:t xml:space="preserve"> Ext</w:t>
      </w:r>
      <w:r w:rsidRPr="004D19ED">
        <w:rPr>
          <w:rFonts w:cs="Times New Roman"/>
        </w:rPr>
        <w:t>—</w:t>
      </w:r>
      <w:r w:rsidR="0032112C" w:rsidRPr="004D19ED">
        <w:rPr>
          <w:rFonts w:cs="Times New Roman"/>
        </w:rPr>
        <w:t>Warming</w:t>
      </w:r>
    </w:p>
    <w:p w14:paraId="570662A3" w14:textId="77777777" w:rsidR="002C1A33" w:rsidRPr="004D19ED" w:rsidRDefault="002C1A33" w:rsidP="002C1A33">
      <w:pPr>
        <w:pStyle w:val="Heading4"/>
        <w:rPr>
          <w:rFonts w:cs="Times New Roman"/>
        </w:rPr>
      </w:pPr>
      <w:r w:rsidRPr="004D19ED">
        <w:rPr>
          <w:rFonts w:cs="Times New Roman"/>
        </w:rPr>
        <w:t>Extinction and outweighs everything</w:t>
      </w:r>
    </w:p>
    <w:p w14:paraId="2B02E16E" w14:textId="77777777" w:rsidR="002C1A33" w:rsidRPr="004D19ED" w:rsidRDefault="002C1A33" w:rsidP="002C1A33">
      <w:r w:rsidRPr="004D19ED">
        <w:rPr>
          <w:rStyle w:val="Style13ptBold"/>
        </w:rPr>
        <w:t xml:space="preserve">Torres 16 </w:t>
      </w:r>
      <w:r w:rsidRPr="004D19ED">
        <w:t xml:space="preserve">– affiliate scholar @ Institute for Ethics and Emerging Technologies (Phil, PhD candidate @ Rice University in tropical conservation biology, Op-ed: Climate Change Is the Most Urgent Existential Risk, </w:t>
      </w:r>
      <w:hyperlink r:id="rId32" w:history="1">
        <w:r w:rsidRPr="004D19ED">
          <w:rPr>
            <w:rStyle w:val="Hyperlink"/>
          </w:rPr>
          <w:t>http://ieet.org/index.php/IEET/more/Torres20160807</w:t>
        </w:r>
      </w:hyperlink>
      <w:r w:rsidRPr="004D19ED">
        <w:t xml:space="preserve">) </w:t>
      </w:r>
    </w:p>
    <w:p w14:paraId="288F071D" w14:textId="77777777" w:rsidR="002C1A33" w:rsidRPr="004D19ED" w:rsidRDefault="002C1A33" w:rsidP="002C1A33">
      <w:pPr>
        <w:rPr>
          <w:sz w:val="12"/>
        </w:rPr>
      </w:pPr>
      <w:r w:rsidRPr="004D19ED">
        <w:rPr>
          <w:rStyle w:val="StyleUnderline"/>
        </w:rPr>
        <w:t>Humanity faces a number of formidable challenges</w:t>
      </w:r>
      <w:r w:rsidRPr="004D19ED">
        <w:rPr>
          <w:sz w:val="12"/>
        </w:rPr>
        <w:t xml:space="preserve"> this century. </w:t>
      </w:r>
      <w:r w:rsidRPr="004D19ED">
        <w:rPr>
          <w:rStyle w:val="StyleUnderline"/>
        </w:rPr>
        <w:t>Threats</w:t>
      </w:r>
      <w:r w:rsidRPr="004D19ED">
        <w:rPr>
          <w:sz w:val="12"/>
        </w:rPr>
        <w:t xml:space="preserve"> to our collective survival </w:t>
      </w:r>
      <w:r w:rsidRPr="004D19ED">
        <w:rPr>
          <w:rStyle w:val="StyleUnderline"/>
        </w:rPr>
        <w:t>stem from</w:t>
      </w:r>
      <w:r w:rsidRPr="004D19ED">
        <w:rPr>
          <w:sz w:val="12"/>
        </w:rPr>
        <w:t xml:space="preserve"> </w:t>
      </w:r>
      <w:r w:rsidRPr="004D19ED">
        <w:rPr>
          <w:rStyle w:val="StyleUnderline"/>
        </w:rPr>
        <w:t>asteroids</w:t>
      </w:r>
      <w:r w:rsidRPr="004D19ED">
        <w:rPr>
          <w:sz w:val="12"/>
        </w:rPr>
        <w:t xml:space="preserve"> and comets, </w:t>
      </w:r>
      <w:proofErr w:type="spellStart"/>
      <w:r w:rsidRPr="004D19ED">
        <w:rPr>
          <w:sz w:val="12"/>
        </w:rPr>
        <w:t>supervolcanoes</w:t>
      </w:r>
      <w:proofErr w:type="spellEnd"/>
      <w:r w:rsidRPr="004D19ED">
        <w:rPr>
          <w:sz w:val="12"/>
        </w:rPr>
        <w:t xml:space="preserve">, global </w:t>
      </w:r>
      <w:r w:rsidRPr="004D19ED">
        <w:rPr>
          <w:rStyle w:val="StyleUnderline"/>
        </w:rPr>
        <w:t>pandemics</w:t>
      </w:r>
      <w:r w:rsidRPr="004D19ED">
        <w:rPr>
          <w:sz w:val="12"/>
        </w:rPr>
        <w:t xml:space="preserve">, </w:t>
      </w:r>
      <w:r w:rsidRPr="004D19ED">
        <w:rPr>
          <w:rStyle w:val="StyleUnderline"/>
        </w:rPr>
        <w:t>climate change</w:t>
      </w:r>
      <w:r w:rsidRPr="004D19ED">
        <w:rPr>
          <w:sz w:val="12"/>
        </w:rPr>
        <w:t xml:space="preserve">, biodiversity loss, </w:t>
      </w:r>
      <w:r w:rsidRPr="004D19ED">
        <w:rPr>
          <w:rStyle w:val="StyleUnderline"/>
        </w:rPr>
        <w:t>nuclear weapons</w:t>
      </w:r>
      <w:r w:rsidRPr="004D19ED">
        <w:rPr>
          <w:sz w:val="12"/>
        </w:rPr>
        <w:t xml:space="preserve">, </w:t>
      </w:r>
      <w:r w:rsidRPr="004D19ED">
        <w:rPr>
          <w:rStyle w:val="StyleUnderline"/>
        </w:rPr>
        <w:t>biotechnology</w:t>
      </w:r>
      <w:r w:rsidRPr="004D19ED">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4D19ED">
        <w:rPr>
          <w:rStyle w:val="Emphasis"/>
          <w:highlight w:val="yellow"/>
        </w:rPr>
        <w:t xml:space="preserve">climate </w:t>
      </w:r>
      <w:r w:rsidRPr="004D19ED">
        <w:rPr>
          <w:rStyle w:val="Emphasis"/>
        </w:rPr>
        <w:t xml:space="preserve">change </w:t>
      </w:r>
      <w:r w:rsidRPr="004D19ED">
        <w:rPr>
          <w:sz w:val="12"/>
        </w:rPr>
        <w:t xml:space="preserve">and </w:t>
      </w:r>
      <w:proofErr w:type="spellStart"/>
      <w:r w:rsidRPr="004D19ED">
        <w:rPr>
          <w:sz w:val="12"/>
        </w:rPr>
        <w:t>biodiveristy</w:t>
      </w:r>
      <w:proofErr w:type="spellEnd"/>
      <w:r w:rsidRPr="004D19ED">
        <w:rPr>
          <w:rStyle w:val="StyleUnderline"/>
        </w:rPr>
        <w:t xml:space="preserve"> loss</w:t>
      </w:r>
      <w:r w:rsidRPr="004D19ED">
        <w:rPr>
          <w:sz w:val="12"/>
        </w:rPr>
        <w:t xml:space="preserve">, </w:t>
      </w:r>
      <w:r w:rsidRPr="004D19ED">
        <w:rPr>
          <w:rStyle w:val="StyleUnderline"/>
          <w:highlight w:val="yellow"/>
        </w:rPr>
        <w:t xml:space="preserve">should </w:t>
      </w:r>
      <w:r w:rsidRPr="004D19ED">
        <w:rPr>
          <w:rStyle w:val="Emphasis"/>
          <w:highlight w:val="yellow"/>
        </w:rPr>
        <w:t>take priority</w:t>
      </w:r>
      <w:r w:rsidRPr="004D19ED">
        <w:rPr>
          <w:sz w:val="12"/>
        </w:rPr>
        <w:t xml:space="preserve"> right now </w:t>
      </w:r>
      <w:r w:rsidRPr="004D19ED">
        <w:rPr>
          <w:rStyle w:val="StyleUnderline"/>
        </w:rPr>
        <w:t>over</w:t>
      </w:r>
      <w:r w:rsidRPr="004D19ED">
        <w:rPr>
          <w:sz w:val="12"/>
        </w:rPr>
        <w:t xml:space="preserve"> </w:t>
      </w:r>
      <w:r w:rsidRPr="004D19ED">
        <w:rPr>
          <w:rStyle w:val="Emphasis"/>
        </w:rPr>
        <w:t>every other known threat</w:t>
      </w:r>
      <w:r w:rsidRPr="004D19ED">
        <w:rPr>
          <w:sz w:val="12"/>
        </w:rPr>
        <w:t xml:space="preserve">. Why? </w:t>
      </w:r>
      <w:r w:rsidRPr="004D19ED">
        <w:rPr>
          <w:rStyle w:val="StyleUnderline"/>
        </w:rPr>
        <w:t xml:space="preserve">Because </w:t>
      </w:r>
      <w:r w:rsidRPr="004D19ED">
        <w:rPr>
          <w:rStyle w:val="StyleUnderline"/>
          <w:highlight w:val="yellow"/>
        </w:rPr>
        <w:t xml:space="preserve">these </w:t>
      </w:r>
      <w:r w:rsidRPr="004D19ED">
        <w:rPr>
          <w:rStyle w:val="StyleUnderline"/>
        </w:rPr>
        <w:t xml:space="preserve">ongoing </w:t>
      </w:r>
      <w:r w:rsidRPr="004D19ED">
        <w:rPr>
          <w:rStyle w:val="StyleUnderline"/>
          <w:highlight w:val="yellow"/>
        </w:rPr>
        <w:t>catastrophes</w:t>
      </w:r>
      <w:r w:rsidRPr="004D19ED">
        <w:rPr>
          <w:sz w:val="12"/>
          <w:highlight w:val="yellow"/>
        </w:rPr>
        <w:t xml:space="preserve"> </w:t>
      </w:r>
      <w:r w:rsidRPr="004D19ED">
        <w:rPr>
          <w:rStyle w:val="Emphasis"/>
        </w:rPr>
        <w:t>in slow-motion</w:t>
      </w:r>
      <w:r w:rsidRPr="004D19ED">
        <w:rPr>
          <w:sz w:val="12"/>
        </w:rPr>
        <w:t xml:space="preserve"> </w:t>
      </w:r>
      <w:r w:rsidRPr="004D19ED">
        <w:rPr>
          <w:rStyle w:val="StyleUnderline"/>
        </w:rPr>
        <w:t xml:space="preserve">will </w:t>
      </w:r>
      <w:r w:rsidRPr="004D19ED">
        <w:rPr>
          <w:rStyle w:val="StyleUnderline"/>
          <w:highlight w:val="yellow"/>
        </w:rPr>
        <w:t xml:space="preserve">frame our </w:t>
      </w:r>
      <w:r w:rsidRPr="004D19ED">
        <w:rPr>
          <w:rStyle w:val="Emphasis"/>
          <w:highlight w:val="yellow"/>
        </w:rPr>
        <w:t>existential predicament</w:t>
      </w:r>
      <w:r w:rsidRPr="004D19ED">
        <w:rPr>
          <w:sz w:val="12"/>
        </w:rPr>
        <w:t xml:space="preserve"> on Earth not just for the rest of this century, but </w:t>
      </w:r>
      <w:r w:rsidRPr="004D19ED">
        <w:rPr>
          <w:rStyle w:val="StyleUnderline"/>
        </w:rPr>
        <w:t>for</w:t>
      </w:r>
      <w:r w:rsidRPr="004D19ED">
        <w:rPr>
          <w:sz w:val="12"/>
        </w:rPr>
        <w:t xml:space="preserve"> literally </w:t>
      </w:r>
      <w:r w:rsidRPr="004D19ED">
        <w:rPr>
          <w:rStyle w:val="Emphasis"/>
        </w:rPr>
        <w:t>thousands of years</w:t>
      </w:r>
      <w:r w:rsidRPr="004D19ED">
        <w:rPr>
          <w:sz w:val="12"/>
        </w:rPr>
        <w:t xml:space="preserve"> to come. As such, </w:t>
      </w:r>
      <w:r w:rsidRPr="004D19ED">
        <w:rPr>
          <w:rStyle w:val="StyleUnderline"/>
          <w:highlight w:val="yellow"/>
        </w:rPr>
        <w:t>they</w:t>
      </w:r>
      <w:r w:rsidRPr="004D19ED">
        <w:rPr>
          <w:sz w:val="12"/>
          <w:highlight w:val="yellow"/>
        </w:rPr>
        <w:t xml:space="preserve"> </w:t>
      </w:r>
      <w:r w:rsidRPr="004D19ED">
        <w:rPr>
          <w:rStyle w:val="StyleUnderline"/>
        </w:rPr>
        <w:t xml:space="preserve">have the capacity to </w:t>
      </w:r>
      <w:r w:rsidRPr="004D19ED">
        <w:rPr>
          <w:rStyle w:val="Emphasis"/>
          <w:highlight w:val="yellow"/>
        </w:rPr>
        <w:t xml:space="preserve">raise </w:t>
      </w:r>
      <w:r w:rsidRPr="004D19ED">
        <w:rPr>
          <w:rStyle w:val="Emphasis"/>
        </w:rPr>
        <w:t>or lower</w:t>
      </w:r>
      <w:r w:rsidRPr="004D19ED">
        <w:rPr>
          <w:rStyle w:val="StyleUnderline"/>
        </w:rPr>
        <w:t xml:space="preserve"> </w:t>
      </w:r>
      <w:r w:rsidRPr="004D19ED">
        <w:rPr>
          <w:rStyle w:val="StyleUnderline"/>
          <w:highlight w:val="yellow"/>
        </w:rPr>
        <w:t xml:space="preserve">the </w:t>
      </w:r>
      <w:r w:rsidRPr="004D19ED">
        <w:rPr>
          <w:rStyle w:val="Emphasis"/>
          <w:highlight w:val="yellow"/>
        </w:rPr>
        <w:t>probability of other risks</w:t>
      </w:r>
      <w:r w:rsidRPr="004D19ED">
        <w:rPr>
          <w:rStyle w:val="Emphasis"/>
        </w:rPr>
        <w:t xml:space="preserve"> scenarios</w:t>
      </w:r>
      <w:r w:rsidRPr="004D19ED">
        <w:rPr>
          <w:sz w:val="12"/>
        </w:rPr>
        <w:t xml:space="preserve"> </w:t>
      </w:r>
      <w:r w:rsidRPr="004D19ED">
        <w:rPr>
          <w:rStyle w:val="StyleUnderline"/>
        </w:rPr>
        <w:t>unfolding</w:t>
      </w:r>
      <w:r w:rsidRPr="004D19ED">
        <w:rPr>
          <w:sz w:val="12"/>
        </w:rPr>
        <w:t xml:space="preserve">. Multiplying Threats Ask yourself the following: </w:t>
      </w:r>
      <w:r w:rsidRPr="004D19ED">
        <w:rPr>
          <w:rStyle w:val="StyleUnderline"/>
        </w:rPr>
        <w:t xml:space="preserve">are </w:t>
      </w:r>
      <w:r w:rsidRPr="004D19ED">
        <w:rPr>
          <w:rStyle w:val="StyleUnderline"/>
          <w:highlight w:val="yellow"/>
        </w:rPr>
        <w:t xml:space="preserve">wars </w:t>
      </w:r>
      <w:r w:rsidRPr="004D19ED">
        <w:rPr>
          <w:rStyle w:val="StyleUnderline"/>
        </w:rPr>
        <w:t xml:space="preserve">more or less likely in a world marked by </w:t>
      </w:r>
      <w:r w:rsidRPr="004D19ED">
        <w:rPr>
          <w:rStyle w:val="Emphasis"/>
        </w:rPr>
        <w:t>extreme weather events</w:t>
      </w:r>
      <w:r w:rsidRPr="004D19ED">
        <w:rPr>
          <w:sz w:val="12"/>
        </w:rPr>
        <w:t xml:space="preserve">, </w:t>
      </w:r>
      <w:r w:rsidRPr="004D19ED">
        <w:rPr>
          <w:rStyle w:val="Emphasis"/>
        </w:rPr>
        <w:t>megadroughts</w:t>
      </w:r>
      <w:r w:rsidRPr="004D19ED">
        <w:rPr>
          <w:sz w:val="12"/>
        </w:rPr>
        <w:t xml:space="preserve">, </w:t>
      </w:r>
      <w:r w:rsidRPr="004D19ED">
        <w:rPr>
          <w:rStyle w:val="Emphasis"/>
        </w:rPr>
        <w:t>food supply disruptions</w:t>
      </w:r>
      <w:r w:rsidRPr="004D19ED">
        <w:rPr>
          <w:sz w:val="12"/>
        </w:rPr>
        <w:t xml:space="preserve">, </w:t>
      </w:r>
      <w:r w:rsidRPr="004D19ED">
        <w:rPr>
          <w:rStyle w:val="StyleUnderline"/>
          <w:highlight w:val="yellow"/>
        </w:rPr>
        <w:t>and</w:t>
      </w:r>
      <w:r w:rsidRPr="004D19ED">
        <w:rPr>
          <w:sz w:val="12"/>
        </w:rPr>
        <w:t xml:space="preserve"> </w:t>
      </w:r>
      <w:r w:rsidRPr="004D19ED">
        <w:rPr>
          <w:rStyle w:val="Emphasis"/>
        </w:rPr>
        <w:t>sea-level rise</w:t>
      </w:r>
      <w:r w:rsidRPr="004D19ED">
        <w:rPr>
          <w:sz w:val="12"/>
        </w:rPr>
        <w:t xml:space="preserve">? </w:t>
      </w:r>
      <w:r w:rsidRPr="004D19ED">
        <w:rPr>
          <w:rStyle w:val="StyleUnderline"/>
        </w:rPr>
        <w:t xml:space="preserve">Are </w:t>
      </w:r>
      <w:r w:rsidRPr="004D19ED">
        <w:rPr>
          <w:rStyle w:val="StyleUnderline"/>
          <w:highlight w:val="yellow"/>
        </w:rPr>
        <w:t>terrorist attacks</w:t>
      </w:r>
      <w:r w:rsidRPr="004D19ED">
        <w:rPr>
          <w:sz w:val="12"/>
          <w:highlight w:val="yellow"/>
        </w:rPr>
        <w:t xml:space="preserve"> </w:t>
      </w:r>
      <w:r w:rsidRPr="004D19ED">
        <w:rPr>
          <w:rStyle w:val="StyleUnderline"/>
          <w:highlight w:val="yellow"/>
        </w:rPr>
        <w:t>more</w:t>
      </w:r>
      <w:r w:rsidRPr="004D19ED">
        <w:rPr>
          <w:rStyle w:val="StyleUnderline"/>
        </w:rPr>
        <w:t xml:space="preserve"> or less </w:t>
      </w:r>
      <w:r w:rsidRPr="004D19ED">
        <w:rPr>
          <w:rStyle w:val="StyleUnderline"/>
          <w:highlight w:val="yellow"/>
        </w:rPr>
        <w:t>likely</w:t>
      </w:r>
      <w:r w:rsidRPr="004D19ED">
        <w:rPr>
          <w:rStyle w:val="StyleUnderline"/>
        </w:rPr>
        <w:t xml:space="preserve"> in a world beset</w:t>
      </w:r>
      <w:r w:rsidRPr="004D19ED">
        <w:rPr>
          <w:sz w:val="12"/>
        </w:rPr>
        <w:t xml:space="preserve"> by </w:t>
      </w:r>
      <w:r w:rsidRPr="004D19ED">
        <w:rPr>
          <w:rStyle w:val="Emphasis"/>
          <w:highlight w:val="yellow"/>
        </w:rPr>
        <w:t>the collapse of global ecosystems</w:t>
      </w:r>
      <w:r w:rsidRPr="004D19ED">
        <w:rPr>
          <w:sz w:val="12"/>
          <w:highlight w:val="yellow"/>
        </w:rPr>
        <w:t xml:space="preserve">, </w:t>
      </w:r>
      <w:r w:rsidRPr="004D19ED">
        <w:rPr>
          <w:rStyle w:val="Emphasis"/>
          <w:highlight w:val="yellow"/>
        </w:rPr>
        <w:t>agricultural failures</w:t>
      </w:r>
      <w:r w:rsidRPr="004D19ED">
        <w:rPr>
          <w:sz w:val="12"/>
          <w:highlight w:val="yellow"/>
        </w:rPr>
        <w:t xml:space="preserve">, </w:t>
      </w:r>
      <w:r w:rsidRPr="004D19ED">
        <w:rPr>
          <w:rStyle w:val="Emphasis"/>
          <w:highlight w:val="yellow"/>
        </w:rPr>
        <w:t>economic uncertainty</w:t>
      </w:r>
      <w:r w:rsidRPr="004D19ED">
        <w:rPr>
          <w:sz w:val="12"/>
        </w:rPr>
        <w:t xml:space="preserve">, and political instability? Both </w:t>
      </w:r>
      <w:r w:rsidRPr="004D19ED">
        <w:rPr>
          <w:rStyle w:val="StyleUnderline"/>
        </w:rPr>
        <w:t>government officials and scientists agree</w:t>
      </w:r>
      <w:r w:rsidRPr="004D19ED">
        <w:rPr>
          <w:sz w:val="12"/>
        </w:rPr>
        <w:t xml:space="preserve"> that the answer is </w:t>
      </w:r>
      <w:r w:rsidRPr="004D19ED">
        <w:rPr>
          <w:rStyle w:val="Emphasis"/>
        </w:rPr>
        <w:t>“more likely.”</w:t>
      </w:r>
      <w:r w:rsidRPr="004D19ED">
        <w:rPr>
          <w:sz w:val="12"/>
        </w:rPr>
        <w:t xml:space="preserve"> For example, the current Director of the CIA, John </w:t>
      </w:r>
      <w:r w:rsidRPr="004D19ED">
        <w:rPr>
          <w:rStyle w:val="StyleUnderline"/>
        </w:rPr>
        <w:t>Brennan</w:t>
      </w:r>
      <w:r w:rsidRPr="004D19ED">
        <w:rPr>
          <w:sz w:val="12"/>
        </w:rPr>
        <w:t xml:space="preserve">, recently </w:t>
      </w:r>
      <w:r w:rsidRPr="004D19ED">
        <w:rPr>
          <w:rStyle w:val="StyleUnderline"/>
        </w:rPr>
        <w:t>identified</w:t>
      </w:r>
      <w:r w:rsidRPr="004D19ED">
        <w:rPr>
          <w:sz w:val="12"/>
        </w:rPr>
        <w:t xml:space="preserve"> “the impact of </w:t>
      </w:r>
      <w:r w:rsidRPr="004D19ED">
        <w:rPr>
          <w:rStyle w:val="StyleUnderline"/>
        </w:rPr>
        <w:t>climate change</w:t>
      </w:r>
      <w:r w:rsidRPr="004D19ED">
        <w:rPr>
          <w:sz w:val="12"/>
        </w:rPr>
        <w:t xml:space="preserve">” </w:t>
      </w:r>
      <w:r w:rsidRPr="004D19ED">
        <w:rPr>
          <w:rStyle w:val="StyleUnderline"/>
        </w:rPr>
        <w:t>as one of the “</w:t>
      </w:r>
      <w:r w:rsidRPr="004D19ED">
        <w:rPr>
          <w:rStyle w:val="StyleUnderline"/>
          <w:highlight w:val="yellow"/>
        </w:rPr>
        <w:t>deeper causes of this rising instability”</w:t>
      </w:r>
      <w:r w:rsidRPr="004D19ED">
        <w:rPr>
          <w:sz w:val="12"/>
          <w:highlight w:val="yellow"/>
        </w:rPr>
        <w:t xml:space="preserve"> </w:t>
      </w:r>
      <w:r w:rsidRPr="004D19ED">
        <w:rPr>
          <w:rStyle w:val="StyleUnderline"/>
          <w:highlight w:val="yellow"/>
        </w:rPr>
        <w:t>in</w:t>
      </w:r>
      <w:r w:rsidRPr="004D19ED">
        <w:rPr>
          <w:sz w:val="12"/>
        </w:rPr>
        <w:t xml:space="preserve"> countries like </w:t>
      </w:r>
      <w:r w:rsidRPr="004D19ED">
        <w:rPr>
          <w:rStyle w:val="Emphasis"/>
          <w:highlight w:val="yellow"/>
        </w:rPr>
        <w:t>Syria</w:t>
      </w:r>
      <w:r w:rsidRPr="004D19ED">
        <w:rPr>
          <w:sz w:val="12"/>
        </w:rPr>
        <w:t xml:space="preserve">, </w:t>
      </w:r>
      <w:r w:rsidRPr="004D19ED">
        <w:rPr>
          <w:rStyle w:val="Emphasis"/>
          <w:highlight w:val="yellow"/>
        </w:rPr>
        <w:t>Iraq</w:t>
      </w:r>
      <w:r w:rsidRPr="004D19ED">
        <w:rPr>
          <w:sz w:val="12"/>
          <w:highlight w:val="yellow"/>
        </w:rPr>
        <w:t xml:space="preserve">, </w:t>
      </w:r>
      <w:r w:rsidRPr="004D19ED">
        <w:rPr>
          <w:rStyle w:val="Emphasis"/>
          <w:highlight w:val="yellow"/>
        </w:rPr>
        <w:t>Yemen</w:t>
      </w:r>
      <w:r w:rsidRPr="004D19ED">
        <w:rPr>
          <w:sz w:val="12"/>
          <w:highlight w:val="yellow"/>
        </w:rPr>
        <w:t xml:space="preserve">, </w:t>
      </w:r>
      <w:r w:rsidRPr="004D19ED">
        <w:rPr>
          <w:rStyle w:val="Emphasis"/>
          <w:highlight w:val="yellow"/>
        </w:rPr>
        <w:t>Libya</w:t>
      </w:r>
      <w:r w:rsidRPr="004D19ED">
        <w:rPr>
          <w:sz w:val="12"/>
          <w:highlight w:val="yellow"/>
        </w:rPr>
        <w:t xml:space="preserve">, </w:t>
      </w:r>
      <w:r w:rsidRPr="004D19ED">
        <w:rPr>
          <w:rStyle w:val="StyleUnderline"/>
          <w:highlight w:val="yellow"/>
        </w:rPr>
        <w:t>and</w:t>
      </w:r>
      <w:r w:rsidRPr="004D19ED">
        <w:rPr>
          <w:sz w:val="12"/>
          <w:highlight w:val="yellow"/>
        </w:rPr>
        <w:t xml:space="preserve"> </w:t>
      </w:r>
      <w:r w:rsidRPr="004D19ED">
        <w:rPr>
          <w:rStyle w:val="Emphasis"/>
          <w:highlight w:val="yellow"/>
        </w:rPr>
        <w:t>Ukraine</w:t>
      </w:r>
      <w:r w:rsidRPr="004D19ED">
        <w:rPr>
          <w:sz w:val="12"/>
        </w:rPr>
        <w:t xml:space="preserve">. Similarly, the former Secretary of Defense, Chuck </w:t>
      </w:r>
      <w:r w:rsidRPr="004D19ED">
        <w:rPr>
          <w:rStyle w:val="StyleUnderline"/>
        </w:rPr>
        <w:t>Hagel</w:t>
      </w:r>
      <w:r w:rsidRPr="004D19ED">
        <w:rPr>
          <w:sz w:val="12"/>
        </w:rPr>
        <w:t xml:space="preserve">, has </w:t>
      </w:r>
      <w:r w:rsidRPr="004D19ED">
        <w:rPr>
          <w:rStyle w:val="StyleUnderline"/>
        </w:rPr>
        <w:t xml:space="preserve">described climate change as a </w:t>
      </w:r>
      <w:r w:rsidRPr="004D19ED">
        <w:rPr>
          <w:rStyle w:val="Emphasis"/>
        </w:rPr>
        <w:t>“threat multiplier”</w:t>
      </w:r>
      <w:r w:rsidRPr="004D19ED">
        <w:rPr>
          <w:sz w:val="12"/>
        </w:rPr>
        <w:t xml:space="preserve"> with “the potential to exacerbate many of the challenges we are dealing with today — from infectious disease to terrorism.” The Department of Defense has also affirmed a connection. In a 2015 report, it states, “Global </w:t>
      </w:r>
      <w:r w:rsidRPr="004D19ED">
        <w:rPr>
          <w:rStyle w:val="StyleUnderline"/>
          <w:highlight w:val="yellow"/>
        </w:rPr>
        <w:t>climate change will aggravate</w:t>
      </w:r>
      <w:r w:rsidRPr="004D19ED">
        <w:rPr>
          <w:sz w:val="12"/>
        </w:rPr>
        <w:t xml:space="preserve"> problems such as </w:t>
      </w:r>
      <w:r w:rsidRPr="004D19ED">
        <w:rPr>
          <w:rStyle w:val="Emphasis"/>
          <w:highlight w:val="yellow"/>
        </w:rPr>
        <w:t>poverty</w:t>
      </w:r>
      <w:r w:rsidRPr="004D19ED">
        <w:rPr>
          <w:sz w:val="12"/>
          <w:highlight w:val="yellow"/>
        </w:rPr>
        <w:t xml:space="preserve">, </w:t>
      </w:r>
      <w:r w:rsidRPr="004D19ED">
        <w:rPr>
          <w:rStyle w:val="Emphasis"/>
          <w:highlight w:val="yellow"/>
        </w:rPr>
        <w:t>social tensions</w:t>
      </w:r>
      <w:r w:rsidRPr="004D19ED">
        <w:rPr>
          <w:sz w:val="12"/>
        </w:rPr>
        <w:t xml:space="preserve">, environmental degradation, </w:t>
      </w:r>
      <w:r w:rsidRPr="004D19ED">
        <w:rPr>
          <w:rStyle w:val="Emphasis"/>
          <w:highlight w:val="yellow"/>
        </w:rPr>
        <w:t>ineffectual leadership</w:t>
      </w:r>
      <w:r w:rsidRPr="004D19ED">
        <w:rPr>
          <w:sz w:val="12"/>
          <w:highlight w:val="yellow"/>
        </w:rPr>
        <w:t xml:space="preserve"> </w:t>
      </w:r>
      <w:r w:rsidRPr="004D19ED">
        <w:rPr>
          <w:rStyle w:val="StyleUnderline"/>
          <w:highlight w:val="yellow"/>
        </w:rPr>
        <w:t>and</w:t>
      </w:r>
      <w:r w:rsidRPr="004D19ED">
        <w:rPr>
          <w:sz w:val="12"/>
          <w:highlight w:val="yellow"/>
        </w:rPr>
        <w:t xml:space="preserve"> </w:t>
      </w:r>
      <w:r w:rsidRPr="004D19ED">
        <w:rPr>
          <w:rStyle w:val="Emphasis"/>
          <w:highlight w:val="yellow"/>
        </w:rPr>
        <w:t xml:space="preserve">weak </w:t>
      </w:r>
      <w:r w:rsidRPr="004D19ED">
        <w:rPr>
          <w:rStyle w:val="Emphasis"/>
        </w:rPr>
        <w:t xml:space="preserve">political </w:t>
      </w:r>
      <w:r w:rsidRPr="004D19ED">
        <w:rPr>
          <w:rStyle w:val="Emphasis"/>
          <w:highlight w:val="yellow"/>
        </w:rPr>
        <w:t>institutions</w:t>
      </w:r>
      <w:r w:rsidRPr="004D19ED">
        <w:rPr>
          <w:sz w:val="12"/>
        </w:rPr>
        <w:t xml:space="preserve"> </w:t>
      </w:r>
      <w:r w:rsidRPr="004D19ED">
        <w:rPr>
          <w:rStyle w:val="StyleUnderline"/>
        </w:rPr>
        <w:t>that threaten stability</w:t>
      </w:r>
      <w:r w:rsidRPr="004D19ED">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4D19ED">
        <w:rPr>
          <w:rStyle w:val="StyleUnderline"/>
        </w:rPr>
        <w:t xml:space="preserve">climate change </w:t>
      </w:r>
      <w:r w:rsidRPr="004D19ED">
        <w:rPr>
          <w:sz w:val="12"/>
        </w:rPr>
        <w:t xml:space="preserve">and biodiversity loss </w:t>
      </w:r>
      <w:r w:rsidRPr="004D19ED">
        <w:rPr>
          <w:rStyle w:val="StyleUnderline"/>
          <w:highlight w:val="yellow"/>
        </w:rPr>
        <w:t>could</w:t>
      </w:r>
      <w:r w:rsidRPr="004D19ED">
        <w:rPr>
          <w:rStyle w:val="StyleUnderline"/>
        </w:rPr>
        <w:t xml:space="preserve"> very easily </w:t>
      </w:r>
      <w:r w:rsidRPr="004D19ED">
        <w:rPr>
          <w:rStyle w:val="StyleUnderline"/>
          <w:highlight w:val="yellow"/>
        </w:rPr>
        <w:t xml:space="preserve">push societies </w:t>
      </w:r>
      <w:r w:rsidRPr="004D19ED">
        <w:rPr>
          <w:rStyle w:val="Emphasis"/>
          <w:highlight w:val="yellow"/>
        </w:rPr>
        <w:t>to the brink of collapse</w:t>
      </w:r>
      <w:r w:rsidRPr="004D19ED">
        <w:rPr>
          <w:sz w:val="12"/>
        </w:rPr>
        <w:t xml:space="preserve">. </w:t>
      </w:r>
      <w:r w:rsidRPr="004D19ED">
        <w:rPr>
          <w:rStyle w:val="StyleUnderline"/>
        </w:rPr>
        <w:t xml:space="preserve">This will exacerbate </w:t>
      </w:r>
      <w:r w:rsidRPr="004D19ED">
        <w:rPr>
          <w:rStyle w:val="Emphasis"/>
        </w:rPr>
        <w:t>existing geopolitical tensions</w:t>
      </w:r>
      <w:r w:rsidRPr="004D19ED">
        <w:rPr>
          <w:rStyle w:val="StyleUnderline"/>
        </w:rPr>
        <w:t xml:space="preserve"> and introduce entirely</w:t>
      </w:r>
      <w:r w:rsidRPr="004D19ED">
        <w:rPr>
          <w:sz w:val="12"/>
        </w:rPr>
        <w:t xml:space="preserve"> </w:t>
      </w:r>
      <w:r w:rsidRPr="004D19ED">
        <w:rPr>
          <w:rStyle w:val="Emphasis"/>
        </w:rPr>
        <w:t>new power struggles</w:t>
      </w:r>
      <w:r w:rsidRPr="004D19ED">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4D19ED">
        <w:rPr>
          <w:rStyle w:val="StyleUnderline"/>
        </w:rPr>
        <w:t>imagine</w:t>
      </w:r>
      <w:r w:rsidRPr="004D19ED">
        <w:rPr>
          <w:sz w:val="12"/>
        </w:rPr>
        <w:t xml:space="preserve"> that astronomers discover </w:t>
      </w:r>
      <w:r w:rsidRPr="004D19ED">
        <w:rPr>
          <w:rStyle w:val="StyleUnderline"/>
        </w:rPr>
        <w:t>a</w:t>
      </w:r>
      <w:r w:rsidRPr="004D19ED">
        <w:rPr>
          <w:sz w:val="12"/>
        </w:rPr>
        <w:t xml:space="preserve"> behemoth asteroid </w:t>
      </w:r>
      <w:r w:rsidRPr="004D19ED">
        <w:rPr>
          <w:rStyle w:val="StyleUnderline"/>
        </w:rPr>
        <w:t>barreling toward</w:t>
      </w:r>
      <w:r w:rsidRPr="004D19ED">
        <w:rPr>
          <w:sz w:val="12"/>
        </w:rPr>
        <w:t xml:space="preserve"> Earth. Will designing, building, and launching a spacecraft to divert the assassin past our planet be easier or more difficult in a world preoccupied with other survival issues? </w:t>
      </w:r>
      <w:r w:rsidRPr="004D19ED">
        <w:rPr>
          <w:rStyle w:val="StyleUnderline"/>
        </w:rPr>
        <w:t>In a relatively peaceful world,</w:t>
      </w:r>
      <w:r w:rsidRPr="004D19ED">
        <w:rPr>
          <w:sz w:val="12"/>
        </w:rPr>
        <w:t xml:space="preserve"> </w:t>
      </w:r>
      <w:r w:rsidRPr="004D19ED">
        <w:rPr>
          <w:rStyle w:val="StyleUnderline"/>
        </w:rPr>
        <w:t>one could imagine an asteroid</w:t>
      </w:r>
      <w:r w:rsidRPr="004D19ED">
        <w:rPr>
          <w:sz w:val="12"/>
        </w:rPr>
        <w:t xml:space="preserve"> actually </w:t>
      </w:r>
      <w:r w:rsidRPr="004D19ED">
        <w:rPr>
          <w:rStyle w:val="StyleUnderline"/>
        </w:rPr>
        <w:t>bringing humanity together</w:t>
      </w:r>
      <w:r w:rsidRPr="004D19ED">
        <w:rPr>
          <w:sz w:val="12"/>
        </w:rPr>
        <w:t xml:space="preserve"> </w:t>
      </w:r>
      <w:r w:rsidRPr="004D19ED">
        <w:rPr>
          <w:rStyle w:val="StyleUnderline"/>
        </w:rPr>
        <w:t xml:space="preserve">by directing our attention </w:t>
      </w:r>
      <w:r w:rsidRPr="004D19ED">
        <w:rPr>
          <w:rStyle w:val="Emphasis"/>
        </w:rPr>
        <w:t>toward a common threat</w:t>
      </w:r>
      <w:r w:rsidRPr="004D19ED">
        <w:rPr>
          <w:rStyle w:val="StyleUnderline"/>
        </w:rPr>
        <w:t>.</w:t>
      </w:r>
      <w:r w:rsidRPr="004D19ED">
        <w:rPr>
          <w:sz w:val="12"/>
        </w:rPr>
        <w:t xml:space="preserve"> </w:t>
      </w:r>
      <w:r w:rsidRPr="004D19ED">
        <w:rPr>
          <w:rStyle w:val="Emphasis"/>
        </w:rPr>
        <w:t>But</w:t>
      </w:r>
      <w:r w:rsidRPr="004D19ED">
        <w:rPr>
          <w:sz w:val="12"/>
        </w:rPr>
        <w:t xml:space="preserve"> if </w:t>
      </w:r>
      <w:r w:rsidRPr="004D19ED">
        <w:rPr>
          <w:rStyle w:val="StyleUnderline"/>
        </w:rPr>
        <w:t>the “</w:t>
      </w:r>
      <w:r w:rsidRPr="004D19ED">
        <w:rPr>
          <w:rStyle w:val="StyleUnderline"/>
          <w:highlight w:val="yellow"/>
        </w:rPr>
        <w:t>conflict multipliers</w:t>
      </w:r>
      <w:r w:rsidRPr="004D19ED">
        <w:rPr>
          <w:rStyle w:val="StyleUnderline"/>
        </w:rPr>
        <w:t>” of climate change</w:t>
      </w:r>
      <w:r w:rsidRPr="004D19ED">
        <w:rPr>
          <w:sz w:val="12"/>
        </w:rPr>
        <w:t xml:space="preserve"> and biodiversity loss </w:t>
      </w:r>
      <w:r w:rsidRPr="004D19ED">
        <w:rPr>
          <w:rStyle w:val="StyleUnderline"/>
        </w:rPr>
        <w:t xml:space="preserve">have already </w:t>
      </w:r>
      <w:r w:rsidRPr="004D19ED">
        <w:rPr>
          <w:rStyle w:val="Emphasis"/>
        </w:rPr>
        <w:t>catapulted civilization</w:t>
      </w:r>
      <w:r w:rsidRPr="004D19ED">
        <w:rPr>
          <w:sz w:val="12"/>
        </w:rPr>
        <w:t xml:space="preserve"> </w:t>
      </w:r>
      <w:r w:rsidRPr="004D19ED">
        <w:rPr>
          <w:rStyle w:val="StyleUnderline"/>
        </w:rPr>
        <w:t>into</w:t>
      </w:r>
      <w:r w:rsidRPr="004D19ED">
        <w:rPr>
          <w:sz w:val="12"/>
        </w:rPr>
        <w:t xml:space="preserve"> chaos </w:t>
      </w:r>
      <w:r w:rsidRPr="004D19ED">
        <w:rPr>
          <w:rStyle w:val="StyleUnderline"/>
        </w:rPr>
        <w:t>and</w:t>
      </w:r>
      <w:r w:rsidRPr="004D19ED">
        <w:rPr>
          <w:sz w:val="12"/>
        </w:rPr>
        <w:t xml:space="preserve"> turmoil, I strongly suspect that </w:t>
      </w:r>
      <w:r w:rsidRPr="004D19ED">
        <w:rPr>
          <w:rStyle w:val="StyleUnderline"/>
        </w:rPr>
        <w:t>humanity will become</w:t>
      </w:r>
      <w:r w:rsidRPr="004D19ED">
        <w:rPr>
          <w:sz w:val="12"/>
        </w:rPr>
        <w:t xml:space="preserve"> </w:t>
      </w:r>
      <w:r w:rsidRPr="004D19ED">
        <w:rPr>
          <w:rStyle w:val="StyleUnderline"/>
        </w:rPr>
        <w:t>more</w:t>
      </w:r>
      <w:r w:rsidRPr="004D19ED">
        <w:rPr>
          <w:sz w:val="12"/>
        </w:rPr>
        <w:t xml:space="preserve">, rather than less, </w:t>
      </w:r>
      <w:r w:rsidRPr="004D19ED">
        <w:rPr>
          <w:rStyle w:val="StyleUnderline"/>
        </w:rPr>
        <w:t>susceptible to danger</w:t>
      </w:r>
      <w:r w:rsidRPr="004D19ED">
        <w:rPr>
          <w:sz w:val="12"/>
        </w:rPr>
        <w:t xml:space="preserve">s of this sort. Context Risks We can describe the dual threats of climate change and biodiversity loss as “context risks.” Neither is likely to directly cause the extinction of our species. But </w:t>
      </w:r>
      <w:r w:rsidRPr="004D19ED">
        <w:rPr>
          <w:rStyle w:val="Emphasis"/>
        </w:rPr>
        <w:t xml:space="preserve">both </w:t>
      </w:r>
      <w:r w:rsidRPr="004D19ED">
        <w:rPr>
          <w:rStyle w:val="Emphasis"/>
          <w:highlight w:val="yellow"/>
        </w:rPr>
        <w:t>will define the context in which civilization confronts all the other threats</w:t>
      </w:r>
      <w:r w:rsidRPr="004D19ED">
        <w:rPr>
          <w:sz w:val="12"/>
        </w:rPr>
        <w:t xml:space="preserve"> before us. In this way, </w:t>
      </w:r>
      <w:r w:rsidRPr="004D19ED">
        <w:rPr>
          <w:rStyle w:val="StyleUnderline"/>
        </w:rPr>
        <w:t xml:space="preserve">they could </w:t>
      </w:r>
      <w:r w:rsidRPr="004D19ED">
        <w:rPr>
          <w:rStyle w:val="Emphasis"/>
        </w:rPr>
        <w:t>indirectly</w:t>
      </w:r>
      <w:r w:rsidRPr="004D19ED">
        <w:rPr>
          <w:rStyle w:val="StyleUnderline"/>
        </w:rPr>
        <w:t xml:space="preserve"> contribute to the </w:t>
      </w:r>
      <w:r w:rsidRPr="004D19ED">
        <w:rPr>
          <w:rStyle w:val="Emphasis"/>
        </w:rPr>
        <w:t>overall danger of annihilation</w:t>
      </w:r>
      <w:r w:rsidRPr="004D19ED">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4D19ED">
        <w:rPr>
          <w:rStyle w:val="StyleUnderline"/>
        </w:rPr>
        <w:t>another study suggests</w:t>
      </w:r>
      <w:r w:rsidRPr="004D19ED">
        <w:rPr>
          <w:sz w:val="12"/>
        </w:rPr>
        <w:t xml:space="preserve"> that </w:t>
      </w:r>
      <w:r w:rsidRPr="004D19ED">
        <w:rPr>
          <w:rStyle w:val="StyleUnderline"/>
        </w:rPr>
        <w:t xml:space="preserve">we could be approaching a </w:t>
      </w:r>
      <w:r w:rsidRPr="004D19ED">
        <w:rPr>
          <w:rStyle w:val="Emphasis"/>
        </w:rPr>
        <w:t>sudden</w:t>
      </w:r>
      <w:r w:rsidRPr="004D19ED">
        <w:rPr>
          <w:rStyle w:val="StyleUnderline"/>
        </w:rPr>
        <w:t>,</w:t>
      </w:r>
      <w:r w:rsidRPr="004D19ED">
        <w:rPr>
          <w:sz w:val="12"/>
        </w:rPr>
        <w:t xml:space="preserve"> </w:t>
      </w:r>
      <w:r w:rsidRPr="004D19ED">
        <w:rPr>
          <w:rStyle w:val="Emphasis"/>
        </w:rPr>
        <w:t>irreversible</w:t>
      </w:r>
      <w:r w:rsidRPr="004D19ED">
        <w:rPr>
          <w:sz w:val="12"/>
        </w:rPr>
        <w:t xml:space="preserve">, catastrophic </w:t>
      </w:r>
      <w:r w:rsidRPr="004D19ED">
        <w:rPr>
          <w:rStyle w:val="Emphasis"/>
        </w:rPr>
        <w:t>collapse of the global ecosystem</w:t>
      </w:r>
      <w:r w:rsidRPr="004D19ED">
        <w:rPr>
          <w:sz w:val="12"/>
        </w:rPr>
        <w:t xml:space="preserve">. If this were to occur, it could result in “widespread social unrest, economic instability and loss of human life.” </w:t>
      </w:r>
      <w:r w:rsidRPr="004D19ED">
        <w:rPr>
          <w:rStyle w:val="StyleUnderline"/>
        </w:rPr>
        <w:t xml:space="preserve">Given the potential for </w:t>
      </w:r>
      <w:r w:rsidRPr="004D19ED">
        <w:rPr>
          <w:rStyle w:val="StyleUnderline"/>
          <w:highlight w:val="yellow"/>
        </w:rPr>
        <w:t xml:space="preserve">environmental degradation </w:t>
      </w:r>
      <w:r w:rsidRPr="004D19ED">
        <w:rPr>
          <w:rStyle w:val="StyleUnderline"/>
        </w:rPr>
        <w:t xml:space="preserve">to </w:t>
      </w:r>
      <w:r w:rsidRPr="004D19ED">
        <w:rPr>
          <w:rStyle w:val="Emphasis"/>
          <w:highlight w:val="yellow"/>
        </w:rPr>
        <w:t>elevate the likelihood of nuclear wars</w:t>
      </w:r>
      <w:r w:rsidRPr="004D19ED">
        <w:rPr>
          <w:sz w:val="12"/>
          <w:highlight w:val="yellow"/>
        </w:rPr>
        <w:t xml:space="preserve">, </w:t>
      </w:r>
      <w:r w:rsidRPr="004D19ED">
        <w:rPr>
          <w:rStyle w:val="Emphasis"/>
        </w:rPr>
        <w:t xml:space="preserve">nuclear </w:t>
      </w:r>
      <w:r w:rsidRPr="004D19ED">
        <w:rPr>
          <w:rStyle w:val="Emphasis"/>
          <w:highlight w:val="yellow"/>
        </w:rPr>
        <w:t>terrorism</w:t>
      </w:r>
      <w:r w:rsidRPr="004D19ED">
        <w:rPr>
          <w:sz w:val="12"/>
          <w:highlight w:val="yellow"/>
        </w:rPr>
        <w:t xml:space="preserve">, </w:t>
      </w:r>
      <w:r w:rsidRPr="004D19ED">
        <w:rPr>
          <w:rStyle w:val="Emphasis"/>
          <w:highlight w:val="yellow"/>
        </w:rPr>
        <w:t>engineered pandemics</w:t>
      </w:r>
      <w:r w:rsidRPr="004D19ED">
        <w:rPr>
          <w:sz w:val="12"/>
          <w:highlight w:val="yellow"/>
        </w:rPr>
        <w:t>,</w:t>
      </w:r>
      <w:r w:rsidRPr="004D19ED">
        <w:rPr>
          <w:sz w:val="12"/>
        </w:rPr>
        <w:t xml:space="preserve"> a </w:t>
      </w:r>
      <w:r w:rsidRPr="004D19ED">
        <w:rPr>
          <w:rStyle w:val="Emphasis"/>
        </w:rPr>
        <w:t>superintelligence takeover</w:t>
      </w:r>
      <w:r w:rsidRPr="004D19ED">
        <w:rPr>
          <w:sz w:val="12"/>
        </w:rPr>
        <w:t xml:space="preserve">, </w:t>
      </w:r>
      <w:r w:rsidRPr="004D19ED">
        <w:rPr>
          <w:rStyle w:val="StyleUnderline"/>
          <w:highlight w:val="yellow"/>
        </w:rPr>
        <w:t>and</w:t>
      </w:r>
      <w:r w:rsidRPr="004D19ED">
        <w:rPr>
          <w:sz w:val="12"/>
        </w:rPr>
        <w:t xml:space="preserve"> perhaps even </w:t>
      </w:r>
      <w:r w:rsidRPr="004D19ED">
        <w:rPr>
          <w:rStyle w:val="Emphasis"/>
          <w:highlight w:val="yellow"/>
        </w:rPr>
        <w:t>an impact winter</w:t>
      </w:r>
      <w:r w:rsidRPr="004D19ED">
        <w:rPr>
          <w:sz w:val="12"/>
          <w:highlight w:val="yellow"/>
        </w:rPr>
        <w:t xml:space="preserve">, </w:t>
      </w:r>
      <w:r w:rsidRPr="004D19ED">
        <w:rPr>
          <w:rStyle w:val="StyleUnderline"/>
          <w:highlight w:val="yellow"/>
        </w:rPr>
        <w:t xml:space="preserve">it ought to take precedence </w:t>
      </w:r>
      <w:r w:rsidRPr="004D19ED">
        <w:rPr>
          <w:rStyle w:val="Emphasis"/>
          <w:highlight w:val="yellow"/>
        </w:rPr>
        <w:t>over all other risk concerns</w:t>
      </w:r>
      <w:r w:rsidRPr="004D19ED">
        <w:rPr>
          <w:sz w:val="12"/>
        </w:rPr>
        <w:t xml:space="preserve"> — at least in the near-term. Let’s make sure we get our priorities straight.</w:t>
      </w:r>
    </w:p>
    <w:p w14:paraId="241621E4" w14:textId="148485DA" w:rsidR="002C1A33" w:rsidRPr="004D19ED" w:rsidRDefault="002C1A33" w:rsidP="002C1A33">
      <w:pPr>
        <w:pStyle w:val="Heading3"/>
        <w:rPr>
          <w:rFonts w:cs="Times New Roman"/>
        </w:rPr>
      </w:pPr>
      <w:r w:rsidRPr="004D19ED">
        <w:rPr>
          <w:rFonts w:cs="Times New Roman"/>
        </w:rPr>
        <w:t>AT: Warming Impact Defense</w:t>
      </w:r>
    </w:p>
    <w:p w14:paraId="69F3D426" w14:textId="1210A853" w:rsidR="002C1A33" w:rsidRPr="004D19ED" w:rsidRDefault="002C1A33" w:rsidP="002C1A33">
      <w:pPr>
        <w:pStyle w:val="Heading4"/>
        <w:rPr>
          <w:rFonts w:cs="Times New Roman"/>
        </w:rPr>
      </w:pPr>
      <w:r w:rsidRPr="004D19ED">
        <w:rPr>
          <w:rFonts w:cs="Times New Roman"/>
        </w:rPr>
        <w:t xml:space="preserve">There’s an </w:t>
      </w:r>
      <w:r w:rsidRPr="004D19ED">
        <w:rPr>
          <w:rFonts w:cs="Times New Roman"/>
          <w:u w:val="single"/>
        </w:rPr>
        <w:t>unquestionable scientific consensus</w:t>
      </w:r>
      <w:r w:rsidRPr="004D19ED">
        <w:rPr>
          <w:rFonts w:cs="Times New Roman"/>
        </w:rPr>
        <w:t xml:space="preserve"> about warming. </w:t>
      </w:r>
    </w:p>
    <w:p w14:paraId="4A1EACF1" w14:textId="77777777" w:rsidR="002C1A33" w:rsidRPr="004D19ED" w:rsidRDefault="002C1A33" w:rsidP="002C1A33">
      <w:proofErr w:type="spellStart"/>
      <w:r w:rsidRPr="004D19ED">
        <w:rPr>
          <w:rStyle w:val="Style13ptBold"/>
        </w:rPr>
        <w:t>Nuccitelli</w:t>
      </w:r>
      <w:proofErr w:type="spellEnd"/>
      <w:r w:rsidRPr="004D19ED">
        <w:rPr>
          <w:rStyle w:val="Style13ptBold"/>
        </w:rPr>
        <w:t xml:space="preserve"> 16</w:t>
      </w:r>
      <w:r w:rsidRPr="004D19ED">
        <w:t xml:space="preserve"> — Dana </w:t>
      </w:r>
      <w:proofErr w:type="spellStart"/>
      <w:r w:rsidRPr="004D19ED">
        <w:t>Nuccitelli</w:t>
      </w:r>
      <w:proofErr w:type="spellEnd"/>
      <w:r w:rsidRPr="004D19ED">
        <w:t xml:space="preserve">, Climate Writer for the </w:t>
      </w:r>
      <w:r w:rsidRPr="004D19ED">
        <w:rPr>
          <w:i/>
        </w:rPr>
        <w:t>Guardian</w:t>
      </w:r>
      <w:r w:rsidRPr="004D19ED">
        <w:t xml:space="preserve">, Environmental Scientist at Tetra Tech—a private environmental consulting firm, holds an M.A. in Physics from the University of California-Davis and a B.A. in Astrophysics from the University of California-Berkeley, 2016 (“It’s settled: 90–100% of climate experts agree on human-caused global warming,” </w:t>
      </w:r>
      <w:r w:rsidRPr="004D19ED">
        <w:rPr>
          <w:i/>
        </w:rPr>
        <w:t>Climate Consensus – The 97%</w:t>
      </w:r>
      <w:r w:rsidRPr="004D19ED">
        <w:t xml:space="preserve">—a </w:t>
      </w:r>
      <w:r w:rsidRPr="004D19ED">
        <w:rPr>
          <w:i/>
        </w:rPr>
        <w:t xml:space="preserve">Guardian </w:t>
      </w:r>
      <w:r w:rsidRPr="004D19ED">
        <w:t>blog about climate change, April 13</w:t>
      </w:r>
      <w:r w:rsidRPr="004D19ED">
        <w:rPr>
          <w:vertAlign w:val="superscript"/>
        </w:rPr>
        <w:t>th</w:t>
      </w:r>
      <w:r w:rsidRPr="004D19ED">
        <w:t xml:space="preserve">, Available Online at </w:t>
      </w:r>
      <w:hyperlink r:id="rId33" w:history="1">
        <w:r w:rsidRPr="004D19ED">
          <w:rPr>
            <w:rStyle w:val="Hyperlink"/>
          </w:rPr>
          <w:t>https://www.theguardian.com/environment/climate-consensus-97-per-cent/2016/apr/13/its-settled-90100-of-climate-experts-agree-on-human-caused-global-warming</w:t>
        </w:r>
      </w:hyperlink>
      <w:r w:rsidRPr="004D19ED">
        <w:t>, Accessed 07-15-2016)</w:t>
      </w:r>
    </w:p>
    <w:p w14:paraId="004E45B9" w14:textId="0FF2E836" w:rsidR="002C1A33" w:rsidRPr="004D19ED" w:rsidRDefault="002C1A33" w:rsidP="002C1A33">
      <w:pPr>
        <w:rPr>
          <w:sz w:val="16"/>
        </w:rPr>
      </w:pPr>
      <w:r w:rsidRPr="004D19ED">
        <w:rPr>
          <w:rStyle w:val="StyleUnderline"/>
          <w:highlight w:val="yellow"/>
        </w:rPr>
        <w:t xml:space="preserve">There is an </w:t>
      </w:r>
      <w:r w:rsidRPr="004D19ED">
        <w:rPr>
          <w:rStyle w:val="Emphasis"/>
          <w:highlight w:val="yellow"/>
        </w:rPr>
        <w:t>overwhelming expert scientific consensus</w:t>
      </w:r>
      <w:r w:rsidRPr="004D19ED">
        <w:rPr>
          <w:rStyle w:val="StyleUnderline"/>
          <w:highlight w:val="yellow"/>
        </w:rPr>
        <w:t xml:space="preserve"> on</w:t>
      </w:r>
      <w:r w:rsidRPr="004D19ED">
        <w:rPr>
          <w:rStyle w:val="StyleUnderline"/>
        </w:rPr>
        <w:t xml:space="preserve"> human-caused global </w:t>
      </w:r>
      <w:r w:rsidRPr="004D19ED">
        <w:rPr>
          <w:rStyle w:val="StyleUnderline"/>
          <w:highlight w:val="yellow"/>
        </w:rPr>
        <w:t>warming</w:t>
      </w:r>
      <w:r w:rsidRPr="004D19ED">
        <w:rPr>
          <w:sz w:val="16"/>
        </w:rPr>
        <w:t xml:space="preserve">. </w:t>
      </w:r>
      <w:r w:rsidRPr="004D19ED">
        <w:rPr>
          <w:rStyle w:val="StyleUnderline"/>
          <w:highlight w:val="yellow"/>
        </w:rPr>
        <w:t xml:space="preserve">Authors of </w:t>
      </w:r>
      <w:r w:rsidRPr="004D19ED">
        <w:rPr>
          <w:rStyle w:val="Emphasis"/>
          <w:highlight w:val="yellow"/>
        </w:rPr>
        <w:t>seven previous climate consensus studies</w:t>
      </w:r>
      <w:r w:rsidRPr="004D19ED">
        <w:rPr>
          <w:rStyle w:val="StyleUnderline"/>
        </w:rPr>
        <w:t xml:space="preserve"> — including</w:t>
      </w:r>
      <w:r w:rsidRPr="004D19ED">
        <w:rPr>
          <w:sz w:val="16"/>
        </w:rPr>
        <w:t xml:space="preserve"> Naomi </w:t>
      </w:r>
      <w:r w:rsidRPr="004D19ED">
        <w:rPr>
          <w:rStyle w:val="StyleUnderline"/>
        </w:rPr>
        <w:t>Oreskes</w:t>
      </w:r>
      <w:r w:rsidRPr="004D19ED">
        <w:rPr>
          <w:sz w:val="16"/>
        </w:rPr>
        <w:t xml:space="preserve">, Peter </w:t>
      </w:r>
      <w:r w:rsidRPr="004D19ED">
        <w:rPr>
          <w:rStyle w:val="StyleUnderline"/>
        </w:rPr>
        <w:t>Doran</w:t>
      </w:r>
      <w:r w:rsidRPr="004D19ED">
        <w:rPr>
          <w:sz w:val="16"/>
        </w:rPr>
        <w:t xml:space="preserve">, William </w:t>
      </w:r>
      <w:proofErr w:type="spellStart"/>
      <w:r w:rsidRPr="004D19ED">
        <w:rPr>
          <w:rStyle w:val="StyleUnderline"/>
        </w:rPr>
        <w:t>Anderegg</w:t>
      </w:r>
      <w:proofErr w:type="spellEnd"/>
      <w:r w:rsidRPr="004D19ED">
        <w:rPr>
          <w:sz w:val="16"/>
        </w:rPr>
        <w:t xml:space="preserve">, Bart </w:t>
      </w:r>
      <w:proofErr w:type="spellStart"/>
      <w:r w:rsidRPr="004D19ED">
        <w:rPr>
          <w:rStyle w:val="StyleUnderline"/>
        </w:rPr>
        <w:t>Verheggen</w:t>
      </w:r>
      <w:proofErr w:type="spellEnd"/>
      <w:r w:rsidRPr="004D19ED">
        <w:rPr>
          <w:sz w:val="16"/>
        </w:rPr>
        <w:t xml:space="preserve">, Ed </w:t>
      </w:r>
      <w:proofErr w:type="spellStart"/>
      <w:r w:rsidRPr="004D19ED">
        <w:rPr>
          <w:rStyle w:val="StyleUnderline"/>
        </w:rPr>
        <w:t>Maibach</w:t>
      </w:r>
      <w:proofErr w:type="spellEnd"/>
      <w:r w:rsidRPr="004D19ED">
        <w:rPr>
          <w:sz w:val="16"/>
        </w:rPr>
        <w:t xml:space="preserve">, J. Stuart </w:t>
      </w:r>
      <w:r w:rsidRPr="004D19ED">
        <w:rPr>
          <w:rStyle w:val="StyleUnderline"/>
        </w:rPr>
        <w:t>Carlton</w:t>
      </w:r>
      <w:r w:rsidRPr="004D19ED">
        <w:rPr>
          <w:sz w:val="16"/>
        </w:rPr>
        <w:t xml:space="preserve">, John </w:t>
      </w:r>
      <w:r w:rsidRPr="004D19ED">
        <w:rPr>
          <w:rStyle w:val="StyleUnderline"/>
        </w:rPr>
        <w:t>Cook</w:t>
      </w:r>
      <w:r w:rsidRPr="004D19ED">
        <w:rPr>
          <w:sz w:val="16"/>
        </w:rPr>
        <w:t xml:space="preserve">, </w:t>
      </w:r>
      <w:r w:rsidRPr="004D19ED">
        <w:rPr>
          <w:rStyle w:val="StyleUnderline"/>
        </w:rPr>
        <w:t>myself, and six of our colleagues</w:t>
      </w:r>
      <w:r w:rsidRPr="004D19ED">
        <w:rPr>
          <w:sz w:val="16"/>
        </w:rPr>
        <w:t xml:space="preserve"> — </w:t>
      </w:r>
      <w:r w:rsidRPr="004D19ED">
        <w:rPr>
          <w:rStyle w:val="StyleUnderline"/>
        </w:rPr>
        <w:t xml:space="preserve">have </w:t>
      </w:r>
      <w:r w:rsidRPr="004D19ED">
        <w:rPr>
          <w:rStyle w:val="StyleUnderline"/>
          <w:highlight w:val="yellow"/>
        </w:rPr>
        <w:t xml:space="preserve">co-authored a new paper that should </w:t>
      </w:r>
      <w:r w:rsidRPr="004D19ED">
        <w:rPr>
          <w:rStyle w:val="Emphasis"/>
          <w:highlight w:val="yellow"/>
        </w:rPr>
        <w:t>settle this question once and for all</w:t>
      </w:r>
      <w:r w:rsidRPr="004D19ED">
        <w:rPr>
          <w:rStyle w:val="StyleUnderline"/>
        </w:rPr>
        <w:t>. The two key conclusions from the paper are</w:t>
      </w:r>
      <w:r w:rsidRPr="004D19ED">
        <w:rPr>
          <w:sz w:val="16"/>
        </w:rPr>
        <w:t xml:space="preserve">: 1) </w:t>
      </w:r>
      <w:r w:rsidRPr="004D19ED">
        <w:rPr>
          <w:rStyle w:val="StyleUnderline"/>
          <w:highlight w:val="yellow"/>
        </w:rPr>
        <w:t>Depending on</w:t>
      </w:r>
      <w:r w:rsidRPr="004D19ED">
        <w:rPr>
          <w:rStyle w:val="StyleUnderline"/>
        </w:rPr>
        <w:t xml:space="preserve"> exactly </w:t>
      </w:r>
      <w:r w:rsidRPr="004D19ED">
        <w:rPr>
          <w:rStyle w:val="StyleUnderline"/>
          <w:highlight w:val="yellow"/>
        </w:rPr>
        <w:t>how you measure</w:t>
      </w:r>
      <w:r w:rsidRPr="004D19ED">
        <w:rPr>
          <w:rStyle w:val="StyleUnderline"/>
        </w:rPr>
        <w:t xml:space="preserve"> the expert </w:t>
      </w:r>
      <w:r w:rsidRPr="004D19ED">
        <w:rPr>
          <w:rStyle w:val="StyleUnderline"/>
          <w:highlight w:val="yellow"/>
        </w:rPr>
        <w:t>consensus, it’s</w:t>
      </w:r>
      <w:r w:rsidRPr="004D19ED">
        <w:rPr>
          <w:rStyle w:val="StyleUnderline"/>
        </w:rPr>
        <w:t xml:space="preserve"> somewhere </w:t>
      </w:r>
      <w:r w:rsidRPr="004D19ED">
        <w:rPr>
          <w:rStyle w:val="Emphasis"/>
          <w:highlight w:val="yellow"/>
        </w:rPr>
        <w:t>between 90% and 100%</w:t>
      </w:r>
      <w:r w:rsidRPr="004D19ED">
        <w:rPr>
          <w:rStyle w:val="StyleUnderline"/>
        </w:rPr>
        <w:t xml:space="preserve"> that agree humans are responsible for climate change, </w:t>
      </w:r>
      <w:r w:rsidRPr="004D19ED">
        <w:rPr>
          <w:rStyle w:val="StyleUnderline"/>
          <w:highlight w:val="yellow"/>
        </w:rPr>
        <w:t>with most</w:t>
      </w:r>
      <w:r w:rsidRPr="004D19ED">
        <w:rPr>
          <w:rStyle w:val="StyleUnderline"/>
        </w:rPr>
        <w:t xml:space="preserve"> of our </w:t>
      </w:r>
      <w:r w:rsidRPr="004D19ED">
        <w:rPr>
          <w:rStyle w:val="StyleUnderline"/>
          <w:highlight w:val="yellow"/>
        </w:rPr>
        <w:t xml:space="preserve">studies finding </w:t>
      </w:r>
      <w:r w:rsidRPr="004D19ED">
        <w:rPr>
          <w:rStyle w:val="Emphasis"/>
          <w:highlight w:val="yellow"/>
        </w:rPr>
        <w:t>97%</w:t>
      </w:r>
      <w:r w:rsidRPr="004D19ED">
        <w:rPr>
          <w:rStyle w:val="StyleUnderline"/>
        </w:rPr>
        <w:t xml:space="preserve"> consensus among publishing climate scientists</w:t>
      </w:r>
      <w:r w:rsidRPr="004D19ED">
        <w:rPr>
          <w:sz w:val="16"/>
        </w:rPr>
        <w:t xml:space="preserve">. 2) </w:t>
      </w:r>
      <w:r w:rsidRPr="004D19ED">
        <w:rPr>
          <w:rStyle w:val="StyleUnderline"/>
          <w:highlight w:val="yellow"/>
        </w:rPr>
        <w:t>The greater the</w:t>
      </w:r>
      <w:r w:rsidRPr="004D19ED">
        <w:rPr>
          <w:rStyle w:val="StyleUnderline"/>
        </w:rPr>
        <w:t xml:space="preserve"> </w:t>
      </w:r>
      <w:r w:rsidRPr="004D19ED">
        <w:rPr>
          <w:rStyle w:val="Emphasis"/>
        </w:rPr>
        <w:t xml:space="preserve">climate </w:t>
      </w:r>
      <w:r w:rsidRPr="004D19ED">
        <w:rPr>
          <w:rStyle w:val="Emphasis"/>
          <w:highlight w:val="yellow"/>
        </w:rPr>
        <w:t>expertise</w:t>
      </w:r>
      <w:r w:rsidRPr="004D19ED">
        <w:rPr>
          <w:rStyle w:val="StyleUnderline"/>
        </w:rPr>
        <w:t xml:space="preserve"> among those surveyed, </w:t>
      </w:r>
      <w:r w:rsidRPr="004D19ED">
        <w:rPr>
          <w:rStyle w:val="StyleUnderline"/>
          <w:highlight w:val="yellow"/>
        </w:rPr>
        <w:t>the higher the consensus</w:t>
      </w:r>
      <w:r w:rsidRPr="004D19ED">
        <w:rPr>
          <w:rStyle w:val="StyleUnderline"/>
        </w:rPr>
        <w:t xml:space="preserve"> on human-caused global warming</w:t>
      </w:r>
      <w:r w:rsidRPr="004D19ED">
        <w:rPr>
          <w:sz w:val="16"/>
        </w:rPr>
        <w:t xml:space="preserve">. [Graphic Omitted] </w:t>
      </w:r>
      <w:r w:rsidRPr="004D19ED">
        <w:rPr>
          <w:rStyle w:val="StyleUnderline"/>
        </w:rPr>
        <w:t xml:space="preserve">Expert consensus is a powerful thing. </w:t>
      </w:r>
      <w:r w:rsidRPr="004D19ED">
        <w:rPr>
          <w:rStyle w:val="StyleUnderline"/>
          <w:highlight w:val="yellow"/>
        </w:rPr>
        <w:t>People</w:t>
      </w:r>
      <w:r w:rsidRPr="004D19ED">
        <w:rPr>
          <w:rStyle w:val="StyleUnderline"/>
        </w:rPr>
        <w:t xml:space="preserve"> know we </w:t>
      </w:r>
      <w:r w:rsidRPr="004D19ED">
        <w:rPr>
          <w:rStyle w:val="StyleUnderline"/>
          <w:highlight w:val="yellow"/>
        </w:rPr>
        <w:t>don’t have</w:t>
      </w:r>
      <w:r w:rsidRPr="004D19ED">
        <w:rPr>
          <w:rStyle w:val="StyleUnderline"/>
        </w:rPr>
        <w:t xml:space="preserve"> the time or </w:t>
      </w:r>
      <w:r w:rsidRPr="004D19ED">
        <w:rPr>
          <w:rStyle w:val="StyleUnderline"/>
          <w:highlight w:val="yellow"/>
        </w:rPr>
        <w:t>capacity to learn about everything, and so</w:t>
      </w:r>
      <w:r w:rsidRPr="004D19ED">
        <w:rPr>
          <w:rStyle w:val="StyleUnderline"/>
        </w:rPr>
        <w:t xml:space="preserve"> we frequently </w:t>
      </w:r>
      <w:r w:rsidRPr="004D19ED">
        <w:rPr>
          <w:rStyle w:val="StyleUnderline"/>
          <w:highlight w:val="yellow"/>
        </w:rPr>
        <w:t>defer to</w:t>
      </w:r>
      <w:r w:rsidRPr="004D19ED">
        <w:rPr>
          <w:rStyle w:val="StyleUnderline"/>
        </w:rPr>
        <w:t xml:space="preserve"> the conclusions of </w:t>
      </w:r>
      <w:r w:rsidRPr="004D19ED">
        <w:rPr>
          <w:rStyle w:val="StyleUnderline"/>
          <w:highlight w:val="yellow"/>
        </w:rPr>
        <w:t>experts</w:t>
      </w:r>
      <w:r w:rsidRPr="004D19ED">
        <w:rPr>
          <w:rStyle w:val="StyleUnderline"/>
        </w:rPr>
        <w:t>. It’s why we visit doctors when we’re ill. The same is true of climate change: most people defer to the expert consensus of climate scientists</w:t>
      </w:r>
      <w:r w:rsidRPr="004D19ED">
        <w:rPr>
          <w:sz w:val="16"/>
        </w:rPr>
        <w:t xml:space="preserve">. Crucially, as we note in our paper: Public perception of the scientific consensus has been found to be a gateway belief, affecting other climate beliefs and attitudes including policy support. </w:t>
      </w:r>
      <w:r w:rsidRPr="004D19ED">
        <w:rPr>
          <w:rStyle w:val="StyleUnderline"/>
        </w:rPr>
        <w:t xml:space="preserve">That’s why </w:t>
      </w:r>
      <w:r w:rsidRPr="004D19ED">
        <w:rPr>
          <w:rStyle w:val="StyleUnderline"/>
          <w:highlight w:val="yellow"/>
        </w:rPr>
        <w:t>those who oppose</w:t>
      </w:r>
      <w:r w:rsidRPr="004D19ED">
        <w:rPr>
          <w:rStyle w:val="StyleUnderline"/>
        </w:rPr>
        <w:t xml:space="preserve"> taking </w:t>
      </w:r>
      <w:r w:rsidRPr="004D19ED">
        <w:rPr>
          <w:rStyle w:val="StyleUnderline"/>
          <w:highlight w:val="yellow"/>
        </w:rPr>
        <w:t>action</w:t>
      </w:r>
      <w:r w:rsidRPr="004D19ED">
        <w:rPr>
          <w:rStyle w:val="StyleUnderline"/>
        </w:rPr>
        <w:t xml:space="preserve"> to curb climate change </w:t>
      </w:r>
      <w:r w:rsidRPr="004D19ED">
        <w:rPr>
          <w:rStyle w:val="StyleUnderline"/>
          <w:highlight w:val="yellow"/>
        </w:rPr>
        <w:t xml:space="preserve">have engaged in a </w:t>
      </w:r>
      <w:r w:rsidRPr="004D19ED">
        <w:rPr>
          <w:rStyle w:val="Emphasis"/>
          <w:highlight w:val="yellow"/>
        </w:rPr>
        <w:t>misinformation campaign</w:t>
      </w:r>
      <w:r w:rsidRPr="004D19ED">
        <w:rPr>
          <w:rStyle w:val="StyleUnderline"/>
        </w:rPr>
        <w:t xml:space="preserve"> to deny the existence of the expert consensus. They’ve been largely successful, as the public badly underestimate the expert consensus, in what we call the “consensus gap.” Only 12% of Americans realize that the consensus is above 90%</w:t>
      </w:r>
      <w:r w:rsidRPr="004D19ED">
        <w:rPr>
          <w:sz w:val="16"/>
        </w:rPr>
        <w:t xml:space="preserve">. [Video Omitted] Consensus misrepresentations </w:t>
      </w:r>
      <w:r w:rsidRPr="004D19ED">
        <w:rPr>
          <w:rStyle w:val="StyleUnderline"/>
        </w:rPr>
        <w:t>Our latest paper was written in response to a critique published by</w:t>
      </w:r>
      <w:r w:rsidRPr="004D19ED">
        <w:rPr>
          <w:sz w:val="16"/>
        </w:rPr>
        <w:t xml:space="preserve"> Richard </w:t>
      </w:r>
      <w:r w:rsidRPr="004D19ED">
        <w:rPr>
          <w:rStyle w:val="StyleUnderline"/>
        </w:rPr>
        <w:t>Tol</w:t>
      </w:r>
      <w:r w:rsidRPr="004D19ED">
        <w:rPr>
          <w:sz w:val="16"/>
        </w:rPr>
        <w:t xml:space="preserve"> in Environmental Research Letters, </w:t>
      </w:r>
      <w:r w:rsidRPr="004D19ED">
        <w:rPr>
          <w:rStyle w:val="StyleUnderline"/>
        </w:rPr>
        <w:t>commenting on the 2013 paper published</w:t>
      </w:r>
      <w:r w:rsidRPr="004D19ED">
        <w:rPr>
          <w:sz w:val="16"/>
        </w:rPr>
        <w:t xml:space="preserve"> in the same journal </w:t>
      </w:r>
      <w:r w:rsidRPr="004D19ED">
        <w:rPr>
          <w:rStyle w:val="StyleUnderline"/>
        </w:rPr>
        <w:t>by</w:t>
      </w:r>
      <w:r w:rsidRPr="004D19ED">
        <w:rPr>
          <w:sz w:val="16"/>
        </w:rPr>
        <w:t xml:space="preserve"> John </w:t>
      </w:r>
      <w:r w:rsidRPr="004D19ED">
        <w:rPr>
          <w:rStyle w:val="StyleUnderline"/>
        </w:rPr>
        <w:t>Cook</w:t>
      </w:r>
      <w:r w:rsidRPr="004D19ED">
        <w:rPr>
          <w:sz w:val="16"/>
        </w:rPr>
        <w:t xml:space="preserve">, myself, and colleagues </w:t>
      </w:r>
      <w:r w:rsidRPr="004D19ED">
        <w:rPr>
          <w:rStyle w:val="StyleUnderline"/>
        </w:rPr>
        <w:t>finding a 97% consensus</w:t>
      </w:r>
      <w:r w:rsidRPr="004D19ED">
        <w:rPr>
          <w:sz w:val="16"/>
        </w:rPr>
        <w:t xml:space="preserve"> on human-caused global warming in the peer-reviewed literature. </w:t>
      </w:r>
      <w:r w:rsidRPr="004D19ED">
        <w:rPr>
          <w:rStyle w:val="StyleUnderline"/>
        </w:rPr>
        <w:t>Tol argues that</w:t>
      </w:r>
      <w:r w:rsidRPr="004D19ED">
        <w:rPr>
          <w:sz w:val="16"/>
        </w:rPr>
        <w:t xml:space="preserve"> when considering results from previous consensus studies, </w:t>
      </w:r>
      <w:r w:rsidRPr="004D19ED">
        <w:rPr>
          <w:rStyle w:val="StyleUnderline"/>
        </w:rPr>
        <w:t>the Cook 97% figure is an outlier</w:t>
      </w:r>
      <w:r w:rsidRPr="004D19ED">
        <w:rPr>
          <w:sz w:val="16"/>
        </w:rPr>
        <w:t xml:space="preserve">, which he claims is much higher than most other climate consensus estimates. </w:t>
      </w:r>
      <w:r w:rsidRPr="004D19ED">
        <w:rPr>
          <w:rStyle w:val="StyleUnderline"/>
        </w:rPr>
        <w:t>He makes this argument by looking at sub-samples from previous surveys</w:t>
      </w:r>
      <w:r w:rsidRPr="004D19ED">
        <w:rPr>
          <w:sz w:val="16"/>
        </w:rPr>
        <w:t xml:space="preserve">. For example, Doran’s 2009 study broke down the survey data by profession – the consensus was 47% among economic geologists, 64% among meteorologists, 82% among all Earth scientists, and 97% among publishing climate scientists. </w:t>
      </w:r>
      <w:r w:rsidRPr="004D19ED">
        <w:rPr>
          <w:rStyle w:val="StyleUnderline"/>
        </w:rPr>
        <w:t>The lower the climate expertise in each group, the lower the consensus</w:t>
      </w:r>
      <w:r w:rsidRPr="004D19ED">
        <w:rPr>
          <w:sz w:val="16"/>
        </w:rPr>
        <w:t xml:space="preserve">. [Graph Omitted] Like several of these consensus surveys, Doran cast a wide net and included responses from many non-experts, but among the experts, the consensus is consistently between 90% and 100%. However, by including the non-expert samples, it’s possible to find low “consensus” values. </w:t>
      </w:r>
      <w:r w:rsidRPr="004D19ED">
        <w:rPr>
          <w:rStyle w:val="StyleUnderline"/>
        </w:rPr>
        <w:t xml:space="preserve">The flaw in this approach is especially clear when we consider the most ridiculous sub-sample included in </w:t>
      </w:r>
      <w:proofErr w:type="spellStart"/>
      <w:r w:rsidRPr="004D19ED">
        <w:rPr>
          <w:rStyle w:val="StyleUnderline"/>
        </w:rPr>
        <w:t>Tol’s</w:t>
      </w:r>
      <w:proofErr w:type="spellEnd"/>
      <w:r w:rsidRPr="004D19ED">
        <w:rPr>
          <w:rStyle w:val="StyleUnderline"/>
        </w:rPr>
        <w:t xml:space="preserve"> critique: </w:t>
      </w:r>
      <w:proofErr w:type="spellStart"/>
      <w:r w:rsidRPr="004D19ED">
        <w:rPr>
          <w:rStyle w:val="StyleUnderline"/>
        </w:rPr>
        <w:t>Verheggen’s</w:t>
      </w:r>
      <w:proofErr w:type="spellEnd"/>
      <w:r w:rsidRPr="004D19ED">
        <w:rPr>
          <w:rStyle w:val="StyleUnderline"/>
        </w:rPr>
        <w:t xml:space="preserve"> 2015 study included a grouping of predominantly non-experts who were “unconvinced” by human-caused global warming, among whom the consensus was</w:t>
      </w:r>
      <w:r w:rsidRPr="004D19ED">
        <w:rPr>
          <w:sz w:val="16"/>
        </w:rPr>
        <w:t xml:space="preserve"> 7%. The only surprising thing about this number is that more than zero of those “unconvinced” by human-caused global warming agree that humans are the main cause of global warming. In his paper, </w:t>
      </w:r>
      <w:r w:rsidRPr="004D19ED">
        <w:rPr>
          <w:rStyle w:val="StyleUnderline"/>
        </w:rPr>
        <w:t>Tol included this 7% “unconvinced,” non-expert sub-sample as a data point in his argument that the 97% consensus result is unusually high</w:t>
      </w:r>
      <w:r w:rsidRPr="004D19ED">
        <w:rPr>
          <w:sz w:val="16"/>
        </w:rPr>
        <w:t xml:space="preserve">. </w:t>
      </w:r>
      <w:r w:rsidRPr="004D19ED">
        <w:rPr>
          <w:rStyle w:val="StyleUnderline"/>
        </w:rPr>
        <w:t>By breaking out all of these sub-samples of non-experts</w:t>
      </w:r>
      <w:r w:rsidRPr="004D19ED">
        <w:rPr>
          <w:sz w:val="16"/>
        </w:rPr>
        <w:t xml:space="preserve">, </w:t>
      </w:r>
      <w:r w:rsidRPr="004D19ED">
        <w:rPr>
          <w:rStyle w:val="StyleUnderline"/>
        </w:rPr>
        <w:t>the critique</w:t>
      </w:r>
      <w:r w:rsidRPr="004D19ED">
        <w:rPr>
          <w:sz w:val="16"/>
        </w:rPr>
        <w:t xml:space="preserve"> thus </w:t>
      </w:r>
      <w:r w:rsidRPr="004D19ED">
        <w:rPr>
          <w:rStyle w:val="StyleUnderline"/>
        </w:rPr>
        <w:t>misrepresented a number of previous consensus studies in an effort to paint our 97% result as an outlier. The authors of those misrepresented studies were not impressed with this approach, denouncing the misrepresentations of their work in no uncertain terms</w:t>
      </w:r>
      <w:r w:rsidRPr="004D19ED">
        <w:rPr>
          <w:sz w:val="16"/>
        </w:rPr>
        <w:t xml:space="preserve">. </w:t>
      </w:r>
      <w:r w:rsidRPr="004D19ED">
        <w:rPr>
          <w:rStyle w:val="StyleUnderline"/>
          <w:highlight w:val="yellow"/>
        </w:rPr>
        <w:t>We</w:t>
      </w:r>
      <w:r w:rsidRPr="004D19ED">
        <w:rPr>
          <w:rStyle w:val="StyleUnderline"/>
        </w:rPr>
        <w:t xml:space="preserve"> subsequently </w:t>
      </w:r>
      <w:r w:rsidRPr="004D19ED">
        <w:rPr>
          <w:rStyle w:val="StyleUnderline"/>
          <w:highlight w:val="yellow"/>
        </w:rPr>
        <w:t>collaborated with</w:t>
      </w:r>
      <w:r w:rsidRPr="004D19ED">
        <w:rPr>
          <w:rStyle w:val="StyleUnderline"/>
        </w:rPr>
        <w:t xml:space="preserve"> those authors in this newly-published scholarly response, bringing together </w:t>
      </w:r>
      <w:r w:rsidRPr="004D19ED">
        <w:rPr>
          <w:rStyle w:val="Emphasis"/>
          <w:highlight w:val="yellow"/>
        </w:rPr>
        <w:t>an all-star lineup of climate consensus experts</w:t>
      </w:r>
      <w:r w:rsidRPr="004D19ED">
        <w:rPr>
          <w:sz w:val="16"/>
        </w:rPr>
        <w:t xml:space="preserve">. The following quote from the paper sums up our feelings about the critique’s treatment of our research: </w:t>
      </w:r>
      <w:r w:rsidRPr="004D19ED">
        <w:rPr>
          <w:rStyle w:val="StyleUnderline"/>
        </w:rPr>
        <w:t>Tol’s</w:t>
      </w:r>
      <w:r w:rsidRPr="004D19ED">
        <w:rPr>
          <w:sz w:val="16"/>
        </w:rPr>
        <w:t xml:space="preserve"> (2016) </w:t>
      </w:r>
      <w:r w:rsidRPr="004D19ED">
        <w:rPr>
          <w:rStyle w:val="StyleUnderline"/>
        </w:rPr>
        <w:t>conflation of unrepresentative non-expert sub-samples and samples of climate experts is a misrepresentation of the results of previous studies</w:t>
      </w:r>
      <w:r w:rsidRPr="004D19ED">
        <w:rPr>
          <w:sz w:val="16"/>
        </w:rPr>
        <w:t xml:space="preserve">, including those published by a number of coauthors of this paper. Consensus on consensus In our paper, </w:t>
      </w:r>
      <w:r w:rsidRPr="004D19ED">
        <w:rPr>
          <w:rStyle w:val="StyleUnderline"/>
        </w:rPr>
        <w:t xml:space="preserve">we show that </w:t>
      </w:r>
      <w:r w:rsidRPr="004D19ED">
        <w:rPr>
          <w:rStyle w:val="StyleUnderline"/>
          <w:highlight w:val="yellow"/>
        </w:rPr>
        <w:t xml:space="preserve">including </w:t>
      </w:r>
      <w:r w:rsidRPr="004D19ED">
        <w:rPr>
          <w:rStyle w:val="Emphasis"/>
          <w:highlight w:val="yellow"/>
        </w:rPr>
        <w:t>non-experts</w:t>
      </w:r>
      <w:r w:rsidRPr="004D19ED">
        <w:rPr>
          <w:rStyle w:val="StyleUnderline"/>
          <w:highlight w:val="yellow"/>
        </w:rPr>
        <w:t xml:space="preserve"> is the only way to argue for a consensus below 90</w:t>
      </w:r>
      <w:r w:rsidRPr="004D19ED">
        <w:rPr>
          <w:rStyle w:val="StyleUnderline"/>
        </w:rPr>
        <w:t>–100%. The greater the climate expertise among those included in the survey sample, the higher the consensus on human-caused global warming</w:t>
      </w:r>
      <w:r w:rsidRPr="004D19ED">
        <w:rPr>
          <w:sz w:val="16"/>
        </w:rPr>
        <w:t xml:space="preserve">. Similarly, </w:t>
      </w:r>
      <w:r w:rsidRPr="004D19ED">
        <w:rPr>
          <w:rStyle w:val="StyleUnderline"/>
          <w:highlight w:val="yellow"/>
        </w:rPr>
        <w:t>if you want to know if you need</w:t>
      </w:r>
      <w:r w:rsidRPr="004D19ED">
        <w:rPr>
          <w:rStyle w:val="StyleUnderline"/>
        </w:rPr>
        <w:t xml:space="preserve"> open </w:t>
      </w:r>
      <w:r w:rsidRPr="004D19ED">
        <w:rPr>
          <w:rStyle w:val="StyleUnderline"/>
          <w:highlight w:val="yellow"/>
        </w:rPr>
        <w:t>heart surgery, you’ll get</w:t>
      </w:r>
      <w:r w:rsidRPr="004D19ED">
        <w:rPr>
          <w:rStyle w:val="StyleUnderline"/>
        </w:rPr>
        <w:t xml:space="preserve"> much more consistent answers</w:t>
      </w:r>
      <w:r w:rsidRPr="004D19ED">
        <w:rPr>
          <w:sz w:val="16"/>
        </w:rPr>
        <w:t xml:space="preserve"> (</w:t>
      </w:r>
      <w:r w:rsidRPr="004D19ED">
        <w:rPr>
          <w:rStyle w:val="StyleUnderline"/>
          <w:highlight w:val="yellow"/>
        </w:rPr>
        <w:t>higher consensus</w:t>
      </w:r>
      <w:r w:rsidRPr="004D19ED">
        <w:rPr>
          <w:sz w:val="16"/>
        </w:rPr>
        <w:t xml:space="preserve">) </w:t>
      </w:r>
      <w:r w:rsidRPr="004D19ED">
        <w:rPr>
          <w:rStyle w:val="StyleUnderline"/>
          <w:highlight w:val="yellow"/>
        </w:rPr>
        <w:t xml:space="preserve">if you only ask </w:t>
      </w:r>
      <w:r w:rsidRPr="004D19ED">
        <w:rPr>
          <w:rStyle w:val="Emphasis"/>
          <w:highlight w:val="yellow"/>
        </w:rPr>
        <w:t>cardiologists</w:t>
      </w:r>
      <w:r w:rsidRPr="004D19ED">
        <w:rPr>
          <w:rStyle w:val="StyleUnderline"/>
          <w:highlight w:val="yellow"/>
        </w:rPr>
        <w:t xml:space="preserve"> than if you also survey </w:t>
      </w:r>
      <w:r w:rsidRPr="004D19ED">
        <w:rPr>
          <w:rStyle w:val="Emphasis"/>
          <w:highlight w:val="yellow"/>
        </w:rPr>
        <w:t>podiatrists</w:t>
      </w:r>
      <w:r w:rsidRPr="004D19ED">
        <w:rPr>
          <w:rStyle w:val="StyleUnderline"/>
          <w:highlight w:val="yellow"/>
        </w:rPr>
        <w:t xml:space="preserve">, </w:t>
      </w:r>
      <w:r w:rsidRPr="004D19ED">
        <w:rPr>
          <w:rStyle w:val="Emphasis"/>
          <w:highlight w:val="yellow"/>
        </w:rPr>
        <w:t>neurologists</w:t>
      </w:r>
      <w:r w:rsidRPr="004D19ED">
        <w:rPr>
          <w:rStyle w:val="StyleUnderline"/>
          <w:highlight w:val="yellow"/>
        </w:rPr>
        <w:t xml:space="preserve">, and </w:t>
      </w:r>
      <w:r w:rsidRPr="004D19ED">
        <w:rPr>
          <w:rStyle w:val="Emphasis"/>
          <w:highlight w:val="yellow"/>
        </w:rPr>
        <w:t>dentists</w:t>
      </w:r>
      <w:r w:rsidRPr="004D19ED">
        <w:rPr>
          <w:sz w:val="16"/>
        </w:rPr>
        <w:t xml:space="preserve">. </w:t>
      </w:r>
      <w:r w:rsidRPr="004D19ED">
        <w:rPr>
          <w:rStyle w:val="StyleUnderline"/>
        </w:rPr>
        <w:t>That’s because</w:t>
      </w:r>
      <w:r w:rsidRPr="004D19ED">
        <w:rPr>
          <w:sz w:val="16"/>
        </w:rPr>
        <w:t xml:space="preserve">, as we all know, </w:t>
      </w:r>
      <w:r w:rsidRPr="004D19ED">
        <w:rPr>
          <w:rStyle w:val="Emphasis"/>
          <w:highlight w:val="yellow"/>
        </w:rPr>
        <w:t>expertise matters</w:t>
      </w:r>
      <w:r w:rsidRPr="004D19ED">
        <w:rPr>
          <w:rStyle w:val="StyleUnderline"/>
        </w:rPr>
        <w:t>. It’s easy to manufacture a smaller non-expert “consensus” number and argue that it contradicts the 97% figure</w:t>
      </w:r>
      <w:r w:rsidRPr="004D19ED">
        <w:rPr>
          <w:sz w:val="16"/>
        </w:rPr>
        <w:t xml:space="preserve">. As our new paper shows, </w:t>
      </w:r>
      <w:r w:rsidRPr="004D19ED">
        <w:rPr>
          <w:rStyle w:val="StyleUnderline"/>
        </w:rPr>
        <w:t>when you ask the climate experts, the consensus on human-caused global warming is between 90% and 100%, with several studies finding 97% consensus among publishing climate scientists</w:t>
      </w:r>
      <w:r w:rsidRPr="004D19ED">
        <w:rPr>
          <w:sz w:val="16"/>
        </w:rPr>
        <w:t xml:space="preserve">. There’s some variation in the percentage, depending on exactly how the survey is done and how the question is worded, but ultimately it’s still true that there’s a 97% consensus in the peer-reviewed scientific literature on human-caused global warming. In fact, </w:t>
      </w:r>
      <w:r w:rsidRPr="004D19ED">
        <w:rPr>
          <w:rStyle w:val="StyleUnderline"/>
        </w:rPr>
        <w:t>even</w:t>
      </w:r>
      <w:r w:rsidRPr="004D19ED">
        <w:rPr>
          <w:sz w:val="16"/>
        </w:rPr>
        <w:t xml:space="preserve"> Richard </w:t>
      </w:r>
      <w:r w:rsidRPr="004D19ED">
        <w:rPr>
          <w:rStyle w:val="StyleUnderline"/>
        </w:rPr>
        <w:t>Tol has agreed</w:t>
      </w:r>
      <w:r w:rsidRPr="004D19ED">
        <w:rPr>
          <w:sz w:val="16"/>
        </w:rPr>
        <w:t xml:space="preserve">: </w:t>
      </w:r>
      <w:r w:rsidRPr="004D19ED">
        <w:rPr>
          <w:rStyle w:val="StyleUnderline"/>
        </w:rPr>
        <w:t>The consensus is of course in the high nineties</w:t>
      </w:r>
      <w:r w:rsidRPr="004D19ED">
        <w:rPr>
          <w:sz w:val="16"/>
        </w:rPr>
        <w:t xml:space="preserve">. Is the consensus 97% or 99.9%? In fact, </w:t>
      </w:r>
      <w:r w:rsidRPr="004D19ED">
        <w:rPr>
          <w:rStyle w:val="StyleUnderline"/>
        </w:rPr>
        <w:t>some believe our 97% consensus estimate was too low</w:t>
      </w:r>
      <w:r w:rsidRPr="004D19ED">
        <w:rPr>
          <w:sz w:val="16"/>
        </w:rPr>
        <w:t xml:space="preserve">. These claims are usually based on an analysis done by James Powell, and the difference simply boils down to how “consensus” is defined. Powell evaluated the percentage of papers that don’t explicitly reject human-caused global warming in their abstracts. That includes 99.83% of papers published between 1991 and 2012, and 99.96% of papers published in 2013. In short, </w:t>
      </w:r>
      <w:r w:rsidRPr="004D19ED">
        <w:rPr>
          <w:rStyle w:val="StyleUnderline"/>
        </w:rPr>
        <w:t>97% of peer-reviewed climate research that states a position on human-caused warming endorses the consensus, and about 99.9% of the total climate research doesn’t explicitly reject human-caused global warming</w:t>
      </w:r>
      <w:r w:rsidRPr="004D19ED">
        <w:rPr>
          <w:sz w:val="16"/>
        </w:rPr>
        <w:t xml:space="preserve">. Our two analyses simply answer different questions. The percentage of experts and their research that endorse the theory is a better description of “consensus.” However, Powell’s analysis is useful in showing how few peer-reviewed scientific papers explicitly reject human-caused global warming. In any case, </w:t>
      </w:r>
      <w:r w:rsidRPr="004D19ED">
        <w:rPr>
          <w:rStyle w:val="StyleUnderline"/>
        </w:rPr>
        <w:t xml:space="preserve">there’s really no question that humans are the driving force causing global warming. The </w:t>
      </w:r>
      <w:r w:rsidRPr="004D19ED">
        <w:rPr>
          <w:rStyle w:val="StyleUnderline"/>
          <w:highlight w:val="yellow"/>
        </w:rPr>
        <w:t xml:space="preserve">experts are </w:t>
      </w:r>
      <w:r w:rsidRPr="004D19ED">
        <w:rPr>
          <w:rStyle w:val="Emphasis"/>
          <w:highlight w:val="yellow"/>
        </w:rPr>
        <w:t>almost universally convinced</w:t>
      </w:r>
      <w:r w:rsidRPr="004D19ED">
        <w:rPr>
          <w:rStyle w:val="StyleUnderline"/>
          <w:highlight w:val="yellow"/>
        </w:rPr>
        <w:t xml:space="preserve"> because the scientific evidence is </w:t>
      </w:r>
      <w:r w:rsidRPr="004D19ED">
        <w:rPr>
          <w:rStyle w:val="Emphasis"/>
          <w:highlight w:val="yellow"/>
        </w:rPr>
        <w:t>overwhelming</w:t>
      </w:r>
      <w:r w:rsidRPr="004D19ED">
        <w:rPr>
          <w:rStyle w:val="StyleUnderline"/>
        </w:rPr>
        <w:t>. Denying the consensus by misrepresenting the research won’t change that reality</w:t>
      </w:r>
      <w:r w:rsidRPr="004D19ED">
        <w:rPr>
          <w:sz w:val="16"/>
        </w:rPr>
        <w:t xml:space="preserve">. </w:t>
      </w:r>
      <w:r w:rsidRPr="004D19ED">
        <w:rPr>
          <w:rStyle w:val="StyleUnderline"/>
        </w:rPr>
        <w:t xml:space="preserve">With all of the consensus authors teaming up to show the 90–100% expert consensus on human-caused global warming, and most finding 97% consensus among publishing climate scientists, </w:t>
      </w:r>
      <w:r w:rsidRPr="004D19ED">
        <w:rPr>
          <w:rStyle w:val="StyleUnderline"/>
          <w:highlight w:val="yellow"/>
        </w:rPr>
        <w:t xml:space="preserve">this paper should be </w:t>
      </w:r>
      <w:r w:rsidRPr="004D19ED">
        <w:rPr>
          <w:rStyle w:val="Emphasis"/>
          <w:highlight w:val="yellow"/>
        </w:rPr>
        <w:t>the final word on the subject</w:t>
      </w:r>
      <w:r w:rsidRPr="004D19ED">
        <w:rPr>
          <w:sz w:val="16"/>
        </w:rPr>
        <w:t>.</w:t>
      </w:r>
    </w:p>
    <w:p w14:paraId="55D5694D" w14:textId="77777777" w:rsidR="002C1A33" w:rsidRPr="004D19ED" w:rsidRDefault="002C1A33" w:rsidP="002C1A33"/>
    <w:p w14:paraId="7735976C" w14:textId="77777777" w:rsidR="002C1A33" w:rsidRPr="004D19ED" w:rsidRDefault="002C1A33" w:rsidP="002C1A33">
      <w:pPr>
        <w:pStyle w:val="Heading4"/>
        <w:rPr>
          <w:rFonts w:cs="Times New Roman"/>
        </w:rPr>
      </w:pPr>
      <w:r w:rsidRPr="004D19ED">
        <w:rPr>
          <w:rFonts w:cs="Times New Roman"/>
        </w:rPr>
        <w:t xml:space="preserve">Prefer our evidence — it’s a </w:t>
      </w:r>
      <w:r w:rsidRPr="004D19ED">
        <w:rPr>
          <w:rFonts w:cs="Times New Roman"/>
          <w:u w:val="single"/>
        </w:rPr>
        <w:t>meta-study of meta-studies</w:t>
      </w:r>
      <w:r w:rsidRPr="004D19ED">
        <w:rPr>
          <w:rFonts w:cs="Times New Roman"/>
        </w:rPr>
        <w:t xml:space="preserve">. </w:t>
      </w:r>
    </w:p>
    <w:p w14:paraId="5DFEFA67" w14:textId="77777777" w:rsidR="002C1A33" w:rsidRPr="004D19ED" w:rsidRDefault="002C1A33" w:rsidP="002C1A33">
      <w:r w:rsidRPr="004D19ED">
        <w:rPr>
          <w:rStyle w:val="Style13ptBold"/>
        </w:rPr>
        <w:t>MTU 16</w:t>
      </w:r>
      <w:r w:rsidRPr="004D19ED">
        <w:t xml:space="preserve"> — Michigan Technological University, 2016 (“Consensus on consensus: Expertise matters in agreement over human-caused climate change,” </w:t>
      </w:r>
      <w:r w:rsidRPr="004D19ED">
        <w:rPr>
          <w:i/>
        </w:rPr>
        <w:t>Science Daily</w:t>
      </w:r>
      <w:r w:rsidRPr="004D19ED">
        <w:t>, April 12</w:t>
      </w:r>
      <w:r w:rsidRPr="004D19ED">
        <w:rPr>
          <w:vertAlign w:val="superscript"/>
        </w:rPr>
        <w:t>th</w:t>
      </w:r>
      <w:r w:rsidRPr="004D19ED">
        <w:t xml:space="preserve">, Available Online at </w:t>
      </w:r>
      <w:hyperlink r:id="rId34" w:history="1">
        <w:r w:rsidRPr="004D19ED">
          <w:rPr>
            <w:rStyle w:val="Hyperlink"/>
          </w:rPr>
          <w:t>https://www.sciencedaily.com/releases/2016/04/160412211610.htm</w:t>
        </w:r>
      </w:hyperlink>
      <w:r w:rsidRPr="004D19ED">
        <w:t>, Accessed 07-15-2016)</w:t>
      </w:r>
    </w:p>
    <w:p w14:paraId="452884C6" w14:textId="7C8973C5" w:rsidR="002C1A33" w:rsidRPr="004D19ED" w:rsidRDefault="002C1A33" w:rsidP="002C1A33">
      <w:pPr>
        <w:rPr>
          <w:sz w:val="16"/>
        </w:rPr>
      </w:pPr>
      <w:r w:rsidRPr="004D19ED">
        <w:rPr>
          <w:rStyle w:val="StyleUnderline"/>
        </w:rPr>
        <w:t xml:space="preserve">A research team confirms that </w:t>
      </w:r>
      <w:r w:rsidRPr="004D19ED">
        <w:rPr>
          <w:rStyle w:val="Emphasis"/>
          <w:highlight w:val="yellow"/>
        </w:rPr>
        <w:t>97 percent</w:t>
      </w:r>
      <w:r w:rsidRPr="004D19ED">
        <w:rPr>
          <w:rStyle w:val="StyleUnderline"/>
          <w:highlight w:val="yellow"/>
        </w:rPr>
        <w:t xml:space="preserve"> of climate scientists agree that climate change is caused by humans</w:t>
      </w:r>
      <w:r w:rsidRPr="004D19ED">
        <w:rPr>
          <w:sz w:val="16"/>
        </w:rPr>
        <w:t xml:space="preserve">. The group includes Sarah Green, a chemistry professor at Michigan Technological University. "What's important is that </w:t>
      </w:r>
      <w:r w:rsidRPr="004D19ED">
        <w:rPr>
          <w:rStyle w:val="StyleUnderline"/>
          <w:highlight w:val="yellow"/>
        </w:rPr>
        <w:t>this is</w:t>
      </w:r>
      <w:r w:rsidRPr="004D19ED">
        <w:rPr>
          <w:rStyle w:val="StyleUnderline"/>
        </w:rPr>
        <w:t xml:space="preserve"> not just one study -- it's </w:t>
      </w:r>
      <w:r w:rsidRPr="004D19ED">
        <w:rPr>
          <w:rStyle w:val="Emphasis"/>
          <w:highlight w:val="yellow"/>
        </w:rPr>
        <w:t>the consensus of multiple studies</w:t>
      </w:r>
      <w:r w:rsidRPr="004D19ED">
        <w:rPr>
          <w:sz w:val="16"/>
        </w:rPr>
        <w:t xml:space="preserve">," Green says. </w:t>
      </w:r>
      <w:r w:rsidRPr="004D19ED">
        <w:rPr>
          <w:rStyle w:val="StyleUnderline"/>
        </w:rPr>
        <w:t>This consistency across studies contrasts with the language used by climate change doubters. This perspective stems from</w:t>
      </w:r>
      <w:r w:rsidRPr="004D19ED">
        <w:rPr>
          <w:sz w:val="16"/>
        </w:rPr>
        <w:t>, as the authors write, "</w:t>
      </w:r>
      <w:r w:rsidRPr="004D19ED">
        <w:rPr>
          <w:rStyle w:val="StyleUnderline"/>
        </w:rPr>
        <w:t>conflating the opinions of non-experts with experts and assuming that lack of affirmation equals dissent</w:t>
      </w:r>
      <w:r w:rsidRPr="004D19ED">
        <w:rPr>
          <w:sz w:val="16"/>
        </w:rPr>
        <w:t xml:space="preserve">." Environmental Research Letters published </w:t>
      </w:r>
      <w:r w:rsidRPr="004D19ED">
        <w:rPr>
          <w:rStyle w:val="StyleUnderline"/>
          <w:highlight w:val="yellow"/>
        </w:rPr>
        <w:t>the paper</w:t>
      </w:r>
      <w:r w:rsidRPr="004D19ED">
        <w:rPr>
          <w:sz w:val="16"/>
        </w:rPr>
        <w:t xml:space="preserve"> this week. In it, the team </w:t>
      </w:r>
      <w:r w:rsidRPr="004D19ED">
        <w:rPr>
          <w:rStyle w:val="StyleUnderline"/>
          <w:highlight w:val="yellow"/>
        </w:rPr>
        <w:t>lays out</w:t>
      </w:r>
      <w:r w:rsidRPr="004D19ED">
        <w:rPr>
          <w:sz w:val="16"/>
        </w:rPr>
        <w:t xml:space="preserve"> what they call </w:t>
      </w:r>
      <w:r w:rsidRPr="004D19ED">
        <w:rPr>
          <w:rStyle w:val="StyleUnderline"/>
          <w:highlight w:val="yellow"/>
        </w:rPr>
        <w:t>"</w:t>
      </w:r>
      <w:r w:rsidRPr="004D19ED">
        <w:rPr>
          <w:rStyle w:val="Emphasis"/>
          <w:highlight w:val="yellow"/>
        </w:rPr>
        <w:t>consensus on consensus</w:t>
      </w:r>
      <w:r w:rsidRPr="004D19ED">
        <w:rPr>
          <w:rStyle w:val="StyleUnderline"/>
          <w:highlight w:val="yellow"/>
        </w:rPr>
        <w:t xml:space="preserve">" and draws from </w:t>
      </w:r>
      <w:r w:rsidRPr="004D19ED">
        <w:rPr>
          <w:rStyle w:val="Emphasis"/>
          <w:highlight w:val="yellow"/>
        </w:rPr>
        <w:t>seven independent consensus studies</w:t>
      </w:r>
      <w:r w:rsidRPr="004D19ED">
        <w:rPr>
          <w:sz w:val="16"/>
        </w:rPr>
        <w:t xml:space="preserve"> by the co-authors. </w:t>
      </w:r>
      <w:r w:rsidRPr="004D19ED">
        <w:rPr>
          <w:rStyle w:val="StyleUnderline"/>
          <w:highlight w:val="yellow"/>
        </w:rPr>
        <w:t>This includes a study</w:t>
      </w:r>
      <w:r w:rsidRPr="004D19ED">
        <w:rPr>
          <w:rStyle w:val="StyleUnderline"/>
        </w:rPr>
        <w:t xml:space="preserve"> from 2013, </w:t>
      </w:r>
      <w:r w:rsidRPr="004D19ED">
        <w:rPr>
          <w:rStyle w:val="StyleUnderline"/>
          <w:highlight w:val="yellow"/>
        </w:rPr>
        <w:t>in which</w:t>
      </w:r>
      <w:r w:rsidRPr="004D19ED">
        <w:rPr>
          <w:rStyle w:val="StyleUnderline"/>
        </w:rPr>
        <w:t xml:space="preserve"> the </w:t>
      </w:r>
      <w:r w:rsidRPr="004D19ED">
        <w:rPr>
          <w:rStyle w:val="StyleUnderline"/>
          <w:highlight w:val="yellow"/>
        </w:rPr>
        <w:t xml:space="preserve">researchers surveyed more than </w:t>
      </w:r>
      <w:r w:rsidRPr="004D19ED">
        <w:rPr>
          <w:rStyle w:val="Emphasis"/>
          <w:highlight w:val="yellow"/>
        </w:rPr>
        <w:t>11,000 abstracts</w:t>
      </w:r>
      <w:r w:rsidRPr="004D19ED">
        <w:rPr>
          <w:rStyle w:val="StyleUnderline"/>
        </w:rPr>
        <w:t xml:space="preserve"> and found most scientists agree that humans are causing climate change. Through this new collaboration, </w:t>
      </w:r>
      <w:r w:rsidRPr="004D19ED">
        <w:rPr>
          <w:rStyle w:val="StyleUnderline"/>
          <w:highlight w:val="yellow"/>
        </w:rPr>
        <w:t>multiple consensus researchers</w:t>
      </w:r>
      <w:r w:rsidRPr="004D19ED">
        <w:rPr>
          <w:rStyle w:val="StyleUnderline"/>
        </w:rPr>
        <w:t xml:space="preserve"> – </w:t>
      </w:r>
      <w:r w:rsidRPr="004D19ED">
        <w:rPr>
          <w:rStyle w:val="StyleUnderline"/>
          <w:highlight w:val="yellow"/>
        </w:rPr>
        <w:t>and</w:t>
      </w:r>
      <w:r w:rsidRPr="004D19ED">
        <w:rPr>
          <w:rStyle w:val="StyleUnderline"/>
        </w:rPr>
        <w:t xml:space="preserve"> their </w:t>
      </w:r>
      <w:r w:rsidRPr="004D19ED">
        <w:rPr>
          <w:rStyle w:val="StyleUnderline"/>
          <w:highlight w:val="yellow"/>
        </w:rPr>
        <w:t xml:space="preserve">data gathered from </w:t>
      </w:r>
      <w:r w:rsidRPr="004D19ED">
        <w:rPr>
          <w:rStyle w:val="Emphasis"/>
          <w:highlight w:val="yellow"/>
        </w:rPr>
        <w:t>different approaches</w:t>
      </w:r>
      <w:r w:rsidRPr="004D19ED">
        <w:rPr>
          <w:rStyle w:val="StyleUnderline"/>
        </w:rPr>
        <w:t xml:space="preserve"> – </w:t>
      </w:r>
      <w:r w:rsidRPr="004D19ED">
        <w:rPr>
          <w:rStyle w:val="StyleUnderline"/>
          <w:highlight w:val="yellow"/>
        </w:rPr>
        <w:t>lead to</w:t>
      </w:r>
      <w:r w:rsidRPr="004D19ED">
        <w:rPr>
          <w:rStyle w:val="StyleUnderline"/>
        </w:rPr>
        <w:t xml:space="preserve"> </w:t>
      </w:r>
      <w:r w:rsidRPr="004D19ED">
        <w:rPr>
          <w:rStyle w:val="Emphasis"/>
        </w:rPr>
        <w:t xml:space="preserve">essentially </w:t>
      </w:r>
      <w:r w:rsidRPr="004D19ED">
        <w:rPr>
          <w:rStyle w:val="Emphasis"/>
          <w:highlight w:val="yellow"/>
        </w:rPr>
        <w:t>the same conclusion</w:t>
      </w:r>
      <w:r w:rsidRPr="004D19ED">
        <w:rPr>
          <w:sz w:val="16"/>
        </w:rPr>
        <w:t xml:space="preserve">. </w:t>
      </w:r>
      <w:r w:rsidRPr="004D19ED">
        <w:rPr>
          <w:rStyle w:val="StyleUnderline"/>
        </w:rPr>
        <w:t>The key factor comes down to expertise: The more expertise in climate science the scientists have, the more they agree on human-caused climate change</w:t>
      </w:r>
      <w:r w:rsidRPr="004D19ED">
        <w:rPr>
          <w:sz w:val="16"/>
        </w:rPr>
        <w:t xml:space="preserve">. Skeptic vs. Doubter </w:t>
      </w:r>
      <w:r w:rsidRPr="004D19ED">
        <w:rPr>
          <w:rStyle w:val="StyleUnderline"/>
        </w:rPr>
        <w:t xml:space="preserve">There are many surveys about climate change consensus. </w:t>
      </w:r>
      <w:r w:rsidRPr="004D19ED">
        <w:rPr>
          <w:rStyle w:val="StyleUnderline"/>
          <w:highlight w:val="yellow"/>
        </w:rPr>
        <w:t>The problem with some surveys</w:t>
      </w:r>
      <w:r w:rsidRPr="004D19ED">
        <w:rPr>
          <w:sz w:val="16"/>
        </w:rPr>
        <w:t xml:space="preserve">, Green points out, </w:t>
      </w:r>
      <w:r w:rsidRPr="004D19ED">
        <w:rPr>
          <w:rStyle w:val="StyleUnderline"/>
          <w:highlight w:val="yellow"/>
        </w:rPr>
        <w:t>is that they are biased</w:t>
      </w:r>
      <w:r w:rsidRPr="004D19ED">
        <w:rPr>
          <w:rStyle w:val="StyleUnderline"/>
        </w:rPr>
        <w:t xml:space="preserve"> towards populations with predetermined points of view</w:t>
      </w:r>
      <w:r w:rsidRPr="004D19ED">
        <w:rPr>
          <w:sz w:val="16"/>
        </w:rPr>
        <w:t xml:space="preserve">. Additionally, </w:t>
      </w:r>
      <w:r w:rsidRPr="004D19ED">
        <w:rPr>
          <w:rStyle w:val="StyleUnderline"/>
        </w:rPr>
        <w:t xml:space="preserve">respondents to </w:t>
      </w:r>
      <w:r w:rsidRPr="004D19ED">
        <w:rPr>
          <w:rStyle w:val="StyleUnderline"/>
          <w:highlight w:val="yellow"/>
        </w:rPr>
        <w:t xml:space="preserve">some surveys </w:t>
      </w:r>
      <w:r w:rsidRPr="004D19ED">
        <w:rPr>
          <w:rStyle w:val="Emphasis"/>
          <w:highlight w:val="yellow"/>
        </w:rPr>
        <w:t>lack scientific expertise</w:t>
      </w:r>
      <w:r w:rsidRPr="004D19ED">
        <w:rPr>
          <w:rStyle w:val="Emphasis"/>
        </w:rPr>
        <w:t xml:space="preserve"> in climate science</w:t>
      </w:r>
      <w:r w:rsidRPr="004D19ED">
        <w:rPr>
          <w:sz w:val="16"/>
        </w:rPr>
        <w:t>. "</w:t>
      </w:r>
      <w:r w:rsidRPr="004D19ED">
        <w:rPr>
          <w:rStyle w:val="StyleUnderline"/>
        </w:rPr>
        <w:t xml:space="preserve">The public has a </w:t>
      </w:r>
      <w:r w:rsidRPr="004D19ED">
        <w:rPr>
          <w:rStyle w:val="Emphasis"/>
        </w:rPr>
        <w:t>very skewed view</w:t>
      </w:r>
      <w:r w:rsidRPr="004D19ED">
        <w:rPr>
          <w:rStyle w:val="StyleUnderline"/>
        </w:rPr>
        <w:t xml:space="preserve"> of how much disagreement there is in the scientific community</w:t>
      </w:r>
      <w:r w:rsidRPr="004D19ED">
        <w:rPr>
          <w:sz w:val="16"/>
        </w:rPr>
        <w:t xml:space="preserve">," she says. </w:t>
      </w:r>
      <w:r w:rsidRPr="004D19ED">
        <w:rPr>
          <w:rStyle w:val="StyleUnderline"/>
        </w:rPr>
        <w:t>Only 12 percent of the US public are aware there is such strong scientific agreement in this area, and those who reject mainstream climate science continue to claim that there is a lack of scientific consensus. People who think scientists are still debating climate change do not see the problem as urgent and are unlikely to support solutions</w:t>
      </w:r>
      <w:r w:rsidRPr="004D19ED">
        <w:rPr>
          <w:sz w:val="16"/>
        </w:rPr>
        <w:t xml:space="preserve">. This new paper is a rebuttal to a comment criticizing the 2013 paper. Green is quick to point out that skepticism, a drive to dig deeper and seeking to better validate data, is a crucial part of the scientific process. "But </w:t>
      </w:r>
      <w:r w:rsidRPr="004D19ED">
        <w:rPr>
          <w:rStyle w:val="StyleUnderline"/>
        </w:rPr>
        <w:t>climate change denial is not about scientific skepticism</w:t>
      </w:r>
      <w:r w:rsidRPr="004D19ED">
        <w:rPr>
          <w:sz w:val="16"/>
        </w:rPr>
        <w:t>," she says. Broader Impacts Refuting climate change doubters is the main purpose of a website Green contributes to called skepticalscience.com. The website is run by the new study's lead author, John Cook from the University of Queensland in Australia. He says consensus studies have helped change political dialogue around climate change. "The progress made at the United Nations Climate Change Conference (COP21) in Paris late last year indicates that countries are now well and truly behind the scientific consensus, too," Cook says. Co-author Naomi Oreskes from Harvard University originally pursued consensus data about climate change in 2004 and co-wrote Merchants of Doubt, which was turned into a documentary in 2014. She says that this latest work places the findings in the broader context of other research. "</w:t>
      </w:r>
      <w:r w:rsidRPr="004D19ED">
        <w:rPr>
          <w:rStyle w:val="StyleUnderline"/>
        </w:rPr>
        <w:t xml:space="preserve">By </w:t>
      </w:r>
      <w:r w:rsidRPr="004D19ED">
        <w:rPr>
          <w:rStyle w:val="StyleUnderline"/>
          <w:highlight w:val="yellow"/>
        </w:rPr>
        <w:t>compiling and analyzing</w:t>
      </w:r>
      <w:r w:rsidRPr="004D19ED">
        <w:rPr>
          <w:rStyle w:val="StyleUnderline"/>
        </w:rPr>
        <w:t xml:space="preserve"> all of </w:t>
      </w:r>
      <w:r w:rsidRPr="004D19ED">
        <w:rPr>
          <w:rStyle w:val="StyleUnderline"/>
          <w:highlight w:val="yellow"/>
        </w:rPr>
        <w:t>this</w:t>
      </w:r>
      <w:r w:rsidRPr="004D19ED">
        <w:rPr>
          <w:rStyle w:val="StyleUnderline"/>
        </w:rPr>
        <w:t xml:space="preserve"> research – essentially </w:t>
      </w:r>
      <w:r w:rsidRPr="004D19ED">
        <w:rPr>
          <w:rStyle w:val="Emphasis"/>
        </w:rPr>
        <w:t xml:space="preserve">a </w:t>
      </w:r>
      <w:r w:rsidRPr="004D19ED">
        <w:rPr>
          <w:rStyle w:val="Emphasis"/>
          <w:highlight w:val="yellow"/>
        </w:rPr>
        <w:t>meta-study of meta-studies</w:t>
      </w:r>
      <w:r w:rsidRPr="004D19ED">
        <w:rPr>
          <w:rStyle w:val="StyleUnderline"/>
        </w:rPr>
        <w:t xml:space="preserve"> – we've </w:t>
      </w:r>
      <w:r w:rsidRPr="004D19ED">
        <w:rPr>
          <w:rStyle w:val="StyleUnderline"/>
          <w:highlight w:val="yellow"/>
        </w:rPr>
        <w:t xml:space="preserve">established a consistent picture with </w:t>
      </w:r>
      <w:r w:rsidRPr="004D19ED">
        <w:rPr>
          <w:rStyle w:val="Emphasis"/>
          <w:highlight w:val="yellow"/>
        </w:rPr>
        <w:t>high levels of</w:t>
      </w:r>
      <w:r w:rsidRPr="004D19ED">
        <w:rPr>
          <w:rStyle w:val="Emphasis"/>
        </w:rPr>
        <w:t xml:space="preserve"> scientific </w:t>
      </w:r>
      <w:r w:rsidRPr="004D19ED">
        <w:rPr>
          <w:rStyle w:val="Emphasis"/>
          <w:highlight w:val="yellow"/>
        </w:rPr>
        <w:t>agreement</w:t>
      </w:r>
      <w:r w:rsidRPr="004D19ED">
        <w:rPr>
          <w:rStyle w:val="StyleUnderline"/>
        </w:rPr>
        <w:t xml:space="preserve"> among climate experts</w:t>
      </w:r>
      <w:r w:rsidRPr="004D19ED">
        <w:rPr>
          <w:sz w:val="16"/>
        </w:rPr>
        <w:t xml:space="preserve">," she says. And </w:t>
      </w:r>
      <w:r w:rsidRPr="004D19ED">
        <w:rPr>
          <w:rStyle w:val="StyleUnderline"/>
        </w:rPr>
        <w:t xml:space="preserve">among climate scientists, there's </w:t>
      </w:r>
      <w:r w:rsidRPr="004D19ED">
        <w:rPr>
          <w:rStyle w:val="Emphasis"/>
        </w:rPr>
        <w:t>little doubt</w:t>
      </w:r>
      <w:r w:rsidRPr="004D19ED">
        <w:rPr>
          <w:rStyle w:val="StyleUnderline"/>
        </w:rPr>
        <w:t xml:space="preserve">. </w:t>
      </w:r>
      <w:r w:rsidRPr="004D19ED">
        <w:rPr>
          <w:rStyle w:val="StyleUnderline"/>
          <w:highlight w:val="yellow"/>
        </w:rPr>
        <w:t xml:space="preserve">There is </w:t>
      </w:r>
      <w:r w:rsidRPr="004D19ED">
        <w:rPr>
          <w:rStyle w:val="Emphasis"/>
          <w:highlight w:val="yellow"/>
        </w:rPr>
        <w:t>consensus on consensus</w:t>
      </w:r>
      <w:r w:rsidRPr="004D19ED">
        <w:rPr>
          <w:sz w:val="16"/>
        </w:rPr>
        <w:t>.</w:t>
      </w:r>
    </w:p>
    <w:p w14:paraId="3E7A89F9" w14:textId="77777777" w:rsidR="002C1A33" w:rsidRPr="004D19ED" w:rsidRDefault="002C1A33" w:rsidP="002C1A33"/>
    <w:p w14:paraId="7E0BE840" w14:textId="77777777" w:rsidR="002C1A33" w:rsidRPr="004D19ED" w:rsidRDefault="002C1A33" w:rsidP="002C1A33">
      <w:pPr>
        <w:pStyle w:val="Heading4"/>
        <w:rPr>
          <w:rFonts w:cs="Times New Roman"/>
        </w:rPr>
      </w:pPr>
      <w:r w:rsidRPr="004D19ED">
        <w:rPr>
          <w:rFonts w:cs="Times New Roman"/>
        </w:rPr>
        <w:t xml:space="preserve">Dismiss evidence from skeptics — it’s </w:t>
      </w:r>
      <w:r w:rsidRPr="004D19ED">
        <w:rPr>
          <w:rFonts w:cs="Times New Roman"/>
          <w:u w:val="single"/>
        </w:rPr>
        <w:t>single-study syndrome</w:t>
      </w:r>
      <w:r w:rsidRPr="004D19ED">
        <w:rPr>
          <w:rFonts w:cs="Times New Roman"/>
        </w:rPr>
        <w:t xml:space="preserve">. </w:t>
      </w:r>
    </w:p>
    <w:p w14:paraId="29D9D471" w14:textId="77777777" w:rsidR="002C1A33" w:rsidRPr="004D19ED" w:rsidRDefault="002C1A33" w:rsidP="002C1A33">
      <w:proofErr w:type="spellStart"/>
      <w:r w:rsidRPr="004D19ED">
        <w:rPr>
          <w:rStyle w:val="Style13ptBold"/>
        </w:rPr>
        <w:t>Nuccitelli</w:t>
      </w:r>
      <w:proofErr w:type="spellEnd"/>
      <w:r w:rsidRPr="004D19ED">
        <w:rPr>
          <w:rStyle w:val="Style13ptBold"/>
        </w:rPr>
        <w:t xml:space="preserve"> 14</w:t>
      </w:r>
      <w:r w:rsidRPr="004D19ED">
        <w:t xml:space="preserve"> — Dana </w:t>
      </w:r>
      <w:proofErr w:type="spellStart"/>
      <w:r w:rsidRPr="004D19ED">
        <w:t>Nuccitelli</w:t>
      </w:r>
      <w:proofErr w:type="spellEnd"/>
      <w:r w:rsidRPr="004D19ED">
        <w:t xml:space="preserve">, Climate Writer for the </w:t>
      </w:r>
      <w:r w:rsidRPr="004D19ED">
        <w:rPr>
          <w:i/>
        </w:rPr>
        <w:t>Guardian</w:t>
      </w:r>
      <w:r w:rsidRPr="004D19ED">
        <w:t xml:space="preserve">, Environmental Scientist at Tetra Tech—a private environmental consulting firm, holds an M.A. in Physics from the University of California-Davis and a B.A. in Astrophysics from the University of California-Berkeley, 2014 (“The 97% v the 3% – just how much global warming are humans causing?,” </w:t>
      </w:r>
      <w:r w:rsidRPr="004D19ED">
        <w:rPr>
          <w:i/>
        </w:rPr>
        <w:t>Climate Consensus – The 97%</w:t>
      </w:r>
      <w:r w:rsidRPr="004D19ED">
        <w:t xml:space="preserve">—a </w:t>
      </w:r>
      <w:r w:rsidRPr="004D19ED">
        <w:rPr>
          <w:i/>
        </w:rPr>
        <w:t xml:space="preserve">Guardian </w:t>
      </w:r>
      <w:r w:rsidRPr="004D19ED">
        <w:t>blog about climate change, September 15</w:t>
      </w:r>
      <w:r w:rsidRPr="004D19ED">
        <w:rPr>
          <w:vertAlign w:val="superscript"/>
        </w:rPr>
        <w:t>th</w:t>
      </w:r>
      <w:r w:rsidRPr="004D19ED">
        <w:t>, Available Online at http://www.theguardian.com/environment/climate-consensus-97-per-cent/2014/sep/15/97-vs-3-how-much-global-warming-are-humans-causing, Accessed 09-26-2014)</w:t>
      </w:r>
    </w:p>
    <w:p w14:paraId="587FB736" w14:textId="24381FC8" w:rsidR="002C1A33" w:rsidRPr="004D19ED" w:rsidRDefault="002C1A33" w:rsidP="002C1A33">
      <w:pPr>
        <w:rPr>
          <w:sz w:val="16"/>
        </w:rPr>
      </w:pPr>
      <w:r w:rsidRPr="004D19ED">
        <w:rPr>
          <w:rStyle w:val="StyleUnderline"/>
        </w:rPr>
        <w:t>A pair of climate scientists recently had a dispute regarding how much global warming humans are responsible for</w:t>
      </w:r>
      <w:r w:rsidRPr="004D19ED">
        <w:rPr>
          <w:sz w:val="16"/>
        </w:rPr>
        <w:t xml:space="preserve">. Gavin </w:t>
      </w:r>
      <w:r w:rsidRPr="004D19ED">
        <w:rPr>
          <w:rStyle w:val="StyleUnderline"/>
          <w:highlight w:val="yellow"/>
        </w:rPr>
        <w:t>Schmidt from NASA represented the consensus of</w:t>
      </w:r>
      <w:r w:rsidRPr="004D19ED">
        <w:rPr>
          <w:rStyle w:val="StyleUnderline"/>
        </w:rPr>
        <w:t xml:space="preserve"> 96–</w:t>
      </w:r>
      <w:r w:rsidRPr="004D19ED">
        <w:rPr>
          <w:rStyle w:val="StyleUnderline"/>
          <w:highlight w:val="yellow"/>
        </w:rPr>
        <w:t>97% of climate experts in arguing that humans have been the dominant cause of</w:t>
      </w:r>
      <w:r w:rsidRPr="004D19ED">
        <w:rPr>
          <w:rStyle w:val="StyleUnderline"/>
        </w:rPr>
        <w:t xml:space="preserve"> global </w:t>
      </w:r>
      <w:r w:rsidRPr="004D19ED">
        <w:rPr>
          <w:rStyle w:val="StyleUnderline"/>
          <w:highlight w:val="yellow"/>
        </w:rPr>
        <w:t>warming</w:t>
      </w:r>
      <w:r w:rsidRPr="004D19ED">
        <w:rPr>
          <w:rStyle w:val="StyleUnderline"/>
        </w:rPr>
        <w:t xml:space="preserve"> since 1950, while</w:t>
      </w:r>
      <w:r w:rsidRPr="004D19ED">
        <w:rPr>
          <w:sz w:val="16"/>
        </w:rPr>
        <w:t xml:space="preserve"> Judith </w:t>
      </w:r>
      <w:r w:rsidRPr="004D19ED">
        <w:rPr>
          <w:rStyle w:val="StyleUnderline"/>
        </w:rPr>
        <w:t>Curry from Georgia Tech represented the opinions of 2–4% of climate experts that we could be responsible for less than half of that warming</w:t>
      </w:r>
      <w:r w:rsidRPr="004D19ED">
        <w:rPr>
          <w:sz w:val="16"/>
        </w:rPr>
        <w:t xml:space="preserve">. Curry is to be the featured speaker on this subject at a National Press Club event tomorrow hosted by the Marshall Institute; a right-wing thinktank that has spread misinformation about the dangers of smoking, ozone depletion, acid rain, DDT, and now climate change. She may also discuss the subject at an event next week hosted by the fossil fuel-funded right-wing think tank Texas Public Policy Foundation (TPPF). The exchange between Schmidt and Curry can be read on </w:t>
      </w:r>
      <w:proofErr w:type="spellStart"/>
      <w:r w:rsidRPr="004D19ED">
        <w:rPr>
          <w:sz w:val="16"/>
        </w:rPr>
        <w:t>RealClimate</w:t>
      </w:r>
      <w:proofErr w:type="spellEnd"/>
      <w:r w:rsidRPr="004D19ED">
        <w:rPr>
          <w:sz w:val="16"/>
        </w:rPr>
        <w:t xml:space="preserve"> – a blog run by climate scientists. </w:t>
      </w:r>
      <w:r w:rsidRPr="004D19ED">
        <w:rPr>
          <w:rStyle w:val="StyleUnderline"/>
        </w:rPr>
        <w:t>The discrepancy in both the quantity and quality of the supporting evidence used by each scientist was one of the most telling aspects of their debate</w:t>
      </w:r>
      <w:r w:rsidRPr="004D19ED">
        <w:rPr>
          <w:sz w:val="16"/>
        </w:rPr>
        <w:t xml:space="preserve">. For his part, </w:t>
      </w:r>
      <w:r w:rsidRPr="004D19ED">
        <w:rPr>
          <w:rStyle w:val="StyleUnderline"/>
        </w:rPr>
        <w:t xml:space="preserve">Schmidt referenced </w:t>
      </w:r>
      <w:r w:rsidRPr="004D19ED">
        <w:rPr>
          <w:rStyle w:val="StyleUnderline"/>
          <w:highlight w:val="yellow"/>
        </w:rPr>
        <w:t>the most recent IPCC report</w:t>
      </w:r>
      <w:r w:rsidRPr="004D19ED">
        <w:rPr>
          <w:rStyle w:val="StyleUnderline"/>
        </w:rPr>
        <w:t xml:space="preserve">. The IPCC </w:t>
      </w:r>
      <w:proofErr w:type="spellStart"/>
      <w:r w:rsidRPr="004D19ED">
        <w:rPr>
          <w:rStyle w:val="StyleUnderline"/>
          <w:highlight w:val="yellow"/>
        </w:rPr>
        <w:t>summarises</w:t>
      </w:r>
      <w:proofErr w:type="spellEnd"/>
      <w:r w:rsidRPr="004D19ED">
        <w:rPr>
          <w:rStyle w:val="StyleUnderline"/>
          <w:highlight w:val="yellow"/>
        </w:rPr>
        <w:t xml:space="preserve"> </w:t>
      </w:r>
      <w:r w:rsidRPr="004D19ED">
        <w:rPr>
          <w:rStyle w:val="Emphasis"/>
          <w:highlight w:val="yellow"/>
        </w:rPr>
        <w:t>the latest and greatest</w:t>
      </w:r>
      <w:r w:rsidRPr="004D19ED">
        <w:rPr>
          <w:rStyle w:val="Emphasis"/>
        </w:rPr>
        <w:t xml:space="preserve"> climate science </w:t>
      </w:r>
      <w:r w:rsidRPr="004D19ED">
        <w:rPr>
          <w:rStyle w:val="Emphasis"/>
          <w:highlight w:val="yellow"/>
        </w:rPr>
        <w:t>research</w:t>
      </w:r>
      <w:r w:rsidRPr="004D19ED">
        <w:rPr>
          <w:rStyle w:val="StyleUnderline"/>
          <w:highlight w:val="yellow"/>
        </w:rPr>
        <w:t xml:space="preserve">, so there is </w:t>
      </w:r>
      <w:r w:rsidRPr="004D19ED">
        <w:rPr>
          <w:rStyle w:val="Emphasis"/>
          <w:highlight w:val="yellow"/>
        </w:rPr>
        <w:t>no better single source</w:t>
      </w:r>
      <w:r w:rsidRPr="004D19ED">
        <w:rPr>
          <w:sz w:val="16"/>
        </w:rPr>
        <w:t xml:space="preserve">. The figure below from the IPCC report illustrates why 96–97% of climate science experts and peer-reviewed research agree that humans are the main cause of global warming. [graphic omitted] The black bar indicates the amount of global surface warming observed from 1951 to 2010. The green bar shows the amount of warming caused by human greenhouse gas emissions during that time. The yellow is the influence from other human effects (mainly cooling from human sulfate aerosol emissions, which scatter sunlight), and the orange is the combined human effect. Below those are the contributions from external natural factors (mainly the sun and volcanoes) and from natural internal variability (mainly ocean cycles), while the whiskers show the uncertainty range for each. [graphic omitted — IPCC AR5 Figure 10.5: Assessed likely ranges (whiskers) and their mid-points (bars) for attributable warming trends over the 1951–2010 period due to well-mixed greenhouse gases, other anthropogenic </w:t>
      </w:r>
      <w:proofErr w:type="spellStart"/>
      <w:r w:rsidRPr="004D19ED">
        <w:rPr>
          <w:sz w:val="16"/>
        </w:rPr>
        <w:t>forcings</w:t>
      </w:r>
      <w:proofErr w:type="spellEnd"/>
      <w:r w:rsidRPr="004D19ED">
        <w:rPr>
          <w:sz w:val="16"/>
        </w:rPr>
        <w:t xml:space="preserve"> (OA), natural </w:t>
      </w:r>
      <w:proofErr w:type="spellStart"/>
      <w:r w:rsidRPr="004D19ED">
        <w:rPr>
          <w:sz w:val="16"/>
        </w:rPr>
        <w:t>forcings</w:t>
      </w:r>
      <w:proofErr w:type="spellEnd"/>
      <w:r w:rsidRPr="004D19ED">
        <w:rPr>
          <w:sz w:val="16"/>
        </w:rPr>
        <w:t xml:space="preserve"> (NAT), combined anthropogenic </w:t>
      </w:r>
      <w:proofErr w:type="spellStart"/>
      <w:r w:rsidRPr="004D19ED">
        <w:rPr>
          <w:sz w:val="16"/>
        </w:rPr>
        <w:t>forcings</w:t>
      </w:r>
      <w:proofErr w:type="spellEnd"/>
      <w:r w:rsidRPr="004D19ED">
        <w:rPr>
          <w:sz w:val="16"/>
        </w:rPr>
        <w:t xml:space="preserve"> (ANT) and internal variability. The HadCRUT4 observations are shown in black with the 5 to 95% uncertainty range due to observational uncertainty in this record. IPCC AR5 figure 10.5: Likely ranges (whiskers) and their mid-points (bars) for attributable warming trends over the 1951–2010 period due to greenhouse gases, other anthropogenic </w:t>
      </w:r>
      <w:proofErr w:type="spellStart"/>
      <w:r w:rsidRPr="004D19ED">
        <w:rPr>
          <w:sz w:val="16"/>
        </w:rPr>
        <w:t>forcings</w:t>
      </w:r>
      <w:proofErr w:type="spellEnd"/>
      <w:r w:rsidRPr="004D19ED">
        <w:rPr>
          <w:sz w:val="16"/>
        </w:rPr>
        <w:t xml:space="preserve"> (OA), natural </w:t>
      </w:r>
      <w:proofErr w:type="spellStart"/>
      <w:r w:rsidRPr="004D19ED">
        <w:rPr>
          <w:sz w:val="16"/>
        </w:rPr>
        <w:t>forcings</w:t>
      </w:r>
      <w:proofErr w:type="spellEnd"/>
      <w:r w:rsidRPr="004D19ED">
        <w:rPr>
          <w:sz w:val="16"/>
        </w:rPr>
        <w:t xml:space="preserve"> (NAT), combined anthropogenic </w:t>
      </w:r>
      <w:proofErr w:type="spellStart"/>
      <w:r w:rsidRPr="004D19ED">
        <w:rPr>
          <w:sz w:val="16"/>
        </w:rPr>
        <w:t>forcings</w:t>
      </w:r>
      <w:proofErr w:type="spellEnd"/>
      <w:r w:rsidRPr="004D19ED">
        <w:rPr>
          <w:sz w:val="16"/>
        </w:rPr>
        <w:t xml:space="preserve"> (ANT) and internal variability. The HadCRUT4 observations are shown in black.] Notice that the green and orange bars are both bigger than the black bar. This shows that </w:t>
      </w:r>
      <w:r w:rsidRPr="004D19ED">
        <w:rPr>
          <w:rStyle w:val="StyleUnderline"/>
        </w:rPr>
        <w:t xml:space="preserve">greenhouse gases have caused more warming than has been observed over the past six decades, but some of that was offset by cooling from human aerosol pollution. And </w:t>
      </w:r>
      <w:r w:rsidRPr="004D19ED">
        <w:rPr>
          <w:rStyle w:val="StyleUnderline"/>
          <w:highlight w:val="yellow"/>
        </w:rPr>
        <w:t>the best estimate from the body of peer-reviewed</w:t>
      </w:r>
      <w:r w:rsidRPr="004D19ED">
        <w:rPr>
          <w:rStyle w:val="StyleUnderline"/>
        </w:rPr>
        <w:t xml:space="preserve"> climate science </w:t>
      </w:r>
      <w:r w:rsidRPr="004D19ED">
        <w:rPr>
          <w:rStyle w:val="StyleUnderline"/>
          <w:highlight w:val="yellow"/>
        </w:rPr>
        <w:t>research is that humans are responsible for more than 100% of</w:t>
      </w:r>
      <w:r w:rsidRPr="004D19ED">
        <w:rPr>
          <w:rStyle w:val="StyleUnderline"/>
        </w:rPr>
        <w:t xml:space="preserve"> the global surface </w:t>
      </w:r>
      <w:r w:rsidRPr="004D19ED">
        <w:rPr>
          <w:rStyle w:val="StyleUnderline"/>
          <w:highlight w:val="yellow"/>
        </w:rPr>
        <w:t>warming</w:t>
      </w:r>
      <w:r w:rsidRPr="004D19ED">
        <w:rPr>
          <w:rStyle w:val="StyleUnderline"/>
        </w:rPr>
        <w:t xml:space="preserve"> since 1950, </w:t>
      </w:r>
      <w:r w:rsidRPr="004D19ED">
        <w:rPr>
          <w:rStyle w:val="StyleUnderline"/>
          <w:highlight w:val="yellow"/>
        </w:rPr>
        <w:t>with natural factors</w:t>
      </w:r>
      <w:r w:rsidRPr="004D19ED">
        <w:rPr>
          <w:rStyle w:val="StyleUnderline"/>
        </w:rPr>
        <w:t xml:space="preserve"> probably </w:t>
      </w:r>
      <w:r w:rsidRPr="004D19ED">
        <w:rPr>
          <w:rStyle w:val="StyleUnderline"/>
          <w:highlight w:val="yellow"/>
        </w:rPr>
        <w:t>offsetting a little bit</w:t>
      </w:r>
      <w:r w:rsidRPr="004D19ED">
        <w:rPr>
          <w:rStyle w:val="StyleUnderline"/>
        </w:rPr>
        <w:t xml:space="preserve"> of that </w:t>
      </w:r>
      <w:r w:rsidRPr="004D19ED">
        <w:rPr>
          <w:rStyle w:val="StyleUnderline"/>
          <w:highlight w:val="yellow"/>
        </w:rPr>
        <w:t>with</w:t>
      </w:r>
      <w:r w:rsidRPr="004D19ED">
        <w:rPr>
          <w:rStyle w:val="StyleUnderline"/>
        </w:rPr>
        <w:t xml:space="preserve"> a slight </w:t>
      </w:r>
      <w:r w:rsidRPr="004D19ED">
        <w:rPr>
          <w:rStyle w:val="StyleUnderline"/>
          <w:highlight w:val="yellow"/>
        </w:rPr>
        <w:t>cooling</w:t>
      </w:r>
      <w:r w:rsidRPr="004D19ED">
        <w:rPr>
          <w:rStyle w:val="StyleUnderline"/>
        </w:rPr>
        <w:t xml:space="preserve"> influence</w:t>
      </w:r>
      <w:r w:rsidRPr="004D19ED">
        <w:rPr>
          <w:sz w:val="16"/>
        </w:rPr>
        <w:t xml:space="preserve">. Schmidt illustrated this key point in the figure below, which is called a probability distribution of the warming caused by humans since 1950. The curve is centered at about 110% – the most likely value for the human contribution to global warming, while the probability of the human contribution being less than 50% is almost nil. [graphic omitted — The probability density function for the fraction of warming attributable to human activity (derived from Fig. 10.5 in IPCC AR5). The bulk of the probability is far to the right of the “50%” line, and the peak is around 110%. The probability density function for the fraction of warming attributable to human activity (derived from figure 10.5 in IPCC AR5). The bulk of the probability is far to the right of the ‘50%’ line, and the peak is around 110%. Source: </w:t>
      </w:r>
      <w:proofErr w:type="spellStart"/>
      <w:r w:rsidRPr="004D19ED">
        <w:rPr>
          <w:sz w:val="16"/>
        </w:rPr>
        <w:t>RealClimate</w:t>
      </w:r>
      <w:proofErr w:type="spellEnd"/>
      <w:r w:rsidRPr="004D19ED">
        <w:rPr>
          <w:sz w:val="16"/>
        </w:rPr>
        <w:t xml:space="preserve">] Again it’s important to remember that </w:t>
      </w:r>
      <w:r w:rsidRPr="004D19ED">
        <w:rPr>
          <w:rStyle w:val="StyleUnderline"/>
        </w:rPr>
        <w:t>the IPCC report is just a summary of the latest and greatest climate science research</w:t>
      </w:r>
      <w:r w:rsidRPr="004D19ED">
        <w:rPr>
          <w:sz w:val="16"/>
        </w:rPr>
        <w:t xml:space="preserve">. The </w:t>
      </w:r>
      <w:r w:rsidRPr="004D19ED">
        <w:rPr>
          <w:rStyle w:val="StyleUnderline"/>
        </w:rPr>
        <w:t>figures</w:t>
      </w:r>
      <w:r w:rsidRPr="004D19ED">
        <w:rPr>
          <w:sz w:val="16"/>
        </w:rPr>
        <w:t xml:space="preserve"> above </w:t>
      </w:r>
      <w:r w:rsidRPr="004D19ED">
        <w:rPr>
          <w:rStyle w:val="StyleUnderline"/>
        </w:rPr>
        <w:t xml:space="preserve">are supported by the papers that have specifically investigated the attribution of recent global warming. </w:t>
      </w:r>
      <w:r w:rsidRPr="004D19ED">
        <w:rPr>
          <w:rStyle w:val="StyleUnderline"/>
          <w:highlight w:val="yellow"/>
        </w:rPr>
        <w:t xml:space="preserve">This </w:t>
      </w:r>
      <w:r w:rsidRPr="004D19ED">
        <w:rPr>
          <w:rStyle w:val="Emphasis"/>
          <w:highlight w:val="yellow"/>
        </w:rPr>
        <w:t>isn’t</w:t>
      </w:r>
      <w:r w:rsidRPr="004D19ED">
        <w:rPr>
          <w:rStyle w:val="StyleUnderline"/>
          <w:highlight w:val="yellow"/>
        </w:rPr>
        <w:t xml:space="preserve"> just one study; it’s based on </w:t>
      </w:r>
      <w:r w:rsidRPr="004D19ED">
        <w:rPr>
          <w:rStyle w:val="Emphasis"/>
          <w:highlight w:val="yellow"/>
        </w:rPr>
        <w:t>many studies that are all in strong agreement</w:t>
      </w:r>
      <w:r w:rsidRPr="004D19ED">
        <w:rPr>
          <w:rStyle w:val="StyleUnderline"/>
        </w:rPr>
        <w:t>. As the IPCC report concluded, It is extremely likely that human activities caused more than half of the observed increase in</w:t>
      </w:r>
      <w:r w:rsidRPr="004D19ED">
        <w:rPr>
          <w:sz w:val="16"/>
        </w:rPr>
        <w:t xml:space="preserve"> GMST [</w:t>
      </w:r>
      <w:r w:rsidRPr="004D19ED">
        <w:rPr>
          <w:rStyle w:val="StyleUnderline"/>
        </w:rPr>
        <w:t>global mean surface temperature</w:t>
      </w:r>
      <w:r w:rsidRPr="004D19ED">
        <w:rPr>
          <w:sz w:val="16"/>
        </w:rPr>
        <w:t xml:space="preserve">] </w:t>
      </w:r>
      <w:r w:rsidRPr="004D19ED">
        <w:rPr>
          <w:rStyle w:val="StyleUnderline"/>
        </w:rPr>
        <w:t>from 1951 to 2010.This assessment is supported by robust evidence from multiple studies using different methods</w:t>
      </w:r>
      <w:r w:rsidRPr="004D19ED">
        <w:rPr>
          <w:sz w:val="16"/>
        </w:rPr>
        <w:t xml:space="preserve">. </w:t>
      </w:r>
      <w:r w:rsidRPr="004D19ED">
        <w:rPr>
          <w:rStyle w:val="StyleUnderline"/>
        </w:rPr>
        <w:t>It’s not just “more than half,” it’s also most likely close to 100</w:t>
      </w:r>
      <w:r w:rsidRPr="004D19ED">
        <w:rPr>
          <w:sz w:val="16"/>
        </w:rPr>
        <w:t xml:space="preserve">%. In fact </w:t>
      </w:r>
      <w:r w:rsidRPr="004D19ED">
        <w:rPr>
          <w:rStyle w:val="StyleUnderline"/>
        </w:rPr>
        <w:t>it’s just as likely that humans are responsible for about 160% of the global surface warming since 1950 as it is that we’re only responsible for 50%</w:t>
      </w:r>
      <w:r w:rsidRPr="004D19ED">
        <w:rPr>
          <w:sz w:val="16"/>
        </w:rPr>
        <w:t xml:space="preserve">. </w:t>
      </w:r>
      <w:r w:rsidRPr="004D19ED">
        <w:rPr>
          <w:rStyle w:val="StyleUnderline"/>
        </w:rPr>
        <w:t>Curry disagrees</w:t>
      </w:r>
      <w:r w:rsidRPr="004D19ED">
        <w:rPr>
          <w:sz w:val="16"/>
        </w:rPr>
        <w:t xml:space="preserve"> with the expert consensus on this issue, </w:t>
      </w:r>
      <w:r w:rsidRPr="004D19ED">
        <w:rPr>
          <w:rStyle w:val="StyleUnderline"/>
        </w:rPr>
        <w:t>but her arguments are</w:t>
      </w:r>
      <w:r w:rsidRPr="004D19ED">
        <w:rPr>
          <w:sz w:val="16"/>
        </w:rPr>
        <w:t xml:space="preserve"> rather </w:t>
      </w:r>
      <w:r w:rsidRPr="004D19ED">
        <w:rPr>
          <w:rStyle w:val="StyleUnderline"/>
        </w:rPr>
        <w:t>muddled and</w:t>
      </w:r>
      <w:r w:rsidRPr="004D19ED">
        <w:rPr>
          <w:sz w:val="16"/>
        </w:rPr>
        <w:t xml:space="preserve"> “</w:t>
      </w:r>
      <w:r w:rsidRPr="004D19ED">
        <w:rPr>
          <w:rStyle w:val="StyleUnderline"/>
        </w:rPr>
        <w:t>confused</w:t>
      </w:r>
      <w:r w:rsidRPr="004D19ED">
        <w:rPr>
          <w:sz w:val="16"/>
        </w:rPr>
        <w:t xml:space="preserve">,” as Schmidt puts it. Her main argument is that there is uncertainty regarding the contribution of internal variability. The problem with that argument is that over long periods of time (like the six decades since 1950), positive and negative phases of ocean cycles tend to cancel each other out, and thus internal variability doesn’t have a large influence on long-term temperatures. As the first figure above shows, the IPCC estimates the temperature influence of internal variability since 1950 at ±0.1°C, during which time we’ve seen about 0.65°C global surface warming. Curry also references a report written by Nic Lewis for the anti-climate policy think tank Global Warming Policy Foundation (GWPF), which I wrote about here. The GWPF report argues that the climate sensitivity is toward the lower end of the IPCC estimated range. However, the report is biased towards Lewis’ preferred approach, finding poor excuses to reject the many other methods that arrive at higher climate sensitivity estimates. Moreover, recent research has identified flaws in Lewis’ approach that explain why it incorrectly yields the lowest climate sensitivity estimates. In any case, even if the GWPF were correct, it wouldn’t disprove that most of the warming since 1950 is human-caused. Curry’s other reference is to a single paper written by Zhou &amp; Tung at the University of Washington in 2013, which concluded that roughly half of the global surface warming over the past 32 or 50 years could be explained by ocean cycles (specifically, the Atlantic Multi-decadal Oscillation). Matt Ridley also recently referenced this paper in an error-riddled Wall Street Journal editorial (debunked here and here and here and here). However, as Schmidt points out, Tung and Zhou assumed that all multi-decadal variability was associated with the Atlantic Multi-decadal Oscillation (AMO) and did not assess whether anthropogenic </w:t>
      </w:r>
      <w:proofErr w:type="spellStart"/>
      <w:r w:rsidRPr="004D19ED">
        <w:rPr>
          <w:sz w:val="16"/>
        </w:rPr>
        <w:t>forcings</w:t>
      </w:r>
      <w:proofErr w:type="spellEnd"/>
      <w:r w:rsidRPr="004D19ED">
        <w:rPr>
          <w:sz w:val="16"/>
        </w:rPr>
        <w:t xml:space="preserve"> could project onto this variability. It is circular reasoning to then use this paper to conclude that all multi-decadal variability is associated with the AMO. Recent research led by Michael Mann has confirmed that the approach used by Tung and Zhou misidentifies external influences on the AMO as being part of its internal variability. </w:t>
      </w:r>
      <w:r w:rsidRPr="004D19ED">
        <w:rPr>
          <w:rStyle w:val="StyleUnderline"/>
          <w:highlight w:val="yellow"/>
        </w:rPr>
        <w:t>The problem with</w:t>
      </w:r>
      <w:r w:rsidRPr="004D19ED">
        <w:rPr>
          <w:sz w:val="16"/>
        </w:rPr>
        <w:t xml:space="preserve"> relying on a single paper (aka “</w:t>
      </w:r>
      <w:r w:rsidRPr="004D19ED">
        <w:rPr>
          <w:rStyle w:val="Emphasis"/>
          <w:highlight w:val="yellow"/>
        </w:rPr>
        <w:t>single study syndrome</w:t>
      </w:r>
      <w:r w:rsidRPr="004D19ED">
        <w:rPr>
          <w:sz w:val="16"/>
        </w:rPr>
        <w:t xml:space="preserve">”) </w:t>
      </w:r>
      <w:r w:rsidRPr="004D19ED">
        <w:rPr>
          <w:rStyle w:val="StyleUnderline"/>
          <w:highlight w:val="yellow"/>
        </w:rPr>
        <w:t>is that flawed studies sometimes get published</w:t>
      </w:r>
      <w:r w:rsidRPr="004D19ED">
        <w:rPr>
          <w:sz w:val="16"/>
        </w:rPr>
        <w:t xml:space="preserve">. On the other hand, </w:t>
      </w:r>
      <w:r w:rsidRPr="004D19ED">
        <w:rPr>
          <w:rStyle w:val="StyleUnderline"/>
          <w:highlight w:val="yellow"/>
        </w:rPr>
        <w:t xml:space="preserve">when many studies using multiple independent approaches arrive at similar results, </w:t>
      </w:r>
      <w:r w:rsidRPr="004D19ED">
        <w:rPr>
          <w:rStyle w:val="Emphasis"/>
          <w:highlight w:val="yellow"/>
        </w:rPr>
        <w:t>they’re probably right</w:t>
      </w:r>
      <w:r w:rsidRPr="004D19ED">
        <w:rPr>
          <w:rStyle w:val="StyleUnderline"/>
        </w:rPr>
        <w:t>. Schmidt’s supporting evidence is far stronger than Curry’s</w:t>
      </w:r>
      <w:r w:rsidRPr="004D19ED">
        <w:rPr>
          <w:sz w:val="16"/>
        </w:rPr>
        <w:t xml:space="preserve">. Thus </w:t>
      </w:r>
      <w:r w:rsidRPr="004D19ED">
        <w:rPr>
          <w:rStyle w:val="StyleUnderline"/>
        </w:rPr>
        <w:t xml:space="preserve">although Curry doesn’t understand why so few experts agree with her, </w:t>
      </w:r>
      <w:r w:rsidRPr="004D19ED">
        <w:rPr>
          <w:rStyle w:val="StyleUnderline"/>
          <w:highlight w:val="yellow"/>
        </w:rPr>
        <w:t>it’s easy to see why</w:t>
      </w:r>
      <w:r w:rsidRPr="004D19ED">
        <w:rPr>
          <w:rStyle w:val="StyleUnderline"/>
        </w:rPr>
        <w:t xml:space="preserve"> 96–</w:t>
      </w:r>
      <w:r w:rsidRPr="004D19ED">
        <w:rPr>
          <w:rStyle w:val="StyleUnderline"/>
          <w:highlight w:val="yellow"/>
        </w:rPr>
        <w:t xml:space="preserve">97% of climate scientists and their </w:t>
      </w:r>
      <w:r w:rsidRPr="004D19ED">
        <w:rPr>
          <w:rStyle w:val="Emphasis"/>
          <w:highlight w:val="yellow"/>
        </w:rPr>
        <w:t>peer-reviewed research</w:t>
      </w:r>
      <w:r w:rsidRPr="004D19ED">
        <w:rPr>
          <w:rStyle w:val="StyleUnderline"/>
          <w:highlight w:val="yellow"/>
        </w:rPr>
        <w:t xml:space="preserve"> agree that humans are the main cause of</w:t>
      </w:r>
      <w:r w:rsidRPr="004D19ED">
        <w:rPr>
          <w:rStyle w:val="StyleUnderline"/>
        </w:rPr>
        <w:t xml:space="preserve"> global </w:t>
      </w:r>
      <w:r w:rsidRPr="004D19ED">
        <w:rPr>
          <w:rStyle w:val="StyleUnderline"/>
          <w:highlight w:val="yellow"/>
        </w:rPr>
        <w:t xml:space="preserve">warming. That’s what the scientific evidence </w:t>
      </w:r>
      <w:r w:rsidRPr="004D19ED">
        <w:rPr>
          <w:rStyle w:val="Emphasis"/>
          <w:highlight w:val="yellow"/>
        </w:rPr>
        <w:t>overwhelmingly shows</w:t>
      </w:r>
      <w:r w:rsidRPr="004D19ED">
        <w:rPr>
          <w:rStyle w:val="StyleUnderline"/>
          <w:highlight w:val="yellow"/>
        </w:rPr>
        <w:t>. While it’s possible to find</w:t>
      </w:r>
      <w:r w:rsidRPr="004D19ED">
        <w:rPr>
          <w:rStyle w:val="StyleUnderline"/>
        </w:rPr>
        <w:t xml:space="preserve"> one or two </w:t>
      </w:r>
      <w:r w:rsidRPr="004D19ED">
        <w:rPr>
          <w:rStyle w:val="StyleUnderline"/>
          <w:highlight w:val="yellow"/>
        </w:rPr>
        <w:t>flawed papers arguing</w:t>
      </w:r>
      <w:r w:rsidRPr="004D19ED">
        <w:rPr>
          <w:rStyle w:val="StyleUnderline"/>
        </w:rPr>
        <w:t xml:space="preserve"> to </w:t>
      </w:r>
      <w:r w:rsidRPr="004D19ED">
        <w:rPr>
          <w:rStyle w:val="StyleUnderline"/>
          <w:highlight w:val="yellow"/>
        </w:rPr>
        <w:t xml:space="preserve">the contrary, the </w:t>
      </w:r>
      <w:r w:rsidRPr="004D19ED">
        <w:rPr>
          <w:rStyle w:val="Emphasis"/>
          <w:highlight w:val="yellow"/>
        </w:rPr>
        <w:t>balance of evidence</w:t>
      </w:r>
      <w:r w:rsidRPr="004D19ED">
        <w:rPr>
          <w:rStyle w:val="StyleUnderline"/>
          <w:highlight w:val="yellow"/>
        </w:rPr>
        <w:t xml:space="preserve"> is tilted </w:t>
      </w:r>
      <w:r w:rsidRPr="004D19ED">
        <w:rPr>
          <w:rStyle w:val="Emphasis"/>
          <w:highlight w:val="yellow"/>
        </w:rPr>
        <w:t>heavily</w:t>
      </w:r>
      <w:r w:rsidRPr="004D19ED">
        <w:rPr>
          <w:rStyle w:val="StyleUnderline"/>
          <w:highlight w:val="yellow"/>
        </w:rPr>
        <w:t xml:space="preserve"> to the side of human-caused</w:t>
      </w:r>
      <w:r w:rsidRPr="004D19ED">
        <w:rPr>
          <w:rStyle w:val="StyleUnderline"/>
        </w:rPr>
        <w:t xml:space="preserve"> global </w:t>
      </w:r>
      <w:r w:rsidRPr="004D19ED">
        <w:rPr>
          <w:rStyle w:val="StyleUnderline"/>
          <w:highlight w:val="yellow"/>
        </w:rPr>
        <w:t>warming</w:t>
      </w:r>
      <w:r w:rsidRPr="004D19ED">
        <w:rPr>
          <w:sz w:val="16"/>
        </w:rPr>
        <w:t xml:space="preserve">. </w:t>
      </w:r>
      <w:r w:rsidRPr="004D19ED">
        <w:rPr>
          <w:rStyle w:val="StyleUnderline"/>
          <w:highlight w:val="yellow"/>
        </w:rPr>
        <w:t>It’s</w:t>
      </w:r>
      <w:r w:rsidRPr="004D19ED">
        <w:rPr>
          <w:rStyle w:val="StyleUnderline"/>
        </w:rPr>
        <w:t xml:space="preserve"> about </w:t>
      </w:r>
      <w:r w:rsidRPr="004D19ED">
        <w:rPr>
          <w:rStyle w:val="Emphasis"/>
          <w:highlight w:val="yellow"/>
        </w:rPr>
        <w:t>as settled as science gets</w:t>
      </w:r>
      <w:r w:rsidRPr="004D19ED">
        <w:rPr>
          <w:sz w:val="16"/>
        </w:rPr>
        <w:t xml:space="preserve">. In fact, </w:t>
      </w:r>
      <w:r w:rsidRPr="004D19ED">
        <w:rPr>
          <w:rStyle w:val="StyleUnderline"/>
          <w:highlight w:val="yellow"/>
        </w:rPr>
        <w:t>it’s</w:t>
      </w:r>
      <w:r w:rsidRPr="004D19ED">
        <w:rPr>
          <w:rStyle w:val="StyleUnderline"/>
        </w:rPr>
        <w:t xml:space="preserve"> about </w:t>
      </w:r>
      <w:r w:rsidRPr="004D19ED">
        <w:rPr>
          <w:rStyle w:val="StyleUnderline"/>
          <w:highlight w:val="yellow"/>
        </w:rPr>
        <w:t xml:space="preserve">as settled as the fact that </w:t>
      </w:r>
      <w:r w:rsidRPr="004D19ED">
        <w:rPr>
          <w:rStyle w:val="Emphasis"/>
          <w:highlight w:val="yellow"/>
        </w:rPr>
        <w:t>smoking causes cancer</w:t>
      </w:r>
      <w:r w:rsidRPr="004D19ED">
        <w:rPr>
          <w:rStyle w:val="StyleUnderline"/>
        </w:rPr>
        <w:t>,</w:t>
      </w:r>
      <w:r w:rsidRPr="004D19ED">
        <w:rPr>
          <w:sz w:val="16"/>
        </w:rPr>
        <w:t xml:space="preserve"> chlorofluorocarbons cause ozone depletion, </w:t>
      </w:r>
      <w:r w:rsidRPr="004D19ED">
        <w:rPr>
          <w:rStyle w:val="StyleUnderline"/>
        </w:rPr>
        <w:t>sulfur dioxide causes acid rain, and DDT is toxic. Although the science is inconvenient for certain industries and the political think tanks they fund</w:t>
      </w:r>
      <w:r w:rsidRPr="004D19ED">
        <w:rPr>
          <w:sz w:val="16"/>
        </w:rPr>
        <w:t xml:space="preserve"> (like the Marshall Institute and TPPF), </w:t>
      </w:r>
      <w:r w:rsidRPr="004D19ED">
        <w:rPr>
          <w:rStyle w:val="StyleUnderline"/>
        </w:rPr>
        <w:t>these effects all pose dangers to public health. Climate change perhaps most of all</w:t>
      </w:r>
      <w:r w:rsidRPr="004D19ED">
        <w:rPr>
          <w:sz w:val="16"/>
        </w:rPr>
        <w:t>.</w:t>
      </w:r>
    </w:p>
    <w:p w14:paraId="36A477B2" w14:textId="77777777" w:rsidR="002C1A33" w:rsidRPr="004D19ED" w:rsidRDefault="002C1A33" w:rsidP="002C1A33"/>
    <w:p w14:paraId="337D535D" w14:textId="4F171701" w:rsidR="002C1A33" w:rsidRPr="004D19ED" w:rsidRDefault="002C1A33" w:rsidP="002C1A33">
      <w:pPr>
        <w:pStyle w:val="Heading3"/>
        <w:rPr>
          <w:rFonts w:cs="Times New Roman"/>
        </w:rPr>
      </w:pPr>
      <w:r w:rsidRPr="004D19ED">
        <w:rPr>
          <w:rFonts w:cs="Times New Roman"/>
        </w:rPr>
        <w:t>AT: Civil Conflict Defense</w:t>
      </w:r>
    </w:p>
    <w:p w14:paraId="2BAD22C5" w14:textId="62D44139" w:rsidR="002C1A33" w:rsidRPr="004D19ED" w:rsidRDefault="002C1A33" w:rsidP="002C1A33">
      <w:pPr>
        <w:pStyle w:val="Heading4"/>
        <w:rPr>
          <w:rFonts w:cs="Times New Roman"/>
        </w:rPr>
      </w:pPr>
      <w:r w:rsidRPr="004D19ED">
        <w:rPr>
          <w:rFonts w:cs="Times New Roman"/>
        </w:rPr>
        <w:t>Yes spillover—conflict spills over and destabilizes hotspot regions</w:t>
      </w:r>
    </w:p>
    <w:p w14:paraId="2C1BAD45" w14:textId="77777777" w:rsidR="002C1A33" w:rsidRPr="004D19ED" w:rsidRDefault="002C1A33" w:rsidP="002C1A33">
      <w:pPr>
        <w:rPr>
          <w:rFonts w:eastAsia="Calibri"/>
        </w:rPr>
      </w:pPr>
      <w:proofErr w:type="spellStart"/>
      <w:r w:rsidRPr="004D19ED">
        <w:rPr>
          <w:rStyle w:val="Style13ptBold"/>
        </w:rPr>
        <w:t>Nagl</w:t>
      </w:r>
      <w:proofErr w:type="spellEnd"/>
      <w:r w:rsidRPr="004D19ED">
        <w:rPr>
          <w:rStyle w:val="Style13ptBold"/>
        </w:rPr>
        <w:t xml:space="preserve"> and Burton 9</w:t>
      </w:r>
      <w:r w:rsidRPr="004D19ED">
        <w:rPr>
          <w:rFonts w:eastAsia="Calibri"/>
        </w:rPr>
        <w:t xml:space="preserve"> </w:t>
      </w:r>
      <w:r w:rsidRPr="004D19ED">
        <w:rPr>
          <w:rFonts w:eastAsia="Calibri"/>
          <w:sz w:val="16"/>
          <w:szCs w:val="16"/>
        </w:rPr>
        <w:t>(John A, President of the Center for New American Security; Brian M, Research Assistant of the Center for New American Security; “After the Fire: Shaping the Future U.S. Relationship with Iraq” June 2009)</w:t>
      </w:r>
    </w:p>
    <w:p w14:paraId="3CD2F168" w14:textId="77777777" w:rsidR="002C1A33" w:rsidRPr="004D19ED" w:rsidRDefault="002C1A33" w:rsidP="002C1A33">
      <w:pPr>
        <w:rPr>
          <w:rFonts w:eastAsia="Calibri"/>
          <w:sz w:val="14"/>
        </w:rPr>
      </w:pPr>
      <w:r w:rsidRPr="004D19ED">
        <w:rPr>
          <w:rFonts w:eastAsia="Calibri"/>
          <w:sz w:val="14"/>
        </w:rPr>
        <w:t xml:space="preserve">Finally, </w:t>
      </w:r>
      <w:r w:rsidRPr="004D19ED">
        <w:rPr>
          <w:rFonts w:eastAsia="Calibri"/>
          <w:u w:val="single"/>
        </w:rPr>
        <w:t>the United States must mitigate the consequences of violent internal conflict within Middle Eastern states</w:t>
      </w:r>
      <w:r w:rsidRPr="004D19ED">
        <w:rPr>
          <w:rFonts w:eastAsia="Calibri"/>
          <w:sz w:val="14"/>
        </w:rPr>
        <w:t xml:space="preserve">. </w:t>
      </w:r>
      <w:r w:rsidRPr="004D19ED">
        <w:rPr>
          <w:rFonts w:eastAsia="Calibri"/>
          <w:highlight w:val="yellow"/>
          <w:u w:val="single"/>
        </w:rPr>
        <w:t>Civil strife</w:t>
      </w:r>
      <w:r w:rsidRPr="004D19ED">
        <w:rPr>
          <w:rFonts w:eastAsia="Calibri"/>
          <w:sz w:val="14"/>
        </w:rPr>
        <w:t xml:space="preserve"> and </w:t>
      </w:r>
      <w:proofErr w:type="spellStart"/>
      <w:r w:rsidRPr="004D19ED">
        <w:rPr>
          <w:rFonts w:eastAsia="Calibri"/>
          <w:sz w:val="14"/>
        </w:rPr>
        <w:t>commu¬nal</w:t>
      </w:r>
      <w:proofErr w:type="spellEnd"/>
      <w:r w:rsidRPr="004D19ED">
        <w:rPr>
          <w:rFonts w:eastAsia="Calibri"/>
          <w:sz w:val="14"/>
        </w:rPr>
        <w:t xml:space="preserve"> violence </w:t>
      </w:r>
      <w:r w:rsidRPr="004D19ED">
        <w:rPr>
          <w:rFonts w:eastAsia="Calibri"/>
          <w:highlight w:val="yellow"/>
          <w:u w:val="single"/>
        </w:rPr>
        <w:t>have the potential to spill over into neighboring states or provoke</w:t>
      </w:r>
      <w:r w:rsidRPr="004D19ED">
        <w:rPr>
          <w:rFonts w:eastAsia="Calibri"/>
          <w:u w:val="single"/>
        </w:rPr>
        <w:t xml:space="preserve"> those </w:t>
      </w:r>
      <w:r w:rsidRPr="004D19ED">
        <w:rPr>
          <w:rFonts w:eastAsia="Calibri"/>
          <w:highlight w:val="yellow"/>
          <w:u w:val="single"/>
        </w:rPr>
        <w:t>states to intervene</w:t>
      </w:r>
      <w:r w:rsidRPr="004D19ED">
        <w:rPr>
          <w:rFonts w:eastAsia="Calibri"/>
          <w:sz w:val="14"/>
        </w:rPr>
        <w:t xml:space="preserve">, overtly or by proxy, </w:t>
      </w:r>
      <w:r w:rsidRPr="004D19ED">
        <w:rPr>
          <w:rFonts w:eastAsia="Calibri"/>
          <w:u w:val="single"/>
        </w:rPr>
        <w:t>in order to manipulate internal political dynamics to their own advantage</w:t>
      </w:r>
      <w:r w:rsidRPr="004D19ED">
        <w:rPr>
          <w:rFonts w:eastAsia="Calibri"/>
          <w:sz w:val="14"/>
        </w:rPr>
        <w:t xml:space="preserve">. Both </w:t>
      </w:r>
      <w:r w:rsidRPr="004D19ED">
        <w:rPr>
          <w:rFonts w:eastAsia="Calibri"/>
          <w:highlight w:val="yellow"/>
          <w:u w:val="single"/>
        </w:rPr>
        <w:t xml:space="preserve">spillovers and interventions have the potential to escalate one country’s internal strife into a </w:t>
      </w:r>
      <w:r w:rsidRPr="004D19ED">
        <w:rPr>
          <w:rFonts w:eastAsia="Calibri"/>
          <w:b/>
          <w:iCs/>
          <w:highlight w:val="yellow"/>
          <w:u w:val="single"/>
          <w:bdr w:val="single" w:sz="8" w:space="0" w:color="auto"/>
        </w:rPr>
        <w:t>wider war</w:t>
      </w:r>
      <w:r w:rsidRPr="004D19ED">
        <w:rPr>
          <w:rFonts w:eastAsia="Calibri"/>
          <w:u w:val="single"/>
        </w:rPr>
        <w:t xml:space="preserve"> that engages multiple countries </w:t>
      </w:r>
      <w:r w:rsidRPr="004D19ED">
        <w:rPr>
          <w:rFonts w:eastAsia="Calibri"/>
          <w:highlight w:val="yellow"/>
          <w:u w:val="single"/>
        </w:rPr>
        <w:t>and destabilizes the entire region</w:t>
      </w:r>
      <w:r w:rsidRPr="004D19ED">
        <w:rPr>
          <w:rFonts w:eastAsia="Calibri"/>
          <w:sz w:val="14"/>
        </w:rPr>
        <w:t xml:space="preserve">. </w:t>
      </w:r>
      <w:r w:rsidRPr="004D19ED">
        <w:rPr>
          <w:rFonts w:eastAsia="Calibri"/>
          <w:highlight w:val="yellow"/>
          <w:u w:val="single"/>
        </w:rPr>
        <w:t>A failed</w:t>
      </w:r>
      <w:r w:rsidRPr="004D19ED">
        <w:rPr>
          <w:rFonts w:eastAsia="Calibri"/>
          <w:u w:val="single"/>
        </w:rPr>
        <w:t xml:space="preserve">-state scenario in </w:t>
      </w:r>
      <w:r w:rsidRPr="004D19ED">
        <w:rPr>
          <w:rFonts w:eastAsia="Calibri"/>
          <w:highlight w:val="yellow"/>
          <w:u w:val="single"/>
        </w:rPr>
        <w:t>Iraq</w:t>
      </w:r>
      <w:r w:rsidRPr="004D19ED">
        <w:rPr>
          <w:rFonts w:eastAsia="Calibri"/>
          <w:sz w:val="14"/>
        </w:rPr>
        <w:t xml:space="preserve">, which nearly occurred in 2006, </w:t>
      </w:r>
      <w:r w:rsidRPr="004D19ED">
        <w:rPr>
          <w:rFonts w:eastAsia="Calibri"/>
          <w:highlight w:val="yellow"/>
          <w:u w:val="single"/>
        </w:rPr>
        <w:t>would risk</w:t>
      </w:r>
      <w:r w:rsidRPr="004D19ED">
        <w:rPr>
          <w:rFonts w:eastAsia="Calibri"/>
          <w:u w:val="single"/>
        </w:rPr>
        <w:t xml:space="preserve"> spillover and interventions </w:t>
      </w:r>
      <w:r w:rsidRPr="004D19ED">
        <w:rPr>
          <w:rFonts w:eastAsia="Calibri"/>
          <w:highlight w:val="yellow"/>
          <w:u w:val="single"/>
        </w:rPr>
        <w:t>involving Iraq’s neighbors</w:t>
      </w:r>
      <w:r w:rsidRPr="004D19ED">
        <w:rPr>
          <w:rFonts w:eastAsia="Calibri"/>
          <w:sz w:val="14"/>
        </w:rPr>
        <w:t xml:space="preserve">, </w:t>
      </w:r>
      <w:r w:rsidRPr="004D19ED">
        <w:rPr>
          <w:rFonts w:eastAsia="Calibri"/>
          <w:u w:val="single"/>
        </w:rPr>
        <w:t>including key U.S. partners like Saudi Arabia and Turkey, and threaten the security of Iraq’s strategic resources</w:t>
      </w:r>
      <w:r w:rsidRPr="004D19ED">
        <w:rPr>
          <w:rFonts w:eastAsia="Calibri"/>
          <w:sz w:val="14"/>
        </w:rPr>
        <w:t xml:space="preserve">. In a renewed Iraqi civil war, </w:t>
      </w:r>
      <w:r w:rsidRPr="004D19ED">
        <w:rPr>
          <w:rFonts w:eastAsia="Calibri"/>
          <w:highlight w:val="yellow"/>
          <w:u w:val="single"/>
        </w:rPr>
        <w:t>Iran would</w:t>
      </w:r>
      <w:r w:rsidRPr="004D19ED">
        <w:rPr>
          <w:rFonts w:eastAsia="Calibri"/>
          <w:u w:val="single"/>
        </w:rPr>
        <w:t xml:space="preserve"> also </w:t>
      </w:r>
      <w:r w:rsidRPr="004D19ED">
        <w:rPr>
          <w:rFonts w:eastAsia="Calibri"/>
          <w:highlight w:val="yellow"/>
          <w:u w:val="single"/>
        </w:rPr>
        <w:t>be tempted to assert its power more forcefully</w:t>
      </w:r>
      <w:r w:rsidRPr="004D19ED">
        <w:rPr>
          <w:rFonts w:eastAsia="Calibri"/>
          <w:u w:val="single"/>
        </w:rPr>
        <w:t xml:space="preserve">, either through its militia proxies or perhaps directly, and attempt to advance its objectives </w:t>
      </w:r>
      <w:r w:rsidRPr="004D19ED">
        <w:rPr>
          <w:rFonts w:eastAsia="Calibri"/>
          <w:highlight w:val="yellow"/>
          <w:u w:val="single"/>
        </w:rPr>
        <w:t>by attacking U.S. allies in the region</w:t>
      </w:r>
      <w:r w:rsidRPr="004D19ED">
        <w:rPr>
          <w:rFonts w:eastAsia="Calibri"/>
          <w:sz w:val="14"/>
        </w:rPr>
        <w:t xml:space="preserve">.14 Proactive U.S. coordination and support for allies and international organizations will be necessary to prevent or respond to regional crises. </w:t>
      </w:r>
      <w:r w:rsidRPr="004D19ED">
        <w:rPr>
          <w:rFonts w:eastAsia="Calibri"/>
          <w:u w:val="single"/>
        </w:rPr>
        <w:t>The United States must also commit to improving stability by</w:t>
      </w:r>
      <w:r w:rsidRPr="004D19ED">
        <w:rPr>
          <w:rFonts w:eastAsia="Calibri"/>
          <w:sz w:val="14"/>
        </w:rPr>
        <w:t xml:space="preserve"> helping Iraqis resolve their internal disputes, </w:t>
      </w:r>
      <w:r w:rsidRPr="004D19ED">
        <w:rPr>
          <w:rFonts w:eastAsia="Calibri"/>
          <w:b/>
          <w:iCs/>
          <w:u w:val="single"/>
          <w:bdr w:val="single" w:sz="8" w:space="0" w:color="auto"/>
        </w:rPr>
        <w:t>supporting efforts to develop governance</w:t>
      </w:r>
      <w:r w:rsidRPr="004D19ED">
        <w:rPr>
          <w:rFonts w:eastAsia="Calibri"/>
          <w:sz w:val="14"/>
        </w:rPr>
        <w:t xml:space="preserve"> and economic capacity, and engaging diplomatically with key international development organizations and potential regional adversaries.</w:t>
      </w:r>
    </w:p>
    <w:p w14:paraId="77993668" w14:textId="77777777" w:rsidR="002C1A33" w:rsidRPr="004D19ED" w:rsidRDefault="002C1A33" w:rsidP="002C1A33">
      <w:pPr>
        <w:keepNext/>
        <w:keepLines/>
        <w:spacing w:before="200"/>
        <w:outlineLvl w:val="3"/>
        <w:rPr>
          <w:rFonts w:eastAsia="Times New Roman"/>
          <w:b/>
          <w:iCs/>
          <w:sz w:val="24"/>
        </w:rPr>
      </w:pPr>
      <w:r w:rsidRPr="004D19ED">
        <w:rPr>
          <w:rFonts w:eastAsia="Times New Roman"/>
          <w:b/>
          <w:iCs/>
          <w:sz w:val="24"/>
        </w:rPr>
        <w:t>Escalates – US will get drawn in</w:t>
      </w:r>
    </w:p>
    <w:p w14:paraId="4BC930B0" w14:textId="77777777" w:rsidR="002C1A33" w:rsidRPr="004D19ED" w:rsidRDefault="002C1A33" w:rsidP="002C1A33">
      <w:pPr>
        <w:rPr>
          <w:rFonts w:eastAsia="Calibri"/>
        </w:rPr>
      </w:pPr>
      <w:r w:rsidRPr="004D19ED">
        <w:rPr>
          <w:rFonts w:eastAsia="Calibri"/>
          <w:b/>
          <w:bCs/>
        </w:rPr>
        <w:t>Lubeck</w:t>
      </w:r>
      <w:r w:rsidRPr="004D19ED">
        <w:rPr>
          <w:rFonts w:eastAsia="Calibri"/>
        </w:rPr>
        <w:t xml:space="preserve"> et al 200</w:t>
      </w:r>
      <w:r w:rsidRPr="004D19ED">
        <w:rPr>
          <w:rFonts w:eastAsia="Calibri"/>
          <w:b/>
          <w:bCs/>
        </w:rPr>
        <w:t>7</w:t>
      </w:r>
      <w:r w:rsidRPr="004D19ED">
        <w:rPr>
          <w:rFonts w:eastAsia="Calibri"/>
        </w:rPr>
        <w:t xml:space="preserve"> (Paul Lubeck, professor of sociology at the University of California, Santa Cruz, Ronnie D. </w:t>
      </w:r>
      <w:proofErr w:type="spellStart"/>
      <w:r w:rsidRPr="004D19ED">
        <w:rPr>
          <w:rFonts w:eastAsia="Calibri"/>
        </w:rPr>
        <w:t>Lipschutz</w:t>
      </w:r>
      <w:proofErr w:type="spellEnd"/>
      <w:r w:rsidRPr="004D19ED">
        <w:rPr>
          <w:rFonts w:eastAsia="Calibri"/>
        </w:rPr>
        <w:t xml:space="preserve">, professor of politics at the University of California, Santa Cruz, Michael Watts, director of African Studies at the University of California, Berkeley, “CONVERGENT INTERESTS: U.S. Energy Security and </w:t>
      </w:r>
      <w:proofErr w:type="spellStart"/>
      <w:r w:rsidRPr="004D19ED">
        <w:rPr>
          <w:rFonts w:eastAsia="Calibri"/>
        </w:rPr>
        <w:t>the“Securing</w:t>
      </w:r>
      <w:proofErr w:type="spellEnd"/>
      <w:r w:rsidRPr="004D19ED">
        <w:rPr>
          <w:rFonts w:eastAsia="Calibri"/>
        </w:rPr>
        <w:t>” of Nigerian Democracy,” International Policy Report, February, http://www.ciponline.org/NIGERIA_FINAL.pdf)</w:t>
      </w:r>
    </w:p>
    <w:p w14:paraId="005DA1FD" w14:textId="77777777" w:rsidR="002C1A33" w:rsidRPr="004D19ED" w:rsidRDefault="002C1A33" w:rsidP="002C1A33">
      <w:pPr>
        <w:rPr>
          <w:rFonts w:eastAsia="Calibri"/>
        </w:rPr>
      </w:pPr>
    </w:p>
    <w:p w14:paraId="231C166B" w14:textId="77777777" w:rsidR="002C1A33" w:rsidRPr="004D19ED" w:rsidRDefault="002C1A33" w:rsidP="002C1A33">
      <w:pPr>
        <w:rPr>
          <w:rFonts w:eastAsia="Calibri"/>
        </w:rPr>
      </w:pPr>
      <w:r w:rsidRPr="004D19ED">
        <w:rPr>
          <w:rFonts w:eastAsia="Calibri"/>
          <w:sz w:val="16"/>
        </w:rPr>
        <w:t xml:space="preserve">In this brief, </w:t>
      </w:r>
      <w:r w:rsidRPr="004D19ED">
        <w:rPr>
          <w:rFonts w:eastAsia="Calibri"/>
          <w:highlight w:val="yellow"/>
          <w:u w:val="single"/>
        </w:rPr>
        <w:t>we have marshaled ev</w:t>
      </w:r>
      <w:r w:rsidRPr="004D19ED">
        <w:rPr>
          <w:rFonts w:eastAsia="Calibri"/>
          <w:u w:val="single"/>
        </w:rPr>
        <w:t>idence c</w:t>
      </w:r>
      <w:r w:rsidRPr="004D19ED">
        <w:rPr>
          <w:rFonts w:eastAsia="Calibri"/>
          <w:highlight w:val="yellow"/>
          <w:u w:val="single"/>
        </w:rPr>
        <w:t>onfirming</w:t>
      </w:r>
      <w:r w:rsidRPr="004D19ED">
        <w:rPr>
          <w:rFonts w:eastAsia="Calibri"/>
          <w:u w:val="single"/>
        </w:rPr>
        <w:t xml:space="preserve"> the scale of </w:t>
      </w:r>
      <w:r w:rsidRPr="004D19ED">
        <w:rPr>
          <w:rFonts w:eastAsia="Calibri"/>
          <w:highlight w:val="yellow"/>
          <w:u w:val="single"/>
        </w:rPr>
        <w:t>mission creep into West Africa</w:t>
      </w:r>
      <w:r w:rsidRPr="004D19ED">
        <w:rPr>
          <w:rFonts w:eastAsia="Calibri"/>
          <w:sz w:val="16"/>
        </w:rPr>
        <w:t xml:space="preserve"> since 2001 on the part of American forces. Today, </w:t>
      </w:r>
      <w:r w:rsidRPr="004D19ED">
        <w:rPr>
          <w:rFonts w:eastAsia="Calibri"/>
          <w:highlight w:val="yellow"/>
          <w:u w:val="single"/>
        </w:rPr>
        <w:t>the U.S. military is</w:t>
      </w:r>
      <w:r w:rsidRPr="004D19ED">
        <w:rPr>
          <w:rFonts w:eastAsia="Calibri"/>
          <w:sz w:val="16"/>
        </w:rPr>
        <w:t xml:space="preserve"> patrolling the Gulf, </w:t>
      </w:r>
      <w:r w:rsidRPr="004D19ED">
        <w:rPr>
          <w:rFonts w:eastAsia="Calibri"/>
          <w:highlight w:val="yellow"/>
          <w:u w:val="single"/>
        </w:rPr>
        <w:t>training Nigerian security forces</w:t>
      </w:r>
      <w:r w:rsidRPr="004D19ED">
        <w:rPr>
          <w:rFonts w:eastAsia="Calibri"/>
          <w:u w:val="single"/>
        </w:rPr>
        <w:t xml:space="preserve"> in the Delta </w:t>
      </w:r>
      <w:r w:rsidRPr="004D19ED">
        <w:rPr>
          <w:rFonts w:eastAsia="Calibri"/>
          <w:highlight w:val="yellow"/>
          <w:u w:val="single"/>
        </w:rPr>
        <w:t>and “ring fencing” Nigeria’s</w:t>
      </w:r>
      <w:r w:rsidRPr="004D19ED">
        <w:rPr>
          <w:rFonts w:eastAsia="Calibri"/>
          <w:u w:val="single"/>
        </w:rPr>
        <w:t xml:space="preserve"> northern </w:t>
      </w:r>
      <w:r w:rsidRPr="004D19ED">
        <w:rPr>
          <w:rFonts w:eastAsia="Calibri"/>
          <w:highlight w:val="yellow"/>
          <w:u w:val="single"/>
        </w:rPr>
        <w:t>border</w:t>
      </w:r>
      <w:r w:rsidRPr="004D19ED">
        <w:rPr>
          <w:rFonts w:eastAsia="Calibri"/>
          <w:sz w:val="16"/>
        </w:rPr>
        <w:t xml:space="preserve"> with the help of American advisors. No large scale American military intervention in Nigeria is on the horizon, however, because of the reluctance of the overstretched and distressed U.S. military to become mired in another quagmire like Iraq. Nonetheless, </w:t>
      </w:r>
      <w:r w:rsidRPr="004D19ED">
        <w:rPr>
          <w:rFonts w:eastAsia="Calibri"/>
          <w:highlight w:val="yellow"/>
          <w:u w:val="single"/>
        </w:rPr>
        <w:t xml:space="preserve">there is an </w:t>
      </w:r>
      <w:r w:rsidRPr="004D19ED">
        <w:rPr>
          <w:rFonts w:eastAsia="Calibri"/>
          <w:b/>
          <w:iCs/>
          <w:highlight w:val="yellow"/>
          <w:u w:val="single"/>
          <w:bdr w:val="single" w:sz="8" w:space="0" w:color="auto"/>
        </w:rPr>
        <w:t>unmistakable trend</w:t>
      </w:r>
      <w:r w:rsidRPr="004D19ED">
        <w:rPr>
          <w:rFonts w:eastAsia="Calibri"/>
          <w:highlight w:val="yellow"/>
          <w:u w:val="single"/>
        </w:rPr>
        <w:t xml:space="preserve"> toward increased American military involvement in</w:t>
      </w:r>
      <w:r w:rsidRPr="004D19ED">
        <w:rPr>
          <w:rFonts w:eastAsia="Calibri"/>
          <w:u w:val="single"/>
        </w:rPr>
        <w:t xml:space="preserve"> West Africa’s oil regions and,</w:t>
      </w:r>
      <w:r w:rsidRPr="004D19ED">
        <w:rPr>
          <w:rFonts w:eastAsia="Calibri"/>
          <w:sz w:val="16"/>
        </w:rPr>
        <w:t xml:space="preserve"> more specifically, </w:t>
      </w:r>
      <w:r w:rsidRPr="004D19ED">
        <w:rPr>
          <w:rFonts w:eastAsia="Calibri"/>
          <w:b/>
          <w:iCs/>
          <w:u w:val="single"/>
          <w:bdr w:val="single" w:sz="8" w:space="0" w:color="auto"/>
        </w:rPr>
        <w:t xml:space="preserve">in </w:t>
      </w:r>
      <w:r w:rsidRPr="004D19ED">
        <w:rPr>
          <w:rFonts w:eastAsia="Calibri"/>
          <w:b/>
          <w:iCs/>
          <w:highlight w:val="yellow"/>
          <w:u w:val="single"/>
          <w:bdr w:val="single" w:sz="8" w:space="0" w:color="auto"/>
        </w:rPr>
        <w:t>Nigeria’s Niger Delta</w:t>
      </w:r>
      <w:r w:rsidRPr="004D19ED">
        <w:rPr>
          <w:rFonts w:eastAsia="Calibri"/>
          <w:sz w:val="16"/>
        </w:rPr>
        <w:t xml:space="preserve">. As long as the United States’ energy security policy relies on increasing amounts of imported oil, and Nigeria depends completely on oil and gas exports to fund its mono-export economy, </w:t>
      </w:r>
      <w:r w:rsidRPr="004D19ED">
        <w:rPr>
          <w:rFonts w:eastAsia="Calibri"/>
          <w:highlight w:val="yellow"/>
          <w:u w:val="single"/>
        </w:rPr>
        <w:t>the security interests of Nigeria and the U.S. will remain deeply intertwined</w:t>
      </w:r>
      <w:r w:rsidRPr="004D19ED">
        <w:rPr>
          <w:rFonts w:eastAsia="Calibri"/>
          <w:u w:val="single"/>
        </w:rPr>
        <w:t>.</w:t>
      </w:r>
      <w:r w:rsidRPr="004D19ED">
        <w:rPr>
          <w:rFonts w:eastAsia="Calibri"/>
          <w:sz w:val="16"/>
        </w:rPr>
        <w:t xml:space="preserve"> In the Niger Delta, however, militarization cannot guarantee stability of supply. Naked force, even with the best American technical advisors and electronic gadgets, is doomed to failure and risks sliding more deeply into a low grade civil war—with the prospects of a massive escalation of violence and attacks on oil installations—that could result in a severe threats to American energy security. More ominously, </w:t>
      </w:r>
      <w:r w:rsidRPr="004D19ED">
        <w:rPr>
          <w:rFonts w:eastAsia="Calibri"/>
          <w:highlight w:val="yellow"/>
          <w:u w:val="single"/>
        </w:rPr>
        <w:t>the increased presence of American forces</w:t>
      </w:r>
      <w:r w:rsidRPr="004D19ED">
        <w:rPr>
          <w:rFonts w:eastAsia="Calibri"/>
          <w:u w:val="single"/>
        </w:rPr>
        <w:t xml:space="preserve"> in the Gulf, </w:t>
      </w:r>
      <w:r w:rsidRPr="004D19ED">
        <w:rPr>
          <w:rFonts w:eastAsia="Calibri"/>
          <w:highlight w:val="yellow"/>
          <w:u w:val="single"/>
        </w:rPr>
        <w:t>coupled with the</w:t>
      </w:r>
      <w:r w:rsidRPr="004D19ED">
        <w:rPr>
          <w:rFonts w:eastAsia="Calibri"/>
          <w:sz w:val="16"/>
        </w:rPr>
        <w:t xml:space="preserve"> widespread </w:t>
      </w:r>
      <w:r w:rsidRPr="004D19ED">
        <w:rPr>
          <w:rFonts w:eastAsia="Calibri"/>
          <w:highlight w:val="yellow"/>
          <w:u w:val="single"/>
        </w:rPr>
        <w:t>perception within Nigeria of encirclement by the U.S., could ignite</w:t>
      </w:r>
      <w:r w:rsidRPr="004D19ED">
        <w:rPr>
          <w:rFonts w:eastAsia="Calibri"/>
          <w:u w:val="single"/>
        </w:rPr>
        <w:t xml:space="preserve"> </w:t>
      </w:r>
      <w:r w:rsidRPr="004D19ED">
        <w:rPr>
          <w:rFonts w:eastAsia="Calibri"/>
          <w:sz w:val="16"/>
        </w:rPr>
        <w:t xml:space="preserve">not only </w:t>
      </w:r>
      <w:r w:rsidRPr="004D19ED">
        <w:rPr>
          <w:rFonts w:eastAsia="Calibri"/>
          <w:highlight w:val="yellow"/>
          <w:u w:val="single"/>
        </w:rPr>
        <w:t>a strong anti-American “petro-nationalism</w:t>
      </w:r>
      <w:r w:rsidRPr="004D19ED">
        <w:rPr>
          <w:rFonts w:eastAsia="Calibri"/>
          <w:u w:val="single"/>
        </w:rPr>
        <w:t xml:space="preserve">,” </w:t>
      </w:r>
      <w:r w:rsidRPr="004D19ED">
        <w:rPr>
          <w:rFonts w:eastAsia="Calibri"/>
          <w:sz w:val="16"/>
        </w:rPr>
        <w:t xml:space="preserve">but also contribute to a radical destabilization of an already fragile political situation in the run up to the 2007 elections. Terrorism, to be sure, is a serious global problem. But, given current American foreign and defense policies, </w:t>
      </w:r>
      <w:r w:rsidRPr="004D19ED">
        <w:rPr>
          <w:rFonts w:eastAsia="Calibri"/>
          <w:u w:val="single"/>
        </w:rPr>
        <w:t>Africans are</w:t>
      </w:r>
      <w:r w:rsidRPr="004D19ED">
        <w:rPr>
          <w:rFonts w:eastAsia="Calibri"/>
          <w:sz w:val="16"/>
        </w:rPr>
        <w:t xml:space="preserve"> justifiably </w:t>
      </w:r>
      <w:r w:rsidRPr="004D19ED">
        <w:rPr>
          <w:rFonts w:eastAsia="Calibri"/>
          <w:u w:val="single"/>
        </w:rPr>
        <w:t>skeptical of</w:t>
      </w:r>
      <w:r w:rsidRPr="004D19ED">
        <w:rPr>
          <w:rFonts w:eastAsia="Calibri"/>
          <w:sz w:val="16"/>
        </w:rPr>
        <w:t xml:space="preserve"> both American intentions and </w:t>
      </w:r>
      <w:r w:rsidRPr="004D19ED">
        <w:rPr>
          <w:rFonts w:eastAsia="Calibri"/>
          <w:u w:val="single"/>
        </w:rPr>
        <w:t>U.S. security strategies.</w:t>
      </w:r>
      <w:r w:rsidRPr="004D19ED">
        <w:rPr>
          <w:rFonts w:eastAsia="Calibri"/>
          <w:sz w:val="16"/>
        </w:rPr>
        <w:t xml:space="preserve"> According to Festus </w:t>
      </w:r>
      <w:proofErr w:type="spellStart"/>
      <w:r w:rsidRPr="004D19ED">
        <w:rPr>
          <w:rFonts w:eastAsia="Calibri"/>
          <w:sz w:val="16"/>
        </w:rPr>
        <w:t>Boahen</w:t>
      </w:r>
      <w:proofErr w:type="spellEnd"/>
      <w:r w:rsidRPr="004D19ED">
        <w:rPr>
          <w:rFonts w:eastAsia="Calibri"/>
          <w:sz w:val="16"/>
        </w:rPr>
        <w:t xml:space="preserve"> </w:t>
      </w:r>
      <w:proofErr w:type="spellStart"/>
      <w:r w:rsidRPr="004D19ED">
        <w:rPr>
          <w:rFonts w:eastAsia="Calibri"/>
          <w:sz w:val="16"/>
        </w:rPr>
        <w:t>Aboagye</w:t>
      </w:r>
      <w:proofErr w:type="spellEnd"/>
      <w:r w:rsidRPr="004D19ED">
        <w:rPr>
          <w:rFonts w:eastAsia="Calibri"/>
          <w:sz w:val="16"/>
        </w:rPr>
        <w:t xml:space="preserve">, a former Ghanaian army colonel and military adviser at the African Union, “the best way to defeat terrorism… [is] to more aggressively encourage democracy and support the economies of the nations involved.”93 Indeed, the lavish funding of military programs like the TSCTI, which include the U.S. military providing medical and dental services to Africans in the Gulf, while State Department programs for development, gender equity, democracy, governance and conflict resolution are starved for money, constitutes a distortion of American foreign policy priorities. Why are civilian functions formerly housed under the State Department’s agencies—health, water, education— increasingly funded by the TSCTI and under military management? In the United States, progressives and their representatives in Congress should demand a redress of the balance between civilian activities in the State Department and military activities in the Pentagon. Unfortunately, </w:t>
      </w:r>
      <w:r w:rsidRPr="004D19ED">
        <w:rPr>
          <w:rFonts w:eastAsia="Calibri"/>
          <w:highlight w:val="yellow"/>
          <w:u w:val="single"/>
        </w:rPr>
        <w:t>the GWOT has militarized American foreign policy</w:t>
      </w:r>
      <w:r w:rsidRPr="004D19ED">
        <w:rPr>
          <w:rFonts w:eastAsia="Calibri"/>
          <w:sz w:val="16"/>
        </w:rPr>
        <w:t>, and encouraged the gutting of funds for democracy and governance programs that historically have supported a robust and effective civil society in Nigeria. Any objective “cost-benefit” analysis of these policies will confirm this conclusion. A failure on the part of American policymakers to vigorously support both Nigeria’s democratic forces and the legislature’s oversight of the presidency not only threatens American energy security, but risks derailing what is arguably one of the most important – yet fraught – elections since the end of the Nigerian civil war. Only a properly funded democratization program will secure American and Nigerian security interests and quell the insurgencies, criminality and social banditry now rampant in the Delta. Democratization requires institutionalizing free and fair elections, addressing youth unemployment, compensating communities for damages, raising living standards, empowering civil society groups to monitor public funds and negotiating local resource control. We encourage civil society groups and legislators on both sides of the Atlantic to take up these challenges.</w:t>
      </w:r>
    </w:p>
    <w:p w14:paraId="0794C07F" w14:textId="77777777" w:rsidR="002C1A33" w:rsidRPr="004D19ED" w:rsidRDefault="002C1A33" w:rsidP="002C1A33">
      <w:pPr>
        <w:keepNext/>
        <w:keepLines/>
        <w:spacing w:before="200"/>
        <w:outlineLvl w:val="3"/>
        <w:rPr>
          <w:rFonts w:eastAsia="Times New Roman"/>
          <w:b/>
          <w:iCs/>
          <w:sz w:val="24"/>
        </w:rPr>
      </w:pPr>
      <w:r w:rsidRPr="004D19ED">
        <w:rPr>
          <w:rFonts w:eastAsia="Times New Roman"/>
          <w:b/>
          <w:iCs/>
          <w:sz w:val="24"/>
        </w:rPr>
        <w:t>Escalates to global nuclear war</w:t>
      </w:r>
    </w:p>
    <w:p w14:paraId="70A97DC8" w14:textId="77777777" w:rsidR="002C1A33" w:rsidRPr="004D19ED" w:rsidRDefault="002C1A33" w:rsidP="002C1A33">
      <w:pPr>
        <w:rPr>
          <w:rFonts w:eastAsia="Calibri"/>
        </w:rPr>
      </w:pPr>
      <w:r w:rsidRPr="004D19ED">
        <w:rPr>
          <w:rFonts w:eastAsia="Calibri"/>
          <w:b/>
          <w:bCs/>
          <w:iCs/>
          <w:szCs w:val="28"/>
        </w:rPr>
        <w:t>Deutsch 1</w:t>
      </w:r>
      <w:r w:rsidRPr="004D19ED">
        <w:rPr>
          <w:rFonts w:eastAsia="Calibri"/>
        </w:rPr>
        <w:t xml:space="preserve"> (Dr. Jeffery, Founder – Rabid Tiger Project, Rabid Tiger Newsletter, Vol. 2, No. 7, 11-18, http://www.rabidtigers.com/rtn/newsletterv2n9.html)</w:t>
      </w:r>
    </w:p>
    <w:p w14:paraId="314B63F5" w14:textId="77777777" w:rsidR="002C1A33" w:rsidRPr="004D19ED" w:rsidRDefault="002C1A33" w:rsidP="002C1A33">
      <w:pPr>
        <w:rPr>
          <w:rFonts w:eastAsia="Calibri"/>
          <w:sz w:val="16"/>
        </w:rPr>
      </w:pPr>
      <w:r w:rsidRPr="004D19ED">
        <w:rPr>
          <w:rFonts w:eastAsia="Calibri"/>
          <w:sz w:val="16"/>
        </w:rPr>
        <w:t xml:space="preserve">The Rabid Tiger Project believes that </w:t>
      </w:r>
      <w:r w:rsidRPr="004D19ED">
        <w:rPr>
          <w:rFonts w:eastAsia="Calibri"/>
          <w:szCs w:val="24"/>
          <w:u w:val="single"/>
        </w:rPr>
        <w:t xml:space="preserve">a </w:t>
      </w:r>
      <w:r w:rsidRPr="004D19ED">
        <w:rPr>
          <w:rFonts w:eastAsia="Calibri"/>
          <w:szCs w:val="24"/>
          <w:highlight w:val="yellow"/>
          <w:u w:val="single"/>
        </w:rPr>
        <w:t xml:space="preserve">nuclear war is </w:t>
      </w:r>
      <w:r w:rsidRPr="004D19ED">
        <w:rPr>
          <w:rFonts w:eastAsia="Calibri"/>
          <w:b/>
          <w:bCs/>
          <w:szCs w:val="24"/>
          <w:highlight w:val="yellow"/>
          <w:u w:val="single"/>
          <w:bdr w:val="single" w:sz="4" w:space="0" w:color="auto"/>
        </w:rPr>
        <w:t>most likely</w:t>
      </w:r>
      <w:r w:rsidRPr="004D19ED">
        <w:rPr>
          <w:rFonts w:eastAsia="Calibri"/>
          <w:szCs w:val="24"/>
          <w:highlight w:val="yellow"/>
          <w:u w:val="single"/>
        </w:rPr>
        <w:t xml:space="preserve"> to start in Africa</w:t>
      </w:r>
      <w:r w:rsidRPr="004D19ED">
        <w:rPr>
          <w:rFonts w:eastAsia="Calibri"/>
          <w:szCs w:val="24"/>
          <w:u w:val="single"/>
        </w:rPr>
        <w:t>. Civil wars</w:t>
      </w:r>
      <w:r w:rsidRPr="004D19ED">
        <w:rPr>
          <w:rFonts w:eastAsia="Calibri"/>
          <w:sz w:val="16"/>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4D19ED">
        <w:rPr>
          <w:rFonts w:eastAsia="Calibri"/>
          <w:szCs w:val="24"/>
          <w:u w:val="single"/>
        </w:rPr>
        <w:t>turn into a really nasty stew.</w:t>
      </w:r>
      <w:r w:rsidRPr="004D19ED">
        <w:rPr>
          <w:rFonts w:eastAsia="Calibri"/>
          <w:sz w:val="16"/>
        </w:rPr>
        <w:t xml:space="preserve"> We've got all too many rabid tigers and potential rabid tigers, who are willing to push the button rather than risk being seen as wishy-washy in the face of a mortal threat and overthrown. Geopolitically speaking, </w:t>
      </w:r>
      <w:r w:rsidRPr="004D19ED">
        <w:rPr>
          <w:rFonts w:eastAsia="Calibri"/>
          <w:szCs w:val="24"/>
          <w:u w:val="single"/>
        </w:rPr>
        <w:t>Africa is open range</w:t>
      </w:r>
      <w:r w:rsidRPr="004D19ED">
        <w:rPr>
          <w:rFonts w:eastAsia="Calibri"/>
          <w:sz w:val="16"/>
        </w:rPr>
        <w:t xml:space="preserve">. Very few countries in Africa are beholden to any particular power. </w:t>
      </w:r>
      <w:r w:rsidRPr="004D19ED">
        <w:rPr>
          <w:rFonts w:eastAsia="Calibri"/>
          <w:szCs w:val="24"/>
          <w:u w:val="single"/>
        </w:rPr>
        <w:t>South Africa</w:t>
      </w:r>
      <w:r w:rsidRPr="004D19ED">
        <w:rPr>
          <w:rFonts w:eastAsia="Calibri"/>
          <w:sz w:val="16"/>
        </w:rPr>
        <w:t xml:space="preserve"> is a major exception in this respect - not to mention in that </w:t>
      </w:r>
      <w:r w:rsidRPr="004D19ED">
        <w:rPr>
          <w:rFonts w:eastAsia="Calibri"/>
          <w:strike/>
          <w:sz w:val="16"/>
          <w:szCs w:val="18"/>
        </w:rPr>
        <w:t>she</w:t>
      </w:r>
      <w:r w:rsidRPr="004D19ED">
        <w:rPr>
          <w:rFonts w:eastAsia="Calibri"/>
          <w:sz w:val="16"/>
        </w:rPr>
        <w:t xml:space="preserve"> also </w:t>
      </w:r>
      <w:r w:rsidRPr="004D19ED">
        <w:rPr>
          <w:rFonts w:eastAsia="Calibri"/>
          <w:szCs w:val="24"/>
          <w:u w:val="single"/>
        </w:rPr>
        <w:t xml:space="preserve">probably already has the Bomb. Thus, </w:t>
      </w:r>
      <w:r w:rsidRPr="004D19ED">
        <w:rPr>
          <w:rFonts w:eastAsia="Calibri"/>
          <w:szCs w:val="24"/>
          <w:highlight w:val="yellow"/>
          <w:u w:val="single"/>
        </w:rPr>
        <w:t>outside powers can</w:t>
      </w:r>
      <w:r w:rsidRPr="004D19ED">
        <w:rPr>
          <w:rFonts w:eastAsia="Calibri"/>
          <w:szCs w:val="24"/>
          <w:u w:val="single"/>
        </w:rPr>
        <w:t xml:space="preserve"> more </w:t>
      </w:r>
      <w:r w:rsidRPr="004D19ED">
        <w:rPr>
          <w:rFonts w:eastAsia="Calibri"/>
          <w:szCs w:val="24"/>
          <w:highlight w:val="yellow"/>
          <w:u w:val="single"/>
        </w:rPr>
        <w:t>easily find client states</w:t>
      </w:r>
      <w:r w:rsidRPr="004D19ED">
        <w:rPr>
          <w:rFonts w:eastAsia="Calibri"/>
          <w:sz w:val="16"/>
          <w:highlight w:val="yellow"/>
        </w:rPr>
        <w:t xml:space="preserve"> </w:t>
      </w:r>
      <w:r w:rsidRPr="004D19ED">
        <w:rPr>
          <w:rFonts w:eastAsia="Calibri"/>
          <w:sz w:val="16"/>
        </w:rPr>
        <w:t xml:space="preserve">there than, say, in Europe where the political lines have long since been drawn, or Asia where many of the countries (China, India, Japan) are powers unto themselves and don't need any "help," thank you. Thus, </w:t>
      </w:r>
      <w:r w:rsidRPr="004D19ED">
        <w:rPr>
          <w:rFonts w:eastAsia="Calibri"/>
          <w:szCs w:val="24"/>
          <w:u w:val="single"/>
        </w:rPr>
        <w:t xml:space="preserve">an </w:t>
      </w:r>
      <w:r w:rsidRPr="004D19ED">
        <w:rPr>
          <w:rFonts w:eastAsia="Calibri"/>
          <w:szCs w:val="24"/>
          <w:highlight w:val="yellow"/>
          <w:u w:val="single"/>
        </w:rPr>
        <w:t xml:space="preserve">African war can attract outside involvement </w:t>
      </w:r>
      <w:r w:rsidRPr="004D19ED">
        <w:rPr>
          <w:rFonts w:eastAsia="Calibri"/>
          <w:szCs w:val="24"/>
          <w:u w:val="single"/>
        </w:rPr>
        <w:t>very quickly</w:t>
      </w:r>
      <w:r w:rsidRPr="004D19ED">
        <w:rPr>
          <w:rFonts w:eastAsia="Calibri"/>
          <w:sz w:val="16"/>
        </w:rPr>
        <w:t xml:space="preserve">. Of course, a proxy war alone may not induce the Great Powers to fight each other. But </w:t>
      </w:r>
      <w:r w:rsidRPr="004D19ED">
        <w:rPr>
          <w:rFonts w:eastAsia="Calibri"/>
          <w:szCs w:val="24"/>
          <w:highlight w:val="yellow"/>
          <w:u w:val="single"/>
        </w:rPr>
        <w:t xml:space="preserve">an African </w:t>
      </w:r>
      <w:r w:rsidRPr="004D19ED">
        <w:rPr>
          <w:rFonts w:eastAsia="Calibri"/>
          <w:szCs w:val="24"/>
          <w:u w:val="single"/>
        </w:rPr>
        <w:t xml:space="preserve">nuclear </w:t>
      </w:r>
      <w:r w:rsidRPr="004D19ED">
        <w:rPr>
          <w:rFonts w:eastAsia="Calibri"/>
          <w:szCs w:val="24"/>
          <w:highlight w:val="yellow"/>
          <w:u w:val="single"/>
        </w:rPr>
        <w:t xml:space="preserve">strike can </w:t>
      </w:r>
      <w:r w:rsidRPr="004D19ED">
        <w:rPr>
          <w:rFonts w:eastAsia="Calibri"/>
          <w:b/>
          <w:bCs/>
          <w:szCs w:val="24"/>
          <w:highlight w:val="yellow"/>
          <w:u w:val="single"/>
        </w:rPr>
        <w:t xml:space="preserve">ignite a </w:t>
      </w:r>
      <w:r w:rsidRPr="004D19ED">
        <w:rPr>
          <w:rFonts w:eastAsia="Calibri"/>
          <w:b/>
          <w:bCs/>
          <w:szCs w:val="24"/>
          <w:highlight w:val="yellow"/>
          <w:u w:val="single"/>
          <w:bdr w:val="single" w:sz="4" w:space="0" w:color="auto"/>
        </w:rPr>
        <w:t>much broader conflagration</w:t>
      </w:r>
      <w:r w:rsidRPr="004D19ED">
        <w:rPr>
          <w:rFonts w:eastAsia="Calibri"/>
          <w:sz w:val="16"/>
        </w:rPr>
        <w:t xml:space="preserve">, if the other powers are interested in a fight. Certainly, such a strike would in the first place have been facilitated by outside help - financial, scientific, engineering, etc. </w:t>
      </w:r>
      <w:r w:rsidRPr="004D19ED">
        <w:rPr>
          <w:rFonts w:eastAsia="Calibri"/>
          <w:szCs w:val="24"/>
          <w:u w:val="single"/>
        </w:rPr>
        <w:t>Africa is an ocean of troubled waters, and some people love to go fishing</w:t>
      </w:r>
      <w:r w:rsidRPr="004D19ED">
        <w:rPr>
          <w:rFonts w:eastAsia="Calibri"/>
          <w:sz w:val="16"/>
        </w:rPr>
        <w:t xml:space="preserve">. </w:t>
      </w:r>
    </w:p>
    <w:p w14:paraId="43DA604C" w14:textId="77777777" w:rsidR="002C1A33" w:rsidRPr="004D19ED" w:rsidRDefault="002C1A33" w:rsidP="002C1A33"/>
    <w:p w14:paraId="640E8402" w14:textId="69979F14" w:rsidR="009D7791" w:rsidRPr="004D19ED" w:rsidRDefault="009D7791" w:rsidP="005A21A9">
      <w:pPr>
        <w:pStyle w:val="Heading1"/>
        <w:rPr>
          <w:rFonts w:cs="Times New Roman"/>
        </w:rPr>
      </w:pPr>
      <w:proofErr w:type="spellStart"/>
      <w:r w:rsidRPr="004D19ED">
        <w:rPr>
          <w:rFonts w:cs="Times New Roman"/>
        </w:rPr>
        <w:t>Aff</w:t>
      </w:r>
      <w:proofErr w:type="spellEnd"/>
    </w:p>
    <w:p w14:paraId="78BEABD6" w14:textId="70C07E15" w:rsidR="0065330F" w:rsidRPr="004D19ED" w:rsidRDefault="0065330F" w:rsidP="0065330F">
      <w:pPr>
        <w:pStyle w:val="Heading2"/>
        <w:rPr>
          <w:rFonts w:cs="Times New Roman"/>
        </w:rPr>
      </w:pPr>
      <w:r w:rsidRPr="004D19ED">
        <w:rPr>
          <w:rFonts w:cs="Times New Roman"/>
        </w:rPr>
        <w:t>NUQ</w:t>
      </w:r>
    </w:p>
    <w:p w14:paraId="0B5BE790" w14:textId="09B5A251" w:rsidR="00445886" w:rsidRPr="004D19ED" w:rsidRDefault="00445886" w:rsidP="00445886">
      <w:pPr>
        <w:pStyle w:val="Heading3"/>
        <w:rPr>
          <w:rFonts w:cs="Times New Roman"/>
        </w:rPr>
      </w:pPr>
      <w:r w:rsidRPr="004D19ED">
        <w:rPr>
          <w:rFonts w:cs="Times New Roman"/>
        </w:rPr>
        <w:t>NUQ—Biden</w:t>
      </w:r>
    </w:p>
    <w:p w14:paraId="44E45922" w14:textId="17469F59" w:rsidR="00445886" w:rsidRPr="004D19ED" w:rsidRDefault="00445886" w:rsidP="00445886">
      <w:pPr>
        <w:pStyle w:val="Heading4"/>
        <w:rPr>
          <w:rFonts w:cs="Times New Roman"/>
        </w:rPr>
      </w:pPr>
      <w:r w:rsidRPr="004D19ED">
        <w:rPr>
          <w:rFonts w:cs="Times New Roman"/>
        </w:rPr>
        <w:t>Biden will move away from Trump’s cooperative federalism approach to environmental policy</w:t>
      </w:r>
    </w:p>
    <w:p w14:paraId="073C4732" w14:textId="77777777" w:rsidR="00445886" w:rsidRPr="004D19ED" w:rsidRDefault="00445886" w:rsidP="00445886">
      <w:r w:rsidRPr="004D19ED">
        <w:t xml:space="preserve">Karen </w:t>
      </w:r>
      <w:r w:rsidRPr="004D19ED">
        <w:rPr>
          <w:rStyle w:val="Style13ptBold"/>
        </w:rPr>
        <w:t>Winters</w:t>
      </w:r>
      <w:r w:rsidRPr="004D19ED">
        <w:t>, 12-7-</w:t>
      </w:r>
      <w:r w:rsidRPr="004D19ED">
        <w:rPr>
          <w:rStyle w:val="Style13ptBold"/>
        </w:rPr>
        <w:t>2020</w:t>
      </w:r>
      <w:r w:rsidRPr="004D19ED">
        <w:t>, partner at Squire Patton Boggs, leading their Environmental, Safety &amp; Health practice group. Karen has an established reputation for the management of large-scale environmental liability and compliance issues including strategic counseling; defense of federal and state enforcement proceedings; and defense of environmental tort claims, “Looking Ahead to 2021 - Implications of a Change in Administration on Environmental Policy” https://www.natlawreview.com/article/looking-ahead-to-2021-implications-change-administration-environmental-policy</w:t>
      </w:r>
    </w:p>
    <w:p w14:paraId="2E83F479" w14:textId="77777777" w:rsidR="00445886" w:rsidRPr="004D19ED" w:rsidRDefault="00445886" w:rsidP="00445886">
      <w:pPr>
        <w:rPr>
          <w:rStyle w:val="StyleUnderline"/>
        </w:rPr>
      </w:pPr>
      <w:r w:rsidRPr="004D19ED">
        <w:rPr>
          <w:sz w:val="16"/>
        </w:rPr>
        <w:t xml:space="preserve">Environmental enforcement. </w:t>
      </w:r>
      <w:r w:rsidRPr="004D19ED">
        <w:rPr>
          <w:rStyle w:val="StyleUnderline"/>
        </w:rPr>
        <w:t xml:space="preserve">The </w:t>
      </w:r>
      <w:r w:rsidRPr="004D19ED">
        <w:rPr>
          <w:rStyle w:val="StyleUnderline"/>
          <w:highlight w:val="yellow"/>
        </w:rPr>
        <w:t>Trump</w:t>
      </w:r>
      <w:r w:rsidRPr="004D19ED">
        <w:rPr>
          <w:rStyle w:val="StyleUnderline"/>
        </w:rPr>
        <w:t xml:space="preserve"> Administration </w:t>
      </w:r>
      <w:r w:rsidRPr="004D19ED">
        <w:rPr>
          <w:rStyle w:val="StyleUnderline"/>
          <w:highlight w:val="yellow"/>
        </w:rPr>
        <w:t>focused on EPA embracing the principles of “cooperative federalism” and working with states</w:t>
      </w:r>
      <w:r w:rsidRPr="004D19ED">
        <w:rPr>
          <w:rStyle w:val="StyleUnderline"/>
        </w:rPr>
        <w:t xml:space="preserve">, local governments and tribes </w:t>
      </w:r>
      <w:r w:rsidRPr="004D19ED">
        <w:rPr>
          <w:rStyle w:val="StyleUnderline"/>
          <w:highlight w:val="yellow"/>
        </w:rPr>
        <w:t xml:space="preserve">rather than dictating a one-size-fits-all federal mandate </w:t>
      </w:r>
      <w:r w:rsidRPr="004D19ED">
        <w:rPr>
          <w:rStyle w:val="StyleUnderline"/>
        </w:rPr>
        <w:t>on environmental issues</w:t>
      </w:r>
      <w:r w:rsidRPr="004D19ED">
        <w:rPr>
          <w:sz w:val="16"/>
        </w:rPr>
        <w:t xml:space="preserve">. EPA’s FY 2018-2022 Strategic Plan specifically implemented cooperative federalism in the compliance and enforcement process with states primarily taking the lead in enforcement programs. </w:t>
      </w:r>
      <w:r w:rsidRPr="004D19ED">
        <w:rPr>
          <w:rStyle w:val="StyleUnderline"/>
        </w:rPr>
        <w:t xml:space="preserve">In light of cooperative federalism, there has been a decline in the number of federal enforcement cases initiated by EPA under the Trump Administration. </w:t>
      </w:r>
      <w:r w:rsidRPr="004D19ED">
        <w:rPr>
          <w:rStyle w:val="StyleUnderline"/>
          <w:highlight w:val="yellow"/>
        </w:rPr>
        <w:t xml:space="preserve">In a Biden Administration, it is reasonable to presume that EPA will not adhere to this </w:t>
      </w:r>
      <w:r w:rsidRPr="004D19ED">
        <w:rPr>
          <w:rStyle w:val="StyleUnderline"/>
        </w:rPr>
        <w:t xml:space="preserve">more </w:t>
      </w:r>
      <w:r w:rsidRPr="004D19ED">
        <w:rPr>
          <w:rStyle w:val="StyleUnderline"/>
          <w:highlight w:val="yellow"/>
        </w:rPr>
        <w:t xml:space="preserve">limited role </w:t>
      </w:r>
      <w:r w:rsidRPr="004D19ED">
        <w:rPr>
          <w:rStyle w:val="StyleUnderline"/>
        </w:rPr>
        <w:t xml:space="preserve">in federal enforcement. Instead, </w:t>
      </w:r>
      <w:r w:rsidRPr="004D19ED">
        <w:rPr>
          <w:rStyle w:val="StyleUnderline"/>
          <w:highlight w:val="yellow"/>
        </w:rPr>
        <w:t xml:space="preserve">it is likely that EPA in a Biden Administration will take a more active, aggressive stance in pursuing </w:t>
      </w:r>
      <w:r w:rsidRPr="004D19ED">
        <w:rPr>
          <w:rStyle w:val="StyleUnderline"/>
        </w:rPr>
        <w:t xml:space="preserve">civil and criminal enforcement </w:t>
      </w:r>
      <w:r w:rsidRPr="004D19ED">
        <w:rPr>
          <w:rStyle w:val="StyleUnderline"/>
          <w:highlight w:val="yellow"/>
        </w:rPr>
        <w:t>cases at the federal level</w:t>
      </w:r>
      <w:r w:rsidRPr="004D19ED">
        <w:rPr>
          <w:rStyle w:val="StyleUnderline"/>
        </w:rPr>
        <w:t xml:space="preserve">. EPA </w:t>
      </w:r>
      <w:r w:rsidRPr="004D19ED">
        <w:rPr>
          <w:rStyle w:val="StyleUnderline"/>
          <w:highlight w:val="yellow"/>
        </w:rPr>
        <w:t>will</w:t>
      </w:r>
      <w:r w:rsidRPr="004D19ED">
        <w:rPr>
          <w:rStyle w:val="StyleUnderline"/>
        </w:rPr>
        <w:t xml:space="preserve"> also </w:t>
      </w:r>
      <w:r w:rsidRPr="004D19ED">
        <w:rPr>
          <w:rStyle w:val="StyleUnderline"/>
          <w:highlight w:val="yellow"/>
        </w:rPr>
        <w:t xml:space="preserve">likely reinstate the use of </w:t>
      </w:r>
      <w:r w:rsidRPr="004D19ED">
        <w:rPr>
          <w:rStyle w:val="StyleUnderline"/>
        </w:rPr>
        <w:t xml:space="preserve">supplemental environmental projects </w:t>
      </w:r>
      <w:r w:rsidRPr="004D19ED">
        <w:rPr>
          <w:rStyle w:val="StyleUnderline"/>
          <w:highlight w:val="yellow"/>
        </w:rPr>
        <w:t>(SEPs</w:t>
      </w:r>
      <w:r w:rsidRPr="004D19ED">
        <w:rPr>
          <w:rStyle w:val="StyleUnderline"/>
        </w:rPr>
        <w:t>) in resolving civil enforcement cases</w:t>
      </w:r>
      <w:r w:rsidRPr="004D19ED">
        <w:rPr>
          <w:sz w:val="16"/>
        </w:rPr>
        <w:t xml:space="preserve"> – a settlement tool that was phased out and ultimately eliminated under the Trump Administration. In March 2020, the US Department of Justice (DOJ) announced that EPA lawyers may no longer use SEPs in consent decrees or settlements because “SEPs violate the spirit, if not the letter, of the Miscellaneous Receipts Act, which is intended to protect Congress’ constitutional power of the purse.” </w:t>
      </w:r>
      <w:r w:rsidRPr="004D19ED">
        <w:rPr>
          <w:rStyle w:val="StyleUnderline"/>
        </w:rPr>
        <w:t>We expect that SEPs will be resurrected and allowed for use by EPA in settlements in a Biden Administration as a means to carry out specific projects and implement environmental justice goals.</w:t>
      </w:r>
    </w:p>
    <w:p w14:paraId="05A05D2A" w14:textId="319D1580" w:rsidR="0083506C" w:rsidRPr="004D19ED" w:rsidRDefault="0083506C" w:rsidP="0065330F">
      <w:pPr>
        <w:pStyle w:val="Heading3"/>
        <w:rPr>
          <w:rFonts w:cs="Times New Roman"/>
        </w:rPr>
      </w:pPr>
      <w:r w:rsidRPr="004D19ED">
        <w:rPr>
          <w:rFonts w:cs="Times New Roman"/>
        </w:rPr>
        <w:t>NUQ—</w:t>
      </w:r>
      <w:r w:rsidR="00445886" w:rsidRPr="004D19ED">
        <w:rPr>
          <w:rFonts w:cs="Times New Roman"/>
        </w:rPr>
        <w:t>EPA Rules</w:t>
      </w:r>
    </w:p>
    <w:p w14:paraId="632B148E" w14:textId="7B6FC4AB" w:rsidR="0083506C" w:rsidRPr="004D19ED" w:rsidRDefault="0083506C" w:rsidP="0083506C">
      <w:pPr>
        <w:pStyle w:val="Heading4"/>
        <w:rPr>
          <w:rFonts w:cs="Times New Roman"/>
        </w:rPr>
      </w:pPr>
      <w:r w:rsidRPr="004D19ED">
        <w:rPr>
          <w:rFonts w:cs="Times New Roman"/>
        </w:rPr>
        <w:t>NUQ—Biden is reasserting federal control over water policy now</w:t>
      </w:r>
    </w:p>
    <w:p w14:paraId="09D8D65A" w14:textId="7C51E6FE" w:rsidR="0083506C" w:rsidRPr="004D19ED" w:rsidRDefault="0083506C" w:rsidP="0083506C">
      <w:r w:rsidRPr="004D19ED">
        <w:t xml:space="preserve">Matthew </w:t>
      </w:r>
      <w:r w:rsidRPr="004D19ED">
        <w:rPr>
          <w:rStyle w:val="Style13ptBold"/>
        </w:rPr>
        <w:t>Daly, 6-9</w:t>
      </w:r>
      <w:r w:rsidRPr="004D19ED">
        <w:t>-21, staff writer at AP, “Biden moves to restore clean-water safeguards ended by Trump” https://abcnews.go.com/Politics/wireStory/biden-moves-restore-clean-water-safeguards-ended-trump-78179186</w:t>
      </w:r>
    </w:p>
    <w:p w14:paraId="518D04BD" w14:textId="6D17A884" w:rsidR="0083506C" w:rsidRPr="004D19ED" w:rsidRDefault="0083506C" w:rsidP="0083506C">
      <w:pPr>
        <w:rPr>
          <w:sz w:val="16"/>
        </w:rPr>
      </w:pPr>
      <w:r w:rsidRPr="004D19ED">
        <w:rPr>
          <w:sz w:val="16"/>
        </w:rPr>
        <w:t xml:space="preserve">WASHINGTON -- The </w:t>
      </w:r>
      <w:r w:rsidRPr="004D19ED">
        <w:rPr>
          <w:rStyle w:val="StyleUnderline"/>
          <w:highlight w:val="yellow"/>
        </w:rPr>
        <w:t>Biden</w:t>
      </w:r>
      <w:r w:rsidRPr="004D19ED">
        <w:rPr>
          <w:sz w:val="16"/>
          <w:highlight w:val="yellow"/>
        </w:rPr>
        <w:t xml:space="preserve"> </w:t>
      </w:r>
      <w:r w:rsidRPr="004D19ED">
        <w:rPr>
          <w:sz w:val="16"/>
        </w:rPr>
        <w:t xml:space="preserve">administration </w:t>
      </w:r>
      <w:r w:rsidRPr="004D19ED">
        <w:rPr>
          <w:rStyle w:val="StyleUnderline"/>
          <w:highlight w:val="yellow"/>
        </w:rPr>
        <w:t>began legal action</w:t>
      </w:r>
      <w:r w:rsidRPr="004D19ED">
        <w:rPr>
          <w:sz w:val="16"/>
          <w:highlight w:val="yellow"/>
        </w:rPr>
        <w:t xml:space="preserve"> </w:t>
      </w:r>
      <w:r w:rsidRPr="004D19ED">
        <w:rPr>
          <w:sz w:val="16"/>
        </w:rPr>
        <w:t xml:space="preserve">Wednesday </w:t>
      </w:r>
      <w:r w:rsidRPr="004D19ED">
        <w:rPr>
          <w:rStyle w:val="StyleUnderline"/>
          <w:highlight w:val="yellow"/>
        </w:rPr>
        <w:t>to repeal a Trump-era rule that ended federal protections for</w:t>
      </w:r>
      <w:r w:rsidRPr="004D19ED">
        <w:rPr>
          <w:sz w:val="16"/>
          <w:highlight w:val="yellow"/>
        </w:rPr>
        <w:t xml:space="preserve"> </w:t>
      </w:r>
      <w:r w:rsidRPr="004D19ED">
        <w:rPr>
          <w:sz w:val="16"/>
        </w:rPr>
        <w:t xml:space="preserve">hundreds of thousands of small </w:t>
      </w:r>
      <w:r w:rsidRPr="004D19ED">
        <w:rPr>
          <w:rStyle w:val="StyleUnderline"/>
          <w:highlight w:val="yellow"/>
        </w:rPr>
        <w:t>streams, wetlands and other waterways</w:t>
      </w:r>
      <w:r w:rsidRPr="004D19ED">
        <w:rPr>
          <w:sz w:val="16"/>
        </w:rPr>
        <w:t xml:space="preserve">, leaving them more vulnerable to pollution from development, industry and farms. </w:t>
      </w:r>
      <w:r w:rsidRPr="004D19ED">
        <w:rPr>
          <w:rStyle w:val="StyleUnderline"/>
        </w:rPr>
        <w:t>The rule</w:t>
      </w:r>
      <w:r w:rsidRPr="004D19ED">
        <w:rPr>
          <w:sz w:val="16"/>
        </w:rPr>
        <w:t xml:space="preserve"> — sometimes </w:t>
      </w:r>
      <w:r w:rsidRPr="004D19ED">
        <w:rPr>
          <w:rStyle w:val="StyleUnderline"/>
        </w:rPr>
        <w:t>referred to as</w:t>
      </w:r>
      <w:r w:rsidRPr="004D19ED">
        <w:rPr>
          <w:sz w:val="16"/>
        </w:rPr>
        <w:t xml:space="preserve"> “waters of the United States” or </w:t>
      </w:r>
      <w:r w:rsidRPr="004D19ED">
        <w:rPr>
          <w:rStyle w:val="StyleUnderline"/>
        </w:rPr>
        <w:t>WOTUS</w:t>
      </w:r>
      <w:r w:rsidRPr="004D19ED">
        <w:rPr>
          <w:sz w:val="16"/>
        </w:rPr>
        <w:t xml:space="preserve"> — </w:t>
      </w:r>
      <w:r w:rsidRPr="004D19ED">
        <w:rPr>
          <w:rStyle w:val="StyleUnderline"/>
        </w:rPr>
        <w:t>narrowed the types of waterways that qualify for federal protection</w:t>
      </w:r>
      <w:r w:rsidRPr="004D19ED">
        <w:rPr>
          <w:sz w:val="16"/>
        </w:rPr>
        <w:t xml:space="preserve"> under the Clean Water Act. It was one of hundreds of rollbacks of environmental and public health regulations under President Donald Trump, who said the rules imposed unnecessary burdens on business. The Trump-era rule, finalized last year, was long sought by builders, oil and gas developers, farmers and others who complained about federal overreach that they said stretched into gullies, creeks and ravines on farmland and other private property. Environmental groups and public health advocates said the rollback approved under Trump has allowed businesses to dump pollutants into unprotected waterways and fill in some wetlands, threatening public water supplies downstream and harming wildlife and habitat. The Trump-era rule resulted in a 25% reduction in the number of streams and wetlands that are afforded federal protection, said Jaime Pinkham, acting assistant Army secretary for civil works. The water rule has been a point of contention for decades. </w:t>
      </w:r>
      <w:r w:rsidRPr="004D19ED">
        <w:rPr>
          <w:rStyle w:val="StyleUnderline"/>
          <w:highlight w:val="yellow"/>
        </w:rPr>
        <w:t>The E</w:t>
      </w:r>
      <w:r w:rsidRPr="004D19ED">
        <w:rPr>
          <w:sz w:val="16"/>
        </w:rPr>
        <w:t xml:space="preserve">nvironmental </w:t>
      </w:r>
      <w:r w:rsidRPr="004D19ED">
        <w:rPr>
          <w:rStyle w:val="StyleUnderline"/>
          <w:highlight w:val="yellow"/>
        </w:rPr>
        <w:t>P</w:t>
      </w:r>
      <w:r w:rsidRPr="004D19ED">
        <w:rPr>
          <w:sz w:val="16"/>
        </w:rPr>
        <w:t xml:space="preserve">rotection </w:t>
      </w:r>
      <w:r w:rsidRPr="004D19ED">
        <w:rPr>
          <w:rStyle w:val="StyleUnderline"/>
          <w:highlight w:val="yellow"/>
        </w:rPr>
        <w:t>A</w:t>
      </w:r>
      <w:r w:rsidRPr="004D19ED">
        <w:rPr>
          <w:sz w:val="16"/>
        </w:rPr>
        <w:t>gency administrator, Michael Regan</w:t>
      </w:r>
      <w:r w:rsidRPr="004D19ED">
        <w:rPr>
          <w:sz w:val="16"/>
          <w:highlight w:val="yellow"/>
        </w:rPr>
        <w:t xml:space="preserve">, </w:t>
      </w:r>
      <w:r w:rsidRPr="004D19ED">
        <w:rPr>
          <w:rStyle w:val="StyleUnderline"/>
          <w:highlight w:val="yellow"/>
        </w:rPr>
        <w:t>has pledged to issue a new rule that protects water quality</w:t>
      </w:r>
      <w:r w:rsidRPr="004D19ED">
        <w:rPr>
          <w:sz w:val="16"/>
          <w:highlight w:val="yellow"/>
        </w:rPr>
        <w:t xml:space="preserve"> </w:t>
      </w:r>
      <w:r w:rsidRPr="004D19ED">
        <w:rPr>
          <w:sz w:val="16"/>
        </w:rPr>
        <w:t>while not overly burdening small farmers. President Joe Biden ordered a review of the Trump rule as part of a broader executive action on climate change during his first week in office. Wednesday's legal filing by the Justice Department begins that process as the EPA and Department of the Army formally request repeal of the Trump-era rule. “Today's action reflects the agencies’ intent to initiate a new rulemaking process that restores the protections in place prior to the 2015 WOTUS implementation, and anticipates developing a new rule'' that defines what waters are considered to be under federal jurisdiction, the EPA said in a statement. “We are committed to establishing a durable definition of ‘waters of the United States’ based on Supreme Court precedent and drawing from current and previous regulations ... so we can better protect our nation’s waters, foster economic growth and support thriving communities,'' Regan said. The Army and EPA “will develop a rule that is informed by our technical expertise, is straightforward to implement by our agencies ... and is shaped by the lived experience of local communities,” Pinkham said</w:t>
      </w:r>
      <w:r w:rsidRPr="004D19ED">
        <w:rPr>
          <w:rStyle w:val="StyleUnderline"/>
        </w:rPr>
        <w:t>. A review conducted by the Biden administration determined that the Trump rule is significantly reducing clean water protections,</w:t>
      </w:r>
      <w:r w:rsidRPr="004D19ED">
        <w:rPr>
          <w:sz w:val="16"/>
        </w:rPr>
        <w:t xml:space="preserve"> particularly in arid states such as New Mexico and Arizona, </w:t>
      </w:r>
      <w:r w:rsidRPr="004D19ED">
        <w:rPr>
          <w:rStyle w:val="StyleUnderline"/>
        </w:rPr>
        <w:t xml:space="preserve">where </w:t>
      </w:r>
      <w:r w:rsidRPr="004D19ED">
        <w:rPr>
          <w:rStyle w:val="StyleUnderline"/>
          <w:highlight w:val="yellow"/>
        </w:rPr>
        <w:t xml:space="preserve">a large number of streams now lack federal jurisdiction. At least 333 projects </w:t>
      </w:r>
      <w:r w:rsidRPr="004D19ED">
        <w:rPr>
          <w:rStyle w:val="StyleUnderline"/>
        </w:rPr>
        <w:t xml:space="preserve">that would have required Clean Water Act permits </w:t>
      </w:r>
      <w:r w:rsidRPr="004D19ED">
        <w:rPr>
          <w:rStyle w:val="StyleUnderline"/>
          <w:highlight w:val="yellow"/>
        </w:rPr>
        <w:t>no longer need federal approval</w:t>
      </w:r>
      <w:r w:rsidRPr="004D19ED">
        <w:rPr>
          <w:sz w:val="16"/>
        </w:rPr>
        <w:t xml:space="preserve">, the agencies said. </w:t>
      </w:r>
      <w:r w:rsidRPr="004D19ED">
        <w:rPr>
          <w:rStyle w:val="StyleUnderline"/>
        </w:rPr>
        <w:t xml:space="preserve">The Trump-era rule </w:t>
      </w:r>
      <w:r w:rsidRPr="004D19ED">
        <w:rPr>
          <w:rStyle w:val="StyleUnderline"/>
          <w:highlight w:val="yellow"/>
        </w:rPr>
        <w:t>removed protections from several public lakes</w:t>
      </w:r>
      <w:r w:rsidRPr="004D19ED">
        <w:rPr>
          <w:sz w:val="16"/>
        </w:rPr>
        <w:t xml:space="preserve">, including Lake Keowee in South Carolina, a reservoir that provides drinking water for nearly 400,000 people, according to the Southern Environmental Law Center, an advocacy group. </w:t>
      </w:r>
      <w:r w:rsidRPr="004D19ED">
        <w:rPr>
          <w:rStyle w:val="StyleUnderline"/>
        </w:rPr>
        <w:t xml:space="preserve">The rule also </w:t>
      </w:r>
      <w:r w:rsidRPr="004D19ED">
        <w:rPr>
          <w:rStyle w:val="StyleUnderline"/>
          <w:highlight w:val="yellow"/>
        </w:rPr>
        <w:t xml:space="preserve">removed Army </w:t>
      </w:r>
      <w:r w:rsidRPr="004D19ED">
        <w:rPr>
          <w:rStyle w:val="StyleUnderline"/>
        </w:rPr>
        <w:t>Corps of Engineers</w:t>
      </w:r>
      <w:r w:rsidRPr="004D19ED">
        <w:rPr>
          <w:rStyle w:val="StyleUnderline"/>
          <w:highlight w:val="yellow"/>
        </w:rPr>
        <w:t xml:space="preserve"> jurisdiction from about 400 acres of wetlan</w:t>
      </w:r>
      <w:r w:rsidRPr="004D19ED">
        <w:rPr>
          <w:rStyle w:val="StyleUnderline"/>
        </w:rPr>
        <w:t>ds where a titanium mine is planned near Georgia's Okefenokee Swamp, the group said.</w:t>
      </w:r>
      <w:r w:rsidRPr="004D19ED">
        <w:rPr>
          <w:sz w:val="16"/>
        </w:rPr>
        <w:t xml:space="preserve"> The law center and other environmental groups hailed the EPA action and urged officials to move quickly to restore long-standing protections for critical drinking water sources. "Every day this harmful (Trump-era) rule is in effect, it endangers the waterways our communities depend on. </w:t>
      </w:r>
      <w:r w:rsidRPr="004D19ED">
        <w:rPr>
          <w:rStyle w:val="StyleUnderline"/>
        </w:rPr>
        <w:t>That is unacceptable and must stop now</w:t>
      </w:r>
      <w:r w:rsidRPr="004D19ED">
        <w:rPr>
          <w:sz w:val="16"/>
        </w:rPr>
        <w:t xml:space="preserve">,'' said Madeleine Foote, deputy legislative director for the League of Conservation Voters. North Dakota Sen. Kevin Cramer, a Republican who hosted Regan during a visit to his state last week, said it was “a shame the Biden administration wants to undo the good work of the Trump administration'' in developing “a workable policy that falls within the confines of the law.'' North Dakota is likely to challenge the Biden rule in court “in the event of overreach,” Cramer said. Kevin </w:t>
      </w:r>
      <w:proofErr w:type="spellStart"/>
      <w:r w:rsidRPr="004D19ED">
        <w:rPr>
          <w:sz w:val="16"/>
        </w:rPr>
        <w:t>Minoli</w:t>
      </w:r>
      <w:proofErr w:type="spellEnd"/>
      <w:r w:rsidRPr="004D19ED">
        <w:rPr>
          <w:sz w:val="16"/>
        </w:rPr>
        <w:t>, a former career lawyer at EPA, said the Biden team faces a similar dilemma to the Obama and Trump administrations. “Now, the question becomes, ‘Can they write a definition that will last beyond their time in office?’ ” he said.</w:t>
      </w:r>
    </w:p>
    <w:p w14:paraId="3FA8AEBD" w14:textId="454459F5" w:rsidR="0083506C" w:rsidRPr="004D19ED" w:rsidRDefault="0083506C" w:rsidP="0083506C">
      <w:pPr>
        <w:rPr>
          <w:sz w:val="16"/>
        </w:rPr>
      </w:pPr>
    </w:p>
    <w:p w14:paraId="79B3305A" w14:textId="02BC1C8F" w:rsidR="0065330F" w:rsidRPr="004D19ED" w:rsidRDefault="009F56D9" w:rsidP="0065330F">
      <w:pPr>
        <w:pStyle w:val="Heading3"/>
        <w:rPr>
          <w:rFonts w:cs="Times New Roman"/>
        </w:rPr>
      </w:pPr>
      <w:r w:rsidRPr="004D19ED">
        <w:rPr>
          <w:rFonts w:cs="Times New Roman"/>
        </w:rPr>
        <w:t>NUQ—</w:t>
      </w:r>
      <w:r w:rsidR="0065330F" w:rsidRPr="004D19ED">
        <w:rPr>
          <w:rFonts w:cs="Times New Roman"/>
        </w:rPr>
        <w:t>AT: EPA Water Rules</w:t>
      </w:r>
    </w:p>
    <w:p w14:paraId="5370352C" w14:textId="45B81D51" w:rsidR="0065330F" w:rsidRPr="004D19ED" w:rsidRDefault="0065330F" w:rsidP="0065330F">
      <w:pPr>
        <w:pStyle w:val="Heading4"/>
        <w:rPr>
          <w:rFonts w:cs="Times New Roman"/>
        </w:rPr>
      </w:pPr>
      <w:r w:rsidRPr="004D19ED">
        <w:rPr>
          <w:rFonts w:cs="Times New Roman"/>
        </w:rPr>
        <w:t>Legal challenges mean any rollback of Trump policies are uncertain</w:t>
      </w:r>
    </w:p>
    <w:p w14:paraId="43498032" w14:textId="2E0E8F2D" w:rsidR="0065330F" w:rsidRPr="004D19ED" w:rsidRDefault="0065330F" w:rsidP="0065330F">
      <w:r w:rsidRPr="004D19ED">
        <w:t xml:space="preserve">Hannah </w:t>
      </w:r>
      <w:r w:rsidRPr="004D19ED">
        <w:rPr>
          <w:rStyle w:val="Style13ptBold"/>
        </w:rPr>
        <w:t>Northey</w:t>
      </w:r>
      <w:r w:rsidRPr="004D19ED">
        <w:t>, 8-20-</w:t>
      </w:r>
      <w:r w:rsidRPr="004D19ED">
        <w:rPr>
          <w:rStyle w:val="Style13ptBold"/>
        </w:rPr>
        <w:t>2020,</w:t>
      </w:r>
      <w:r w:rsidRPr="004D19ED">
        <w:t xml:space="preserve"> E&amp;E news reporter, “Biden would face slog to ditch Trump's WOTUS” https://www.eenews.net/stories/1063712147</w:t>
      </w:r>
    </w:p>
    <w:p w14:paraId="4FA86018" w14:textId="41A34F2D" w:rsidR="0065330F" w:rsidRPr="004D19ED" w:rsidRDefault="0065330F" w:rsidP="0065330F">
      <w:pPr>
        <w:rPr>
          <w:sz w:val="14"/>
        </w:rPr>
      </w:pPr>
      <w:r w:rsidRPr="004D19ED">
        <w:rPr>
          <w:rStyle w:val="StyleUnderline"/>
          <w:highlight w:val="yellow"/>
        </w:rPr>
        <w:t xml:space="preserve">If </w:t>
      </w:r>
      <w:r w:rsidRPr="004D19ED">
        <w:rPr>
          <w:sz w:val="14"/>
        </w:rPr>
        <w:t xml:space="preserve">Democrat Joe </w:t>
      </w:r>
      <w:r w:rsidRPr="004D19ED">
        <w:rPr>
          <w:rStyle w:val="StyleUnderline"/>
          <w:highlight w:val="yellow"/>
        </w:rPr>
        <w:t xml:space="preserve">Biden wants to scrap </w:t>
      </w:r>
      <w:r w:rsidRPr="004D19ED">
        <w:rPr>
          <w:sz w:val="14"/>
        </w:rPr>
        <w:t xml:space="preserve">the </w:t>
      </w:r>
      <w:r w:rsidRPr="004D19ED">
        <w:rPr>
          <w:rStyle w:val="StyleUnderline"/>
          <w:highlight w:val="yellow"/>
        </w:rPr>
        <w:t>Trum</w:t>
      </w:r>
      <w:r w:rsidRPr="004D19ED">
        <w:rPr>
          <w:rStyle w:val="StyleUnderline"/>
        </w:rPr>
        <w:t>p</w:t>
      </w:r>
      <w:r w:rsidRPr="004D19ED">
        <w:rPr>
          <w:sz w:val="14"/>
        </w:rPr>
        <w:t xml:space="preserve"> administration</w:t>
      </w:r>
      <w:r w:rsidRPr="004D19ED">
        <w:rPr>
          <w:rStyle w:val="StyleUnderline"/>
          <w:highlight w:val="yellow"/>
        </w:rPr>
        <w:t>'s definition of which waters qualify for federal protection</w:t>
      </w:r>
      <w:r w:rsidRPr="004D19ED">
        <w:rPr>
          <w:rStyle w:val="StyleUnderline"/>
        </w:rPr>
        <w:t xml:space="preserve">, </w:t>
      </w:r>
      <w:r w:rsidRPr="004D19ED">
        <w:rPr>
          <w:sz w:val="14"/>
        </w:rPr>
        <w:t xml:space="preserve">experts say </w:t>
      </w:r>
      <w:r w:rsidRPr="004D19ED">
        <w:rPr>
          <w:rStyle w:val="StyleUnderline"/>
          <w:highlight w:val="yellow"/>
        </w:rPr>
        <w:t xml:space="preserve">he'll face a heavy legal lift, lengthy rulemaking, and an onslaught of opposition </w:t>
      </w:r>
      <w:r w:rsidRPr="004D19ED">
        <w:rPr>
          <w:rStyle w:val="StyleUnderline"/>
        </w:rPr>
        <w:t xml:space="preserve">from industry, ranching and agricultural interests. </w:t>
      </w:r>
      <w:r w:rsidRPr="004D19ED">
        <w:rPr>
          <w:sz w:val="14"/>
        </w:rPr>
        <w:t xml:space="preserve">Yet sources say the Waters of the U.S., or WOTUS, rule, which has riled both conservatives and environmentalists, could be a top priority should the former vice president win the White House in November — right after reinstating President Obama's Clean Power Plan and reining in President Trump's revisions to a rule for National Environmental Policy Act compliance. "I think there's going to be considerable pressure to deal with the Waters of the U.S. mess," said Vermont Law School professor Pat Parenteau, referring to the regulation that defines the scope of the Clean Water Act. "I think what he really has to do is what Trump did, in reverse, and flip the script." The Trump administration's Navigable Waters Protection Rule took effect in June, pulling back federal protection for millions of miles of streams and acres of wetlands. </w:t>
      </w:r>
      <w:r w:rsidRPr="004D19ED">
        <w:rPr>
          <w:rStyle w:val="StyleUnderline"/>
          <w:highlight w:val="yellow"/>
        </w:rPr>
        <w:t>Experts say it would take considerable legal footwork and savvy to replace that rule</w:t>
      </w:r>
      <w:r w:rsidRPr="004D19ED">
        <w:rPr>
          <w:sz w:val="14"/>
        </w:rPr>
        <w:t xml:space="preserve">, especially </w:t>
      </w:r>
      <w:r w:rsidRPr="004D19ED">
        <w:rPr>
          <w:rStyle w:val="StyleUnderline"/>
        </w:rPr>
        <w:t>given that the Supreme Court is expected to eventually address the reach of the Clean Water Act</w:t>
      </w:r>
      <w:r w:rsidRPr="004D19ED">
        <w:rPr>
          <w:sz w:val="14"/>
        </w:rPr>
        <w:t xml:space="preserve">. The </w:t>
      </w:r>
      <w:r w:rsidRPr="004D19ED">
        <w:rPr>
          <w:rStyle w:val="StyleUnderline"/>
        </w:rPr>
        <w:t>Biden</w:t>
      </w:r>
      <w:r w:rsidRPr="004D19ED">
        <w:rPr>
          <w:sz w:val="14"/>
        </w:rPr>
        <w:t xml:space="preserve"> camp </w:t>
      </w:r>
      <w:r w:rsidRPr="004D19ED">
        <w:rPr>
          <w:rStyle w:val="StyleUnderline"/>
        </w:rPr>
        <w:t xml:space="preserve">would face the same dilemma that has flummoxed other administrations: how to craft a WOTUS rule that will survive legal challenges. </w:t>
      </w:r>
      <w:r w:rsidRPr="004D19ED">
        <w:rPr>
          <w:sz w:val="14"/>
        </w:rPr>
        <w:t>That could put the spotlight on Chief Justice John Roberts, an appointee of President George W. Bush. During the court's last term, Roberts guided the justices away from massive regulatory swings in environmental cases (</w:t>
      </w:r>
      <w:proofErr w:type="spellStart"/>
      <w:r w:rsidRPr="004D19ED">
        <w:rPr>
          <w:sz w:val="14"/>
        </w:rPr>
        <w:t>Greenwire</w:t>
      </w:r>
      <w:proofErr w:type="spellEnd"/>
      <w:r w:rsidRPr="004D19ED">
        <w:rPr>
          <w:sz w:val="14"/>
        </w:rPr>
        <w:t xml:space="preserve">, July 13). "I think [Biden is] going to have to figure out a new line that he can draw on federal jurisdiction that will survive Supreme Court review, and that comes down to Roberts," Parenteau said. Larry </w:t>
      </w:r>
      <w:proofErr w:type="spellStart"/>
      <w:r w:rsidRPr="004D19ED">
        <w:rPr>
          <w:sz w:val="14"/>
        </w:rPr>
        <w:t>Liebesman</w:t>
      </w:r>
      <w:proofErr w:type="spellEnd"/>
      <w:r w:rsidRPr="004D19ED">
        <w:rPr>
          <w:sz w:val="14"/>
        </w:rPr>
        <w:t xml:space="preserve">, a former Justice Department attorney who now serves as senior adviser for consulting firm Dawson &amp; Associates, agreed that the fate of any new WOTUS rule could hinge on the Supreme Court and its makeup. </w:t>
      </w:r>
      <w:r w:rsidRPr="004D19ED">
        <w:rPr>
          <w:rStyle w:val="StyleUnderline"/>
        </w:rPr>
        <w:t xml:space="preserve">"At the end of the day, </w:t>
      </w:r>
      <w:r w:rsidRPr="004D19ED">
        <w:rPr>
          <w:rStyle w:val="StyleUnderline"/>
          <w:highlight w:val="yellow"/>
        </w:rPr>
        <w:t>this is going to end up back in the lap of the Supreme Court</w:t>
      </w:r>
      <w:r w:rsidRPr="004D19ED">
        <w:rPr>
          <w:sz w:val="14"/>
        </w:rPr>
        <w:t xml:space="preserve">," </w:t>
      </w:r>
      <w:proofErr w:type="spellStart"/>
      <w:r w:rsidRPr="004D19ED">
        <w:rPr>
          <w:sz w:val="14"/>
        </w:rPr>
        <w:t>Liebesman</w:t>
      </w:r>
      <w:proofErr w:type="spellEnd"/>
      <w:r w:rsidRPr="004D19ED">
        <w:rPr>
          <w:sz w:val="14"/>
        </w:rPr>
        <w:t xml:space="preserve"> said. "And, as we've seen at times, Roberts has been inclined to vote against the Trump administration, so you can't really put him strictly in the conservative camp." Mark Ryan, a former Clean Water Act attorney for EPA's Region 10 office, warned that repealing the Trump rule and crafting a substitute is almost certain to draw legal assaults, and that a Biden administration would need to move forward carefully. "</w:t>
      </w:r>
      <w:r w:rsidRPr="004D19ED">
        <w:rPr>
          <w:rStyle w:val="StyleUnderline"/>
        </w:rPr>
        <w:t>Everyone seems to think, 'Oh, we can just undo all this Trump stuff.' It's going to be a long haul,"</w:t>
      </w:r>
      <w:r w:rsidRPr="004D19ED">
        <w:rPr>
          <w:sz w:val="14"/>
        </w:rPr>
        <w:t xml:space="preserve"> Ryan added. "</w:t>
      </w:r>
      <w:r w:rsidRPr="004D19ED">
        <w:rPr>
          <w:rStyle w:val="StyleUnderline"/>
        </w:rPr>
        <w:t xml:space="preserve">One lesson to take away from the Trump efforts is they went too fast and they created low-hanging fruit for people to sue them over because they were so sloppy." </w:t>
      </w:r>
      <w:r w:rsidRPr="004D19ED">
        <w:rPr>
          <w:sz w:val="14"/>
        </w:rPr>
        <w:t>Congress or courts? The demise of Trump's WOTUS rule could play out in the courts or the halls of Congress. Should Democrats sweep both chambers and the White House, Congress could amend the Clean Water Act to define the reach of the waters of the United States, said Betsy Southerland, a former career official in EPA's Office of Water. Then the EPA and Army Corps of Engineers could write implementing guidance, she said. "I would suggest this is the real fix," said Southerland. A second option would be for a Biden administration to repeal Trump's WOTUS rule and return to 2008 guidance that was in place before the Obama administration's rule was stayed. Under that scenario, Southerland said, Biden's administration would stop defending Trump's rule in court, where more than a dozen lawsuits have piled up (</w:t>
      </w:r>
      <w:proofErr w:type="spellStart"/>
      <w:r w:rsidRPr="004D19ED">
        <w:rPr>
          <w:sz w:val="14"/>
        </w:rPr>
        <w:t>Greenwire</w:t>
      </w:r>
      <w:proofErr w:type="spellEnd"/>
      <w:r w:rsidRPr="004D19ED">
        <w:rPr>
          <w:sz w:val="14"/>
        </w:rPr>
        <w:t xml:space="preserve">, June 24). </w:t>
      </w:r>
      <w:r w:rsidRPr="004D19ED">
        <w:rPr>
          <w:rStyle w:val="StyleUnderline"/>
        </w:rPr>
        <w:t xml:space="preserve">The Biden camp </w:t>
      </w:r>
      <w:r w:rsidRPr="004D19ED">
        <w:rPr>
          <w:rStyle w:val="StyleUnderline"/>
          <w:highlight w:val="yellow"/>
        </w:rPr>
        <w:t>would</w:t>
      </w:r>
      <w:r w:rsidRPr="004D19ED">
        <w:rPr>
          <w:rStyle w:val="StyleUnderline"/>
        </w:rPr>
        <w:t xml:space="preserve"> then likely </w:t>
      </w:r>
      <w:r w:rsidRPr="004D19ED">
        <w:rPr>
          <w:rStyle w:val="StyleUnderline"/>
          <w:highlight w:val="yellow"/>
        </w:rPr>
        <w:t>see legal challenges from red states, as well as energy and ag</w:t>
      </w:r>
      <w:r w:rsidRPr="004D19ED">
        <w:rPr>
          <w:rStyle w:val="StyleUnderline"/>
        </w:rPr>
        <w:t xml:space="preserve">ricultural </w:t>
      </w:r>
      <w:r w:rsidRPr="004D19ED">
        <w:rPr>
          <w:rStyle w:val="StyleUnderline"/>
          <w:highlight w:val="yellow"/>
        </w:rPr>
        <w:t xml:space="preserve">industries, which </w:t>
      </w:r>
      <w:r w:rsidRPr="004D19ED">
        <w:rPr>
          <w:rStyle w:val="StyleUnderline"/>
        </w:rPr>
        <w:t xml:space="preserve">have </w:t>
      </w:r>
      <w:r w:rsidRPr="004D19ED">
        <w:rPr>
          <w:rStyle w:val="StyleUnderline"/>
          <w:highlight w:val="yellow"/>
        </w:rPr>
        <w:t>embraced the Trump rule</w:t>
      </w:r>
      <w:r w:rsidRPr="004D19ED">
        <w:rPr>
          <w:rStyle w:val="StyleUnderline"/>
        </w:rPr>
        <w:t xml:space="preserve">. </w:t>
      </w:r>
      <w:r w:rsidRPr="004D19ED">
        <w:rPr>
          <w:sz w:val="14"/>
        </w:rPr>
        <w:t xml:space="preserve">The Biden administration could argue that Trump's rule is not based on science and doesn't account for protecting critical waters — the subject of a recent article in Science — and relies too heavily on former Supreme Court Justice Antonin Scalia's opinion in </w:t>
      </w:r>
      <w:proofErr w:type="spellStart"/>
      <w:r w:rsidRPr="004D19ED">
        <w:rPr>
          <w:sz w:val="14"/>
        </w:rPr>
        <w:t>Rapanos</w:t>
      </w:r>
      <w:proofErr w:type="spellEnd"/>
      <w:r w:rsidRPr="004D19ED">
        <w:rPr>
          <w:sz w:val="14"/>
        </w:rPr>
        <w:t xml:space="preserve"> v. United States, said Southerland. "</w:t>
      </w:r>
      <w:r w:rsidRPr="004D19ED">
        <w:rPr>
          <w:rStyle w:val="StyleUnderline"/>
        </w:rPr>
        <w:t>There's a lot of litigation</w:t>
      </w:r>
      <w:r w:rsidRPr="004D19ED">
        <w:rPr>
          <w:sz w:val="14"/>
        </w:rPr>
        <w:t xml:space="preserve">, concurrent litigation </w:t>
      </w:r>
      <w:r w:rsidRPr="004D19ED">
        <w:rPr>
          <w:rStyle w:val="StyleUnderline"/>
        </w:rPr>
        <w:t>in multiple courts across the country</w:t>
      </w:r>
      <w:r w:rsidRPr="004D19ED">
        <w:rPr>
          <w:sz w:val="14"/>
        </w:rPr>
        <w:t xml:space="preserve">," Ryan said. "What will happen is the Department of Justice will just stop defending those cases, at least the repeal rule and the 2020 rule, which means the industry will likely step in and continue to litigate." Yet a third option — and the most difficult, legally — would be for the Biden administration to repeal the Trump rule while simultaneously crafting a substitute, said Southerland. Parenteau also suggested Biden could direct DOJ to ask the courts to vacate the Trump WOTUS rule to "take it off the books" and remand it to his administration for a rulemaking. "Then the question is, do you go just go back to the Obama rule, or do you come up with a new rule?" Parenteau said. 'Playing for Roberts' </w:t>
      </w:r>
      <w:r w:rsidRPr="004D19ED">
        <w:rPr>
          <w:rStyle w:val="StyleUnderline"/>
        </w:rPr>
        <w:t>Whatever route Biden takes in writing a new rule, legal experts say, he would be wise to keep the Supreme</w:t>
      </w:r>
      <w:r w:rsidRPr="004D19ED">
        <w:rPr>
          <w:sz w:val="14"/>
        </w:rPr>
        <w:t xml:space="preserve"> Court — and Roberts' voting record, in particular — </w:t>
      </w:r>
      <w:r w:rsidRPr="004D19ED">
        <w:rPr>
          <w:rStyle w:val="StyleUnderline"/>
        </w:rPr>
        <w:t xml:space="preserve">in mind. </w:t>
      </w:r>
      <w:r w:rsidRPr="004D19ED">
        <w:rPr>
          <w:sz w:val="14"/>
        </w:rPr>
        <w:t xml:space="preserve">"As we're all doing these days, I think you're playing for Roberts in these close environmental cases," Parenteau said. "I don't see you getting [Neil] Gorsuch or [Brett] Kavanaugh, and certainly not [Samuel] Alito or [Clarence] Thomas. Kavanaugh is a Scalia clone, so we know where he's going to go, and Gorsuch, he's a Westerner, and he's probably leery of broad federal jurisdiction." One guidepost, legal experts said, is Roberts' concurring opinion in the Supreme Court's split 4-1-4 decision on </w:t>
      </w:r>
      <w:proofErr w:type="spellStart"/>
      <w:r w:rsidRPr="004D19ED">
        <w:rPr>
          <w:sz w:val="14"/>
        </w:rPr>
        <w:t>Rapanos</w:t>
      </w:r>
      <w:proofErr w:type="spellEnd"/>
      <w:r w:rsidRPr="004D19ED">
        <w:rPr>
          <w:sz w:val="14"/>
        </w:rPr>
        <w:t>, a case brought by a Michigan landowner who was blocked from developing a property that had been designated a wetland (</w:t>
      </w:r>
      <w:proofErr w:type="spellStart"/>
      <w:r w:rsidRPr="004D19ED">
        <w:rPr>
          <w:sz w:val="14"/>
        </w:rPr>
        <w:t>Greenwire</w:t>
      </w:r>
      <w:proofErr w:type="spellEnd"/>
      <w:r w:rsidRPr="004D19ED">
        <w:rPr>
          <w:sz w:val="14"/>
        </w:rPr>
        <w:t xml:space="preserve">, March 7, 2017). Scalia wrote the plurality opinion in that case, earning the votes of three other justices, including Roberts. Scalia said only waterways and wetlands with "relatively permanent" surface water connections to larger waterways should be regulated under the Clean Water Act. That opinion would ultimately be the basis for the Trump administration's narrower WOTUS rewrite. But former Justice Anthony Kennedy wrote separately, stating that waters must have a "significant nexus" to navigable rivers and streams, including through biological or chemical connections. In contrast, that broader definition was adopted by the Obama administration, and by most federal courts. Ryan pointed out that Roberts penned his own opinion in the case in which he would have given EPA deference had it promulgated a rule — and that could extend to a Biden administration. "His concurring opinion in </w:t>
      </w:r>
      <w:proofErr w:type="spellStart"/>
      <w:r w:rsidRPr="004D19ED">
        <w:rPr>
          <w:sz w:val="14"/>
        </w:rPr>
        <w:t>Rapanos</w:t>
      </w:r>
      <w:proofErr w:type="spellEnd"/>
      <w:r w:rsidRPr="004D19ED">
        <w:rPr>
          <w:sz w:val="14"/>
        </w:rPr>
        <w:t xml:space="preserve"> indicates he'd be amendable to deferring to EPA's interpretation of the Clean Water Act if the agency promulgated a rule," he said. </w:t>
      </w:r>
      <w:proofErr w:type="spellStart"/>
      <w:r w:rsidRPr="004D19ED">
        <w:rPr>
          <w:sz w:val="14"/>
        </w:rPr>
        <w:t>Liebesman</w:t>
      </w:r>
      <w:proofErr w:type="spellEnd"/>
      <w:r w:rsidRPr="004D19ED">
        <w:rPr>
          <w:sz w:val="14"/>
        </w:rPr>
        <w:t xml:space="preserve"> said Roberts' position also shows why the Biden administration wouldn't want to hew too closely to Obama's rule. "Given that Justice Roberts sided with Justice Scalia in </w:t>
      </w:r>
      <w:proofErr w:type="spellStart"/>
      <w:r w:rsidRPr="004D19ED">
        <w:rPr>
          <w:sz w:val="14"/>
        </w:rPr>
        <w:t>Rapanos</w:t>
      </w:r>
      <w:proofErr w:type="spellEnd"/>
      <w:r w:rsidRPr="004D19ED">
        <w:rPr>
          <w:sz w:val="14"/>
        </w:rPr>
        <w:t xml:space="preserve"> and his comments in cases since then, going back to the Obama rule may not be successful in the Supreme Court," said </w:t>
      </w:r>
      <w:proofErr w:type="spellStart"/>
      <w:r w:rsidRPr="004D19ED">
        <w:rPr>
          <w:sz w:val="14"/>
        </w:rPr>
        <w:t>Liebesman</w:t>
      </w:r>
      <w:proofErr w:type="spellEnd"/>
      <w:r w:rsidRPr="004D19ED">
        <w:rPr>
          <w:sz w:val="14"/>
        </w:rPr>
        <w:t xml:space="preserve">. Roberts may be swayed by a rule that's not as broad as Obama's and not based on science alone, Parenteau said. "I don't know that Roberts is particularly swayed by science. ... He's a traditionalist and a conservative and strict constructionist except when he's persuaded that an overly strict interpretation of a statute really does violence to the basic purpose of a statute," said Parenteau. To avoid never-ending legal wrangling, Southerland said she's holding out hope that a Democratic Congress will clarify which waters are subject to the Clean Water Act, a definition not touched since 1972. "For such a fundamental issue to be unresolved 50 years later is an outrage," she said, "and </w:t>
      </w:r>
      <w:r w:rsidRPr="004D19ED">
        <w:rPr>
          <w:rStyle w:val="StyleUnderline"/>
        </w:rPr>
        <w:t>a rulemaking is always going to be subject to litigation</w:t>
      </w:r>
      <w:r w:rsidRPr="004D19ED">
        <w:rPr>
          <w:sz w:val="14"/>
        </w:rPr>
        <w:t>."</w:t>
      </w:r>
    </w:p>
    <w:p w14:paraId="312141F9" w14:textId="45410458" w:rsidR="001C6793" w:rsidRPr="004D19ED" w:rsidRDefault="00992EA5" w:rsidP="001C6793">
      <w:pPr>
        <w:pStyle w:val="Heading3"/>
        <w:rPr>
          <w:rFonts w:cs="Times New Roman"/>
        </w:rPr>
      </w:pPr>
      <w:r w:rsidRPr="004D19ED">
        <w:rPr>
          <w:rFonts w:cs="Times New Roman"/>
        </w:rPr>
        <w:t>Thumper—Covid 19</w:t>
      </w:r>
    </w:p>
    <w:p w14:paraId="5EB19EA9" w14:textId="77777777" w:rsidR="00992EA5" w:rsidRPr="004D19ED" w:rsidRDefault="00992EA5" w:rsidP="00992EA5">
      <w:pPr>
        <w:pStyle w:val="Heading4"/>
        <w:rPr>
          <w:rFonts w:cs="Times New Roman"/>
        </w:rPr>
      </w:pPr>
      <w:r w:rsidRPr="004D19ED">
        <w:rPr>
          <w:rFonts w:cs="Times New Roman"/>
        </w:rPr>
        <w:t>Biden’s covid response micromanages state policies—wrecks federalism</w:t>
      </w:r>
    </w:p>
    <w:p w14:paraId="5F2090AF" w14:textId="77777777" w:rsidR="00992EA5" w:rsidRPr="004D19ED" w:rsidRDefault="00992EA5" w:rsidP="00992EA5">
      <w:r w:rsidRPr="004D19ED">
        <w:rPr>
          <w:rStyle w:val="Style13ptBold"/>
        </w:rPr>
        <w:t>WSJ, 1-24</w:t>
      </w:r>
      <w:r w:rsidRPr="004D19ED">
        <w:t>-21, editorial board of the Wall Street Journal, State Lessons in Vaccine Rollouts, https://www.wsj.com/articles/state-lessons-in-vaccine-rollouts-11611526190</w:t>
      </w:r>
    </w:p>
    <w:p w14:paraId="7F5B7ADD" w14:textId="77777777" w:rsidR="00992EA5" w:rsidRPr="004D19ED" w:rsidRDefault="00992EA5" w:rsidP="00992EA5">
      <w:pPr>
        <w:rPr>
          <w:rStyle w:val="StyleUnderline"/>
        </w:rPr>
      </w:pPr>
      <w:r w:rsidRPr="004D19ED">
        <w:rPr>
          <w:rStyle w:val="Emphasis"/>
          <w:highlight w:val="yellow"/>
        </w:rPr>
        <w:t>Federalism is again proving its value in getting shots in arm</w:t>
      </w:r>
      <w:r w:rsidRPr="004D19ED">
        <w:rPr>
          <w:rStyle w:val="Emphasis"/>
        </w:rPr>
        <w:t xml:space="preserve"> </w:t>
      </w:r>
      <w:r w:rsidRPr="004D19ED">
        <w:rPr>
          <w:sz w:val="14"/>
        </w:rPr>
        <w:t xml:space="preserve">President Biden is vowing to meet a goal of 100 million Covid-19 vaccines in 100 days, and if anything that is too modest given the pace of production. One way to do better is to heed lessons in flexibility from the states with the most successful vaccine rollouts. Some six weeks after the first shipments, the U.S. has administered some 53% of distributed vaccines. The gap continues to grow between states that are getting shots into arms, and those arguing over who gets what and when. North Dakota had administered some 84% of its supply as of Jan. 23, and West Virginia about 83%—far better than states like California (45%) or Alabama (47%). Federalism is showing what works—and what doesn’t. The federal government’s main role is the production and distribution of vaccine doses, and the Biden Administration is fortunate to inherit Operation Warp Speed. Mr. Biden says he’ll trigger the Defense Production Act to expand vaccine production, albeit without details on how he’d build on the existing plan. One step forward would be to approve the AstraZeneca vaccine on an emergency basis, as the U.K. did last month. It may not prove as effective as the mRNA shots from Pfizer and Moderna, but it would add to supply, is easier to transport, and would be a particularly good candidate for younger, healthy Americans. </w:t>
      </w:r>
      <w:r w:rsidRPr="004D19ED">
        <w:rPr>
          <w:rStyle w:val="StyleUnderline"/>
          <w:highlight w:val="yellow"/>
        </w:rPr>
        <w:t>The risk is that</w:t>
      </w:r>
      <w:r w:rsidRPr="004D19ED">
        <w:rPr>
          <w:color w:val="333333"/>
          <w:sz w:val="14"/>
          <w:szCs w:val="26"/>
          <w:highlight w:val="yellow"/>
        </w:rPr>
        <w:t xml:space="preserve"> </w:t>
      </w:r>
      <w:r w:rsidRPr="004D19ED">
        <w:rPr>
          <w:color w:val="333333"/>
          <w:sz w:val="14"/>
          <w:szCs w:val="26"/>
        </w:rPr>
        <w:t xml:space="preserve">Team </w:t>
      </w:r>
      <w:r w:rsidRPr="004D19ED">
        <w:rPr>
          <w:rStyle w:val="StyleUnderline"/>
          <w:highlight w:val="yellow"/>
        </w:rPr>
        <w:t>Biden tries to micromanage state administration of the vaccine</w:t>
      </w:r>
      <w:r w:rsidRPr="004D19ED">
        <w:rPr>
          <w:rStyle w:val="StyleUnderline"/>
        </w:rPr>
        <w:t>, especially now that the media</w:t>
      </w:r>
      <w:r w:rsidRPr="004D19ED">
        <w:rPr>
          <w:color w:val="333333"/>
          <w:sz w:val="14"/>
          <w:szCs w:val="26"/>
        </w:rPr>
        <w:t xml:space="preserve">, Democrats and some public-health officials </w:t>
      </w:r>
      <w:r w:rsidRPr="004D19ED">
        <w:rPr>
          <w:rStyle w:val="StyleUnderline"/>
        </w:rPr>
        <w:t>are blaming slow state rollouts on a “vacuum” of federal leadership. But vaccine administration was always intended to be state-led, and</w:t>
      </w:r>
      <w:r w:rsidRPr="004D19ED">
        <w:rPr>
          <w:color w:val="333333"/>
          <w:sz w:val="14"/>
          <w:szCs w:val="26"/>
        </w:rPr>
        <w:t xml:space="preserve"> too many jurisdictions squandered the ample time they had for preparation</w:t>
      </w:r>
      <w:r w:rsidRPr="004D19ED">
        <w:rPr>
          <w:rStyle w:val="StyleUnderline"/>
        </w:rPr>
        <w:t xml:space="preserve">. </w:t>
      </w:r>
      <w:r w:rsidRPr="004D19ED">
        <w:rPr>
          <w:rStyle w:val="StyleUnderline"/>
          <w:highlight w:val="yellow"/>
        </w:rPr>
        <w:t>This</w:t>
      </w:r>
      <w:r w:rsidRPr="004D19ED">
        <w:rPr>
          <w:rStyle w:val="StyleUnderline"/>
        </w:rPr>
        <w:t xml:space="preserve"> criticism </w:t>
      </w:r>
      <w:r w:rsidRPr="004D19ED">
        <w:rPr>
          <w:rStyle w:val="StyleUnderline"/>
          <w:highlight w:val="yellow"/>
        </w:rPr>
        <w:t xml:space="preserve">is </w:t>
      </w:r>
      <w:r w:rsidRPr="004D19ED">
        <w:rPr>
          <w:rStyle w:val="StyleUnderline"/>
        </w:rPr>
        <w:t xml:space="preserve">also </w:t>
      </w:r>
      <w:r w:rsidRPr="004D19ED">
        <w:rPr>
          <w:rStyle w:val="StyleUnderline"/>
          <w:highlight w:val="yellow"/>
        </w:rPr>
        <w:t xml:space="preserve">wrong because the biggest state mistakes </w:t>
      </w:r>
      <w:r w:rsidRPr="004D19ED">
        <w:rPr>
          <w:rStyle w:val="StyleUnderline"/>
        </w:rPr>
        <w:t xml:space="preserve">so far </w:t>
      </w:r>
      <w:r w:rsidRPr="004D19ED">
        <w:rPr>
          <w:rStyle w:val="StyleUnderline"/>
          <w:highlight w:val="yellow"/>
        </w:rPr>
        <w:t>have been adhering too much to</w:t>
      </w:r>
      <w:r w:rsidRPr="004D19ED">
        <w:rPr>
          <w:color w:val="333333"/>
          <w:sz w:val="14"/>
          <w:szCs w:val="26"/>
          <w:highlight w:val="yellow"/>
        </w:rPr>
        <w:t xml:space="preserve"> </w:t>
      </w:r>
      <w:r w:rsidRPr="004D19ED">
        <w:rPr>
          <w:color w:val="333333"/>
          <w:sz w:val="14"/>
          <w:szCs w:val="26"/>
        </w:rPr>
        <w:t xml:space="preserve">the </w:t>
      </w:r>
      <w:r w:rsidRPr="004D19ED">
        <w:rPr>
          <w:rStyle w:val="StyleUnderline"/>
          <w:highlight w:val="yellow"/>
        </w:rPr>
        <w:t>federal</w:t>
      </w:r>
      <w:r w:rsidRPr="004D19ED">
        <w:rPr>
          <w:color w:val="333333"/>
          <w:sz w:val="14"/>
          <w:szCs w:val="26"/>
        </w:rPr>
        <w:t xml:space="preserve"> government’s initial </w:t>
      </w:r>
      <w:r w:rsidRPr="004D19ED">
        <w:rPr>
          <w:rStyle w:val="StyleUnderline"/>
          <w:highlight w:val="yellow"/>
        </w:rPr>
        <w:t>guidance</w:t>
      </w:r>
      <w:r w:rsidRPr="004D19ED">
        <w:rPr>
          <w:color w:val="333333"/>
          <w:sz w:val="14"/>
          <w:szCs w:val="26"/>
        </w:rPr>
        <w:t xml:space="preserve"> to limit the first batches to health-care workers and long-term care residents, followed by front-line employees and those over age 75. States couldn’t find enough takers, and precious doses ended up in the trash. </w:t>
      </w:r>
      <w:r w:rsidRPr="004D19ED">
        <w:rPr>
          <w:rStyle w:val="StyleUnderline"/>
          <w:highlight w:val="yellow"/>
        </w:rPr>
        <w:t xml:space="preserve">The most successful state rollouts have departed from </w:t>
      </w:r>
      <w:r w:rsidRPr="004D19ED">
        <w:rPr>
          <w:rStyle w:val="StyleUnderline"/>
        </w:rPr>
        <w:t xml:space="preserve">overly prescriptive </w:t>
      </w:r>
      <w:r w:rsidRPr="004D19ED">
        <w:rPr>
          <w:rStyle w:val="StyleUnderline"/>
          <w:highlight w:val="yellow"/>
        </w:rPr>
        <w:t>federal rules</w:t>
      </w:r>
      <w:r w:rsidRPr="004D19ED">
        <w:rPr>
          <w:color w:val="333333"/>
          <w:sz w:val="14"/>
          <w:szCs w:val="26"/>
        </w:rPr>
        <w:t xml:space="preserve">. North Dakota stuck with the initial recommendations on health-care workers and nursing-care residents, but then threw open its program to anyone age 65 and up, as well as to adults with underlying health risks. South Dakota added law enforcement and corrections staff to its initial tiers, and then also moved quickly to inoculate 65-and-older adults and school workers. The states with the highest per capita vaccination rates are all rule-breakers—Alaska (12,885 per 100,000), West Virginia (11,321), and North Dakota (9,602) as of Jan. 23. </w:t>
      </w:r>
      <w:r w:rsidRPr="004D19ED">
        <w:rPr>
          <w:rStyle w:val="StyleUnderline"/>
          <w:highlight w:val="yellow"/>
        </w:rPr>
        <w:t xml:space="preserve">Top performers </w:t>
      </w:r>
      <w:r w:rsidRPr="004D19ED">
        <w:rPr>
          <w:rStyle w:val="StyleUnderline"/>
        </w:rPr>
        <w:t xml:space="preserve">also </w:t>
      </w:r>
      <w:r w:rsidRPr="004D19ED">
        <w:rPr>
          <w:rStyle w:val="StyleUnderline"/>
          <w:highlight w:val="yellow"/>
        </w:rPr>
        <w:t>thought creatively about how best to distribute</w:t>
      </w:r>
      <w:r w:rsidRPr="004D19ED">
        <w:rPr>
          <w:rStyle w:val="StyleUnderline"/>
        </w:rPr>
        <w:t xml:space="preserve"> and administer </w:t>
      </w:r>
      <w:r w:rsidRPr="004D19ED">
        <w:rPr>
          <w:rStyle w:val="StyleUnderline"/>
          <w:highlight w:val="yellow"/>
        </w:rPr>
        <w:t>the vaccine, even if that meant departing from federal advice</w:t>
      </w:r>
      <w:r w:rsidRPr="004D19ED">
        <w:rPr>
          <w:color w:val="333333"/>
          <w:sz w:val="14"/>
          <w:szCs w:val="26"/>
          <w:highlight w:val="yellow"/>
        </w:rPr>
        <w:t xml:space="preserve">. </w:t>
      </w:r>
      <w:r w:rsidRPr="004D19ED">
        <w:rPr>
          <w:rStyle w:val="StyleUnderline"/>
        </w:rPr>
        <w:t xml:space="preserve">North Dakota began planning its vaccine rollout last summer and chose to distribute vaccine supplies to health-care providers statewide—not only to hospitals or public-health systems. West Virginia opted out of a federal program that puts CVS and </w:t>
      </w:r>
      <w:hyperlink r:id="rId35" w:history="1">
        <w:r w:rsidRPr="004D19ED">
          <w:rPr>
            <w:rStyle w:val="StyleUnderline"/>
          </w:rPr>
          <w:t>Walgreens</w:t>
        </w:r>
      </w:hyperlink>
      <w:r w:rsidRPr="004D19ED">
        <w:rPr>
          <w:rStyle w:val="StyleUnderline"/>
        </w:rPr>
        <w:t xml:space="preserve"> in charge of vaccinating most nursing homes, an initiative that is moving at a turtle’s pace. The state used a network of 250 local pharmacies—most of which had existing relationships with patients, which sped up scheduling and paperwork.</w:t>
      </w:r>
      <w:r w:rsidRPr="004D19ED">
        <w:rPr>
          <w:color w:val="333333"/>
          <w:sz w:val="14"/>
          <w:szCs w:val="26"/>
        </w:rPr>
        <w:t xml:space="preserve"> It also enlisted its National Guard to lead on logistics, with the Guard delivering vaccines to the state’s long-term care facilities and hosting vaccination clinics that are now becoming common elsewhere. The most successful states also rolled out technology to ease appointments, many with online dashboards to allow residents to fill out eligibility questionnaires and locate vaccine providers. Some states, like South Dakota, are using electronic medical records to figure out who qualifies for the vaccine. </w:t>
      </w:r>
      <w:r w:rsidRPr="004D19ED">
        <w:rPr>
          <w:rStyle w:val="StyleUnderline"/>
        </w:rPr>
        <w:t>These states have smaller populations. But they are also rural with more logistical challenges to get vaccines to less-populated towns</w:t>
      </w:r>
      <w:r w:rsidRPr="004D19ED">
        <w:rPr>
          <w:color w:val="333333"/>
          <w:sz w:val="14"/>
          <w:szCs w:val="26"/>
        </w:rPr>
        <w:t xml:space="preserve">. (Alaska used bush planes and snow machines.) Some denser states like Connecticut have also had strong rollouts, thanks to large clinics, planning and communication between state government and hospitals. The federal government’s Jan. 12 decision to follow states and throw open eligibility to anyone over 65 is an admission that the feds were wrong. Mr. </w:t>
      </w:r>
      <w:r w:rsidRPr="004D19ED">
        <w:rPr>
          <w:rStyle w:val="StyleUnderline"/>
          <w:highlight w:val="yellow"/>
        </w:rPr>
        <w:t xml:space="preserve">Biden is under pressure </w:t>
      </w:r>
      <w:r w:rsidRPr="004D19ED">
        <w:rPr>
          <w:rStyle w:val="StyleUnderline"/>
        </w:rPr>
        <w:t xml:space="preserve">from the left </w:t>
      </w:r>
      <w:r w:rsidRPr="004D19ED">
        <w:rPr>
          <w:rStyle w:val="StyleUnderline"/>
          <w:highlight w:val="yellow"/>
        </w:rPr>
        <w:t>to infuse the vaccine rollout with “equity” politics</w:t>
      </w:r>
      <w:r w:rsidRPr="004D19ED">
        <w:rPr>
          <w:rStyle w:val="StyleUnderline"/>
        </w:rPr>
        <w:t>. As California</w:t>
      </w:r>
      <w:r w:rsidRPr="004D19ED">
        <w:rPr>
          <w:color w:val="333333"/>
          <w:sz w:val="14"/>
          <w:szCs w:val="26"/>
        </w:rPr>
        <w:t xml:space="preserve"> (5,568 per 100,000) </w:t>
      </w:r>
      <w:r w:rsidRPr="004D19ED">
        <w:rPr>
          <w:rStyle w:val="StyleUnderline"/>
        </w:rPr>
        <w:t>and New York</w:t>
      </w:r>
      <w:r w:rsidRPr="004D19ED">
        <w:rPr>
          <w:color w:val="333333"/>
          <w:sz w:val="14"/>
          <w:szCs w:val="26"/>
        </w:rPr>
        <w:t xml:space="preserve"> (5,816 per 100,000) </w:t>
      </w:r>
      <w:r w:rsidRPr="004D19ED">
        <w:rPr>
          <w:rStyle w:val="StyleUnderline"/>
        </w:rPr>
        <w:t xml:space="preserve">show, such bickering is a recipe for fewer vaccines and more deaths. </w:t>
      </w:r>
      <w:r w:rsidRPr="004D19ED">
        <w:rPr>
          <w:rStyle w:val="StyleUnderline"/>
          <w:highlight w:val="yellow"/>
        </w:rPr>
        <w:t xml:space="preserve">States are proving </w:t>
      </w:r>
      <w:r w:rsidRPr="004D19ED">
        <w:rPr>
          <w:rStyle w:val="StyleUnderline"/>
        </w:rPr>
        <w:t xml:space="preserve">again that </w:t>
      </w:r>
      <w:r w:rsidRPr="004D19ED">
        <w:rPr>
          <w:rStyle w:val="StyleUnderline"/>
          <w:highlight w:val="yellow"/>
        </w:rPr>
        <w:t>they can show a better way than orders from Washington</w:t>
      </w:r>
      <w:r w:rsidRPr="004D19ED">
        <w:rPr>
          <w:rStyle w:val="StyleUnderline"/>
        </w:rPr>
        <w:t>.</w:t>
      </w:r>
    </w:p>
    <w:p w14:paraId="738562B3" w14:textId="77777777" w:rsidR="00992EA5" w:rsidRPr="004D19ED" w:rsidRDefault="00992EA5" w:rsidP="00992EA5">
      <w:pPr>
        <w:rPr>
          <w:rStyle w:val="StyleUnderline"/>
        </w:rPr>
      </w:pPr>
    </w:p>
    <w:p w14:paraId="24D62069" w14:textId="63527375" w:rsidR="001C6793" w:rsidRPr="004D19ED" w:rsidRDefault="00992EA5" w:rsidP="001C6793">
      <w:pPr>
        <w:pStyle w:val="Heading4"/>
        <w:rPr>
          <w:rFonts w:cs="Times New Roman"/>
        </w:rPr>
      </w:pPr>
      <w:r w:rsidRPr="004D19ED">
        <w:rPr>
          <w:rFonts w:cs="Times New Roman"/>
        </w:rPr>
        <w:t>Biden’s covid plan shreds federalism</w:t>
      </w:r>
    </w:p>
    <w:p w14:paraId="40A8C710" w14:textId="3BDEFD00" w:rsidR="001C6793" w:rsidRPr="004D19ED" w:rsidRDefault="001C6793" w:rsidP="001C6793">
      <w:r w:rsidRPr="004D19ED">
        <w:t xml:space="preserve">Elle </w:t>
      </w:r>
      <w:r w:rsidRPr="004D19ED">
        <w:rPr>
          <w:rStyle w:val="Style13ptBold"/>
        </w:rPr>
        <w:t>Reynolds, 5-14</w:t>
      </w:r>
      <w:r w:rsidRPr="004D19ED">
        <w:t xml:space="preserve">-21, writer at The Federalist, “5 Big Things Wrong With Biden’s Mask-Or-Vaccine Ultimatum” </w:t>
      </w:r>
      <w:hyperlink r:id="rId36" w:history="1">
        <w:r w:rsidRPr="004D19ED">
          <w:rPr>
            <w:rStyle w:val="Hyperlink"/>
          </w:rPr>
          <w:t>5 Big Things Wrong With Biden's Mask-Or-Vaccine Ultimatum (thefederalist.com)</w:t>
        </w:r>
      </w:hyperlink>
    </w:p>
    <w:p w14:paraId="7955BCFE" w14:textId="5BFD4830" w:rsidR="001C6793" w:rsidRPr="004D19ED" w:rsidRDefault="001C6793" w:rsidP="001C6793">
      <w:pPr>
        <w:rPr>
          <w:rStyle w:val="StyleUnderline"/>
        </w:rPr>
      </w:pPr>
      <w:r w:rsidRPr="004D19ED">
        <w:rPr>
          <w:rStyle w:val="StyleUnderline"/>
          <w:highlight w:val="yellow"/>
        </w:rPr>
        <w:t>For Biden’s</w:t>
      </w:r>
      <w:r w:rsidRPr="004D19ED">
        <w:rPr>
          <w:sz w:val="16"/>
          <w:highlight w:val="yellow"/>
        </w:rPr>
        <w:t xml:space="preserve"> </w:t>
      </w:r>
      <w:r w:rsidRPr="004D19ED">
        <w:rPr>
          <w:sz w:val="16"/>
        </w:rPr>
        <w:t>simplistic “</w:t>
      </w:r>
      <w:r w:rsidRPr="004D19ED">
        <w:rPr>
          <w:rStyle w:val="StyleUnderline"/>
          <w:highlight w:val="yellow"/>
        </w:rPr>
        <w:t>vaccine or mask” dichotomy</w:t>
      </w:r>
      <w:r w:rsidRPr="004D19ED">
        <w:rPr>
          <w:sz w:val="16"/>
          <w:highlight w:val="yellow"/>
        </w:rPr>
        <w:t xml:space="preserve"> </w:t>
      </w:r>
      <w:r w:rsidRPr="004D19ED">
        <w:rPr>
          <w:rStyle w:val="StyleUnderline"/>
          <w:highlight w:val="yellow"/>
        </w:rPr>
        <w:t xml:space="preserve">to </w:t>
      </w:r>
      <w:r w:rsidRPr="004D19ED">
        <w:rPr>
          <w:rStyle w:val="StyleUnderline"/>
        </w:rPr>
        <w:t xml:space="preserve">actually </w:t>
      </w:r>
      <w:r w:rsidRPr="004D19ED">
        <w:rPr>
          <w:rStyle w:val="StyleUnderline"/>
          <w:highlight w:val="yellow"/>
        </w:rPr>
        <w:t xml:space="preserve">be enforceable, he would have to station a vaccine </w:t>
      </w:r>
      <w:r w:rsidRPr="004D19ED">
        <w:rPr>
          <w:rStyle w:val="StyleUnderline"/>
        </w:rPr>
        <w:t xml:space="preserve">TSA </w:t>
      </w:r>
      <w:r w:rsidRPr="004D19ED">
        <w:rPr>
          <w:rStyle w:val="StyleUnderline"/>
          <w:highlight w:val="yellow"/>
        </w:rPr>
        <w:t>agent at the door of every establishment in America</w:t>
      </w:r>
      <w:r w:rsidRPr="004D19ED">
        <w:rPr>
          <w:sz w:val="16"/>
        </w:rPr>
        <w:t xml:space="preserve">. </w:t>
      </w:r>
      <w:r w:rsidRPr="004D19ED">
        <w:rPr>
          <w:rStyle w:val="StyleUnderline"/>
        </w:rPr>
        <w:t xml:space="preserve">Want to go to the grocery store? </w:t>
      </w:r>
      <w:r w:rsidRPr="004D19ED">
        <w:rPr>
          <w:rStyle w:val="StyleUnderline"/>
          <w:highlight w:val="yellow"/>
        </w:rPr>
        <w:t>If you’re not in a mask, you better have a vaccine passport handy</w:t>
      </w:r>
      <w:r w:rsidRPr="004D19ED">
        <w:rPr>
          <w:rStyle w:val="StyleUnderline"/>
        </w:rPr>
        <w:t>. Planning to stop at a restaurant to grab lunch? Same thing. Going to church? Better bring your mask or vaccination card. But don’t worry, “the choice is yours</w:t>
      </w:r>
      <w:r w:rsidRPr="004D19ED">
        <w:rPr>
          <w:sz w:val="16"/>
        </w:rPr>
        <w:t xml:space="preserve">.” Unfortunately, I wouldn’t put it past some in the Biden administration to try such a draconian approach. But </w:t>
      </w:r>
      <w:r w:rsidRPr="004D19ED">
        <w:rPr>
          <w:rStyle w:val="StyleUnderline"/>
          <w:highlight w:val="yellow"/>
        </w:rPr>
        <w:t xml:space="preserve">it’s utterly impractical and inconsistent with </w:t>
      </w:r>
      <w:r w:rsidRPr="004D19ED">
        <w:rPr>
          <w:rStyle w:val="StyleUnderline"/>
        </w:rPr>
        <w:t xml:space="preserve">every ounce of freedom or </w:t>
      </w:r>
      <w:r w:rsidRPr="004D19ED">
        <w:rPr>
          <w:rStyle w:val="StyleUnderline"/>
          <w:highlight w:val="yellow"/>
        </w:rPr>
        <w:t>federalism</w:t>
      </w:r>
      <w:r w:rsidRPr="004D19ED">
        <w:rPr>
          <w:sz w:val="16"/>
          <w:highlight w:val="yellow"/>
        </w:rPr>
        <w:t xml:space="preserve">. </w:t>
      </w:r>
      <w:r w:rsidRPr="004D19ED">
        <w:rPr>
          <w:rStyle w:val="StyleUnderline"/>
          <w:highlight w:val="yellow"/>
        </w:rPr>
        <w:t>Either Biden means to try imposing</w:t>
      </w:r>
      <w:r w:rsidRPr="004D19ED">
        <w:rPr>
          <w:sz w:val="16"/>
          <w:highlight w:val="yellow"/>
        </w:rPr>
        <w:t xml:space="preserve"> </w:t>
      </w:r>
      <w:r w:rsidRPr="004D19ED">
        <w:rPr>
          <w:sz w:val="16"/>
        </w:rPr>
        <w:t xml:space="preserve">such </w:t>
      </w:r>
      <w:r w:rsidRPr="004D19ED">
        <w:rPr>
          <w:strike/>
          <w:sz w:val="16"/>
        </w:rPr>
        <w:t>insanity</w:t>
      </w:r>
      <w:r w:rsidRPr="004D19ED">
        <w:rPr>
          <w:sz w:val="16"/>
        </w:rPr>
        <w:t xml:space="preserve"> </w:t>
      </w:r>
      <w:r w:rsidRPr="004D19ED">
        <w:rPr>
          <w:rStyle w:val="StyleUnderline"/>
          <w:highlight w:val="yellow"/>
        </w:rPr>
        <w:t>on the American people, or plenty of</w:t>
      </w:r>
      <w:r w:rsidRPr="004D19ED">
        <w:rPr>
          <w:sz w:val="16"/>
          <w:highlight w:val="yellow"/>
        </w:rPr>
        <w:t xml:space="preserve"> </w:t>
      </w:r>
      <w:r w:rsidRPr="004D19ED">
        <w:rPr>
          <w:strike/>
          <w:sz w:val="16"/>
        </w:rPr>
        <w:t>sane</w:t>
      </w:r>
      <w:r w:rsidRPr="004D19ED">
        <w:rPr>
          <w:sz w:val="16"/>
        </w:rPr>
        <w:t xml:space="preserve"> </w:t>
      </w:r>
      <w:r w:rsidRPr="004D19ED">
        <w:rPr>
          <w:rStyle w:val="StyleUnderline"/>
          <w:highlight w:val="yellow"/>
        </w:rPr>
        <w:t xml:space="preserve">unvaccinated Americans will simply </w:t>
      </w:r>
      <w:r w:rsidRPr="004D19ED">
        <w:rPr>
          <w:rStyle w:val="StyleUnderline"/>
        </w:rPr>
        <w:t xml:space="preserve">ditch the mask and </w:t>
      </w:r>
      <w:r w:rsidRPr="004D19ED">
        <w:rPr>
          <w:rStyle w:val="StyleUnderline"/>
          <w:highlight w:val="yellow"/>
        </w:rPr>
        <w:t>let everyone assume they’re vaccinated</w:t>
      </w:r>
      <w:r w:rsidRPr="004D19ED">
        <w:rPr>
          <w:rStyle w:val="StyleUnderline"/>
        </w:rPr>
        <w:t>. That kind of personal freedom and privacy sounds fine to me, but it shows how silly and ineffective Biden’s ultimatum is.</w:t>
      </w:r>
    </w:p>
    <w:p w14:paraId="7DF5CC03" w14:textId="77777777" w:rsidR="00445886" w:rsidRPr="004D19ED" w:rsidRDefault="00445886" w:rsidP="00445886"/>
    <w:p w14:paraId="0082BBC2" w14:textId="64ED2949" w:rsidR="00220A16" w:rsidRPr="004D19ED" w:rsidRDefault="00220A16" w:rsidP="001C6793">
      <w:pPr>
        <w:pStyle w:val="Heading2"/>
        <w:rPr>
          <w:rFonts w:cs="Times New Roman"/>
        </w:rPr>
      </w:pPr>
      <w:r w:rsidRPr="004D19ED">
        <w:rPr>
          <w:rFonts w:cs="Times New Roman"/>
        </w:rPr>
        <w:t>Internal Link</w:t>
      </w:r>
    </w:p>
    <w:p w14:paraId="5D0766CD" w14:textId="65B204C6" w:rsidR="00220A16" w:rsidRPr="004D19ED" w:rsidRDefault="005A21A9" w:rsidP="00220A16">
      <w:pPr>
        <w:pStyle w:val="Heading3"/>
        <w:rPr>
          <w:rFonts w:cs="Times New Roman"/>
        </w:rPr>
      </w:pPr>
      <w:r w:rsidRPr="004D19ED">
        <w:rPr>
          <w:rFonts w:cs="Times New Roman"/>
        </w:rPr>
        <w:t>AFF—No</w:t>
      </w:r>
      <w:r w:rsidR="00220A16" w:rsidRPr="004D19ED">
        <w:rPr>
          <w:rFonts w:cs="Times New Roman"/>
        </w:rPr>
        <w:t xml:space="preserve"> Spillover</w:t>
      </w:r>
    </w:p>
    <w:p w14:paraId="03884AC6" w14:textId="77777777" w:rsidR="00220A16" w:rsidRPr="004D19ED" w:rsidRDefault="00220A16" w:rsidP="00220A16">
      <w:pPr>
        <w:pStyle w:val="Heading4"/>
        <w:rPr>
          <w:rFonts w:cs="Times New Roman"/>
        </w:rPr>
      </w:pPr>
      <w:r w:rsidRPr="004D19ED">
        <w:rPr>
          <w:rFonts w:cs="Times New Roman"/>
        </w:rPr>
        <w:t>One Federal violation won’t spillover – many safeguards check.</w:t>
      </w:r>
    </w:p>
    <w:p w14:paraId="1EA94381" w14:textId="77777777" w:rsidR="00220A16" w:rsidRPr="004D19ED" w:rsidRDefault="00220A16" w:rsidP="00220A16">
      <w:pPr>
        <w:rPr>
          <w:rStyle w:val="Style13ptBold"/>
        </w:rPr>
      </w:pPr>
      <w:r w:rsidRPr="004D19ED">
        <w:rPr>
          <w:rStyle w:val="Style13ptBold"/>
        </w:rPr>
        <w:t>Bednar ‘20</w:t>
      </w:r>
    </w:p>
    <w:p w14:paraId="5E8F80D5" w14:textId="77777777" w:rsidR="00220A16" w:rsidRPr="004D19ED" w:rsidRDefault="00220A16" w:rsidP="00220A16">
      <w:r w:rsidRPr="004D19ED">
        <w:t>Jenna Bednar, professor of political science at the University of Michigan, member of the external faculty at the Santa Fe Institute and author of “The Robust Federation: Principles of Design” April 17 2020, "Of course Trump’s authority isn’t ‘total.’ Here are 3 myths about how federalism works," Washington Post, - 4/17  - https://www.washingtonpost.com/politics/2020/04/17/course-trumps-authority-isnt-total-here-are-3-myths-about-how-federalism-works/</w:t>
      </w:r>
    </w:p>
    <w:p w14:paraId="424E4478" w14:textId="77777777" w:rsidR="00220A16" w:rsidRPr="004D19ED" w:rsidRDefault="00220A16" w:rsidP="00220A16">
      <w:pPr>
        <w:rPr>
          <w:sz w:val="16"/>
        </w:rPr>
      </w:pPr>
      <w:r w:rsidRPr="004D19ED">
        <w:rPr>
          <w:sz w:val="16"/>
        </w:rPr>
        <w:t xml:space="preserve">Instead of coordinating a national pandemic response, the federal government has compounded the collective action problem, as shown by Jared Kushner’s striking assertion that the national stockpile is “ours” and not a resource for the states. </w:t>
      </w:r>
      <w:r w:rsidRPr="004D19ED">
        <w:rPr>
          <w:rStyle w:val="Emphasis"/>
          <w:highlight w:val="yellow"/>
        </w:rPr>
        <w:t>The founders</w:t>
      </w:r>
      <w:r w:rsidRPr="004D19ED">
        <w:rPr>
          <w:rStyle w:val="Emphasis"/>
        </w:rPr>
        <w:t xml:space="preserve"> pointedly </w:t>
      </w:r>
      <w:r w:rsidRPr="004D19ED">
        <w:rPr>
          <w:rStyle w:val="Emphasis"/>
          <w:highlight w:val="yellow"/>
        </w:rPr>
        <w:t>included safeguards</w:t>
      </w:r>
      <w:r w:rsidRPr="004D19ED">
        <w:rPr>
          <w:rStyle w:val="Emphasis"/>
        </w:rPr>
        <w:t xml:space="preserve"> </w:t>
      </w:r>
      <w:r w:rsidRPr="004D19ED">
        <w:rPr>
          <w:rStyle w:val="Emphasis"/>
          <w:highlight w:val="yellow"/>
        </w:rPr>
        <w:t>to prevent</w:t>
      </w:r>
      <w:r w:rsidRPr="004D19ED">
        <w:rPr>
          <w:rStyle w:val="Emphasis"/>
        </w:rPr>
        <w:t xml:space="preserve"> national government </w:t>
      </w:r>
      <w:r w:rsidRPr="004D19ED">
        <w:rPr>
          <w:rStyle w:val="Emphasis"/>
          <w:highlight w:val="yellow"/>
        </w:rPr>
        <w:t>overreach</w:t>
      </w:r>
      <w:r w:rsidRPr="004D19ED">
        <w:rPr>
          <w:rStyle w:val="StyleUnderline"/>
        </w:rPr>
        <w:t xml:space="preserve"> or shirking; </w:t>
      </w:r>
      <w:r w:rsidRPr="004D19ED">
        <w:rPr>
          <w:rStyle w:val="StyleUnderline"/>
          <w:highlight w:val="yellow"/>
        </w:rPr>
        <w:t>those include</w:t>
      </w:r>
      <w:r w:rsidRPr="004D19ED">
        <w:rPr>
          <w:rStyle w:val="StyleUnderline"/>
        </w:rPr>
        <w:t xml:space="preserve"> </w:t>
      </w:r>
      <w:r w:rsidRPr="004D19ED">
        <w:rPr>
          <w:rStyle w:val="Emphasis"/>
          <w:highlight w:val="yellow"/>
        </w:rPr>
        <w:t>the judiciary,</w:t>
      </w:r>
      <w:r w:rsidRPr="004D19ED">
        <w:rPr>
          <w:rStyle w:val="Emphasis"/>
        </w:rPr>
        <w:t xml:space="preserve"> </w:t>
      </w:r>
      <w:r w:rsidRPr="004D19ED">
        <w:rPr>
          <w:rStyle w:val="Emphasis"/>
          <w:highlight w:val="yellow"/>
        </w:rPr>
        <w:t>s</w:t>
      </w:r>
      <w:r w:rsidRPr="004D19ED">
        <w:rPr>
          <w:rStyle w:val="Emphasis"/>
        </w:rPr>
        <w:t xml:space="preserve">eparation </w:t>
      </w:r>
      <w:r w:rsidRPr="004D19ED">
        <w:rPr>
          <w:rStyle w:val="Emphasis"/>
          <w:highlight w:val="yellow"/>
        </w:rPr>
        <w:t>o</w:t>
      </w:r>
      <w:r w:rsidRPr="004D19ED">
        <w:rPr>
          <w:rStyle w:val="Emphasis"/>
        </w:rPr>
        <w:t xml:space="preserve">f </w:t>
      </w:r>
      <w:r w:rsidRPr="004D19ED">
        <w:rPr>
          <w:rStyle w:val="Emphasis"/>
          <w:highlight w:val="yellow"/>
        </w:rPr>
        <w:t>p</w:t>
      </w:r>
      <w:r w:rsidRPr="004D19ED">
        <w:rPr>
          <w:rStyle w:val="Emphasis"/>
        </w:rPr>
        <w:t xml:space="preserve">owers, </w:t>
      </w:r>
      <w:r w:rsidRPr="004D19ED">
        <w:rPr>
          <w:rStyle w:val="Emphasis"/>
          <w:highlight w:val="yellow"/>
        </w:rPr>
        <w:t>state representation</w:t>
      </w:r>
      <w:r w:rsidRPr="004D19ED">
        <w:rPr>
          <w:rStyle w:val="Emphasis"/>
        </w:rPr>
        <w:t xml:space="preserve"> </w:t>
      </w:r>
      <w:r w:rsidRPr="004D19ED">
        <w:rPr>
          <w:rStyle w:val="Emphasis"/>
          <w:highlight w:val="yellow"/>
        </w:rPr>
        <w:t>in federal decisions</w:t>
      </w:r>
      <w:r w:rsidRPr="004D19ED">
        <w:rPr>
          <w:rStyle w:val="Emphasis"/>
        </w:rPr>
        <w:t xml:space="preserve">, </w:t>
      </w:r>
      <w:r w:rsidRPr="004D19ED">
        <w:rPr>
          <w:rStyle w:val="Emphasis"/>
          <w:highlight w:val="yellow"/>
        </w:rPr>
        <w:t>intergovernmental councils,</w:t>
      </w:r>
      <w:r w:rsidRPr="004D19ED">
        <w:rPr>
          <w:rStyle w:val="Emphasis"/>
        </w:rPr>
        <w:t xml:space="preserve"> </w:t>
      </w:r>
      <w:r w:rsidRPr="004D19ED">
        <w:rPr>
          <w:rStyle w:val="Emphasis"/>
          <w:highlight w:val="yellow"/>
        </w:rPr>
        <w:t>the people</w:t>
      </w:r>
      <w:r w:rsidRPr="004D19ED">
        <w:rPr>
          <w:rStyle w:val="Emphasis"/>
        </w:rPr>
        <w:t xml:space="preserve"> themselves and</w:t>
      </w:r>
      <w:r w:rsidRPr="004D19ED">
        <w:rPr>
          <w:rStyle w:val="Emphasis"/>
          <w:highlight w:val="yellow"/>
        </w:rPr>
        <w:t xml:space="preserve"> states’ ability to push back</w:t>
      </w:r>
      <w:r w:rsidRPr="004D19ED">
        <w:rPr>
          <w:rStyle w:val="StyleUnderline"/>
        </w:rPr>
        <w:t xml:space="preserve">. Another safeguard emerged later: </w:t>
      </w:r>
      <w:r w:rsidRPr="004D19ED">
        <w:rPr>
          <w:rStyle w:val="Emphasis"/>
          <w:highlight w:val="yellow"/>
        </w:rPr>
        <w:t>the party system</w:t>
      </w:r>
      <w:r w:rsidRPr="004D19ED">
        <w:rPr>
          <w:rStyle w:val="StyleUnderline"/>
        </w:rPr>
        <w:t xml:space="preserve">. In a robust federal system, </w:t>
      </w:r>
      <w:r w:rsidRPr="004D19ED">
        <w:rPr>
          <w:rStyle w:val="StyleUnderline"/>
          <w:highlight w:val="yellow"/>
        </w:rPr>
        <w:t>these reinforce one another</w:t>
      </w:r>
      <w:r w:rsidRPr="004D19ED">
        <w:rPr>
          <w:rStyle w:val="StyleUnderline"/>
        </w:rPr>
        <w:t xml:space="preserve">, </w:t>
      </w:r>
      <w:r w:rsidRPr="004D19ED">
        <w:rPr>
          <w:rStyle w:val="StyleUnderline"/>
          <w:highlight w:val="yellow"/>
        </w:rPr>
        <w:t>a kind of fail-safe system</w:t>
      </w:r>
      <w:r w:rsidRPr="004D19ED">
        <w:rPr>
          <w:rStyle w:val="StyleUnderline"/>
        </w:rPr>
        <w:t xml:space="preserve"> intentionally </w:t>
      </w:r>
      <w:r w:rsidRPr="004D19ED">
        <w:rPr>
          <w:rStyle w:val="StyleUnderline"/>
          <w:highlight w:val="yellow"/>
        </w:rPr>
        <w:t>full of redundancies</w:t>
      </w:r>
      <w:r w:rsidRPr="004D19ED">
        <w:rPr>
          <w:rStyle w:val="StyleUnderline"/>
        </w:rPr>
        <w:t>. The founders worked to design an institutional immune system so that no single person or faction could disrupt the government</w:t>
      </w:r>
      <w:r w:rsidRPr="004D19ED">
        <w:rPr>
          <w:sz w:val="16"/>
        </w:rPr>
        <w:t xml:space="preserve">. They hoped that federalism might sustain democracy. What might threaten this robustness would be what the Federalist Papers called a “lack of diverse interests”: If the judiciary, the branches of federal government and the internal workings of political parties were all aligned in their thinking or had a culture of obedience, and if the public were apathetic or ill-informed, then the safeguards may simultaneously fail. </w:t>
      </w:r>
      <w:r w:rsidRPr="004D19ED">
        <w:rPr>
          <w:rStyle w:val="StyleUnderline"/>
        </w:rPr>
        <w:t xml:space="preserve">Where </w:t>
      </w:r>
      <w:r w:rsidRPr="004D19ED">
        <w:rPr>
          <w:rStyle w:val="StyleUnderline"/>
          <w:highlight w:val="yellow"/>
        </w:rPr>
        <w:t>Trump has</w:t>
      </w:r>
      <w:r w:rsidRPr="004D19ED">
        <w:rPr>
          <w:rStyle w:val="StyleUnderline"/>
        </w:rPr>
        <w:t xml:space="preserve"> faced limits to his attempts to expand powers, he has </w:t>
      </w:r>
      <w:r w:rsidRPr="004D19ED">
        <w:rPr>
          <w:rStyle w:val="StyleUnderline"/>
          <w:highlight w:val="yellow"/>
        </w:rPr>
        <w:t>attempted to skirt them</w:t>
      </w:r>
      <w:r w:rsidRPr="004D19ED">
        <w:rPr>
          <w:rStyle w:val="StyleUnderline"/>
        </w:rPr>
        <w:t>: purging internal oversight by firing inspectors general and on Wednesday, making the extraordinary threat to adjourn Congress so he can make recess appointments.</w:t>
      </w:r>
      <w:r w:rsidRPr="004D19ED">
        <w:rPr>
          <w:sz w:val="16"/>
        </w:rPr>
        <w:t xml:space="preserve"> Will the pandemic serve as a catalyst, making it even easier for the president to accumulate power, or awaken the slumbering safeguards? </w:t>
      </w:r>
      <w:r w:rsidRPr="004D19ED">
        <w:rPr>
          <w:rStyle w:val="Emphasis"/>
          <w:highlight w:val="yellow"/>
        </w:rPr>
        <w:t>The governors’</w:t>
      </w:r>
      <w:r w:rsidRPr="004D19ED">
        <w:rPr>
          <w:rStyle w:val="Emphasis"/>
        </w:rPr>
        <w:t xml:space="preserve"> decisive </w:t>
      </w:r>
      <w:r w:rsidRPr="004D19ED">
        <w:rPr>
          <w:rStyle w:val="Emphasis"/>
          <w:highlight w:val="yellow"/>
        </w:rPr>
        <w:t>responses</w:t>
      </w:r>
      <w:r w:rsidRPr="004D19ED">
        <w:rPr>
          <w:rStyle w:val="Emphasis"/>
        </w:rPr>
        <w:t xml:space="preserve"> to the pandemic </w:t>
      </w:r>
      <w:r w:rsidRPr="004D19ED">
        <w:rPr>
          <w:rStyle w:val="Emphasis"/>
          <w:highlight w:val="yellow"/>
        </w:rPr>
        <w:t>may suggest that the safeguards</w:t>
      </w:r>
      <w:r w:rsidRPr="004D19ED">
        <w:rPr>
          <w:rStyle w:val="Emphasis"/>
        </w:rPr>
        <w:t xml:space="preserve"> </w:t>
      </w:r>
      <w:r w:rsidRPr="004D19ED">
        <w:rPr>
          <w:rStyle w:val="Emphasis"/>
          <w:highlight w:val="yellow"/>
        </w:rPr>
        <w:t>can</w:t>
      </w:r>
      <w:r w:rsidRPr="004D19ED">
        <w:rPr>
          <w:rStyle w:val="Emphasis"/>
        </w:rPr>
        <w:t xml:space="preserve"> again </w:t>
      </w:r>
      <w:r w:rsidRPr="004D19ED">
        <w:rPr>
          <w:rStyle w:val="Emphasis"/>
          <w:highlight w:val="yellow"/>
        </w:rPr>
        <w:t>constrain the</w:t>
      </w:r>
      <w:r w:rsidRPr="004D19ED">
        <w:rPr>
          <w:rStyle w:val="Emphasis"/>
        </w:rPr>
        <w:t xml:space="preserve"> </w:t>
      </w:r>
      <w:r w:rsidRPr="004D19ED">
        <w:rPr>
          <w:rStyle w:val="Emphasis"/>
          <w:highlight w:val="yellow"/>
        </w:rPr>
        <w:t>federal government.</w:t>
      </w:r>
    </w:p>
    <w:p w14:paraId="4FA5884F" w14:textId="77777777" w:rsidR="00220A16" w:rsidRPr="004D19ED" w:rsidRDefault="00220A16" w:rsidP="00220A16"/>
    <w:p w14:paraId="644B3D39" w14:textId="77777777" w:rsidR="005A21A9" w:rsidRPr="004D19ED" w:rsidRDefault="005A21A9" w:rsidP="005A21A9">
      <w:pPr>
        <w:pStyle w:val="Heading4"/>
        <w:rPr>
          <w:rFonts w:cs="Times New Roman"/>
        </w:rPr>
      </w:pPr>
      <w:r w:rsidRPr="004D19ED">
        <w:rPr>
          <w:rFonts w:cs="Times New Roman"/>
        </w:rPr>
        <w:t xml:space="preserve">Federalism is resilient </w:t>
      </w:r>
    </w:p>
    <w:p w14:paraId="3578A18E" w14:textId="77777777" w:rsidR="005A21A9" w:rsidRPr="004D19ED" w:rsidRDefault="005A21A9" w:rsidP="005A21A9">
      <w:r w:rsidRPr="004D19ED">
        <w:rPr>
          <w:rStyle w:val="Style13ptBold"/>
        </w:rPr>
        <w:t>Rodriguez</w:t>
      </w:r>
      <w:r w:rsidRPr="004D19ED">
        <w:t xml:space="preserve"> </w:t>
      </w:r>
      <w:r w:rsidRPr="004D19ED">
        <w:rPr>
          <w:rStyle w:val="Style13ptBold"/>
        </w:rPr>
        <w:t>14</w:t>
      </w:r>
    </w:p>
    <w:p w14:paraId="6FDA8300" w14:textId="77777777" w:rsidR="005A21A9" w:rsidRPr="004D19ED" w:rsidRDefault="005A21A9" w:rsidP="005A21A9">
      <w:r w:rsidRPr="004D19ED">
        <w:t>Christina Professor of Law @ Yale Law School, “Negotiating Conflict Through Federalism: Institutional and Popular Perspectives,” Yale Law Journal, Vol. 124</w:t>
      </w:r>
    </w:p>
    <w:p w14:paraId="2CE07C9B" w14:textId="77777777" w:rsidR="005A21A9" w:rsidRPr="004D19ED" w:rsidRDefault="005A21A9" w:rsidP="005A21A9">
      <w:pPr>
        <w:rPr>
          <w:sz w:val="14"/>
        </w:rPr>
      </w:pPr>
      <w:r w:rsidRPr="004D19ED">
        <w:rPr>
          <w:sz w:val="14"/>
        </w:rPr>
        <w:t xml:space="preserve">Though pursuit of their interests by each player may often lead to conflict, particularly over which institutions should control any given policy domain, I argue that </w:t>
      </w:r>
      <w:r w:rsidRPr="004D19ED">
        <w:rPr>
          <w:highlight w:val="yellow"/>
          <w:u w:val="single"/>
        </w:rPr>
        <w:t>the value of the system</w:t>
      </w:r>
      <w:r w:rsidRPr="004D19ED">
        <w:rPr>
          <w:sz w:val="14"/>
        </w:rPr>
        <w:t xml:space="preserve"> common to all of its participants </w:t>
      </w:r>
      <w:r w:rsidRPr="004D19ED">
        <w:rPr>
          <w:highlight w:val="yellow"/>
          <w:u w:val="single"/>
        </w:rPr>
        <w:t>is the</w:t>
      </w:r>
      <w:r w:rsidRPr="004D19ED">
        <w:rPr>
          <w:sz w:val="12"/>
          <w:highlight w:val="yellow"/>
          <w:u w:val="single"/>
        </w:rPr>
        <w:t xml:space="preserve"> </w:t>
      </w:r>
      <w:r w:rsidRPr="004D19ED">
        <w:rPr>
          <w:highlight w:val="yellow"/>
          <w:u w:val="single"/>
        </w:rPr>
        <w:t xml:space="preserve">framework it creates for the </w:t>
      </w:r>
      <w:r w:rsidRPr="004D19ED">
        <w:rPr>
          <w:rStyle w:val="Emphasis"/>
          <w:highlight w:val="yellow"/>
        </w:rPr>
        <w:t xml:space="preserve">ongoing negotiation </w:t>
      </w:r>
      <w:r w:rsidRPr="004D19ED">
        <w:rPr>
          <w:highlight w:val="yellow"/>
          <w:u w:val="single"/>
        </w:rPr>
        <w:t>of disagreements large and</w:t>
      </w:r>
      <w:r w:rsidRPr="004D19ED">
        <w:rPr>
          <w:sz w:val="12"/>
          <w:highlight w:val="yellow"/>
          <w:u w:val="single"/>
        </w:rPr>
        <w:t xml:space="preserve"> </w:t>
      </w:r>
      <w:r w:rsidRPr="004D19ED">
        <w:rPr>
          <w:highlight w:val="yellow"/>
          <w:u w:val="single"/>
        </w:rPr>
        <w:t>small</w:t>
      </w:r>
      <w:r w:rsidRPr="004D19ED">
        <w:rPr>
          <w:sz w:val="14"/>
        </w:rPr>
        <w:t xml:space="preserve">—a value that requires regular attention by all participants to the integrity of federalism’s institutions. It is in this sense that I </w:t>
      </w:r>
      <w:r w:rsidRPr="004D19ED">
        <w:rPr>
          <w:u w:val="single"/>
        </w:rPr>
        <w:t xml:space="preserve">think </w:t>
      </w:r>
      <w:r w:rsidRPr="004D19ED">
        <w:rPr>
          <w:highlight w:val="yellow"/>
          <w:u w:val="single"/>
        </w:rPr>
        <w:t>federalism constitutes</w:t>
      </w:r>
      <w:r w:rsidRPr="004D19ED">
        <w:rPr>
          <w:sz w:val="12"/>
          <w:highlight w:val="yellow"/>
          <w:u w:val="single"/>
        </w:rPr>
        <w:t xml:space="preserve"> </w:t>
      </w:r>
      <w:r w:rsidRPr="004D19ED">
        <w:rPr>
          <w:highlight w:val="yellow"/>
          <w:u w:val="single"/>
        </w:rPr>
        <w:t>a framework for national integration</w:t>
      </w:r>
      <w:r w:rsidRPr="004D19ED">
        <w:rPr>
          <w:sz w:val="14"/>
        </w:rPr>
        <w:t xml:space="preserve">, in the spirit of this Feature. </w:t>
      </w:r>
      <w:r w:rsidRPr="004D19ED">
        <w:rPr>
          <w:highlight w:val="yellow"/>
          <w:u w:val="single"/>
        </w:rPr>
        <w:t>It creates a</w:t>
      </w:r>
      <w:r w:rsidRPr="004D19ED">
        <w:rPr>
          <w:sz w:val="12"/>
          <w:highlight w:val="yellow"/>
          <w:u w:val="single"/>
        </w:rPr>
        <w:t xml:space="preserve"> </w:t>
      </w:r>
      <w:r w:rsidRPr="004D19ED">
        <w:rPr>
          <w:highlight w:val="yellow"/>
          <w:u w:val="single"/>
        </w:rPr>
        <w:t>multiplicity of institutions with lawmaking power</w:t>
      </w:r>
      <w:r w:rsidRPr="004D19ED">
        <w:rPr>
          <w:u w:val="single"/>
        </w:rPr>
        <w:t xml:space="preserve"> through which to develop</w:t>
      </w:r>
      <w:r w:rsidRPr="004D19ED">
        <w:rPr>
          <w:sz w:val="12"/>
          <w:u w:val="single"/>
        </w:rPr>
        <w:t xml:space="preserve"> </w:t>
      </w:r>
      <w:r w:rsidRPr="004D19ED">
        <w:rPr>
          <w:u w:val="single"/>
        </w:rPr>
        <w:t>national consensus, while establishing a system of government that allows for meaningful expressions of disagreement when consensus fractures or proves</w:t>
      </w:r>
      <w:r w:rsidRPr="004D19ED">
        <w:rPr>
          <w:sz w:val="12"/>
          <w:u w:val="single"/>
        </w:rPr>
        <w:t xml:space="preserve"> </w:t>
      </w:r>
      <w:r w:rsidRPr="004D19ED">
        <w:rPr>
          <w:u w:val="single"/>
        </w:rPr>
        <w:t>elusive</w:t>
      </w:r>
      <w:r w:rsidRPr="004D19ED">
        <w:rPr>
          <w:sz w:val="14"/>
        </w:rPr>
        <w:t xml:space="preserve">—a value that transcends perspective. In what follows, I attempt to establish these conclusions by considering how </w:t>
      </w:r>
      <w:r w:rsidRPr="004D19ED">
        <w:rPr>
          <w:highlight w:val="yellow"/>
          <w:u w:val="single"/>
        </w:rPr>
        <w:t>the negotiations required by federalism</w:t>
      </w:r>
      <w:r w:rsidRPr="004D19ED">
        <w:rPr>
          <w:u w:val="single"/>
        </w:rPr>
        <w:t xml:space="preserve"> have structured our national</w:t>
      </w:r>
      <w:r w:rsidRPr="004D19ED">
        <w:rPr>
          <w:sz w:val="12"/>
          <w:u w:val="single"/>
        </w:rPr>
        <w:t xml:space="preserve"> </w:t>
      </w:r>
      <w:r w:rsidRPr="004D19ED">
        <w:rPr>
          <w:u w:val="single"/>
        </w:rPr>
        <w:t xml:space="preserve">debates </w:t>
      </w:r>
      <w:r w:rsidRPr="004D19ED">
        <w:rPr>
          <w:highlight w:val="yellow"/>
          <w:u w:val="single"/>
        </w:rPr>
        <w:t>over</w:t>
      </w:r>
      <w:r w:rsidRPr="004D19ED">
        <w:rPr>
          <w:sz w:val="14"/>
        </w:rPr>
        <w:t xml:space="preserve"> a number of pressing social welfare issues, including immigration, marriage equality, drug policy, </w:t>
      </w:r>
      <w:r w:rsidRPr="004D19ED">
        <w:rPr>
          <w:rStyle w:val="Emphasis"/>
          <w:highlight w:val="yellow"/>
        </w:rPr>
        <w:t>education</w:t>
      </w:r>
      <w:r w:rsidRPr="004D19ED">
        <w:rPr>
          <w:sz w:val="14"/>
        </w:rPr>
        <w:t xml:space="preserve"> and health care reform, and law enforcement. I focus on how </w:t>
      </w:r>
      <w:r w:rsidRPr="004D19ED">
        <w:rPr>
          <w:u w:val="single"/>
        </w:rPr>
        <w:t xml:space="preserve">these </w:t>
      </w:r>
      <w:r w:rsidRPr="004D19ED">
        <w:rPr>
          <w:highlight w:val="yellow"/>
          <w:u w:val="single"/>
        </w:rPr>
        <w:t>debates play out in</w:t>
      </w:r>
      <w:r w:rsidRPr="004D19ED">
        <w:rPr>
          <w:sz w:val="14"/>
        </w:rPr>
        <w:t xml:space="preserve"> what I call </w:t>
      </w:r>
      <w:r w:rsidRPr="004D19ED">
        <w:rPr>
          <w:highlight w:val="yellow"/>
          <w:u w:val="single"/>
        </w:rPr>
        <w:t>the</w:t>
      </w:r>
      <w:r w:rsidRPr="004D19ED">
        <w:rPr>
          <w:sz w:val="12"/>
          <w:highlight w:val="yellow"/>
          <w:u w:val="single"/>
        </w:rPr>
        <w:t xml:space="preserve"> </w:t>
      </w:r>
      <w:r w:rsidRPr="004D19ED">
        <w:rPr>
          <w:rStyle w:val="Emphasis"/>
          <w:highlight w:val="yellow"/>
        </w:rPr>
        <w:t>discretionary spaces of federalism</w:t>
      </w:r>
      <w:r w:rsidRPr="004D19ED">
        <w:rPr>
          <w:u w:val="single"/>
        </w:rPr>
        <w:t>, which consist of the policy conversations</w:t>
      </w:r>
      <w:r w:rsidRPr="004D19ED">
        <w:rPr>
          <w:sz w:val="12"/>
          <w:u w:val="single"/>
        </w:rPr>
        <w:t xml:space="preserve"> </w:t>
      </w:r>
      <w:r w:rsidRPr="004D19ED">
        <w:rPr>
          <w:u w:val="single"/>
        </w:rPr>
        <w:t>and bureaucratic negotiations that actors within the system must have to figure</w:t>
      </w:r>
      <w:r w:rsidRPr="004D19ED">
        <w:rPr>
          <w:sz w:val="12"/>
          <w:u w:val="single"/>
        </w:rPr>
        <w:t xml:space="preserve"> </w:t>
      </w:r>
      <w:r w:rsidRPr="004D19ED">
        <w:rPr>
          <w:u w:val="single"/>
        </w:rPr>
        <w:t>out how to interact with one another both vertically and horizontally</w:t>
      </w:r>
      <w:r w:rsidRPr="004D19ED">
        <w:rPr>
          <w:sz w:val="14"/>
        </w:rPr>
        <w:t xml:space="preserve">. Indeed, within existing legal constraints, </w:t>
      </w:r>
      <w:r w:rsidRPr="004D19ED">
        <w:rPr>
          <w:u w:val="single"/>
        </w:rPr>
        <w:t>state and local actors</w:t>
      </w:r>
      <w:r w:rsidRPr="004D19ED">
        <w:rPr>
          <w:sz w:val="14"/>
        </w:rPr>
        <w:t xml:space="preserve"> will </w:t>
      </w:r>
      <w:r w:rsidRPr="004D19ED">
        <w:rPr>
          <w:u w:val="single"/>
        </w:rPr>
        <w:t>have considerable</w:t>
      </w:r>
      <w:r w:rsidRPr="004D19ED">
        <w:rPr>
          <w:sz w:val="12"/>
          <w:u w:val="single"/>
        </w:rPr>
        <w:t xml:space="preserve"> </w:t>
      </w:r>
      <w:r w:rsidRPr="004D19ED">
        <w:rPr>
          <w:u w:val="single"/>
        </w:rPr>
        <w:t>room to maneuver</w:t>
      </w:r>
      <w:r w:rsidRPr="004D19ED">
        <w:rPr>
          <w:sz w:val="14"/>
        </w:rPr>
        <w:t xml:space="preserve">, </w:t>
      </w:r>
      <w:r w:rsidRPr="004D19ED">
        <w:rPr>
          <w:u w:val="single"/>
        </w:rPr>
        <w:t>and the federal government considerable discretion to</w:t>
      </w:r>
      <w:r w:rsidRPr="004D19ED">
        <w:rPr>
          <w:sz w:val="12"/>
          <w:u w:val="single"/>
        </w:rPr>
        <w:t xml:space="preserve"> </w:t>
      </w:r>
      <w:r w:rsidRPr="004D19ED">
        <w:rPr>
          <w:u w:val="single"/>
        </w:rPr>
        <w:t>refrain from taking preemptive action</w:t>
      </w:r>
      <w:r w:rsidRPr="004D19ED">
        <w:rPr>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4D19ED">
        <w:rPr>
          <w:u w:val="single"/>
        </w:rPr>
        <w:t>In these discretionary spaces</w:t>
      </w:r>
      <w:r w:rsidRPr="004D19ED">
        <w:rPr>
          <w:sz w:val="14"/>
        </w:rPr>
        <w:t>, “</w:t>
      </w:r>
      <w:r w:rsidRPr="004D19ED">
        <w:rPr>
          <w:rStyle w:val="Emphasis"/>
        </w:rPr>
        <w:t>winners” must sometimes emerge</w:t>
      </w:r>
      <w:r w:rsidRPr="004D19ED">
        <w:rPr>
          <w:sz w:val="14"/>
        </w:rPr>
        <w:t xml:space="preserve"> from discrete conflicts, whether through judicial resolution or political concession, </w:t>
      </w:r>
      <w:r w:rsidRPr="004D19ED">
        <w:rPr>
          <w:u w:val="single"/>
        </w:rPr>
        <w:t>and the parameters set by courts and</w:t>
      </w:r>
      <w:r w:rsidRPr="004D19ED">
        <w:rPr>
          <w:sz w:val="12"/>
          <w:u w:val="single"/>
        </w:rPr>
        <w:t xml:space="preserve"> </w:t>
      </w:r>
      <w:r w:rsidRPr="004D19ED">
        <w:rPr>
          <w:u w:val="single"/>
        </w:rPr>
        <w:t>Congress obviously define the terrain of negotiation.</w:t>
      </w:r>
      <w:r w:rsidRPr="004D19ED">
        <w:rPr>
          <w:sz w:val="14"/>
        </w:rPr>
        <w:t xml:space="preserve"> </w:t>
      </w:r>
      <w:r w:rsidRPr="004D19ED">
        <w:rPr>
          <w:u w:val="single"/>
        </w:rPr>
        <w:t>But the intergovernmental</w:t>
      </w:r>
      <w:r w:rsidRPr="004D19ED">
        <w:rPr>
          <w:sz w:val="12"/>
          <w:u w:val="single"/>
        </w:rPr>
        <w:t xml:space="preserve"> </w:t>
      </w:r>
      <w:r w:rsidRPr="004D19ED">
        <w:rPr>
          <w:u w:val="single"/>
        </w:rPr>
        <w:t xml:space="preserve">relationships and </w:t>
      </w:r>
      <w:r w:rsidRPr="004D19ED">
        <w:rPr>
          <w:highlight w:val="yellow"/>
          <w:u w:val="single"/>
        </w:rPr>
        <w:t xml:space="preserve">overlapping political communities the system creates are </w:t>
      </w:r>
      <w:r w:rsidRPr="004D19ED">
        <w:rPr>
          <w:rStyle w:val="Emphasis"/>
          <w:highlight w:val="yellow"/>
        </w:rPr>
        <w:t>neither locked in zero-sum competition nor bound by fixed rules of engagement</w:t>
      </w:r>
      <w:r w:rsidRPr="004D19ED">
        <w:rPr>
          <w:highlight w:val="yellow"/>
          <w:u w:val="single"/>
        </w:rPr>
        <w:t>,</w:t>
      </w:r>
      <w:r w:rsidRPr="004D19ED">
        <w:rPr>
          <w:u w:val="single"/>
        </w:rPr>
        <w:t xml:space="preserve"> precisely what makes federalism productive regardless of</w:t>
      </w:r>
      <w:r w:rsidRPr="004D19ED">
        <w:rPr>
          <w:sz w:val="12"/>
          <w:u w:val="single"/>
        </w:rPr>
        <w:t xml:space="preserve"> </w:t>
      </w:r>
      <w:r w:rsidRPr="004D19ED">
        <w:rPr>
          <w:u w:val="single"/>
        </w:rPr>
        <w:t>perspective</w:t>
      </w:r>
      <w:r w:rsidRPr="004D19ED">
        <w:rPr>
          <w:sz w:val="14"/>
        </w:rPr>
        <w:t>.  pg. 2097-2098</w:t>
      </w:r>
    </w:p>
    <w:p w14:paraId="3B190579" w14:textId="77777777" w:rsidR="005A21A9" w:rsidRPr="004D19ED" w:rsidRDefault="005A21A9" w:rsidP="005A21A9"/>
    <w:p w14:paraId="2DF273DF" w14:textId="5EAAA6A9" w:rsidR="00220A16" w:rsidRPr="004D19ED" w:rsidRDefault="00220A16" w:rsidP="00220A16">
      <w:pPr>
        <w:pStyle w:val="Heading4"/>
        <w:rPr>
          <w:rFonts w:cs="Times New Roman"/>
        </w:rPr>
      </w:pPr>
      <w:r w:rsidRPr="004D19ED">
        <w:rPr>
          <w:rFonts w:cs="Times New Roman"/>
        </w:rPr>
        <w:t xml:space="preserve">No spillover – federalism isn’t zero-sum – losses in </w:t>
      </w:r>
      <w:r w:rsidR="00176CE2" w:rsidRPr="004D19ED">
        <w:rPr>
          <w:rFonts w:cs="Times New Roman"/>
        </w:rPr>
        <w:t>one area don’t guarantee losses in others</w:t>
      </w:r>
    </w:p>
    <w:p w14:paraId="4953F26A" w14:textId="77777777" w:rsidR="00220A16" w:rsidRPr="004D19ED" w:rsidRDefault="00220A16" w:rsidP="00220A16">
      <w:r w:rsidRPr="004D19ED">
        <w:rPr>
          <w:rStyle w:val="Style13ptBold"/>
        </w:rPr>
        <w:t xml:space="preserve">Ryan 12 </w:t>
      </w:r>
      <w:r w:rsidRPr="004D19ED">
        <w:t>-- Erin Ryan is currently a Fulbright Scholar in China. She is a professor of law at Lewis and Clark Law School,  (7-3-2012, "Spending power bargaining after Obamacare, "</w:t>
      </w:r>
      <w:proofErr w:type="spellStart"/>
      <w:r w:rsidRPr="004D19ED">
        <w:t>OUPblog</w:t>
      </w:r>
      <w:proofErr w:type="spellEnd"/>
      <w:r w:rsidRPr="004D19ED">
        <w:t xml:space="preserve">, )https://blog.oup.com/2012/07/spending-power-bargaining-after-obamacare/ </w:t>
      </w:r>
    </w:p>
    <w:p w14:paraId="348797C6" w14:textId="77777777" w:rsidR="00220A16" w:rsidRPr="004D19ED" w:rsidRDefault="00220A16" w:rsidP="00220A16">
      <w:pPr>
        <w:rPr>
          <w:sz w:val="14"/>
        </w:rPr>
      </w:pPr>
      <w:r w:rsidRPr="004D19ED">
        <w:rPr>
          <w:sz w:val="14"/>
        </w:rPr>
        <w:t xml:space="preserve">It’s important to get these things right because an awful lot of American governance really is negotiated between state and federal actors this way. </w:t>
      </w:r>
      <w:r w:rsidRPr="004D19ED">
        <w:rPr>
          <w:rStyle w:val="StyleUnderline"/>
          <w:highlight w:val="yellow"/>
        </w:rPr>
        <w:t>Federalism champions</w:t>
      </w:r>
      <w:r w:rsidRPr="004D19ED">
        <w:rPr>
          <w:rStyle w:val="StyleUnderline"/>
        </w:rPr>
        <w:t xml:space="preserve"> often </w:t>
      </w:r>
      <w:r w:rsidRPr="004D19ED">
        <w:rPr>
          <w:rStyle w:val="StyleUnderline"/>
          <w:highlight w:val="yellow"/>
        </w:rPr>
        <w:t xml:space="preserve">mistakenly assume a “zero-sum” model </w:t>
      </w:r>
      <w:r w:rsidRPr="004D19ED">
        <w:rPr>
          <w:rStyle w:val="StyleUnderline"/>
        </w:rPr>
        <w:t xml:space="preserve">of American federalism </w:t>
      </w:r>
      <w:r w:rsidRPr="004D19ED">
        <w:rPr>
          <w:rStyle w:val="StyleUnderline"/>
          <w:highlight w:val="yellow"/>
        </w:rPr>
        <w:t>that emphasizes winner-takes-all competition between state and federal actors for power</w:t>
      </w:r>
      <w:r w:rsidRPr="004D19ED">
        <w:rPr>
          <w:rStyle w:val="StyleUnderline"/>
        </w:rPr>
        <w:t>.</w:t>
      </w:r>
      <w:r w:rsidRPr="004D19ED">
        <w:rPr>
          <w:sz w:val="14"/>
        </w:rPr>
        <w:t xml:space="preserve"> </w:t>
      </w:r>
      <w:r w:rsidRPr="004D19ED">
        <w:rPr>
          <w:rStyle w:val="StyleUnderline"/>
        </w:rPr>
        <w:t xml:space="preserve">But </w:t>
      </w:r>
      <w:r w:rsidRPr="004D19ED">
        <w:rPr>
          <w:rStyle w:val="StyleUnderline"/>
          <w:highlight w:val="yellow"/>
        </w:rPr>
        <w:t xml:space="preserve">countless real-world examples show </w:t>
      </w:r>
      <w:r w:rsidRPr="004D19ED">
        <w:rPr>
          <w:rStyle w:val="StyleUnderline"/>
        </w:rPr>
        <w:t xml:space="preserve">that </w:t>
      </w:r>
      <w:r w:rsidRPr="004D19ED">
        <w:rPr>
          <w:rStyle w:val="StyleUnderline"/>
          <w:highlight w:val="yellow"/>
        </w:rPr>
        <w:t xml:space="preserve">the boundary between state and federal authority is really </w:t>
      </w:r>
      <w:r w:rsidRPr="004D19ED">
        <w:rPr>
          <w:rStyle w:val="Emphasis"/>
          <w:highlight w:val="yellow"/>
        </w:rPr>
        <w:t>a project of ongoing negotiation</w:t>
      </w:r>
      <w:r w:rsidRPr="004D19ED">
        <w:rPr>
          <w:rStyle w:val="StyleUnderline"/>
        </w:rPr>
        <w:t>, one that effectively harnesses the regulatory innovation and interjurisdictional synergy that is the hallmark of our federal system</w:t>
      </w:r>
      <w:r w:rsidRPr="004D19ED">
        <w:rPr>
          <w:sz w:val="14"/>
        </w:rPr>
        <w:t xml:space="preserve">. </w:t>
      </w:r>
      <w:r w:rsidRPr="004D19ED">
        <w:rPr>
          <w:rStyle w:val="StyleUnderline"/>
          <w:highlight w:val="yellow"/>
        </w:rPr>
        <w:t>Understanding state-federal relations</w:t>
      </w:r>
      <w:r w:rsidRPr="004D19ED">
        <w:rPr>
          <w:sz w:val="14"/>
          <w:highlight w:val="yellow"/>
        </w:rPr>
        <w:t xml:space="preserve"> </w:t>
      </w:r>
      <w:r w:rsidRPr="004D19ED">
        <w:rPr>
          <w:rStyle w:val="StyleUnderline"/>
          <w:highlight w:val="yellow"/>
        </w:rPr>
        <w:t>as</w:t>
      </w:r>
      <w:r w:rsidRPr="004D19ED">
        <w:rPr>
          <w:sz w:val="14"/>
          <w:highlight w:val="yellow"/>
        </w:rPr>
        <w:t xml:space="preserve"> </w:t>
      </w:r>
      <w:r w:rsidRPr="004D19ED">
        <w:rPr>
          <w:sz w:val="14"/>
        </w:rPr>
        <w:t xml:space="preserve">heavily mediated by </w:t>
      </w:r>
      <w:r w:rsidRPr="004D19ED">
        <w:rPr>
          <w:rStyle w:val="StyleUnderline"/>
          <w:highlight w:val="yellow"/>
        </w:rPr>
        <w:t>negotiation</w:t>
      </w:r>
      <w:r w:rsidRPr="004D19ED">
        <w:rPr>
          <w:sz w:val="14"/>
          <w:highlight w:val="yellow"/>
        </w:rPr>
        <w:t xml:space="preserve"> b</w:t>
      </w:r>
      <w:r w:rsidRPr="004D19ED">
        <w:rPr>
          <w:sz w:val="14"/>
        </w:rPr>
        <w:t xml:space="preserve">etrays the growing gap between the rhetoric and reality of </w:t>
      </w:r>
      <w:r w:rsidRPr="004D19ED">
        <w:rPr>
          <w:rStyle w:val="StyleUnderline"/>
        </w:rPr>
        <w:t>American federalism</w:t>
      </w:r>
      <w:r w:rsidRPr="004D19ED">
        <w:rPr>
          <w:sz w:val="14"/>
        </w:rPr>
        <w:t xml:space="preserve">—and it </w:t>
      </w:r>
      <w:r w:rsidRPr="004D19ED">
        <w:rPr>
          <w:rStyle w:val="StyleUnderline"/>
          <w:highlight w:val="yellow"/>
        </w:rPr>
        <w:t xml:space="preserve">offers hope for moving beyond </w:t>
      </w:r>
      <w:r w:rsidRPr="004D19ED">
        <w:rPr>
          <w:sz w:val="14"/>
        </w:rPr>
        <w:t xml:space="preserve">the </w:t>
      </w:r>
      <w:r w:rsidRPr="004D19ED">
        <w:rPr>
          <w:strike/>
          <w:sz w:val="14"/>
        </w:rPr>
        <w:t>paralyzing</w:t>
      </w:r>
      <w:r w:rsidRPr="004D19ED">
        <w:rPr>
          <w:sz w:val="14"/>
        </w:rPr>
        <w:t xml:space="preserve"> features of the</w:t>
      </w:r>
      <w:r w:rsidRPr="004D19ED">
        <w:rPr>
          <w:rStyle w:val="StyleUnderline"/>
        </w:rPr>
        <w:t xml:space="preserve"> </w:t>
      </w:r>
      <w:r w:rsidRPr="004D19ED">
        <w:rPr>
          <w:rStyle w:val="StyleUnderline"/>
          <w:highlight w:val="yellow"/>
        </w:rPr>
        <w:t>zero-sum discourse</w:t>
      </w:r>
      <w:r w:rsidRPr="004D19ED">
        <w:rPr>
          <w:sz w:val="14"/>
        </w:rPr>
        <w:t>. Still, a core feature making the overall system work is that intergovernmental bargaining must be fairly secured by genuine consent.</w:t>
      </w:r>
    </w:p>
    <w:p w14:paraId="783FCF7F" w14:textId="77777777" w:rsidR="00176CE2" w:rsidRPr="004D19ED" w:rsidRDefault="00176CE2" w:rsidP="00176CE2">
      <w:pPr>
        <w:pStyle w:val="Heading4"/>
        <w:rPr>
          <w:rFonts w:eastAsia="Times New Roman" w:cs="Times New Roman"/>
        </w:rPr>
      </w:pPr>
      <w:r w:rsidRPr="004D19ED">
        <w:rPr>
          <w:rFonts w:eastAsia="Times New Roman" w:cs="Times New Roman"/>
        </w:rPr>
        <w:t>No single area is key to all federalism</w:t>
      </w:r>
    </w:p>
    <w:p w14:paraId="43083D10" w14:textId="77777777" w:rsidR="00176CE2" w:rsidRPr="004D19ED" w:rsidRDefault="00176CE2" w:rsidP="00176CE2">
      <w:pPr>
        <w:rPr>
          <w:rStyle w:val="Style13ptBold"/>
        </w:rPr>
      </w:pPr>
      <w:r w:rsidRPr="004D19ED">
        <w:rPr>
          <w:rStyle w:val="Style13ptBold"/>
        </w:rPr>
        <w:t xml:space="preserve">Young 3 </w:t>
      </w:r>
    </w:p>
    <w:p w14:paraId="2E1B6774" w14:textId="77777777" w:rsidR="00176CE2" w:rsidRPr="004D19ED" w:rsidRDefault="00176CE2" w:rsidP="00176CE2">
      <w:pPr>
        <w:rPr>
          <w:rFonts w:eastAsia="Calibri"/>
        </w:rPr>
      </w:pPr>
      <w:r w:rsidRPr="004D19ED">
        <w:rPr>
          <w:rFonts w:eastAsia="Calibri"/>
        </w:rPr>
        <w:t xml:space="preserve">Ernest, Texas Law Review, </w:t>
      </w:r>
      <w:r w:rsidRPr="004D19ED">
        <w:t>law professor @ Texas</w:t>
      </w:r>
      <w:r w:rsidRPr="004D19ED">
        <w:rPr>
          <w:rFonts w:eastAsia="Calibri"/>
        </w:rPr>
        <w:t xml:space="preserve"> May, Lexis</w:t>
      </w:r>
    </w:p>
    <w:p w14:paraId="6C5CA268" w14:textId="77777777" w:rsidR="00176CE2" w:rsidRPr="004D19ED" w:rsidRDefault="00176CE2" w:rsidP="00176CE2">
      <w:pPr>
        <w:rPr>
          <w:rFonts w:eastAsia="Calibri"/>
          <w:sz w:val="16"/>
        </w:rPr>
      </w:pPr>
      <w:r w:rsidRPr="004D19ED">
        <w:rPr>
          <w:rFonts w:eastAsia="Calibr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4D19ED">
        <w:rPr>
          <w:rFonts w:eastAsia="Calibri"/>
          <w:bCs/>
          <w:u w:val="single"/>
        </w:rPr>
        <w:t>"</w:t>
      </w:r>
      <w:r w:rsidRPr="004D19ED">
        <w:rPr>
          <w:rStyle w:val="Emphasis"/>
          <w:highlight w:val="yellow"/>
        </w:rPr>
        <w:t>Relax</w:t>
      </w:r>
      <w:r w:rsidRPr="004D19ED">
        <w:rPr>
          <w:rFonts w:eastAsia="Calibri"/>
          <w:szCs w:val="24"/>
          <w:u w:val="single"/>
        </w:rPr>
        <w:t xml:space="preserve">. The </w:t>
      </w:r>
      <w:r w:rsidRPr="004D19ED">
        <w:rPr>
          <w:rFonts w:eastAsia="Calibri"/>
          <w:szCs w:val="24"/>
          <w:highlight w:val="yellow"/>
          <w:u w:val="single"/>
        </w:rPr>
        <w:t xml:space="preserve">States retain </w:t>
      </w:r>
      <w:r w:rsidRPr="004D19ED">
        <w:rPr>
          <w:rStyle w:val="Emphasis"/>
          <w:highlight w:val="yellow"/>
        </w:rPr>
        <w:t>vast reserves</w:t>
      </w:r>
      <w:r w:rsidRPr="004D19ED">
        <w:rPr>
          <w:rFonts w:eastAsia="Calibri"/>
          <w:szCs w:val="24"/>
          <w:highlight w:val="yellow"/>
          <w:u w:val="single"/>
        </w:rPr>
        <w:t xml:space="preserve"> of autonomy and authority over </w:t>
      </w:r>
      <w:r w:rsidRPr="004D19ED">
        <w:rPr>
          <w:rStyle w:val="Emphasis"/>
          <w:highlight w:val="yellow"/>
        </w:rPr>
        <w:t>any</w:t>
      </w:r>
      <w:r w:rsidRPr="004D19ED">
        <w:rPr>
          <w:highlight w:val="yellow"/>
        </w:rPr>
        <w:t xml:space="preserve"> </w:t>
      </w:r>
      <w:r w:rsidRPr="004D19ED">
        <w:rPr>
          <w:rStyle w:val="Emphasis"/>
          <w:highlight w:val="yellow"/>
        </w:rPr>
        <w:t>number</w:t>
      </w:r>
      <w:r w:rsidRPr="004D19ED">
        <w:rPr>
          <w:rFonts w:eastAsia="Calibri"/>
          <w:szCs w:val="24"/>
          <w:highlight w:val="yellow"/>
          <w:u w:val="single"/>
        </w:rPr>
        <w:t xml:space="preserve"> of important areas. It will be a </w:t>
      </w:r>
      <w:r w:rsidRPr="004D19ED">
        <w:rPr>
          <w:rStyle w:val="Emphasis"/>
          <w:highlight w:val="yellow"/>
        </w:rPr>
        <w:t>long time, if ever</w:t>
      </w:r>
      <w:r w:rsidRPr="004D19ED">
        <w:rPr>
          <w:rFonts w:eastAsia="Calibri"/>
          <w:szCs w:val="24"/>
          <w:highlight w:val="yellow"/>
          <w:u w:val="single"/>
        </w:rPr>
        <w:t xml:space="preserve">, before </w:t>
      </w:r>
      <w:r w:rsidRPr="004D19ED">
        <w:rPr>
          <w:rFonts w:eastAsia="Calibri"/>
          <w:szCs w:val="24"/>
          <w:u w:val="single"/>
        </w:rPr>
        <w:t xml:space="preserve">the </w:t>
      </w:r>
      <w:r w:rsidRPr="004D19ED">
        <w:rPr>
          <w:rFonts w:eastAsia="Calibri"/>
          <w:szCs w:val="24"/>
          <w:highlight w:val="yellow"/>
          <w:u w:val="single"/>
        </w:rPr>
        <w:t>national government can expand</w:t>
      </w:r>
      <w:r w:rsidRPr="004D19ED">
        <w:rPr>
          <w:rFonts w:eastAsia="Calibri"/>
          <w:szCs w:val="24"/>
          <w:u w:val="single"/>
        </w:rPr>
        <w:t xml:space="preserve"> its </w:t>
      </w:r>
      <w:r w:rsidRPr="004D19ED">
        <w:rPr>
          <w:rFonts w:eastAsia="Calibri"/>
          <w:szCs w:val="24"/>
          <w:highlight w:val="yellow"/>
          <w:u w:val="single"/>
        </w:rPr>
        <w:t>authority far enough to really endanger the federal balance</w:t>
      </w:r>
      <w:r w:rsidRPr="004D19ED">
        <w:rPr>
          <w:rFonts w:eastAsia="Calibri"/>
          <w:bCs/>
          <w:highlight w:val="yellow"/>
          <w:u w:val="single"/>
        </w:rPr>
        <w:t xml:space="preserve">. </w:t>
      </w:r>
      <w:r w:rsidRPr="004D19ED">
        <w:rPr>
          <w:rStyle w:val="Emphasis"/>
          <w:highlight w:val="yellow"/>
        </w:rPr>
        <w:t>Don't make it sound like</w:t>
      </w:r>
      <w:r w:rsidRPr="004D19ED">
        <w:rPr>
          <w:rStyle w:val="Emphasis"/>
        </w:rPr>
        <w:t xml:space="preserve"> you think </w:t>
      </w:r>
      <w:r w:rsidRPr="004D19ED">
        <w:rPr>
          <w:rStyle w:val="Emphasis"/>
          <w:highlight w:val="yellow"/>
        </w:rPr>
        <w:t>the sky is falling</w:t>
      </w:r>
      <w:r w:rsidRPr="004D19ED">
        <w:rPr>
          <w:rFonts w:eastAsia="Calibri"/>
          <w:szCs w:val="24"/>
          <w:u w:val="single"/>
        </w:rPr>
        <w:t>.</w:t>
      </w:r>
      <w:r w:rsidRPr="004D19ED">
        <w:rPr>
          <w:rFonts w:eastAsia="Calibri"/>
          <w:sz w:val="16"/>
        </w:rPr>
        <w:t>"</w:t>
      </w:r>
    </w:p>
    <w:p w14:paraId="50D65F32" w14:textId="77777777" w:rsidR="00220A16" w:rsidRPr="004D19ED" w:rsidRDefault="00220A16" w:rsidP="00220A16"/>
    <w:p w14:paraId="525CC0FC" w14:textId="63A6DAE9" w:rsidR="005A21A9" w:rsidRPr="004D19ED" w:rsidRDefault="005A21A9" w:rsidP="005A21A9">
      <w:pPr>
        <w:pStyle w:val="Heading3"/>
        <w:rPr>
          <w:rFonts w:cs="Times New Roman"/>
        </w:rPr>
      </w:pPr>
      <w:r w:rsidRPr="004D19ED">
        <w:rPr>
          <w:rFonts w:cs="Times New Roman"/>
        </w:rPr>
        <w:t>AFF—No Modeling</w:t>
      </w:r>
    </w:p>
    <w:p w14:paraId="4B6472AA" w14:textId="77777777" w:rsidR="005A21A9" w:rsidRPr="004D19ED" w:rsidRDefault="005A21A9" w:rsidP="005A21A9">
      <w:pPr>
        <w:pStyle w:val="Heading4"/>
        <w:rPr>
          <w:rFonts w:cs="Times New Roman"/>
        </w:rPr>
      </w:pPr>
      <w:r w:rsidRPr="004D19ED">
        <w:rPr>
          <w:rFonts w:cs="Times New Roman"/>
        </w:rPr>
        <w:t xml:space="preserve">The US Constitution </w:t>
      </w:r>
      <w:r w:rsidRPr="004D19ED">
        <w:rPr>
          <w:rFonts w:cs="Times New Roman"/>
          <w:u w:val="single"/>
        </w:rPr>
        <w:t>isn’t modeled globally</w:t>
      </w:r>
      <w:r w:rsidRPr="004D19ED">
        <w:rPr>
          <w:rFonts w:cs="Times New Roman"/>
        </w:rPr>
        <w:t xml:space="preserve"> – best studies. </w:t>
      </w:r>
    </w:p>
    <w:p w14:paraId="678FCBE8" w14:textId="77777777" w:rsidR="005A21A9" w:rsidRPr="004D19ED" w:rsidRDefault="005A21A9" w:rsidP="005A21A9">
      <w:pPr>
        <w:rPr>
          <w:sz w:val="16"/>
        </w:rPr>
      </w:pPr>
      <w:r w:rsidRPr="004D19ED">
        <w:rPr>
          <w:rStyle w:val="Style13ptBold"/>
        </w:rPr>
        <w:t>Law &amp; Versteeg ’12</w:t>
      </w:r>
      <w:r w:rsidRPr="004D19ED">
        <w:t xml:space="preserve"> </w:t>
      </w:r>
      <w:r w:rsidRPr="004D19ED">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37" w:history="1">
        <w:r w:rsidRPr="004D19ED">
          <w:rPr>
            <w:rStyle w:val="Hyperlink"/>
            <w:sz w:val="16"/>
          </w:rPr>
          <w:t>http://www.nyulawreview.org/sites/default/files/pdf/NYULawReview-87-3-Law-Versteeg_0.pdf</w:t>
        </w:r>
      </w:hyperlink>
      <w:r w:rsidRPr="004D19ED">
        <w:rPr>
          <w:sz w:val="16"/>
        </w:rPr>
        <w:t xml:space="preserve">; </w:t>
      </w:r>
      <w:r w:rsidRPr="004D19ED">
        <w:rPr>
          <w:i/>
          <w:sz w:val="16"/>
        </w:rPr>
        <w:t>NYU Law Review,</w:t>
      </w:r>
      <w:r w:rsidRPr="004D19ED">
        <w:rPr>
          <w:sz w:val="16"/>
        </w:rPr>
        <w:t xml:space="preserve"> Volume 87, Number 3; accessed 6/27/17)</w:t>
      </w:r>
    </w:p>
    <w:p w14:paraId="128E6F8E" w14:textId="77777777" w:rsidR="005A21A9" w:rsidRPr="004D19ED" w:rsidRDefault="005A21A9" w:rsidP="005A21A9">
      <w:pPr>
        <w:rPr>
          <w:rStyle w:val="Emphasis"/>
        </w:rPr>
      </w:pPr>
      <w:r w:rsidRPr="004D19ED">
        <w:rPr>
          <w:sz w:val="16"/>
        </w:rPr>
        <w:t xml:space="preserve">It has been suggested, with growing frequency, that </w:t>
      </w:r>
      <w:r w:rsidRPr="004D19ED">
        <w:rPr>
          <w:rStyle w:val="StyleUnderline"/>
          <w:highlight w:val="yellow"/>
        </w:rPr>
        <w:t>the U</w:t>
      </w:r>
      <w:r w:rsidRPr="004D19ED">
        <w:rPr>
          <w:rStyle w:val="StyleUnderline"/>
        </w:rPr>
        <w:t xml:space="preserve">nited </w:t>
      </w:r>
      <w:r w:rsidRPr="004D19ED">
        <w:rPr>
          <w:rStyle w:val="StyleUnderline"/>
          <w:highlight w:val="yellow"/>
        </w:rPr>
        <w:t>S</w:t>
      </w:r>
      <w:r w:rsidRPr="004D19ED">
        <w:rPr>
          <w:rStyle w:val="StyleUnderline"/>
        </w:rPr>
        <w:t xml:space="preserve">tates </w:t>
      </w:r>
      <w:r w:rsidRPr="004D19ED">
        <w:rPr>
          <w:rStyle w:val="StyleUnderline"/>
          <w:highlight w:val="yellow"/>
        </w:rPr>
        <w:t>may be losing its influence over constitutionalism in other countries</w:t>
      </w:r>
      <w:r w:rsidRPr="004D19ED">
        <w:rPr>
          <w:rStyle w:val="StyleUnderline"/>
        </w:rPr>
        <w:t xml:space="preserve"> because it is</w:t>
      </w:r>
      <w:r w:rsidRPr="004D19ED">
        <w:rPr>
          <w:sz w:val="16"/>
        </w:rPr>
        <w:t xml:space="preserve"> increasingly </w:t>
      </w:r>
      <w:r w:rsidRPr="004D19ED">
        <w:rPr>
          <w:rStyle w:val="StyleUnderline"/>
        </w:rPr>
        <w:t>out of sync with a</w:t>
      </w:r>
      <w:r w:rsidRPr="004D19ED">
        <w:rPr>
          <w:sz w:val="16"/>
        </w:rPr>
        <w:t xml:space="preserve">n evolving </w:t>
      </w:r>
      <w:r w:rsidRPr="004D19ED">
        <w:rPr>
          <w:rStyle w:val="StyleUnderline"/>
        </w:rPr>
        <w:t>global consensus on</w:t>
      </w:r>
      <w:r w:rsidRPr="004D19ED">
        <w:rPr>
          <w:sz w:val="16"/>
        </w:rPr>
        <w:t xml:space="preserve"> issues of </w:t>
      </w:r>
      <w:r w:rsidRPr="004D19ED">
        <w:rPr>
          <w:rStyle w:val="StyleUnderline"/>
        </w:rPr>
        <w:t>human rights</w:t>
      </w:r>
      <w:r w:rsidRPr="004D19ED">
        <w:rPr>
          <w:sz w:val="16"/>
        </w:rPr>
        <w:t xml:space="preserve">. Little is known in an empirical and systematic way, however, about the extent to which the U.S. Constitution influences the revision and adoption of formal constitutions in other countries. In this Article, </w:t>
      </w:r>
      <w:r w:rsidRPr="004D19ED">
        <w:rPr>
          <w:rStyle w:val="StyleUnderline"/>
        </w:rPr>
        <w:t xml:space="preserve">we show </w:t>
      </w:r>
      <w:r w:rsidRPr="004D19ED">
        <w:rPr>
          <w:rStyle w:val="Emphasis"/>
        </w:rPr>
        <w:t>e</w:t>
      </w:r>
      <w:r w:rsidRPr="004D19ED">
        <w:rPr>
          <w:rStyle w:val="StyleUnderline"/>
          <w:highlight w:val="yellow"/>
        </w:rPr>
        <w:t>mpirically</w:t>
      </w:r>
      <w:r w:rsidRPr="004D19ED">
        <w:rPr>
          <w:rStyle w:val="StyleUnderline"/>
        </w:rPr>
        <w:t xml:space="preserve"> that </w:t>
      </w:r>
      <w:r w:rsidRPr="004D19ED">
        <w:rPr>
          <w:rStyle w:val="StyleUnderline"/>
          <w:highlight w:val="yellow"/>
        </w:rPr>
        <w:t>other countries have</w:t>
      </w:r>
      <w:r w:rsidRPr="004D19ED">
        <w:rPr>
          <w:sz w:val="16"/>
        </w:rPr>
        <w:t xml:space="preserve">, in recent decades, </w:t>
      </w:r>
      <w:r w:rsidRPr="004D19ED">
        <w:rPr>
          <w:rStyle w:val="StyleUnderline"/>
        </w:rPr>
        <w:t>b</w:t>
      </w:r>
      <w:r w:rsidRPr="004D19ED">
        <w:rPr>
          <w:rStyle w:val="StyleUnderline"/>
          <w:highlight w:val="yellow"/>
        </w:rPr>
        <w:t xml:space="preserve">ecome </w:t>
      </w:r>
      <w:r w:rsidRPr="004D19ED">
        <w:rPr>
          <w:rStyle w:val="StyleUnderline"/>
        </w:rPr>
        <w:t xml:space="preserve">increasingly </w:t>
      </w:r>
      <w:r w:rsidRPr="004D19ED">
        <w:rPr>
          <w:rStyle w:val="StyleUnderline"/>
          <w:highlight w:val="yellow"/>
        </w:rPr>
        <w:t>unlikely to model</w:t>
      </w:r>
      <w:r w:rsidRPr="004D19ED">
        <w:rPr>
          <w:sz w:val="16"/>
          <w:highlight w:val="yellow"/>
        </w:rPr>
        <w:t xml:space="preserve"> </w:t>
      </w:r>
      <w:r w:rsidRPr="004D19ED">
        <w:rPr>
          <w:sz w:val="16"/>
        </w:rPr>
        <w:t xml:space="preserve">either </w:t>
      </w:r>
      <w:r w:rsidRPr="004D19ED">
        <w:rPr>
          <w:rStyle w:val="StyleUnderline"/>
          <w:highlight w:val="yellow"/>
        </w:rPr>
        <w:t>the</w:t>
      </w:r>
      <w:r w:rsidRPr="004D19ED">
        <w:rPr>
          <w:rStyle w:val="StyleUnderline"/>
        </w:rPr>
        <w:t xml:space="preserve"> rights-related provisions or the basic structural provisions of</w:t>
      </w:r>
      <w:r w:rsidRPr="004D19ED">
        <w:rPr>
          <w:sz w:val="16"/>
        </w:rPr>
        <w:t xml:space="preserve"> their own constitutions upon those found in </w:t>
      </w:r>
      <w:r w:rsidRPr="004D19ED">
        <w:rPr>
          <w:rStyle w:val="StyleUnderline"/>
        </w:rPr>
        <w:t>the U</w:t>
      </w:r>
      <w:r w:rsidRPr="004D19ED">
        <w:rPr>
          <w:rStyle w:val="StyleUnderline"/>
          <w:highlight w:val="yellow"/>
        </w:rPr>
        <w:t>.S. Constitution</w:t>
      </w:r>
      <w:r w:rsidRPr="004D19ED">
        <w:rPr>
          <w:sz w:val="16"/>
        </w:rPr>
        <w:t xml:space="preserve">. Analysis of </w:t>
      </w:r>
      <w:r w:rsidRPr="004D19ED">
        <w:rPr>
          <w:rStyle w:val="StyleUnderline"/>
          <w:highlight w:val="yellow"/>
        </w:rPr>
        <w:t>sixty years of comprehensive data</w:t>
      </w:r>
      <w:r w:rsidRPr="004D19ED">
        <w:rPr>
          <w:sz w:val="16"/>
          <w:highlight w:val="yellow"/>
        </w:rPr>
        <w:t xml:space="preserve"> </w:t>
      </w:r>
      <w:r w:rsidRPr="004D19ED">
        <w:rPr>
          <w:sz w:val="16"/>
        </w:rPr>
        <w:t xml:space="preserve">on the content of the world’s constitutions </w:t>
      </w:r>
      <w:r w:rsidRPr="004D19ED">
        <w:rPr>
          <w:rStyle w:val="StyleUnderline"/>
          <w:highlight w:val="yellow"/>
        </w:rPr>
        <w:t>reveals</w:t>
      </w:r>
      <w:r w:rsidRPr="004D19ED">
        <w:rPr>
          <w:rStyle w:val="StyleUnderline"/>
        </w:rPr>
        <w:t xml:space="preserve"> that there is</w:t>
      </w:r>
      <w:r w:rsidRPr="004D19ED">
        <w:rPr>
          <w:sz w:val="16"/>
        </w:rPr>
        <w:t xml:space="preserve"> a </w:t>
      </w:r>
      <w:r w:rsidRPr="004D19ED">
        <w:rPr>
          <w:rStyle w:val="StyleUnderline"/>
          <w:highlight w:val="yellow"/>
        </w:rPr>
        <w:t>significant and growing</w:t>
      </w:r>
      <w:r w:rsidRPr="004D19ED">
        <w:rPr>
          <w:sz w:val="16"/>
          <w:highlight w:val="yellow"/>
        </w:rPr>
        <w:t xml:space="preserve"> </w:t>
      </w:r>
      <w:r w:rsidRPr="004D19ED">
        <w:rPr>
          <w:sz w:val="16"/>
        </w:rPr>
        <w:t xml:space="preserve">generic component to </w:t>
      </w:r>
      <w:r w:rsidRPr="004D19ED">
        <w:rPr>
          <w:rStyle w:val="StyleUnderline"/>
          <w:highlight w:val="yellow"/>
        </w:rPr>
        <w:t>global constitutionalism</w:t>
      </w:r>
      <w:r w:rsidRPr="004D19ED">
        <w:rPr>
          <w:rStyle w:val="StyleUnderline"/>
        </w:rPr>
        <w:t>, in</w:t>
      </w:r>
      <w:r w:rsidRPr="004D19ED">
        <w:rPr>
          <w:sz w:val="16"/>
        </w:rPr>
        <w:t xml:space="preserve"> the form of a set of </w:t>
      </w:r>
      <w:r w:rsidRPr="004D19ED">
        <w:rPr>
          <w:rStyle w:val="StyleUnderline"/>
        </w:rPr>
        <w:t>rights</w:t>
      </w:r>
      <w:r w:rsidRPr="004D19ED">
        <w:rPr>
          <w:sz w:val="16"/>
        </w:rPr>
        <w:t xml:space="preserve"> provisions </w:t>
      </w:r>
      <w:r w:rsidRPr="004D19ED">
        <w:rPr>
          <w:rStyle w:val="StyleUnderline"/>
        </w:rPr>
        <w:t>that appear in nearly all formal constitutions.</w:t>
      </w:r>
      <w:r w:rsidRPr="004D19ED">
        <w:rPr>
          <w:sz w:val="16"/>
        </w:rPr>
        <w:t xml:space="preserve"> On the basis of this data, we are able to identify the world’s most and least generic constitutions. Our analysis also confirms, however, that </w:t>
      </w:r>
      <w:r w:rsidRPr="004D19ED">
        <w:rPr>
          <w:rStyle w:val="StyleUnderline"/>
          <w:highlight w:val="yellow"/>
        </w:rPr>
        <w:t xml:space="preserve">the U.S. Constitution is </w:t>
      </w:r>
      <w:r w:rsidRPr="004D19ED">
        <w:rPr>
          <w:rStyle w:val="StyleUnderline"/>
        </w:rPr>
        <w:t xml:space="preserve">increasingly </w:t>
      </w:r>
      <w:r w:rsidRPr="004D19ED">
        <w:rPr>
          <w:rStyle w:val="StyleUnderline"/>
          <w:highlight w:val="yellow"/>
        </w:rPr>
        <w:t>far from the global mainstream</w:t>
      </w:r>
      <w:r w:rsidRPr="004D19ED">
        <w:rPr>
          <w:sz w:val="16"/>
        </w:rPr>
        <w:t xml:space="preserve">. The fact that the U.S. Constitution is not widely emulated raises the question of whether there is an alternative paradigm that constitutional drafters in other countries now employ as a model instead. One possibility is that their attention has shifted to some other prominent national constitution. To evaluate this possibility, we analyze the content of the world’s constitutions for telltale patterns of similarity to the constitutions of Canada, Germany, South Africa, and India, which have often been identified as especially influential. We find some support in the data for the notion that </w:t>
      </w:r>
      <w:r w:rsidRPr="004D19ED">
        <w:rPr>
          <w:rStyle w:val="StyleUnderline"/>
        </w:rPr>
        <w:t>the Canadian Charter of Rights and Freedoms has influenced constitution making in other countries.</w:t>
      </w:r>
      <w:r w:rsidRPr="004D19ED">
        <w:rPr>
          <w:sz w:val="16"/>
        </w:rPr>
        <w:t xml:space="preserve"> This influence is neither uniform nor global in scope, however, but instead reflects an evolutionary path shared primarily by other common law countries. By comparison, we uncover no patterns that would suggest widespread constitutional emulation of Germany, South Africa, or India. Another possibility is that international and regional human rights instruments have become especially influential upon the manner in which national constitutions are written. We find little evidence to indicate that any of the leading human rights treaties now serves as a dominant model for constitutional drafters. Some noteworthy patterns of similarity between national constitutions and international legal instruments do exist: For example, the constitutions of undemocratic countries tend to exhibit greater similarity to the Universal Declaration of Human Rights, while those of common law countries manifest the opposite tendency. It is difficult to infer from these patterns, however, that countries have actually emulated international or regional human rights instruments when writing their constitutions. INTRODUCTION: THE DECLINE AND FALL OF AMERICAN CONSTITUTIONALISM? In 1987, to mark the bicentennial of the U.S. Constitution, Time magazine released a special issue in which it called the Constitution “a gift to all nations” and proclaimed proudly that 160 of the 170 nations then in existence had modeled their constitutions upon our own.2 As boastful as the claim may be, the editors of Time were not entirely without reason. Over its two centuries of history, the U.S. Constitution has had an immense impact on the development of constitutionalism around the world.3 Constitutional law has been called one of the “great exports” of the United States.4 In a number of countries, constitutional drafters have copied extensively, and at times verbatim, from the text of the U.S. Constitution.5 Countless more foreign constitutions have been characterized as this country’s “constitutional offspring.”6 </w:t>
      </w:r>
      <w:r w:rsidRPr="004D19ED">
        <w:rPr>
          <w:rStyle w:val="StyleUnderline"/>
          <w:highlight w:val="yellow"/>
        </w:rPr>
        <w:t>It is widely assumed</w:t>
      </w:r>
      <w:r w:rsidRPr="004D19ED">
        <w:rPr>
          <w:sz w:val="16"/>
          <w:highlight w:val="yellow"/>
        </w:rPr>
        <w:t xml:space="preserve"> </w:t>
      </w:r>
      <w:r w:rsidRPr="004D19ED">
        <w:rPr>
          <w:sz w:val="16"/>
        </w:rPr>
        <w:t xml:space="preserve">among scholars and the general public alike </w:t>
      </w:r>
      <w:r w:rsidRPr="004D19ED">
        <w:rPr>
          <w:rStyle w:val="StyleUnderline"/>
          <w:highlight w:val="yellow"/>
        </w:rPr>
        <w:t>that the U</w:t>
      </w:r>
      <w:r w:rsidRPr="004D19ED">
        <w:rPr>
          <w:rStyle w:val="StyleUnderline"/>
        </w:rPr>
        <w:t xml:space="preserve">nited </w:t>
      </w:r>
      <w:r w:rsidRPr="004D19ED">
        <w:rPr>
          <w:rStyle w:val="StyleUnderline"/>
          <w:highlight w:val="yellow"/>
        </w:rPr>
        <w:t>S</w:t>
      </w:r>
      <w:r w:rsidRPr="004D19ED">
        <w:rPr>
          <w:rStyle w:val="StyleUnderline"/>
        </w:rPr>
        <w:t xml:space="preserve">tates </w:t>
      </w:r>
      <w:r w:rsidRPr="004D19ED">
        <w:rPr>
          <w:rStyle w:val="StyleUnderline"/>
          <w:highlight w:val="yellow"/>
        </w:rPr>
        <w:t xml:space="preserve">remains “the </w:t>
      </w:r>
      <w:r w:rsidRPr="004D19ED">
        <w:rPr>
          <w:rStyle w:val="StyleUnderline"/>
        </w:rPr>
        <w:t xml:space="preserve">hegemonic </w:t>
      </w:r>
      <w:r w:rsidRPr="004D19ED">
        <w:rPr>
          <w:rStyle w:val="StyleUnderline"/>
          <w:highlight w:val="yellow"/>
        </w:rPr>
        <w:t>model”</w:t>
      </w:r>
      <w:r w:rsidRPr="004D19ED">
        <w:rPr>
          <w:rStyle w:val="StyleUnderline"/>
        </w:rPr>
        <w:t xml:space="preserve"> for constitutionalism in other countries</w:t>
      </w:r>
      <w:r w:rsidRPr="004D19ED">
        <w:rPr>
          <w:sz w:val="16"/>
        </w:rPr>
        <w:t xml:space="preserve">.7 The U.S. Constitution in particular continues to be described as “the essential prototype of a written, single document constitution.”8 There can be no denying the popularity of the Constitution’s most important innovations, such as judicial review, entrenchment against legislative change, and the very idea of written constitutionalism.9 Today, almost 90% of all countries possess written constitutional documents backed by some kind of judicial enforcement.10 As a result, what Alexis de Tocqueville once described as an American peculiarity is now a basic feature of almost every state.11 There are growing suspicions, however, that </w:t>
      </w:r>
      <w:r w:rsidRPr="004D19ED">
        <w:rPr>
          <w:rStyle w:val="StyleUnderline"/>
        </w:rPr>
        <w:t xml:space="preserve">America’s days as a constitutional hegemon are </w:t>
      </w:r>
      <w:r w:rsidRPr="004D19ED">
        <w:rPr>
          <w:rStyle w:val="Emphasis"/>
        </w:rPr>
        <w:t>coming to an end</w:t>
      </w:r>
      <w:r w:rsidRPr="004D19ED">
        <w:rPr>
          <w:sz w:val="16"/>
        </w:rPr>
        <w:t xml:space="preserve">.12 It has been said that </w:t>
      </w:r>
      <w:r w:rsidRPr="004D19ED">
        <w:rPr>
          <w:rStyle w:val="StyleUnderline"/>
        </w:rPr>
        <w:t>the United States is losing constitutional influence because it is</w:t>
      </w:r>
      <w:r w:rsidRPr="004D19ED">
        <w:rPr>
          <w:sz w:val="16"/>
        </w:rPr>
        <w:t xml:space="preserve"> increasingly </w:t>
      </w:r>
      <w:r w:rsidRPr="004D19ED">
        <w:rPr>
          <w:rStyle w:val="StyleUnderline"/>
        </w:rPr>
        <w:t>out of sync with a</w:t>
      </w:r>
      <w:r w:rsidRPr="004D19ED">
        <w:rPr>
          <w:sz w:val="16"/>
        </w:rPr>
        <w:t xml:space="preserve">n evolving </w:t>
      </w:r>
      <w:r w:rsidRPr="004D19ED">
        <w:rPr>
          <w:rStyle w:val="StyleUnderline"/>
        </w:rPr>
        <w:t>global consensus on</w:t>
      </w:r>
      <w:r w:rsidRPr="004D19ED">
        <w:rPr>
          <w:sz w:val="16"/>
        </w:rPr>
        <w:t xml:space="preserve"> issues of </w:t>
      </w:r>
      <w:r w:rsidRPr="004D19ED">
        <w:rPr>
          <w:rStyle w:val="StyleUnderline"/>
        </w:rPr>
        <w:t>human rights</w:t>
      </w:r>
      <w:r w:rsidRPr="004D19ED">
        <w:rPr>
          <w:sz w:val="16"/>
        </w:rPr>
        <w:t xml:space="preserve">.13 Indeed, </w:t>
      </w:r>
      <w:r w:rsidRPr="004D19ED">
        <w:rPr>
          <w:rStyle w:val="StyleUnderline"/>
        </w:rPr>
        <w:t>to the extent that</w:t>
      </w:r>
      <w:r w:rsidRPr="004D19ED">
        <w:rPr>
          <w:sz w:val="16"/>
        </w:rPr>
        <w:t xml:space="preserve"> other </w:t>
      </w:r>
      <w:r w:rsidRPr="004D19ED">
        <w:rPr>
          <w:rStyle w:val="StyleUnderline"/>
        </w:rPr>
        <w:t>countries still look to the United States</w:t>
      </w:r>
      <w:r w:rsidRPr="004D19ED">
        <w:rPr>
          <w:sz w:val="16"/>
        </w:rPr>
        <w:t xml:space="preserve"> as an example, </w:t>
      </w:r>
      <w:r w:rsidRPr="004D19ED">
        <w:rPr>
          <w:rStyle w:val="StyleUnderline"/>
        </w:rPr>
        <w:t xml:space="preserve">their goal may be less to imitate American constitutionalism than to </w:t>
      </w:r>
      <w:r w:rsidRPr="004D19ED">
        <w:rPr>
          <w:rStyle w:val="Emphasis"/>
        </w:rPr>
        <w:t>avoid its</w:t>
      </w:r>
      <w:r w:rsidRPr="004D19ED">
        <w:rPr>
          <w:sz w:val="16"/>
        </w:rPr>
        <w:t xml:space="preserve"> perceived </w:t>
      </w:r>
      <w:r w:rsidRPr="004D19ED">
        <w:rPr>
          <w:rStyle w:val="Emphasis"/>
        </w:rPr>
        <w:t>flaws and mistakes</w:t>
      </w:r>
      <w:r w:rsidRPr="004D19ED">
        <w:rPr>
          <w:sz w:val="16"/>
        </w:rPr>
        <w:t xml:space="preserve">.14 Scholarly and popular attention has focused in particular upon the influence of American constitutional jurisprudence. </w:t>
      </w:r>
      <w:r w:rsidRPr="004D19ED">
        <w:rPr>
          <w:rStyle w:val="StyleUnderline"/>
        </w:rPr>
        <w:t>The reluctance of the</w:t>
      </w:r>
      <w:r w:rsidRPr="004D19ED">
        <w:rPr>
          <w:sz w:val="16"/>
        </w:rPr>
        <w:t xml:space="preserve"> U.S. </w:t>
      </w:r>
      <w:r w:rsidRPr="004D19ED">
        <w:rPr>
          <w:rStyle w:val="StyleUnderline"/>
        </w:rPr>
        <w:t>Supreme Court to pay</w:t>
      </w:r>
      <w:r w:rsidRPr="004D19ED">
        <w:rPr>
          <w:sz w:val="16"/>
        </w:rPr>
        <w:t xml:space="preserve"> “decent </w:t>
      </w:r>
      <w:r w:rsidRPr="004D19ED">
        <w:rPr>
          <w:rStyle w:val="StyleUnderline"/>
        </w:rPr>
        <w:t>respect to the opinions of mankind</w:t>
      </w:r>
      <w:r w:rsidRPr="004D19ED">
        <w:rPr>
          <w:sz w:val="16"/>
        </w:rPr>
        <w:t xml:space="preserve">”15 </w:t>
      </w:r>
      <w:r w:rsidRPr="004D19ED">
        <w:rPr>
          <w:rStyle w:val="StyleUnderline"/>
        </w:rPr>
        <w:t>by participating in a</w:t>
      </w:r>
      <w:r w:rsidRPr="004D19ED">
        <w:rPr>
          <w:sz w:val="16"/>
        </w:rPr>
        <w:t>n ongoing “</w:t>
      </w:r>
      <w:r w:rsidRPr="004D19ED">
        <w:rPr>
          <w:rStyle w:val="StyleUnderline"/>
        </w:rPr>
        <w:t>global judicial dialogue</w:t>
      </w:r>
      <w:r w:rsidRPr="004D19ED">
        <w:rPr>
          <w:sz w:val="16"/>
        </w:rPr>
        <w:t xml:space="preserve">”16 </w:t>
      </w:r>
      <w:r w:rsidRPr="004D19ED">
        <w:rPr>
          <w:rStyle w:val="StyleUnderline"/>
        </w:rPr>
        <w:t>is</w:t>
      </w:r>
      <w:r w:rsidRPr="004D19ED">
        <w:rPr>
          <w:sz w:val="16"/>
        </w:rPr>
        <w:t xml:space="preserve"> supposedly </w:t>
      </w:r>
      <w:r w:rsidRPr="004D19ED">
        <w:rPr>
          <w:rStyle w:val="StyleUnderline"/>
        </w:rPr>
        <w:t>diminishing the global appeal and influence of American constitutional jurisprudence</w:t>
      </w:r>
      <w:r w:rsidRPr="004D19ED">
        <w:rPr>
          <w:sz w:val="16"/>
        </w:rPr>
        <w:t>.</w:t>
      </w:r>
      <w:r w:rsidRPr="004D19ED">
        <w:rPr>
          <w:rStyle w:val="StyleUnderline"/>
          <w:highlight w:val="yellow"/>
        </w:rPr>
        <w:t>17 Studies</w:t>
      </w:r>
      <w:r w:rsidRPr="004D19ED">
        <w:rPr>
          <w:sz w:val="16"/>
          <w:highlight w:val="yellow"/>
        </w:rPr>
        <w:t xml:space="preserve"> </w:t>
      </w:r>
      <w:r w:rsidRPr="004D19ED">
        <w:rPr>
          <w:sz w:val="16"/>
        </w:rPr>
        <w:t xml:space="preserve">conducted by scholars in other countries </w:t>
      </w:r>
      <w:r w:rsidRPr="004D19ED">
        <w:rPr>
          <w:rStyle w:val="StyleUnderline"/>
          <w:highlight w:val="yellow"/>
        </w:rPr>
        <w:t xml:space="preserve">have begun to yield empirical evidence that </w:t>
      </w:r>
      <w:r w:rsidRPr="004D19ED">
        <w:rPr>
          <w:rStyle w:val="StyleUnderline"/>
        </w:rPr>
        <w:t xml:space="preserve">citation to U.S. Supreme Court decisions by foreign courts </w:t>
      </w:r>
      <w:r w:rsidRPr="004D19ED">
        <w:rPr>
          <w:rStyle w:val="StyleUnderline"/>
          <w:highlight w:val="yellow"/>
        </w:rPr>
        <w:t>is in fact on the decline</w:t>
      </w:r>
      <w:r w:rsidRPr="004D19ED">
        <w:rPr>
          <w:sz w:val="16"/>
        </w:rPr>
        <w:t xml:space="preserve">.18 By contrast, however, the extent to which the U.S. Constitution itself continues to influence the adoption and revision of constitutions in other countries remains a matter of speculation and anecdotal impression. </w:t>
      </w:r>
      <w:r w:rsidRPr="004D19ED">
        <w:rPr>
          <w:rStyle w:val="StyleUnderline"/>
        </w:rPr>
        <w:t>With</w:t>
      </w:r>
      <w:r w:rsidRPr="004D19ED">
        <w:rPr>
          <w:sz w:val="16"/>
        </w:rPr>
        <w:t xml:space="preserve"> the help of </w:t>
      </w:r>
      <w:r w:rsidRPr="004D19ED">
        <w:rPr>
          <w:rStyle w:val="StyleUnderline"/>
        </w:rPr>
        <w:t>an extensive data set</w:t>
      </w:r>
      <w:r w:rsidRPr="004D19ED">
        <w:rPr>
          <w:sz w:val="16"/>
        </w:rPr>
        <w:t xml:space="preserve"> of our own creation </w:t>
      </w:r>
      <w:r w:rsidRPr="004D19ED">
        <w:rPr>
          <w:rStyle w:val="StyleUnderline"/>
        </w:rPr>
        <w:t xml:space="preserve">that spans all national constitutions </w:t>
      </w:r>
      <w:r w:rsidRPr="004D19ED">
        <w:rPr>
          <w:rStyle w:val="Emphasis"/>
        </w:rPr>
        <w:t>over the last six decades</w:t>
      </w:r>
      <w:r w:rsidRPr="004D19ED">
        <w:rPr>
          <w:sz w:val="16"/>
        </w:rPr>
        <w:t xml:space="preserve">, this Article explores the extent to which various prominent constitutions—including the U.S. Constitution—epitomize generic rights constitutionalism or are, instead, increasingly out of sync with evolving global practice. </w:t>
      </w:r>
      <w:r w:rsidRPr="004D19ED">
        <w:rPr>
          <w:rStyle w:val="StyleUnderline"/>
        </w:rPr>
        <w:t xml:space="preserve">A stark contrast can be drawn between the </w:t>
      </w:r>
      <w:r w:rsidRPr="004D19ED">
        <w:rPr>
          <w:rStyle w:val="Emphasis"/>
        </w:rPr>
        <w:t>declining attraction of the U.S. Constitution</w:t>
      </w:r>
      <w:r w:rsidRPr="004D19ED">
        <w:rPr>
          <w:rStyle w:val="StyleUnderline"/>
        </w:rPr>
        <w:t xml:space="preserve"> as a model for other countries and the increasing attraction of the model provided by</w:t>
      </w:r>
      <w:r w:rsidRPr="004D19ED">
        <w:rPr>
          <w:sz w:val="16"/>
        </w:rPr>
        <w:t xml:space="preserve"> America’s neighbor to the north, </w:t>
      </w:r>
      <w:r w:rsidRPr="004D19ED">
        <w:rPr>
          <w:rStyle w:val="StyleUnderline"/>
        </w:rPr>
        <w:t>Canada</w:t>
      </w:r>
      <w:r w:rsidRPr="004D19ED">
        <w:rPr>
          <w:sz w:val="16"/>
        </w:rPr>
        <w:t xml:space="preserve">. We also address the possibility that </w:t>
      </w:r>
      <w:r w:rsidRPr="004D19ED">
        <w:rPr>
          <w:rStyle w:val="StyleUnderline"/>
        </w:rPr>
        <w:t>today’s constitution makers look for inspiration not only to other national constitutions, but</w:t>
      </w:r>
      <w:r w:rsidRPr="004D19ED">
        <w:rPr>
          <w:sz w:val="16"/>
        </w:rPr>
        <w:t xml:space="preserve"> also </w:t>
      </w:r>
      <w:r w:rsidRPr="004D19ED">
        <w:rPr>
          <w:rStyle w:val="StyleUnderline"/>
        </w:rPr>
        <w:t>to</w:t>
      </w:r>
      <w:r w:rsidRPr="004D19ED">
        <w:rPr>
          <w:sz w:val="16"/>
        </w:rPr>
        <w:t xml:space="preserve"> regional and </w:t>
      </w:r>
      <w:r w:rsidRPr="004D19ED">
        <w:rPr>
          <w:rStyle w:val="StyleUnderline"/>
        </w:rPr>
        <w:t>international human rights instrument</w:t>
      </w:r>
      <w:r w:rsidRPr="004D19ED">
        <w:rPr>
          <w:sz w:val="16"/>
        </w:rPr>
        <w:t xml:space="preserve">s such as the Universal Declaration of Human Rights and the European Convention on Human Rights. </w:t>
      </w:r>
      <w:r w:rsidRPr="004D19ED">
        <w:rPr>
          <w:rStyle w:val="StyleUnderline"/>
        </w:rPr>
        <w:t xml:space="preserve">Our findings do little to assuage American fears of </w:t>
      </w:r>
      <w:r w:rsidRPr="004D19ED">
        <w:rPr>
          <w:rStyle w:val="Emphasis"/>
        </w:rPr>
        <w:t>diminished influence in the constitutional sphere.</w:t>
      </w:r>
    </w:p>
    <w:p w14:paraId="7D5A601E" w14:textId="77777777" w:rsidR="005A21A9" w:rsidRPr="004D19ED" w:rsidRDefault="005A21A9" w:rsidP="005A21A9">
      <w:pPr>
        <w:pStyle w:val="Heading4"/>
        <w:rPr>
          <w:rFonts w:cs="Times New Roman"/>
        </w:rPr>
      </w:pPr>
      <w:r w:rsidRPr="004D19ED">
        <w:rPr>
          <w:rFonts w:cs="Times New Roman"/>
        </w:rPr>
        <w:t xml:space="preserve">Specifically, US </w:t>
      </w:r>
      <w:r w:rsidRPr="004D19ED">
        <w:rPr>
          <w:rFonts w:cs="Times New Roman"/>
          <w:u w:val="single"/>
        </w:rPr>
        <w:t>federalism</w:t>
      </w:r>
      <w:r w:rsidRPr="004D19ED">
        <w:rPr>
          <w:rFonts w:cs="Times New Roman"/>
        </w:rPr>
        <w:t xml:space="preserve"> has </w:t>
      </w:r>
      <w:r w:rsidRPr="004D19ED">
        <w:rPr>
          <w:rFonts w:cs="Times New Roman"/>
          <w:u w:val="single"/>
        </w:rPr>
        <w:t>little</w:t>
      </w:r>
      <w:r w:rsidRPr="004D19ED">
        <w:rPr>
          <w:rFonts w:cs="Times New Roman"/>
        </w:rPr>
        <w:t xml:space="preserve"> global influence.</w:t>
      </w:r>
    </w:p>
    <w:p w14:paraId="0F264E52" w14:textId="77777777" w:rsidR="005A21A9" w:rsidRPr="004D19ED" w:rsidRDefault="005A21A9" w:rsidP="005A21A9">
      <w:pPr>
        <w:rPr>
          <w:sz w:val="16"/>
        </w:rPr>
      </w:pPr>
      <w:r w:rsidRPr="004D19ED">
        <w:rPr>
          <w:rStyle w:val="Style13ptBold"/>
        </w:rPr>
        <w:t>Law &amp; Versteeg ’12</w:t>
      </w:r>
      <w:r w:rsidRPr="004D19ED">
        <w:t xml:space="preserve"> </w:t>
      </w:r>
      <w:r w:rsidRPr="004D19ED">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38" w:history="1">
        <w:r w:rsidRPr="004D19ED">
          <w:rPr>
            <w:rStyle w:val="Hyperlink"/>
            <w:sz w:val="16"/>
          </w:rPr>
          <w:t>http://www.nyulawreview.org/sites/default/files/pdf/NYULawReview-87-3-Law-Versteeg_0.pdf</w:t>
        </w:r>
      </w:hyperlink>
      <w:r w:rsidRPr="004D19ED">
        <w:rPr>
          <w:sz w:val="16"/>
        </w:rPr>
        <w:t xml:space="preserve">; </w:t>
      </w:r>
      <w:r w:rsidRPr="004D19ED">
        <w:rPr>
          <w:i/>
          <w:sz w:val="16"/>
        </w:rPr>
        <w:t>NYU Law Review,</w:t>
      </w:r>
      <w:r w:rsidRPr="004D19ED">
        <w:rPr>
          <w:sz w:val="16"/>
        </w:rPr>
        <w:t xml:space="preserve"> Volume 87, Number 3; accessed 6/27/17)</w:t>
      </w:r>
    </w:p>
    <w:p w14:paraId="4B975729" w14:textId="77777777" w:rsidR="005A21A9" w:rsidRPr="004D19ED" w:rsidRDefault="005A21A9" w:rsidP="005A21A9">
      <w:pPr>
        <w:rPr>
          <w:sz w:val="16"/>
        </w:rPr>
      </w:pPr>
      <w:r w:rsidRPr="004D19ED">
        <w:rPr>
          <w:rStyle w:val="StyleUnderline"/>
        </w:rPr>
        <w:t xml:space="preserve">Our </w:t>
      </w:r>
      <w:r w:rsidRPr="004D19ED">
        <w:rPr>
          <w:rStyle w:val="StyleUnderline"/>
          <w:highlight w:val="yellow"/>
        </w:rPr>
        <w:t>analysis</w:t>
      </w:r>
      <w:r w:rsidRPr="004D19ED">
        <w:rPr>
          <w:sz w:val="16"/>
        </w:rPr>
        <w:t xml:space="preserve"> thus far </w:t>
      </w:r>
      <w:r w:rsidRPr="004D19ED">
        <w:rPr>
          <w:rStyle w:val="StyleUnderline"/>
          <w:highlight w:val="yellow"/>
        </w:rPr>
        <w:t xml:space="preserve">offers </w:t>
      </w:r>
      <w:r w:rsidRPr="004D19ED">
        <w:rPr>
          <w:rStyle w:val="Emphasis"/>
          <w:highlight w:val="yellow"/>
        </w:rPr>
        <w:t>strong evidence</w:t>
      </w:r>
      <w:r w:rsidRPr="004D19ED">
        <w:rPr>
          <w:rStyle w:val="StyleUnderline"/>
          <w:highlight w:val="yellow"/>
        </w:rPr>
        <w:t xml:space="preserve"> that the U.S. Constitution is </w:t>
      </w:r>
      <w:r w:rsidRPr="004D19ED">
        <w:rPr>
          <w:rStyle w:val="Emphasis"/>
          <w:highlight w:val="yellow"/>
        </w:rPr>
        <w:t>losing popularity as a model</w:t>
      </w:r>
      <w:r w:rsidRPr="004D19ED">
        <w:rPr>
          <w:rStyle w:val="StyleUnderline"/>
          <w:highlight w:val="yellow"/>
        </w:rPr>
        <w:t xml:space="preserve"> </w:t>
      </w:r>
      <w:r w:rsidRPr="004D19ED">
        <w:rPr>
          <w:rStyle w:val="StyleUnderline"/>
        </w:rPr>
        <w:t>for constitution makers</w:t>
      </w:r>
      <w:r w:rsidRPr="004D19ED">
        <w:rPr>
          <w:sz w:val="16"/>
        </w:rPr>
        <w:t xml:space="preserve">, at least as far as the enumeration of rights is concerned. But what of the structural and institutional innovations for which the U.S. Constitution is also renowned? </w:t>
      </w:r>
      <w:r w:rsidRPr="004D19ED">
        <w:rPr>
          <w:rStyle w:val="StyleUnderline"/>
        </w:rPr>
        <w:t>There are</w:t>
      </w:r>
      <w:r w:rsidRPr="004D19ED">
        <w:rPr>
          <w:sz w:val="16"/>
        </w:rPr>
        <w:t xml:space="preserve"> three</w:t>
      </w:r>
      <w:r w:rsidRPr="004D19ED">
        <w:rPr>
          <w:rStyle w:val="StyleUnderline"/>
        </w:rPr>
        <w:t xml:space="preserve"> features</w:t>
      </w:r>
      <w:r w:rsidRPr="004D19ED">
        <w:rPr>
          <w:sz w:val="16"/>
        </w:rPr>
        <w:t xml:space="preserve"> of what has come to be known as the “structural constitution”50 </w:t>
      </w:r>
      <w:r w:rsidRPr="004D19ED">
        <w:rPr>
          <w:rStyle w:val="StyleUnderline"/>
        </w:rPr>
        <w:t>that are closely associated with American constitutionalism: federalism</w:t>
      </w:r>
      <w:r w:rsidRPr="004D19ED">
        <w:rPr>
          <w:sz w:val="16"/>
        </w:rPr>
        <w:t xml:space="preserve">,51 presidentialism,52 and judicial review.53 Is it merely the rights guarantees found in the U.S. Constitution that fail to inspire today’s constitution makers, or is the global popularity of the structural constitution also in decline? The answer appears to be that </w:t>
      </w:r>
      <w:r w:rsidRPr="004D19ED">
        <w:rPr>
          <w:rStyle w:val="StyleUnderline"/>
        </w:rPr>
        <w:t>the</w:t>
      </w:r>
      <w:r w:rsidRPr="004D19ED">
        <w:rPr>
          <w:sz w:val="16"/>
        </w:rPr>
        <w:t xml:space="preserve"> most distinctive and celebrated </w:t>
      </w:r>
      <w:r w:rsidRPr="004D19ED">
        <w:rPr>
          <w:rStyle w:val="StyleUnderline"/>
          <w:highlight w:val="yellow"/>
        </w:rPr>
        <w:t xml:space="preserve">structural features </w:t>
      </w:r>
      <w:r w:rsidRPr="004D19ED">
        <w:rPr>
          <w:rStyle w:val="StyleUnderline"/>
        </w:rPr>
        <w:t xml:space="preserve">of the U.S. Constitution </w:t>
      </w:r>
      <w:r w:rsidRPr="004D19ED">
        <w:rPr>
          <w:rStyle w:val="StyleUnderline"/>
          <w:highlight w:val="yellow"/>
        </w:rPr>
        <w:t>have</w:t>
      </w:r>
      <w:r w:rsidRPr="004D19ED">
        <w:rPr>
          <w:rStyle w:val="StyleUnderline"/>
        </w:rPr>
        <w:t xml:space="preserve"> also </w:t>
      </w:r>
      <w:r w:rsidRPr="004D19ED">
        <w:rPr>
          <w:rStyle w:val="Emphasis"/>
          <w:highlight w:val="yellow"/>
        </w:rPr>
        <w:t>fallen out of vogue</w:t>
      </w:r>
      <w:r w:rsidRPr="004D19ED">
        <w:rPr>
          <w:sz w:val="16"/>
        </w:rPr>
        <w:t xml:space="preserve">. 1. Federalism </w:t>
      </w:r>
      <w:proofErr w:type="spellStart"/>
      <w:r w:rsidRPr="004D19ED">
        <w:rPr>
          <w:rStyle w:val="StyleUnderline"/>
        </w:rPr>
        <w:t>Federalism</w:t>
      </w:r>
      <w:proofErr w:type="spellEnd"/>
      <w:r w:rsidRPr="004D19ED">
        <w:rPr>
          <w:rStyle w:val="StyleUnderline"/>
        </w:rPr>
        <w:t xml:space="preserve"> held considerable appeal</w:t>
      </w:r>
      <w:r w:rsidRPr="004D19ED">
        <w:rPr>
          <w:sz w:val="16"/>
        </w:rPr>
        <w:t xml:space="preserve"> to constitution makers </w:t>
      </w:r>
      <w:r w:rsidRPr="004D19ED">
        <w:rPr>
          <w:rStyle w:val="StyleUnderline"/>
        </w:rPr>
        <w:t>in the early nineteenth century</w:t>
      </w:r>
      <w:r w:rsidRPr="004D19ED">
        <w:rPr>
          <w:sz w:val="16"/>
        </w:rPr>
        <w:t xml:space="preserve">, and nowhere more so than in Latin America, where it was embraced by Argentina, Brazil, Chile, Uruguay, Venezuela, and Mexico, among others.54 </w:t>
      </w:r>
      <w:r w:rsidRPr="004D19ED">
        <w:rPr>
          <w:rStyle w:val="StyleUnderline"/>
          <w:highlight w:val="yellow"/>
        </w:rPr>
        <w:t xml:space="preserve">Even at the peak of its popularity </w:t>
      </w:r>
      <w:r w:rsidRPr="004D19ED">
        <w:rPr>
          <w:rStyle w:val="StyleUnderline"/>
        </w:rPr>
        <w:t>in the early twentieth century</w:t>
      </w:r>
      <w:r w:rsidRPr="004D19ED">
        <w:rPr>
          <w:sz w:val="16"/>
        </w:rPr>
        <w:t xml:space="preserve">, however, </w:t>
      </w:r>
      <w:r w:rsidRPr="004D19ED">
        <w:rPr>
          <w:rStyle w:val="Emphasis"/>
          <w:highlight w:val="yellow"/>
        </w:rPr>
        <w:t>only 22% of the world’s nations</w:t>
      </w:r>
      <w:r w:rsidRPr="004D19ED">
        <w:rPr>
          <w:rStyle w:val="StyleUnderline"/>
          <w:highlight w:val="yellow"/>
        </w:rPr>
        <w:t xml:space="preserve"> employed</w:t>
      </w:r>
      <w:r w:rsidRPr="004D19ED">
        <w:rPr>
          <w:sz w:val="16"/>
          <w:highlight w:val="yellow"/>
        </w:rPr>
        <w:t xml:space="preserve"> </w:t>
      </w:r>
      <w:r w:rsidRPr="004D19ED">
        <w:rPr>
          <w:sz w:val="16"/>
        </w:rPr>
        <w:t xml:space="preserve">some form of </w:t>
      </w:r>
      <w:r w:rsidRPr="004D19ED">
        <w:rPr>
          <w:rStyle w:val="StyleUnderline"/>
          <w:highlight w:val="yellow"/>
        </w:rPr>
        <w:t>federalism</w:t>
      </w:r>
      <w:r w:rsidRPr="004D19ED">
        <w:rPr>
          <w:sz w:val="16"/>
        </w:rPr>
        <w:t xml:space="preserve">.55 </w:t>
      </w:r>
      <w:r w:rsidRPr="004D19ED">
        <w:rPr>
          <w:rStyle w:val="StyleUnderline"/>
          <w:highlight w:val="yellow"/>
        </w:rPr>
        <w:t>Since that time</w:t>
      </w:r>
      <w:r w:rsidRPr="004D19ED">
        <w:rPr>
          <w:rStyle w:val="StyleUnderline"/>
        </w:rPr>
        <w:t xml:space="preserve">, federalism </w:t>
      </w:r>
      <w:r w:rsidRPr="004D19ED">
        <w:rPr>
          <w:rStyle w:val="StyleUnderline"/>
          <w:highlight w:val="yellow"/>
        </w:rPr>
        <w:t xml:space="preserve">has </w:t>
      </w:r>
      <w:r w:rsidRPr="004D19ED">
        <w:rPr>
          <w:rStyle w:val="Emphasis"/>
          <w:highlight w:val="yellow"/>
        </w:rPr>
        <w:t>diminished in popularity</w:t>
      </w:r>
      <w:r w:rsidRPr="004D19ED">
        <w:rPr>
          <w:sz w:val="16"/>
        </w:rPr>
        <w:t xml:space="preserve">.56 Following a significant decline in the inter-war period, </w:t>
      </w:r>
      <w:r w:rsidRPr="004D19ED">
        <w:rPr>
          <w:rStyle w:val="StyleUnderline"/>
        </w:rPr>
        <w:t>the proportion of countries with a federal system recovered</w:t>
      </w:r>
      <w:r w:rsidRPr="004D19ED">
        <w:rPr>
          <w:sz w:val="16"/>
        </w:rPr>
        <w:t xml:space="preserve"> somewhat </w:t>
      </w:r>
      <w:r w:rsidRPr="004D19ED">
        <w:rPr>
          <w:rStyle w:val="StyleUnderline"/>
        </w:rPr>
        <w:t>to</w:t>
      </w:r>
      <w:r w:rsidRPr="004D19ED">
        <w:rPr>
          <w:sz w:val="16"/>
        </w:rPr>
        <w:t xml:space="preserve"> about </w:t>
      </w:r>
      <w:r w:rsidRPr="004D19ED">
        <w:rPr>
          <w:rStyle w:val="StyleUnderline"/>
        </w:rPr>
        <w:t>18% in the</w:t>
      </w:r>
      <w:r w:rsidRPr="004D19ED">
        <w:rPr>
          <w:sz w:val="16"/>
        </w:rPr>
        <w:t xml:space="preserve"> immediate </w:t>
      </w:r>
      <w:r w:rsidRPr="004D19ED">
        <w:rPr>
          <w:rStyle w:val="StyleUnderline"/>
        </w:rPr>
        <w:t>aftermath of World War II but has</w:t>
      </w:r>
      <w:r w:rsidRPr="004D19ED">
        <w:rPr>
          <w:sz w:val="16"/>
        </w:rPr>
        <w:t xml:space="preserve"> since </w:t>
      </w:r>
      <w:r w:rsidRPr="004D19ED">
        <w:rPr>
          <w:rStyle w:val="Emphasis"/>
          <w:highlight w:val="yellow"/>
        </w:rPr>
        <w:t>stabilized at a mere 12</w:t>
      </w:r>
      <w:r w:rsidRPr="004D19ED">
        <w:rPr>
          <w:rStyle w:val="Emphasis"/>
        </w:rPr>
        <w:t>%.</w:t>
      </w:r>
      <w:r w:rsidRPr="004D19ED">
        <w:rPr>
          <w:sz w:val="16"/>
        </w:rPr>
        <w:t xml:space="preserve"> These developments are depicted in Figure 7, which graphs the proportion of countries with a federal system over the last two centuries.57</w:t>
      </w:r>
    </w:p>
    <w:p w14:paraId="07F7A2A7" w14:textId="77777777" w:rsidR="005A21A9" w:rsidRPr="004D19ED" w:rsidRDefault="005A21A9" w:rsidP="005A21A9">
      <w:pPr>
        <w:pStyle w:val="Heading4"/>
        <w:rPr>
          <w:rFonts w:cs="Times New Roman"/>
          <w:szCs w:val="26"/>
        </w:rPr>
      </w:pPr>
      <w:r w:rsidRPr="004D19ED">
        <w:rPr>
          <w:rFonts w:cs="Times New Roman"/>
          <w:szCs w:val="26"/>
        </w:rPr>
        <w:t>US government and Constitution have little global influence and is declining even more now</w:t>
      </w:r>
    </w:p>
    <w:p w14:paraId="05BB467A" w14:textId="38652FEA" w:rsidR="005A21A9" w:rsidRPr="004D19ED" w:rsidRDefault="005A21A9" w:rsidP="005A21A9">
      <w:pPr>
        <w:rPr>
          <w:b/>
          <w:bCs/>
          <w:sz w:val="16"/>
          <w:szCs w:val="26"/>
        </w:rPr>
      </w:pPr>
      <w:r w:rsidRPr="004D19ED">
        <w:rPr>
          <w:rStyle w:val="Style13ptBold"/>
        </w:rPr>
        <w:t>Washington U 12</w:t>
      </w:r>
      <w:r w:rsidRPr="004D19ED">
        <w:rPr>
          <w:rStyle w:val="StyleUnderline"/>
          <w:sz w:val="16"/>
          <w:szCs w:val="26"/>
          <w:u w:val="none"/>
        </w:rPr>
        <w:t xml:space="preserve"> (Washington University in St. Louis, “</w:t>
      </w:r>
      <w:r w:rsidRPr="004D19ED">
        <w:rPr>
          <w:bCs/>
          <w:sz w:val="16"/>
          <w:szCs w:val="26"/>
        </w:rPr>
        <w:t>Global influence of U.S. Constitution on the decline, study reveals</w:t>
      </w:r>
      <w:r w:rsidRPr="004D19ED">
        <w:rPr>
          <w:rStyle w:val="StyleUnderline"/>
          <w:sz w:val="16"/>
          <w:szCs w:val="26"/>
          <w:u w:val="none"/>
        </w:rPr>
        <w:t xml:space="preserve">” </w:t>
      </w:r>
      <w:hyperlink r:id="rId39" w:history="1">
        <w:r w:rsidRPr="004D19ED">
          <w:rPr>
            <w:rStyle w:val="Hyperlink"/>
            <w:sz w:val="16"/>
            <w:szCs w:val="26"/>
          </w:rPr>
          <w:t>https://source.wustl.edu/2012/02/global-influence-of-us-constitution-on-the-decline-study-reveals/</w:t>
        </w:r>
      </w:hyperlink>
      <w:r w:rsidRPr="004D19ED">
        <w:rPr>
          <w:rStyle w:val="StyleUnderline"/>
          <w:sz w:val="16"/>
          <w:szCs w:val="26"/>
          <w:u w:val="none"/>
        </w:rPr>
        <w:t xml:space="preserve"> lid)</w:t>
      </w:r>
      <w:r w:rsidRPr="004D19ED">
        <w:rPr>
          <w:rStyle w:val="StyleUnderline"/>
          <w:sz w:val="16"/>
          <w:szCs w:val="26"/>
          <w:u w:val="none"/>
        </w:rPr>
        <w:br/>
      </w:r>
      <w:r w:rsidRPr="004D19ED">
        <w:rPr>
          <w:rStyle w:val="StyleUnderline"/>
          <w:szCs w:val="26"/>
          <w:highlight w:val="yellow"/>
        </w:rPr>
        <w:t>The U.S. Constitution’s</w:t>
      </w:r>
      <w:r w:rsidRPr="004D19ED">
        <w:rPr>
          <w:rStyle w:val="StyleUnderline"/>
          <w:szCs w:val="26"/>
        </w:rPr>
        <w:t xml:space="preserve"> global </w:t>
      </w:r>
      <w:r w:rsidRPr="004D19ED">
        <w:rPr>
          <w:rStyle w:val="StyleUnderline"/>
          <w:szCs w:val="26"/>
          <w:highlight w:val="yellow"/>
        </w:rPr>
        <w:t xml:space="preserve">influence is on the </w:t>
      </w:r>
      <w:r w:rsidRPr="004D19ED">
        <w:rPr>
          <w:rStyle w:val="Emphasis"/>
          <w:highlight w:val="yellow"/>
        </w:rPr>
        <w:t>decline</w:t>
      </w:r>
      <w:r w:rsidRPr="004D19ED">
        <w:rPr>
          <w:rStyle w:val="StyleUnderline"/>
          <w:szCs w:val="26"/>
        </w:rPr>
        <w:t xml:space="preserve">, </w:t>
      </w:r>
      <w:r w:rsidRPr="004D19ED">
        <w:rPr>
          <w:rStyle w:val="StyleUnderline"/>
          <w:szCs w:val="26"/>
          <w:highlight w:val="yellow"/>
        </w:rPr>
        <w:t xml:space="preserve">finds a </w:t>
      </w:r>
      <w:r w:rsidRPr="004D19ED">
        <w:rPr>
          <w:rStyle w:val="Emphasis"/>
          <w:highlight w:val="yellow"/>
        </w:rPr>
        <w:t>new study</w:t>
      </w:r>
      <w:r w:rsidRPr="004D19ED">
        <w:rPr>
          <w:rStyle w:val="StyleUnderline"/>
          <w:szCs w:val="26"/>
        </w:rPr>
        <w:t xml:space="preserve"> by David S. Law, JD, PhD, professor of law at Washington University in St. Louis</w:t>
      </w:r>
      <w:r w:rsidRPr="004D19ED">
        <w:rPr>
          <w:sz w:val="16"/>
          <w:szCs w:val="26"/>
        </w:rPr>
        <w:t>. “</w:t>
      </w:r>
      <w:r w:rsidRPr="004D19ED">
        <w:rPr>
          <w:rStyle w:val="StyleUnderline"/>
          <w:szCs w:val="26"/>
          <w:highlight w:val="yellow"/>
        </w:rPr>
        <w:t>Other countries</w:t>
      </w:r>
      <w:r w:rsidRPr="004D19ED">
        <w:rPr>
          <w:rStyle w:val="StyleUnderline"/>
          <w:szCs w:val="26"/>
        </w:rPr>
        <w:t xml:space="preserve"> are </w:t>
      </w:r>
      <w:r w:rsidRPr="004D19ED">
        <w:rPr>
          <w:rStyle w:val="StyleUnderline"/>
          <w:szCs w:val="26"/>
          <w:highlight w:val="yellow"/>
        </w:rPr>
        <w:t>increasingly turn</w:t>
      </w:r>
      <w:r w:rsidRPr="004D19ED">
        <w:rPr>
          <w:rStyle w:val="StyleUnderline"/>
          <w:szCs w:val="26"/>
        </w:rPr>
        <w:t xml:space="preserve">ing </w:t>
      </w:r>
      <w:r w:rsidRPr="004D19ED">
        <w:rPr>
          <w:rStyle w:val="StyleUnderline"/>
          <w:szCs w:val="26"/>
          <w:highlight w:val="yellow"/>
        </w:rPr>
        <w:t>to sources other than the U.S.</w:t>
      </w:r>
      <w:r w:rsidRPr="004D19ED">
        <w:rPr>
          <w:rStyle w:val="StyleUnderline"/>
          <w:szCs w:val="26"/>
        </w:rPr>
        <w:t xml:space="preserve"> Constitution for guidance</w:t>
      </w:r>
      <w:r w:rsidRPr="004D19ED">
        <w:rPr>
          <w:sz w:val="16"/>
          <w:szCs w:val="26"/>
        </w:rPr>
        <w:t xml:space="preserve"> in establishing human rights provisions and for general structural provisions in creating their constitutions,” he says. “The data revealed that there is a significant and growing generic component to global constitutionalism, in the form of a set of rights provisions that appear in nearly all formal constitutions,” Law says. “Our analysis also confirms, however, that </w:t>
      </w:r>
      <w:r w:rsidRPr="004D19ED">
        <w:rPr>
          <w:rStyle w:val="StyleUnderline"/>
          <w:szCs w:val="26"/>
        </w:rPr>
        <w:t xml:space="preserve">the U.S. Constitution is becoming </w:t>
      </w:r>
      <w:r w:rsidRPr="004D19ED">
        <w:rPr>
          <w:rStyle w:val="StyleUnderline"/>
          <w:szCs w:val="26"/>
          <w:highlight w:val="yellow"/>
        </w:rPr>
        <w:t>increasingly out of sync</w:t>
      </w:r>
      <w:r w:rsidRPr="004D19ED">
        <w:rPr>
          <w:rStyle w:val="StyleUnderline"/>
          <w:szCs w:val="26"/>
        </w:rPr>
        <w:t xml:space="preserve"> </w:t>
      </w:r>
      <w:r w:rsidRPr="004D19ED">
        <w:rPr>
          <w:rStyle w:val="StyleUnderline"/>
          <w:szCs w:val="26"/>
          <w:highlight w:val="yellow"/>
        </w:rPr>
        <w:t>with</w:t>
      </w:r>
      <w:r w:rsidRPr="004D19ED">
        <w:rPr>
          <w:rStyle w:val="StyleUnderline"/>
          <w:szCs w:val="26"/>
        </w:rPr>
        <w:t xml:space="preserve"> these </w:t>
      </w:r>
      <w:r w:rsidRPr="004D19ED">
        <w:rPr>
          <w:rStyle w:val="StyleUnderline"/>
          <w:szCs w:val="26"/>
          <w:highlight w:val="yellow"/>
        </w:rPr>
        <w:t>global practices</w:t>
      </w:r>
      <w:r w:rsidRPr="004D19ED">
        <w:rPr>
          <w:rStyle w:val="StyleUnderline"/>
          <w:szCs w:val="26"/>
        </w:rPr>
        <w:t xml:space="preserve">.” </w:t>
      </w:r>
      <w:r w:rsidRPr="004D19ED">
        <w:rPr>
          <w:sz w:val="16"/>
          <w:szCs w:val="26"/>
        </w:rPr>
        <w:t xml:space="preserve">Their research, which examined 729 constitutions adopted by 188 different countries from 1946-2006, also found little emulation of the constitutions of Germany, South Africa and India. Similarly, no particular treaty or international human rights instrument stands out as an overall model. However, they did note links between constitution-making in other countries and the Canadian Charter of Rights and Freedoms, although the tie-in was not uniform. Law and Versteeg found that the constitutions of non-democratic countries tend to exhibit relatively greater similarity to the Universal Declaration of Human Rights, while those of common law countries exhibit the opposite tendency. “It is difficult to infer from these patterns, however, that countries have actually emulated international or regional human rights instruments when writing their constitutions,” Law says. Law notes that the article does not stake a position about whether it is a good or a bad thing that other countries do or do not use the U.S. Constitution as a model, or whether the United States itself is in fact losing some form of international influence. “Some people have questioned whether we had an ideological agenda in writing this article, but our reasons for writing it were straightforward and not at all sinister,” Law says. </w:t>
      </w:r>
      <w:r w:rsidRPr="004D19ED">
        <w:rPr>
          <w:rStyle w:val="StyleUnderline"/>
          <w:szCs w:val="26"/>
        </w:rPr>
        <w:t xml:space="preserve">“We had a previous study that identified trends in the global evolution of constitutionalism, and a logical next question to ask was whether the U.S. Constitution was at the forefront of that evolution,” he says. </w:t>
      </w:r>
      <w:r w:rsidRPr="004D19ED">
        <w:rPr>
          <w:sz w:val="16"/>
          <w:szCs w:val="26"/>
        </w:rPr>
        <w:t xml:space="preserve">“We also thought that people would be interested in the answer to this question, and we hoped to demonstrate that empirical scholarship in the area of constitutional law, which remains extremely rare, can be of interest to a wider audience.” Law says newer constitutions are part of a “polycentric evolutionary process” that does not favor modeling based on a “specimen that is frozen in time.” </w:t>
      </w:r>
      <w:r w:rsidRPr="004D19ED">
        <w:rPr>
          <w:rStyle w:val="StyleUnderline"/>
          <w:szCs w:val="26"/>
        </w:rPr>
        <w:t>“</w:t>
      </w:r>
      <w:r w:rsidRPr="004D19ED">
        <w:rPr>
          <w:rStyle w:val="StyleUnderline"/>
          <w:szCs w:val="26"/>
          <w:highlight w:val="yellow"/>
        </w:rPr>
        <w:t>If the U</w:t>
      </w:r>
      <w:r w:rsidRPr="004D19ED">
        <w:rPr>
          <w:rStyle w:val="StyleUnderline"/>
          <w:szCs w:val="26"/>
        </w:rPr>
        <w:t xml:space="preserve">nited </w:t>
      </w:r>
      <w:r w:rsidRPr="004D19ED">
        <w:rPr>
          <w:rStyle w:val="StyleUnderline"/>
          <w:szCs w:val="26"/>
          <w:highlight w:val="yellow"/>
        </w:rPr>
        <w:t>S</w:t>
      </w:r>
      <w:r w:rsidRPr="004D19ED">
        <w:rPr>
          <w:rStyle w:val="StyleUnderline"/>
          <w:szCs w:val="26"/>
        </w:rPr>
        <w:t xml:space="preserve">tates were to </w:t>
      </w:r>
      <w:r w:rsidRPr="004D19ED">
        <w:rPr>
          <w:rStyle w:val="StyleUnderline"/>
          <w:szCs w:val="26"/>
          <w:highlight w:val="yellow"/>
        </w:rPr>
        <w:t>revise the Bill of Rights</w:t>
      </w:r>
      <w:r w:rsidRPr="004D19ED">
        <w:rPr>
          <w:rStyle w:val="StyleUnderline"/>
          <w:szCs w:val="26"/>
        </w:rPr>
        <w:t xml:space="preserve"> today — with the benefit of over two centuries of experience, and, in a manner that addresses contemporary challenges while remaining faithful to the nation’s best traditions — </w:t>
      </w:r>
      <w:r w:rsidRPr="004D19ED">
        <w:rPr>
          <w:rStyle w:val="StyleUnderline"/>
          <w:szCs w:val="26"/>
          <w:highlight w:val="yellow"/>
        </w:rPr>
        <w:t xml:space="preserve">there is </w:t>
      </w:r>
      <w:r w:rsidRPr="004D19ED">
        <w:rPr>
          <w:rStyle w:val="Emphasis"/>
          <w:highlight w:val="yellow"/>
        </w:rPr>
        <w:t>no guarantee</w:t>
      </w:r>
      <w:r w:rsidRPr="004D19ED">
        <w:rPr>
          <w:rStyle w:val="StyleUnderline"/>
          <w:szCs w:val="26"/>
        </w:rPr>
        <w:t xml:space="preserve"> that </w:t>
      </w:r>
      <w:r w:rsidRPr="004D19ED">
        <w:rPr>
          <w:rStyle w:val="StyleUnderline"/>
          <w:szCs w:val="26"/>
          <w:highlight w:val="yellow"/>
        </w:rPr>
        <w:t>other countries would follow its lead.</w:t>
      </w:r>
      <w:r w:rsidRPr="004D19ED">
        <w:rPr>
          <w:rStyle w:val="StyleUnderline"/>
          <w:szCs w:val="26"/>
        </w:rPr>
        <w:t xml:space="preserve"> </w:t>
      </w:r>
      <w:r w:rsidRPr="004D19ED">
        <w:rPr>
          <w:sz w:val="16"/>
          <w:szCs w:val="26"/>
        </w:rPr>
        <w:t xml:space="preserve">“But the world would surely pay close attention,” Law says. Law and Versteeg’s article, “The Declining Influence of the United States Constitution,” will appear in the </w:t>
      </w:r>
      <w:r w:rsidRPr="004D19ED">
        <w:rPr>
          <w:i/>
          <w:iCs/>
          <w:sz w:val="16"/>
          <w:szCs w:val="26"/>
        </w:rPr>
        <w:t>New York University Law Review</w:t>
      </w:r>
      <w:r w:rsidRPr="004D19ED">
        <w:rPr>
          <w:sz w:val="16"/>
          <w:szCs w:val="26"/>
        </w:rPr>
        <w:t xml:space="preserve">. The authors’ forthcoming research will look at which countries are guilty of having sham constitutions. “We couldn’t agree more with the quotation from Justice (Antonin) Scalia in </w:t>
      </w:r>
      <w:r w:rsidRPr="004D19ED">
        <w:rPr>
          <w:i/>
          <w:iCs/>
          <w:sz w:val="16"/>
          <w:szCs w:val="26"/>
        </w:rPr>
        <w:t>The New York Times</w:t>
      </w:r>
      <w:r w:rsidRPr="004D19ED">
        <w:rPr>
          <w:sz w:val="16"/>
          <w:szCs w:val="26"/>
        </w:rPr>
        <w:t xml:space="preserve"> article that some constitutions are not worth the paper they are written on,” Law says. “This is a question we have been thinking about for some time,” he says, “and we think we now have something original and empirical to say about it — beyond merely repeating the obvious point that some constitutions are sham constitutions.”</w:t>
      </w:r>
    </w:p>
    <w:p w14:paraId="7C8B6466" w14:textId="77777777" w:rsidR="005A21A9" w:rsidRPr="004D19ED" w:rsidRDefault="005A21A9" w:rsidP="005A21A9">
      <w:pPr>
        <w:pStyle w:val="Heading4"/>
        <w:rPr>
          <w:rStyle w:val="StyleUnderline"/>
          <w:rFonts w:cs="Times New Roman"/>
          <w:sz w:val="26"/>
          <w:szCs w:val="26"/>
          <w:u w:val="none"/>
        </w:rPr>
      </w:pPr>
      <w:r w:rsidRPr="004D19ED">
        <w:rPr>
          <w:rStyle w:val="StyleUnderline"/>
          <w:rFonts w:cs="Times New Roman"/>
          <w:sz w:val="26"/>
          <w:szCs w:val="26"/>
          <w:u w:val="none"/>
        </w:rPr>
        <w:t>Influence of US federalism is on the decline and is dropping even more in recent years</w:t>
      </w:r>
    </w:p>
    <w:p w14:paraId="0A979219" w14:textId="77777777" w:rsidR="005A21A9" w:rsidRPr="004D19ED" w:rsidRDefault="005A21A9" w:rsidP="005A21A9">
      <w:pPr>
        <w:rPr>
          <w:sz w:val="16"/>
          <w:szCs w:val="26"/>
        </w:rPr>
      </w:pPr>
      <w:r w:rsidRPr="004D19ED">
        <w:rPr>
          <w:rStyle w:val="Style13ptBold"/>
        </w:rPr>
        <w:t>Law 12</w:t>
      </w:r>
      <w:r w:rsidRPr="004D19ED">
        <w:rPr>
          <w:b/>
          <w:sz w:val="16"/>
          <w:szCs w:val="26"/>
        </w:rPr>
        <w:t xml:space="preserve"> </w:t>
      </w:r>
      <w:r w:rsidRPr="004D19ED">
        <w:rPr>
          <w:sz w:val="16"/>
          <w:szCs w:val="26"/>
        </w:rPr>
        <w:t xml:space="preserve">(Professor of Law and Professor of Political Science, Washington University in St. Louis. B.A., M.A., Ph.D., Stanford University; J.D., Harvard Law School; B.C.L. in European and Comparative Law, University of Oxford. “THE DECLINING INFLUENCE OF THE UNITED STATES CONSTITUTION” </w:t>
      </w:r>
      <w:hyperlink r:id="rId40" w:history="1">
        <w:r w:rsidRPr="004D19ED">
          <w:rPr>
            <w:rStyle w:val="Hyperlink"/>
            <w:sz w:val="16"/>
            <w:szCs w:val="26"/>
          </w:rPr>
          <w:t>https://papers.ssrn.com/sol3/papers.cfm?abstract_id=1923556</w:t>
        </w:r>
      </w:hyperlink>
      <w:r w:rsidRPr="004D19ED">
        <w:rPr>
          <w:sz w:val="16"/>
          <w:szCs w:val="26"/>
        </w:rPr>
        <w:t xml:space="preserve"> lid</w:t>
      </w:r>
      <w:r w:rsidRPr="004D19ED">
        <w:rPr>
          <w:rStyle w:val="Hyperlink"/>
          <w:sz w:val="16"/>
          <w:szCs w:val="26"/>
        </w:rPr>
        <w:t>)</w:t>
      </w:r>
      <w:r w:rsidRPr="004D19ED">
        <w:rPr>
          <w:sz w:val="16"/>
          <w:szCs w:val="26"/>
        </w:rPr>
        <w:br/>
        <w:t xml:space="preserve">Our analysis thus far offers strong evidence that </w:t>
      </w:r>
      <w:r w:rsidRPr="004D19ED">
        <w:rPr>
          <w:rStyle w:val="StyleUnderline"/>
          <w:szCs w:val="26"/>
          <w:highlight w:val="yellow"/>
        </w:rPr>
        <w:t>the U.S. Constitution is losing popularity as a model for constitution makers</w:t>
      </w:r>
      <w:r w:rsidRPr="004D19ED">
        <w:rPr>
          <w:sz w:val="16"/>
          <w:szCs w:val="26"/>
        </w:rPr>
        <w:t xml:space="preserve">, at least as far as the enumeration of rights is concerned. But what of the structural and institutional innovations for which the U.S. Constitution is also renowned? </w:t>
      </w:r>
      <w:r w:rsidRPr="004D19ED">
        <w:rPr>
          <w:rStyle w:val="StyleUnderline"/>
          <w:szCs w:val="26"/>
          <w:highlight w:val="yellow"/>
        </w:rPr>
        <w:t xml:space="preserve">There are three features </w:t>
      </w:r>
      <w:r w:rsidRPr="004D19ED">
        <w:rPr>
          <w:rStyle w:val="StyleUnderline"/>
          <w:szCs w:val="26"/>
        </w:rPr>
        <w:t xml:space="preserve">of what has come to be known as the “structural constitution” that are closely </w:t>
      </w:r>
      <w:r w:rsidRPr="004D19ED">
        <w:rPr>
          <w:rStyle w:val="StyleUnderline"/>
          <w:szCs w:val="26"/>
          <w:highlight w:val="yellow"/>
        </w:rPr>
        <w:t>associated with American constitutionalism: federalism, presidentialism, and judicial review</w:t>
      </w:r>
      <w:r w:rsidRPr="004D19ED">
        <w:rPr>
          <w:sz w:val="16"/>
          <w:szCs w:val="26"/>
        </w:rPr>
        <w:t xml:space="preserve">. Is it merely the rights guarantees found in the U.S. Constitution that fail to inspire today’s constitution makers, or is the global popularity of the structural constitution also in decline? The answer appears to be that the most distinctive and celebrated structural features of the U.S. Constitution have also fallen out of vogue. 1. Federalism </w:t>
      </w:r>
      <w:proofErr w:type="spellStart"/>
      <w:r w:rsidRPr="004D19ED">
        <w:rPr>
          <w:rStyle w:val="StyleUnderline"/>
          <w:szCs w:val="26"/>
        </w:rPr>
        <w:t>Federalism</w:t>
      </w:r>
      <w:proofErr w:type="spellEnd"/>
      <w:r w:rsidRPr="004D19ED">
        <w:rPr>
          <w:rStyle w:val="StyleUnderline"/>
          <w:szCs w:val="26"/>
        </w:rPr>
        <w:t xml:space="preserve"> held considerable appeal to constitution makers in the early nineteenth century</w:t>
      </w:r>
      <w:r w:rsidRPr="004D19ED">
        <w:rPr>
          <w:sz w:val="16"/>
          <w:szCs w:val="26"/>
        </w:rPr>
        <w:t>, and nowhere more so than in Latin America, where it was embraced by Argentina, Brazil, Chile, Uruguay, Venezuela, and Mexico, among others.</w:t>
      </w:r>
      <w:r w:rsidRPr="004D19ED">
        <w:rPr>
          <w:rStyle w:val="StyleUnderline"/>
          <w:szCs w:val="26"/>
        </w:rPr>
        <w:t xml:space="preserve"> Even at the peak of its popularity in the early twentieth century, however, only 22% of the world’s nations employed some form of federalism.</w:t>
      </w:r>
      <w:r w:rsidRPr="004D19ED">
        <w:rPr>
          <w:sz w:val="16"/>
          <w:szCs w:val="26"/>
        </w:rPr>
        <w:t xml:space="preserve"> Since that time, </w:t>
      </w:r>
      <w:r w:rsidRPr="004D19ED">
        <w:rPr>
          <w:rStyle w:val="StyleUnderline"/>
          <w:szCs w:val="26"/>
          <w:highlight w:val="yellow"/>
        </w:rPr>
        <w:t xml:space="preserve">federalism has diminished in popularity. Following a significant decline in the inter-war period, the proportion of countries with a federal system recovered somewhat to </w:t>
      </w:r>
      <w:r w:rsidRPr="004D19ED">
        <w:rPr>
          <w:rStyle w:val="StyleUnderline"/>
          <w:szCs w:val="26"/>
        </w:rPr>
        <w:t xml:space="preserve">about </w:t>
      </w:r>
      <w:r w:rsidRPr="004D19ED">
        <w:rPr>
          <w:rStyle w:val="StyleUnderline"/>
          <w:szCs w:val="26"/>
          <w:highlight w:val="yellow"/>
        </w:rPr>
        <w:t xml:space="preserve">18% in the immediate aftermath </w:t>
      </w:r>
      <w:r w:rsidRPr="004D19ED">
        <w:rPr>
          <w:rStyle w:val="StyleUnderline"/>
          <w:szCs w:val="26"/>
        </w:rPr>
        <w:t xml:space="preserve">of World War II </w:t>
      </w:r>
      <w:r w:rsidRPr="004D19ED">
        <w:rPr>
          <w:rStyle w:val="StyleUnderline"/>
          <w:szCs w:val="26"/>
          <w:highlight w:val="yellow"/>
        </w:rPr>
        <w:t>but has since stabilized at a mere 12%.</w:t>
      </w:r>
      <w:r w:rsidRPr="004D19ED">
        <w:rPr>
          <w:sz w:val="16"/>
          <w:szCs w:val="26"/>
          <w:highlight w:val="yellow"/>
        </w:rPr>
        <w:t xml:space="preserve"> </w:t>
      </w:r>
      <w:r w:rsidRPr="004D19ED">
        <w:rPr>
          <w:sz w:val="16"/>
          <w:szCs w:val="26"/>
        </w:rPr>
        <w:t>These developments are depicted in Figure 7, which graphs the proportion of countries with a federal system over the last two centuries.</w:t>
      </w:r>
    </w:p>
    <w:p w14:paraId="73CC7211" w14:textId="77777777" w:rsidR="005A21A9" w:rsidRPr="004D19ED" w:rsidRDefault="005A21A9" w:rsidP="005A21A9"/>
    <w:p w14:paraId="61CA7EDB" w14:textId="67D7844F" w:rsidR="00445886" w:rsidRPr="004D19ED" w:rsidRDefault="00445886" w:rsidP="00176CE2">
      <w:pPr>
        <w:pStyle w:val="Heading3"/>
        <w:rPr>
          <w:rFonts w:cs="Times New Roman"/>
        </w:rPr>
      </w:pPr>
      <w:r w:rsidRPr="004D19ED">
        <w:rPr>
          <w:rFonts w:cs="Times New Roman"/>
        </w:rPr>
        <w:t>AFF—AT: Federalism Solves Civil Conflict</w:t>
      </w:r>
    </w:p>
    <w:p w14:paraId="41C0E751" w14:textId="77777777" w:rsidR="00445886" w:rsidRPr="004D19ED" w:rsidRDefault="00445886" w:rsidP="00445886">
      <w:pPr>
        <w:pStyle w:val="Heading4"/>
        <w:rPr>
          <w:rFonts w:cs="Times New Roman"/>
        </w:rPr>
      </w:pPr>
      <w:r w:rsidRPr="004D19ED">
        <w:rPr>
          <w:rFonts w:cs="Times New Roman"/>
        </w:rPr>
        <w:t>U.S. modeled federalism is ineffective.  Even if modeled the best principles aren’t used</w:t>
      </w:r>
    </w:p>
    <w:p w14:paraId="2076E99E" w14:textId="77777777" w:rsidR="00445886" w:rsidRPr="004D19ED" w:rsidRDefault="00445886" w:rsidP="00445886">
      <w:pPr>
        <w:rPr>
          <w:rStyle w:val="Style13ptBold"/>
        </w:rPr>
      </w:pPr>
      <w:proofErr w:type="spellStart"/>
      <w:r w:rsidRPr="004D19ED">
        <w:rPr>
          <w:rStyle w:val="Style13ptBold"/>
        </w:rPr>
        <w:t>Calabresi</w:t>
      </w:r>
      <w:proofErr w:type="spellEnd"/>
      <w:r w:rsidRPr="004D19ED">
        <w:t xml:space="preserve"> </w:t>
      </w:r>
      <w:r w:rsidRPr="004D19ED">
        <w:rPr>
          <w:rStyle w:val="Style13ptBold"/>
        </w:rPr>
        <w:t>2015</w:t>
      </w:r>
    </w:p>
    <w:p w14:paraId="0CED080D" w14:textId="77777777" w:rsidR="00445886" w:rsidRPr="004D19ED" w:rsidRDefault="00445886" w:rsidP="00445886">
      <w:r w:rsidRPr="004D19ED">
        <w:t>“DOES INSTITUTIONAL DESIGN MAKE A DIFFERENCE?”, Clayton J. and Henry R. Barber Professor of Law, Northwestern University School of Law; Visiting Professor of Political Science, Brown University 2010–2018, Vol. 109, No. 3 Symposium, http://scholarlycommons.law.northwestern.edu/cgi/viewcontent.cgi?article=1206&amp;context=nulr</w:t>
      </w:r>
    </w:p>
    <w:p w14:paraId="395E8894" w14:textId="0916BFD3" w:rsidR="00445886" w:rsidRPr="004D19ED" w:rsidRDefault="00445886" w:rsidP="00445886">
      <w:pPr>
        <w:rPr>
          <w:sz w:val="16"/>
        </w:rPr>
      </w:pPr>
      <w:r w:rsidRPr="004D19ED">
        <w:rPr>
          <w:sz w:val="12"/>
        </w:rPr>
        <w:t xml:space="preserve">Two distinctive </w:t>
      </w:r>
      <w:r w:rsidRPr="004D19ED">
        <w:rPr>
          <w:rStyle w:val="StyleUnderline"/>
          <w:highlight w:val="yellow"/>
        </w:rPr>
        <w:t>features of American constitutionalism</w:t>
      </w:r>
      <w:r w:rsidRPr="004D19ED">
        <w:rPr>
          <w:sz w:val="12"/>
          <w:highlight w:val="yellow"/>
        </w:rPr>
        <w:t xml:space="preserve"> </w:t>
      </w:r>
      <w:r w:rsidRPr="004D19ED">
        <w:rPr>
          <w:sz w:val="12"/>
        </w:rPr>
        <w:t xml:space="preserve">that </w:t>
      </w:r>
      <w:r w:rsidRPr="004D19ED">
        <w:rPr>
          <w:rStyle w:val="StyleUnderline"/>
          <w:highlight w:val="yellow"/>
        </w:rPr>
        <w:t>have been much copied abroad</w:t>
      </w:r>
      <w:r w:rsidRPr="004D19ED">
        <w:rPr>
          <w:sz w:val="12"/>
          <w:highlight w:val="yellow"/>
        </w:rPr>
        <w:t xml:space="preserve"> </w:t>
      </w:r>
      <w:r w:rsidRPr="004D19ED">
        <w:rPr>
          <w:sz w:val="12"/>
        </w:rPr>
        <w:t xml:space="preserve">are the U.S. systems of </w:t>
      </w:r>
      <w:r w:rsidRPr="004D19ED">
        <w:rPr>
          <w:rStyle w:val="Emphasis"/>
        </w:rPr>
        <w:t>federalism</w:t>
      </w:r>
      <w:r w:rsidRPr="004D19ED">
        <w:rPr>
          <w:sz w:val="12"/>
        </w:rPr>
        <w:t xml:space="preserve"> and presidential separation of powers.3 The </w:t>
      </w:r>
      <w:r w:rsidRPr="004D19ED">
        <w:rPr>
          <w:rStyle w:val="Emphasis"/>
          <w:highlight w:val="yellow"/>
        </w:rPr>
        <w:t>results have not been very encouraging</w:t>
      </w:r>
      <w:r w:rsidRPr="004D19ED">
        <w:rPr>
          <w:rStyle w:val="StyleUnderline"/>
          <w:highlight w:val="yellow"/>
        </w:rPr>
        <w:t xml:space="preserve">. In otherwise stable </w:t>
      </w:r>
      <w:r w:rsidRPr="004D19ED">
        <w:rPr>
          <w:rStyle w:val="StyleUnderline"/>
        </w:rPr>
        <w:t xml:space="preserve">western constitutional </w:t>
      </w:r>
      <w:r w:rsidRPr="004D19ED">
        <w:rPr>
          <w:rStyle w:val="StyleUnderline"/>
          <w:highlight w:val="yellow"/>
        </w:rPr>
        <w:t>democracies</w:t>
      </w:r>
      <w:r w:rsidRPr="004D19ED">
        <w:rPr>
          <w:rStyle w:val="StyleUnderline"/>
        </w:rPr>
        <w:t xml:space="preserve"> such as Canada, the United Kingdom, and Spain</w:t>
      </w:r>
      <w:r w:rsidRPr="004D19ED">
        <w:rPr>
          <w:sz w:val="12"/>
        </w:rPr>
        <w:t xml:space="preserve">, </w:t>
      </w:r>
      <w:r w:rsidRPr="004D19ED">
        <w:rPr>
          <w:rStyle w:val="Emphasis"/>
          <w:highlight w:val="yellow"/>
        </w:rPr>
        <w:t>federalism has led to powerful separatist movements</w:t>
      </w:r>
      <w:r w:rsidRPr="004D19ED">
        <w:rPr>
          <w:sz w:val="12"/>
        </w:rPr>
        <w:t xml:space="preserve">,4 and, </w:t>
      </w:r>
      <w:r w:rsidRPr="004D19ED">
        <w:rPr>
          <w:rStyle w:val="StyleUnderline"/>
        </w:rPr>
        <w:t>as a result, the specter of secession hangs over those countries</w:t>
      </w:r>
      <w:r w:rsidRPr="004D19ED">
        <w:rPr>
          <w:sz w:val="12"/>
        </w:rPr>
        <w:t xml:space="preserve">. The experience abroad with exports of U.S.-style presidential separation of powers has been, if anything, even worse. </w:t>
      </w:r>
      <w:r w:rsidRPr="004D19ED">
        <w:rPr>
          <w:rStyle w:val="StyleUnderline"/>
          <w:highlight w:val="yellow"/>
        </w:rPr>
        <w:t>Many</w:t>
      </w:r>
      <w:r w:rsidRPr="004D19ED">
        <w:rPr>
          <w:sz w:val="12"/>
        </w:rPr>
        <w:t xml:space="preserve"> presidential separation of powers </w:t>
      </w:r>
      <w:r w:rsidRPr="004D19ED">
        <w:rPr>
          <w:rStyle w:val="StyleUnderline"/>
          <w:highlight w:val="yellow"/>
        </w:rPr>
        <w:t xml:space="preserve">democracies in Latin America have </w:t>
      </w:r>
      <w:r w:rsidRPr="004D19ED">
        <w:rPr>
          <w:rStyle w:val="StyleUnderline"/>
        </w:rPr>
        <w:t xml:space="preserve">at one time or another </w:t>
      </w:r>
      <w:r w:rsidRPr="004D19ED">
        <w:rPr>
          <w:rStyle w:val="StyleUnderline"/>
          <w:highlight w:val="yellow"/>
        </w:rPr>
        <w:t xml:space="preserve">degenerated into an authoritarian system </w:t>
      </w:r>
      <w:r w:rsidRPr="004D19ED">
        <w:rPr>
          <w:rStyle w:val="StyleUnderline"/>
        </w:rPr>
        <w:t>of one-man presidential rule</w:t>
      </w:r>
      <w:r w:rsidRPr="004D19ED">
        <w:rPr>
          <w:sz w:val="12"/>
        </w:rPr>
        <w:t xml:space="preserve">,5 and </w:t>
      </w:r>
      <w:r w:rsidRPr="004D19ED">
        <w:rPr>
          <w:rStyle w:val="StyleUnderline"/>
          <w:highlight w:val="yellow"/>
        </w:rPr>
        <w:t xml:space="preserve">the same </w:t>
      </w:r>
      <w:r w:rsidRPr="004D19ED">
        <w:rPr>
          <w:rStyle w:val="StyleUnderline"/>
        </w:rPr>
        <w:t xml:space="preserve">thing has also </w:t>
      </w:r>
      <w:r w:rsidRPr="004D19ED">
        <w:rPr>
          <w:rStyle w:val="StyleUnderline"/>
          <w:highlight w:val="yellow"/>
        </w:rPr>
        <w:t>happened in Russia, Indonesia, the Philippines, and South Korea</w:t>
      </w:r>
      <w:r w:rsidRPr="004D19ED">
        <w:rPr>
          <w:sz w:val="12"/>
        </w:rPr>
        <w:t xml:space="preserve">.6 As a result, political scientists, advisers, and constitution writers today often weigh in against federal or separation of powers systems and in favor of unitary, parliamentary structures.7 Those unitary parliamentary structures, however, have also degenerated into authoritarian rule as in Japan and Italy prior to World War II. </w:t>
      </w:r>
      <w:r w:rsidRPr="004D19ED">
        <w:rPr>
          <w:sz w:val="16"/>
        </w:rPr>
        <w:t xml:space="preserve">In this Essay, I identify </w:t>
      </w:r>
      <w:r w:rsidRPr="004D19ED">
        <w:rPr>
          <w:rStyle w:val="StyleUnderline"/>
        </w:rPr>
        <w:t xml:space="preserve">two </w:t>
      </w:r>
      <w:r w:rsidRPr="004D19ED">
        <w:rPr>
          <w:rStyle w:val="StyleUnderline"/>
          <w:highlight w:val="yellow"/>
        </w:rPr>
        <w:t xml:space="preserve">key features </w:t>
      </w:r>
      <w:r w:rsidRPr="004D19ED">
        <w:rPr>
          <w:rStyle w:val="StyleUnderline"/>
        </w:rPr>
        <w:t>of U.S. constitutional design that I think are integral to the success</w:t>
      </w:r>
      <w:r w:rsidRPr="004D19ED">
        <w:rPr>
          <w:sz w:val="16"/>
        </w:rPr>
        <w:t xml:space="preserve"> of U.S. federal and presidential separation of powers. </w:t>
      </w:r>
      <w:r w:rsidRPr="004D19ED">
        <w:rPr>
          <w:rStyle w:val="StyleUnderline"/>
        </w:rPr>
        <w:t>These features</w:t>
      </w:r>
      <w:r w:rsidRPr="004D19ED">
        <w:rPr>
          <w:sz w:val="16"/>
        </w:rPr>
        <w:t xml:space="preserve">, </w:t>
      </w:r>
      <w:r w:rsidRPr="004D19ED">
        <w:rPr>
          <w:rStyle w:val="StyleUnderline"/>
        </w:rPr>
        <w:t>however,</w:t>
      </w:r>
      <w:r w:rsidRPr="004D19ED">
        <w:rPr>
          <w:sz w:val="16"/>
        </w:rPr>
        <w:t xml:space="preserve"> </w:t>
      </w:r>
      <w:r w:rsidRPr="004D19ED">
        <w:rPr>
          <w:rStyle w:val="Emphasis"/>
          <w:highlight w:val="yellow"/>
        </w:rPr>
        <w:t>are not widely known and not widely copied when emerging democracies choose to write a constitution</w:t>
      </w:r>
      <w:r w:rsidRPr="004D19ED">
        <w:rPr>
          <w:sz w:val="16"/>
        </w:rPr>
        <w:t xml:space="preserve">. In Part I, I focus on the facts that American federalism is characterized by a much larger number of state entities than exist in most federal regimes and that state boundary lines are drawn fairly arbitrarily, crosscutting regional, religious, and ethnic boundaries. In Part II, I highlight five features of the U.S. system of presidential separation of powers. These five features make American presidents much weaker than those in other presidential systems, such as France. </w:t>
      </w:r>
      <w:r w:rsidRPr="004D19ED">
        <w:rPr>
          <w:rStyle w:val="StyleUnderline"/>
          <w:highlight w:val="yellow"/>
        </w:rPr>
        <w:t xml:space="preserve">The failures of presidential systems </w:t>
      </w:r>
      <w:r w:rsidRPr="004D19ED">
        <w:rPr>
          <w:rStyle w:val="StyleUnderline"/>
        </w:rPr>
        <w:t xml:space="preserve">in other countries </w:t>
      </w:r>
      <w:r w:rsidRPr="004D19ED">
        <w:rPr>
          <w:rStyle w:val="StyleUnderline"/>
          <w:highlight w:val="yellow"/>
        </w:rPr>
        <w:t>are</w:t>
      </w:r>
      <w:r w:rsidRPr="004D19ED">
        <w:rPr>
          <w:rStyle w:val="StyleUnderline"/>
        </w:rPr>
        <w:t xml:space="preserve"> largely </w:t>
      </w:r>
      <w:r w:rsidRPr="004D19ED">
        <w:rPr>
          <w:rStyle w:val="StyleUnderline"/>
          <w:highlight w:val="yellow"/>
        </w:rPr>
        <w:t>due to their failure to copy aspects of U.S. constitutionalism that constrain our presidents</w:t>
      </w:r>
      <w:r w:rsidRPr="004D19ED">
        <w:rPr>
          <w:sz w:val="16"/>
        </w:rPr>
        <w:t xml:space="preserve">. I focus my discussion in both parts on the experience of those countries with constitutional democracies that are members of the Group of Twenty (G20) nations, which together produce 85% of the world’s gross domestic product (GDP).8 If we could better explain and understand the constitutional experience in the G20 nations, we could do so all over the world. </w:t>
      </w:r>
    </w:p>
    <w:p w14:paraId="51FBBE50" w14:textId="77777777" w:rsidR="00445886" w:rsidRPr="004D19ED" w:rsidRDefault="00445886" w:rsidP="00445886"/>
    <w:p w14:paraId="32F4F7B6" w14:textId="38858DB7" w:rsidR="00445886" w:rsidRPr="004D19ED" w:rsidRDefault="00445886" w:rsidP="00445886">
      <w:pPr>
        <w:pStyle w:val="Heading4"/>
        <w:rPr>
          <w:rFonts w:cs="Times New Roman"/>
        </w:rPr>
      </w:pPr>
      <w:r w:rsidRPr="004D19ED">
        <w:rPr>
          <w:rFonts w:cs="Times New Roman"/>
        </w:rPr>
        <w:t>The US model doesn’t transfer</w:t>
      </w:r>
    </w:p>
    <w:p w14:paraId="7ACFC347" w14:textId="77777777" w:rsidR="00445886" w:rsidRPr="004D19ED" w:rsidRDefault="00445886" w:rsidP="00445886">
      <w:r w:rsidRPr="004D19ED">
        <w:rPr>
          <w:rStyle w:val="Style13ptBold"/>
        </w:rPr>
        <w:t>Ryan 16</w:t>
      </w:r>
      <w:r w:rsidRPr="004D19ED">
        <w:t xml:space="preserve"> Erin Ryan, Law Professor at </w:t>
      </w:r>
      <w:proofErr w:type="spellStart"/>
      <w:r w:rsidRPr="004D19ED">
        <w:t>Flordia</w:t>
      </w:r>
      <w:proofErr w:type="spellEnd"/>
      <w:r w:rsidRPr="004D19ED">
        <w:t xml:space="preserve"> State University, former clerk for Judge James R. Browning, Appeals for the 9th Circuit. [Secession and Federalism in the United States: Tools for Managing Regional Conflict in a Pluralist Society, Oregon Law Review, 96(123)]//BPS</w:t>
      </w:r>
    </w:p>
    <w:p w14:paraId="0F83638C" w14:textId="77777777" w:rsidR="00445886" w:rsidRPr="004D19ED" w:rsidRDefault="00445886" w:rsidP="00445886">
      <w:pPr>
        <w:rPr>
          <w:sz w:val="16"/>
        </w:rPr>
      </w:pPr>
      <w:r w:rsidRPr="004D19ED">
        <w:rPr>
          <w:sz w:val="16"/>
        </w:rPr>
        <w:t xml:space="preserve">First, </w:t>
      </w:r>
      <w:r w:rsidRPr="004D19ED">
        <w:rPr>
          <w:rStyle w:val="StyleUnderline"/>
        </w:rPr>
        <w:t xml:space="preserve">it is important to acknowledge the </w:t>
      </w:r>
      <w:r w:rsidRPr="004D19ED">
        <w:rPr>
          <w:rStyle w:val="Emphasis"/>
        </w:rPr>
        <w:t>critical differences</w:t>
      </w:r>
      <w:r w:rsidRPr="004D19ED">
        <w:rPr>
          <w:sz w:val="16"/>
        </w:rPr>
        <w:t xml:space="preserve"> </w:t>
      </w:r>
      <w:r w:rsidRPr="004D19ED">
        <w:rPr>
          <w:rStyle w:val="StyleUnderline"/>
        </w:rPr>
        <w:t>between federalism in the U</w:t>
      </w:r>
      <w:r w:rsidRPr="004D19ED">
        <w:rPr>
          <w:sz w:val="16"/>
        </w:rPr>
        <w:t xml:space="preserve">nited </w:t>
      </w:r>
      <w:r w:rsidRPr="004D19ED">
        <w:rPr>
          <w:rStyle w:val="StyleUnderline"/>
        </w:rPr>
        <w:t>S</w:t>
      </w:r>
      <w:r w:rsidRPr="004D19ED">
        <w:rPr>
          <w:sz w:val="16"/>
        </w:rPr>
        <w:t xml:space="preserve">tates </w:t>
      </w:r>
      <w:r w:rsidRPr="004D19ED">
        <w:rPr>
          <w:rStyle w:val="StyleUnderline"/>
        </w:rPr>
        <w:t>and elsewhere that</w:t>
      </w:r>
      <w:r w:rsidRPr="004D19ED">
        <w:rPr>
          <w:sz w:val="16"/>
        </w:rPr>
        <w:t xml:space="preserve"> may </w:t>
      </w:r>
      <w:r w:rsidRPr="004D19ED">
        <w:rPr>
          <w:rStyle w:val="Emphasis"/>
        </w:rPr>
        <w:t>limit the transferability</w:t>
      </w:r>
      <w:r w:rsidRPr="004D19ED">
        <w:rPr>
          <w:sz w:val="16"/>
        </w:rPr>
        <w:t xml:space="preserve"> </w:t>
      </w:r>
      <w:r w:rsidRPr="004D19ED">
        <w:rPr>
          <w:rStyle w:val="StyleUnderline"/>
        </w:rPr>
        <w:t xml:space="preserve">of lessons from the American experience at all. Federalism operates </w:t>
      </w:r>
      <w:r w:rsidRPr="004D19ED">
        <w:rPr>
          <w:rStyle w:val="Emphasis"/>
        </w:rPr>
        <w:t>very differently</w:t>
      </w:r>
      <w:r w:rsidRPr="004D19ED">
        <w:rPr>
          <w:sz w:val="16"/>
        </w:rPr>
        <w:t xml:space="preserve"> between the United States and, say, Europe—</w:t>
      </w:r>
      <w:r w:rsidRPr="004D19ED">
        <w:rPr>
          <w:rStyle w:val="StyleUnderline"/>
        </w:rPr>
        <w:t>because there are</w:t>
      </w:r>
      <w:r w:rsidRPr="004D19ED">
        <w:rPr>
          <w:sz w:val="16"/>
        </w:rPr>
        <w:t xml:space="preserve"> </w:t>
      </w:r>
      <w:r w:rsidRPr="004D19ED">
        <w:rPr>
          <w:rStyle w:val="Emphasis"/>
        </w:rPr>
        <w:t>very different demands</w:t>
      </w:r>
      <w:r w:rsidRPr="004D19ED">
        <w:rPr>
          <w:sz w:val="16"/>
        </w:rPr>
        <w:t xml:space="preserve"> </w:t>
      </w:r>
      <w:r w:rsidRPr="004D19ED">
        <w:rPr>
          <w:rStyle w:val="StyleUnderline"/>
        </w:rPr>
        <w:t>on the institution in each place</w:t>
      </w:r>
      <w:r w:rsidRPr="004D19ED">
        <w:rPr>
          <w:sz w:val="16"/>
        </w:rPr>
        <w:t xml:space="preserve">, relating to the substantially greater regional diversity that exists in Europe for reasons of history, culture, and geography. While there is significant cultural, ethnic, and ideological diversity within the United States, it is far less regionally specific than it is among the nation states of Europe (and even within some of them, such as Belgium, Switzerland, or Spain), where distinct regional groups maintain separate languages, religions, and other social organizing principles.205 In the United States, cultural and political diversity within individual states can be even greater than it is between separate states, so state-based diversity is less likely to cleave along uniform racial, ethnic, or linguistic lines.206 In the European Union, and within federal European nation-states with regionally distinctive ethnic or language subcultures, federalism operates more directly as a vindicator of local autonomy among cultural groups that may not otherwise be willing to cooperate.207 In facilitating shared governance by historically independent populations, federalism does a wholly different job in Europe—and even in Canada—than it does in the United States, where the differences between the original thirteen British colonies were far less meaningful. For this reason, </w:t>
      </w:r>
      <w:r w:rsidRPr="004D19ED">
        <w:rPr>
          <w:rStyle w:val="Emphasis"/>
        </w:rPr>
        <w:t>observations about American federalism</w:t>
      </w:r>
      <w:r w:rsidRPr="004D19ED">
        <w:rPr>
          <w:rStyle w:val="StyleUnderline"/>
        </w:rPr>
        <w:t xml:space="preserve"> may be </w:t>
      </w:r>
      <w:r w:rsidRPr="004D19ED">
        <w:rPr>
          <w:rStyle w:val="Emphasis"/>
        </w:rPr>
        <w:t>appropriately limited to its context</w:t>
      </w:r>
      <w:r w:rsidRPr="004D19ED">
        <w:rPr>
          <w:sz w:val="16"/>
        </w:rPr>
        <w:t xml:space="preserve">, and a fuller inquiry would more deeply engage other models of devolution in constitutional design. These might include </w:t>
      </w:r>
      <w:r w:rsidRPr="004D19ED">
        <w:rPr>
          <w:rStyle w:val="StyleUnderline"/>
        </w:rPr>
        <w:t>models</w:t>
      </w:r>
      <w:r w:rsidRPr="004D19ED">
        <w:rPr>
          <w:sz w:val="16"/>
        </w:rPr>
        <w:t xml:space="preserve"> of "asymmetrical federalism," in which different subnational constituents with similar constitutional status are granted different powers and degrees of autonomy,208 in </w:t>
      </w:r>
      <w:r w:rsidRPr="004D19ED">
        <w:rPr>
          <w:rStyle w:val="StyleUnderline"/>
        </w:rPr>
        <w:t>contrast</w:t>
      </w:r>
      <w:r w:rsidRPr="004D19ED">
        <w:rPr>
          <w:sz w:val="16"/>
        </w:rPr>
        <w:t xml:space="preserve"> to </w:t>
      </w:r>
      <w:r w:rsidRPr="004D19ED">
        <w:rPr>
          <w:rStyle w:val="StyleUnderline"/>
        </w:rPr>
        <w:t>the U.S. model of symmetrical federalism</w:t>
      </w:r>
      <w:r w:rsidRPr="004D19ED">
        <w:rPr>
          <w:sz w:val="16"/>
        </w:rPr>
        <w:t>, in which all states possess equivalent authority in an identical relationship to the national government.209 Canada,210 India,211 Russia,212 and several other nations with formal federal systems use different varieties of asymmetrical federalism, and several unitary nations without formal federalism use related systems of devolution, including the United Kingdom, Spain, and Indonesia. Importantly, the literature on constitutional design in ethnically divided societies would also be of great service to this larger project.216</w:t>
      </w:r>
    </w:p>
    <w:p w14:paraId="6203482E" w14:textId="77777777" w:rsidR="00445886" w:rsidRPr="004D19ED" w:rsidRDefault="00445886" w:rsidP="00445886"/>
    <w:p w14:paraId="7ED2FB11" w14:textId="776B1326" w:rsidR="005A21A9" w:rsidRPr="004D19ED" w:rsidRDefault="005A21A9" w:rsidP="00176CE2">
      <w:pPr>
        <w:pStyle w:val="Heading3"/>
        <w:rPr>
          <w:rFonts w:cs="Times New Roman"/>
        </w:rPr>
      </w:pPr>
      <w:r w:rsidRPr="004D19ED">
        <w:rPr>
          <w:rFonts w:cs="Times New Roman"/>
        </w:rPr>
        <w:t>AFF—AT: Federalism Solves Leadership</w:t>
      </w:r>
    </w:p>
    <w:p w14:paraId="601A3323" w14:textId="77777777" w:rsidR="005A21A9" w:rsidRPr="004D19ED" w:rsidRDefault="005A21A9" w:rsidP="005A21A9">
      <w:pPr>
        <w:pStyle w:val="Heading4"/>
        <w:rPr>
          <w:rFonts w:cs="Times New Roman"/>
        </w:rPr>
      </w:pPr>
      <w:r w:rsidRPr="004D19ED">
        <w:rPr>
          <w:rFonts w:cs="Times New Roman"/>
        </w:rPr>
        <w:t>Rivlin is wrong — “</w:t>
      </w:r>
      <w:r w:rsidRPr="004D19ED">
        <w:rPr>
          <w:rFonts w:cs="Times New Roman"/>
          <w:u w:val="single"/>
        </w:rPr>
        <w:t>marble cake</w:t>
      </w:r>
      <w:r w:rsidRPr="004D19ED">
        <w:rPr>
          <w:rFonts w:cs="Times New Roman"/>
        </w:rPr>
        <w:t xml:space="preserve">” federalism is </w:t>
      </w:r>
      <w:r w:rsidRPr="004D19ED">
        <w:rPr>
          <w:rFonts w:cs="Times New Roman"/>
          <w:u w:val="single"/>
        </w:rPr>
        <w:t>good</w:t>
      </w:r>
      <w:r w:rsidRPr="004D19ED">
        <w:rPr>
          <w:rFonts w:cs="Times New Roman"/>
        </w:rPr>
        <w:t xml:space="preserve"> and </w:t>
      </w:r>
      <w:r w:rsidRPr="004D19ED">
        <w:rPr>
          <w:rFonts w:cs="Times New Roman"/>
          <w:u w:val="single"/>
        </w:rPr>
        <w:t>inevitable</w:t>
      </w:r>
      <w:r w:rsidRPr="004D19ED">
        <w:rPr>
          <w:rFonts w:cs="Times New Roman"/>
        </w:rPr>
        <w:t>.</w:t>
      </w:r>
    </w:p>
    <w:p w14:paraId="6828AE76" w14:textId="77777777" w:rsidR="005A21A9" w:rsidRPr="004D19ED" w:rsidRDefault="005A21A9" w:rsidP="005A21A9">
      <w:r w:rsidRPr="004D19ED">
        <w:rPr>
          <w:rStyle w:val="Style13ptBold"/>
        </w:rPr>
        <w:t>Kincaid 95</w:t>
      </w:r>
      <w:r w:rsidRPr="004D19ED">
        <w:t xml:space="preserve"> — John Kincaid, Robert B. and Helen S. </w:t>
      </w:r>
      <w:proofErr w:type="spellStart"/>
      <w:r w:rsidRPr="004D19ED">
        <w:t>Meyner</w:t>
      </w:r>
      <w:proofErr w:type="spellEnd"/>
      <w:r w:rsidRPr="004D19ED">
        <w:t xml:space="preserve"> Professor of Government and Public Service and Director of the </w:t>
      </w:r>
      <w:proofErr w:type="spellStart"/>
      <w:r w:rsidRPr="004D19ED">
        <w:t>Meyner</w:t>
      </w:r>
      <w:proofErr w:type="spellEnd"/>
      <w:r w:rsidRPr="004D19ED">
        <w:t xml:space="preserve"> Center for the Study of State and Local Government at Lafayette College, Editor of </w:t>
      </w:r>
      <w:r w:rsidRPr="004D19ED">
        <w:rPr>
          <w:i/>
        </w:rPr>
        <w:t>Publius</w:t>
      </w:r>
      <w:r w:rsidRPr="004D19ED">
        <w:t xml:space="preserve">—The Journal of Federalism, former Executive Director of the U.S. Advisory Commission on Intergovernmental Relations, 1995 (“Foreword: The New Federalism Context of The New Judicial Federalism,” </w:t>
      </w:r>
      <w:r w:rsidRPr="004D19ED">
        <w:rPr>
          <w:i/>
        </w:rPr>
        <w:t>Rutgers Law Journal</w:t>
      </w:r>
      <w:r w:rsidRPr="004D19ED">
        <w:t xml:space="preserve"> (26 Rutgers L.J. 913), Available Online to Subscribing Institutions via Hein Online, Accessed 06-26-2017, </w:t>
      </w:r>
      <w:proofErr w:type="spellStart"/>
      <w:r w:rsidRPr="004D19ED">
        <w:t>Lil_Arj</w:t>
      </w:r>
      <w:proofErr w:type="spellEnd"/>
      <w:r w:rsidRPr="004D19ED">
        <w:t>)</w:t>
      </w:r>
    </w:p>
    <w:p w14:paraId="55FBA1B9" w14:textId="4CB181C0" w:rsidR="005A21A9" w:rsidRPr="004D19ED" w:rsidRDefault="005A21A9" w:rsidP="005A21A9">
      <w:pPr>
        <w:rPr>
          <w:sz w:val="16"/>
        </w:rPr>
      </w:pPr>
      <w:r w:rsidRPr="004D19ED">
        <w:rPr>
          <w:sz w:val="16"/>
        </w:rPr>
        <w:t xml:space="preserve">A private committee chaired by U.S. Senators Daniel J. Evans and Charles S. Robb proposed another swap in 1985.27 Reagan had convinced the Congress to consolidate 77 categorical grants into nine block grants in 1981 and otherwise reduce. the total number of funded grants from 539 in 1981 to 404 by 1984.28 However, the Congress soon increased the number of grants again, to 492 in 1989 and then 633 by 1995.29 More recently, </w:t>
      </w:r>
      <w:r w:rsidRPr="004D19ED">
        <w:rPr>
          <w:rStyle w:val="StyleUnderline"/>
        </w:rPr>
        <w:t xml:space="preserve">Alice M. </w:t>
      </w:r>
      <w:r w:rsidRPr="004D19ED">
        <w:rPr>
          <w:rStyle w:val="StyleUnderline"/>
          <w:highlight w:val="yellow"/>
        </w:rPr>
        <w:t>Rivlin</w:t>
      </w:r>
      <w:r w:rsidRPr="004D19ED">
        <w:rPr>
          <w:sz w:val="16"/>
        </w:rPr>
        <w:t xml:space="preserve">, </w:t>
      </w:r>
      <w:r w:rsidRPr="004D19ED">
        <w:rPr>
          <w:rStyle w:val="StyleUnderline"/>
        </w:rPr>
        <w:t>Director of President Clinton's O</w:t>
      </w:r>
      <w:r w:rsidRPr="004D19ED">
        <w:rPr>
          <w:sz w:val="16"/>
        </w:rPr>
        <w:t xml:space="preserve">ffice of </w:t>
      </w:r>
      <w:r w:rsidRPr="004D19ED">
        <w:rPr>
          <w:rStyle w:val="StyleUnderline"/>
        </w:rPr>
        <w:t>M</w:t>
      </w:r>
      <w:r w:rsidRPr="004D19ED">
        <w:rPr>
          <w:sz w:val="16"/>
        </w:rPr>
        <w:t xml:space="preserve">anagement and </w:t>
      </w:r>
      <w:r w:rsidRPr="004D19ED">
        <w:rPr>
          <w:rStyle w:val="StyleUnderline"/>
        </w:rPr>
        <w:t>B</w:t>
      </w:r>
      <w:r w:rsidRPr="004D19ED">
        <w:rPr>
          <w:sz w:val="16"/>
        </w:rPr>
        <w:t xml:space="preserve">udget, </w:t>
      </w:r>
      <w:r w:rsidRPr="004D19ED">
        <w:rPr>
          <w:rStyle w:val="StyleUnderline"/>
          <w:highlight w:val="yellow"/>
        </w:rPr>
        <w:t>proposed that the federal government "eliminate most of its programs in education</w:t>
      </w:r>
      <w:r w:rsidRPr="004D19ED">
        <w:rPr>
          <w:rStyle w:val="StyleUnderline"/>
        </w:rPr>
        <w:t xml:space="preserve">, housing, highways, social services, economic development, and job training" </w:t>
      </w:r>
      <w:r w:rsidRPr="004D19ED">
        <w:rPr>
          <w:rStyle w:val="StyleUnderline"/>
          <w:highlight w:val="yellow"/>
        </w:rPr>
        <w:t>so that the states can "take charge</w:t>
      </w:r>
      <w:r w:rsidRPr="004D19ED">
        <w:rPr>
          <w:rStyle w:val="StyleUnderline"/>
        </w:rPr>
        <w:t>" of the nation's "productivity</w:t>
      </w:r>
      <w:r w:rsidRPr="004D19ED">
        <w:rPr>
          <w:sz w:val="16"/>
        </w:rPr>
        <w:t xml:space="preserve"> [End Page 918] </w:t>
      </w:r>
      <w:r w:rsidRPr="004D19ED">
        <w:rPr>
          <w:rStyle w:val="StyleUnderline"/>
        </w:rPr>
        <w:t>agenda</w:t>
      </w:r>
      <w:r w:rsidRPr="004D19ED">
        <w:rPr>
          <w:sz w:val="16"/>
        </w:rPr>
        <w:t xml:space="preserve">." 30 In turn, the federal government would ensure basic, universal health-care coverage and control health costs while also producing budget surpluses. President Clinton's "reinventing government" program includes sorting-out plans and proposals to consolidate many of the federal government's 633 grants-in-aid into a small number of block grants.3 1 </w:t>
      </w:r>
      <w:r w:rsidRPr="004D19ED">
        <w:rPr>
          <w:rStyle w:val="StyleUnderline"/>
          <w:highlight w:val="yellow"/>
        </w:rPr>
        <w:t>The</w:t>
      </w:r>
      <w:r w:rsidRPr="004D19ED">
        <w:rPr>
          <w:rStyle w:val="StyleUnderline"/>
        </w:rPr>
        <w:t xml:space="preserve"> U.S. </w:t>
      </w:r>
      <w:r w:rsidRPr="004D19ED">
        <w:rPr>
          <w:rStyle w:val="StyleUnderline"/>
          <w:highlight w:val="yellow"/>
        </w:rPr>
        <w:t>Supreme Court</w:t>
      </w:r>
      <w:r w:rsidRPr="004D19ED">
        <w:rPr>
          <w:rStyle w:val="StyleUnderline"/>
        </w:rPr>
        <w:t xml:space="preserve"> also </w:t>
      </w:r>
      <w:r w:rsidRPr="004D19ED">
        <w:rPr>
          <w:rStyle w:val="StyleUnderline"/>
          <w:highlight w:val="yellow"/>
        </w:rPr>
        <w:t>endeavored to sort out federal and state functions</w:t>
      </w:r>
      <w:r w:rsidRPr="004D19ED">
        <w:rPr>
          <w:rStyle w:val="StyleUnderline"/>
        </w:rPr>
        <w:t xml:space="preserve"> during this period by trying</w:t>
      </w:r>
      <w:r w:rsidRPr="004D19ED">
        <w:rPr>
          <w:sz w:val="16"/>
        </w:rPr>
        <w:t xml:space="preserve">, in National League of Cities v. Usery,32 </w:t>
      </w:r>
      <w:r w:rsidRPr="004D19ED">
        <w:rPr>
          <w:rStyle w:val="StyleUnderline"/>
        </w:rPr>
        <w:t>to identify traditional state functions meriting Tenth Amendment protection against federal intrusion.</w:t>
      </w:r>
      <w:r w:rsidRPr="004D19ED">
        <w:rPr>
          <w:sz w:val="16"/>
        </w:rPr>
        <w:t xml:space="preserve"> </w:t>
      </w:r>
      <w:r w:rsidRPr="004D19ED">
        <w:rPr>
          <w:rStyle w:val="StyleUnderline"/>
        </w:rPr>
        <w:t>Soon after this</w:t>
      </w:r>
      <w:r w:rsidRPr="004D19ED">
        <w:rPr>
          <w:sz w:val="16"/>
        </w:rPr>
        <w:t xml:space="preserve"> decision, however, </w:t>
      </w:r>
      <w:r w:rsidRPr="004D19ED">
        <w:rPr>
          <w:rStyle w:val="StyleUnderline"/>
          <w:highlight w:val="yellow"/>
        </w:rPr>
        <w:t xml:space="preserve">the Court found it </w:t>
      </w:r>
      <w:r w:rsidRPr="004D19ED">
        <w:rPr>
          <w:rStyle w:val="Emphasis"/>
          <w:highlight w:val="yellow"/>
        </w:rPr>
        <w:t>impossible to sort out such functions</w:t>
      </w:r>
      <w:r w:rsidRPr="004D19ED">
        <w:rPr>
          <w:sz w:val="16"/>
        </w:rPr>
        <w:t xml:space="preserve">, </w:t>
      </w:r>
      <w:r w:rsidRPr="004D19ED">
        <w:rPr>
          <w:rStyle w:val="StyleUnderline"/>
        </w:rPr>
        <w:t xml:space="preserve">especially state functions, </w:t>
      </w:r>
      <w:r w:rsidRPr="004D19ED">
        <w:rPr>
          <w:rStyle w:val="StyleUnderline"/>
          <w:highlight w:val="yellow"/>
        </w:rPr>
        <w:t xml:space="preserve">and </w:t>
      </w:r>
      <w:r w:rsidRPr="004D19ED">
        <w:rPr>
          <w:rStyle w:val="Emphasis"/>
          <w:highlight w:val="yellow"/>
        </w:rPr>
        <w:t>virtually abandoned the field</w:t>
      </w:r>
      <w:r w:rsidRPr="004D19ED">
        <w:rPr>
          <w:rStyle w:val="Emphasis"/>
        </w:rPr>
        <w:t xml:space="preserve"> </w:t>
      </w:r>
      <w:r w:rsidRPr="004D19ED">
        <w:rPr>
          <w:rStyle w:val="StyleUnderline"/>
        </w:rPr>
        <w:t>nine years later, instructing the states to rely on the national political process rather than on the federal judicial process to protect their functional powers against federal encroachment</w:t>
      </w:r>
      <w:r w:rsidRPr="004D19ED">
        <w:rPr>
          <w:sz w:val="16"/>
        </w:rPr>
        <w:t xml:space="preserve">. 33 If these political and judicial attempts to sort out functions have largely floundered in political and policy complexity, it should not be surprising that judges across the fifty states have not, during the same period, thoroughly sorted out their respective obligations under the Federal Constitution and their state constitution, or articulated a common, coherent theory of state constitutional jurisprudence distinct from federal constitutional jurisprudence. </w:t>
      </w:r>
      <w:r w:rsidRPr="004D19ED">
        <w:rPr>
          <w:rStyle w:val="StyleUnderline"/>
          <w:highlight w:val="yellow"/>
        </w:rPr>
        <w:t>The federal system is</w:t>
      </w:r>
      <w:r w:rsidRPr="004D19ED">
        <w:rPr>
          <w:sz w:val="16"/>
        </w:rPr>
        <w:t xml:space="preserve">, as Morton </w:t>
      </w:r>
      <w:proofErr w:type="spellStart"/>
      <w:r w:rsidRPr="004D19ED">
        <w:rPr>
          <w:sz w:val="16"/>
        </w:rPr>
        <w:t>Grodzins</w:t>
      </w:r>
      <w:proofErr w:type="spellEnd"/>
      <w:r w:rsidRPr="004D19ED">
        <w:rPr>
          <w:sz w:val="16"/>
        </w:rPr>
        <w:t xml:space="preserve"> observed, </w:t>
      </w:r>
      <w:r w:rsidRPr="004D19ED">
        <w:rPr>
          <w:rStyle w:val="Emphasis"/>
          <w:highlight w:val="yellow"/>
        </w:rPr>
        <w:t>too fluid and chaotic</w:t>
      </w:r>
      <w:r w:rsidRPr="004D19ED">
        <w:rPr>
          <w:rStyle w:val="StyleUnderline"/>
          <w:highlight w:val="yellow"/>
        </w:rPr>
        <w:t xml:space="preserve"> to permit such neat theoretical developments</w:t>
      </w:r>
      <w:r w:rsidRPr="004D19ED">
        <w:rPr>
          <w:rStyle w:val="StyleUnderline"/>
        </w:rPr>
        <w:t xml:space="preserve"> in any definitive fashion</w:t>
      </w:r>
      <w:r w:rsidRPr="004D19ED">
        <w:rPr>
          <w:sz w:val="16"/>
        </w:rPr>
        <w:t xml:space="preserve">.34 </w:t>
      </w:r>
      <w:proofErr w:type="spellStart"/>
      <w:r w:rsidRPr="004D19ED">
        <w:rPr>
          <w:rStyle w:val="StyleUnderline"/>
          <w:highlight w:val="yellow"/>
        </w:rPr>
        <w:t>Grodzins</w:t>
      </w:r>
      <w:proofErr w:type="spellEnd"/>
      <w:r w:rsidRPr="004D19ED">
        <w:rPr>
          <w:rStyle w:val="StyleUnderline"/>
          <w:highlight w:val="yellow"/>
        </w:rPr>
        <w:t xml:space="preserve"> did not regard this</w:t>
      </w:r>
      <w:r w:rsidRPr="004D19ED">
        <w:rPr>
          <w:rStyle w:val="StyleUnderline"/>
        </w:rPr>
        <w:t xml:space="preserve"> chaos as </w:t>
      </w:r>
      <w:r w:rsidRPr="004D19ED">
        <w:rPr>
          <w:rStyle w:val="StyleUnderline"/>
          <w:highlight w:val="yellow"/>
        </w:rPr>
        <w:t>a failure</w:t>
      </w:r>
      <w:r w:rsidRPr="004D19ED">
        <w:rPr>
          <w:sz w:val="16"/>
          <w:highlight w:val="yellow"/>
        </w:rPr>
        <w:t xml:space="preserve">, </w:t>
      </w:r>
      <w:r w:rsidRPr="004D19ED">
        <w:rPr>
          <w:rStyle w:val="StyleUnderline"/>
          <w:highlight w:val="yellow"/>
        </w:rPr>
        <w:t>but as a</w:t>
      </w:r>
      <w:r w:rsidRPr="004D19ED">
        <w:rPr>
          <w:rStyle w:val="StyleUnderline"/>
        </w:rPr>
        <w:t xml:space="preserve"> generally </w:t>
      </w:r>
      <w:r w:rsidRPr="004D19ED">
        <w:rPr>
          <w:rStyle w:val="Emphasis"/>
          <w:highlight w:val="yellow"/>
        </w:rPr>
        <w:t>positive</w:t>
      </w:r>
      <w:r w:rsidRPr="004D19ED">
        <w:rPr>
          <w:rStyle w:val="StyleUnderline"/>
          <w:highlight w:val="yellow"/>
        </w:rPr>
        <w:t xml:space="preserve"> feature of a democratic federal system premised on </w:t>
      </w:r>
      <w:r w:rsidRPr="004D19ED">
        <w:rPr>
          <w:rStyle w:val="Emphasis"/>
          <w:highlight w:val="yellow"/>
        </w:rPr>
        <w:t>diversity</w:t>
      </w:r>
      <w:r w:rsidRPr="004D19ED">
        <w:rPr>
          <w:sz w:val="16"/>
          <w:highlight w:val="yellow"/>
        </w:rPr>
        <w:t xml:space="preserve">, </w:t>
      </w:r>
      <w:r w:rsidRPr="004D19ED">
        <w:rPr>
          <w:rStyle w:val="Emphasis"/>
          <w:highlight w:val="yellow"/>
        </w:rPr>
        <w:t>redundancy</w:t>
      </w:r>
      <w:r w:rsidRPr="004D19ED">
        <w:rPr>
          <w:sz w:val="16"/>
          <w:highlight w:val="yellow"/>
        </w:rPr>
        <w:t xml:space="preserve">, </w:t>
      </w:r>
      <w:r w:rsidRPr="004D19ED">
        <w:rPr>
          <w:rStyle w:val="Emphasis"/>
          <w:highlight w:val="yellow"/>
        </w:rPr>
        <w:t>multiple access to representative institutions</w:t>
      </w:r>
      <w:r w:rsidRPr="004D19ED">
        <w:rPr>
          <w:sz w:val="16"/>
          <w:highlight w:val="yellow"/>
        </w:rPr>
        <w:t xml:space="preserve">, </w:t>
      </w:r>
      <w:r w:rsidRPr="004D19ED">
        <w:rPr>
          <w:rStyle w:val="StyleUnderline"/>
          <w:highlight w:val="yellow"/>
        </w:rPr>
        <w:t xml:space="preserve">and </w:t>
      </w:r>
      <w:r w:rsidRPr="004D19ED">
        <w:rPr>
          <w:rStyle w:val="Emphasis"/>
          <w:highlight w:val="yellow"/>
        </w:rPr>
        <w:t>checks and balances</w:t>
      </w:r>
      <w:r w:rsidRPr="004D19ED">
        <w:rPr>
          <w:rStyle w:val="StyleUnderline"/>
          <w:highlight w:val="yellow"/>
        </w:rPr>
        <w:t xml:space="preserve"> rather than on more streamlined principles of political centralization</w:t>
      </w:r>
      <w:r w:rsidRPr="004D19ED">
        <w:rPr>
          <w:rStyle w:val="StyleUnderline"/>
        </w:rPr>
        <w:t xml:space="preserve"> and administrative decentralization</w:t>
      </w:r>
      <w:r w:rsidRPr="004D19ED">
        <w:rPr>
          <w:sz w:val="16"/>
        </w:rPr>
        <w:t xml:space="preserve"> advocated by Tocqueville to accommodate what he regarded as the simple-minded intelligence of a [End Page 919] democratic age.35 </w:t>
      </w:r>
      <w:r w:rsidRPr="004D19ED">
        <w:rPr>
          <w:rStyle w:val="StyleUnderline"/>
          <w:highlight w:val="yellow"/>
        </w:rPr>
        <w:t>This is not to recommend chaos theory</w:t>
      </w:r>
      <w:r w:rsidRPr="004D19ED">
        <w:rPr>
          <w:rStyle w:val="StyleUnderline"/>
        </w:rPr>
        <w:t xml:space="preserve"> as a new paradigm for state constitutional law analysis</w:t>
      </w:r>
      <w:r w:rsidRPr="004D19ED">
        <w:rPr>
          <w:sz w:val="16"/>
        </w:rPr>
        <w:t xml:space="preserve">, </w:t>
      </w:r>
      <w:r w:rsidRPr="004D19ED">
        <w:rPr>
          <w:rStyle w:val="StyleUnderline"/>
          <w:highlight w:val="yellow"/>
        </w:rPr>
        <w:t>but</w:t>
      </w:r>
      <w:r w:rsidRPr="004D19ED">
        <w:rPr>
          <w:rStyle w:val="StyleUnderline"/>
        </w:rPr>
        <w:t xml:space="preserve"> only </w:t>
      </w:r>
      <w:r w:rsidRPr="004D19ED">
        <w:rPr>
          <w:rStyle w:val="StyleUnderline"/>
          <w:highlight w:val="yellow"/>
        </w:rPr>
        <w:t>to suggest that the complex rationality of a federal system</w:t>
      </w:r>
      <w:r w:rsidRPr="004D19ED">
        <w:rPr>
          <w:rStyle w:val="StyleUnderline"/>
        </w:rPr>
        <w:t xml:space="preserve"> </w:t>
      </w:r>
      <w:r w:rsidRPr="004D19ED">
        <w:rPr>
          <w:sz w:val="16"/>
        </w:rPr>
        <w:t xml:space="preserve">observed by Tocqueville </w:t>
      </w:r>
      <w:r w:rsidRPr="004D19ED">
        <w:rPr>
          <w:rStyle w:val="StyleUnderline"/>
        </w:rPr>
        <w:t>may</w:t>
      </w:r>
      <w:r w:rsidRPr="004D19ED">
        <w:rPr>
          <w:sz w:val="16"/>
        </w:rPr>
        <w:t xml:space="preserve">, like a free-speech market, </w:t>
      </w:r>
      <w:r w:rsidRPr="004D19ED">
        <w:rPr>
          <w:rStyle w:val="StyleUnderline"/>
          <w:highlight w:val="yellow"/>
        </w:rPr>
        <w:t>give the appearance of unintelligibility</w:t>
      </w:r>
      <w:r w:rsidRPr="004D19ED">
        <w:rPr>
          <w:sz w:val="16"/>
          <w:highlight w:val="yellow"/>
        </w:rPr>
        <w:t xml:space="preserve">, </w:t>
      </w:r>
      <w:r w:rsidRPr="004D19ED">
        <w:rPr>
          <w:rStyle w:val="StyleUnderline"/>
          <w:highlight w:val="yellow"/>
        </w:rPr>
        <w:t>even while a pattern of ordered discourse may be at work</w:t>
      </w:r>
      <w:r w:rsidRPr="004D19ED">
        <w:rPr>
          <w:rStyle w:val="StyleUnderline"/>
        </w:rPr>
        <w:t xml:space="preserve"> to bring emergent properties of the system into view.</w:t>
      </w:r>
    </w:p>
    <w:p w14:paraId="5ED302AB" w14:textId="77777777" w:rsidR="005A21A9" w:rsidRPr="004D19ED" w:rsidRDefault="005A21A9" w:rsidP="005A21A9"/>
    <w:p w14:paraId="0BF5B695" w14:textId="507A6375" w:rsidR="00176CE2" w:rsidRPr="004D19ED" w:rsidRDefault="005A21A9" w:rsidP="00176CE2">
      <w:pPr>
        <w:pStyle w:val="Heading3"/>
        <w:rPr>
          <w:rFonts w:cs="Times New Roman"/>
        </w:rPr>
      </w:pPr>
      <w:r w:rsidRPr="004D19ED">
        <w:rPr>
          <w:rFonts w:cs="Times New Roman"/>
        </w:rPr>
        <w:t>AFF—</w:t>
      </w:r>
      <w:r w:rsidR="00176CE2" w:rsidRPr="004D19ED">
        <w:rPr>
          <w:rFonts w:cs="Times New Roman"/>
        </w:rPr>
        <w:t xml:space="preserve">AT: </w:t>
      </w:r>
      <w:r w:rsidRPr="004D19ED">
        <w:rPr>
          <w:rFonts w:cs="Times New Roman"/>
        </w:rPr>
        <w:t>Federalism</w:t>
      </w:r>
      <w:r w:rsidR="00176CE2" w:rsidRPr="004D19ED">
        <w:rPr>
          <w:rFonts w:cs="Times New Roman"/>
        </w:rPr>
        <w:t xml:space="preserve"> </w:t>
      </w:r>
      <w:r w:rsidRPr="004D19ED">
        <w:rPr>
          <w:rFonts w:cs="Times New Roman"/>
        </w:rPr>
        <w:t>S</w:t>
      </w:r>
      <w:r w:rsidR="00176CE2" w:rsidRPr="004D19ED">
        <w:rPr>
          <w:rFonts w:cs="Times New Roman"/>
        </w:rPr>
        <w:t>olve</w:t>
      </w:r>
      <w:r w:rsidRPr="004D19ED">
        <w:rPr>
          <w:rFonts w:cs="Times New Roman"/>
        </w:rPr>
        <w:t>s</w:t>
      </w:r>
      <w:r w:rsidR="00176CE2" w:rsidRPr="004D19ED">
        <w:rPr>
          <w:rFonts w:cs="Times New Roman"/>
        </w:rPr>
        <w:t xml:space="preserve"> </w:t>
      </w:r>
      <w:r w:rsidRPr="004D19ED">
        <w:rPr>
          <w:rFonts w:cs="Times New Roman"/>
        </w:rPr>
        <w:t>W</w:t>
      </w:r>
      <w:r w:rsidR="00176CE2" w:rsidRPr="004D19ED">
        <w:rPr>
          <w:rFonts w:cs="Times New Roman"/>
        </w:rPr>
        <w:t>arming</w:t>
      </w:r>
    </w:p>
    <w:p w14:paraId="6C6A2EBE" w14:textId="77777777" w:rsidR="00176CE2" w:rsidRPr="004D19ED" w:rsidRDefault="00176CE2" w:rsidP="00176CE2">
      <w:pPr>
        <w:pStyle w:val="Heading4"/>
        <w:rPr>
          <w:rFonts w:cs="Times New Roman"/>
        </w:rPr>
      </w:pPr>
      <w:r w:rsidRPr="004D19ED">
        <w:rPr>
          <w:rFonts w:cs="Times New Roman"/>
        </w:rPr>
        <w:t>States can’t solve warming</w:t>
      </w:r>
    </w:p>
    <w:p w14:paraId="40902D34" w14:textId="77777777" w:rsidR="00176CE2" w:rsidRPr="004D19ED" w:rsidRDefault="00176CE2" w:rsidP="00176CE2">
      <w:r w:rsidRPr="004D19ED">
        <w:rPr>
          <w:rStyle w:val="Style13ptBold"/>
        </w:rPr>
        <w:t>Krane 2017</w:t>
      </w:r>
      <w:r w:rsidRPr="004D19ED">
        <w:t xml:space="preserve"> - Wallace S. Wilson Fellow for Energy Studies @ Rice's Baker Institute </w:t>
      </w:r>
      <w:r w:rsidRPr="004D19ED">
        <w:br/>
        <w:t>Jim, "Can America Comply With The Paris Accords Without Trump? Only If Red States Join In," Jun 7, https://www.forbes.com/sites/thebakersinstitute/2017/06/07/can-america-comply-with-the-paris-accords-without-trump-only-if-red-states-join-in/2/#2a1f8c9933c9</w:t>
      </w:r>
    </w:p>
    <w:p w14:paraId="7622F93B" w14:textId="7112C91F" w:rsidR="00176CE2" w:rsidRPr="004D19ED" w:rsidRDefault="00176CE2" w:rsidP="00176CE2">
      <w:pPr>
        <w:rPr>
          <w:sz w:val="16"/>
        </w:rPr>
      </w:pPr>
      <w:r w:rsidRPr="004D19ED">
        <w:rPr>
          <w:sz w:val="16"/>
        </w:rPr>
        <w:t xml:space="preserve">Hours after President Trump ejected America from the Paris climate agreement, </w:t>
      </w:r>
      <w:r w:rsidRPr="004D19ED">
        <w:rPr>
          <w:rStyle w:val="StyleUnderline"/>
        </w:rPr>
        <w:t>a group of US state, local and corporate leaders vowed to pursue America’s abandoned pledge</w:t>
      </w:r>
      <w:r w:rsidRPr="004D19ED">
        <w:rPr>
          <w:sz w:val="16"/>
        </w:rPr>
        <w:t xml:space="preserve"> – without the help of the federal government. Heartening as it was to see Americans reject Trump’s plan to free-ride on the backs of the rest of the world, </w:t>
      </w:r>
      <w:r w:rsidRPr="004D19ED">
        <w:rPr>
          <w:rStyle w:val="StyleUnderline"/>
          <w:highlight w:val="yellow"/>
        </w:rPr>
        <w:t>there are serious questions about any climate plan that sidelines the fed</w:t>
      </w:r>
      <w:r w:rsidRPr="004D19ED">
        <w:rPr>
          <w:rStyle w:val="StyleUnderline"/>
        </w:rPr>
        <w:t>eral government</w:t>
      </w:r>
      <w:r w:rsidRPr="004D19ED">
        <w:rPr>
          <w:sz w:val="16"/>
        </w:rPr>
        <w:t xml:space="preserve">. Can an insurgent group of CEOs, governors and mayors cut a quarter of America’s greenhouse gas emissions by 2025? The goal is a noble one, but difficult. First of all, the </w:t>
      </w:r>
      <w:r w:rsidRPr="004D19ED">
        <w:rPr>
          <w:rStyle w:val="StyleUnderline"/>
        </w:rPr>
        <w:t>Trump</w:t>
      </w:r>
      <w:r w:rsidRPr="004D19ED">
        <w:rPr>
          <w:sz w:val="16"/>
        </w:rPr>
        <w:t xml:space="preserve"> administration </w:t>
      </w:r>
      <w:r w:rsidRPr="004D19ED">
        <w:rPr>
          <w:rStyle w:val="StyleUnderline"/>
        </w:rPr>
        <w:t>is not just withdrawing from Paris. The administration is actively working at cross-purposes to the treaty’s goals</w:t>
      </w:r>
      <w:r w:rsidRPr="004D19ED">
        <w:rPr>
          <w:sz w:val="16"/>
        </w:rPr>
        <w:t xml:space="preserve">. </w:t>
      </w:r>
      <w:r w:rsidRPr="004D19ED">
        <w:rPr>
          <w:rStyle w:val="StyleUnderline"/>
        </w:rPr>
        <w:t>Trump and his appointees have gone out of their way to favor coal over natural gas and renewables. They’d like to see coal companies return to past dumping practices</w:t>
      </w:r>
      <w:r w:rsidRPr="004D19ED">
        <w:rPr>
          <w:sz w:val="16"/>
        </w:rPr>
        <w:t xml:space="preserve">, while </w:t>
      </w:r>
      <w:r w:rsidRPr="004D19ED">
        <w:rPr>
          <w:rStyle w:val="StyleUnderline"/>
        </w:rPr>
        <w:t>freeing petroleum producers from fixing methane leaks, and encouraging Detroit to walk away from fuel efficiency standards</w:t>
      </w:r>
      <w:r w:rsidRPr="004D19ED">
        <w:rPr>
          <w:sz w:val="16"/>
        </w:rPr>
        <w:t xml:space="preserve">. Each of these moves takes America further from its pledge. In other words, the new United States Climate Alliance won’t be starting its anti-GHG drive from the 20-yard line. They’ll be starting deep in their own end zone. Even then, making an end-run around the White House is the easy part. The federal government has only modest influence over US energy policy. More </w:t>
      </w:r>
      <w:r w:rsidRPr="004D19ED">
        <w:rPr>
          <w:rStyle w:val="StyleUnderline"/>
          <w:highlight w:val="yellow"/>
        </w:rPr>
        <w:t>control is devolved to statehouses, two-thirds of which sit in Republican hands</w:t>
      </w:r>
      <w:r w:rsidRPr="004D19ED">
        <w:rPr>
          <w:sz w:val="16"/>
        </w:rPr>
        <w:t xml:space="preserve">. With few exceptions, </w:t>
      </w:r>
      <w:r w:rsidRPr="004D19ED">
        <w:rPr>
          <w:rStyle w:val="StyleUnderline"/>
          <w:highlight w:val="yellow"/>
        </w:rPr>
        <w:t>Republican Party leaders publicly claim that global warming is either a hoax or caused by natural phenomena</w:t>
      </w:r>
      <w:r w:rsidRPr="004D19ED">
        <w:rPr>
          <w:sz w:val="16"/>
          <w:highlight w:val="yellow"/>
        </w:rPr>
        <w:t>.</w:t>
      </w:r>
      <w:r w:rsidRPr="004D19ED">
        <w:rPr>
          <w:sz w:val="16"/>
        </w:rPr>
        <w:t xml:space="preserve"> As Fig. 1 shows, this stance is unusual outside the United States. </w:t>
      </w:r>
      <w:r w:rsidRPr="004D19ED">
        <w:rPr>
          <w:rStyle w:val="StyleUnderline"/>
          <w:highlight w:val="yellow"/>
        </w:rPr>
        <w:t>Denial is a big problem because</w:t>
      </w:r>
      <w:r w:rsidRPr="004D19ED">
        <w:rPr>
          <w:rStyle w:val="StyleUnderline"/>
        </w:rPr>
        <w:t xml:space="preserve">, when it comes to cutting emissions, </w:t>
      </w:r>
      <w:r w:rsidRPr="004D19ED">
        <w:rPr>
          <w:rStyle w:val="StyleUnderline"/>
          <w:highlight w:val="yellow"/>
        </w:rPr>
        <w:t>the low-hanging fruit lies in Republican states, where political leaders are least likely to act</w:t>
      </w:r>
      <w:r w:rsidRPr="004D19ED">
        <w:rPr>
          <w:sz w:val="16"/>
        </w:rPr>
        <w:t xml:space="preserve">. In fact, a state’s carbon intensity is a strong predictor of the way its residents voted. 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 Following Wyoming in the carbon intensity rankings are West Virginia, North Dakota, Louisiana and Montana. Attorneys general from two of those states, West Virginia and Louisiana, went so far as to send Trump a letter backing the Paris pullout. (So did AGs from Alabama, Arkansas, Kansas, Missouri, Nebraska, South Carolina, Texas and Wisconsin.) By contrast, Hillary Clinton won states with the lowest carbon intensity, including the bottom five: New York, Massachusetts, Connecticut, California and Maryland. The highest per capita emissions from a Hillary state flowed from New Mexico, which ranks at No. 14, with 24 metric tons/resident/year. </w:t>
      </w:r>
      <w:r w:rsidRPr="004D19ED">
        <w:rPr>
          <w:rStyle w:val="StyleUnderline"/>
          <w:highlight w:val="yellow"/>
        </w:rPr>
        <w:t>This red-blue carbon dichotomy begs the question whether can blue states cut 25% of US emissions by themselves</w:t>
      </w:r>
      <w:r w:rsidRPr="004D19ED">
        <w:rPr>
          <w:sz w:val="16"/>
          <w:highlight w:val="yellow"/>
        </w:rPr>
        <w:t>.</w:t>
      </w:r>
      <w:r w:rsidRPr="004D19ED">
        <w:rPr>
          <w:sz w:val="16"/>
        </w:rPr>
        <w:t xml:space="preserve"> On the optimistic side, the least carbon-intense economies also include some of the biggest overall emitters, including No. 9 New York and No. 2 California, which is entering a new pact with China. Because their populations are so large, even marginal improvements in efficiency can have a big effect.</w:t>
      </w:r>
    </w:p>
    <w:p w14:paraId="1581AF1D" w14:textId="77777777" w:rsidR="005A21A9" w:rsidRPr="004D19ED" w:rsidRDefault="005A21A9" w:rsidP="005A21A9"/>
    <w:p w14:paraId="2B279785" w14:textId="77777777" w:rsidR="005A21A9" w:rsidRPr="004D19ED" w:rsidRDefault="005A21A9" w:rsidP="005A21A9">
      <w:pPr>
        <w:pStyle w:val="Heading4"/>
        <w:rPr>
          <w:rFonts w:cs="Times New Roman"/>
        </w:rPr>
      </w:pPr>
      <w:r w:rsidRPr="004D19ED">
        <w:rPr>
          <w:rFonts w:cs="Times New Roman"/>
          <w:u w:val="single"/>
        </w:rPr>
        <w:t>Federalism</w:t>
      </w:r>
      <w:r w:rsidRPr="004D19ED">
        <w:rPr>
          <w:rFonts w:cs="Times New Roman"/>
        </w:rPr>
        <w:t xml:space="preserve"> exacerbates </w:t>
      </w:r>
      <w:r w:rsidRPr="004D19ED">
        <w:rPr>
          <w:rFonts w:cs="Times New Roman"/>
          <w:u w:val="single"/>
        </w:rPr>
        <w:t>environmental destruction</w:t>
      </w:r>
      <w:r w:rsidRPr="004D19ED">
        <w:rPr>
          <w:rFonts w:cs="Times New Roman"/>
        </w:rPr>
        <w:t xml:space="preserve"> and </w:t>
      </w:r>
      <w:r w:rsidRPr="004D19ED">
        <w:rPr>
          <w:rFonts w:cs="Times New Roman"/>
          <w:u w:val="single"/>
        </w:rPr>
        <w:t>warming</w:t>
      </w:r>
      <w:r w:rsidRPr="004D19ED">
        <w:rPr>
          <w:rFonts w:cs="Times New Roman"/>
        </w:rPr>
        <w:t xml:space="preserve"> — causes a </w:t>
      </w:r>
      <w:r w:rsidRPr="004D19ED">
        <w:rPr>
          <w:rFonts w:cs="Times New Roman"/>
          <w:u w:val="single"/>
        </w:rPr>
        <w:t>race to the bottom</w:t>
      </w:r>
      <w:r w:rsidRPr="004D19ED">
        <w:rPr>
          <w:rFonts w:cs="Times New Roman"/>
        </w:rPr>
        <w:t>.</w:t>
      </w:r>
    </w:p>
    <w:p w14:paraId="28EC94B2" w14:textId="77777777" w:rsidR="005A21A9" w:rsidRPr="004D19ED" w:rsidRDefault="005A21A9" w:rsidP="005A21A9">
      <w:r w:rsidRPr="004D19ED">
        <w:rPr>
          <w:rStyle w:val="Style13ptBold"/>
        </w:rPr>
        <w:t>Beasley 17</w:t>
      </w:r>
      <w:r w:rsidRPr="004D19ED">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sidRPr="004D19ED">
        <w:rPr>
          <w:i/>
        </w:rPr>
        <w:t>Michigan Journal of Environmental &amp; Administrative Law</w:t>
      </w:r>
      <w:r w:rsidRPr="004D19ED">
        <w:t xml:space="preserve"> Online, June 15</w:t>
      </w:r>
      <w:r w:rsidRPr="004D19ED">
        <w:rPr>
          <w:vertAlign w:val="superscript"/>
        </w:rPr>
        <w:t>th</w:t>
      </w:r>
      <w:r w:rsidRPr="004D19ED">
        <w:t xml:space="preserve">, Available Online at http://www.mjeal-online.org/the-challenges-of-federalism-in-environmental-regulations-scott-pruitt-and-the-epa/, Accessed 07-10-2017, </w:t>
      </w:r>
      <w:proofErr w:type="spellStart"/>
      <w:r w:rsidRPr="004D19ED">
        <w:t>Lil_Arj</w:t>
      </w:r>
      <w:proofErr w:type="spellEnd"/>
      <w:r w:rsidRPr="004D19ED">
        <w:t>)</w:t>
      </w:r>
    </w:p>
    <w:p w14:paraId="7000CED3" w14:textId="3189B993" w:rsidR="005A21A9" w:rsidRPr="004D19ED" w:rsidRDefault="005A21A9" w:rsidP="005A21A9">
      <w:r w:rsidRPr="004D19ED">
        <w:t xml:space="preserve">On February 17, 2017 Congress confirmed former Oklahoma Attorney General Scott </w:t>
      </w:r>
      <w:r w:rsidRPr="004D19ED">
        <w:rPr>
          <w:rStyle w:val="StyleUnderline"/>
          <w:highlight w:val="yellow"/>
        </w:rPr>
        <w:t>Pruitt</w:t>
      </w:r>
      <w:r w:rsidRPr="004D19ED">
        <w:t xml:space="preserve">, </w:t>
      </w:r>
      <w:r w:rsidRPr="004D19ED">
        <w:rPr>
          <w:rStyle w:val="StyleUnderline"/>
          <w:highlight w:val="yellow"/>
        </w:rPr>
        <w:t>a</w:t>
      </w:r>
      <w:r w:rsidRPr="004D19ED">
        <w:rPr>
          <w:rStyle w:val="StyleUnderline"/>
        </w:rPr>
        <w:t xml:space="preserve">n outspoken </w:t>
      </w:r>
      <w:r w:rsidRPr="004D19ED">
        <w:rPr>
          <w:rStyle w:val="StyleUnderline"/>
          <w:highlight w:val="yellow"/>
        </w:rPr>
        <w:t>critic of “federal overreach</w:t>
      </w:r>
      <w:r w:rsidRPr="004D19ED">
        <w:rPr>
          <w:rStyle w:val="StyleUnderline"/>
        </w:rPr>
        <w:t>”[</w:t>
      </w:r>
      <w:r w:rsidRPr="004D19ED">
        <w:t xml:space="preserve">1] </w:t>
      </w:r>
      <w:r w:rsidRPr="004D19ED">
        <w:rPr>
          <w:rStyle w:val="StyleUnderline"/>
        </w:rPr>
        <w:t>as the new Administrator of the U.S. Environmental Protection Agency.[</w:t>
      </w:r>
      <w:r w:rsidRPr="004D19ED">
        <w:t xml:space="preserve">2] The subsequent release of his close ties to major agricultural and oil and gas industry stakeholders[3], put the influence of extractive industries on environmental decision-making in the national spotlight. </w:t>
      </w:r>
      <w:r w:rsidRPr="004D19ED">
        <w:rPr>
          <w:rStyle w:val="StyleUnderline"/>
          <w:highlight w:val="yellow"/>
        </w:rPr>
        <w:t>Does Pruitt’s problematic history in Oklahoma and determination to fight “federal overreach” indicate a grim future for the EPA</w:t>
      </w:r>
      <w:r w:rsidRPr="004D19ED">
        <w:t xml:space="preserve">? </w:t>
      </w:r>
      <w:r w:rsidRPr="004D19ED">
        <w:rPr>
          <w:rStyle w:val="StyleUnderline"/>
        </w:rPr>
        <w:t>Pruitt’s legacy in Oklahoma and statements about his future plans do not bode well for an EPA</w:t>
      </w:r>
      <w:r w:rsidRPr="004D19ED">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4D19ED">
        <w:rPr>
          <w:rStyle w:val="StyleUnderline"/>
          <w:highlight w:val="yellow"/>
        </w:rPr>
        <w:t xml:space="preserve">Pruitt’s </w:t>
      </w:r>
      <w:r w:rsidRPr="004D19ED">
        <w:rPr>
          <w:rStyle w:val="Emphasis"/>
          <w:highlight w:val="yellow"/>
        </w:rPr>
        <w:t>dedication to a concept of federalism</w:t>
      </w:r>
      <w:r w:rsidRPr="004D19ED">
        <w:rPr>
          <w:rStyle w:val="StyleUnderline"/>
        </w:rPr>
        <w:t xml:space="preserve"> that prioritizes the interests of extractive industries in the name of “state sovereignty</w:t>
      </w:r>
      <w:r w:rsidRPr="004D19ED">
        <w:t xml:space="preserve">”[6] </w:t>
      </w:r>
      <w:r w:rsidRPr="004D19ED">
        <w:rPr>
          <w:rStyle w:val="StyleUnderline"/>
          <w:highlight w:val="yellow"/>
        </w:rPr>
        <w:t xml:space="preserve">is not compatible with leading a federal agency in combating environmental problems such as </w:t>
      </w:r>
      <w:r w:rsidRPr="004D19ED">
        <w:rPr>
          <w:rStyle w:val="Emphasis"/>
          <w:highlight w:val="yellow"/>
        </w:rPr>
        <w:t>climate change</w:t>
      </w:r>
      <w:r w:rsidRPr="004D19ED">
        <w:rPr>
          <w:rStyle w:val="StyleUnderline"/>
        </w:rPr>
        <w:t xml:space="preserve"> and pollution that transcend geopolitical boundaries. </w:t>
      </w:r>
      <w:r w:rsidRPr="004D19ED">
        <w:rPr>
          <w:rStyle w:val="StyleUnderline"/>
          <w:highlight w:val="yellow"/>
        </w:rPr>
        <w:t>Pruitt’s biography</w:t>
      </w:r>
      <w:r w:rsidRPr="004D19ED">
        <w:rPr>
          <w:rStyle w:val="StyleUnderline"/>
        </w:rPr>
        <w:t xml:space="preserve"> page on the EPA website </w:t>
      </w:r>
      <w:r w:rsidRPr="004D19ED">
        <w:rPr>
          <w:rStyle w:val="Emphasis"/>
          <w:highlight w:val="yellow"/>
        </w:rPr>
        <w:t>emphasizes his zeal for minimizing federal regulations</w:t>
      </w:r>
      <w:r w:rsidRPr="004D19ED">
        <w:rPr>
          <w:highlight w:val="yellow"/>
        </w:rPr>
        <w:t>.</w:t>
      </w:r>
      <w:r w:rsidRPr="004D19ED">
        <w:t>[7] The bio states, “</w:t>
      </w:r>
      <w:r w:rsidRPr="004D19ED">
        <w:rPr>
          <w:rStyle w:val="Emphasis"/>
          <w:highlight w:val="yellow"/>
        </w:rPr>
        <w:t>he is recognized as a national leader in the cause to restore the proper balance between the states and federal government</w:t>
      </w:r>
      <w:r w:rsidRPr="004D19ED">
        <w:t xml:space="preserve">, </w:t>
      </w:r>
      <w:r w:rsidRPr="004D19ED">
        <w:rPr>
          <w:rStyle w:val="StyleUnderline"/>
        </w:rPr>
        <w:t>and he established Oklahoma’s first federalism unit to combat unwarranted regulation and overreach by the federal government.”</w:t>
      </w:r>
      <w:r w:rsidRPr="004D19ED">
        <w:t xml:space="preserve">[8] The Oklahoma Attorney General’s Office describes the “federalism unit” as “dedicated to representing the interests of the state and challenging the federal government when it has overreached its authority and encroached on the state’s ability to craft its own solutions…”[9] </w:t>
      </w:r>
      <w:r w:rsidRPr="004D19ED">
        <w:rPr>
          <w:rStyle w:val="StyleUnderline"/>
          <w:highlight w:val="yellow"/>
        </w:rPr>
        <w:t>One need only look to environmental and public health disasters such as Love Canal</w:t>
      </w:r>
      <w:r w:rsidRPr="004D19ED">
        <w:t xml:space="preserve">[10] </w:t>
      </w:r>
      <w:r w:rsidRPr="004D19ED">
        <w:rPr>
          <w:rStyle w:val="StyleUnderline"/>
          <w:highlight w:val="yellow"/>
        </w:rPr>
        <w:t>and Valley of the Drums</w:t>
      </w:r>
      <w:r w:rsidRPr="004D19ED">
        <w:t xml:space="preserve">[11], which prompted the enactment of CERCLA (aka the Superfund act) in 1980, </w:t>
      </w:r>
      <w:r w:rsidRPr="004D19ED">
        <w:rPr>
          <w:rStyle w:val="StyleUnderline"/>
          <w:highlight w:val="yellow"/>
        </w:rPr>
        <w:t xml:space="preserve">for reminders of the </w:t>
      </w:r>
      <w:r w:rsidRPr="004D19ED">
        <w:rPr>
          <w:rStyle w:val="Emphasis"/>
          <w:highlight w:val="yellow"/>
        </w:rPr>
        <w:t>potentially dire consequences of leaving environmental regulation to the states</w:t>
      </w:r>
      <w:r w:rsidRPr="004D19ED">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4D19ED">
        <w:rPr>
          <w:rStyle w:val="StyleUnderline"/>
          <w:highlight w:val="yellow"/>
        </w:rPr>
        <w:t>some states might actually be better equipped</w:t>
      </w:r>
      <w:r w:rsidRPr="004D19ED">
        <w:rPr>
          <w:rStyle w:val="StyleUnderline"/>
        </w:rPr>
        <w:t xml:space="preserve"> to combat these pressing environmental issues than the federal government under the current administration</w:t>
      </w:r>
      <w:r w:rsidRPr="004D19ED">
        <w:t xml:space="preserve">. </w:t>
      </w:r>
      <w:r w:rsidRPr="004D19ED">
        <w:rPr>
          <w:rStyle w:val="StyleUnderline"/>
        </w:rPr>
        <w:t>Overall</w:t>
      </w:r>
      <w:r w:rsidRPr="004D19ED">
        <w:t xml:space="preserve">, </w:t>
      </w:r>
      <w:r w:rsidRPr="004D19ED">
        <w:rPr>
          <w:rStyle w:val="StyleUnderline"/>
          <w:highlight w:val="yellow"/>
        </w:rPr>
        <w:t>however</w:t>
      </w:r>
      <w:r w:rsidRPr="004D19ED">
        <w:rPr>
          <w:highlight w:val="yellow"/>
        </w:rPr>
        <w:t xml:space="preserve">, </w:t>
      </w:r>
      <w:r w:rsidRPr="004D19ED">
        <w:rPr>
          <w:rStyle w:val="StyleUnderline"/>
          <w:highlight w:val="yellow"/>
        </w:rPr>
        <w:t xml:space="preserve">the highly variable and uneven nature of states’ willingness to prioritize protection of public health and the environment both illustrates and </w:t>
      </w:r>
      <w:r w:rsidRPr="004D19ED">
        <w:rPr>
          <w:rStyle w:val="Emphasis"/>
          <w:highlight w:val="yellow"/>
        </w:rPr>
        <w:t>exacerbates the problem with Pruitt at the helm of the EPA.</w:t>
      </w:r>
      <w:r w:rsidRPr="004D19ED">
        <w:rPr>
          <w:rStyle w:val="Emphasis"/>
        </w:rPr>
        <w:t xml:space="preserve"> </w:t>
      </w:r>
      <w:r w:rsidRPr="004D19ED">
        <w:rPr>
          <w:rStyle w:val="StyleUnderline"/>
        </w:rPr>
        <w:t>Oklahoma provides a case study for these problems</w:t>
      </w:r>
      <w:r w:rsidRPr="004D19ED">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4D19ED">
        <w:rPr>
          <w:rStyle w:val="StyleUnderline"/>
        </w:rPr>
        <w:t xml:space="preserve">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 </w:t>
      </w:r>
      <w:r w:rsidRPr="004D19ED">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4D19ED">
        <w:rPr>
          <w:rStyle w:val="StyleUnderline"/>
        </w:rPr>
        <w:t>certain existing industry practices with detrimental effects on the environment and public health can and should be curtailed</w:t>
      </w:r>
      <w:r w:rsidRPr="004D19ED">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4D19ED">
        <w:rPr>
          <w:rStyle w:val="StyleUnderline"/>
        </w:rPr>
        <w:t>Despite Pruitt’s assurance that fracking is “nothing new” and Oklahoma has had a “robust regulatory scheme” since the 1940s</w:t>
      </w:r>
      <w:r w:rsidRPr="004D19ED">
        <w:t xml:space="preserve">,[23] </w:t>
      </w:r>
      <w:r w:rsidRPr="004D19ED">
        <w:rPr>
          <w:rStyle w:val="StyleUnderline"/>
        </w:rPr>
        <w:t>the number of earthquakes registering over a 3.0 has increased over tenfold since 2010,</w:t>
      </w:r>
      <w:r w:rsidRPr="004D19ED">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4D19ED">
        <w:rPr>
          <w:rStyle w:val="StyleUnderline"/>
        </w:rPr>
        <w:t>Oklahoma is already seeing detrimental effects of climate change[</w:t>
      </w:r>
      <w:r w:rsidRPr="004D19ED">
        <w:t xml:space="preserve">28]. </w:t>
      </w:r>
      <w:r w:rsidRPr="004D19ED">
        <w:rPr>
          <w:rStyle w:val="StyleUnderline"/>
        </w:rPr>
        <w:t>Increased drought, heat, and extreme weather events such as the tornadoes and severe storms for which Oklahoma is already infamous will continue to threaten public health and agricultural production</w:t>
      </w:r>
      <w:r w:rsidRPr="004D19ED">
        <w:t xml:space="preserve">.[29] Despite these scientifically valid concerns, </w:t>
      </w:r>
      <w:r w:rsidRPr="004D19ED">
        <w:rPr>
          <w:rStyle w:val="StyleUnderline"/>
        </w:rPr>
        <w:t>Pruitt has continued to place industry interests above public health and environmental protection in Oklahoma</w:t>
      </w:r>
      <w:r w:rsidRPr="004D19ED">
        <w:t xml:space="preserve">.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 </w:t>
      </w:r>
      <w:r w:rsidRPr="004D19ED">
        <w:rPr>
          <w:rStyle w:val="StyleUnderline"/>
          <w:highlight w:val="yellow"/>
        </w:rPr>
        <w:t xml:space="preserve">While some states may indeed be well-equipped </w:t>
      </w:r>
      <w:r w:rsidRPr="004D19ED">
        <w:rPr>
          <w:rStyle w:val="StyleUnderline"/>
        </w:rPr>
        <w:t xml:space="preserve">to tackle challenges such as climate change and pollution, and states are already charged with several aspects of environmental protection under the current EPA structure, </w:t>
      </w:r>
      <w:r w:rsidRPr="004D19ED">
        <w:rPr>
          <w:rStyle w:val="StyleUnderline"/>
          <w:highlight w:val="yellow"/>
        </w:rPr>
        <w:t xml:space="preserve">Oklahoma illustrates that </w:t>
      </w:r>
      <w:r w:rsidRPr="004D19ED">
        <w:rPr>
          <w:rStyle w:val="Emphasis"/>
          <w:highlight w:val="yellow"/>
        </w:rPr>
        <w:t>leaving environmental protection solely to the states</w:t>
      </w:r>
      <w:r w:rsidRPr="004D19ED">
        <w:rPr>
          <w:rStyle w:val="StyleUnderline"/>
          <w:highlight w:val="yellow"/>
        </w:rPr>
        <w:t xml:space="preserve"> could leave states with heavy ties to extractive industries unprotected or even </w:t>
      </w:r>
      <w:r w:rsidRPr="004D19ED">
        <w:rPr>
          <w:rStyle w:val="Emphasis"/>
          <w:highlight w:val="yellow"/>
        </w:rPr>
        <w:t>encourage a “race to the bottom”</w:t>
      </w:r>
      <w:r w:rsidRPr="004D19ED">
        <w:rPr>
          <w:rStyle w:val="StyleUnderline"/>
          <w:highlight w:val="yellow"/>
        </w:rPr>
        <w:t xml:space="preserve"> to attract ostensibly lucrative polluting industries to states with lax environmental standards</w:t>
      </w:r>
      <w:r w:rsidRPr="004D19ED">
        <w:t xml:space="preserve">.[37] </w:t>
      </w:r>
      <w:r w:rsidRPr="004D19ED">
        <w:rPr>
          <w:rStyle w:val="StyleUnderline"/>
        </w:rPr>
        <w:t>Pruitt’s</w:t>
      </w:r>
      <w:r w:rsidRPr="004D19ED">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4D19ED">
        <w:rPr>
          <w:rStyle w:val="StyleUnderline"/>
        </w:rPr>
        <w:t>may attempt to delay the development of new rules and standards</w:t>
      </w:r>
      <w:r w:rsidRPr="004D19ED">
        <w:t xml:space="preserve"> (including elements of the Clean Power Plan, which, as mentioned previously, he repeatedly challenged while Oklahoma Attorney General), </w:t>
      </w:r>
      <w:r w:rsidRPr="004D19ED">
        <w:rPr>
          <w:rStyle w:val="StyleUnderline"/>
        </w:rPr>
        <w:t>scale back enforcement of environmental regulations, place more industry-friendly voices on his scientific advisory boards, and attempt to shrink the EPA’s budget</w:t>
      </w:r>
      <w:r w:rsidRPr="004D19ED">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4D19ED">
        <w:rPr>
          <w:rStyle w:val="StyleUnderline"/>
        </w:rPr>
        <w:t>Pruitt emphasized the importance of states and his concept of federalism, and, in a telling omission, listed the “stakeholders” with whom he was committed to working: “industry, farmers, ranchers, and business owners” but not community groups</w:t>
      </w:r>
      <w:r w:rsidRPr="004D19ED">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78BA9961" w14:textId="77777777" w:rsidR="005A21A9" w:rsidRPr="004D19ED" w:rsidRDefault="005A21A9" w:rsidP="00176CE2">
      <w:pPr>
        <w:rPr>
          <w:sz w:val="16"/>
        </w:rPr>
      </w:pPr>
    </w:p>
    <w:p w14:paraId="4ADFE072" w14:textId="2DF164FB" w:rsidR="00220A16" w:rsidRPr="004D19ED" w:rsidRDefault="00220A16" w:rsidP="00220A16">
      <w:pPr>
        <w:pStyle w:val="Heading2"/>
        <w:rPr>
          <w:rFonts w:cs="Times New Roman"/>
        </w:rPr>
      </w:pPr>
      <w:r w:rsidRPr="004D19ED">
        <w:rPr>
          <w:rFonts w:cs="Times New Roman"/>
        </w:rPr>
        <w:t>Impact</w:t>
      </w:r>
    </w:p>
    <w:p w14:paraId="30D82BCD" w14:textId="77777777" w:rsidR="005A21A9" w:rsidRPr="004D19ED" w:rsidRDefault="005A21A9" w:rsidP="005A21A9">
      <w:pPr>
        <w:pStyle w:val="Heading3"/>
        <w:rPr>
          <w:rFonts w:eastAsia="Calibri" w:cs="Times New Roman"/>
        </w:rPr>
      </w:pPr>
      <w:r w:rsidRPr="004D19ED">
        <w:rPr>
          <w:rFonts w:eastAsia="Calibri" w:cs="Times New Roman"/>
        </w:rPr>
        <w:t>AFF—Civil Conflict Defense</w:t>
      </w:r>
    </w:p>
    <w:p w14:paraId="70151583" w14:textId="77777777" w:rsidR="005A21A9" w:rsidRPr="004D19ED" w:rsidRDefault="005A21A9" w:rsidP="005A21A9">
      <w:pPr>
        <w:pStyle w:val="Heading4"/>
        <w:rPr>
          <w:rFonts w:cs="Times New Roman"/>
        </w:rPr>
      </w:pPr>
      <w:r w:rsidRPr="004D19ED">
        <w:rPr>
          <w:rFonts w:cs="Times New Roman"/>
        </w:rPr>
        <w:t>Civil conflicts do not escalate</w:t>
      </w:r>
    </w:p>
    <w:p w14:paraId="73E72BB6" w14:textId="77777777" w:rsidR="005A21A9" w:rsidRPr="004D19ED" w:rsidRDefault="005A21A9" w:rsidP="005A21A9">
      <w:pPr>
        <w:rPr>
          <w:sz w:val="20"/>
          <w:szCs w:val="20"/>
        </w:rPr>
      </w:pPr>
      <w:r w:rsidRPr="004D19ED">
        <w:rPr>
          <w:rStyle w:val="Style13ptBold"/>
        </w:rPr>
        <w:t>Straus 12</w:t>
      </w:r>
      <w:r w:rsidRPr="004D19ED">
        <w:rPr>
          <w:sz w:val="20"/>
          <w:szCs w:val="20"/>
        </w:rPr>
        <w:t xml:space="preserve"> — professor of politics at the University of Wisconsin (Scott, WARS DO END! CHANGING PATTERNS OF POLITICAL VIOLENCE IN SUB-SAHARAN AFRICA, afraf.oxfordjournals.org/content/early/2012/03/01/afraf.ads015.full)</w:t>
      </w:r>
    </w:p>
    <w:p w14:paraId="0684DF54" w14:textId="77777777" w:rsidR="005A21A9" w:rsidRPr="004D19ED" w:rsidRDefault="005A21A9" w:rsidP="005A21A9">
      <w:pPr>
        <w:rPr>
          <w:sz w:val="16"/>
          <w:szCs w:val="20"/>
        </w:rPr>
      </w:pPr>
      <w:r w:rsidRPr="004D19ED">
        <w:rPr>
          <w:sz w:val="16"/>
          <w:szCs w:val="20"/>
        </w:rPr>
        <w:t xml:space="preserve">The principal finding is that in the twenty-first century both the volume and the character of civil wars have changed in significant ways.5 </w:t>
      </w:r>
      <w:r w:rsidRPr="004D19ED">
        <w:rPr>
          <w:sz w:val="20"/>
          <w:szCs w:val="20"/>
          <w:highlight w:val="yellow"/>
          <w:u w:val="single"/>
        </w:rPr>
        <w:t>Civil wars</w:t>
      </w:r>
      <w:r w:rsidRPr="004D19ED">
        <w:rPr>
          <w:sz w:val="16"/>
          <w:szCs w:val="20"/>
          <w:highlight w:val="yellow"/>
        </w:rPr>
        <w:t xml:space="preserve"> </w:t>
      </w:r>
      <w:r w:rsidRPr="004D19ED">
        <w:rPr>
          <w:sz w:val="16"/>
          <w:szCs w:val="20"/>
        </w:rPr>
        <w:t xml:space="preserve">are and </w:t>
      </w:r>
      <w:r w:rsidRPr="004D19ED">
        <w:rPr>
          <w:sz w:val="20"/>
          <w:szCs w:val="20"/>
          <w:u w:val="single"/>
        </w:rPr>
        <w:t xml:space="preserve">have been the dominant form of warfare in Africa, but they have </w:t>
      </w:r>
      <w:r w:rsidRPr="004D19ED">
        <w:rPr>
          <w:b/>
          <w:sz w:val="20"/>
          <w:szCs w:val="20"/>
          <w:highlight w:val="yellow"/>
          <w:u w:val="single"/>
          <w:bdr w:val="single" w:sz="4" w:space="0" w:color="auto" w:frame="1"/>
        </w:rPr>
        <w:t>declined steeply in recent years,</w:t>
      </w:r>
      <w:r w:rsidRPr="004D19ED">
        <w:rPr>
          <w:sz w:val="16"/>
          <w:szCs w:val="20"/>
        </w:rPr>
        <w:t xml:space="preserve"> so that </w:t>
      </w:r>
      <w:r w:rsidRPr="004D19ED">
        <w:rPr>
          <w:sz w:val="20"/>
          <w:szCs w:val="20"/>
          <w:u w:val="single"/>
        </w:rPr>
        <w:t>today</w:t>
      </w:r>
      <w:r w:rsidRPr="004D19ED">
        <w:rPr>
          <w:sz w:val="16"/>
          <w:szCs w:val="20"/>
        </w:rPr>
        <w:t xml:space="preserve"> </w:t>
      </w:r>
      <w:r w:rsidRPr="004D19ED">
        <w:rPr>
          <w:sz w:val="20"/>
          <w:szCs w:val="20"/>
          <w:u w:val="single"/>
        </w:rPr>
        <w:t>there are half as many as in the 1990s</w:t>
      </w:r>
      <w:r w:rsidRPr="004D19ED">
        <w:rPr>
          <w:sz w:val="16"/>
          <w:szCs w:val="20"/>
        </w:rPr>
        <w:t xml:space="preserve">. This change tracks global patterns of decline in warfare.6 While some students of African armed conflicts, such as Paul Williams, note the recent trend,7 it is fair to say that </w:t>
      </w:r>
      <w:r w:rsidRPr="004D19ED">
        <w:rPr>
          <w:b/>
          <w:sz w:val="20"/>
          <w:szCs w:val="20"/>
          <w:u w:val="single"/>
          <w:bdr w:val="single" w:sz="4" w:space="0" w:color="auto" w:frame="1"/>
        </w:rPr>
        <w:t>the change in the prevalence of civil wars is not recognized</w:t>
      </w:r>
      <w:r w:rsidRPr="004D19ED">
        <w:rPr>
          <w:sz w:val="16"/>
          <w:szCs w:val="20"/>
        </w:rPr>
        <w:t xml:space="preserve"> by most Africanists and generalists. Equally important but even less noted is that the character of warfare in Africa has changed. </w:t>
      </w:r>
      <w:r w:rsidRPr="004D19ED">
        <w:rPr>
          <w:sz w:val="20"/>
          <w:szCs w:val="20"/>
          <w:u w:val="single"/>
        </w:rPr>
        <w:t>Today's wars are</w:t>
      </w:r>
      <w:r w:rsidRPr="004D19ED">
        <w:rPr>
          <w:sz w:val="16"/>
          <w:szCs w:val="20"/>
        </w:rPr>
        <w:t xml:space="preserve"> typically </w:t>
      </w:r>
      <w:r w:rsidRPr="004D19ED">
        <w:rPr>
          <w:sz w:val="20"/>
          <w:szCs w:val="20"/>
          <w:u w:val="single"/>
        </w:rPr>
        <w:t xml:space="preserve">fought on the peripheries of states, and </w:t>
      </w:r>
      <w:r w:rsidRPr="004D19ED">
        <w:rPr>
          <w:sz w:val="20"/>
          <w:szCs w:val="20"/>
          <w:highlight w:val="yellow"/>
          <w:u w:val="single"/>
        </w:rPr>
        <w:t xml:space="preserve">insurgents tend to be </w:t>
      </w:r>
      <w:r w:rsidRPr="004D19ED">
        <w:rPr>
          <w:b/>
          <w:sz w:val="20"/>
          <w:szCs w:val="20"/>
          <w:highlight w:val="yellow"/>
          <w:u w:val="single"/>
          <w:bdr w:val="single" w:sz="4" w:space="0" w:color="auto" w:frame="1"/>
        </w:rPr>
        <w:t>militarily weak and factionalized</w:t>
      </w:r>
      <w:r w:rsidRPr="004D19ED">
        <w:rPr>
          <w:sz w:val="16"/>
          <w:szCs w:val="20"/>
        </w:rPr>
        <w:t xml:space="preserve">. The </w:t>
      </w:r>
      <w:r w:rsidRPr="004D19ED">
        <w:rPr>
          <w:b/>
          <w:sz w:val="20"/>
          <w:szCs w:val="20"/>
          <w:highlight w:val="yellow"/>
          <w:u w:val="single"/>
          <w:bdr w:val="single" w:sz="4" w:space="0" w:color="auto" w:frame="1"/>
        </w:rPr>
        <w:t>large wars that pitted</w:t>
      </w:r>
      <w:r w:rsidRPr="004D19ED">
        <w:rPr>
          <w:sz w:val="16"/>
          <w:szCs w:val="20"/>
          <w:highlight w:val="yellow"/>
        </w:rPr>
        <w:t xml:space="preserve"> </w:t>
      </w:r>
      <w:r w:rsidRPr="004D19ED">
        <w:rPr>
          <w:sz w:val="16"/>
          <w:szCs w:val="20"/>
        </w:rPr>
        <w:t xml:space="preserve">major </w:t>
      </w:r>
      <w:r w:rsidRPr="004D19ED">
        <w:rPr>
          <w:b/>
          <w:sz w:val="20"/>
          <w:szCs w:val="20"/>
          <w:highlight w:val="yellow"/>
          <w:u w:val="single"/>
          <w:bdr w:val="single" w:sz="4" w:space="0" w:color="auto" w:frame="1"/>
        </w:rPr>
        <w:t>fighting forces against each other,</w:t>
      </w:r>
      <w:r w:rsidRPr="004D19ED">
        <w:rPr>
          <w:sz w:val="16"/>
          <w:szCs w:val="20"/>
          <w:highlight w:val="yellow"/>
        </w:rPr>
        <w:t xml:space="preserve"> </w:t>
      </w:r>
      <w:r w:rsidRPr="004D19ED">
        <w:rPr>
          <w:sz w:val="16"/>
          <w:szCs w:val="20"/>
        </w:rPr>
        <w:t xml:space="preserve">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4D19ED">
        <w:rPr>
          <w:b/>
          <w:sz w:val="20"/>
          <w:szCs w:val="20"/>
          <w:highlight w:val="yellow"/>
          <w:u w:val="single"/>
          <w:bdr w:val="single" w:sz="4" w:space="0" w:color="auto" w:frame="1"/>
        </w:rPr>
        <w:t>are few and far between</w:t>
      </w:r>
      <w:r w:rsidRPr="004D19ED">
        <w:rPr>
          <w:sz w:val="16"/>
          <w:szCs w:val="20"/>
          <w:highlight w:val="yellow"/>
        </w:rPr>
        <w:t xml:space="preserve"> </w:t>
      </w:r>
      <w:r w:rsidRPr="004D19ED">
        <w:rPr>
          <w:sz w:val="16"/>
          <w:szCs w:val="20"/>
        </w:rPr>
        <w:t xml:space="preserve">in contemporary sub-Saharan Africa. Somalia's Al-Shabab holds territory and represents a significant threat to the Somali federal transitional government, but given the 20-year void at the </w:t>
      </w:r>
      <w:proofErr w:type="spellStart"/>
      <w:r w:rsidRPr="004D19ED">
        <w:rPr>
          <w:sz w:val="16"/>
          <w:szCs w:val="20"/>
        </w:rPr>
        <w:t>centre</w:t>
      </w:r>
      <w:proofErr w:type="spellEnd"/>
      <w:r w:rsidRPr="004D19ED">
        <w:rPr>
          <w:sz w:val="16"/>
          <w:szCs w:val="20"/>
        </w:rPr>
        <w:t xml:space="preserv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4D19ED">
        <w:rPr>
          <w:sz w:val="20"/>
          <w:szCs w:val="20"/>
          <w:highlight w:val="yellow"/>
          <w:u w:val="single"/>
        </w:rPr>
        <w:t>More characteristic</w:t>
      </w:r>
      <w:r w:rsidRPr="004D19ED">
        <w:rPr>
          <w:sz w:val="16"/>
          <w:szCs w:val="20"/>
          <w:highlight w:val="yellow"/>
        </w:rPr>
        <w:t xml:space="preserve"> </w:t>
      </w:r>
      <w:r w:rsidRPr="004D19ED">
        <w:rPr>
          <w:sz w:val="16"/>
          <w:szCs w:val="20"/>
        </w:rPr>
        <w:t xml:space="preserve">of the late 2000s and the early 2010s </w:t>
      </w:r>
      <w:r w:rsidRPr="004D19ED">
        <w:rPr>
          <w:sz w:val="20"/>
          <w:szCs w:val="20"/>
          <w:highlight w:val="yellow"/>
          <w:u w:val="single"/>
        </w:rPr>
        <w:t>are</w:t>
      </w:r>
      <w:r w:rsidRPr="004D19ED">
        <w:rPr>
          <w:sz w:val="16"/>
          <w:szCs w:val="20"/>
          <w:highlight w:val="yellow"/>
        </w:rPr>
        <w:t xml:space="preserve"> t</w:t>
      </w:r>
      <w:r w:rsidRPr="004D19ED">
        <w:rPr>
          <w:sz w:val="16"/>
          <w:szCs w:val="20"/>
        </w:rPr>
        <w:t xml:space="preserve">he </w:t>
      </w:r>
      <w:r w:rsidRPr="004D19ED">
        <w:rPr>
          <w:sz w:val="20"/>
          <w:szCs w:val="20"/>
          <w:highlight w:val="yellow"/>
          <w:u w:val="single"/>
        </w:rPr>
        <w:t>low-level insurgencies</w:t>
      </w:r>
      <w:r w:rsidRPr="004D19ED">
        <w:rPr>
          <w:sz w:val="16"/>
          <w:szCs w:val="20"/>
        </w:rPr>
        <w:t xml:space="preserve"> </w:t>
      </w:r>
      <w:r w:rsidRPr="004D19ED">
        <w:rPr>
          <w:sz w:val="20"/>
          <w:szCs w:val="20"/>
          <w:u w:val="single"/>
        </w:rPr>
        <w:t>in</w:t>
      </w:r>
      <w:r w:rsidRPr="004D19ED">
        <w:rPr>
          <w:sz w:val="16"/>
          <w:szCs w:val="20"/>
        </w:rPr>
        <w:t xml:space="preserve"> </w:t>
      </w:r>
      <w:proofErr w:type="spellStart"/>
      <w:r w:rsidRPr="004D19ED">
        <w:rPr>
          <w:sz w:val="16"/>
          <w:szCs w:val="20"/>
        </w:rPr>
        <w:t>Casamance</w:t>
      </w:r>
      <w:proofErr w:type="spellEnd"/>
      <w:r w:rsidRPr="004D19ED">
        <w:rPr>
          <w:sz w:val="16"/>
          <w:szCs w:val="20"/>
        </w:rPr>
        <w:t xml:space="preserve"> (</w:t>
      </w:r>
      <w:r w:rsidRPr="004D19ED">
        <w:rPr>
          <w:sz w:val="20"/>
          <w:szCs w:val="20"/>
          <w:u w:val="single"/>
        </w:rPr>
        <w:t>Senegal</w:t>
      </w:r>
      <w:r w:rsidRPr="004D19ED">
        <w:rPr>
          <w:sz w:val="16"/>
          <w:szCs w:val="20"/>
        </w:rPr>
        <w:t xml:space="preserve">), the </w:t>
      </w:r>
      <w:proofErr w:type="spellStart"/>
      <w:r w:rsidRPr="004D19ED">
        <w:rPr>
          <w:sz w:val="16"/>
          <w:szCs w:val="20"/>
        </w:rPr>
        <w:t>Ogaden</w:t>
      </w:r>
      <w:proofErr w:type="spellEnd"/>
      <w:r w:rsidRPr="004D19ED">
        <w:rPr>
          <w:sz w:val="16"/>
          <w:szCs w:val="20"/>
        </w:rPr>
        <w:t xml:space="preserve"> (</w:t>
      </w:r>
      <w:r w:rsidRPr="004D19ED">
        <w:rPr>
          <w:sz w:val="20"/>
          <w:szCs w:val="20"/>
          <w:u w:val="single"/>
        </w:rPr>
        <w:t>Ethiopia</w:t>
      </w:r>
      <w:r w:rsidRPr="004D19ED">
        <w:rPr>
          <w:sz w:val="16"/>
          <w:szCs w:val="20"/>
        </w:rPr>
        <w:t>), the Caprivi strip (</w:t>
      </w:r>
      <w:r w:rsidRPr="004D19ED">
        <w:rPr>
          <w:sz w:val="20"/>
          <w:szCs w:val="20"/>
          <w:u w:val="single"/>
        </w:rPr>
        <w:t>Namibia</w:t>
      </w:r>
      <w:r w:rsidRPr="004D19ED">
        <w:rPr>
          <w:sz w:val="16"/>
          <w:szCs w:val="20"/>
        </w:rPr>
        <w:t>), northern Uganda (</w:t>
      </w:r>
      <w:r w:rsidRPr="004D19ED">
        <w:rPr>
          <w:sz w:val="20"/>
          <w:szCs w:val="20"/>
          <w:u w:val="single"/>
        </w:rPr>
        <w:t>the Lord's Resistance Army</w:t>
      </w:r>
      <w:r w:rsidRPr="004D19ED">
        <w:rPr>
          <w:sz w:val="16"/>
          <w:szCs w:val="20"/>
        </w:rPr>
        <w:t>), Cabinda (</w:t>
      </w:r>
      <w:r w:rsidRPr="004D19ED">
        <w:rPr>
          <w:sz w:val="20"/>
          <w:szCs w:val="20"/>
          <w:u w:val="single"/>
        </w:rPr>
        <w:t>Angola</w:t>
      </w:r>
      <w:r w:rsidRPr="004D19ED">
        <w:rPr>
          <w:sz w:val="16"/>
          <w:szCs w:val="20"/>
        </w:rPr>
        <w:t>), Nigeria (</w:t>
      </w:r>
      <w:r w:rsidRPr="004D19ED">
        <w:rPr>
          <w:sz w:val="20"/>
          <w:szCs w:val="20"/>
          <w:u w:val="single"/>
        </w:rPr>
        <w:t>Boko Haram</w:t>
      </w:r>
      <w:r w:rsidRPr="004D19ED">
        <w:rPr>
          <w:sz w:val="16"/>
          <w:szCs w:val="20"/>
        </w:rPr>
        <w:t xml:space="preserve">), </w:t>
      </w:r>
      <w:r w:rsidRPr="004D19ED">
        <w:rPr>
          <w:sz w:val="20"/>
          <w:szCs w:val="20"/>
          <w:u w:val="single"/>
        </w:rPr>
        <w:t>Chad and the Central African Republic</w:t>
      </w:r>
      <w:r w:rsidRPr="004D19ED">
        <w:rPr>
          <w:sz w:val="16"/>
          <w:szCs w:val="20"/>
        </w:rPr>
        <w:t xml:space="preserve"> (various armed groups in the east), </w:t>
      </w:r>
      <w:r w:rsidRPr="004D19ED">
        <w:rPr>
          <w:sz w:val="20"/>
          <w:szCs w:val="20"/>
          <w:u w:val="single"/>
        </w:rPr>
        <w:t>Sudan</w:t>
      </w:r>
      <w:r w:rsidRPr="004D19ED">
        <w:rPr>
          <w:sz w:val="16"/>
          <w:szCs w:val="20"/>
        </w:rPr>
        <w:t xml:space="preserve"> (Darfur), </w:t>
      </w:r>
      <w:r w:rsidRPr="004D19ED">
        <w:rPr>
          <w:sz w:val="20"/>
          <w:szCs w:val="20"/>
          <w:u w:val="single"/>
        </w:rPr>
        <w:t>and South Sudan, as well as the</w:t>
      </w:r>
      <w:r w:rsidRPr="004D19ED">
        <w:rPr>
          <w:sz w:val="16"/>
          <w:szCs w:val="20"/>
        </w:rPr>
        <w:t xml:space="preserve"> insurgent-bandits in eastern </w:t>
      </w:r>
      <w:r w:rsidRPr="004D19ED">
        <w:rPr>
          <w:sz w:val="20"/>
          <w:szCs w:val="20"/>
          <w:u w:val="single"/>
        </w:rPr>
        <w:t>Congo</w:t>
      </w:r>
      <w:r w:rsidRPr="004D19ED">
        <w:rPr>
          <w:sz w:val="16"/>
          <w:szCs w:val="20"/>
        </w:rPr>
        <w:t xml:space="preserve"> (a variety of armed actors, including Rwandan insurgents) </w:t>
      </w:r>
      <w:r w:rsidRPr="004D19ED">
        <w:rPr>
          <w:sz w:val="20"/>
          <w:szCs w:val="20"/>
          <w:u w:val="single"/>
        </w:rPr>
        <w:t>and northern Mali</w:t>
      </w:r>
      <w:r w:rsidRPr="004D19ED">
        <w:rPr>
          <w:sz w:val="16"/>
          <w:szCs w:val="20"/>
        </w:rPr>
        <w:t xml:space="preserve"> (al-Qaeda in the Maghreb). Although </w:t>
      </w:r>
      <w:r w:rsidRPr="004D19ED">
        <w:rPr>
          <w:sz w:val="20"/>
          <w:szCs w:val="20"/>
          <w:u w:val="single"/>
        </w:rPr>
        <w:t>these</w:t>
      </w:r>
      <w:r w:rsidRPr="004D19ED">
        <w:rPr>
          <w:sz w:val="16"/>
          <w:szCs w:val="20"/>
        </w:rPr>
        <w:t xml:space="preserve"> armed </w:t>
      </w:r>
      <w:r w:rsidRPr="004D19ED">
        <w:rPr>
          <w:sz w:val="20"/>
          <w:szCs w:val="20"/>
          <w:u w:val="single"/>
        </w:rPr>
        <w:t>groups</w:t>
      </w:r>
      <w:r w:rsidRPr="004D19ED">
        <w:rPr>
          <w:sz w:val="16"/>
          <w:szCs w:val="20"/>
        </w:rPr>
        <w:t xml:space="preserve"> are in some cases capable of sowing terror and disruption, they </w:t>
      </w:r>
      <w:r w:rsidRPr="004D19ED">
        <w:rPr>
          <w:b/>
          <w:sz w:val="20"/>
          <w:szCs w:val="20"/>
          <w:highlight w:val="yellow"/>
          <w:u w:val="single"/>
          <w:bdr w:val="single" w:sz="4" w:space="0" w:color="auto" w:frame="1"/>
        </w:rPr>
        <w:t>tend to be small in size, internally divided, poorly structured and trained, and without access to heavy weapons</w:t>
      </w:r>
      <w:r w:rsidRPr="004D19ED">
        <w:rPr>
          <w:sz w:val="16"/>
          <w:szCs w:val="20"/>
          <w:highlight w:val="yellow"/>
        </w:rPr>
        <w:t>.</w:t>
      </w:r>
      <w:r w:rsidRPr="004D19ED">
        <w:rPr>
          <w:sz w:val="16"/>
          <w:szCs w:val="20"/>
        </w:rPr>
        <w:t xml:space="preserve">9 Several of today's rebel groups have strong transnational characteristics, that is, insurgents move fluidly between states. </w:t>
      </w:r>
      <w:r w:rsidRPr="004D19ED">
        <w:rPr>
          <w:sz w:val="20"/>
          <w:szCs w:val="20"/>
          <w:u w:val="single"/>
        </w:rPr>
        <w:t>Few are</w:t>
      </w:r>
      <w:r w:rsidRPr="004D19ED">
        <w:rPr>
          <w:sz w:val="16"/>
          <w:szCs w:val="20"/>
        </w:rPr>
        <w:t xml:space="preserve"> at present </w:t>
      </w:r>
      <w:r w:rsidRPr="004D19ED">
        <w:rPr>
          <w:sz w:val="20"/>
          <w:szCs w:val="20"/>
          <w:u w:val="single"/>
        </w:rPr>
        <w:t xml:space="preserve">a </w:t>
      </w:r>
      <w:r w:rsidRPr="004D19ED">
        <w:rPr>
          <w:sz w:val="16"/>
          <w:szCs w:val="20"/>
        </w:rPr>
        <w:t xml:space="preserve">significant military </w:t>
      </w:r>
      <w:r w:rsidRPr="004D19ED">
        <w:rPr>
          <w:sz w:val="20"/>
          <w:szCs w:val="20"/>
          <w:u w:val="single"/>
        </w:rPr>
        <w:t>threat</w:t>
      </w:r>
      <w:r w:rsidRPr="004D19ED">
        <w:rPr>
          <w:sz w:val="16"/>
          <w:szCs w:val="20"/>
        </w:rPr>
        <w:t xml:space="preserve"> to the governments they face or in a position to seize and hold large swaths of territory.</w:t>
      </w:r>
    </w:p>
    <w:p w14:paraId="327856E2" w14:textId="77777777" w:rsidR="005A21A9" w:rsidRPr="004D19ED" w:rsidRDefault="005A21A9" w:rsidP="005A21A9">
      <w:pPr>
        <w:pStyle w:val="Heading4"/>
        <w:rPr>
          <w:rFonts w:cs="Times New Roman"/>
        </w:rPr>
      </w:pPr>
      <w:r w:rsidRPr="004D19ED">
        <w:rPr>
          <w:rFonts w:cs="Times New Roman"/>
        </w:rPr>
        <w:t>Empirical studies prove civil conflicts do not escalate to interstate war</w:t>
      </w:r>
    </w:p>
    <w:p w14:paraId="4DA9ECE0" w14:textId="77777777" w:rsidR="005A21A9" w:rsidRPr="004D19ED" w:rsidRDefault="005A21A9" w:rsidP="005A21A9">
      <w:pPr>
        <w:rPr>
          <w:sz w:val="20"/>
          <w:szCs w:val="20"/>
        </w:rPr>
      </w:pPr>
      <w:r w:rsidRPr="004D19ED">
        <w:rPr>
          <w:rStyle w:val="Style13ptBold"/>
          <w:szCs w:val="20"/>
        </w:rPr>
        <w:t xml:space="preserve">Hendrix and </w:t>
      </w:r>
      <w:proofErr w:type="spellStart"/>
      <w:r w:rsidRPr="004D19ED">
        <w:rPr>
          <w:rStyle w:val="Style13ptBold"/>
          <w:szCs w:val="20"/>
        </w:rPr>
        <w:t>Salehyan</w:t>
      </w:r>
      <w:proofErr w:type="spellEnd"/>
      <w:r w:rsidRPr="004D19ED">
        <w:rPr>
          <w:rStyle w:val="Style13ptBold"/>
          <w:szCs w:val="20"/>
        </w:rPr>
        <w:t xml:space="preserve"> 11</w:t>
      </w:r>
      <w:r w:rsidRPr="004D19ED">
        <w:rPr>
          <w:sz w:val="20"/>
          <w:szCs w:val="20"/>
        </w:rPr>
        <w:t xml:space="preserve"> (Dr. Cullen Hendrix is Assistant Professor at the University of North Texas, Research Associate at the Centre for the Study of Civil War at the International Peace Research Institute, Oslo, and Associate at the Robert S. Strauss Center for International Security and Law. Dr. </w:t>
      </w:r>
      <w:proofErr w:type="spellStart"/>
      <w:r w:rsidRPr="004D19ED">
        <w:rPr>
          <w:sz w:val="20"/>
          <w:szCs w:val="20"/>
        </w:rPr>
        <w:t>Idean</w:t>
      </w:r>
      <w:proofErr w:type="spellEnd"/>
      <w:r w:rsidRPr="004D19ED">
        <w:rPr>
          <w:sz w:val="20"/>
          <w:szCs w:val="20"/>
        </w:rPr>
        <w:t xml:space="preserve"> </w:t>
      </w:r>
      <w:proofErr w:type="spellStart"/>
      <w:r w:rsidRPr="004D19ED">
        <w:rPr>
          <w:sz w:val="20"/>
          <w:szCs w:val="20"/>
        </w:rPr>
        <w:t>Salehyan</w:t>
      </w:r>
      <w:proofErr w:type="spellEnd"/>
      <w:r w:rsidRPr="004D19ED">
        <w:rPr>
          <w:sz w:val="20"/>
          <w:szCs w:val="20"/>
        </w:rPr>
        <w:t xml:space="preserve">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CCAPS - Climate Change and African Political Stability, http://ccaps.strausscenter.org/system/research_items/pdfs/43/original.pdf?1299598361)</w:t>
      </w:r>
    </w:p>
    <w:p w14:paraId="0AF11FE0" w14:textId="77777777" w:rsidR="005A21A9" w:rsidRPr="004D19ED" w:rsidRDefault="005A21A9" w:rsidP="005A21A9">
      <w:pPr>
        <w:rPr>
          <w:sz w:val="16"/>
          <w:szCs w:val="20"/>
        </w:rPr>
      </w:pPr>
      <w:r w:rsidRPr="004D19ED">
        <w:rPr>
          <w:sz w:val="16"/>
          <w:szCs w:val="20"/>
        </w:rPr>
        <w:t xml:space="preserve">Traditionally, </w:t>
      </w:r>
      <w:r w:rsidRPr="004D19ED">
        <w:rPr>
          <w:sz w:val="20"/>
          <w:szCs w:val="20"/>
          <w:highlight w:val="yellow"/>
          <w:u w:val="single"/>
        </w:rPr>
        <w:t>the study of conflict has been dominated by a focus on international and civil war</w:t>
      </w:r>
      <w:r w:rsidRPr="004D19ED">
        <w:rPr>
          <w:sz w:val="20"/>
          <w:szCs w:val="20"/>
          <w:u w:val="single"/>
        </w:rPr>
        <w:t>,</w:t>
      </w:r>
      <w:r w:rsidRPr="004D19ED">
        <w:rPr>
          <w:sz w:val="16"/>
          <w:szCs w:val="20"/>
        </w:rPr>
        <w:t xml:space="preserve"> where at least one of the combatants is a government. Yet</w:t>
      </w:r>
      <w:r w:rsidRPr="004D19ED">
        <w:rPr>
          <w:sz w:val="20"/>
          <w:szCs w:val="20"/>
          <w:u w:val="single"/>
        </w:rPr>
        <w:t xml:space="preserve">, </w:t>
      </w:r>
      <w:r w:rsidRPr="004D19ED">
        <w:rPr>
          <w:sz w:val="20"/>
          <w:szCs w:val="20"/>
          <w:highlight w:val="yellow"/>
          <w:u w:val="single"/>
        </w:rPr>
        <w:t xml:space="preserve">interstate war has been </w:t>
      </w:r>
      <w:r w:rsidRPr="004D19ED">
        <w:rPr>
          <w:rStyle w:val="Emphasis"/>
          <w:sz w:val="20"/>
          <w:szCs w:val="20"/>
          <w:highlight w:val="yellow"/>
        </w:rPr>
        <w:t>extremely rare</w:t>
      </w:r>
      <w:r w:rsidRPr="004D19ED">
        <w:rPr>
          <w:sz w:val="20"/>
          <w:szCs w:val="20"/>
          <w:highlight w:val="yellow"/>
          <w:u w:val="single"/>
        </w:rPr>
        <w:t xml:space="preserve"> in Africa</w:t>
      </w:r>
      <w:r w:rsidRPr="004D19ED">
        <w:rPr>
          <w:sz w:val="20"/>
          <w:szCs w:val="20"/>
          <w:u w:val="single"/>
        </w:rPr>
        <w:t>. (</w:t>
      </w:r>
      <w:r w:rsidRPr="004D19ED">
        <w:rPr>
          <w:sz w:val="16"/>
          <w:szCs w:val="20"/>
        </w:rPr>
        <w:t xml:space="preserve">One notable exception is the Ethiopia-Eritrea conflict in the late 1990s.) And while </w:t>
      </w:r>
      <w:r w:rsidRPr="004D19ED">
        <w:rPr>
          <w:sz w:val="20"/>
          <w:szCs w:val="20"/>
          <w:highlight w:val="yellow"/>
          <w:u w:val="single"/>
        </w:rPr>
        <w:t xml:space="preserve">civil wars </w:t>
      </w:r>
      <w:r w:rsidRPr="004D19ED">
        <w:rPr>
          <w:sz w:val="16"/>
          <w:szCs w:val="20"/>
        </w:rPr>
        <w:t xml:space="preserve">and insurgencies have occurred more often than warfare between states, they </w:t>
      </w:r>
      <w:r w:rsidRPr="004D19ED">
        <w:rPr>
          <w:sz w:val="20"/>
          <w:szCs w:val="20"/>
          <w:highlight w:val="yellow"/>
          <w:u w:val="single"/>
        </w:rPr>
        <w:t>are</w:t>
      </w:r>
      <w:r w:rsidRPr="004D19ED">
        <w:rPr>
          <w:sz w:val="20"/>
          <w:szCs w:val="20"/>
          <w:u w:val="single"/>
        </w:rPr>
        <w:t xml:space="preserve"> </w:t>
      </w:r>
      <w:r w:rsidRPr="004D19ED">
        <w:rPr>
          <w:sz w:val="16"/>
          <w:szCs w:val="20"/>
        </w:rPr>
        <w:t xml:space="preserve">still relatively </w:t>
      </w:r>
      <w:r w:rsidRPr="004D19ED">
        <w:rPr>
          <w:sz w:val="20"/>
          <w:szCs w:val="20"/>
          <w:highlight w:val="yellow"/>
          <w:u w:val="single"/>
        </w:rPr>
        <w:t>uncommon given the high cost of mobilizing, financing, and equipping rebel armies</w:t>
      </w:r>
      <w:r w:rsidRPr="004D19ED">
        <w:rPr>
          <w:sz w:val="20"/>
          <w:szCs w:val="20"/>
          <w:u w:val="single"/>
        </w:rPr>
        <w:t xml:space="preserve">. Moreover, civil wars </w:t>
      </w:r>
      <w:r w:rsidRPr="004D19ED">
        <w:rPr>
          <w:sz w:val="20"/>
          <w:szCs w:val="20"/>
          <w:highlight w:val="yellow"/>
          <w:u w:val="single"/>
        </w:rPr>
        <w:t>are predicated on people’s belief that the central government is the most appropriate target of action</w:t>
      </w:r>
      <w:r w:rsidRPr="004D19ED">
        <w:rPr>
          <w:sz w:val="16"/>
          <w:szCs w:val="20"/>
          <w:highlight w:val="yellow"/>
        </w:rPr>
        <w:t xml:space="preserve">. </w:t>
      </w:r>
      <w:r w:rsidRPr="004D19ED">
        <w:rPr>
          <w:sz w:val="20"/>
          <w:szCs w:val="20"/>
          <w:highlight w:val="yellow"/>
          <w:u w:val="single"/>
        </w:rPr>
        <w:t>If conflict is about competition over scarce</w:t>
      </w:r>
      <w:r w:rsidRPr="004D19ED">
        <w:rPr>
          <w:sz w:val="16"/>
          <w:szCs w:val="20"/>
          <w:highlight w:val="yellow"/>
        </w:rPr>
        <w:t xml:space="preserve"> </w:t>
      </w:r>
      <w:r w:rsidRPr="004D19ED">
        <w:rPr>
          <w:sz w:val="20"/>
          <w:szCs w:val="20"/>
          <w:highlight w:val="yellow"/>
          <w:u w:val="single"/>
        </w:rPr>
        <w:t xml:space="preserve">water </w:t>
      </w:r>
      <w:r w:rsidRPr="004D19ED">
        <w:rPr>
          <w:sz w:val="20"/>
          <w:szCs w:val="20"/>
          <w:u w:val="single"/>
        </w:rPr>
        <w:t xml:space="preserve">and land, </w:t>
      </w:r>
      <w:r w:rsidRPr="004D19ED">
        <w:rPr>
          <w:sz w:val="20"/>
          <w:szCs w:val="20"/>
          <w:highlight w:val="yellow"/>
          <w:u w:val="single"/>
        </w:rPr>
        <w:t xml:space="preserve">then attacking the government is only useful if the government </w:t>
      </w:r>
      <w:r w:rsidRPr="004D19ED">
        <w:rPr>
          <w:sz w:val="20"/>
          <w:szCs w:val="20"/>
          <w:u w:val="single"/>
        </w:rPr>
        <w:t xml:space="preserve">effectively </w:t>
      </w:r>
      <w:r w:rsidRPr="004D19ED">
        <w:rPr>
          <w:sz w:val="20"/>
          <w:szCs w:val="20"/>
          <w:highlight w:val="yellow"/>
          <w:u w:val="single"/>
        </w:rPr>
        <w:t xml:space="preserve">controls those resources </w:t>
      </w:r>
      <w:r w:rsidRPr="004D19ED">
        <w:rPr>
          <w:sz w:val="20"/>
          <w:szCs w:val="20"/>
          <w:u w:val="single"/>
        </w:rPr>
        <w:t>or has the power to redistribute them within society</w:t>
      </w:r>
      <w:r w:rsidRPr="004D19ED">
        <w:rPr>
          <w:sz w:val="16"/>
          <w:szCs w:val="20"/>
        </w:rPr>
        <w:t xml:space="preserve">— </w:t>
      </w:r>
      <w:r w:rsidRPr="004D19ED">
        <w:rPr>
          <w:sz w:val="20"/>
          <w:szCs w:val="20"/>
          <w:u w:val="single"/>
        </w:rPr>
        <w:t>preconditions that are not met in many African states.</w:t>
      </w:r>
      <w:r w:rsidRPr="004D19ED">
        <w:rPr>
          <w:sz w:val="16"/>
          <w:szCs w:val="20"/>
        </w:rPr>
        <w:t xml:space="preserve"> Often, it is easier to take resources from a neighboring community than to challenge the state and its armed forces. And if a constituency is politically important, then </w:t>
      </w:r>
      <w:r w:rsidRPr="004D19ED">
        <w:rPr>
          <w:sz w:val="20"/>
          <w:szCs w:val="20"/>
          <w:u w:val="single"/>
        </w:rPr>
        <w:t>peaceful opposition activities are often sufficient to secure the group’s goals</w:t>
      </w:r>
      <w:r w:rsidRPr="004D19ED">
        <w:rPr>
          <w:sz w:val="16"/>
          <w:szCs w:val="20"/>
        </w:rPr>
        <w:t xml:space="preserve">. Given the above, </w:t>
      </w:r>
      <w:r w:rsidRPr="004D19ED">
        <w:rPr>
          <w:sz w:val="20"/>
          <w:szCs w:val="20"/>
          <w:u w:val="single"/>
        </w:rPr>
        <w:t xml:space="preserve">it </w:t>
      </w:r>
      <w:r w:rsidRPr="004D19ED">
        <w:rPr>
          <w:sz w:val="20"/>
          <w:szCs w:val="20"/>
          <w:highlight w:val="yellow"/>
          <w:u w:val="single"/>
        </w:rPr>
        <w:t>seems far from clear that competition over dwindling resources</w:t>
      </w:r>
      <w:r w:rsidRPr="004D19ED">
        <w:rPr>
          <w:sz w:val="20"/>
          <w:szCs w:val="20"/>
          <w:u w:val="single"/>
        </w:rPr>
        <w:t xml:space="preserve"> and scarce arable land </w:t>
      </w:r>
      <w:r w:rsidRPr="004D19ED">
        <w:rPr>
          <w:sz w:val="20"/>
          <w:szCs w:val="20"/>
          <w:highlight w:val="yellow"/>
          <w:u w:val="single"/>
        </w:rPr>
        <w:t xml:space="preserve">will lead directly to interstate war  </w:t>
      </w:r>
      <w:r w:rsidRPr="004D19ED">
        <w:rPr>
          <w:sz w:val="20"/>
          <w:szCs w:val="20"/>
          <w:u w:val="single"/>
        </w:rPr>
        <w:t>or rebellion in Africa.</w:t>
      </w:r>
      <w:r w:rsidRPr="004D19ED">
        <w:rPr>
          <w:sz w:val="16"/>
          <w:szCs w:val="20"/>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14:paraId="5F608753" w14:textId="77777777" w:rsidR="005A21A9" w:rsidRPr="004D19ED" w:rsidRDefault="005A21A9" w:rsidP="005A21A9">
      <w:pPr>
        <w:pStyle w:val="Heading4"/>
        <w:rPr>
          <w:rFonts w:eastAsia="Times New Roman" w:cs="Times New Roman"/>
        </w:rPr>
      </w:pPr>
      <w:r w:rsidRPr="004D19ED">
        <w:rPr>
          <w:rFonts w:eastAsia="Times New Roman" w:cs="Times New Roman"/>
        </w:rPr>
        <w:t>No great power draw-in</w:t>
      </w:r>
    </w:p>
    <w:p w14:paraId="153468C6" w14:textId="77777777" w:rsidR="005A21A9" w:rsidRPr="004D19ED" w:rsidRDefault="005A21A9" w:rsidP="005A21A9">
      <w:pPr>
        <w:rPr>
          <w:rFonts w:eastAsia="Calibri"/>
        </w:rPr>
      </w:pPr>
      <w:r w:rsidRPr="004D19ED">
        <w:rPr>
          <w:rFonts w:eastAsia="Calibri"/>
        </w:rPr>
        <w:t xml:space="preserve">Lloyd </w:t>
      </w:r>
      <w:r w:rsidRPr="004D19ED">
        <w:rPr>
          <w:rStyle w:val="Style13ptBold"/>
        </w:rPr>
        <w:t>Thrall 15</w:t>
      </w:r>
      <w:r w:rsidRPr="004D19ED">
        <w:rPr>
          <w:rFonts w:eastAsia="Calibri"/>
        </w:rPr>
        <w:t xml:space="preserve">, Associate at the RAND corporation, M.A. in international studies and diplomacy, SOAS, University of London, PhD student in War Studies at King’s College London, "China’s Expanding African Relations Implications for U.S. National Security," 2015, http://www.rand.org/content/dam/rand/pubs/research_reports/RR900/RR905/RAND_RR905.pdf </w:t>
      </w:r>
    </w:p>
    <w:p w14:paraId="16A443CE" w14:textId="77777777" w:rsidR="005A21A9" w:rsidRPr="004D19ED" w:rsidRDefault="005A21A9" w:rsidP="005A21A9">
      <w:pPr>
        <w:rPr>
          <w:rFonts w:eastAsia="Calibri"/>
          <w:sz w:val="14"/>
        </w:rPr>
      </w:pPr>
      <w:r w:rsidRPr="004D19ED">
        <w:rPr>
          <w:rFonts w:eastAsia="Calibri"/>
          <w:highlight w:val="yellow"/>
          <w:u w:val="single"/>
        </w:rPr>
        <w:t xml:space="preserve">There is </w:t>
      </w:r>
      <w:r w:rsidRPr="004D19ED">
        <w:rPr>
          <w:rFonts w:eastAsia="Calibri"/>
          <w:b/>
          <w:iCs/>
          <w:highlight w:val="yellow"/>
          <w:u w:val="single"/>
          <w:bdr w:val="single" w:sz="8" w:space="0" w:color="auto"/>
        </w:rPr>
        <w:t>little credible potential for</w:t>
      </w:r>
      <w:r w:rsidRPr="004D19ED">
        <w:rPr>
          <w:rFonts w:eastAsia="Calibri"/>
          <w:sz w:val="14"/>
        </w:rPr>
        <w:t xml:space="preserve"> a Sino-American </w:t>
      </w:r>
      <w:r w:rsidRPr="004D19ED">
        <w:rPr>
          <w:rFonts w:eastAsia="Calibri"/>
          <w:b/>
          <w:iCs/>
          <w:highlight w:val="yellow"/>
          <w:u w:val="single"/>
          <w:bdr w:val="single" w:sz="8" w:space="0" w:color="auto"/>
        </w:rPr>
        <w:t>conflict</w:t>
      </w:r>
      <w:r w:rsidRPr="004D19ED">
        <w:rPr>
          <w:rFonts w:eastAsia="Calibri"/>
          <w:b/>
          <w:iCs/>
          <w:u w:val="single"/>
          <w:bdr w:val="single" w:sz="8" w:space="0" w:color="auto"/>
        </w:rPr>
        <w:t xml:space="preserve"> over resources </w:t>
      </w:r>
      <w:r w:rsidRPr="004D19ED">
        <w:rPr>
          <w:rFonts w:eastAsia="Calibri"/>
          <w:b/>
          <w:iCs/>
          <w:highlight w:val="yellow"/>
          <w:u w:val="single"/>
          <w:bdr w:val="single" w:sz="8" w:space="0" w:color="auto"/>
        </w:rPr>
        <w:t>in Africa</w:t>
      </w:r>
      <w:r w:rsidRPr="004D19ED">
        <w:rPr>
          <w:rFonts w:eastAsia="Calibri"/>
          <w:b/>
          <w:iCs/>
          <w:u w:val="single"/>
          <w:bdr w:val="single" w:sz="8" w:space="0" w:color="auto"/>
        </w:rPr>
        <w:t>.</w:t>
      </w:r>
      <w:r w:rsidRPr="004D19ED">
        <w:rPr>
          <w:rFonts w:eastAsia="Calibri"/>
          <w:sz w:val="14"/>
        </w:rPr>
        <w:t xml:space="preserve"> </w:t>
      </w:r>
      <w:r w:rsidRPr="004D19ED">
        <w:rPr>
          <w:rFonts w:eastAsia="Calibri"/>
          <w:u w:val="single"/>
        </w:rPr>
        <w:t>Contrary to popular</w:t>
      </w:r>
      <w:r w:rsidRPr="004D19ED">
        <w:rPr>
          <w:rFonts w:eastAsia="Calibri"/>
          <w:sz w:val="14"/>
        </w:rPr>
        <w:t xml:space="preserve"> and perennial </w:t>
      </w:r>
      <w:r w:rsidRPr="004D19ED">
        <w:rPr>
          <w:rFonts w:eastAsia="Calibri"/>
          <w:u w:val="single"/>
        </w:rPr>
        <w:t>assumptions</w:t>
      </w:r>
      <w:r w:rsidRPr="004D19ED">
        <w:rPr>
          <w:rFonts w:eastAsia="Calibri"/>
          <w:sz w:val="14"/>
        </w:rPr>
        <w:t xml:space="preserve"> about resource wars, </w:t>
      </w:r>
      <w:r w:rsidRPr="004D19ED">
        <w:rPr>
          <w:rFonts w:eastAsia="Calibri"/>
          <w:u w:val="single"/>
        </w:rPr>
        <w:t xml:space="preserve">industry and energy </w:t>
      </w:r>
      <w:r w:rsidRPr="004D19ED">
        <w:rPr>
          <w:rFonts w:eastAsia="Calibri"/>
          <w:highlight w:val="yellow"/>
          <w:u w:val="single"/>
        </w:rPr>
        <w:t>analysis</w:t>
      </w:r>
      <w:r w:rsidRPr="004D19ED">
        <w:rPr>
          <w:rFonts w:eastAsia="Calibri"/>
          <w:u w:val="single"/>
        </w:rPr>
        <w:t xml:space="preserve"> sources </w:t>
      </w:r>
      <w:r w:rsidRPr="004D19ED">
        <w:rPr>
          <w:rFonts w:eastAsia="Calibri"/>
          <w:highlight w:val="yellow"/>
          <w:u w:val="single"/>
        </w:rPr>
        <w:t>project adequate</w:t>
      </w:r>
      <w:r w:rsidRPr="004D19ED">
        <w:rPr>
          <w:rFonts w:eastAsia="Calibri"/>
          <w:u w:val="single"/>
        </w:rPr>
        <w:t xml:space="preserve"> supply of conventional </w:t>
      </w:r>
      <w:r w:rsidRPr="004D19ED">
        <w:rPr>
          <w:rFonts w:eastAsia="Calibri"/>
          <w:highlight w:val="yellow"/>
          <w:u w:val="single"/>
        </w:rPr>
        <w:t xml:space="preserve">hydrocarbons </w:t>
      </w:r>
      <w:r w:rsidRPr="004D19ED">
        <w:rPr>
          <w:rFonts w:eastAsia="Calibri"/>
          <w:b/>
          <w:iCs/>
          <w:highlight w:val="yellow"/>
          <w:u w:val="single"/>
          <w:bdr w:val="single" w:sz="8" w:space="0" w:color="auto"/>
        </w:rPr>
        <w:t>beyond 2035</w:t>
      </w:r>
      <w:r w:rsidRPr="004D19ED">
        <w:rPr>
          <w:rFonts w:eastAsia="Calibri"/>
          <w:sz w:val="14"/>
        </w:rPr>
        <w:t xml:space="preserve">.6 Given reservoir depletion curves, any tightening of supply would be gradual. The adequacy of supply is further augmented when tertiary production and unconventional sources are considered (such as shale and tar sands). </w:t>
      </w:r>
      <w:r w:rsidRPr="004D19ED">
        <w:rPr>
          <w:rFonts w:eastAsia="Calibri"/>
          <w:highlight w:val="yellow"/>
          <w:u w:val="single"/>
        </w:rPr>
        <w:t>U.S. strength in unconventional sources</w:t>
      </w:r>
      <w:r w:rsidRPr="004D19ED">
        <w:rPr>
          <w:rFonts w:eastAsia="Calibri"/>
          <w:u w:val="single"/>
        </w:rPr>
        <w:t xml:space="preserve">, and potential energy independence, </w:t>
      </w:r>
      <w:r w:rsidRPr="004D19ED">
        <w:rPr>
          <w:rFonts w:eastAsia="Calibri"/>
          <w:b/>
          <w:iCs/>
          <w:highlight w:val="yellow"/>
          <w:u w:val="single"/>
          <w:bdr w:val="single" w:sz="8" w:space="0" w:color="auto"/>
        </w:rPr>
        <w:t>further reduces</w:t>
      </w:r>
      <w:r w:rsidRPr="004D19ED">
        <w:rPr>
          <w:rFonts w:eastAsia="Calibri"/>
          <w:b/>
          <w:iCs/>
          <w:u w:val="single"/>
          <w:bdr w:val="single" w:sz="8" w:space="0" w:color="auto"/>
        </w:rPr>
        <w:t xml:space="preserve"> the </w:t>
      </w:r>
      <w:r w:rsidRPr="004D19ED">
        <w:rPr>
          <w:rFonts w:eastAsia="Calibri"/>
          <w:b/>
          <w:iCs/>
          <w:highlight w:val="yellow"/>
          <w:u w:val="single"/>
          <w:bdr w:val="single" w:sz="8" w:space="0" w:color="auto"/>
        </w:rPr>
        <w:t>likelihood</w:t>
      </w:r>
      <w:r w:rsidRPr="004D19ED">
        <w:rPr>
          <w:rFonts w:eastAsia="Calibri"/>
          <w:b/>
          <w:iCs/>
          <w:u w:val="single"/>
          <w:bdr w:val="single" w:sz="8" w:space="0" w:color="auto"/>
        </w:rPr>
        <w:t xml:space="preserve"> of a conflict.</w:t>
      </w:r>
      <w:r w:rsidRPr="004D19ED">
        <w:rPr>
          <w:rFonts w:eastAsia="Calibri"/>
          <w:sz w:val="14"/>
        </w:rPr>
        <w:t xml:space="preserve"> </w:t>
      </w:r>
      <w:r w:rsidRPr="004D19ED">
        <w:rPr>
          <w:rFonts w:eastAsia="Calibri"/>
          <w:highlight w:val="yellow"/>
          <w:u w:val="single"/>
        </w:rPr>
        <w:t xml:space="preserve">Even </w:t>
      </w:r>
      <w:r w:rsidRPr="004D19ED">
        <w:rPr>
          <w:rFonts w:eastAsia="Calibri"/>
          <w:u w:val="single"/>
        </w:rPr>
        <w:t xml:space="preserve">in a future with </w:t>
      </w:r>
      <w:r w:rsidRPr="004D19ED">
        <w:rPr>
          <w:rFonts w:eastAsia="Calibri"/>
          <w:b/>
          <w:iCs/>
          <w:highlight w:val="yellow"/>
          <w:u w:val="single"/>
          <w:bdr w:val="single" w:sz="8" w:space="0" w:color="auto"/>
        </w:rPr>
        <w:t>vastly</w:t>
      </w:r>
      <w:r w:rsidRPr="004D19ED">
        <w:rPr>
          <w:rFonts w:eastAsia="Calibri"/>
          <w:u w:val="single"/>
        </w:rPr>
        <w:t xml:space="preserve"> </w:t>
      </w:r>
      <w:r w:rsidRPr="004D19ED">
        <w:rPr>
          <w:rFonts w:eastAsia="Calibri"/>
          <w:b/>
          <w:iCs/>
          <w:highlight w:val="yellow"/>
          <w:u w:val="single"/>
          <w:bdr w:val="single" w:sz="8" w:space="0" w:color="auto"/>
        </w:rPr>
        <w:t>inflated</w:t>
      </w:r>
      <w:r w:rsidRPr="004D19ED">
        <w:rPr>
          <w:rFonts w:eastAsia="Calibri"/>
          <w:u w:val="single"/>
        </w:rPr>
        <w:t xml:space="preserve"> hydrocarbon </w:t>
      </w:r>
      <w:r w:rsidRPr="004D19ED">
        <w:rPr>
          <w:rFonts w:eastAsia="Calibri"/>
          <w:b/>
          <w:iCs/>
          <w:highlight w:val="yellow"/>
          <w:u w:val="single"/>
          <w:bdr w:val="single" w:sz="8" w:space="0" w:color="auto"/>
        </w:rPr>
        <w:t>prices</w:t>
      </w:r>
      <w:r w:rsidRPr="004D19ED">
        <w:rPr>
          <w:rFonts w:eastAsia="Calibri"/>
          <w:u w:val="single"/>
        </w:rPr>
        <w:t xml:space="preserve">, these costs </w:t>
      </w:r>
      <w:r w:rsidRPr="004D19ED">
        <w:rPr>
          <w:rFonts w:eastAsia="Calibri"/>
          <w:b/>
          <w:iCs/>
          <w:highlight w:val="yellow"/>
          <w:u w:val="single"/>
          <w:bdr w:val="single" w:sz="8" w:space="0" w:color="auto"/>
        </w:rPr>
        <w:t>pale in comparison to</w:t>
      </w:r>
      <w:r w:rsidRPr="004D19ED">
        <w:rPr>
          <w:rFonts w:eastAsia="Calibri"/>
          <w:sz w:val="14"/>
        </w:rPr>
        <w:t xml:space="preserve"> those associated with a Sino-American </w:t>
      </w:r>
      <w:r w:rsidRPr="004D19ED">
        <w:rPr>
          <w:rFonts w:eastAsia="Calibri"/>
          <w:b/>
          <w:iCs/>
          <w:highlight w:val="yellow"/>
          <w:u w:val="single"/>
          <w:bdr w:val="single" w:sz="8" w:space="0" w:color="auto"/>
        </w:rPr>
        <w:t>war</w:t>
      </w:r>
      <w:r w:rsidRPr="004D19ED">
        <w:rPr>
          <w:rFonts w:eastAsia="Calibri"/>
          <w:b/>
          <w:iCs/>
          <w:u w:val="single"/>
          <w:bdr w:val="single" w:sz="8" w:space="0" w:color="auto"/>
        </w:rPr>
        <w:t>,</w:t>
      </w:r>
      <w:r w:rsidRPr="004D19ED">
        <w:rPr>
          <w:rFonts w:eastAsia="Calibri"/>
          <w:sz w:val="14"/>
        </w:rPr>
        <w:t xml:space="preserve"> the economic costs of which likely fall more heavily on China than the United States.7 Global hydrocarbon </w:t>
      </w:r>
      <w:r w:rsidRPr="004D19ED">
        <w:rPr>
          <w:rFonts w:eastAsia="Calibri"/>
          <w:highlight w:val="yellow"/>
          <w:u w:val="single"/>
        </w:rPr>
        <w:t>resources are distributed via</w:t>
      </w:r>
      <w:r w:rsidRPr="004D19ED">
        <w:rPr>
          <w:rFonts w:eastAsia="Calibri"/>
          <w:u w:val="single"/>
        </w:rPr>
        <w:t xml:space="preserve"> a </w:t>
      </w:r>
      <w:r w:rsidRPr="004D19ED">
        <w:rPr>
          <w:rFonts w:eastAsia="Calibri"/>
          <w:b/>
          <w:iCs/>
          <w:highlight w:val="yellow"/>
          <w:u w:val="single"/>
          <w:bdr w:val="single" w:sz="8" w:space="0" w:color="auto"/>
        </w:rPr>
        <w:t>fungible global market,</w:t>
      </w:r>
      <w:r w:rsidRPr="004D19ED">
        <w:rPr>
          <w:rFonts w:eastAsia="Calibri"/>
          <w:sz w:val="14"/>
          <w:highlight w:val="yellow"/>
        </w:rPr>
        <w:t xml:space="preserve"> </w:t>
      </w:r>
      <w:r w:rsidRPr="004D19ED">
        <w:rPr>
          <w:rFonts w:eastAsia="Calibri"/>
          <w:highlight w:val="yellow"/>
          <w:u w:val="single"/>
        </w:rPr>
        <w:t>with</w:t>
      </w:r>
      <w:r w:rsidRPr="004D19ED">
        <w:rPr>
          <w:rFonts w:eastAsia="Calibri"/>
          <w:sz w:val="14"/>
        </w:rPr>
        <w:t xml:space="preserve"> many stakeholders and moderate </w:t>
      </w:r>
      <w:r w:rsidRPr="004D19ED">
        <w:rPr>
          <w:rFonts w:eastAsia="Calibri"/>
          <w:b/>
          <w:iCs/>
          <w:highlight w:val="yellow"/>
          <w:u w:val="single"/>
          <w:bdr w:val="single" w:sz="8" w:space="0" w:color="auto"/>
        </w:rPr>
        <w:t xml:space="preserve">diversity of supply. </w:t>
      </w:r>
      <w:r w:rsidRPr="004D19ED">
        <w:rPr>
          <w:rFonts w:eastAsia="Calibri"/>
          <w:u w:val="single"/>
        </w:rPr>
        <w:t>This enables importing states to buy a predictable supply</w:t>
      </w:r>
      <w:r w:rsidRPr="004D19ED">
        <w:rPr>
          <w:rFonts w:eastAsia="Calibri"/>
          <w:sz w:val="14"/>
        </w:rPr>
        <w:t xml:space="preserve"> of hydrocarbons </w:t>
      </w:r>
      <w:r w:rsidRPr="004D19ED">
        <w:rPr>
          <w:rFonts w:eastAsia="Calibri"/>
          <w:u w:val="single"/>
        </w:rPr>
        <w:t>at reasonable</w:t>
      </w:r>
      <w:r w:rsidRPr="004D19ED">
        <w:rPr>
          <w:rFonts w:eastAsia="Calibri"/>
          <w:sz w:val="14"/>
        </w:rPr>
        <w:t xml:space="preserve"> and </w:t>
      </w:r>
      <w:r w:rsidRPr="004D19ED">
        <w:rPr>
          <w:rFonts w:eastAsia="Calibri"/>
          <w:u w:val="single"/>
        </w:rPr>
        <w:t>competing prices</w:t>
      </w:r>
      <w:r w:rsidRPr="004D19ED">
        <w:rPr>
          <w:rFonts w:eastAsia="Calibri"/>
          <w:sz w:val="14"/>
        </w:rPr>
        <w:t xml:space="preserve"> over long contracts. </w:t>
      </w:r>
      <w:r w:rsidRPr="004D19ED">
        <w:rPr>
          <w:rFonts w:eastAsia="Calibri"/>
          <w:u w:val="single"/>
        </w:rPr>
        <w:t>African sources do not constitute a majority</w:t>
      </w:r>
      <w:r w:rsidRPr="004D19ED">
        <w:rPr>
          <w:rFonts w:eastAsia="Calibri"/>
          <w:sz w:val="14"/>
        </w:rPr>
        <w:t xml:space="preserve"> of this supply chain, </w:t>
      </w:r>
      <w:r w:rsidRPr="004D19ED">
        <w:rPr>
          <w:rFonts w:eastAsia="Calibri"/>
          <w:u w:val="single"/>
        </w:rPr>
        <w:t>and</w:t>
      </w:r>
      <w:r w:rsidRPr="004D19ED">
        <w:rPr>
          <w:rFonts w:eastAsia="Calibri"/>
          <w:sz w:val="14"/>
        </w:rPr>
        <w:t xml:space="preserve"> </w:t>
      </w:r>
      <w:r w:rsidRPr="004D19ED">
        <w:rPr>
          <w:rFonts w:eastAsia="Calibri"/>
          <w:b/>
          <w:iCs/>
          <w:u w:val="single"/>
          <w:bdr w:val="single" w:sz="8" w:space="0" w:color="auto"/>
        </w:rPr>
        <w:t xml:space="preserve">supposed </w:t>
      </w:r>
      <w:r w:rsidRPr="004D19ED">
        <w:rPr>
          <w:rFonts w:eastAsia="Calibri"/>
          <w:b/>
          <w:iCs/>
          <w:highlight w:val="yellow"/>
          <w:u w:val="single"/>
          <w:bdr w:val="single" w:sz="8" w:space="0" w:color="auto"/>
        </w:rPr>
        <w:t>victory in a</w:t>
      </w:r>
      <w:r w:rsidRPr="004D19ED">
        <w:rPr>
          <w:rFonts w:eastAsia="Calibri"/>
          <w:b/>
          <w:iCs/>
          <w:u w:val="single"/>
          <w:bdr w:val="single" w:sz="8" w:space="0" w:color="auto"/>
        </w:rPr>
        <w:t xml:space="preserve"> theoretical </w:t>
      </w:r>
      <w:r w:rsidRPr="004D19ED">
        <w:rPr>
          <w:rFonts w:eastAsia="Calibri"/>
          <w:b/>
          <w:iCs/>
          <w:highlight w:val="yellow"/>
          <w:u w:val="single"/>
          <w:bdr w:val="single" w:sz="8" w:space="0" w:color="auto"/>
        </w:rPr>
        <w:t>great-power</w:t>
      </w:r>
      <w:r w:rsidRPr="004D19ED">
        <w:rPr>
          <w:rFonts w:eastAsia="Calibri"/>
          <w:b/>
          <w:iCs/>
          <w:u w:val="single"/>
          <w:bdr w:val="single" w:sz="8" w:space="0" w:color="auto"/>
        </w:rPr>
        <w:t xml:space="preserve"> resource </w:t>
      </w:r>
      <w:r w:rsidRPr="004D19ED">
        <w:rPr>
          <w:rFonts w:eastAsia="Calibri"/>
          <w:b/>
          <w:iCs/>
          <w:highlight w:val="yellow"/>
          <w:u w:val="single"/>
          <w:bdr w:val="single" w:sz="8" w:space="0" w:color="auto"/>
        </w:rPr>
        <w:t>war would not guarantee</w:t>
      </w:r>
      <w:r w:rsidRPr="004D19ED">
        <w:rPr>
          <w:rFonts w:eastAsia="Calibri"/>
          <w:b/>
          <w:iCs/>
          <w:u w:val="single"/>
          <w:bdr w:val="single" w:sz="8" w:space="0" w:color="auto"/>
        </w:rPr>
        <w:t xml:space="preserve"> security of </w:t>
      </w:r>
      <w:r w:rsidRPr="004D19ED">
        <w:rPr>
          <w:rFonts w:eastAsia="Calibri"/>
          <w:b/>
          <w:iCs/>
          <w:highlight w:val="yellow"/>
          <w:u w:val="single"/>
          <w:bdr w:val="single" w:sz="8" w:space="0" w:color="auto"/>
        </w:rPr>
        <w:t>resource supply</w:t>
      </w:r>
      <w:r w:rsidRPr="004D19ED">
        <w:rPr>
          <w:rFonts w:eastAsia="Calibri"/>
          <w:sz w:val="14"/>
        </w:rPr>
        <w:t xml:space="preserve">. In sum, </w:t>
      </w:r>
      <w:r w:rsidRPr="004D19ED">
        <w:rPr>
          <w:rFonts w:eastAsia="Calibri"/>
          <w:u w:val="single"/>
        </w:rPr>
        <w:t xml:space="preserve">the </w:t>
      </w:r>
      <w:r w:rsidRPr="004D19ED">
        <w:rPr>
          <w:rFonts w:eastAsia="Calibri"/>
          <w:highlight w:val="yellow"/>
          <w:u w:val="single"/>
        </w:rPr>
        <w:t>potential for</w:t>
      </w:r>
      <w:r w:rsidRPr="004D19ED">
        <w:rPr>
          <w:rFonts w:eastAsia="Calibri"/>
          <w:sz w:val="14"/>
        </w:rPr>
        <w:t xml:space="preserve"> either </w:t>
      </w:r>
      <w:r w:rsidRPr="004D19ED">
        <w:rPr>
          <w:rFonts w:eastAsia="Calibri"/>
          <w:highlight w:val="yellow"/>
          <w:u w:val="single"/>
        </w:rPr>
        <w:t>China or the</w:t>
      </w:r>
      <w:r w:rsidRPr="004D19ED">
        <w:rPr>
          <w:rFonts w:eastAsia="Calibri"/>
          <w:u w:val="single"/>
        </w:rPr>
        <w:t xml:space="preserve"> </w:t>
      </w:r>
      <w:r w:rsidRPr="004D19ED">
        <w:rPr>
          <w:rFonts w:eastAsia="Calibri"/>
          <w:b/>
          <w:iCs/>
          <w:highlight w:val="yellow"/>
          <w:u w:val="single"/>
          <w:bdr w:val="single" w:sz="8" w:space="0" w:color="auto"/>
        </w:rPr>
        <w:t>U</w:t>
      </w:r>
      <w:r w:rsidRPr="004D19ED">
        <w:rPr>
          <w:rFonts w:eastAsia="Calibri"/>
          <w:u w:val="single"/>
        </w:rPr>
        <w:t xml:space="preserve">nited </w:t>
      </w:r>
      <w:r w:rsidRPr="004D19ED">
        <w:rPr>
          <w:rFonts w:eastAsia="Calibri"/>
          <w:b/>
          <w:iCs/>
          <w:highlight w:val="yellow"/>
          <w:u w:val="single"/>
          <w:bdr w:val="single" w:sz="8" w:space="0" w:color="auto"/>
        </w:rPr>
        <w:t>S</w:t>
      </w:r>
      <w:r w:rsidRPr="004D19ED">
        <w:rPr>
          <w:rFonts w:eastAsia="Calibri"/>
          <w:u w:val="single"/>
        </w:rPr>
        <w:t xml:space="preserve">tates </w:t>
      </w:r>
      <w:r w:rsidRPr="004D19ED">
        <w:rPr>
          <w:rFonts w:eastAsia="Calibri"/>
          <w:highlight w:val="yellow"/>
          <w:u w:val="single"/>
        </w:rPr>
        <w:t>to</w:t>
      </w:r>
      <w:r w:rsidRPr="004D19ED">
        <w:rPr>
          <w:rFonts w:eastAsia="Calibri"/>
          <w:sz w:val="14"/>
        </w:rPr>
        <w:t xml:space="preserve"> be willing to </w:t>
      </w:r>
      <w:r w:rsidRPr="004D19ED">
        <w:rPr>
          <w:rFonts w:eastAsia="Calibri"/>
          <w:b/>
          <w:iCs/>
          <w:highlight w:val="yellow"/>
          <w:u w:val="single"/>
          <w:bdr w:val="single" w:sz="8" w:space="0" w:color="auto"/>
        </w:rPr>
        <w:t>enter war with a nuclear adversary over African oil,</w:t>
      </w:r>
      <w:r w:rsidRPr="004D19ED">
        <w:rPr>
          <w:rFonts w:eastAsia="Calibri"/>
          <w:sz w:val="14"/>
          <w:highlight w:val="yellow"/>
        </w:rPr>
        <w:t xml:space="preserve"> </w:t>
      </w:r>
      <w:r w:rsidRPr="004D19ED">
        <w:rPr>
          <w:rFonts w:eastAsia="Calibri"/>
          <w:highlight w:val="yellow"/>
          <w:u w:val="single"/>
        </w:rPr>
        <w:t>let alone</w:t>
      </w:r>
      <w:r w:rsidRPr="004D19ED">
        <w:rPr>
          <w:rFonts w:eastAsia="Calibri"/>
          <w:u w:val="single"/>
        </w:rPr>
        <w:t xml:space="preserve"> </w:t>
      </w:r>
      <w:r w:rsidRPr="004D19ED">
        <w:rPr>
          <w:rFonts w:eastAsia="Calibri"/>
          <w:sz w:val="14"/>
        </w:rPr>
        <w:t xml:space="preserve">other, </w:t>
      </w:r>
      <w:r w:rsidRPr="004D19ED">
        <w:rPr>
          <w:rFonts w:eastAsia="Calibri"/>
          <w:b/>
          <w:iCs/>
          <w:highlight w:val="yellow"/>
          <w:u w:val="single"/>
          <w:bdr w:val="single" w:sz="8" w:space="0" w:color="auto"/>
        </w:rPr>
        <w:t>less valuable resources,</w:t>
      </w:r>
      <w:r w:rsidRPr="004D19ED">
        <w:rPr>
          <w:rFonts w:eastAsia="Calibri"/>
          <w:sz w:val="14"/>
          <w:highlight w:val="yellow"/>
        </w:rPr>
        <w:t xml:space="preserve"> </w:t>
      </w:r>
      <w:r w:rsidRPr="004D19ED">
        <w:rPr>
          <w:rFonts w:eastAsia="Calibri"/>
          <w:highlight w:val="yellow"/>
          <w:u w:val="single"/>
        </w:rPr>
        <w:t xml:space="preserve">is </w:t>
      </w:r>
      <w:r w:rsidRPr="004D19ED">
        <w:rPr>
          <w:rFonts w:eastAsia="Calibri"/>
          <w:b/>
          <w:iCs/>
          <w:highlight w:val="yellow"/>
          <w:u w:val="single"/>
          <w:bdr w:val="single" w:sz="8" w:space="0" w:color="auto"/>
        </w:rPr>
        <w:t>extraordinarily small</w:t>
      </w:r>
      <w:r w:rsidRPr="004D19ED">
        <w:rPr>
          <w:rFonts w:eastAsia="Calibri"/>
          <w:sz w:val="14"/>
        </w:rPr>
        <w:t>.8</w:t>
      </w:r>
    </w:p>
    <w:p w14:paraId="36CA0171" w14:textId="77777777" w:rsidR="005A21A9" w:rsidRPr="004D19ED" w:rsidRDefault="005A21A9" w:rsidP="005A21A9"/>
    <w:p w14:paraId="42DDFD7B" w14:textId="059F3303" w:rsidR="005A21A9" w:rsidRPr="004D19ED" w:rsidRDefault="005A21A9" w:rsidP="00B75279">
      <w:pPr>
        <w:pStyle w:val="Heading3"/>
        <w:rPr>
          <w:rFonts w:cs="Times New Roman"/>
        </w:rPr>
      </w:pPr>
      <w:r w:rsidRPr="004D19ED">
        <w:rPr>
          <w:rFonts w:cs="Times New Roman"/>
        </w:rPr>
        <w:t>AFF—Leadership Defense</w:t>
      </w:r>
    </w:p>
    <w:p w14:paraId="62F3FCAE" w14:textId="77777777" w:rsidR="005A21A9" w:rsidRPr="004D19ED" w:rsidRDefault="005A21A9" w:rsidP="005A21A9">
      <w:pPr>
        <w:pStyle w:val="Heading4"/>
        <w:rPr>
          <w:rFonts w:cs="Times New Roman"/>
        </w:rPr>
      </w:pPr>
      <w:r w:rsidRPr="004D19ED">
        <w:rPr>
          <w:rFonts w:cs="Times New Roman"/>
          <w:u w:val="single"/>
        </w:rPr>
        <w:t>No U.S. leadership impact</w:t>
      </w:r>
      <w:r w:rsidRPr="004D19ED">
        <w:rPr>
          <w:rFonts w:cs="Times New Roman"/>
        </w:rPr>
        <w:t xml:space="preserve"> — benefits are </w:t>
      </w:r>
      <w:r w:rsidRPr="004D19ED">
        <w:rPr>
          <w:rFonts w:cs="Times New Roman"/>
          <w:u w:val="single"/>
        </w:rPr>
        <w:t>empirically disproven</w:t>
      </w:r>
      <w:r w:rsidRPr="004D19ED">
        <w:rPr>
          <w:rFonts w:cs="Times New Roman"/>
        </w:rPr>
        <w:t xml:space="preserve">. </w:t>
      </w:r>
    </w:p>
    <w:p w14:paraId="45319765" w14:textId="77777777" w:rsidR="005A21A9" w:rsidRPr="004D19ED" w:rsidRDefault="005A21A9" w:rsidP="005A21A9">
      <w:r w:rsidRPr="004D19ED">
        <w:rPr>
          <w:rStyle w:val="Style13ptBold"/>
        </w:rPr>
        <w:t>White 16</w:t>
      </w:r>
      <w:r w:rsidRPr="004D19ED">
        <w:t xml:space="preserve"> — Hugh White, Professor of Strategic Studies at the Australian National University, former Intelligence Analyst with Australia’s Office of National Assessments and Senior Official with Australia’s Department of </w:t>
      </w:r>
      <w:proofErr w:type="spellStart"/>
      <w:r w:rsidRPr="004D19ED">
        <w:t>Defence</w:t>
      </w:r>
      <w:proofErr w:type="spellEnd"/>
      <w:r w:rsidRPr="004D19ED">
        <w:t xml:space="preserve">, 2016 (“What’s So Great About American World Leadership?,” </w:t>
      </w:r>
      <w:r w:rsidRPr="004D19ED">
        <w:rPr>
          <w:i/>
        </w:rPr>
        <w:t>The Atlantic</w:t>
      </w:r>
      <w:r w:rsidRPr="004D19ED">
        <w:t>, November 23</w:t>
      </w:r>
      <w:r w:rsidRPr="004D19ED">
        <w:rPr>
          <w:vertAlign w:val="superscript"/>
        </w:rPr>
        <w:t>rd</w:t>
      </w:r>
      <w:r w:rsidRPr="004D19ED">
        <w:t xml:space="preserve">, Available Online at </w:t>
      </w:r>
      <w:hyperlink r:id="rId41" w:history="1">
        <w:r w:rsidRPr="004D19ED">
          <w:rPr>
            <w:rStyle w:val="Hyperlink"/>
          </w:rPr>
          <w:t>https://www.theatlantic.com/international/archive/2016/11/trump-world-order-foreign-policy/508547/</w:t>
        </w:r>
      </w:hyperlink>
      <w:r w:rsidRPr="004D19ED">
        <w:t>, Accessed 02-19-2017)</w:t>
      </w:r>
    </w:p>
    <w:p w14:paraId="1A89E505" w14:textId="77777777" w:rsidR="005A21A9" w:rsidRPr="004D19ED" w:rsidRDefault="005A21A9" w:rsidP="005A21A9">
      <w:r w:rsidRPr="004D19ED">
        <w:t xml:space="preserve">So it appears the American electorate no longer accepts the American role in the world that policymakers have long taken for granted. And what if the electorate is right? Maybe the foreign-policy assumptions of the past few decades do need to be overhauled. The record, after all, is not very impressive. </w:t>
      </w:r>
      <w:r w:rsidRPr="004D19ED">
        <w:rPr>
          <w:rStyle w:val="StyleUnderline"/>
        </w:rPr>
        <w:t xml:space="preserve">So far </w:t>
      </w:r>
      <w:r w:rsidRPr="004D19ED">
        <w:rPr>
          <w:rStyle w:val="StyleUnderline"/>
          <w:highlight w:val="yellow"/>
        </w:rPr>
        <w:t>this century</w:t>
      </w:r>
      <w:r w:rsidRPr="004D19ED">
        <w:rPr>
          <w:rStyle w:val="StyleUnderline"/>
        </w:rPr>
        <w:t xml:space="preserve">, </w:t>
      </w:r>
      <w:r w:rsidRPr="004D19ED">
        <w:rPr>
          <w:rStyle w:val="StyleUnderline"/>
          <w:highlight w:val="yellow"/>
        </w:rPr>
        <w:t>America has failed to achieve most</w:t>
      </w:r>
      <w:r w:rsidRPr="004D19ED">
        <w:rPr>
          <w:rStyle w:val="StyleUnderline"/>
        </w:rPr>
        <w:t xml:space="preserve"> of the key </w:t>
      </w:r>
      <w:r w:rsidRPr="004D19ED">
        <w:rPr>
          <w:rStyle w:val="StyleUnderline"/>
          <w:highlight w:val="yellow"/>
        </w:rPr>
        <w:t>national-security objectives</w:t>
      </w:r>
      <w:r w:rsidRPr="004D19ED">
        <w:rPr>
          <w:rStyle w:val="StyleUnderline"/>
        </w:rPr>
        <w:t xml:space="preserve"> it has set for itself</w:t>
      </w:r>
      <w:r w:rsidRPr="004D19ED">
        <w:t>.</w:t>
      </w:r>
    </w:p>
    <w:p w14:paraId="3723B6CD" w14:textId="77777777" w:rsidR="005A21A9" w:rsidRPr="004D19ED" w:rsidRDefault="005A21A9" w:rsidP="005A21A9">
      <w:r w:rsidRPr="004D19ED">
        <w:t xml:space="preserve">Does that sound harsh? </w:t>
      </w:r>
      <w:r w:rsidRPr="004D19ED">
        <w:rPr>
          <w:rStyle w:val="StyleUnderline"/>
          <w:highlight w:val="yellow"/>
        </w:rPr>
        <w:t>Here is a list</w:t>
      </w:r>
      <w:r w:rsidRPr="004D19ED">
        <w:t xml:space="preserve">, in no particular order, </w:t>
      </w:r>
      <w:r w:rsidRPr="004D19ED">
        <w:rPr>
          <w:rStyle w:val="StyleUnderline"/>
        </w:rPr>
        <w:t xml:space="preserve">of some key goals both the Bush and Obama administrations set for themselves in foreign policy: </w:t>
      </w:r>
      <w:r w:rsidRPr="004D19ED">
        <w:rPr>
          <w:rStyle w:val="StyleUnderline"/>
          <w:highlight w:val="yellow"/>
        </w:rPr>
        <w:t>Prevent North Korea getting nuclear</w:t>
      </w:r>
      <w:r w:rsidRPr="004D19ED">
        <w:rPr>
          <w:rStyle w:val="StyleUnderline"/>
        </w:rPr>
        <w:t xml:space="preserve"> weapons; </w:t>
      </w:r>
      <w:r w:rsidRPr="004D19ED">
        <w:rPr>
          <w:rStyle w:val="StyleUnderline"/>
          <w:highlight w:val="yellow"/>
        </w:rPr>
        <w:t>prevent Iran getting nuclear</w:t>
      </w:r>
      <w:r w:rsidRPr="004D19ED">
        <w:rPr>
          <w:rStyle w:val="StyleUnderline"/>
        </w:rPr>
        <w:t xml:space="preserve"> weapons </w:t>
      </w:r>
      <w:r w:rsidRPr="004D19ED">
        <w:rPr>
          <w:rStyle w:val="StyleUnderline"/>
          <w:highlight w:val="yellow"/>
        </w:rPr>
        <w:t>and contain its</w:t>
      </w:r>
      <w:r w:rsidRPr="004D19ED">
        <w:rPr>
          <w:rStyle w:val="StyleUnderline"/>
        </w:rPr>
        <w:t xml:space="preserve"> growing </w:t>
      </w:r>
      <w:r w:rsidRPr="004D19ED">
        <w:rPr>
          <w:rStyle w:val="StyleUnderline"/>
          <w:highlight w:val="yellow"/>
        </w:rPr>
        <w:t>influence</w:t>
      </w:r>
      <w:r w:rsidRPr="004D19ED">
        <w:rPr>
          <w:rStyle w:val="StyleUnderline"/>
        </w:rPr>
        <w:t xml:space="preserve"> in the Middle East; </w:t>
      </w:r>
      <w:r w:rsidRPr="004D19ED">
        <w:rPr>
          <w:rStyle w:val="StyleUnderline"/>
          <w:highlight w:val="yellow"/>
        </w:rPr>
        <w:t>transform Iraq and Afghanistan into stable</w:t>
      </w:r>
      <w:r w:rsidRPr="004D19ED">
        <w:t xml:space="preserve">, progressive, </w:t>
      </w:r>
      <w:r w:rsidRPr="004D19ED">
        <w:rPr>
          <w:rStyle w:val="StyleUnderline"/>
          <w:highlight w:val="yellow"/>
        </w:rPr>
        <w:t>pro-Western states</w:t>
      </w:r>
      <w:r w:rsidRPr="004D19ED">
        <w:t xml:space="preserve">, or at least leave them as minimally functioning countries; </w:t>
      </w:r>
      <w:r w:rsidRPr="004D19ED">
        <w:rPr>
          <w:rStyle w:val="StyleUnderline"/>
        </w:rPr>
        <w:t>contain and</w:t>
      </w:r>
      <w:r w:rsidRPr="004D19ED">
        <w:t xml:space="preserve"> eventually </w:t>
      </w:r>
      <w:r w:rsidRPr="004D19ED">
        <w:rPr>
          <w:rStyle w:val="StyleUnderline"/>
          <w:highlight w:val="yellow"/>
        </w:rPr>
        <w:t>crush jihadist extremism;</w:t>
      </w:r>
      <w:r w:rsidRPr="004D19ED">
        <w:rPr>
          <w:rStyle w:val="StyleUnderline"/>
        </w:rPr>
        <w:t xml:space="preserve"> harness the Arab Spring to </w:t>
      </w:r>
      <w:r w:rsidRPr="004D19ED">
        <w:rPr>
          <w:rStyle w:val="StyleUnderline"/>
          <w:highlight w:val="yellow"/>
        </w:rPr>
        <w:t>enhance U.S. influence in the Arab world; reconcile Russia to the U.S.-led order</w:t>
      </w:r>
      <w:r w:rsidRPr="004D19ED">
        <w:rPr>
          <w:rStyle w:val="StyleUnderline"/>
        </w:rPr>
        <w:t xml:space="preserve"> and resist its efforts to rebuild a sphere of influence in Eastern Europe; </w:t>
      </w:r>
      <w:r w:rsidRPr="004D19ED">
        <w:rPr>
          <w:rStyle w:val="StyleUnderline"/>
          <w:highlight w:val="yellow"/>
        </w:rPr>
        <w:t>resist China’s challenge</w:t>
      </w:r>
      <w:r w:rsidRPr="004D19ED">
        <w:rPr>
          <w:rStyle w:val="StyleUnderline"/>
        </w:rPr>
        <w:t xml:space="preserve"> to the U.S.-led order in Asia; </w:t>
      </w:r>
      <w:r w:rsidRPr="004D19ED">
        <w:rPr>
          <w:rStyle w:val="StyleUnderline"/>
          <w:highlight w:val="yellow"/>
        </w:rPr>
        <w:t>broker a</w:t>
      </w:r>
      <w:r w:rsidRPr="004D19ED">
        <w:rPr>
          <w:rStyle w:val="StyleUnderline"/>
        </w:rPr>
        <w:t xml:space="preserve"> durable </w:t>
      </w:r>
      <w:r w:rsidRPr="004D19ED">
        <w:rPr>
          <w:rStyle w:val="StyleUnderline"/>
          <w:highlight w:val="yellow"/>
        </w:rPr>
        <w:t>settlement between Israel and the Palestinians</w:t>
      </w:r>
      <w:r w:rsidRPr="004D19ED">
        <w:rPr>
          <w:rStyle w:val="StyleUnderline"/>
        </w:rPr>
        <w:t xml:space="preserve">; </w:t>
      </w:r>
      <w:r w:rsidRPr="004D19ED">
        <w:rPr>
          <w:rStyle w:val="StyleUnderline"/>
          <w:highlight w:val="yellow"/>
        </w:rPr>
        <w:t>and prevent another 9/11</w:t>
      </w:r>
      <w:r w:rsidRPr="004D19ED">
        <w:rPr>
          <w:rStyle w:val="StyleUnderline"/>
        </w:rPr>
        <w:t xml:space="preserve"> on U.S. soil</w:t>
      </w:r>
      <w:r w:rsidRPr="004D19ED">
        <w:t>.</w:t>
      </w:r>
    </w:p>
    <w:p w14:paraId="7028A2F9" w14:textId="77777777" w:rsidR="005A21A9" w:rsidRPr="004D19ED" w:rsidRDefault="005A21A9" w:rsidP="005A21A9">
      <w:r w:rsidRPr="004D19ED">
        <w:t xml:space="preserve">Of all these, </w:t>
      </w:r>
      <w:r w:rsidRPr="004D19ED">
        <w:rPr>
          <w:rStyle w:val="StyleUnderline"/>
          <w:highlight w:val="yellow"/>
        </w:rPr>
        <w:t>the only clear success is</w:t>
      </w:r>
      <w:r w:rsidRPr="004D19ED">
        <w:rPr>
          <w:rStyle w:val="StyleUnderline"/>
        </w:rPr>
        <w:t xml:space="preserve"> the </w:t>
      </w:r>
      <w:r w:rsidRPr="004D19ED">
        <w:rPr>
          <w:rStyle w:val="StyleUnderline"/>
          <w:highlight w:val="yellow"/>
        </w:rPr>
        <w:t>avoidance of a</w:t>
      </w:r>
      <w:r w:rsidRPr="004D19ED">
        <w:rPr>
          <w:rStyle w:val="StyleUnderline"/>
        </w:rPr>
        <w:t xml:space="preserve">nother direct </w:t>
      </w:r>
      <w:r w:rsidRPr="004D19ED">
        <w:rPr>
          <w:rStyle w:val="StyleUnderline"/>
          <w:highlight w:val="yellow"/>
        </w:rPr>
        <w:t>major attack</w:t>
      </w:r>
      <w:r w:rsidRPr="004D19ED">
        <w:rPr>
          <w:rStyle w:val="StyleUnderline"/>
        </w:rPr>
        <w:t xml:space="preserve"> on America</w:t>
      </w:r>
      <w:r w:rsidRPr="004D19ED">
        <w:t xml:space="preserve"> itself. The nuclear deal with Iran may prove a partial success, but even there the best we can hope is that an Iranian nuclear capability has been deferred. </w:t>
      </w:r>
      <w:r w:rsidRPr="004D19ED">
        <w:rPr>
          <w:rStyle w:val="StyleUnderline"/>
          <w:highlight w:val="yellow"/>
        </w:rPr>
        <w:t xml:space="preserve">All the rest have been </w:t>
      </w:r>
      <w:r w:rsidRPr="004D19ED">
        <w:rPr>
          <w:rStyle w:val="Emphasis"/>
          <w:highlight w:val="yellow"/>
        </w:rPr>
        <w:t>total failures</w:t>
      </w:r>
      <w:r w:rsidRPr="004D19ED">
        <w:t xml:space="preserve">. And yet </w:t>
      </w:r>
      <w:r w:rsidRPr="004D19ED">
        <w:rPr>
          <w:rStyle w:val="StyleUnderline"/>
          <w:highlight w:val="yellow"/>
        </w:rPr>
        <w:t>these</w:t>
      </w:r>
      <w:r w:rsidRPr="004D19ED">
        <w:rPr>
          <w:rStyle w:val="StyleUnderline"/>
        </w:rPr>
        <w:t xml:space="preserve"> are exactly the kind of </w:t>
      </w:r>
      <w:r w:rsidRPr="004D19ED">
        <w:rPr>
          <w:rStyle w:val="StyleUnderline"/>
          <w:highlight w:val="yellow"/>
        </w:rPr>
        <w:t>goals</w:t>
      </w:r>
      <w:r w:rsidRPr="004D19ED">
        <w:rPr>
          <w:rStyle w:val="StyleUnderline"/>
        </w:rPr>
        <w:t xml:space="preserve"> that </w:t>
      </w:r>
      <w:r w:rsidRPr="004D19ED">
        <w:rPr>
          <w:rStyle w:val="StyleUnderline"/>
          <w:highlight w:val="yellow"/>
        </w:rPr>
        <w:t>America should have been able to achieve</w:t>
      </w:r>
      <w:r w:rsidRPr="004D19ED">
        <w:rPr>
          <w:rStyle w:val="StyleUnderline"/>
        </w:rPr>
        <w:t xml:space="preserve"> if it was </w:t>
      </w:r>
      <w:r w:rsidRPr="004D19ED">
        <w:rPr>
          <w:rStyle w:val="StyleUnderline"/>
          <w:highlight w:val="yellow"/>
        </w:rPr>
        <w:t>to fulfill</w:t>
      </w:r>
      <w:r w:rsidRPr="004D19ED">
        <w:rPr>
          <w:rStyle w:val="StyleUnderline"/>
        </w:rPr>
        <w:t xml:space="preserve"> the orthodox vision of its </w:t>
      </w:r>
      <w:r w:rsidRPr="004D19ED">
        <w:rPr>
          <w:rStyle w:val="StyleUnderline"/>
          <w:highlight w:val="yellow"/>
        </w:rPr>
        <w:t>global leadership</w:t>
      </w:r>
      <w:r w:rsidRPr="004D19ED">
        <w:rPr>
          <w:rStyle w:val="StyleUnderline"/>
        </w:rPr>
        <w:t>. That vision is</w:t>
      </w:r>
      <w:r w:rsidRPr="004D19ED">
        <w:t xml:space="preserve">, or has been, </w:t>
      </w:r>
      <w:r w:rsidRPr="004D19ED">
        <w:rPr>
          <w:rStyle w:val="StyleUnderline"/>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w:t>
      </w:r>
      <w:r w:rsidRPr="004D19ED">
        <w:rPr>
          <w:rStyle w:val="StyleUnderline"/>
          <w:highlight w:val="yellow"/>
        </w:rPr>
        <w:t>It is a noble vision</w:t>
      </w:r>
      <w:r w:rsidRPr="004D19ED">
        <w:rPr>
          <w:rStyle w:val="StyleUnderline"/>
        </w:rPr>
        <w:t xml:space="preserve">, and the world would be a better place if it was realized. </w:t>
      </w:r>
      <w:r w:rsidRPr="004D19ED">
        <w:rPr>
          <w:rStyle w:val="StyleUnderline"/>
          <w:highlight w:val="yellow"/>
        </w:rPr>
        <w:t xml:space="preserve">But the record suggests </w:t>
      </w:r>
      <w:r w:rsidRPr="004D19ED">
        <w:rPr>
          <w:rStyle w:val="Emphasis"/>
          <w:highlight w:val="yellow"/>
        </w:rPr>
        <w:t>it does not correspond</w:t>
      </w:r>
      <w:r w:rsidRPr="004D19ED">
        <w:t xml:space="preserve">ed </w:t>
      </w:r>
      <w:r w:rsidRPr="004D19ED">
        <w:rPr>
          <w:rStyle w:val="Emphasis"/>
          <w:highlight w:val="yellow"/>
        </w:rPr>
        <w:t>to reality</w:t>
      </w:r>
      <w:r w:rsidRPr="004D19ED">
        <w:t xml:space="preserve">. We’d better ask why.  </w:t>
      </w:r>
    </w:p>
    <w:p w14:paraId="4B4D7EDB" w14:textId="77777777" w:rsidR="005A21A9" w:rsidRPr="004D19ED" w:rsidRDefault="005A21A9" w:rsidP="005A21A9">
      <w:pPr>
        <w:pStyle w:val="Heading4"/>
        <w:rPr>
          <w:rFonts w:cs="Times New Roman"/>
        </w:rPr>
      </w:pPr>
      <w:r w:rsidRPr="004D19ED">
        <w:rPr>
          <w:rFonts w:cs="Times New Roman"/>
          <w:u w:val="single"/>
        </w:rPr>
        <w:t>No</w:t>
      </w:r>
      <w:r w:rsidRPr="004D19ED">
        <w:rPr>
          <w:rFonts w:cs="Times New Roman"/>
        </w:rPr>
        <w:t xml:space="preserve"> leadership impact — the U.S. is </w:t>
      </w:r>
      <w:r w:rsidRPr="004D19ED">
        <w:rPr>
          <w:rFonts w:cs="Times New Roman"/>
          <w:i/>
          <w:u w:val="single"/>
        </w:rPr>
        <w:t>not</w:t>
      </w:r>
      <w:r w:rsidRPr="004D19ED">
        <w:rPr>
          <w:rFonts w:cs="Times New Roman"/>
        </w:rPr>
        <w:t xml:space="preserve"> indispensable.</w:t>
      </w:r>
    </w:p>
    <w:p w14:paraId="77087C56" w14:textId="77777777" w:rsidR="005A21A9" w:rsidRPr="004D19ED" w:rsidRDefault="005A21A9" w:rsidP="005A21A9">
      <w:proofErr w:type="spellStart"/>
      <w:r w:rsidRPr="004D19ED">
        <w:rPr>
          <w:rStyle w:val="Style13ptBold"/>
        </w:rPr>
        <w:t>Zenko</w:t>
      </w:r>
      <w:proofErr w:type="spellEnd"/>
      <w:r w:rsidRPr="004D19ED">
        <w:rPr>
          <w:rStyle w:val="Style13ptBold"/>
        </w:rPr>
        <w:t xml:space="preserve"> 14</w:t>
      </w:r>
      <w:r w:rsidRPr="004D19ED">
        <w:t xml:space="preserve"> — Micah </w:t>
      </w:r>
      <w:proofErr w:type="spellStart"/>
      <w:r w:rsidRPr="004D19ED">
        <w:t>Zenko</w:t>
      </w:r>
      <w:proofErr w:type="spellEnd"/>
      <w:r w:rsidRPr="004D19ED">
        <w:t xml:space="preserve">, Douglas Dillon Fellow with the Center for Preventive Action at the Council on Foreign Relations, former Research Assistant at the </w:t>
      </w:r>
      <w:proofErr w:type="spellStart"/>
      <w:r w:rsidRPr="004D19ED">
        <w:t>Belfer</w:t>
      </w:r>
      <w:proofErr w:type="spellEnd"/>
      <w:r w:rsidRPr="004D19ED">
        <w:t xml:space="preserve"> Center for Science and International Affairs at the Kennedy School of Government at Harvard University, former Researcher at the Brookings Institution, 2014 (“The Myth of the Indispensable Nation,” </w:t>
      </w:r>
      <w:r w:rsidRPr="004D19ED">
        <w:rPr>
          <w:i/>
        </w:rPr>
        <w:t>Foreign Policy</w:t>
      </w:r>
      <w:r w:rsidRPr="004D19ED">
        <w:t>, November 6</w:t>
      </w:r>
      <w:r w:rsidRPr="004D19ED">
        <w:rPr>
          <w:vertAlign w:val="superscript"/>
        </w:rPr>
        <w:t>th</w:t>
      </w:r>
      <w:r w:rsidRPr="004D19ED">
        <w:t xml:space="preserve">, Available Online at </w:t>
      </w:r>
      <w:hyperlink r:id="rId42" w:history="1">
        <w:r w:rsidRPr="004D19ED">
          <w:rPr>
            <w:rStyle w:val="Hyperlink"/>
          </w:rPr>
          <w:t>http://foreignpolicy.com/2014/11/06/the-myth-of-the-indispensable-nation/</w:t>
        </w:r>
      </w:hyperlink>
      <w:r w:rsidRPr="004D19ED">
        <w:t>, Accessed 08-10-2015)</w:t>
      </w:r>
    </w:p>
    <w:p w14:paraId="071A00C7" w14:textId="3B31FA92" w:rsidR="005A21A9" w:rsidRPr="004D19ED" w:rsidRDefault="005A21A9" w:rsidP="005A21A9">
      <w:pPr>
        <w:rPr>
          <w:sz w:val="16"/>
        </w:rPr>
      </w:pPr>
      <w:r w:rsidRPr="004D19ED">
        <w:rPr>
          <w:rStyle w:val="StyleUnderline"/>
          <w:highlight w:val="yellow"/>
        </w:rPr>
        <w:t>Indispensables</w:t>
      </w:r>
      <w:r w:rsidRPr="004D19ED">
        <w:rPr>
          <w:sz w:val="16"/>
        </w:rPr>
        <w:t xml:space="preserve"> also </w:t>
      </w:r>
      <w:r w:rsidRPr="004D19ED">
        <w:rPr>
          <w:rStyle w:val="StyleUnderline"/>
          <w:highlight w:val="yellow"/>
        </w:rPr>
        <w:t>hold</w:t>
      </w:r>
      <w:r w:rsidRPr="004D19ED">
        <w:rPr>
          <w:sz w:val="16"/>
        </w:rPr>
        <w:t xml:space="preserve"> an </w:t>
      </w:r>
      <w:r w:rsidRPr="004D19ED">
        <w:rPr>
          <w:rStyle w:val="Emphasis"/>
          <w:highlight w:val="yellow"/>
        </w:rPr>
        <w:t>unrealistic faith</w:t>
      </w:r>
      <w:r w:rsidRPr="004D19ED">
        <w:rPr>
          <w:rStyle w:val="StyleUnderline"/>
          <w:highlight w:val="yellow"/>
        </w:rPr>
        <w:t xml:space="preserve"> in the latent power of leadership</w:t>
      </w:r>
      <w:r w:rsidRPr="004D19ED">
        <w:rPr>
          <w:sz w:val="16"/>
        </w:rPr>
        <w:t xml:space="preserve"> that flows from suppose it indispensable-ness. During a House hearing in September, Gerald </w:t>
      </w:r>
      <w:proofErr w:type="spellStart"/>
      <w:r w:rsidRPr="004D19ED">
        <w:rPr>
          <w:sz w:val="16"/>
        </w:rPr>
        <w:t>Feierstein</w:t>
      </w:r>
      <w:proofErr w:type="spellEnd"/>
      <w:r w:rsidRPr="004D19ED">
        <w:rPr>
          <w:sz w:val="16"/>
        </w:rPr>
        <w:t xml:space="preserve">,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w:t>
      </w:r>
      <w:r w:rsidRPr="004D19ED">
        <w:rPr>
          <w:rStyle w:val="StyleUnderline"/>
          <w:highlight w:val="yellow"/>
        </w:rPr>
        <w:t>U.S. officials state</w:t>
      </w:r>
      <w:r w:rsidRPr="004D19ED">
        <w:rPr>
          <w:sz w:val="16"/>
        </w:rPr>
        <w:t xml:space="preserve"> their </w:t>
      </w:r>
      <w:r w:rsidRPr="004D19ED">
        <w:rPr>
          <w:rStyle w:val="StyleUnderline"/>
          <w:highlight w:val="yellow"/>
        </w:rPr>
        <w:t>policy positions and</w:t>
      </w:r>
      <w:r w:rsidRPr="004D19ED">
        <w:rPr>
          <w:rStyle w:val="StyleUnderline"/>
        </w:rPr>
        <w:t xml:space="preserve"> then </w:t>
      </w:r>
      <w:r w:rsidRPr="004D19ED">
        <w:rPr>
          <w:rStyle w:val="Emphasis"/>
          <w:highlight w:val="yellow"/>
        </w:rPr>
        <w:t>repeatedly fail</w:t>
      </w:r>
      <w:r w:rsidRPr="004D19ED">
        <w:rPr>
          <w:rStyle w:val="StyleUnderline"/>
          <w:highlight w:val="yellow"/>
        </w:rPr>
        <w:t xml:space="preserve"> to compel</w:t>
      </w:r>
      <w:r w:rsidRPr="004D19ED">
        <w:rPr>
          <w:rStyle w:val="StyleUnderline"/>
        </w:rPr>
        <w:t xml:space="preserve"> other </w:t>
      </w:r>
      <w:r w:rsidRPr="004D19ED">
        <w:rPr>
          <w:rStyle w:val="StyleUnderline"/>
          <w:highlight w:val="yellow"/>
        </w:rPr>
        <w:t>leaders to get in line</w:t>
      </w:r>
      <w:r w:rsidRPr="004D19ED">
        <w:rPr>
          <w:rStyle w:val="StyleUnderline"/>
        </w:rPr>
        <w:t xml:space="preserve"> — see</w:t>
      </w:r>
      <w:r w:rsidRPr="004D19ED">
        <w:rPr>
          <w:sz w:val="16"/>
        </w:rPr>
        <w:t xml:space="preserve">, for example, </w:t>
      </w:r>
      <w:r w:rsidRPr="004D19ED">
        <w:rPr>
          <w:rStyle w:val="StyleUnderline"/>
        </w:rPr>
        <w:t>the Climate Change Conference</w:t>
      </w:r>
      <w:r w:rsidRPr="004D19ED">
        <w:rPr>
          <w:sz w:val="16"/>
        </w:rPr>
        <w:t xml:space="preserve"> in Copenhagen in December 2009, </w:t>
      </w:r>
      <w:r w:rsidRPr="004D19ED">
        <w:rPr>
          <w:rStyle w:val="StyleUnderline"/>
        </w:rPr>
        <w:t>and the WTO trade talks</w:t>
      </w:r>
      <w:r w:rsidRPr="004D19ED">
        <w:rPr>
          <w:sz w:val="16"/>
        </w:rPr>
        <w:t xml:space="preserve"> since the Doha Round opened in 2001. And if </w:t>
      </w:r>
      <w:proofErr w:type="spellStart"/>
      <w:r w:rsidRPr="004D19ED">
        <w:rPr>
          <w:sz w:val="16"/>
        </w:rPr>
        <w:t>Feierstein</w:t>
      </w:r>
      <w:proofErr w:type="spellEnd"/>
      <w:r w:rsidRPr="004D19ED">
        <w:rPr>
          <w:sz w:val="16"/>
        </w:rPr>
        <w:t xml:space="preserve"> is referring only to warfare, then why do so few countries with deployable military assets participate in U.S.-led campaigns in a meaningful way?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itself paying most of the costs, dropping most of the bombs, sacrificing the most soldiers, and losing most of his credibility. </w:t>
      </w:r>
      <w:r w:rsidRPr="004D19ED">
        <w:rPr>
          <w:rStyle w:val="StyleUnderline"/>
        </w:rPr>
        <w:t xml:space="preserve">Whether it is multilateral talks or military operations, </w:t>
      </w:r>
      <w:r w:rsidRPr="004D19ED">
        <w:rPr>
          <w:rStyle w:val="StyleUnderline"/>
          <w:highlight w:val="yellow"/>
        </w:rPr>
        <w:t xml:space="preserve">other governments </w:t>
      </w:r>
      <w:r w:rsidRPr="004D19ED">
        <w:rPr>
          <w:rStyle w:val="Emphasis"/>
          <w:highlight w:val="yellow"/>
        </w:rPr>
        <w:t>do not do as Washington demands</w:t>
      </w:r>
      <w:r w:rsidRPr="004D19ED">
        <w:rPr>
          <w:rStyle w:val="StyleUnderline"/>
        </w:rPr>
        <w:t xml:space="preserve"> because</w:t>
      </w:r>
      <w:r w:rsidRPr="004D19ED">
        <w:rPr>
          <w:sz w:val="16"/>
        </w:rPr>
        <w:t xml:space="preserve">, quite simply, </w:t>
      </w:r>
      <w:r w:rsidRPr="004D19ED">
        <w:rPr>
          <w:rStyle w:val="StyleUnderline"/>
        </w:rPr>
        <w:t>it is not in their national interests to do so</w:t>
      </w:r>
      <w:r w:rsidRPr="004D19ED">
        <w:rPr>
          <w:sz w:val="16"/>
        </w:rPr>
        <w:t xml:space="preserve">. Moreover, the United States refuses to employ the political will or coercive leverage to force them to. The point being is that </w:t>
      </w:r>
      <w:r w:rsidRPr="004D19ED">
        <w:rPr>
          <w:rStyle w:val="StyleUnderline"/>
          <w:highlight w:val="yellow"/>
        </w:rPr>
        <w:t>few, if any</w:t>
      </w:r>
      <w:r w:rsidRPr="004D19ED">
        <w:rPr>
          <w:rStyle w:val="StyleUnderline"/>
        </w:rPr>
        <w:t xml:space="preserve">, substantive and enduring </w:t>
      </w:r>
      <w:r w:rsidRPr="004D19ED">
        <w:rPr>
          <w:rStyle w:val="StyleUnderline"/>
          <w:highlight w:val="yellow"/>
        </w:rPr>
        <w:t>foreign-policy activities can be done unilaterally</w:t>
      </w:r>
      <w:r w:rsidRPr="004D19ED">
        <w:rPr>
          <w:rStyle w:val="StyleUnderline"/>
        </w:rPr>
        <w:t xml:space="preserve">, and asserting one’s indispensability does nothing to alter others’ interests. It is often stated that </w:t>
      </w:r>
      <w:r w:rsidRPr="004D19ED">
        <w:rPr>
          <w:rStyle w:val="StyleUnderline"/>
          <w:highlight w:val="yellow"/>
        </w:rPr>
        <w:t>countries</w:t>
      </w:r>
      <w:r w:rsidRPr="004D19ED">
        <w:rPr>
          <w:rStyle w:val="StyleUnderline"/>
        </w:rPr>
        <w:t xml:space="preserve"> in the Middle East or East Asia are looking for America "to lead," but they actually </w:t>
      </w:r>
      <w:r w:rsidRPr="004D19ED">
        <w:rPr>
          <w:rStyle w:val="StyleUnderline"/>
          <w:highlight w:val="yellow"/>
        </w:rPr>
        <w:t xml:space="preserve">want U.S. leadership </w:t>
      </w:r>
      <w:r w:rsidRPr="004D19ED">
        <w:rPr>
          <w:rStyle w:val="Emphasis"/>
          <w:highlight w:val="yellow"/>
        </w:rPr>
        <w:t>on their terms</w:t>
      </w:r>
      <w:r w:rsidRPr="004D19ED">
        <w:rPr>
          <w:rStyle w:val="StyleUnderline"/>
        </w:rPr>
        <w:t xml:space="preserve">, and in support of their own narrow objectives. </w:t>
      </w:r>
      <w:r w:rsidRPr="004D19ED">
        <w:rPr>
          <w:rStyle w:val="StyleUnderline"/>
          <w:highlight w:val="yellow"/>
        </w:rPr>
        <w:t>The moment</w:t>
      </w:r>
      <w:r w:rsidRPr="004D19ED">
        <w:rPr>
          <w:rStyle w:val="StyleUnderline"/>
        </w:rPr>
        <w:t xml:space="preserve"> that </w:t>
      </w:r>
      <w:r w:rsidRPr="004D19ED">
        <w:rPr>
          <w:rStyle w:val="StyleUnderline"/>
          <w:highlight w:val="yellow"/>
        </w:rPr>
        <w:t>leadership conflicts with</w:t>
      </w:r>
      <w:r w:rsidRPr="004D19ED">
        <w:rPr>
          <w:rStyle w:val="StyleUnderline"/>
        </w:rPr>
        <w:t xml:space="preserve"> the visions and </w:t>
      </w:r>
      <w:r w:rsidRPr="004D19ED">
        <w:rPr>
          <w:rStyle w:val="StyleUnderline"/>
          <w:highlight w:val="yellow"/>
        </w:rPr>
        <w:t>objectives those countries hold, they cease</w:t>
      </w:r>
      <w:r w:rsidRPr="004D19ED">
        <w:rPr>
          <w:rStyle w:val="StyleUnderline"/>
        </w:rPr>
        <w:t xml:space="preserve"> or severely limit their </w:t>
      </w:r>
      <w:r w:rsidRPr="004D19ED">
        <w:rPr>
          <w:rStyle w:val="StyleUnderline"/>
          <w:highlight w:val="yellow"/>
        </w:rPr>
        <w:t>partnerships with the U</w:t>
      </w:r>
      <w:r w:rsidRPr="004D19ED">
        <w:rPr>
          <w:sz w:val="16"/>
        </w:rPr>
        <w:t xml:space="preserve">nited </w:t>
      </w:r>
      <w:r w:rsidRPr="004D19ED">
        <w:rPr>
          <w:rStyle w:val="StyleUnderline"/>
          <w:highlight w:val="yellow"/>
        </w:rPr>
        <w:t>S</w:t>
      </w:r>
      <w:r w:rsidRPr="004D19ED">
        <w:rPr>
          <w:sz w:val="16"/>
        </w:rPr>
        <w:t xml:space="preserve">tates. Finally, </w:t>
      </w:r>
      <w:r w:rsidRPr="004D19ED">
        <w:rPr>
          <w:rStyle w:val="StyleUnderline"/>
        </w:rPr>
        <w:t xml:space="preserve">the Indispensables </w:t>
      </w:r>
      <w:r w:rsidRPr="004D19ED">
        <w:rPr>
          <w:rStyle w:val="StyleUnderline"/>
          <w:highlight w:val="yellow"/>
        </w:rPr>
        <w:t>belief that America’s role</w:t>
      </w:r>
      <w:r w:rsidRPr="004D19ED">
        <w:rPr>
          <w:rStyle w:val="StyleUnderline"/>
        </w:rPr>
        <w:t xml:space="preserve"> in the world </w:t>
      </w:r>
      <w:r w:rsidRPr="004D19ED">
        <w:rPr>
          <w:rStyle w:val="StyleUnderline"/>
          <w:highlight w:val="yellow"/>
        </w:rPr>
        <w:t>is</w:t>
      </w:r>
      <w:r w:rsidRPr="004D19ED">
        <w:rPr>
          <w:rStyle w:val="StyleUnderline"/>
        </w:rPr>
        <w:t xml:space="preserve"> "absolutely </w:t>
      </w:r>
      <w:r w:rsidRPr="004D19ED">
        <w:rPr>
          <w:rStyle w:val="StyleUnderline"/>
          <w:highlight w:val="yellow"/>
        </w:rPr>
        <w:t>necessary</w:t>
      </w:r>
      <w:r w:rsidRPr="004D19ED">
        <w:rPr>
          <w:rStyle w:val="StyleUnderline"/>
        </w:rPr>
        <w:t xml:space="preserve">" in all areas </w:t>
      </w:r>
      <w:r w:rsidRPr="004D19ED">
        <w:rPr>
          <w:rStyle w:val="StyleUnderline"/>
          <w:highlight w:val="yellow"/>
        </w:rPr>
        <w:t>is</w:t>
      </w:r>
      <w:r w:rsidRPr="004D19ED">
        <w:rPr>
          <w:rStyle w:val="StyleUnderline"/>
        </w:rPr>
        <w:t xml:space="preserve"> simply </w:t>
      </w:r>
      <w:r w:rsidRPr="004D19ED">
        <w:rPr>
          <w:rStyle w:val="Emphasis"/>
          <w:highlight w:val="yellow"/>
        </w:rPr>
        <w:t>arrogant</w:t>
      </w:r>
      <w:r w:rsidRPr="004D19ED">
        <w:rPr>
          <w:rStyle w:val="StyleUnderline"/>
          <w:highlight w:val="yellow"/>
        </w:rPr>
        <w:t>. It discounts</w:t>
      </w:r>
      <w:r w:rsidRPr="004D19ED">
        <w:rPr>
          <w:rStyle w:val="StyleUnderline"/>
        </w:rPr>
        <w:t xml:space="preserve"> the tremendous and </w:t>
      </w:r>
      <w:r w:rsidRPr="004D19ED">
        <w:rPr>
          <w:rStyle w:val="Emphasis"/>
          <w:highlight w:val="yellow"/>
        </w:rPr>
        <w:t>essential</w:t>
      </w:r>
      <w:r w:rsidRPr="004D19ED">
        <w:rPr>
          <w:rStyle w:val="StyleUnderline"/>
          <w:highlight w:val="yellow"/>
        </w:rPr>
        <w:t xml:space="preserve"> contributions from non-U.S. countries, international n</w:t>
      </w:r>
      <w:r w:rsidRPr="004D19ED">
        <w:rPr>
          <w:rStyle w:val="StyleUnderline"/>
        </w:rPr>
        <w:t>on-</w:t>
      </w:r>
      <w:r w:rsidRPr="004D19ED">
        <w:rPr>
          <w:rStyle w:val="StyleUnderline"/>
          <w:highlight w:val="yellow"/>
        </w:rPr>
        <w:t>g</w:t>
      </w:r>
      <w:r w:rsidRPr="004D19ED">
        <w:rPr>
          <w:rStyle w:val="StyleUnderline"/>
        </w:rPr>
        <w:t xml:space="preserve">overnmental </w:t>
      </w:r>
      <w:r w:rsidRPr="004D19ED">
        <w:rPr>
          <w:rStyle w:val="StyleUnderline"/>
          <w:highlight w:val="yellow"/>
        </w:rPr>
        <w:t>o</w:t>
      </w:r>
      <w:r w:rsidRPr="004D19ED">
        <w:rPr>
          <w:rStyle w:val="StyleUnderline"/>
        </w:rPr>
        <w:t>rganization</w:t>
      </w:r>
      <w:r w:rsidRPr="004D19ED">
        <w:rPr>
          <w:rStyle w:val="StyleUnderline"/>
          <w:highlight w:val="yellow"/>
        </w:rPr>
        <w:t>s, and civil society</w:t>
      </w:r>
      <w:r w:rsidRPr="004D19ED">
        <w:rPr>
          <w:sz w:val="16"/>
        </w:rPr>
        <w:t xml:space="preserve">.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 </w:t>
      </w:r>
      <w:r w:rsidRPr="004D19ED">
        <w:rPr>
          <w:rStyle w:val="StyleUnderline"/>
          <w:highlight w:val="yellow"/>
        </w:rPr>
        <w:t>The reason</w:t>
      </w:r>
      <w:r w:rsidRPr="004D19ED">
        <w:rPr>
          <w:rStyle w:val="StyleUnderline"/>
        </w:rPr>
        <w:t xml:space="preserve"> that </w:t>
      </w:r>
      <w:r w:rsidRPr="004D19ED">
        <w:rPr>
          <w:rStyle w:val="StyleUnderline"/>
          <w:highlight w:val="yellow"/>
        </w:rPr>
        <w:t>the U</w:t>
      </w:r>
      <w:r w:rsidRPr="004D19ED">
        <w:rPr>
          <w:sz w:val="16"/>
        </w:rPr>
        <w:t xml:space="preserve">nited </w:t>
      </w:r>
      <w:r w:rsidRPr="004D19ED">
        <w:rPr>
          <w:rStyle w:val="StyleUnderline"/>
          <w:highlight w:val="yellow"/>
        </w:rPr>
        <w:t>S</w:t>
      </w:r>
      <w:r w:rsidRPr="004D19ED">
        <w:rPr>
          <w:sz w:val="16"/>
        </w:rPr>
        <w:t xml:space="preserve">tates </w:t>
      </w:r>
      <w:r w:rsidRPr="004D19ED">
        <w:rPr>
          <w:rStyle w:val="StyleUnderline"/>
          <w:highlight w:val="yellow"/>
        </w:rPr>
        <w:t>is not the indispensable nation is</w:t>
      </w:r>
      <w:r w:rsidRPr="004D19ED">
        <w:rPr>
          <w:rStyle w:val="StyleUnderline"/>
        </w:rPr>
        <w:t xml:space="preserve"> simple: </w:t>
      </w:r>
      <w:r w:rsidRPr="004D19ED">
        <w:rPr>
          <w:rStyle w:val="StyleUnderline"/>
          <w:highlight w:val="yellow"/>
        </w:rPr>
        <w:t>the</w:t>
      </w:r>
      <w:r w:rsidRPr="004D19ED">
        <w:rPr>
          <w:rStyle w:val="StyleUnderline"/>
        </w:rPr>
        <w:t xml:space="preserve"> human and financial </w:t>
      </w:r>
      <w:r w:rsidRPr="004D19ED">
        <w:rPr>
          <w:rStyle w:val="StyleUnderline"/>
          <w:highlight w:val="yellow"/>
        </w:rPr>
        <w:t>costs,</w:t>
      </w:r>
      <w:r w:rsidRPr="004D19ED">
        <w:rPr>
          <w:rStyle w:val="StyleUnderline"/>
        </w:rPr>
        <w:t xml:space="preserve"> the tremendous </w:t>
      </w:r>
      <w:r w:rsidRPr="004D19ED">
        <w:rPr>
          <w:rStyle w:val="StyleUnderline"/>
          <w:highlight w:val="yellow"/>
        </w:rPr>
        <w:t>risks, and</w:t>
      </w:r>
      <w:r w:rsidRPr="004D19ED">
        <w:rPr>
          <w:rStyle w:val="StyleUnderline"/>
        </w:rPr>
        <w:t xml:space="preserve"> degree of political </w:t>
      </w:r>
      <w:r w:rsidRPr="004D19ED">
        <w:rPr>
          <w:rStyle w:val="StyleUnderline"/>
          <w:highlight w:val="yellow"/>
        </w:rPr>
        <w:t>commitment required</w:t>
      </w:r>
      <w:r w:rsidRPr="004D19ED">
        <w:rPr>
          <w:rStyle w:val="StyleUnderline"/>
        </w:rPr>
        <w:t xml:space="preserve"> to do so </w:t>
      </w:r>
      <w:r w:rsidRPr="004D19ED">
        <w:rPr>
          <w:rStyle w:val="StyleUnderline"/>
          <w:highlight w:val="yellow"/>
        </w:rPr>
        <w:t>are</w:t>
      </w:r>
      <w:r w:rsidRPr="004D19ED">
        <w:rPr>
          <w:rStyle w:val="StyleUnderline"/>
        </w:rPr>
        <w:t xml:space="preserve"> thankfully </w:t>
      </w:r>
      <w:r w:rsidRPr="004D19ED">
        <w:rPr>
          <w:rStyle w:val="StyleUnderline"/>
          <w:highlight w:val="yellow"/>
        </w:rPr>
        <w:t>lacking</w:t>
      </w:r>
      <w:r w:rsidRPr="004D19ED">
        <w:rPr>
          <w:rStyle w:val="StyleUnderline"/>
        </w:rPr>
        <w:t xml:space="preserve"> in Washington</w:t>
      </w:r>
      <w:r w:rsidRPr="004D19ED">
        <w:rPr>
          <w:sz w:val="16"/>
        </w:rPr>
        <w:t xml:space="preserve">. Moreover, </w:t>
      </w:r>
      <w:r w:rsidRPr="004D19ED">
        <w:rPr>
          <w:rStyle w:val="StyleUnderline"/>
          <w:highlight w:val="yellow"/>
        </w:rPr>
        <w:t xml:space="preserve">the </w:t>
      </w:r>
      <w:r w:rsidRPr="004D19ED">
        <w:rPr>
          <w:rStyle w:val="Emphasis"/>
          <w:highlight w:val="yellow"/>
        </w:rPr>
        <w:t>structure and dynamics of the international system</w:t>
      </w:r>
      <w:r w:rsidRPr="004D19ED">
        <w:rPr>
          <w:rStyle w:val="StyleUnderline"/>
        </w:rPr>
        <w:t xml:space="preserve"> would </w:t>
      </w:r>
      <w:r w:rsidRPr="004D19ED">
        <w:rPr>
          <w:rStyle w:val="StyleUnderline"/>
          <w:highlight w:val="yellow"/>
        </w:rPr>
        <w:t>reject</w:t>
      </w:r>
      <w:r w:rsidRPr="004D19ED">
        <w:rPr>
          <w:rStyle w:val="StyleUnderline"/>
        </w:rPr>
        <w:t xml:space="preserve"> or resist </w:t>
      </w:r>
      <w:r w:rsidRPr="004D19ED">
        <w:rPr>
          <w:rStyle w:val="StyleUnderline"/>
          <w:highlight w:val="yellow"/>
        </w:rPr>
        <w:t>it</w:t>
      </w:r>
      <w:r w:rsidRPr="004D19ED">
        <w:rPr>
          <w:rStyle w:val="StyleUnderline"/>
        </w:rPr>
        <w:t>, as it does in so many ways that frustrate the U</w:t>
      </w:r>
      <w:r w:rsidRPr="004D19ED">
        <w:rPr>
          <w:sz w:val="16"/>
        </w:rPr>
        <w:t xml:space="preserve">nited </w:t>
      </w:r>
      <w:r w:rsidRPr="004D19ED">
        <w:rPr>
          <w:rStyle w:val="StyleUnderline"/>
        </w:rPr>
        <w:t>S</w:t>
      </w:r>
      <w:r w:rsidRPr="004D19ED">
        <w:rPr>
          <w:sz w:val="16"/>
        </w:rPr>
        <w:t xml:space="preserve">tates </w:t>
      </w:r>
      <w:r w:rsidRPr="004D19ED">
        <w:rPr>
          <w:rStyle w:val="StyleUnderline"/>
        </w:rPr>
        <w:t>from achieving its foreign policy objectives</w:t>
      </w:r>
      <w:r w:rsidRPr="004D19ED">
        <w:rPr>
          <w:sz w:val="16"/>
        </w:rPr>
        <w:t xml:space="preserve">. The United States can be truly indispensable in a few discrete domains, such as for military operations, which as pointed out above has proven disastrous recently. But </w:t>
      </w:r>
      <w:r w:rsidRPr="004D19ED">
        <w:rPr>
          <w:rStyle w:val="StyleUnderline"/>
        </w:rPr>
        <w:t xml:space="preserve">overall </w:t>
      </w:r>
      <w:r w:rsidRPr="004D19ED">
        <w:rPr>
          <w:rStyle w:val="StyleUnderline"/>
          <w:highlight w:val="yellow"/>
        </w:rPr>
        <w:t xml:space="preserve">there is </w:t>
      </w:r>
      <w:r w:rsidRPr="004D19ED">
        <w:rPr>
          <w:rStyle w:val="Emphasis"/>
          <w:highlight w:val="yellow"/>
        </w:rPr>
        <w:t>no indispensable nation now</w:t>
      </w:r>
      <w:r w:rsidRPr="004D19ED">
        <w:rPr>
          <w:rStyle w:val="StyleUnderline"/>
          <w:highlight w:val="yellow"/>
        </w:rPr>
        <w:t>, nor</w:t>
      </w:r>
      <w:r w:rsidRPr="004D19ED">
        <w:rPr>
          <w:rStyle w:val="StyleUnderline"/>
        </w:rPr>
        <w:t xml:space="preserve"> has there been </w:t>
      </w:r>
      <w:r w:rsidRPr="004D19ED">
        <w:rPr>
          <w:rStyle w:val="StyleUnderline"/>
          <w:highlight w:val="yellow"/>
        </w:rPr>
        <w:t xml:space="preserve">in </w:t>
      </w:r>
      <w:r w:rsidRPr="004D19ED">
        <w:rPr>
          <w:rStyle w:val="Emphasis"/>
          <w:highlight w:val="yellow"/>
        </w:rPr>
        <w:t>modern history</w:t>
      </w:r>
      <w:r w:rsidRPr="004D19ED">
        <w:rPr>
          <w:rStyle w:val="StyleUnderline"/>
        </w:rPr>
        <w:t>. Indispensables may feel compelled to repeat this feel-good myth, but nobody should believe them</w:t>
      </w:r>
      <w:r w:rsidRPr="004D19ED">
        <w:rPr>
          <w:sz w:val="16"/>
        </w:rPr>
        <w:t>.</w:t>
      </w:r>
    </w:p>
    <w:p w14:paraId="0B9C91C3" w14:textId="77777777" w:rsidR="005A21A9" w:rsidRPr="004D19ED" w:rsidRDefault="005A21A9" w:rsidP="005A21A9"/>
    <w:p w14:paraId="777AB677" w14:textId="77777777" w:rsidR="005A21A9" w:rsidRPr="004D19ED" w:rsidRDefault="005A21A9" w:rsidP="005A21A9">
      <w:pPr>
        <w:pStyle w:val="Heading4"/>
        <w:rPr>
          <w:rFonts w:cs="Times New Roman"/>
          <w:u w:val="single"/>
        </w:rPr>
      </w:pPr>
      <w:r w:rsidRPr="004D19ED">
        <w:rPr>
          <w:rFonts w:cs="Times New Roman"/>
        </w:rPr>
        <w:t xml:space="preserve">The world is </w:t>
      </w:r>
      <w:r w:rsidRPr="004D19ED">
        <w:rPr>
          <w:rFonts w:cs="Times New Roman"/>
          <w:u w:val="single"/>
        </w:rPr>
        <w:t>too complex</w:t>
      </w:r>
      <w:r w:rsidRPr="004D19ED">
        <w:rPr>
          <w:rFonts w:cs="Times New Roman"/>
        </w:rPr>
        <w:t xml:space="preserve"> for U.S. management </w:t>
      </w:r>
      <w:r w:rsidRPr="004D19ED">
        <w:rPr>
          <w:rFonts w:cs="Times New Roman"/>
          <w:i/>
          <w:u w:val="single"/>
        </w:rPr>
        <w:t>even if</w:t>
      </w:r>
      <w:r w:rsidRPr="004D19ED">
        <w:rPr>
          <w:rFonts w:cs="Times New Roman"/>
        </w:rPr>
        <w:t xml:space="preserve"> there’s “</w:t>
      </w:r>
      <w:r w:rsidRPr="004D19ED">
        <w:rPr>
          <w:rFonts w:cs="Times New Roman"/>
          <w:u w:val="single"/>
        </w:rPr>
        <w:t>total focus</w:t>
      </w:r>
      <w:r w:rsidRPr="004D19ED">
        <w:rPr>
          <w:rFonts w:cs="Times New Roman"/>
        </w:rPr>
        <w:t xml:space="preserve">” on foreign policy. </w:t>
      </w:r>
      <w:r w:rsidRPr="004D19ED">
        <w:rPr>
          <w:rFonts w:cs="Times New Roman"/>
          <w:u w:val="single"/>
        </w:rPr>
        <w:t xml:space="preserve"> </w:t>
      </w:r>
    </w:p>
    <w:p w14:paraId="39B6F66E" w14:textId="77777777" w:rsidR="005A21A9" w:rsidRPr="004D19ED" w:rsidRDefault="005A21A9" w:rsidP="005A21A9">
      <w:r w:rsidRPr="004D19ED">
        <w:rPr>
          <w:rStyle w:val="Style13ptBold"/>
        </w:rPr>
        <w:t>Richman 14</w:t>
      </w:r>
      <w:r w:rsidRPr="004D19ED">
        <w:t xml:space="preserve"> — Sheldon Richman, Vice President of the Future of Freedom Foundation, former senior editor at the Cato Institute and Institute for Humane Studies at George Mason University, holds a degree from Temple University, 2014 (“Best Thing to Do in Foreign Policy is Nothing,” </w:t>
      </w:r>
      <w:r w:rsidRPr="004D19ED">
        <w:rPr>
          <w:i/>
        </w:rPr>
        <w:t>Reason</w:t>
      </w:r>
      <w:r w:rsidRPr="004D19ED">
        <w:t>, July 25</w:t>
      </w:r>
      <w:r w:rsidRPr="004D19ED">
        <w:rPr>
          <w:vertAlign w:val="superscript"/>
        </w:rPr>
        <w:t>th</w:t>
      </w:r>
      <w:r w:rsidRPr="004D19ED">
        <w:t xml:space="preserve">, Available Online at </w:t>
      </w:r>
      <w:hyperlink r:id="rId43" w:history="1">
        <w:r w:rsidRPr="004D19ED">
          <w:rPr>
            <w:rStyle w:val="Hyperlink"/>
          </w:rPr>
          <w:t>http://reason.com/archives/2014/07/25/best-thing-to-do-in-foreign-policy-is-no</w:t>
        </w:r>
      </w:hyperlink>
      <w:r w:rsidRPr="004D19ED">
        <w:t>, Accessed 08-25-2014)</w:t>
      </w:r>
    </w:p>
    <w:p w14:paraId="5F2A0C74" w14:textId="67E4FA9E" w:rsidR="005A21A9" w:rsidRPr="004D19ED" w:rsidRDefault="005A21A9" w:rsidP="005A21A9">
      <w:pPr>
        <w:rPr>
          <w:sz w:val="16"/>
        </w:rPr>
      </w:pPr>
      <w:r w:rsidRPr="004D19ED">
        <w:rPr>
          <w:sz w:val="16"/>
        </w:rPr>
        <w:t xml:space="preserve">The heartbreaking violence in the Middle East, Ukraine, and elsewhere carries many messages, but here's one Americans shouldn't miss: </w:t>
      </w:r>
      <w:r w:rsidRPr="004D19ED">
        <w:rPr>
          <w:rStyle w:val="StyleUnderline"/>
          <w:highlight w:val="yellow"/>
        </w:rPr>
        <w:t>The U</w:t>
      </w:r>
      <w:r w:rsidRPr="004D19ED">
        <w:rPr>
          <w:sz w:val="16"/>
        </w:rPr>
        <w:t xml:space="preserve">nited </w:t>
      </w:r>
      <w:r w:rsidRPr="004D19ED">
        <w:rPr>
          <w:rStyle w:val="StyleUnderline"/>
          <w:highlight w:val="yellow"/>
        </w:rPr>
        <w:t>S</w:t>
      </w:r>
      <w:r w:rsidRPr="004D19ED">
        <w:rPr>
          <w:sz w:val="16"/>
        </w:rPr>
        <w:t xml:space="preserve">tates — no matter who the president is — </w:t>
      </w:r>
      <w:r w:rsidRPr="004D19ED">
        <w:rPr>
          <w:rStyle w:val="Emphasis"/>
          <w:highlight w:val="yellow"/>
        </w:rPr>
        <w:t>cannot</w:t>
      </w:r>
      <w:r w:rsidRPr="004D19ED">
        <w:rPr>
          <w:rStyle w:val="StyleUnderline"/>
          <w:highlight w:val="yellow"/>
        </w:rPr>
        <w:t xml:space="preserve"> manage world conflict</w:t>
      </w:r>
      <w:r w:rsidRPr="004D19ED">
        <w:rPr>
          <w:sz w:val="16"/>
        </w:rPr>
        <w:t xml:space="preserve">. The corollary is that </w:t>
      </w:r>
      <w:r w:rsidRPr="004D19ED">
        <w:rPr>
          <w:rStyle w:val="StyleUnderline"/>
        </w:rPr>
        <w:t xml:space="preserve">when a president tries to manage it, things will usually get worse. Foresight is </w:t>
      </w:r>
      <w:r w:rsidRPr="004D19ED">
        <w:rPr>
          <w:rStyle w:val="Emphasis"/>
        </w:rPr>
        <w:t>always</w:t>
      </w:r>
      <w:r w:rsidRPr="004D19ED">
        <w:rPr>
          <w:rStyle w:val="StyleUnderline"/>
        </w:rPr>
        <w:t xml:space="preserve"> defective, and </w:t>
      </w:r>
      <w:r w:rsidRPr="004D19ED">
        <w:rPr>
          <w:rStyle w:val="Emphasis"/>
        </w:rPr>
        <w:t>tragic unintended consequences</w:t>
      </w:r>
      <w:r w:rsidRPr="004D19ED">
        <w:rPr>
          <w:rStyle w:val="StyleUnderline"/>
        </w:rPr>
        <w:t xml:space="preserve"> will prevail</w:t>
      </w:r>
      <w:r w:rsidRPr="004D19ED">
        <w:rPr>
          <w:sz w:val="16"/>
        </w:rPr>
        <w:t xml:space="preserve">. The foreign-policy "experts" in both major political parties, and the intelligentsia generally, think otherwise. No matter who holds power, we can expect the opposition to complain that the chief executive poorly anticipated and thus improperly responded to world events. If this charge weren't so ominous, it would be comical to hear Republicans berating Barack Obama for failing to be "proactive," for repeatedly being caught by surprise, and for not exerting "American leadership" to keep the world's hot spots under control and, most important, in harmony with "American interests." But contrary to what Republicans say (or what Democrats would say if a Republican were in power), </w:t>
      </w:r>
      <w:r w:rsidRPr="004D19ED">
        <w:rPr>
          <w:rStyle w:val="StyleUnderline"/>
          <w:highlight w:val="yellow"/>
        </w:rPr>
        <w:t>the fault lies</w:t>
      </w:r>
      <w:r w:rsidRPr="004D19ED">
        <w:rPr>
          <w:rStyle w:val="StyleUnderline"/>
        </w:rPr>
        <w:t xml:space="preserve"> not in the president</w:t>
      </w:r>
      <w:r w:rsidRPr="004D19ED">
        <w:rPr>
          <w:sz w:val="16"/>
        </w:rPr>
        <w:t xml:space="preserve"> — at least not this fault — </w:t>
      </w:r>
      <w:r w:rsidRPr="004D19ED">
        <w:rPr>
          <w:rStyle w:val="StyleUnderline"/>
        </w:rPr>
        <w:t xml:space="preserve">but </w:t>
      </w:r>
      <w:r w:rsidRPr="004D19ED">
        <w:rPr>
          <w:rStyle w:val="StyleUnderline"/>
          <w:highlight w:val="yellow"/>
        </w:rPr>
        <w:t xml:space="preserve">in </w:t>
      </w:r>
      <w:r w:rsidRPr="004D19ED">
        <w:rPr>
          <w:rStyle w:val="Emphasis"/>
          <w:highlight w:val="yellow"/>
        </w:rPr>
        <w:t>the mission itself</w:t>
      </w:r>
      <w:r w:rsidRPr="004D19ED">
        <w:rPr>
          <w:rStyle w:val="StyleUnderline"/>
        </w:rPr>
        <w:t xml:space="preserve">: anticipating change and managing world conflict. </w:t>
      </w:r>
      <w:r w:rsidRPr="004D19ED">
        <w:rPr>
          <w:rStyle w:val="Emphasis"/>
          <w:highlight w:val="yellow"/>
        </w:rPr>
        <w:t>No president can do that competently</w:t>
      </w:r>
      <w:r w:rsidRPr="004D19ED">
        <w:rPr>
          <w:sz w:val="16"/>
        </w:rPr>
        <w:t xml:space="preserve">. Why not? </w:t>
      </w:r>
      <w:r w:rsidRPr="004D19ED">
        <w:rPr>
          <w:rStyle w:val="StyleUnderline"/>
          <w:highlight w:val="yellow"/>
        </w:rPr>
        <w:t xml:space="preserve">Because the task is </w:t>
      </w:r>
      <w:r w:rsidRPr="004D19ED">
        <w:rPr>
          <w:rStyle w:val="Emphasis"/>
          <w:highlight w:val="yellow"/>
        </w:rPr>
        <w:t>not doable</w:t>
      </w:r>
      <w:r w:rsidRPr="004D19ED">
        <w:rPr>
          <w:rStyle w:val="StyleUnderline"/>
        </w:rPr>
        <w:t>, and danger lies in thinking it is</w:t>
      </w:r>
      <w:r w:rsidRPr="004D19ED">
        <w:rPr>
          <w:sz w:val="16"/>
        </w:rPr>
        <w:t xml:space="preserve">. Moreover, </w:t>
      </w:r>
      <w:r w:rsidRPr="004D19ED">
        <w:rPr>
          <w:rStyle w:val="StyleUnderline"/>
        </w:rPr>
        <w:t xml:space="preserve">the delusion that it is doable almost always makes situations </w:t>
      </w:r>
      <w:r w:rsidRPr="004D19ED">
        <w:rPr>
          <w:rStyle w:val="Emphasis"/>
        </w:rPr>
        <w:t>worse</w:t>
      </w:r>
      <w:r w:rsidRPr="004D19ED">
        <w:rPr>
          <w:rStyle w:val="StyleUnderline"/>
        </w:rPr>
        <w:t xml:space="preserve"> than they otherwise would be — weapons proliferate, violence spreads, noncombatant casualties multiply — and all this creates enemies</w:t>
      </w:r>
      <w:r w:rsidRPr="004D19ED">
        <w:rPr>
          <w:sz w:val="16"/>
        </w:rPr>
        <w:t xml:space="preserve"> for the American people. Who thinks that's a good thing? I doubt the American people would if they understood what their so-called leaders — misleaders and misrepresentatives are better terms — are doing to them, not to mention what the "leaders" are doing to the hapless subject populations abroad that suffer because of U.S.-supported machinations. </w:t>
      </w:r>
      <w:r w:rsidRPr="004D19ED">
        <w:rPr>
          <w:rStyle w:val="StyleUnderline"/>
          <w:highlight w:val="yellow"/>
        </w:rPr>
        <w:t xml:space="preserve">The world is </w:t>
      </w:r>
      <w:r w:rsidRPr="004D19ED">
        <w:rPr>
          <w:rStyle w:val="Emphasis"/>
          <w:highlight w:val="yellow"/>
        </w:rPr>
        <w:t>complex</w:t>
      </w:r>
      <w:r w:rsidRPr="004D19ED">
        <w:rPr>
          <w:rStyle w:val="StyleUnderline"/>
        </w:rPr>
        <w:t>. Specifically, individual societies are infinitely complex, historically, politically, and culturally, and thus beyond the full comprehension of any person or group</w:t>
      </w:r>
      <w:r w:rsidRPr="004D19ED">
        <w:rPr>
          <w:sz w:val="16"/>
        </w:rPr>
        <w:t xml:space="preserve">. Even societies ruled and ostensibly planned by dictators have informal, hidden, and spontaneous aspects that no one can fully grasp, especially outsiders. Written laws are often irrelevant to the unwritten rules and customs actually governing a society. And each society consists of many moving parts (religious, ethnic, etc.) </w:t>
      </w:r>
      <w:r w:rsidRPr="004D19ED">
        <w:rPr>
          <w:rStyle w:val="StyleUnderline"/>
        </w:rPr>
        <w:t>Anyone who still thinks a U.S. president with expert advisers can determine the opportune moment to send armed forces into a country to effect regime change</w:t>
      </w:r>
      <w:r w:rsidRPr="004D19ED">
        <w:rPr>
          <w:sz w:val="16"/>
        </w:rPr>
        <w:t xml:space="preserve"> — or to arm a presumed moderate opposition — </w:t>
      </w:r>
      <w:r w:rsidRPr="004D19ED">
        <w:rPr>
          <w:rStyle w:val="StyleUnderline"/>
        </w:rPr>
        <w:t xml:space="preserve">and have everything come out as planned fails to grasp this and </w:t>
      </w:r>
      <w:r w:rsidRPr="004D19ED">
        <w:rPr>
          <w:rStyle w:val="Emphasis"/>
        </w:rPr>
        <w:t>hasn't been paying attention for the last dozen years</w:t>
      </w:r>
      <w:r w:rsidRPr="004D19ED">
        <w:rPr>
          <w:rStyle w:val="StyleUnderline"/>
        </w:rPr>
        <w:t>. The same goes for anyone who still believes America's latest brain trust can smoothly dictate political events in another country</w:t>
      </w:r>
      <w:r w:rsidRPr="004D19ED">
        <w:rPr>
          <w:sz w:val="16"/>
        </w:rPr>
        <w:t xml:space="preserve">, say Ukraine, </w:t>
      </w:r>
      <w:r w:rsidRPr="004D19ED">
        <w:rPr>
          <w:rStyle w:val="StyleUnderline"/>
        </w:rPr>
        <w:t>from behind the scenes</w:t>
      </w:r>
      <w:r w:rsidRPr="004D19ED">
        <w:rPr>
          <w:sz w:val="16"/>
        </w:rPr>
        <w:t xml:space="preserve"> with money funneled through innocent-sounding organizations like the National Endowment for Democracy. </w:t>
      </w:r>
      <w:r w:rsidRPr="004D19ED">
        <w:rPr>
          <w:rStyle w:val="StyleUnderline"/>
          <w:highlight w:val="yellow"/>
        </w:rPr>
        <w:t>The problem with</w:t>
      </w:r>
      <w:r w:rsidRPr="004D19ED">
        <w:rPr>
          <w:rStyle w:val="StyleUnderline"/>
        </w:rPr>
        <w:t xml:space="preserve"> these </w:t>
      </w:r>
      <w:r w:rsidRPr="004D19ED">
        <w:rPr>
          <w:rStyle w:val="StyleUnderline"/>
          <w:highlight w:val="yellow"/>
        </w:rPr>
        <w:t xml:space="preserve">grand plans is that there are </w:t>
      </w:r>
      <w:r w:rsidRPr="004D19ED">
        <w:rPr>
          <w:rStyle w:val="Emphasis"/>
          <w:highlight w:val="yellow"/>
        </w:rPr>
        <w:t>human beings</w:t>
      </w:r>
      <w:r w:rsidRPr="004D19ED">
        <w:rPr>
          <w:rStyle w:val="StyleUnderline"/>
          <w:highlight w:val="yellow"/>
        </w:rPr>
        <w:t xml:space="preserve"> on the other end</w:t>
      </w:r>
      <w:r w:rsidRPr="004D19ED">
        <w:rPr>
          <w:rStyle w:val="StyleUnderline"/>
        </w:rPr>
        <w:t xml:space="preserve"> — people </w:t>
      </w:r>
      <w:r w:rsidRPr="004D19ED">
        <w:rPr>
          <w:rStyle w:val="StyleUnderline"/>
          <w:highlight w:val="yellow"/>
        </w:rPr>
        <w:t>who have their own preferences</w:t>
      </w:r>
      <w:r w:rsidRPr="004D19ED">
        <w:rPr>
          <w:rStyle w:val="StyleUnderline"/>
        </w:rPr>
        <w:t xml:space="preserve"> about what should take place </w:t>
      </w:r>
      <w:r w:rsidRPr="004D19ED">
        <w:rPr>
          <w:rStyle w:val="StyleUnderline"/>
          <w:highlight w:val="yellow"/>
        </w:rPr>
        <w:t>and who are likely to resent</w:t>
      </w:r>
      <w:r w:rsidRPr="004D19ED">
        <w:rPr>
          <w:rStyle w:val="StyleUnderline"/>
        </w:rPr>
        <w:t xml:space="preserve"> foreign or foreign-backed </w:t>
      </w:r>
      <w:r w:rsidRPr="004D19ED">
        <w:rPr>
          <w:rStyle w:val="StyleUnderline"/>
          <w:highlight w:val="yellow"/>
        </w:rPr>
        <w:t>interference</w:t>
      </w:r>
      <w:r w:rsidRPr="004D19ED">
        <w:rPr>
          <w:rStyle w:val="StyleUnderline"/>
        </w:rPr>
        <w:t>. Another stumbling block to presidential world-building is that historical regional powers</w:t>
      </w:r>
      <w:r w:rsidRPr="004D19ED">
        <w:rPr>
          <w:sz w:val="16"/>
        </w:rPr>
        <w:t xml:space="preserve"> — say, Russia or Iran — </w:t>
      </w:r>
      <w:r w:rsidRPr="004D19ED">
        <w:rPr>
          <w:rStyle w:val="StyleUnderline"/>
        </w:rPr>
        <w:t>don't look kindly on the U</w:t>
      </w:r>
      <w:r w:rsidRPr="004D19ED">
        <w:rPr>
          <w:sz w:val="16"/>
        </w:rPr>
        <w:t xml:space="preserve">nited </w:t>
      </w:r>
      <w:r w:rsidRPr="004D19ED">
        <w:rPr>
          <w:rStyle w:val="StyleUnderline"/>
        </w:rPr>
        <w:t>S</w:t>
      </w:r>
      <w:r w:rsidRPr="004D19ED">
        <w:rPr>
          <w:sz w:val="16"/>
        </w:rPr>
        <w:t xml:space="preserve">tates </w:t>
      </w:r>
      <w:r w:rsidRPr="004D19ED">
        <w:rPr>
          <w:rStyle w:val="StyleUnderline"/>
        </w:rPr>
        <w:t>asserting its will in their neighborhoods</w:t>
      </w:r>
      <w:r w:rsidRPr="004D19ED">
        <w:rPr>
          <w:sz w:val="16"/>
        </w:rPr>
        <w:t xml:space="preserve">, just as American presidents have not welcomed foreign influence in Latin America. To many people in the world, American exceptionalism means that the United States alone gets to regard every region as within its sphere of influence. Responses to American arrogance produce many of the "crises" that the chief executive will be accused of having failed to anticipate and preempt. But no one can hope to manage the world. </w:t>
      </w:r>
      <w:r w:rsidRPr="004D19ED">
        <w:rPr>
          <w:rStyle w:val="StyleUnderline"/>
          <w:highlight w:val="yellow"/>
        </w:rPr>
        <w:t>The basic failure is the intervention itself</w:t>
      </w:r>
      <w:r w:rsidRPr="004D19ED">
        <w:rPr>
          <w:rStyle w:val="StyleUnderline"/>
        </w:rPr>
        <w:t>. There will be crises enough without a U.S. president helping to create them</w:t>
      </w:r>
      <w:r w:rsidRPr="004D19ED">
        <w:rPr>
          <w:sz w:val="16"/>
        </w:rPr>
        <w:t xml:space="preserve">. </w:t>
      </w:r>
      <w:r w:rsidRPr="004D19ED">
        <w:rPr>
          <w:rStyle w:val="StyleUnderline"/>
          <w:highlight w:val="yellow"/>
        </w:rPr>
        <w:t>Afghanistan, Iraq, Syria, Libya, Palestine/Israel, Ukraine and</w:t>
      </w:r>
      <w:r w:rsidRPr="004D19ED">
        <w:rPr>
          <w:rStyle w:val="StyleUnderline"/>
        </w:rPr>
        <w:t xml:space="preserve"> so </w:t>
      </w:r>
      <w:r w:rsidRPr="004D19ED">
        <w:rPr>
          <w:rStyle w:val="StyleUnderline"/>
          <w:highlight w:val="yellow"/>
        </w:rPr>
        <w:t>many more</w:t>
      </w:r>
      <w:r w:rsidRPr="004D19ED">
        <w:rPr>
          <w:rStyle w:val="StyleUnderline"/>
        </w:rPr>
        <w:t xml:space="preserve"> in the past </w:t>
      </w:r>
      <w:r w:rsidRPr="004D19ED">
        <w:rPr>
          <w:rStyle w:val="StyleUnderline"/>
          <w:highlight w:val="yellow"/>
        </w:rPr>
        <w:t>are</w:t>
      </w:r>
      <w:r w:rsidRPr="004D19ED">
        <w:rPr>
          <w:rStyle w:val="StyleUnderline"/>
        </w:rPr>
        <w:t xml:space="preserve"> all </w:t>
      </w:r>
      <w:r w:rsidRPr="004D19ED">
        <w:rPr>
          <w:rStyle w:val="StyleUnderline"/>
          <w:highlight w:val="yellow"/>
        </w:rPr>
        <w:t>variations on a theme. Ignorant intervention begets bad consequences</w:t>
      </w:r>
      <w:r w:rsidRPr="004D19ED">
        <w:rPr>
          <w:sz w:val="16"/>
        </w:rPr>
        <w:t xml:space="preserve"> — unintended or not — perhaps not for American politicians or those who peddle war materiel, but certainly for those who bear the brunt in the target countries and the Americans who kill, die, and pay the economic cost.</w:t>
      </w:r>
    </w:p>
    <w:p w14:paraId="6B2CA012" w14:textId="77777777" w:rsidR="005A21A9" w:rsidRPr="004D19ED" w:rsidRDefault="005A21A9" w:rsidP="005A21A9">
      <w:r w:rsidRPr="004D19ED">
        <w:rPr>
          <w:rStyle w:val="StyleUnderline"/>
          <w:highlight w:val="yellow"/>
        </w:rPr>
        <w:t xml:space="preserve">Managing world conflict is </w:t>
      </w:r>
      <w:r w:rsidRPr="004D19ED">
        <w:rPr>
          <w:rStyle w:val="Emphasis"/>
          <w:highlight w:val="yellow"/>
        </w:rPr>
        <w:t>beyond the power</w:t>
      </w:r>
      <w:r w:rsidRPr="004D19ED">
        <w:rPr>
          <w:rStyle w:val="StyleUnderline"/>
          <w:highlight w:val="yellow"/>
        </w:rPr>
        <w:t xml:space="preserve"> of any mortal</w:t>
      </w:r>
      <w:r w:rsidRPr="004D19ED">
        <w:rPr>
          <w:rStyle w:val="StyleUnderline"/>
        </w:rPr>
        <w:t>. Don't demand that a president do it</w:t>
      </w:r>
      <w:r w:rsidRPr="004D19ED">
        <w:t>.</w:t>
      </w:r>
    </w:p>
    <w:p w14:paraId="4774B296" w14:textId="77777777" w:rsidR="005A21A9" w:rsidRPr="004D19ED" w:rsidRDefault="005A21A9" w:rsidP="005A21A9"/>
    <w:p w14:paraId="1591049D" w14:textId="7EA60A17" w:rsidR="00B75279" w:rsidRPr="004D19ED" w:rsidRDefault="005A21A9" w:rsidP="00B75279">
      <w:pPr>
        <w:pStyle w:val="Heading3"/>
        <w:rPr>
          <w:rFonts w:cs="Times New Roman"/>
        </w:rPr>
      </w:pPr>
      <w:r w:rsidRPr="004D19ED">
        <w:rPr>
          <w:rFonts w:cs="Times New Roman"/>
        </w:rPr>
        <w:t>AFF—</w:t>
      </w:r>
      <w:r w:rsidR="00B75279" w:rsidRPr="004D19ED">
        <w:rPr>
          <w:rFonts w:cs="Times New Roman"/>
        </w:rPr>
        <w:t>Warming Defense</w:t>
      </w:r>
    </w:p>
    <w:p w14:paraId="776ACA7E" w14:textId="77777777" w:rsidR="00B75279" w:rsidRPr="004D19ED" w:rsidRDefault="00B75279" w:rsidP="00B75279">
      <w:pPr>
        <w:pStyle w:val="Heading4"/>
        <w:rPr>
          <w:rFonts w:cs="Times New Roman"/>
        </w:rPr>
      </w:pPr>
      <w:r w:rsidRPr="004D19ED">
        <w:rPr>
          <w:rFonts w:cs="Times New Roman"/>
        </w:rPr>
        <w:t>Warming is slow and no impact</w:t>
      </w:r>
    </w:p>
    <w:p w14:paraId="56E748F5" w14:textId="77777777" w:rsidR="00B75279" w:rsidRPr="004D19ED" w:rsidRDefault="00B75279" w:rsidP="00B75279">
      <w:r w:rsidRPr="004D19ED">
        <w:rPr>
          <w:rStyle w:val="Style13ptBold"/>
        </w:rPr>
        <w:t>Ridley 15</w:t>
      </w:r>
      <w:r w:rsidRPr="004D19ED">
        <w:t xml:space="preserve"> (Matt, fellow of the Royal Society of Literature and of the Academy of Medical Sciences, and a foreign honorary member of the American Academy of Arts and Sciences, member of Science and Technology select committee in the House of Lords, worked for the Economist for 9 years as a Science Editor, “Why climate policies are doing more harm than climate change” http://www.rationaloptimist.com/blog/paris-climate-conference/)</w:t>
      </w:r>
    </w:p>
    <w:p w14:paraId="01E6C6EF" w14:textId="77777777" w:rsidR="00B75279" w:rsidRPr="004D19ED" w:rsidRDefault="00B75279" w:rsidP="00B75279">
      <w:pPr>
        <w:rPr>
          <w:sz w:val="16"/>
        </w:rPr>
      </w:pPr>
      <w:r w:rsidRPr="004D19ED">
        <w:rPr>
          <w:sz w:val="16"/>
        </w:rPr>
        <w:t xml:space="preserve">This year looks likely to be a lot warmer than last, though still not as warm in both standard satellite data sets as 1998, the last time that a strong El Nino in the Pacific Ocean boosted the global air temperature a lot (surface thermometers sets say it will be warmer than 1998, once adjusted in various ways). </w:t>
      </w:r>
      <w:r w:rsidRPr="004D19ED">
        <w:rPr>
          <w:rStyle w:val="StyleUnderline"/>
        </w:rPr>
        <w:t xml:space="preserve">The average </w:t>
      </w:r>
      <w:r w:rsidRPr="004D19ED">
        <w:rPr>
          <w:rStyle w:val="StyleUnderline"/>
          <w:highlight w:val="yellow"/>
        </w:rPr>
        <w:t>trend over</w:t>
      </w:r>
      <w:r w:rsidRPr="004D19ED">
        <w:rPr>
          <w:rStyle w:val="StyleUnderline"/>
        </w:rPr>
        <w:t xml:space="preserve"> the </w:t>
      </w:r>
      <w:r w:rsidRPr="004D19ED">
        <w:rPr>
          <w:rStyle w:val="StyleUnderline"/>
          <w:highlight w:val="yellow"/>
        </w:rPr>
        <w:t xml:space="preserve">past 35 years is 0.1 degrees </w:t>
      </w:r>
      <w:r w:rsidRPr="004D19ED">
        <w:rPr>
          <w:rStyle w:val="StyleUnderline"/>
        </w:rPr>
        <w:t xml:space="preserve">of warming </w:t>
      </w:r>
      <w:r w:rsidRPr="004D19ED">
        <w:rPr>
          <w:rStyle w:val="StyleUnderline"/>
          <w:highlight w:val="yellow"/>
        </w:rPr>
        <w:t xml:space="preserve">per decade </w:t>
      </w:r>
      <w:r w:rsidRPr="004D19ED">
        <w:rPr>
          <w:rStyle w:val="StyleUnderline"/>
        </w:rPr>
        <w:t>according to the satellite data, less</w:t>
      </w:r>
      <w:r w:rsidRPr="004D19ED">
        <w:rPr>
          <w:sz w:val="16"/>
        </w:rPr>
        <w:t xml:space="preserve"> </w:t>
      </w:r>
      <w:r w:rsidRPr="004D19ED">
        <w:rPr>
          <w:rStyle w:val="StyleUnderline"/>
        </w:rPr>
        <w:t xml:space="preserve">than 0.2 per decade according to the surface thermometers. </w:t>
      </w:r>
      <w:r w:rsidRPr="004D19ED">
        <w:rPr>
          <w:rStyle w:val="Emphasis"/>
          <w:highlight w:val="yellow"/>
        </w:rPr>
        <w:t>Neither</w:t>
      </w:r>
      <w:r w:rsidRPr="004D19ED">
        <w:rPr>
          <w:rStyle w:val="StyleUnderline"/>
        </w:rPr>
        <w:t xml:space="preserve"> trend </w:t>
      </w:r>
      <w:r w:rsidRPr="004D19ED">
        <w:rPr>
          <w:rStyle w:val="Emphasis"/>
        </w:rPr>
        <w:t xml:space="preserve">is </w:t>
      </w:r>
      <w:r w:rsidRPr="004D19ED">
        <w:rPr>
          <w:rStyle w:val="Emphasis"/>
          <w:highlight w:val="yellow"/>
        </w:rPr>
        <w:t>fast enough to produce</w:t>
      </w:r>
      <w:r w:rsidRPr="004D19ED">
        <w:rPr>
          <w:rStyle w:val="Emphasis"/>
        </w:rPr>
        <w:t xml:space="preserve"> significantly </w:t>
      </w:r>
      <w:r w:rsidRPr="004D19ED">
        <w:rPr>
          <w:rStyle w:val="Emphasis"/>
          <w:highlight w:val="yellow"/>
        </w:rPr>
        <w:t>dangerous climate change</w:t>
      </w:r>
      <w:r w:rsidRPr="004D19ED">
        <w:rPr>
          <w:rStyle w:val="Emphasis"/>
        </w:rPr>
        <w:t xml:space="preserve"> even </w:t>
      </w:r>
      <w:r w:rsidRPr="004D19ED">
        <w:rPr>
          <w:rStyle w:val="Emphasis"/>
          <w:highlight w:val="yellow"/>
        </w:rPr>
        <w:t xml:space="preserve">by </w:t>
      </w:r>
      <w:r w:rsidRPr="004D19ED">
        <w:rPr>
          <w:rStyle w:val="Emphasis"/>
        </w:rPr>
        <w:t xml:space="preserve">the latter part of </w:t>
      </w:r>
      <w:r w:rsidRPr="004D19ED">
        <w:rPr>
          <w:rStyle w:val="Emphasis"/>
          <w:highlight w:val="yellow"/>
        </w:rPr>
        <w:t>this century</w:t>
      </w:r>
      <w:r w:rsidRPr="004D19ED">
        <w:rPr>
          <w:rStyle w:val="StyleUnderline"/>
        </w:rPr>
        <w:t>.</w:t>
      </w:r>
      <w:r w:rsidRPr="004D19ED">
        <w:rPr>
          <w:sz w:val="16"/>
        </w:rPr>
        <w:t xml:space="preserve"> The </w:t>
      </w:r>
      <w:r w:rsidRPr="004D19ED">
        <w:rPr>
          <w:rStyle w:val="StyleUnderline"/>
        </w:rPr>
        <w:t>warming has been much slower than was predicted</w:t>
      </w:r>
      <w:r w:rsidRPr="004D19ED">
        <w:rPr>
          <w:sz w:val="16"/>
        </w:rPr>
        <w:t xml:space="preserve"> when the scare began. Nor is it evenly spread. The Antarctic continent has warmed hardly at all, and the entire southern hemisphere has warmed about half as fast as the northern. The Arctic has warmed more than the tropics, night has warmed more than day and winter has warmed more than summer. Cities have warmed faster than the countryside, but that’s because of local warming factors, not global ones: buildings, vehicles, industry, pavements and people trap warmth. </w:t>
      </w:r>
      <w:r w:rsidRPr="004D19ED">
        <w:rPr>
          <w:rStyle w:val="StyleUnderline"/>
        </w:rPr>
        <w:t>How unusual is today’s temperature?</w:t>
      </w:r>
      <w:r w:rsidRPr="004D19ED">
        <w:rPr>
          <w:sz w:val="16"/>
        </w:rPr>
        <w:t xml:space="preserve"> As I did this weekend, you have no doubt had conversations along the following lines recently: “Hasn’t it been mild? End of November and we’ve hardly had a frost yet!” All true. But then be honest: can you not recall such conversations throughout your life? I can. And here’s what the Met Office had to say about November 1938, long before I was born: “The weather of the month was distinguished by exceptional mildness: at numerous places it was the mildest November on record.” In 1953, November was even milder and there was no air frost recorded in Oxford in the last four months of the year at all. I am not saying it has not generally become warmer, but that the variation dwarfs the trend. </w:t>
      </w:r>
      <w:r w:rsidRPr="004D19ED">
        <w:rPr>
          <w:rStyle w:val="StyleUnderline"/>
        </w:rPr>
        <w:t>Let’s go back</w:t>
      </w:r>
      <w:r w:rsidRPr="004D19ED">
        <w:rPr>
          <w:sz w:val="16"/>
        </w:rPr>
        <w:t xml:space="preserve"> a little further, </w:t>
      </w:r>
      <w:r w:rsidRPr="004D19ED">
        <w:rPr>
          <w:rStyle w:val="StyleUnderline"/>
        </w:rPr>
        <w:t>to the Middle Ages</w:t>
      </w:r>
      <w:r w:rsidRPr="004D19ED">
        <w:rPr>
          <w:sz w:val="16"/>
        </w:rPr>
        <w:t xml:space="preserve">. It used to be argued by some that </w:t>
      </w:r>
      <w:r w:rsidRPr="004D19ED">
        <w:rPr>
          <w:rStyle w:val="StyleUnderline"/>
        </w:rPr>
        <w:t>the “Medieval Warm Period” of about a thousand years ago, when mountain glaciers retreated, vines grew further north and Iceland was widely cultivated</w:t>
      </w:r>
      <w:r w:rsidRPr="004D19ED">
        <w:rPr>
          <w:sz w:val="16"/>
        </w:rPr>
        <w:t xml:space="preserve">, was confined to Europe. We now know from multiple sources of evidence that it </w:t>
      </w:r>
      <w:r w:rsidRPr="004D19ED">
        <w:rPr>
          <w:rStyle w:val="StyleUnderline"/>
        </w:rPr>
        <w:t>was global</w:t>
      </w:r>
      <w:r w:rsidRPr="004D19ED">
        <w:rPr>
          <w:sz w:val="16"/>
        </w:rPr>
        <w:t xml:space="preserve">. </w:t>
      </w:r>
      <w:r w:rsidRPr="004D19ED">
        <w:rPr>
          <w:rStyle w:val="StyleUnderline"/>
        </w:rPr>
        <w:t>Tree lines were higher than today</w:t>
      </w:r>
      <w:r w:rsidRPr="004D19ED">
        <w:rPr>
          <w:sz w:val="16"/>
        </w:rPr>
        <w:t xml:space="preserve"> in many mountain ranges, for example. Both North Pacific and Antarctic Ocean </w:t>
      </w:r>
      <w:r w:rsidRPr="004D19ED">
        <w:rPr>
          <w:rStyle w:val="StyleUnderline"/>
        </w:rPr>
        <w:t>water temperatures were 0.65C warmer than today</w:t>
      </w:r>
      <w:r w:rsidRPr="004D19ED">
        <w:rPr>
          <w:sz w:val="16"/>
        </w:rPr>
        <w:t xml:space="preserve">. </w:t>
      </w:r>
      <w:r w:rsidRPr="004D19ED">
        <w:rPr>
          <w:rStyle w:val="StyleUnderline"/>
          <w:highlight w:val="yellow"/>
        </w:rPr>
        <w:t>Go back</w:t>
      </w:r>
      <w:r w:rsidRPr="004D19ED">
        <w:rPr>
          <w:rStyle w:val="StyleUnderline"/>
        </w:rPr>
        <w:t xml:space="preserve"> yet further</w:t>
      </w:r>
      <w:r w:rsidRPr="004D19ED">
        <w:rPr>
          <w:sz w:val="16"/>
        </w:rPr>
        <w:t xml:space="preserve">, still within the current interglacial period, </w:t>
      </w:r>
      <w:r w:rsidRPr="004D19ED">
        <w:rPr>
          <w:rStyle w:val="StyleUnderline"/>
          <w:highlight w:val="yellow"/>
        </w:rPr>
        <w:t xml:space="preserve">to </w:t>
      </w:r>
      <w:r w:rsidRPr="004D19ED">
        <w:rPr>
          <w:rStyle w:val="StyleUnderline"/>
        </w:rPr>
        <w:t>the</w:t>
      </w:r>
      <w:r w:rsidRPr="004D19ED">
        <w:rPr>
          <w:sz w:val="16"/>
        </w:rPr>
        <w:t xml:space="preserve"> so-called </w:t>
      </w:r>
      <w:r w:rsidRPr="004D19ED">
        <w:rPr>
          <w:rStyle w:val="StyleUnderline"/>
          <w:highlight w:val="yellow"/>
        </w:rPr>
        <w:t>Holocene Optimum</w:t>
      </w:r>
      <w:r w:rsidRPr="004D19ED">
        <w:rPr>
          <w:rStyle w:val="StyleUnderline"/>
        </w:rPr>
        <w:t xml:space="preserve"> of </w:t>
      </w:r>
      <w:r w:rsidRPr="004D19ED">
        <w:rPr>
          <w:rStyle w:val="StyleUnderline"/>
          <w:highlight w:val="yellow"/>
        </w:rPr>
        <w:t>6,000</w:t>
      </w:r>
      <w:r w:rsidRPr="004D19ED">
        <w:rPr>
          <w:rStyle w:val="StyleUnderline"/>
        </w:rPr>
        <w:t xml:space="preserve">-9,000 </w:t>
      </w:r>
      <w:r w:rsidRPr="004D19ED">
        <w:rPr>
          <w:rStyle w:val="StyleUnderline"/>
          <w:highlight w:val="yellow"/>
        </w:rPr>
        <w:t>years ago. Ocean</w:t>
      </w:r>
      <w:r w:rsidRPr="004D19ED">
        <w:rPr>
          <w:sz w:val="16"/>
          <w:highlight w:val="yellow"/>
        </w:rPr>
        <w:t xml:space="preserve"> </w:t>
      </w:r>
      <w:r w:rsidRPr="004D19ED">
        <w:rPr>
          <w:rStyle w:val="StyleUnderline"/>
          <w:highlight w:val="yellow"/>
        </w:rPr>
        <w:t>temperatures were</w:t>
      </w:r>
      <w:r w:rsidRPr="004D19ED">
        <w:rPr>
          <w:sz w:val="16"/>
        </w:rPr>
        <w:t xml:space="preserve"> up to </w:t>
      </w:r>
      <w:r w:rsidRPr="004D19ED">
        <w:rPr>
          <w:rStyle w:val="StyleUnderline"/>
          <w:highlight w:val="yellow"/>
        </w:rPr>
        <w:t>two degrees warmer</w:t>
      </w:r>
      <w:r w:rsidRPr="004D19ED">
        <w:rPr>
          <w:rStyle w:val="StyleUnderline"/>
        </w:rPr>
        <w:t xml:space="preserve"> than today, the </w:t>
      </w:r>
      <w:r w:rsidRPr="004D19ED">
        <w:rPr>
          <w:rStyle w:val="StyleUnderline"/>
          <w:highlight w:val="yellow"/>
        </w:rPr>
        <w:t>Arctic</w:t>
      </w:r>
      <w:r w:rsidRPr="004D19ED">
        <w:rPr>
          <w:sz w:val="16"/>
        </w:rPr>
        <w:t xml:space="preserve"> Ocean </w:t>
      </w:r>
      <w:r w:rsidRPr="004D19ED">
        <w:rPr>
          <w:rStyle w:val="StyleUnderline"/>
          <w:highlight w:val="yellow"/>
        </w:rPr>
        <w:t>was</w:t>
      </w:r>
      <w:r w:rsidRPr="004D19ED">
        <w:rPr>
          <w:sz w:val="16"/>
        </w:rPr>
        <w:t xml:space="preserve"> nearly or </w:t>
      </w:r>
      <w:r w:rsidRPr="004D19ED">
        <w:rPr>
          <w:rStyle w:val="StyleUnderline"/>
          <w:highlight w:val="yellow"/>
        </w:rPr>
        <w:t>completely ice-free</w:t>
      </w:r>
      <w:r w:rsidRPr="004D19ED">
        <w:rPr>
          <w:sz w:val="16"/>
        </w:rPr>
        <w:t xml:space="preserve"> at the end of summer in many years, and the boreal forest in Siberia extended 150 miles further north than today. July </w:t>
      </w:r>
      <w:r w:rsidRPr="004D19ED">
        <w:rPr>
          <w:rStyle w:val="Emphasis"/>
          <w:highlight w:val="yellow"/>
        </w:rPr>
        <w:t>temperatures were</w:t>
      </w:r>
      <w:r w:rsidRPr="004D19ED">
        <w:rPr>
          <w:rStyle w:val="Emphasis"/>
        </w:rPr>
        <w:t xml:space="preserve"> up to </w:t>
      </w:r>
      <w:r w:rsidRPr="004D19ED">
        <w:rPr>
          <w:rStyle w:val="Emphasis"/>
          <w:highlight w:val="yellow"/>
        </w:rPr>
        <w:t xml:space="preserve">six degrees warmer </w:t>
      </w:r>
      <w:r w:rsidRPr="004D19ED">
        <w:rPr>
          <w:rStyle w:val="Emphasis"/>
        </w:rPr>
        <w:t xml:space="preserve">than today </w:t>
      </w:r>
      <w:r w:rsidRPr="004D19ED">
        <w:rPr>
          <w:sz w:val="16"/>
        </w:rPr>
        <w:t xml:space="preserve">in the Siberian Arctic. </w:t>
      </w:r>
      <w:r w:rsidRPr="004D19ED">
        <w:rPr>
          <w:rStyle w:val="StyleUnderline"/>
          <w:highlight w:val="yellow"/>
        </w:rPr>
        <w:t>Was this</w:t>
      </w:r>
      <w:r w:rsidRPr="004D19ED">
        <w:rPr>
          <w:rStyle w:val="StyleUnderline"/>
        </w:rPr>
        <w:t xml:space="preserve"> Holocene Optimum </w:t>
      </w:r>
      <w:r w:rsidRPr="004D19ED">
        <w:rPr>
          <w:rStyle w:val="StyleUnderline"/>
          <w:highlight w:val="yellow"/>
        </w:rPr>
        <w:t>a horrible time of droughts</w:t>
      </w:r>
      <w:r w:rsidRPr="004D19ED">
        <w:rPr>
          <w:rStyle w:val="StyleUnderline"/>
        </w:rPr>
        <w:t xml:space="preserve">, storms, </w:t>
      </w:r>
      <w:r w:rsidRPr="004D19ED">
        <w:rPr>
          <w:rStyle w:val="StyleUnderline"/>
          <w:highlight w:val="yellow"/>
        </w:rPr>
        <w:t>disease and famine?</w:t>
      </w:r>
      <w:r w:rsidRPr="004D19ED">
        <w:rPr>
          <w:sz w:val="16"/>
          <w:highlight w:val="yellow"/>
        </w:rPr>
        <w:t xml:space="preserve"> </w:t>
      </w:r>
      <w:r w:rsidRPr="004D19ED">
        <w:rPr>
          <w:rStyle w:val="StyleUnderline"/>
          <w:highlight w:val="yellow"/>
        </w:rPr>
        <w:t xml:space="preserve">Not especially. </w:t>
      </w:r>
      <w:r w:rsidRPr="004D19ED">
        <w:rPr>
          <w:rStyle w:val="Emphasis"/>
          <w:highlight w:val="yellow"/>
        </w:rPr>
        <w:t xml:space="preserve">It was </w:t>
      </w:r>
      <w:r w:rsidRPr="004D19ED">
        <w:rPr>
          <w:rStyle w:val="Emphasis"/>
        </w:rPr>
        <w:t xml:space="preserve">the period </w:t>
      </w:r>
      <w:r w:rsidRPr="004D19ED">
        <w:rPr>
          <w:rStyle w:val="Emphasis"/>
          <w:highlight w:val="yellow"/>
        </w:rPr>
        <w:t>when ag</w:t>
      </w:r>
      <w:r w:rsidRPr="004D19ED">
        <w:rPr>
          <w:rStyle w:val="Emphasis"/>
        </w:rPr>
        <w:t>riculture</w:t>
      </w:r>
      <w:r w:rsidRPr="004D19ED">
        <w:rPr>
          <w:rStyle w:val="Emphasis"/>
          <w:highlight w:val="yellow"/>
        </w:rPr>
        <w:t xml:space="preserve"> spread rapidly </w:t>
      </w:r>
      <w:r w:rsidRPr="004D19ED">
        <w:rPr>
          <w:rStyle w:val="Emphasis"/>
        </w:rPr>
        <w:t>across the globe from</w:t>
      </w:r>
      <w:r w:rsidRPr="004D19ED">
        <w:rPr>
          <w:sz w:val="16"/>
        </w:rPr>
        <w:t xml:space="preserve"> five or seven </w:t>
      </w:r>
      <w:proofErr w:type="spellStart"/>
      <w:r w:rsidRPr="004D19ED">
        <w:rPr>
          <w:sz w:val="16"/>
        </w:rPr>
        <w:t>centres</w:t>
      </w:r>
      <w:proofErr w:type="spellEnd"/>
      <w:r w:rsidRPr="004D19ED">
        <w:rPr>
          <w:sz w:val="16"/>
        </w:rPr>
        <w:t xml:space="preserve"> of </w:t>
      </w:r>
      <w:r w:rsidRPr="004D19ED">
        <w:rPr>
          <w:rStyle w:val="Emphasis"/>
        </w:rPr>
        <w:t>invention</w:t>
      </w:r>
      <w:r w:rsidRPr="004D19ED">
        <w:rPr>
          <w:sz w:val="16"/>
        </w:rPr>
        <w:t>.</w:t>
      </w:r>
      <w:r w:rsidRPr="004D19ED">
        <w:rPr>
          <w:sz w:val="16"/>
          <w:highlight w:val="yellow"/>
        </w:rPr>
        <w:t xml:space="preserve"> </w:t>
      </w:r>
      <w:r w:rsidRPr="004D19ED">
        <w:rPr>
          <w:rStyle w:val="StyleUnderline"/>
          <w:highlight w:val="yellow"/>
        </w:rPr>
        <w:t>Abundant rainfall</w:t>
      </w:r>
      <w:r w:rsidRPr="004D19ED">
        <w:rPr>
          <w:rStyle w:val="StyleUnderline"/>
        </w:rPr>
        <w:t xml:space="preserve"> in Africa led to lakes</w:t>
      </w:r>
      <w:r w:rsidRPr="004D19ED">
        <w:rPr>
          <w:sz w:val="16"/>
        </w:rPr>
        <w:t xml:space="preserve"> in the Sahara </w:t>
      </w:r>
      <w:r w:rsidRPr="004D19ED">
        <w:rPr>
          <w:rStyle w:val="StyleUnderline"/>
        </w:rPr>
        <w:t xml:space="preserve">with crocodiles and hippos in them, surrounded by </w:t>
      </w:r>
      <w:r w:rsidRPr="004D19ED">
        <w:rPr>
          <w:rStyle w:val="StyleUnderline"/>
          <w:highlight w:val="yellow"/>
        </w:rPr>
        <w:t>green vegetation</w:t>
      </w:r>
      <w:r w:rsidRPr="004D19ED">
        <w:rPr>
          <w:sz w:val="16"/>
        </w:rPr>
        <w:t xml:space="preserve"> in the monsoon season. </w:t>
      </w:r>
      <w:r w:rsidRPr="004D19ED">
        <w:rPr>
          <w:rStyle w:val="StyleUnderline"/>
        </w:rPr>
        <w:t>Today’s gentle warming, progressing</w:t>
      </w:r>
      <w:r w:rsidRPr="004D19ED">
        <w:rPr>
          <w:sz w:val="16"/>
        </w:rPr>
        <w:t xml:space="preserve"> much more </w:t>
      </w:r>
      <w:r w:rsidRPr="004D19ED">
        <w:rPr>
          <w:rStyle w:val="StyleUnderline"/>
        </w:rPr>
        <w:t>slowly</w:t>
      </w:r>
      <w:r w:rsidRPr="004D19ED">
        <w:rPr>
          <w:sz w:val="16"/>
        </w:rPr>
        <w:t xml:space="preserve"> than expected, </w:t>
      </w:r>
      <w:r w:rsidRPr="004D19ED">
        <w:rPr>
          <w:rStyle w:val="StyleUnderline"/>
        </w:rPr>
        <w:t>is</w:t>
      </w:r>
      <w:r w:rsidRPr="004D19ED">
        <w:rPr>
          <w:sz w:val="16"/>
        </w:rPr>
        <w:t xml:space="preserve"> also </w:t>
      </w:r>
      <w:r w:rsidRPr="004D19ED">
        <w:rPr>
          <w:rStyle w:val="StyleUnderline"/>
        </w:rPr>
        <w:t>accompanied by</w:t>
      </w:r>
      <w:r w:rsidRPr="004D19ED">
        <w:rPr>
          <w:sz w:val="16"/>
        </w:rPr>
        <w:t xml:space="preserve"> generally </w:t>
      </w:r>
      <w:r w:rsidRPr="004D19ED">
        <w:rPr>
          <w:rStyle w:val="StyleUnderline"/>
        </w:rPr>
        <w:t>improving conditions. Globally</w:t>
      </w:r>
      <w:r w:rsidRPr="004D19ED">
        <w:rPr>
          <w:sz w:val="16"/>
        </w:rPr>
        <w:t xml:space="preserve">, </w:t>
      </w:r>
      <w:r w:rsidRPr="004D19ED">
        <w:rPr>
          <w:rStyle w:val="StyleUnderline"/>
        </w:rPr>
        <w:t>droughts are declining</w:t>
      </w:r>
      <w:r w:rsidRPr="004D19ED">
        <w:rPr>
          <w:sz w:val="16"/>
        </w:rPr>
        <w:t xml:space="preserve"> very slightly. </w:t>
      </w:r>
      <w:r w:rsidRPr="004D19ED">
        <w:rPr>
          <w:rStyle w:val="StyleUnderline"/>
        </w:rPr>
        <w:t>Storms are not increasing in frequency</w:t>
      </w:r>
      <w:r w:rsidRPr="004D19ED">
        <w:rPr>
          <w:sz w:val="16"/>
        </w:rPr>
        <w:t xml:space="preserve"> or intensity: this year has been one of the quietest hurricane seasons. Floods are worse in some places but usually because of land-use changes, not more rainfall. Death rates from floods, storms and droughts have plummeted and are now far lower than they were a century ago. Today, </w:t>
      </w:r>
      <w:r w:rsidRPr="004D19ED">
        <w:rPr>
          <w:rStyle w:val="StyleUnderline"/>
        </w:rPr>
        <w:t>arid areas</w:t>
      </w:r>
      <w:r w:rsidRPr="004D19ED">
        <w:rPr>
          <w:sz w:val="16"/>
        </w:rPr>
        <w:t xml:space="preserve"> like western Australia or the Sahel region of Africa </w:t>
      </w:r>
      <w:r w:rsidRPr="004D19ED">
        <w:rPr>
          <w:rStyle w:val="StyleUnderline"/>
        </w:rPr>
        <w:t>are getting generally greener</w:t>
      </w:r>
      <w:r w:rsidRPr="004D19ED">
        <w:rPr>
          <w:sz w:val="16"/>
        </w:rPr>
        <w:t xml:space="preserve">, thanks to the effect of more carbon dioxide in the air, which makes plants grow faster and resist drought better. </w:t>
      </w:r>
    </w:p>
    <w:p w14:paraId="1B5BEC7B" w14:textId="3664A2C2" w:rsidR="00176CE2" w:rsidRPr="004D19ED" w:rsidRDefault="00176CE2" w:rsidP="00176CE2">
      <w:pPr>
        <w:pStyle w:val="Heading4"/>
        <w:rPr>
          <w:rFonts w:cs="Times New Roman"/>
        </w:rPr>
      </w:pPr>
      <w:r w:rsidRPr="004D19ED">
        <w:rPr>
          <w:rFonts w:cs="Times New Roman"/>
        </w:rPr>
        <w:t xml:space="preserve">No impact to warming </w:t>
      </w:r>
    </w:p>
    <w:p w14:paraId="308BF6E3" w14:textId="77777777" w:rsidR="00176CE2" w:rsidRPr="004D19ED" w:rsidRDefault="00176CE2" w:rsidP="00176CE2">
      <w:pPr>
        <w:rPr>
          <w:rFonts w:eastAsia="Calibri"/>
        </w:rPr>
      </w:pPr>
      <w:r w:rsidRPr="004D19ED">
        <w:rPr>
          <w:rStyle w:val="Style13ptBold"/>
        </w:rPr>
        <w:t>Hart 15</w:t>
      </w:r>
      <w:r w:rsidRPr="004D19ED">
        <w:rPr>
          <w:rFonts w:eastAsia="Calibri"/>
        </w:rPr>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048B31E5" w14:textId="328DAE1B" w:rsidR="00176CE2" w:rsidRPr="004D19ED" w:rsidRDefault="00176CE2" w:rsidP="00176CE2">
      <w:pPr>
        <w:rPr>
          <w:rFonts w:eastAsia="Calibri"/>
          <w:szCs w:val="20"/>
          <w:u w:val="single"/>
        </w:rPr>
      </w:pPr>
      <w:r w:rsidRPr="004D19ED">
        <w:rPr>
          <w:rFonts w:eastAsia="Calibri"/>
          <w:sz w:val="16"/>
          <w:szCs w:val="20"/>
        </w:rPr>
        <w:t xml:space="preserve">As already noted, </w:t>
      </w:r>
      <w:r w:rsidRPr="004D19ED">
        <w:rPr>
          <w:rFonts w:eastAsia="Calibri"/>
          <w:szCs w:val="20"/>
          <w:u w:val="single"/>
        </w:rPr>
        <w:t xml:space="preserve">the </w:t>
      </w:r>
      <w:r w:rsidRPr="004D19ED">
        <w:rPr>
          <w:rFonts w:eastAsia="Calibri"/>
          <w:szCs w:val="20"/>
          <w:highlight w:val="yellow"/>
          <w:u w:val="single"/>
        </w:rPr>
        <w:t>IPCC</w:t>
      </w:r>
      <w:r w:rsidRPr="004D19ED">
        <w:rPr>
          <w:rFonts w:eastAsia="Calibri"/>
          <w:szCs w:val="20"/>
          <w:u w:val="single"/>
        </w:rPr>
        <w:t xml:space="preserve"> scenarios</w:t>
      </w:r>
      <w:r w:rsidRPr="004D19ED">
        <w:rPr>
          <w:rFonts w:eastAsia="Calibri"/>
          <w:sz w:val="16"/>
          <w:szCs w:val="20"/>
        </w:rPr>
        <w:t xml:space="preserve"> themselves </w:t>
      </w:r>
      <w:r w:rsidRPr="004D19ED">
        <w:rPr>
          <w:rFonts w:eastAsia="Calibri"/>
          <w:b/>
          <w:iCs/>
          <w:szCs w:val="20"/>
          <w:u w:val="single"/>
          <w:bdr w:val="single" w:sz="8" w:space="0" w:color="auto"/>
        </w:rPr>
        <w:t xml:space="preserve">are wildly </w:t>
      </w:r>
      <w:r w:rsidRPr="004D19ED">
        <w:rPr>
          <w:rFonts w:eastAsia="Calibri"/>
          <w:b/>
          <w:iCs/>
          <w:szCs w:val="20"/>
          <w:highlight w:val="yellow"/>
          <w:u w:val="single"/>
          <w:bdr w:val="single" w:sz="8" w:space="0" w:color="auto"/>
        </w:rPr>
        <w:t>alarmist</w:t>
      </w:r>
      <w:r w:rsidRPr="004D19ED">
        <w:rPr>
          <w:rFonts w:eastAsia="Calibri"/>
          <w:sz w:val="16"/>
          <w:szCs w:val="20"/>
        </w:rPr>
        <w:t xml:space="preserve">, not only on the basic science but also </w:t>
      </w:r>
      <w:r w:rsidRPr="004D19ED">
        <w:rPr>
          <w:rFonts w:eastAsia="Calibri"/>
          <w:szCs w:val="20"/>
          <w:u w:val="single"/>
        </w:rPr>
        <w:t>on the</w:t>
      </w:r>
      <w:r w:rsidRPr="004D19ED">
        <w:rPr>
          <w:rFonts w:eastAsia="Calibri"/>
          <w:sz w:val="16"/>
          <w:szCs w:val="20"/>
        </w:rPr>
        <w:t xml:space="preserve"> </w:t>
      </w:r>
      <w:r w:rsidRPr="004D19ED">
        <w:rPr>
          <w:rFonts w:eastAsia="Calibri"/>
          <w:b/>
          <w:iCs/>
          <w:szCs w:val="20"/>
          <w:u w:val="single"/>
          <w:bdr w:val="single" w:sz="8" w:space="0" w:color="auto"/>
        </w:rPr>
        <w:t>underlying</w:t>
      </w:r>
      <w:r w:rsidRPr="004D19ED">
        <w:rPr>
          <w:rFonts w:eastAsia="Calibri"/>
          <w:sz w:val="16"/>
          <w:szCs w:val="20"/>
        </w:rPr>
        <w:t xml:space="preserve"> economic </w:t>
      </w:r>
      <w:r w:rsidRPr="004D19ED">
        <w:rPr>
          <w:rFonts w:eastAsia="Calibri"/>
          <w:b/>
          <w:iCs/>
          <w:szCs w:val="20"/>
          <w:u w:val="single"/>
          <w:bdr w:val="single" w:sz="8" w:space="0" w:color="auto"/>
        </w:rPr>
        <w:t>assumptions</w:t>
      </w:r>
      <w:r w:rsidRPr="004D19ED">
        <w:rPr>
          <w:rFonts w:eastAsia="Calibri"/>
          <w:sz w:val="16"/>
          <w:szCs w:val="20"/>
        </w:rPr>
        <w:t xml:space="preserve">, which in turn drive the alarmist impacts. </w:t>
      </w:r>
      <w:r w:rsidRPr="004D19ED">
        <w:rPr>
          <w:rFonts w:eastAsia="Calibri"/>
          <w:szCs w:val="20"/>
          <w:u w:val="single"/>
        </w:rPr>
        <w:t>The result</w:t>
      </w:r>
      <w:r w:rsidRPr="004D19ED">
        <w:rPr>
          <w:rFonts w:eastAsia="Calibri"/>
          <w:sz w:val="16"/>
          <w:szCs w:val="20"/>
        </w:rPr>
        <w:t xml:space="preserve"> </w:t>
      </w:r>
      <w:r w:rsidRPr="004D19ED">
        <w:rPr>
          <w:rFonts w:eastAsia="Calibri"/>
          <w:b/>
          <w:iCs/>
          <w:szCs w:val="20"/>
          <w:u w:val="single"/>
          <w:bdr w:val="single" w:sz="8" w:space="0" w:color="auto"/>
        </w:rPr>
        <w:t>cannot withstand critical analysis</w:t>
      </w:r>
      <w:r w:rsidRPr="004D19ED">
        <w:rPr>
          <w:rFonts w:eastAsia="Calibri"/>
          <w:sz w:val="16"/>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4D19ED">
        <w:rPr>
          <w:rFonts w:eastAsia="Calibri"/>
          <w:szCs w:val="20"/>
          <w:u w:val="single"/>
        </w:rPr>
        <w:t>Each</w:t>
      </w:r>
      <w:r w:rsidRPr="004D19ED">
        <w:rPr>
          <w:rFonts w:eastAsia="Calibri"/>
          <w:sz w:val="16"/>
          <w:szCs w:val="20"/>
        </w:rPr>
        <w:t xml:space="preserve"> </w:t>
      </w:r>
      <w:r w:rsidRPr="004D19ED">
        <w:rPr>
          <w:rFonts w:eastAsia="Calibri"/>
          <w:b/>
          <w:iCs/>
          <w:szCs w:val="20"/>
          <w:u w:val="single"/>
          <w:bdr w:val="single" w:sz="8" w:space="0" w:color="auto"/>
        </w:rPr>
        <w:t xml:space="preserve">scare </w:t>
      </w:r>
      <w:r w:rsidRPr="004D19ED">
        <w:rPr>
          <w:rFonts w:eastAsia="Calibri"/>
          <w:b/>
          <w:iCs/>
          <w:szCs w:val="20"/>
          <w:highlight w:val="yellow"/>
          <w:u w:val="single"/>
          <w:bdr w:val="single" w:sz="8" w:space="0" w:color="auto"/>
        </w:rPr>
        <w:t>scenario</w:t>
      </w:r>
      <w:r w:rsidRPr="004D19ED">
        <w:rPr>
          <w:rFonts w:eastAsia="Calibri"/>
          <w:sz w:val="16"/>
          <w:szCs w:val="20"/>
          <w:highlight w:val="yellow"/>
        </w:rPr>
        <w:t xml:space="preserve"> </w:t>
      </w:r>
      <w:r w:rsidRPr="004D19ED">
        <w:rPr>
          <w:rFonts w:eastAsia="Calibri"/>
          <w:szCs w:val="20"/>
          <w:highlight w:val="yellow"/>
          <w:u w:val="single"/>
        </w:rPr>
        <w:t xml:space="preserve">is based </w:t>
      </w:r>
      <w:r w:rsidRPr="004D19ED">
        <w:rPr>
          <w:rFonts w:eastAsia="Calibri"/>
          <w:szCs w:val="20"/>
          <w:u w:val="single"/>
        </w:rPr>
        <w:t xml:space="preserve">on linear projections </w:t>
      </w:r>
      <w:r w:rsidRPr="004D19ED">
        <w:rPr>
          <w:rFonts w:eastAsia="Calibri"/>
          <w:szCs w:val="20"/>
          <w:highlight w:val="yellow"/>
          <w:u w:val="single"/>
        </w:rPr>
        <w:t>without</w:t>
      </w:r>
      <w:r w:rsidRPr="004D19ED">
        <w:rPr>
          <w:rFonts w:eastAsia="Calibri"/>
          <w:sz w:val="16"/>
          <w:szCs w:val="20"/>
          <w:highlight w:val="yellow"/>
        </w:rPr>
        <w:t xml:space="preserve"> </w:t>
      </w:r>
      <w:r w:rsidRPr="004D19ED">
        <w:rPr>
          <w:rFonts w:eastAsia="Calibri"/>
          <w:b/>
          <w:iCs/>
          <w:szCs w:val="20"/>
          <w:highlight w:val="yellow"/>
          <w:u w:val="single"/>
          <w:bdr w:val="single" w:sz="8" w:space="0" w:color="auto"/>
        </w:rPr>
        <w:t>any reference to tech</w:t>
      </w:r>
      <w:r w:rsidRPr="004D19ED">
        <w:rPr>
          <w:rFonts w:eastAsia="Calibri"/>
          <w:b/>
          <w:iCs/>
          <w:szCs w:val="20"/>
          <w:u w:val="single"/>
          <w:bdr w:val="single" w:sz="8" w:space="0" w:color="auto"/>
        </w:rPr>
        <w:t xml:space="preserve">nological </w:t>
      </w:r>
      <w:r w:rsidRPr="004D19ED">
        <w:rPr>
          <w:rFonts w:eastAsia="Calibri"/>
          <w:b/>
          <w:iCs/>
          <w:szCs w:val="20"/>
          <w:highlight w:val="yellow"/>
          <w:u w:val="single"/>
          <w:bdr w:val="single" w:sz="8" w:space="0" w:color="auto"/>
        </w:rPr>
        <w:t>developments or adaptation</w:t>
      </w:r>
      <w:r w:rsidRPr="004D19ED">
        <w:rPr>
          <w:rStyle w:val="StyleUnderline"/>
        </w:rPr>
        <w:t>. If,</w:t>
      </w:r>
      <w:r w:rsidRPr="004D19ED">
        <w:rPr>
          <w:rFonts w:eastAsia="Calibri"/>
          <w:sz w:val="16"/>
          <w:szCs w:val="20"/>
        </w:rPr>
        <w:t xml:space="preserve"> on a similar linear basis, our </w:t>
      </w:r>
      <w:r w:rsidRPr="004D19ED">
        <w:rPr>
          <w:rStyle w:val="StyleUnderline"/>
        </w:rPr>
        <w:t>Victorian ancestors</w:t>
      </w:r>
      <w:r w:rsidRPr="004D19ED">
        <w:rPr>
          <w:rFonts w:eastAsia="Calibri"/>
          <w:sz w:val="16"/>
          <w:szCs w:val="20"/>
        </w:rPr>
        <w:t xml:space="preserve"> in the UK, </w:t>
      </w:r>
      <w:r w:rsidRPr="004D19ED">
        <w:rPr>
          <w:rStyle w:val="StyleUnderline"/>
        </w:rPr>
        <w:t>worried about</w:t>
      </w:r>
      <w:r w:rsidRPr="004D19ED">
        <w:rPr>
          <w:rFonts w:eastAsia="Calibri"/>
          <w:sz w:val="16"/>
          <w:szCs w:val="20"/>
        </w:rPr>
        <w:t xml:space="preserve"> rapid </w:t>
      </w:r>
      <w:r w:rsidRPr="004D19ED">
        <w:rPr>
          <w:rStyle w:val="StyleUnderline"/>
        </w:rPr>
        <w:t>urbanization and population growth</w:t>
      </w:r>
      <w:r w:rsidRPr="004D19ED">
        <w:rPr>
          <w:rFonts w:eastAsia="Calibri"/>
          <w:sz w:val="16"/>
          <w:szCs w:val="20"/>
        </w:rPr>
        <w:t xml:space="preserve"> in London, </w:t>
      </w:r>
      <w:r w:rsidRPr="004D19ED">
        <w:rPr>
          <w:rStyle w:val="StyleUnderline"/>
        </w:rPr>
        <w:t>had made similar projections</w:t>
      </w:r>
      <w:r w:rsidRPr="004D19ED">
        <w:rPr>
          <w:rFonts w:eastAsia="Calibri"/>
          <w:sz w:val="16"/>
          <w:szCs w:val="20"/>
        </w:rPr>
        <w:t xml:space="preserve">, </w:t>
      </w:r>
      <w:r w:rsidRPr="004D19ED">
        <w:rPr>
          <w:rStyle w:val="StyleUnderline"/>
        </w:rPr>
        <w:t>they would have pointed to the looming crisis arising from reliance on horse-drawn carriages</w:t>
      </w:r>
      <w:r w:rsidRPr="004D19ED">
        <w:rPr>
          <w:rFonts w:eastAsia="Calibri"/>
          <w:sz w:val="16"/>
          <w:szCs w:val="20"/>
        </w:rPr>
        <w:t xml:space="preserve"> and omnibuses; they would have concluded that </w:t>
      </w:r>
      <w:r w:rsidRPr="004D19ED">
        <w:rPr>
          <w:rStyle w:val="StyleUnderline"/>
        </w:rPr>
        <w:t>by the</w:t>
      </w:r>
      <w:r w:rsidRPr="004D19ED">
        <w:rPr>
          <w:rFonts w:eastAsia="Calibri"/>
          <w:sz w:val="16"/>
          <w:szCs w:val="20"/>
        </w:rPr>
        <w:t xml:space="preserve"> middle of the </w:t>
      </w:r>
      <w:r w:rsidRPr="004D19ED">
        <w:rPr>
          <w:rStyle w:val="StyleUnderline"/>
          <w:highlight w:val="yellow"/>
        </w:rPr>
        <w:t>20th century</w:t>
      </w:r>
      <w:r w:rsidRPr="004D19ED">
        <w:rPr>
          <w:rStyle w:val="StyleUnderline"/>
        </w:rPr>
        <w:t>, London would be knee-deep in horse manure</w:t>
      </w:r>
      <w:r w:rsidRPr="004D19ED">
        <w:rPr>
          <w:rFonts w:eastAsia="Calibri"/>
          <w:sz w:val="16"/>
          <w:szCs w:val="20"/>
        </w:rPr>
        <w:t xml:space="preserve">, and all of the southern counties would be required to grow the oats and hay to feed and bed the required number of horses. </w:t>
      </w:r>
      <w:r w:rsidRPr="004D19ED">
        <w:rPr>
          <w:rStyle w:val="StyleUnderline"/>
          <w:highlight w:val="yellow"/>
        </w:rPr>
        <w:t>Tech</w:t>
      </w:r>
      <w:r w:rsidRPr="004D19ED">
        <w:rPr>
          <w:rFonts w:eastAsia="Calibri"/>
          <w:sz w:val="16"/>
          <w:szCs w:val="20"/>
        </w:rPr>
        <w:t xml:space="preserve">nology </w:t>
      </w:r>
      <w:r w:rsidRPr="004D19ED">
        <w:rPr>
          <w:rStyle w:val="StyleUnderline"/>
          <w:highlight w:val="yellow"/>
        </w:rPr>
        <w:t>progressed</w:t>
      </w:r>
      <w:r w:rsidRPr="004D19ED">
        <w:rPr>
          <w:rStyle w:val="StyleUnderline"/>
        </w:rPr>
        <w:t xml:space="preserve"> and London adapted</w:t>
      </w:r>
      <w:r w:rsidRPr="004D19ED">
        <w:rPr>
          <w:rFonts w:eastAsia="Calibri"/>
          <w:sz w:val="16"/>
          <w:szCs w:val="20"/>
        </w:rPr>
        <w:t xml:space="preserve">. </w:t>
      </w:r>
      <w:r w:rsidRPr="004D19ED">
        <w:rPr>
          <w:rFonts w:eastAsia="Calibri"/>
          <w:b/>
          <w:iCs/>
          <w:szCs w:val="20"/>
          <w:highlight w:val="yellow"/>
          <w:u w:val="single"/>
          <w:bdr w:val="single" w:sz="8" w:space="0" w:color="auto"/>
        </w:rPr>
        <w:t>Why should</w:t>
      </w:r>
      <w:r w:rsidRPr="004D19ED">
        <w:rPr>
          <w:rFonts w:eastAsia="Calibri"/>
          <w:b/>
          <w:iCs/>
          <w:szCs w:val="20"/>
          <w:u w:val="single"/>
          <w:bdr w:val="single" w:sz="8" w:space="0" w:color="auto"/>
        </w:rPr>
        <w:t xml:space="preserve"> the rest of </w:t>
      </w:r>
      <w:r w:rsidRPr="004D19ED">
        <w:rPr>
          <w:rFonts w:eastAsia="Calibri"/>
          <w:b/>
          <w:iCs/>
          <w:szCs w:val="20"/>
          <w:highlight w:val="yellow"/>
          <w:u w:val="single"/>
          <w:bdr w:val="single" w:sz="8" w:space="0" w:color="auto"/>
        </w:rPr>
        <w:t>humanity not be able to do</w:t>
      </w:r>
      <w:r w:rsidRPr="004D19ED">
        <w:rPr>
          <w:rFonts w:eastAsia="Calibri"/>
          <w:b/>
          <w:iCs/>
          <w:szCs w:val="20"/>
          <w:u w:val="single"/>
          <w:bdr w:val="single" w:sz="8" w:space="0" w:color="auto"/>
        </w:rPr>
        <w:t xml:space="preserve"> </w:t>
      </w:r>
      <w:r w:rsidRPr="004D19ED">
        <w:rPr>
          <w:rFonts w:eastAsia="Calibri"/>
          <w:b/>
          <w:iCs/>
          <w:szCs w:val="20"/>
          <w:highlight w:val="yellow"/>
          <w:u w:val="single"/>
          <w:bdr w:val="single" w:sz="8" w:space="0" w:color="auto"/>
        </w:rPr>
        <w:t>likewise</w:t>
      </w:r>
      <w:r w:rsidRPr="004D19ED">
        <w:rPr>
          <w:rFonts w:eastAsia="Calibri"/>
          <w:sz w:val="16"/>
          <w:szCs w:val="20"/>
          <w:highlight w:val="yellow"/>
        </w:rPr>
        <w:t xml:space="preserve"> </w:t>
      </w:r>
      <w:r w:rsidRPr="004D19ED">
        <w:rPr>
          <w:rFonts w:eastAsia="Calibri"/>
          <w:szCs w:val="20"/>
          <w:highlight w:val="yellow"/>
          <w:u w:val="single"/>
        </w:rPr>
        <w:t xml:space="preserve">in </w:t>
      </w:r>
      <w:r w:rsidRPr="004D19ED">
        <w:rPr>
          <w:rFonts w:eastAsia="Calibri"/>
          <w:szCs w:val="20"/>
          <w:u w:val="single"/>
        </w:rPr>
        <w:t xml:space="preserve">the </w:t>
      </w:r>
      <w:r w:rsidRPr="004D19ED">
        <w:rPr>
          <w:rFonts w:eastAsia="Calibri"/>
          <w:szCs w:val="20"/>
          <w:highlight w:val="yellow"/>
          <w:u w:val="single"/>
        </w:rPr>
        <w:t>face of a</w:t>
      </w:r>
      <w:r w:rsidRPr="004D19ED">
        <w:rPr>
          <w:rFonts w:eastAsia="Calibri"/>
          <w:szCs w:val="20"/>
          <w:u w:val="single"/>
        </w:rPr>
        <w:t xml:space="preserve"> trivial </w:t>
      </w:r>
      <w:r w:rsidRPr="004D19ED">
        <w:rPr>
          <w:rFonts w:eastAsia="Calibri"/>
          <w:szCs w:val="20"/>
          <w:highlight w:val="yellow"/>
          <w:u w:val="single"/>
        </w:rPr>
        <w:t>rise in temp</w:t>
      </w:r>
      <w:r w:rsidRPr="004D19ED">
        <w:rPr>
          <w:rFonts w:eastAsia="Calibri"/>
          <w:szCs w:val="20"/>
          <w:u w:val="single"/>
        </w:rPr>
        <w:t xml:space="preserve">erature </w:t>
      </w:r>
      <w:r w:rsidRPr="004D19ED">
        <w:rPr>
          <w:rStyle w:val="Emphasis"/>
          <w:highlight w:val="yellow"/>
        </w:rPr>
        <w:t>over the course of more than a century?</w:t>
      </w:r>
      <w:r w:rsidRPr="004D19ED">
        <w:rPr>
          <w:rFonts w:eastAsia="Calibri"/>
          <w:sz w:val="16"/>
          <w:szCs w:val="20"/>
        </w:rPr>
        <w:t xml:space="preserve"> </w:t>
      </w:r>
      <w:r w:rsidRPr="004D19ED">
        <w:rPr>
          <w:rFonts w:eastAsia="Calibri"/>
          <w:szCs w:val="20"/>
          <w:u w:val="single"/>
        </w:rPr>
        <w:t>The work on physical impacts is</w:t>
      </w:r>
      <w:r w:rsidRPr="004D19ED">
        <w:rPr>
          <w:rFonts w:eastAsia="Calibri"/>
          <w:sz w:val="16"/>
          <w:szCs w:val="20"/>
        </w:rPr>
        <w:t xml:space="preserve"> </w:t>
      </w:r>
      <w:r w:rsidRPr="004D19ED">
        <w:rPr>
          <w:rFonts w:eastAsia="Calibri"/>
          <w:b/>
          <w:iCs/>
          <w:szCs w:val="20"/>
          <w:u w:val="single"/>
          <w:bdr w:val="single" w:sz="8" w:space="0" w:color="auto"/>
        </w:rPr>
        <w:t>equally over the top</w:t>
      </w:r>
      <w:r w:rsidRPr="004D19ED">
        <w:rPr>
          <w:rFonts w:eastAsia="Calibri"/>
          <w:sz w:val="16"/>
          <w:szCs w:val="20"/>
        </w:rPr>
        <w:t xml:space="preserve">. </w:t>
      </w:r>
      <w:r w:rsidRPr="004D19ED">
        <w:rPr>
          <w:rFonts w:eastAsia="Calibri"/>
          <w:szCs w:val="20"/>
          <w:u w:val="single"/>
        </w:rPr>
        <w:t>All the scenarios assume</w:t>
      </w:r>
      <w:r w:rsidRPr="004D19ED">
        <w:rPr>
          <w:rFonts w:eastAsia="Calibri"/>
          <w:sz w:val="16"/>
          <w:szCs w:val="20"/>
        </w:rPr>
        <w:t xml:space="preserve"> </w:t>
      </w:r>
      <w:r w:rsidRPr="004D19ED">
        <w:rPr>
          <w:rFonts w:eastAsia="Calibri"/>
          <w:b/>
          <w:iCs/>
          <w:szCs w:val="20"/>
          <w:u w:val="single"/>
          <w:bdr w:val="single" w:sz="8" w:space="0" w:color="auto"/>
        </w:rPr>
        <w:t>only negative impacts</w:t>
      </w:r>
      <w:r w:rsidRPr="004D19ED">
        <w:rPr>
          <w:rFonts w:eastAsia="Calibri"/>
          <w:sz w:val="16"/>
          <w:szCs w:val="20"/>
        </w:rPr>
        <w:t xml:space="preserve">, </w:t>
      </w:r>
      <w:r w:rsidRPr="004D19ED">
        <w:rPr>
          <w:rFonts w:eastAsia="Calibri"/>
          <w:szCs w:val="20"/>
          <w:u w:val="single"/>
        </w:rPr>
        <w:t>ignore the reality of</w:t>
      </w:r>
      <w:r w:rsidRPr="004D19ED">
        <w:rPr>
          <w:rFonts w:eastAsia="Calibri"/>
          <w:sz w:val="16"/>
          <w:szCs w:val="20"/>
        </w:rPr>
        <w:t xml:space="preserve"> </w:t>
      </w:r>
      <w:r w:rsidRPr="004D19ED">
        <w:rPr>
          <w:rFonts w:eastAsia="Calibri"/>
          <w:b/>
          <w:iCs/>
          <w:szCs w:val="20"/>
          <w:u w:val="single"/>
          <w:bdr w:val="single" w:sz="8" w:space="0" w:color="auto"/>
        </w:rPr>
        <w:t>adaptation</w:t>
      </w:r>
      <w:r w:rsidRPr="004D19ED">
        <w:rPr>
          <w:rFonts w:eastAsia="Calibri"/>
          <w:sz w:val="16"/>
          <w:szCs w:val="20"/>
        </w:rPr>
        <w:t xml:space="preserve">, </w:t>
      </w:r>
      <w:r w:rsidRPr="004D19ED">
        <w:rPr>
          <w:rFonts w:eastAsia="Calibri"/>
          <w:szCs w:val="20"/>
          <w:u w:val="single"/>
        </w:rPr>
        <w:t xml:space="preserve">and attribute </w:t>
      </w:r>
      <w:r w:rsidRPr="004D19ED">
        <w:rPr>
          <w:rFonts w:eastAsia="Calibri"/>
          <w:b/>
          <w:iCs/>
          <w:szCs w:val="20"/>
          <w:u w:val="single"/>
          <w:bdr w:val="single" w:sz="8" w:space="0" w:color="auto"/>
        </w:rPr>
        <w:t>any and all things bad</w:t>
      </w:r>
      <w:r w:rsidRPr="004D19ED">
        <w:rPr>
          <w:rFonts w:eastAsia="Calibri"/>
          <w:szCs w:val="20"/>
          <w:u w:val="single"/>
        </w:rPr>
        <w:t xml:space="preserve"> to global warming</w:t>
      </w:r>
      <w:r w:rsidRPr="004D19ED">
        <w:rPr>
          <w:rFonts w:eastAsia="Calibri"/>
          <w:sz w:val="16"/>
          <w:szCs w:val="20"/>
        </w:rPr>
        <w:t xml:space="preserve">. </w:t>
      </w:r>
      <w:r w:rsidRPr="004D19ED">
        <w:rPr>
          <w:rFonts w:eastAsia="Calibri"/>
          <w:szCs w:val="20"/>
          <w:u w:val="single"/>
        </w:rPr>
        <w:t>Assuming the GHG theory to be correct means that its impact would be most evident at night and during the winter</w:t>
      </w:r>
      <w:r w:rsidRPr="004D19ED">
        <w:rPr>
          <w:rFonts w:eastAsia="Calibri"/>
          <w:sz w:val="16"/>
          <w:szCs w:val="20"/>
        </w:rPr>
        <w:t xml:space="preserve"> in reducing atmospheric heat loss to outer space.52 It would have greater impact in increasing minimum temperatures than in increasing maximum temperatures. Secondary </w:t>
      </w:r>
      <w:r w:rsidRPr="004D19ED">
        <w:rPr>
          <w:rFonts w:eastAsia="Calibri"/>
          <w:szCs w:val="20"/>
          <w:u w:val="single"/>
        </w:rPr>
        <w:t>studies</w:t>
      </w:r>
      <w:r w:rsidRPr="004D19ED">
        <w:rPr>
          <w:rFonts w:eastAsia="Calibri"/>
          <w:sz w:val="16"/>
          <w:szCs w:val="20"/>
        </w:rPr>
        <w:t xml:space="preserve">, however, generally </w:t>
      </w:r>
      <w:r w:rsidRPr="004D19ED">
        <w:rPr>
          <w:rFonts w:eastAsia="Calibri"/>
          <w:b/>
          <w:iCs/>
          <w:szCs w:val="20"/>
          <w:u w:val="single"/>
          <w:bdr w:val="single" w:sz="8" w:space="0" w:color="auto"/>
        </w:rPr>
        <w:t>ignore this facet</w:t>
      </w:r>
      <w:r w:rsidRPr="004D19ED">
        <w:rPr>
          <w:rFonts w:eastAsia="Calibri"/>
          <w:sz w:val="16"/>
          <w:szCs w:val="20"/>
        </w:rPr>
        <w:t xml:space="preserve"> of the hypothesis. </w:t>
      </w:r>
      <w:r w:rsidRPr="004D19ED">
        <w:rPr>
          <w:rFonts w:eastAsia="Calibri"/>
          <w:szCs w:val="20"/>
          <w:u w:val="single"/>
        </w:rPr>
        <w:t>The IPCC believes that a warmer world will harm human health</w:t>
      </w:r>
      <w:r w:rsidRPr="004D19ED">
        <w:rPr>
          <w:rFonts w:eastAsia="Calibri"/>
          <w:sz w:val="16"/>
          <w:szCs w:val="20"/>
        </w:rPr>
        <w:t xml:space="preserve"> </w:t>
      </w:r>
      <w:r w:rsidRPr="004D19ED">
        <w:rPr>
          <w:rFonts w:eastAsia="Calibri"/>
          <w:szCs w:val="20"/>
          <w:u w:val="single"/>
        </w:rPr>
        <w:t>due</w:t>
      </w:r>
      <w:r w:rsidRPr="004D19ED">
        <w:rPr>
          <w:rFonts w:eastAsia="Calibri"/>
          <w:sz w:val="16"/>
          <w:szCs w:val="20"/>
        </w:rPr>
        <w:t xml:space="preserve">, for example, </w:t>
      </w:r>
      <w:r w:rsidRPr="004D19ED">
        <w:rPr>
          <w:rFonts w:eastAsia="Calibri"/>
          <w:szCs w:val="20"/>
          <w:u w:val="single"/>
        </w:rPr>
        <w:t>to increased disease, malnutrition, heat-waves, floods, storms, and cardiovascular incidents</w:t>
      </w:r>
      <w:r w:rsidRPr="004D19ED">
        <w:rPr>
          <w:rFonts w:eastAsia="Calibri"/>
          <w:sz w:val="16"/>
          <w:szCs w:val="20"/>
        </w:rPr>
        <w:t xml:space="preserve">. As already noted </w:t>
      </w:r>
      <w:r w:rsidRPr="004D19ED">
        <w:rPr>
          <w:rFonts w:eastAsia="Calibri"/>
          <w:b/>
          <w:iCs/>
          <w:szCs w:val="20"/>
          <w:u w:val="single"/>
          <w:bdr w:val="single" w:sz="8" w:space="0" w:color="auto"/>
        </w:rPr>
        <w:t>there is no basis for the claim about severe-weather-related threats or malnutrition</w:t>
      </w:r>
      <w:r w:rsidRPr="004D19ED">
        <w:rPr>
          <w:rFonts w:eastAsia="Calibri"/>
          <w:sz w:val="16"/>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w:t>
      </w:r>
      <w:r w:rsidRPr="004D19ED">
        <w:rPr>
          <w:rStyle w:val="StyleUnderline"/>
          <w:highlight w:val="yellow"/>
        </w:rPr>
        <w:t>alarmist literature, ignores</w:t>
      </w:r>
      <w:r w:rsidRPr="004D19ED">
        <w:rPr>
          <w:rFonts w:eastAsia="Calibri"/>
          <w:sz w:val="16"/>
          <w:szCs w:val="20"/>
        </w:rPr>
        <w:t xml:space="preserve"> the basics of the AGW hypothesis: </w:t>
      </w:r>
      <w:r w:rsidRPr="004D19ED">
        <w:rPr>
          <w:rStyle w:val="StyleUnderline"/>
          <w:highlight w:val="yellow"/>
        </w:rPr>
        <w:t>the world will not see</w:t>
      </w:r>
      <w:r w:rsidRPr="004D19ED">
        <w:rPr>
          <w:rFonts w:eastAsia="Calibri"/>
          <w:sz w:val="16"/>
          <w:szCs w:val="20"/>
        </w:rPr>
        <w:t xml:space="preserve"> an exponential </w:t>
      </w:r>
      <w:r w:rsidRPr="004D19ED">
        <w:rPr>
          <w:rStyle w:val="StyleUnderline"/>
          <w:highlight w:val="yellow"/>
        </w:rPr>
        <w:t>increase in summer, daytime heat</w:t>
      </w:r>
      <w:r w:rsidRPr="004D19ED">
        <w:rPr>
          <w:rFonts w:eastAsia="Calibri"/>
          <w:sz w:val="16"/>
          <w:szCs w:val="20"/>
        </w:rPr>
        <w:t xml:space="preserve"> (and thus more heat waves), </w:t>
      </w:r>
      <w:r w:rsidRPr="004D19ED">
        <w:rPr>
          <w:rStyle w:val="StyleUnderline"/>
          <w:highlight w:val="yellow"/>
        </w:rPr>
        <w:t>but a decrease in night-time and winter cooling</w:t>
      </w:r>
      <w:r w:rsidRPr="004D19ED">
        <w:rPr>
          <w:rFonts w:eastAsia="Calibri"/>
          <w:sz w:val="16"/>
          <w:szCs w:val="20"/>
        </w:rPr>
        <w:t xml:space="preserve">,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4D19ED">
        <w:rPr>
          <w:rFonts w:eastAsia="Calibri"/>
          <w:szCs w:val="20"/>
          <w:u w:val="single"/>
        </w:rPr>
        <w:t>spread of malaria</w:t>
      </w:r>
      <w:r w:rsidRPr="004D19ED">
        <w:rPr>
          <w:rFonts w:eastAsia="Calibri"/>
          <w:sz w:val="16"/>
          <w:szCs w:val="20"/>
        </w:rPr>
        <w:t xml:space="preserve">, a much repeated claim, </w:t>
      </w:r>
      <w:r w:rsidRPr="004D19ED">
        <w:rPr>
          <w:rFonts w:eastAsia="Calibri"/>
          <w:szCs w:val="20"/>
          <w:u w:val="single"/>
        </w:rPr>
        <w:t>is largely unrelated to climate</w:t>
      </w:r>
      <w:r w:rsidRPr="004D19ED">
        <w:rPr>
          <w:rFonts w:eastAsia="Calibri"/>
          <w:sz w:val="16"/>
          <w:szCs w:val="20"/>
        </w:rPr>
        <w:t xml:space="preserve">. </w:t>
      </w:r>
      <w:r w:rsidRPr="004D19ED">
        <w:rPr>
          <w:rFonts w:eastAsia="Calibri"/>
          <w:szCs w:val="20"/>
          <w:u w:val="single"/>
        </w:rPr>
        <w:t>Malaria’s worst recorded outbreak</w:t>
      </w:r>
      <w:r w:rsidRPr="004D19ED">
        <w:rPr>
          <w:rFonts w:eastAsia="Calibri"/>
          <w:sz w:val="16"/>
          <w:szCs w:val="20"/>
        </w:rPr>
        <w:t xml:space="preserve"> </w:t>
      </w:r>
      <w:r w:rsidRPr="004D19ED">
        <w:rPr>
          <w:rFonts w:eastAsia="Calibri"/>
          <w:b/>
          <w:iCs/>
          <w:szCs w:val="20"/>
          <w:u w:val="single"/>
          <w:bdr w:val="single" w:sz="8" w:space="0" w:color="auto"/>
        </w:rPr>
        <w:t>was in Siberia long before there was any discussion of AGW</w:t>
      </w:r>
      <w:r w:rsidRPr="004D19ED">
        <w:rPr>
          <w:rFonts w:eastAsia="Calibri"/>
          <w:sz w:val="16"/>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4D19ED">
        <w:rPr>
          <w:rFonts w:eastAsia="Calibri"/>
          <w:b/>
          <w:iCs/>
          <w:szCs w:val="20"/>
          <w:highlight w:val="yellow"/>
          <w:u w:val="single"/>
          <w:bdr w:val="single" w:sz="8" w:space="0" w:color="auto"/>
        </w:rPr>
        <w:t>Catastrophic species loss</w:t>
      </w:r>
      <w:r w:rsidRPr="004D19ED">
        <w:rPr>
          <w:rFonts w:eastAsia="Calibri"/>
          <w:sz w:val="16"/>
          <w:szCs w:val="20"/>
        </w:rPr>
        <w:t xml:space="preserve"> </w:t>
      </w:r>
      <w:r w:rsidRPr="004D19ED">
        <w:rPr>
          <w:rFonts w:eastAsia="Calibri"/>
          <w:szCs w:val="20"/>
          <w:u w:val="single"/>
        </w:rPr>
        <w:t xml:space="preserve">similarly </w:t>
      </w:r>
      <w:r w:rsidRPr="004D19ED">
        <w:rPr>
          <w:rFonts w:eastAsia="Calibri"/>
          <w:szCs w:val="20"/>
          <w:highlight w:val="yellow"/>
          <w:u w:val="single"/>
        </w:rPr>
        <w:t>has</w:t>
      </w:r>
      <w:r w:rsidRPr="004D19ED">
        <w:rPr>
          <w:rFonts w:eastAsia="Calibri"/>
          <w:sz w:val="16"/>
          <w:szCs w:val="20"/>
          <w:highlight w:val="yellow"/>
        </w:rPr>
        <w:t xml:space="preserve"> </w:t>
      </w:r>
      <w:r w:rsidRPr="004D19ED">
        <w:rPr>
          <w:rFonts w:eastAsia="Calibri"/>
          <w:b/>
          <w:iCs/>
          <w:szCs w:val="20"/>
          <w:highlight w:val="yellow"/>
          <w:u w:val="single"/>
          <w:bdr w:val="single" w:sz="8" w:space="0" w:color="auto"/>
        </w:rPr>
        <w:t xml:space="preserve">little foundation </w:t>
      </w:r>
      <w:r w:rsidRPr="004D19ED">
        <w:rPr>
          <w:rFonts w:eastAsia="Calibri"/>
          <w:b/>
          <w:iCs/>
          <w:szCs w:val="20"/>
          <w:u w:val="single"/>
          <w:bdr w:val="single" w:sz="8" w:space="0" w:color="auto"/>
        </w:rPr>
        <w:t>in past experience</w:t>
      </w:r>
      <w:r w:rsidRPr="004D19ED">
        <w:rPr>
          <w:rFonts w:eastAsia="Calibri"/>
          <w:sz w:val="16"/>
          <w:szCs w:val="20"/>
        </w:rPr>
        <w:t xml:space="preserve">.55 </w:t>
      </w:r>
      <w:r w:rsidRPr="004D19ED">
        <w:rPr>
          <w:rFonts w:eastAsia="Calibri"/>
          <w:szCs w:val="20"/>
          <w:u w:val="single"/>
        </w:rPr>
        <w:t>Even if the GHG hypothesis were to be correct</w:t>
      </w:r>
      <w:r w:rsidRPr="004D19ED">
        <w:rPr>
          <w:rFonts w:eastAsia="Calibri"/>
          <w:sz w:val="16"/>
          <w:szCs w:val="20"/>
        </w:rPr>
        <w:t xml:space="preserve">, </w:t>
      </w:r>
      <w:r w:rsidRPr="004D19ED">
        <w:rPr>
          <w:rFonts w:eastAsia="Calibri"/>
          <w:b/>
          <w:iCs/>
          <w:szCs w:val="20"/>
          <w:u w:val="single"/>
          <w:bdr w:val="single" w:sz="8" w:space="0" w:color="auto"/>
        </w:rPr>
        <w:t xml:space="preserve">its </w:t>
      </w:r>
      <w:r w:rsidRPr="004D19ED">
        <w:rPr>
          <w:rFonts w:eastAsia="Calibri"/>
          <w:b/>
          <w:iCs/>
          <w:szCs w:val="20"/>
          <w:highlight w:val="yellow"/>
          <w:u w:val="single"/>
          <w:bdr w:val="single" w:sz="8" w:space="0" w:color="auto"/>
        </w:rPr>
        <w:t>impact would be slow</w:t>
      </w:r>
      <w:r w:rsidRPr="004D19ED">
        <w:rPr>
          <w:rFonts w:eastAsia="Calibri"/>
          <w:sz w:val="16"/>
          <w:szCs w:val="20"/>
        </w:rPr>
        <w:t xml:space="preserve">, </w:t>
      </w:r>
      <w:r w:rsidRPr="004D19ED">
        <w:rPr>
          <w:rFonts w:eastAsia="Calibri"/>
          <w:b/>
          <w:iCs/>
          <w:szCs w:val="20"/>
          <w:highlight w:val="yellow"/>
          <w:u w:val="single"/>
          <w:bdr w:val="single" w:sz="8" w:space="0" w:color="auto"/>
        </w:rPr>
        <w:t>providing</w:t>
      </w:r>
      <w:r w:rsidRPr="004D19ED">
        <w:rPr>
          <w:rFonts w:eastAsia="Calibri"/>
          <w:b/>
          <w:iCs/>
          <w:szCs w:val="20"/>
          <w:u w:val="single"/>
          <w:bdr w:val="single" w:sz="8" w:space="0" w:color="auto"/>
        </w:rPr>
        <w:t xml:space="preserve"> significant scope and </w:t>
      </w:r>
      <w:r w:rsidRPr="004D19ED">
        <w:rPr>
          <w:rFonts w:eastAsia="Calibri"/>
          <w:b/>
          <w:iCs/>
          <w:szCs w:val="20"/>
          <w:highlight w:val="yellow"/>
          <w:u w:val="single"/>
          <w:bdr w:val="single" w:sz="8" w:space="0" w:color="auto"/>
        </w:rPr>
        <w:t>opportunity for adaptation</w:t>
      </w:r>
      <w:r w:rsidRPr="004D19ED">
        <w:rPr>
          <w:rFonts w:eastAsia="Calibri"/>
          <w:sz w:val="16"/>
          <w:szCs w:val="20"/>
        </w:rPr>
        <w:t xml:space="preserve">, </w:t>
      </w:r>
      <w:r w:rsidRPr="004D19ED">
        <w:rPr>
          <w:rFonts w:eastAsia="Calibri"/>
          <w:szCs w:val="20"/>
          <w:u w:val="single"/>
        </w:rPr>
        <w:t>including by ﬂora and fauna</w:t>
      </w:r>
      <w:r w:rsidRPr="004D19ED">
        <w:rPr>
          <w:rFonts w:eastAsia="Calibri"/>
          <w:sz w:val="16"/>
          <w:szCs w:val="20"/>
        </w:rPr>
        <w:t xml:space="preserve">. One of the more irresponsible claims was made by a group of UK </w:t>
      </w:r>
      <w:r w:rsidRPr="004D19ED">
        <w:rPr>
          <w:rFonts w:eastAsia="Calibri"/>
          <w:szCs w:val="20"/>
          <w:u w:val="single"/>
        </w:rPr>
        <w:t>modelers</w:t>
      </w:r>
      <w:r w:rsidRPr="004D19ED">
        <w:rPr>
          <w:rFonts w:eastAsia="Calibri"/>
          <w:sz w:val="16"/>
          <w:szCs w:val="20"/>
        </w:rPr>
        <w:t xml:space="preserve"> who </w:t>
      </w:r>
      <w:r w:rsidRPr="004D19ED">
        <w:rPr>
          <w:rFonts w:eastAsia="Calibri"/>
          <w:szCs w:val="20"/>
          <w:u w:val="single"/>
        </w:rPr>
        <w:t>fed wildly improbable scenarios and data into their computers and produced the much-touted claim of massive species loss</w:t>
      </w:r>
      <w:r w:rsidRPr="004D19ED">
        <w:rPr>
          <w:rFonts w:eastAsia="Calibri"/>
          <w:sz w:val="16"/>
          <w:szCs w:val="20"/>
        </w:rPr>
        <w:t xml:space="preserve"> by the end of the century. </w:t>
      </w:r>
      <w:r w:rsidRPr="004D19ED">
        <w:rPr>
          <w:rFonts w:eastAsia="Calibri"/>
          <w:szCs w:val="20"/>
          <w:u w:val="single"/>
        </w:rPr>
        <w:t>There are literally</w:t>
      </w:r>
      <w:r w:rsidRPr="004D19ED">
        <w:rPr>
          <w:rFonts w:eastAsia="Calibri"/>
          <w:sz w:val="16"/>
          <w:szCs w:val="20"/>
        </w:rPr>
        <w:t xml:space="preserve"> </w:t>
      </w:r>
      <w:r w:rsidRPr="004D19ED">
        <w:rPr>
          <w:rFonts w:eastAsia="Calibri"/>
          <w:b/>
          <w:iCs/>
          <w:szCs w:val="20"/>
          <w:u w:val="single"/>
          <w:bdr w:val="single" w:sz="8" w:space="0" w:color="auto"/>
        </w:rPr>
        <w:t xml:space="preserve">thousands of </w:t>
      </w:r>
      <w:r w:rsidRPr="004D19ED">
        <w:rPr>
          <w:rFonts w:eastAsia="Calibri"/>
          <w:b/>
          <w:iCs/>
          <w:u w:val="single"/>
          <w:bdr w:val="single" w:sz="8" w:space="0" w:color="auto"/>
        </w:rPr>
        <w:t>websites devoted</w:t>
      </w:r>
      <w:r w:rsidRPr="004D19ED">
        <w:rPr>
          <w:rFonts w:eastAsia="Calibri"/>
          <w:b/>
          <w:iCs/>
          <w:szCs w:val="20"/>
          <w:u w:val="single"/>
          <w:bdr w:val="single" w:sz="8" w:space="0" w:color="auto"/>
        </w:rPr>
        <w:t xml:space="preserve"> to spreading alarm about species loss</w:t>
      </w:r>
      <w:r w:rsidRPr="004D19ED">
        <w:rPr>
          <w:rFonts w:eastAsia="Calibri"/>
          <w:sz w:val="16"/>
          <w:szCs w:val="20"/>
        </w:rPr>
        <w:t xml:space="preserve"> and biodiversity. </w:t>
      </w:r>
      <w:r w:rsidRPr="004D19ED">
        <w:rPr>
          <w:rFonts w:eastAsia="Calibri"/>
          <w:szCs w:val="20"/>
          <w:u w:val="single"/>
        </w:rPr>
        <w:t>Global warming is</w:t>
      </w:r>
      <w:r w:rsidRPr="004D19ED">
        <w:rPr>
          <w:rFonts w:eastAsia="Calibri"/>
          <w:sz w:val="16"/>
          <w:szCs w:val="20"/>
        </w:rPr>
        <w:t xml:space="preserve"> </w:t>
      </w:r>
      <w:r w:rsidRPr="004D19ED">
        <w:rPr>
          <w:rFonts w:eastAsia="Calibri"/>
          <w:b/>
          <w:iCs/>
          <w:szCs w:val="20"/>
          <w:u w:val="single"/>
          <w:bdr w:val="single" w:sz="8" w:space="0" w:color="auto"/>
        </w:rPr>
        <w:t>but one of many claimed human threats to the planet’s biodiversity</w:t>
      </w:r>
      <w:r w:rsidRPr="004D19ED">
        <w:rPr>
          <w:rFonts w:eastAsia="Calibri"/>
          <w:sz w:val="16"/>
          <w:szCs w:val="20"/>
        </w:rPr>
        <w:t xml:space="preserve">. </w:t>
      </w:r>
      <w:r w:rsidRPr="004D19ED">
        <w:rPr>
          <w:rFonts w:eastAsia="Calibri"/>
          <w:szCs w:val="20"/>
          <w:u w:val="single"/>
        </w:rPr>
        <w:t>The claims,</w:t>
      </w:r>
      <w:r w:rsidRPr="004D19ED">
        <w:rPr>
          <w:rFonts w:eastAsia="Calibri"/>
          <w:sz w:val="16"/>
          <w:szCs w:val="20"/>
        </w:rPr>
        <w:t xml:space="preserve"> fortunately, </w:t>
      </w:r>
      <w:r w:rsidRPr="004D19ED">
        <w:rPr>
          <w:rFonts w:eastAsia="Calibri"/>
          <w:szCs w:val="20"/>
          <w:u w:val="single"/>
        </w:rPr>
        <w:t>are largely hype</w:t>
      </w:r>
      <w:r w:rsidRPr="004D19ED">
        <w:rPr>
          <w:rFonts w:eastAsia="Calibri"/>
          <w:sz w:val="16"/>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4D19ED">
        <w:rPr>
          <w:rFonts w:eastAsia="Calibri"/>
          <w:szCs w:val="20"/>
          <w:u w:val="single"/>
        </w:rPr>
        <w:t>scientists</w:t>
      </w:r>
      <w:r w:rsidRPr="004D19ED">
        <w:rPr>
          <w:rFonts w:eastAsia="Calibri"/>
          <w:sz w:val="16"/>
          <w:szCs w:val="20"/>
        </w:rPr>
        <w:t xml:space="preserve"> </w:t>
      </w:r>
      <w:r w:rsidRPr="004D19ED">
        <w:rPr>
          <w:rFonts w:eastAsia="Calibri"/>
          <w:b/>
          <w:iCs/>
          <w:szCs w:val="20"/>
          <w:u w:val="single"/>
          <w:bdr w:val="single" w:sz="8" w:space="0" w:color="auto"/>
        </w:rPr>
        <w:t>have no idea of the extent of the world's ﬂora and fauna</w:t>
      </w:r>
      <w:r w:rsidRPr="004D19ED">
        <w:rPr>
          <w:rFonts w:eastAsia="Calibri"/>
          <w:sz w:val="16"/>
          <w:szCs w:val="20"/>
        </w:rPr>
        <w:t xml:space="preserve">, with estimates ranging from five million to 100 million species, and that </w:t>
      </w:r>
      <w:r w:rsidRPr="004D19ED">
        <w:rPr>
          <w:rFonts w:eastAsia="Calibri"/>
          <w:szCs w:val="20"/>
          <w:u w:val="single"/>
        </w:rPr>
        <w:t>there are no reliable data about the rate of loss</w:t>
      </w:r>
      <w:r w:rsidRPr="004D19ED">
        <w:rPr>
          <w:rFonts w:eastAsia="Calibri"/>
          <w:sz w:val="16"/>
          <w:szCs w:val="20"/>
        </w:rPr>
        <w:t xml:space="preserve">. By some estimates, </w:t>
      </w:r>
      <w:r w:rsidRPr="004D19ED">
        <w:rPr>
          <w:rFonts w:eastAsia="Calibri"/>
          <w:szCs w:val="20"/>
          <w:highlight w:val="yellow"/>
          <w:u w:val="single"/>
        </w:rPr>
        <w:t>95 per cent of</w:t>
      </w:r>
      <w:r w:rsidRPr="004D19ED">
        <w:rPr>
          <w:rFonts w:eastAsia="Calibri"/>
          <w:szCs w:val="20"/>
          <w:u w:val="single"/>
        </w:rPr>
        <w:t xml:space="preserve"> the </w:t>
      </w:r>
      <w:r w:rsidRPr="004D19ED">
        <w:rPr>
          <w:rFonts w:eastAsia="Calibri"/>
          <w:szCs w:val="20"/>
          <w:highlight w:val="yellow"/>
          <w:u w:val="single"/>
        </w:rPr>
        <w:t>species that ever existed have been lost</w:t>
      </w:r>
      <w:r w:rsidRPr="004D19ED">
        <w:rPr>
          <w:rFonts w:eastAsia="Calibri"/>
          <w:szCs w:val="20"/>
          <w:u w:val="single"/>
        </w:rPr>
        <w:t xml:space="preserve"> over the eons</w:t>
      </w:r>
      <w:r w:rsidRPr="004D19ED">
        <w:rPr>
          <w:rFonts w:eastAsia="Calibri"/>
          <w:sz w:val="16"/>
          <w:szCs w:val="20"/>
        </w:rPr>
        <w:t xml:space="preserve">, most before humans became major players in altering their environment. A much more credible estimate of recent species loss comes from a surprising source, the UN Environmental Program. It reports that known </w:t>
      </w:r>
      <w:r w:rsidRPr="004D19ED">
        <w:rPr>
          <w:rFonts w:eastAsia="Calibri"/>
          <w:b/>
          <w:iCs/>
          <w:szCs w:val="20"/>
          <w:highlight w:val="yellow"/>
          <w:u w:val="single"/>
          <w:bdr w:val="single" w:sz="8" w:space="0" w:color="auto"/>
        </w:rPr>
        <w:t>species loss is</w:t>
      </w:r>
      <w:r w:rsidRPr="004D19ED">
        <w:rPr>
          <w:rFonts w:eastAsia="Calibri"/>
          <w:b/>
          <w:iCs/>
          <w:szCs w:val="20"/>
          <w:u w:val="single"/>
          <w:bdr w:val="single" w:sz="8" w:space="0" w:color="auto"/>
        </w:rPr>
        <w:t xml:space="preserve"> slowing </w:t>
      </w:r>
      <w:r w:rsidRPr="004D19ED">
        <w:rPr>
          <w:rFonts w:eastAsia="Calibri"/>
          <w:b/>
          <w:iCs/>
          <w:szCs w:val="20"/>
          <w:highlight w:val="yellow"/>
          <w:u w:val="single"/>
          <w:bdr w:val="single" w:sz="8" w:space="0" w:color="auto"/>
        </w:rPr>
        <w:t>reaching its lowest level in 500 years</w:t>
      </w:r>
      <w:r w:rsidRPr="004D19ED">
        <w:rPr>
          <w:rFonts w:eastAsia="Calibri"/>
          <w:sz w:val="16"/>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4D19ED">
        <w:rPr>
          <w:rFonts w:eastAsia="Calibri"/>
          <w:szCs w:val="20"/>
          <w:u w:val="single"/>
        </w:rPr>
        <w:t>a species of plant or animal has responded to adverse conditions by moving to more hospitable circumstances</w:t>
      </w:r>
      <w:r w:rsidRPr="004D19ED">
        <w:rPr>
          <w:rFonts w:eastAsia="Calibri"/>
          <w:sz w:val="16"/>
          <w:szCs w:val="20"/>
        </w:rPr>
        <w:t xml:space="preserve">, e.g., birds or butterflies becoming more numerous north of their range and disappearing at its extreme southern extent. Idso et al. conclude: “Many </w:t>
      </w:r>
      <w:r w:rsidRPr="004D19ED">
        <w:rPr>
          <w:rFonts w:eastAsia="Calibri"/>
          <w:szCs w:val="20"/>
          <w:highlight w:val="yellow"/>
          <w:u w:val="single"/>
        </w:rPr>
        <w:t xml:space="preserve">species have shown </w:t>
      </w:r>
      <w:r w:rsidRPr="004D19ED">
        <w:rPr>
          <w:rFonts w:eastAsia="Calibri"/>
          <w:szCs w:val="20"/>
          <w:u w:val="single"/>
        </w:rPr>
        <w:t xml:space="preserve">the </w:t>
      </w:r>
      <w:r w:rsidRPr="004D19ED">
        <w:rPr>
          <w:rFonts w:eastAsia="Calibri"/>
          <w:szCs w:val="20"/>
          <w:highlight w:val="yellow"/>
          <w:u w:val="single"/>
        </w:rPr>
        <w:t>ability to</w:t>
      </w:r>
      <w:r w:rsidRPr="004D19ED">
        <w:rPr>
          <w:rFonts w:eastAsia="Calibri"/>
          <w:sz w:val="16"/>
          <w:szCs w:val="20"/>
          <w:highlight w:val="yellow"/>
        </w:rPr>
        <w:t xml:space="preserve"> </w:t>
      </w:r>
      <w:r w:rsidRPr="004D19ED">
        <w:rPr>
          <w:rFonts w:eastAsia="Calibri"/>
          <w:b/>
          <w:iCs/>
          <w:szCs w:val="20"/>
          <w:highlight w:val="yellow"/>
          <w:u w:val="single"/>
          <w:bdr w:val="single" w:sz="8" w:space="0" w:color="auto"/>
        </w:rPr>
        <w:t>adapt rapidly to changes in climate</w:t>
      </w:r>
      <w:r w:rsidRPr="004D19ED">
        <w:rPr>
          <w:rFonts w:eastAsia="Calibri"/>
          <w:sz w:val="16"/>
          <w:szCs w:val="20"/>
        </w:rPr>
        <w:t xml:space="preserve">. </w:t>
      </w:r>
      <w:r w:rsidRPr="004D19ED">
        <w:rPr>
          <w:rFonts w:eastAsia="Calibri"/>
          <w:szCs w:val="20"/>
          <w:u w:val="single"/>
        </w:rPr>
        <w:t>Claims that global warming threatens</w:t>
      </w:r>
      <w:r w:rsidRPr="004D19ED">
        <w:rPr>
          <w:rFonts w:eastAsia="Calibri"/>
          <w:sz w:val="16"/>
          <w:szCs w:val="20"/>
        </w:rPr>
        <w:t xml:space="preserve"> large numbers of species with </w:t>
      </w:r>
      <w:r w:rsidRPr="004D19ED">
        <w:rPr>
          <w:rFonts w:eastAsia="Calibri"/>
          <w:b/>
          <w:iCs/>
          <w:szCs w:val="20"/>
          <w:u w:val="single"/>
          <w:bdr w:val="single" w:sz="8" w:space="0" w:color="auto"/>
        </w:rPr>
        <w:t>extinction</w:t>
      </w:r>
      <w:r w:rsidRPr="004D19ED">
        <w:rPr>
          <w:rFonts w:eastAsia="Calibri"/>
          <w:sz w:val="16"/>
          <w:szCs w:val="20"/>
        </w:rPr>
        <w:t xml:space="preserve"> </w:t>
      </w:r>
      <w:r w:rsidRPr="004D19ED">
        <w:rPr>
          <w:rFonts w:eastAsia="Calibri"/>
          <w:szCs w:val="20"/>
          <w:u w:val="single"/>
        </w:rPr>
        <w:t>typically rest on</w:t>
      </w:r>
      <w:r w:rsidRPr="004D19ED">
        <w:rPr>
          <w:rFonts w:eastAsia="Calibri"/>
          <w:sz w:val="16"/>
          <w:szCs w:val="20"/>
        </w:rPr>
        <w:t xml:space="preserve"> a false definition of extinction (the loss of a particular population rather than </w:t>
      </w:r>
      <w:proofErr w:type="spellStart"/>
      <w:r w:rsidRPr="004D19ED">
        <w:rPr>
          <w:rFonts w:eastAsia="Calibri"/>
          <w:sz w:val="16"/>
          <w:szCs w:val="20"/>
        </w:rPr>
        <w:t>en</w:t>
      </w:r>
      <w:proofErr w:type="spellEnd"/>
      <w:r w:rsidRPr="004D19ED">
        <w:rPr>
          <w:rFonts w:eastAsia="Calibri"/>
          <w:sz w:val="16"/>
          <w:szCs w:val="20"/>
        </w:rPr>
        <w:t xml:space="preserve">- tire species) and </w:t>
      </w:r>
      <w:r w:rsidRPr="004D19ED">
        <w:rPr>
          <w:rFonts w:eastAsia="Calibri"/>
          <w:b/>
          <w:iCs/>
          <w:szCs w:val="20"/>
          <w:u w:val="single"/>
          <w:bdr w:val="single" w:sz="8" w:space="0" w:color="auto"/>
        </w:rPr>
        <w:t>speculation rather than real-world evidence</w:t>
      </w:r>
      <w:r w:rsidRPr="004D19ED">
        <w:rPr>
          <w:rFonts w:eastAsia="Calibri"/>
          <w:sz w:val="16"/>
          <w:szCs w:val="20"/>
        </w:rPr>
        <w:t xml:space="preserve">. </w:t>
      </w:r>
      <w:r w:rsidRPr="004D19ED">
        <w:rPr>
          <w:rFonts w:eastAsia="Calibri"/>
          <w:szCs w:val="20"/>
          <w:u w:val="single"/>
        </w:rPr>
        <w:t xml:space="preserve">The world’s </w:t>
      </w:r>
      <w:r w:rsidRPr="004D19ED">
        <w:rPr>
          <w:rFonts w:eastAsia="Calibri"/>
          <w:szCs w:val="20"/>
          <w:highlight w:val="yellow"/>
          <w:u w:val="single"/>
        </w:rPr>
        <w:t>species have proven</w:t>
      </w:r>
      <w:r w:rsidRPr="004D19ED">
        <w:rPr>
          <w:rFonts w:eastAsia="Calibri"/>
          <w:sz w:val="16"/>
          <w:szCs w:val="20"/>
          <w:highlight w:val="yellow"/>
        </w:rPr>
        <w:t xml:space="preserve"> </w:t>
      </w:r>
      <w:r w:rsidRPr="004D19ED">
        <w:rPr>
          <w:rFonts w:eastAsia="Calibri"/>
          <w:b/>
          <w:iCs/>
          <w:szCs w:val="20"/>
          <w:u w:val="single"/>
          <w:bdr w:val="single" w:sz="8" w:space="0" w:color="auto"/>
        </w:rPr>
        <w:t xml:space="preserve">very </w:t>
      </w:r>
      <w:r w:rsidRPr="004D19ED">
        <w:rPr>
          <w:rFonts w:eastAsia="Calibri"/>
          <w:b/>
          <w:iCs/>
          <w:szCs w:val="20"/>
          <w:highlight w:val="yellow"/>
          <w:u w:val="single"/>
          <w:bdr w:val="single" w:sz="8" w:space="0" w:color="auto"/>
        </w:rPr>
        <w:t>resilient</w:t>
      </w:r>
      <w:r w:rsidRPr="004D19ED">
        <w:rPr>
          <w:rFonts w:eastAsia="Calibri"/>
          <w:sz w:val="16"/>
          <w:szCs w:val="20"/>
          <w:highlight w:val="yellow"/>
        </w:rPr>
        <w:t xml:space="preserve">, </w:t>
      </w:r>
      <w:r w:rsidRPr="004D19ED">
        <w:rPr>
          <w:rFonts w:eastAsia="Calibri"/>
          <w:szCs w:val="20"/>
          <w:highlight w:val="yellow"/>
          <w:u w:val="single"/>
        </w:rPr>
        <w:t xml:space="preserve">having survived past </w:t>
      </w:r>
      <w:r w:rsidRPr="004D19ED">
        <w:rPr>
          <w:rFonts w:eastAsia="Calibri"/>
          <w:szCs w:val="20"/>
          <w:u w:val="single"/>
        </w:rPr>
        <w:t xml:space="preserve">natural climate cycles that involved much </w:t>
      </w:r>
      <w:r w:rsidRPr="004D19ED">
        <w:rPr>
          <w:rFonts w:eastAsia="Calibri"/>
          <w:szCs w:val="20"/>
          <w:highlight w:val="yellow"/>
          <w:u w:val="single"/>
        </w:rPr>
        <w:t>greater warming</w:t>
      </w:r>
      <w:r w:rsidRPr="004D19ED">
        <w:rPr>
          <w:rFonts w:eastAsia="Calibri"/>
          <w:szCs w:val="20"/>
          <w:u w:val="single"/>
        </w:rPr>
        <w:t xml:space="preserve"> and higher C02 concentrations </w:t>
      </w:r>
      <w:r w:rsidRPr="004D19ED">
        <w:rPr>
          <w:rFonts w:eastAsia="Calibri"/>
          <w:szCs w:val="20"/>
          <w:highlight w:val="yellow"/>
          <w:u w:val="single"/>
        </w:rPr>
        <w:t xml:space="preserve">than </w:t>
      </w:r>
      <w:r w:rsidRPr="004D19ED">
        <w:rPr>
          <w:rFonts w:eastAsia="Calibri"/>
          <w:szCs w:val="20"/>
          <w:u w:val="single"/>
        </w:rPr>
        <w:t xml:space="preserve">exist today or are likely to exist in the </w:t>
      </w:r>
      <w:r w:rsidRPr="004D19ED">
        <w:rPr>
          <w:rFonts w:eastAsia="Calibri"/>
          <w:szCs w:val="20"/>
          <w:highlight w:val="yellow"/>
          <w:u w:val="single"/>
        </w:rPr>
        <w:t>coming</w:t>
      </w:r>
      <w:r w:rsidRPr="004D19ED">
        <w:rPr>
          <w:rFonts w:eastAsia="Calibri"/>
          <w:szCs w:val="20"/>
          <w:u w:val="single"/>
        </w:rPr>
        <w:t xml:space="preserve"> </w:t>
      </w:r>
      <w:r w:rsidRPr="004D19ED">
        <w:rPr>
          <w:rFonts w:eastAsia="Calibri"/>
          <w:szCs w:val="20"/>
          <w:highlight w:val="yellow"/>
          <w:u w:val="single"/>
        </w:rPr>
        <w:t>centuries</w:t>
      </w:r>
      <w:r w:rsidRPr="004D19ED">
        <w:rPr>
          <w:rFonts w:eastAsia="Calibri"/>
          <w:szCs w:val="20"/>
          <w:u w:val="single"/>
        </w:rPr>
        <w:t>?“</w:t>
      </w:r>
    </w:p>
    <w:p w14:paraId="0FE63660" w14:textId="77777777" w:rsidR="002C1A33" w:rsidRPr="004D19ED" w:rsidRDefault="002C1A33" w:rsidP="002C1A33">
      <w:pPr>
        <w:pStyle w:val="Heading4"/>
        <w:rPr>
          <w:rFonts w:cs="Times New Roman"/>
        </w:rPr>
      </w:pPr>
      <w:r w:rsidRPr="004D19ED">
        <w:rPr>
          <w:rFonts w:cs="Times New Roman"/>
        </w:rPr>
        <w:t xml:space="preserve">Climate change is </w:t>
      </w:r>
      <w:r w:rsidRPr="004D19ED">
        <w:rPr>
          <w:rFonts w:cs="Times New Roman"/>
          <w:u w:val="single"/>
        </w:rPr>
        <w:t>not</w:t>
      </w:r>
      <w:r w:rsidRPr="004D19ED">
        <w:rPr>
          <w:rFonts w:cs="Times New Roman"/>
        </w:rPr>
        <w:t xml:space="preserve"> catastrophic — their impacts </w:t>
      </w:r>
      <w:r w:rsidRPr="004D19ED">
        <w:rPr>
          <w:rFonts w:cs="Times New Roman"/>
          <w:u w:val="single"/>
        </w:rPr>
        <w:t>exaggerate</w:t>
      </w:r>
      <w:r w:rsidRPr="004D19ED">
        <w:rPr>
          <w:rFonts w:cs="Times New Roman"/>
        </w:rPr>
        <w:t xml:space="preserve">. </w:t>
      </w:r>
    </w:p>
    <w:p w14:paraId="0DC0BB40" w14:textId="77777777" w:rsidR="002C1A33" w:rsidRPr="004D19ED" w:rsidRDefault="002C1A33" w:rsidP="002C1A33">
      <w:r w:rsidRPr="004D19ED">
        <w:rPr>
          <w:rStyle w:val="Style13ptBold"/>
        </w:rPr>
        <w:t>Tol 14</w:t>
      </w:r>
      <w:r w:rsidRPr="004D19ED">
        <w:t xml:space="preserve"> — Richard Tol, Professor of Economics at the University of Sussex, Professor of the Economics of Climate Change at the Vrije Universiteit Amsterdam, Member of the Academia Europaea—a European non-governmental scientific association, served as Coordinating Lead Author for the IPCC </w:t>
      </w:r>
      <w:r w:rsidRPr="004D19ED">
        <w:rPr>
          <w:i/>
        </w:rPr>
        <w:t>Fifth Assessment Report Working Group II: Impacts, Adaptation and Vulnerability</w:t>
      </w:r>
      <w:r w:rsidRPr="004D19ED">
        <w:t xml:space="preserve">, holds a Ph.D. in Economics and an M.Sc. in Econometrics and Operations Research from the VU University Amsterdam, 2014 (“Bogus prophecies of doom will not fix the climate,” </w:t>
      </w:r>
      <w:r w:rsidRPr="004D19ED">
        <w:rPr>
          <w:i/>
        </w:rPr>
        <w:t>Financial Times</w:t>
      </w:r>
      <w:r w:rsidRPr="004D19ED">
        <w:t>, March 31</w:t>
      </w:r>
      <w:r w:rsidRPr="004D19ED">
        <w:rPr>
          <w:vertAlign w:val="superscript"/>
        </w:rPr>
        <w:t>st</w:t>
      </w:r>
      <w:r w:rsidRPr="004D19ED">
        <w:t xml:space="preserve">, Available Online at </w:t>
      </w:r>
      <w:hyperlink r:id="rId44" w:history="1">
        <w:r w:rsidRPr="004D19ED">
          <w:rPr>
            <w:rStyle w:val="Hyperlink"/>
          </w:rPr>
          <w:t>https://next.ft.com/content/e8d011fa-b8b5-11e3-835e-00144feabdc0</w:t>
        </w:r>
      </w:hyperlink>
      <w:r w:rsidRPr="004D19ED">
        <w:t>, Accessed 07-15-2016)</w:t>
      </w:r>
    </w:p>
    <w:p w14:paraId="35DC34D6" w14:textId="77777777" w:rsidR="002C1A33" w:rsidRPr="004D19ED" w:rsidRDefault="002C1A33" w:rsidP="002C1A33">
      <w:r w:rsidRPr="004D19ED">
        <w:rPr>
          <w:rStyle w:val="StyleUnderline"/>
          <w:highlight w:val="yellow"/>
        </w:rPr>
        <w:t>Humans are</w:t>
      </w:r>
      <w:r w:rsidRPr="004D19ED">
        <w:rPr>
          <w:rStyle w:val="StyleUnderline"/>
        </w:rPr>
        <w:t xml:space="preserve"> a </w:t>
      </w:r>
      <w:r w:rsidRPr="004D19ED">
        <w:rPr>
          <w:rStyle w:val="Emphasis"/>
          <w:highlight w:val="yellow"/>
        </w:rPr>
        <w:t>tough and adaptable</w:t>
      </w:r>
      <w:r w:rsidRPr="004D19ED">
        <w:rPr>
          <w:rStyle w:val="StyleUnderline"/>
        </w:rPr>
        <w:t xml:space="preserve"> species. People live on the equator and in the Arctic, in the desert and in the rainforest. We survived the ice ages with primitive technologies. </w:t>
      </w:r>
      <w:r w:rsidRPr="004D19ED">
        <w:rPr>
          <w:rStyle w:val="StyleUnderline"/>
          <w:highlight w:val="yellow"/>
        </w:rPr>
        <w:t>The idea that climate change poses an existential threat</w:t>
      </w:r>
      <w:r w:rsidRPr="004D19ED">
        <w:rPr>
          <w:rStyle w:val="StyleUnderline"/>
        </w:rPr>
        <w:t xml:space="preserve"> to humankind </w:t>
      </w:r>
      <w:r w:rsidRPr="004D19ED">
        <w:rPr>
          <w:rStyle w:val="StyleUnderline"/>
          <w:highlight w:val="yellow"/>
        </w:rPr>
        <w:t xml:space="preserve">is </w:t>
      </w:r>
      <w:r w:rsidRPr="004D19ED">
        <w:rPr>
          <w:rStyle w:val="Emphasis"/>
          <w:highlight w:val="yellow"/>
        </w:rPr>
        <w:t>laughable</w:t>
      </w:r>
      <w:r w:rsidRPr="004D19ED">
        <w:t>.</w:t>
      </w:r>
    </w:p>
    <w:p w14:paraId="5BE3D6AE" w14:textId="77777777" w:rsidR="002C1A33" w:rsidRPr="004D19ED" w:rsidRDefault="002C1A33" w:rsidP="002C1A33">
      <w:r w:rsidRPr="004D19ED">
        <w:rPr>
          <w:rStyle w:val="StyleUnderline"/>
        </w:rPr>
        <w:t>Climate change will have consequences</w:t>
      </w:r>
      <w:r w:rsidRPr="004D19ED">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4D19ED">
        <w:rPr>
          <w:rStyle w:val="StyleUnderline"/>
        </w:rPr>
        <w:t xml:space="preserve">These </w:t>
      </w:r>
      <w:r w:rsidRPr="004D19ED">
        <w:rPr>
          <w:rStyle w:val="StyleUnderline"/>
          <w:highlight w:val="yellow"/>
        </w:rPr>
        <w:t>impacts sound alarming but</w:t>
      </w:r>
      <w:r w:rsidRPr="004D19ED">
        <w:rPr>
          <w:rStyle w:val="StyleUnderline"/>
        </w:rPr>
        <w:t xml:space="preserve"> they </w:t>
      </w:r>
      <w:r w:rsidRPr="004D19ED">
        <w:rPr>
          <w:rStyle w:val="StyleUnderline"/>
          <w:highlight w:val="yellow"/>
        </w:rPr>
        <w:t xml:space="preserve">need to be </w:t>
      </w:r>
      <w:r w:rsidRPr="004D19ED">
        <w:rPr>
          <w:rStyle w:val="Emphasis"/>
          <w:highlight w:val="yellow"/>
        </w:rPr>
        <w:t>put in perspective</w:t>
      </w:r>
      <w:r w:rsidRPr="004D19ED">
        <w:rPr>
          <w:rStyle w:val="StyleUnderline"/>
        </w:rPr>
        <w:t xml:space="preserve"> before we draw conclusions about policy</w:t>
      </w:r>
      <w:r w:rsidRPr="004D19ED">
        <w:t>.</w:t>
      </w:r>
    </w:p>
    <w:p w14:paraId="4EAFB491" w14:textId="77777777" w:rsidR="002C1A33" w:rsidRPr="004D19ED" w:rsidRDefault="002C1A33" w:rsidP="002C1A33">
      <w:r w:rsidRPr="004D19ED">
        <w:rPr>
          <w:rStyle w:val="StyleUnderline"/>
          <w:highlight w:val="yellow"/>
        </w:rPr>
        <w:t>According to</w:t>
      </w:r>
      <w:r w:rsidRPr="004D19ED">
        <w:t xml:space="preserve"> Monday’s report by </w:t>
      </w:r>
      <w:r w:rsidRPr="004D19ED">
        <w:rPr>
          <w:rStyle w:val="StyleUnderline"/>
          <w:highlight w:val="yellow"/>
        </w:rPr>
        <w:t>the I</w:t>
      </w:r>
      <w:r w:rsidRPr="004D19ED">
        <w:t xml:space="preserve">ntergovernmental </w:t>
      </w:r>
      <w:r w:rsidRPr="004D19ED">
        <w:rPr>
          <w:rStyle w:val="StyleUnderline"/>
          <w:highlight w:val="yellow"/>
        </w:rPr>
        <w:t>P</w:t>
      </w:r>
      <w:r w:rsidRPr="004D19ED">
        <w:t xml:space="preserve">anel on </w:t>
      </w:r>
      <w:r w:rsidRPr="004D19ED">
        <w:rPr>
          <w:rStyle w:val="StyleUnderline"/>
          <w:highlight w:val="yellow"/>
        </w:rPr>
        <w:t>C</w:t>
      </w:r>
      <w:r w:rsidRPr="004D19ED">
        <w:t xml:space="preserve">limate </w:t>
      </w:r>
      <w:r w:rsidRPr="004D19ED">
        <w:rPr>
          <w:rStyle w:val="StyleUnderline"/>
          <w:highlight w:val="yellow"/>
        </w:rPr>
        <w:t>C</w:t>
      </w:r>
      <w:r w:rsidRPr="004D19ED">
        <w:t xml:space="preserve">hange, a further warming of 2C could cause losses equivalent to 0.2-2 per cent of world gross domestic product. On current trends, that level of warming would happen </w:t>
      </w:r>
      <w:proofErr w:type="spellStart"/>
      <w:r w:rsidRPr="004D19ED">
        <w:t>some time</w:t>
      </w:r>
      <w:proofErr w:type="spellEnd"/>
      <w:r w:rsidRPr="004D19ED">
        <w:t xml:space="preserve"> in the second half of the 21st century. In other words, </w:t>
      </w:r>
      <w:r w:rsidRPr="004D19ED">
        <w:rPr>
          <w:rStyle w:val="StyleUnderline"/>
          <w:highlight w:val="yellow"/>
        </w:rPr>
        <w:t>half a century of climate change is</w:t>
      </w:r>
      <w:r w:rsidRPr="004D19ED">
        <w:rPr>
          <w:rStyle w:val="StyleUnderline"/>
        </w:rPr>
        <w:t xml:space="preserve"> about </w:t>
      </w:r>
      <w:r w:rsidRPr="004D19ED">
        <w:rPr>
          <w:rStyle w:val="StyleUnderline"/>
          <w:highlight w:val="yellow"/>
        </w:rPr>
        <w:t>as bad as losing one year of</w:t>
      </w:r>
      <w:r w:rsidRPr="004D19ED">
        <w:rPr>
          <w:rStyle w:val="StyleUnderline"/>
        </w:rPr>
        <w:t xml:space="preserve"> economic </w:t>
      </w:r>
      <w:r w:rsidRPr="004D19ED">
        <w:rPr>
          <w:rStyle w:val="StyleUnderline"/>
          <w:highlight w:val="yellow"/>
        </w:rPr>
        <w:t>growth</w:t>
      </w:r>
      <w:r w:rsidRPr="004D19ED">
        <w:t>.</w:t>
      </w:r>
    </w:p>
    <w:p w14:paraId="45AEF2F8" w14:textId="77777777" w:rsidR="002C1A33" w:rsidRPr="004D19ED" w:rsidRDefault="002C1A33" w:rsidP="002C1A33">
      <w:r w:rsidRPr="004D19ED">
        <w:t xml:space="preserve">Since the start of the crisis in the eurozone, the income of the average Greek has fallen more than 20 per cent. </w:t>
      </w:r>
      <w:r w:rsidRPr="004D19ED">
        <w:rPr>
          <w:rStyle w:val="StyleUnderline"/>
          <w:highlight w:val="yellow"/>
        </w:rPr>
        <w:t>Climate change is not</w:t>
      </w:r>
      <w:r w:rsidRPr="004D19ED">
        <w:t xml:space="preserve">, then, </w:t>
      </w:r>
      <w:r w:rsidRPr="004D19ED">
        <w:rPr>
          <w:rStyle w:val="StyleUnderline"/>
          <w:highlight w:val="yellow"/>
        </w:rPr>
        <w:t>the biggest problem facing humankind</w:t>
      </w:r>
      <w:r w:rsidRPr="004D19ED">
        <w:rPr>
          <w:rStyle w:val="StyleUnderline"/>
        </w:rPr>
        <w:t>. It is not even its biggest environmental problem. The W</w:t>
      </w:r>
      <w:r w:rsidRPr="004D19ED">
        <w:t xml:space="preserve">orld </w:t>
      </w:r>
      <w:r w:rsidRPr="004D19ED">
        <w:rPr>
          <w:rStyle w:val="StyleUnderline"/>
        </w:rPr>
        <w:t>H</w:t>
      </w:r>
      <w:r w:rsidRPr="004D19ED">
        <w:t xml:space="preserve">ealth </w:t>
      </w:r>
      <w:proofErr w:type="spellStart"/>
      <w:r w:rsidRPr="004D19ED">
        <w:rPr>
          <w:rStyle w:val="StyleUnderline"/>
        </w:rPr>
        <w:t>O</w:t>
      </w:r>
      <w:r w:rsidRPr="004D19ED">
        <w:t>rganisation</w:t>
      </w:r>
      <w:proofErr w:type="spellEnd"/>
      <w:r w:rsidRPr="004D19ED">
        <w:t xml:space="preserve"> </w:t>
      </w:r>
      <w:r w:rsidRPr="004D19ED">
        <w:rPr>
          <w:rStyle w:val="StyleUnderline"/>
        </w:rPr>
        <w:t xml:space="preserve">estimates that about </w:t>
      </w:r>
      <w:r w:rsidRPr="004D19ED">
        <w:rPr>
          <w:rStyle w:val="StyleUnderline"/>
          <w:highlight w:val="yellow"/>
        </w:rPr>
        <w:t>7</w:t>
      </w:r>
      <w:r w:rsidRPr="004D19ED">
        <w:rPr>
          <w:rStyle w:val="StyleUnderline"/>
        </w:rPr>
        <w:t>m [</w:t>
      </w:r>
      <w:r w:rsidRPr="004D19ED">
        <w:rPr>
          <w:rStyle w:val="StyleUnderline"/>
          <w:highlight w:val="yellow"/>
        </w:rPr>
        <w:t>million</w:t>
      </w:r>
      <w:r w:rsidRPr="004D19ED">
        <w:rPr>
          <w:rStyle w:val="StyleUnderline"/>
        </w:rPr>
        <w:t xml:space="preserve">] </w:t>
      </w:r>
      <w:r w:rsidRPr="004D19ED">
        <w:rPr>
          <w:rStyle w:val="StyleUnderline"/>
          <w:highlight w:val="yellow"/>
        </w:rPr>
        <w:t>people are</w:t>
      </w:r>
      <w:r w:rsidRPr="004D19ED">
        <w:rPr>
          <w:rStyle w:val="StyleUnderline"/>
        </w:rPr>
        <w:t xml:space="preserve"> now </w:t>
      </w:r>
      <w:r w:rsidRPr="004D19ED">
        <w:rPr>
          <w:rStyle w:val="StyleUnderline"/>
          <w:highlight w:val="yellow"/>
        </w:rPr>
        <w:t xml:space="preserve">dying each year as a result of air pollution. Even on the most pessimistic estimates, climate change is not expected to cause loss of life on that scale </w:t>
      </w:r>
      <w:r w:rsidRPr="004D19ED">
        <w:rPr>
          <w:rStyle w:val="Emphasis"/>
          <w:highlight w:val="yellow"/>
        </w:rPr>
        <w:t>for another 100 years</w:t>
      </w:r>
      <w:r w:rsidRPr="004D19ED">
        <w:t>.</w:t>
      </w:r>
    </w:p>
    <w:p w14:paraId="63ABFB31" w14:textId="77777777" w:rsidR="002C1A33" w:rsidRPr="004D19ED" w:rsidRDefault="002C1A33" w:rsidP="002C1A33"/>
    <w:p w14:paraId="57D0849B" w14:textId="77777777" w:rsidR="002C1A33" w:rsidRPr="004D19ED" w:rsidRDefault="002C1A33" w:rsidP="002C1A33">
      <w:pPr>
        <w:pStyle w:val="Heading4"/>
        <w:rPr>
          <w:rFonts w:cs="Times New Roman"/>
        </w:rPr>
      </w:pPr>
      <w:r w:rsidRPr="004D19ED">
        <w:rPr>
          <w:rFonts w:cs="Times New Roman"/>
        </w:rPr>
        <w:t xml:space="preserve">No catastrophic impact — they </w:t>
      </w:r>
      <w:r w:rsidRPr="004D19ED">
        <w:rPr>
          <w:rFonts w:cs="Times New Roman"/>
          <w:u w:val="single"/>
        </w:rPr>
        <w:t>overestimate</w:t>
      </w:r>
      <w:r w:rsidRPr="004D19ED">
        <w:rPr>
          <w:rFonts w:cs="Times New Roman"/>
        </w:rPr>
        <w:t xml:space="preserve"> the predictive power of models. </w:t>
      </w:r>
    </w:p>
    <w:p w14:paraId="757C072C" w14:textId="77777777" w:rsidR="002C1A33" w:rsidRPr="004D19ED" w:rsidRDefault="002C1A33" w:rsidP="002C1A33">
      <w:r w:rsidRPr="004D19ED">
        <w:rPr>
          <w:rStyle w:val="Style13ptBold"/>
        </w:rPr>
        <w:t>Ridley 15</w:t>
      </w:r>
      <w:r w:rsidRPr="004D19ED">
        <w:t xml:space="preserve"> — Matt Ridley, Fellow of the Royal Society of Literature and of the Academy of Medical Sciences, Foreign Honorary Member of the American Academy of Arts and Sciences, Conservative Member of the House of Lords (UK), Author of several popular science books including </w:t>
      </w:r>
      <w:r w:rsidRPr="004D19ED">
        <w:rPr>
          <w:i/>
        </w:rPr>
        <w:t>The Rational Optimist: How Prosperity Evolves</w:t>
      </w:r>
      <w:r w:rsidRPr="004D19ED">
        <w:t xml:space="preserve"> and </w:t>
      </w:r>
      <w:r w:rsidRPr="004D19ED">
        <w:rPr>
          <w:i/>
        </w:rPr>
        <w:t>The Evolution of Everything: How Ideas Emerge</w:t>
      </w:r>
      <w:r w:rsidRPr="004D19ED">
        <w:t xml:space="preserve">, former Science Editor at </w:t>
      </w:r>
      <w:r w:rsidRPr="004D19ED">
        <w:rPr>
          <w:i/>
        </w:rPr>
        <w:t>The Economist</w:t>
      </w:r>
      <w:r w:rsidRPr="004D19ED">
        <w:t xml:space="preserve">, former Visiting Professor at Cold Spring Harbor Laboratory in New York, holds a D.Phil. in Zoology from Magdalen College, Oxford, 2015 (“My Life As A Climate </w:t>
      </w:r>
      <w:proofErr w:type="spellStart"/>
      <w:r w:rsidRPr="004D19ED">
        <w:t>Lukewarmer</w:t>
      </w:r>
      <w:proofErr w:type="spellEnd"/>
      <w:r w:rsidRPr="004D19ED">
        <w:t xml:space="preserve">,” </w:t>
      </w:r>
      <w:r w:rsidRPr="004D19ED">
        <w:rPr>
          <w:i/>
        </w:rPr>
        <w:t>Times</w:t>
      </w:r>
      <w:r w:rsidRPr="004D19ED">
        <w:t xml:space="preserve"> (UK), January 19</w:t>
      </w:r>
      <w:r w:rsidRPr="004D19ED">
        <w:rPr>
          <w:vertAlign w:val="superscript"/>
        </w:rPr>
        <w:t>th</w:t>
      </w:r>
      <w:r w:rsidRPr="004D19ED">
        <w:t xml:space="preserve">, Available Online at </w:t>
      </w:r>
      <w:hyperlink r:id="rId45" w:history="1">
        <w:r w:rsidRPr="004D19ED">
          <w:rPr>
            <w:rStyle w:val="Hyperlink"/>
          </w:rPr>
          <w:t>http://www.rationaloptimist.com/blog/my-life-as-a-climate-lukewarmer.aspx</w:t>
        </w:r>
      </w:hyperlink>
      <w:r w:rsidRPr="004D19ED">
        <w:t>, Accessed 07-16-2016)</w:t>
      </w:r>
    </w:p>
    <w:p w14:paraId="322C0D29" w14:textId="77777777" w:rsidR="002C1A33" w:rsidRPr="004D19ED" w:rsidRDefault="002C1A33" w:rsidP="002C1A33">
      <w:r w:rsidRPr="004D19ED">
        <w:t xml:space="preserve">I was not always a </w:t>
      </w:r>
      <w:proofErr w:type="spellStart"/>
      <w:r w:rsidRPr="004D19ED">
        <w:t>lukewarmer</w:t>
      </w:r>
      <w:proofErr w:type="spellEnd"/>
      <w:r w:rsidRPr="004D19ED">
        <w:t xml:space="preserve">. </w:t>
      </w:r>
      <w:r w:rsidRPr="004D19ED">
        <w:rPr>
          <w:rStyle w:val="StyleUnderline"/>
        </w:rPr>
        <w:t>When I first started writing about the threat of global warming more than 26 years ago</w:t>
      </w:r>
      <w:r w:rsidRPr="004D19ED">
        <w:t xml:space="preserve">, as science editor of The Economist, </w:t>
      </w:r>
      <w:r w:rsidRPr="004D19ED">
        <w:rPr>
          <w:rStyle w:val="StyleUnderline"/>
        </w:rPr>
        <w:t>I thought it was a genuinely dangerous threat</w:t>
      </w:r>
      <w:r w:rsidRPr="004D19ED">
        <w:t xml:space="preserve">. Like, for instance, Margaret Thatcher, </w:t>
      </w:r>
      <w:r w:rsidRPr="004D19ED">
        <w:rPr>
          <w:rStyle w:val="StyleUnderline"/>
        </w:rPr>
        <w:t>I accepted the predictions being made at the time that we would see warming of a third or a half a degree</w:t>
      </w:r>
      <w:r w:rsidRPr="004D19ED">
        <w:t xml:space="preserve"> (Centigrade) </w:t>
      </w:r>
      <w:r w:rsidRPr="004D19ED">
        <w:rPr>
          <w:rStyle w:val="StyleUnderline"/>
        </w:rPr>
        <w:t>a decade, perhaps more, and that this would have devastating consequences</w:t>
      </w:r>
      <w:r w:rsidRPr="004D19ED">
        <w:t>.</w:t>
      </w:r>
    </w:p>
    <w:p w14:paraId="5F01A034" w14:textId="77777777" w:rsidR="002C1A33" w:rsidRPr="004D19ED" w:rsidRDefault="002C1A33" w:rsidP="002C1A33">
      <w:r w:rsidRPr="004D19ED">
        <w:rPr>
          <w:rStyle w:val="StyleUnderline"/>
        </w:rPr>
        <w:t>Gradually</w:t>
      </w:r>
      <w:r w:rsidRPr="004D19ED">
        <w:t xml:space="preserve">, however, </w:t>
      </w:r>
      <w:r w:rsidRPr="004D19ED">
        <w:rPr>
          <w:rStyle w:val="StyleUnderline"/>
        </w:rPr>
        <w:t xml:space="preserve">I changed my mind. The failure of the atmosphere to warm anywhere near as rapidly as predicted was a big reason: there has been less than half a degree of global </w:t>
      </w:r>
      <w:r w:rsidRPr="004D19ED">
        <w:rPr>
          <w:rStyle w:val="StyleUnderline"/>
          <w:highlight w:val="yellow"/>
        </w:rPr>
        <w:t>warming</w:t>
      </w:r>
      <w:r w:rsidRPr="004D19ED">
        <w:rPr>
          <w:rStyle w:val="StyleUnderline"/>
        </w:rPr>
        <w:t xml:space="preserve"> in four decades — and it </w:t>
      </w:r>
      <w:r w:rsidRPr="004D19ED">
        <w:rPr>
          <w:rStyle w:val="StyleUnderline"/>
          <w:highlight w:val="yellow"/>
        </w:rPr>
        <w:t xml:space="preserve">has </w:t>
      </w:r>
      <w:r w:rsidRPr="004D19ED">
        <w:rPr>
          <w:rStyle w:val="Emphasis"/>
          <w:highlight w:val="yellow"/>
        </w:rPr>
        <w:t>slowed down</w:t>
      </w:r>
      <w:r w:rsidRPr="004D19ED">
        <w:rPr>
          <w:rStyle w:val="StyleUnderline"/>
          <w:highlight w:val="yellow"/>
        </w:rPr>
        <w:t>, not speeded up</w:t>
      </w:r>
      <w:r w:rsidRPr="004D19ED">
        <w:rPr>
          <w:rStyle w:val="StyleUnderline"/>
        </w:rPr>
        <w:t xml:space="preserve">. Increases in malaria, refugees, heatwaves, storms, droughts and floods have not </w:t>
      </w:r>
      <w:proofErr w:type="spellStart"/>
      <w:r w:rsidRPr="004D19ED">
        <w:rPr>
          <w:rStyle w:val="StyleUnderline"/>
        </w:rPr>
        <w:t>materialised</w:t>
      </w:r>
      <w:proofErr w:type="spellEnd"/>
      <w:r w:rsidRPr="004D19ED">
        <w:rPr>
          <w:rStyle w:val="StyleUnderline"/>
        </w:rPr>
        <w:t xml:space="preserve"> to anything like the predicted extent, if at all. Sea level has risen but at a very slow rate — about a foot per century</w:t>
      </w:r>
      <w:r w:rsidRPr="004D19ED">
        <w:t>.</w:t>
      </w:r>
    </w:p>
    <w:p w14:paraId="5C6BE193" w14:textId="77777777" w:rsidR="002C1A33" w:rsidRPr="004D19ED" w:rsidRDefault="002C1A33" w:rsidP="002C1A33">
      <w:r w:rsidRPr="004D19ED">
        <w:t xml:space="preserve">Also, I soon </w:t>
      </w:r>
      <w:proofErr w:type="spellStart"/>
      <w:r w:rsidRPr="004D19ED">
        <w:t>realised</w:t>
      </w:r>
      <w:proofErr w:type="spellEnd"/>
      <w:r w:rsidRPr="004D19ED">
        <w:t xml:space="preserve"> that </w:t>
      </w:r>
      <w:r w:rsidRPr="004D19ED">
        <w:rPr>
          <w:rStyle w:val="StyleUnderline"/>
        </w:rPr>
        <w:t xml:space="preserve">all the mathematical </w:t>
      </w:r>
      <w:r w:rsidRPr="004D19ED">
        <w:rPr>
          <w:rStyle w:val="StyleUnderline"/>
          <w:highlight w:val="yellow"/>
        </w:rPr>
        <w:t xml:space="preserve">models predicting rapid warming assume </w:t>
      </w:r>
      <w:r w:rsidRPr="004D19ED">
        <w:rPr>
          <w:rStyle w:val="Emphasis"/>
          <w:highlight w:val="yellow"/>
        </w:rPr>
        <w:t>big amplifying feedbacks</w:t>
      </w:r>
      <w:r w:rsidRPr="004D19ED">
        <w:rPr>
          <w:rStyle w:val="StyleUnderline"/>
        </w:rPr>
        <w:t xml:space="preserve"> in the atmosphere, mainly from water </w:t>
      </w:r>
      <w:proofErr w:type="spellStart"/>
      <w:r w:rsidRPr="004D19ED">
        <w:rPr>
          <w:rStyle w:val="StyleUnderline"/>
        </w:rPr>
        <w:t>vapour</w:t>
      </w:r>
      <w:proofErr w:type="spellEnd"/>
      <w:r w:rsidRPr="004D19ED">
        <w:rPr>
          <w:rStyle w:val="StyleUnderline"/>
        </w:rPr>
        <w:t xml:space="preserve">; carbon dioxide is merely the primer, responsible for about a third of the predicted warming. When this penny dropped, so did my confidence in predictions of future alarm: </w:t>
      </w:r>
      <w:r w:rsidRPr="004D19ED">
        <w:rPr>
          <w:rStyle w:val="StyleUnderline"/>
          <w:highlight w:val="yellow"/>
        </w:rPr>
        <w:t xml:space="preserve">the amplifiers are </w:t>
      </w:r>
      <w:r w:rsidRPr="004D19ED">
        <w:rPr>
          <w:rStyle w:val="Emphasis"/>
          <w:highlight w:val="yellow"/>
        </w:rPr>
        <w:t>highly uncertain</w:t>
      </w:r>
      <w:r w:rsidRPr="004D19ED">
        <w:t>.</w:t>
      </w:r>
    </w:p>
    <w:p w14:paraId="31B9B9D1" w14:textId="77777777" w:rsidR="002C1A33" w:rsidRPr="004D19ED" w:rsidRDefault="002C1A33" w:rsidP="002C1A33">
      <w:r w:rsidRPr="004D19ED">
        <w:rPr>
          <w:rStyle w:val="StyleUnderline"/>
        </w:rPr>
        <w:t xml:space="preserve">Another thing that gave me pause was that </w:t>
      </w:r>
      <w:r w:rsidRPr="004D19ED">
        <w:rPr>
          <w:rStyle w:val="StyleUnderline"/>
          <w:highlight w:val="yellow"/>
        </w:rPr>
        <w:t>I</w:t>
      </w:r>
      <w:r w:rsidRPr="004D19ED">
        <w:rPr>
          <w:rStyle w:val="StyleUnderline"/>
        </w:rPr>
        <w:t xml:space="preserve"> went back and </w:t>
      </w:r>
      <w:r w:rsidRPr="004D19ED">
        <w:rPr>
          <w:rStyle w:val="StyleUnderline"/>
          <w:highlight w:val="yellow"/>
        </w:rPr>
        <w:t>looked at</w:t>
      </w:r>
      <w:r w:rsidRPr="004D19ED">
        <w:rPr>
          <w:rStyle w:val="StyleUnderline"/>
        </w:rPr>
        <w:t xml:space="preserve"> the history of </w:t>
      </w:r>
      <w:r w:rsidRPr="004D19ED">
        <w:rPr>
          <w:rStyle w:val="StyleUnderline"/>
          <w:highlight w:val="yellow"/>
        </w:rPr>
        <w:t>past predictions of ecological apocalypse</w:t>
      </w:r>
      <w:r w:rsidRPr="004D19ED">
        <w:rPr>
          <w:rStyle w:val="StyleUnderline"/>
        </w:rPr>
        <w:t xml:space="preserve"> from my youth – population explosion, oil exhaustion, elephant extinction, rainforest loss, acid rain, the ozone layer, desertification, nuclear winter, the running out of resources, pandemics, falling sperm counts, cancerous pesticide pollution and so forth. </w:t>
      </w:r>
      <w:r w:rsidRPr="004D19ED">
        <w:rPr>
          <w:rStyle w:val="StyleUnderline"/>
          <w:highlight w:val="yellow"/>
        </w:rPr>
        <w:t xml:space="preserve">There was a </w:t>
      </w:r>
      <w:r w:rsidRPr="004D19ED">
        <w:rPr>
          <w:rStyle w:val="Emphasis"/>
          <w:highlight w:val="yellow"/>
        </w:rPr>
        <w:t>consistent pattern of exaggeration</w:t>
      </w:r>
      <w:r w:rsidRPr="004D19ED">
        <w:t xml:space="preserve">, followed by damp squibs: </w:t>
      </w:r>
      <w:r w:rsidRPr="004D19ED">
        <w:rPr>
          <w:rStyle w:val="StyleUnderline"/>
          <w:highlight w:val="yellow"/>
        </w:rPr>
        <w:t xml:space="preserve">in </w:t>
      </w:r>
      <w:r w:rsidRPr="004D19ED">
        <w:rPr>
          <w:rStyle w:val="Emphasis"/>
          <w:highlight w:val="yellow"/>
        </w:rPr>
        <w:t>not a single case</w:t>
      </w:r>
      <w:r w:rsidRPr="004D19ED">
        <w:rPr>
          <w:rStyle w:val="StyleUnderline"/>
          <w:highlight w:val="yellow"/>
        </w:rPr>
        <w:t xml:space="preserve"> was the problem as bad as had been widely predicted</w:t>
      </w:r>
      <w:r w:rsidRPr="004D19ED">
        <w:rPr>
          <w:rStyle w:val="StyleUnderline"/>
        </w:rPr>
        <w:t xml:space="preserve"> by leading scientists. That does not make every new prediction of apocalypse necessarily wrong,</w:t>
      </w:r>
      <w:r w:rsidRPr="004D19ED">
        <w:t xml:space="preserve"> of course, </w:t>
      </w:r>
      <w:r w:rsidRPr="004D19ED">
        <w:rPr>
          <w:rStyle w:val="StyleUnderline"/>
        </w:rPr>
        <w:t xml:space="preserve">but it should encourage </w:t>
      </w:r>
      <w:proofErr w:type="spellStart"/>
      <w:r w:rsidRPr="004D19ED">
        <w:rPr>
          <w:rStyle w:val="StyleUnderline"/>
        </w:rPr>
        <w:t>scepticism</w:t>
      </w:r>
      <w:proofErr w:type="spellEnd"/>
      <w:r w:rsidRPr="004D19ED">
        <w:t>.</w:t>
      </w:r>
    </w:p>
    <w:p w14:paraId="3D1A529B" w14:textId="77777777" w:rsidR="002C1A33" w:rsidRPr="004D19ED" w:rsidRDefault="002C1A33" w:rsidP="002C1A33">
      <w:r w:rsidRPr="004D19ED">
        <w:t>What sealed my apostasy from climate alarm was the extraordinary history of the famous “hockey stick” graph, which purported to show that today’s temperatures were higher and changing faster than at any time in the past thousand years. That graph genuinely shocked me when I first saw it and, briefly in the early 2000s, it persuaded me to abandon my growing doubts about dangerous climate change and return to the “alarmed” camp.</w:t>
      </w:r>
    </w:p>
    <w:p w14:paraId="35DFC952" w14:textId="77777777" w:rsidR="002C1A33" w:rsidRPr="004D19ED" w:rsidRDefault="002C1A33" w:rsidP="002C1A33">
      <w:r w:rsidRPr="004D19ED">
        <w:t xml:space="preserve">Then I began to read the work of two Canadian researchers, Steve McIntyre and Ross </w:t>
      </w:r>
      <w:proofErr w:type="spellStart"/>
      <w:r w:rsidRPr="004D19ED">
        <w:t>McKitrick</w:t>
      </w:r>
      <w:proofErr w:type="spellEnd"/>
      <w:r w:rsidRPr="004D19ED">
        <w:t>. They and others have shown, as confirmed by the National Academy of Sciences in the United States, that the hockey stick graph, and others like it, are heavily reliant on dubious sets of tree rings and use inappropriate statistical filters that exaggerate any 20th-century upturns.</w:t>
      </w:r>
    </w:p>
    <w:p w14:paraId="653B0D6D" w14:textId="77777777" w:rsidR="002C1A33" w:rsidRPr="004D19ED" w:rsidRDefault="002C1A33" w:rsidP="002C1A33">
      <w:r w:rsidRPr="004D19ED">
        <w:t xml:space="preserve">What shocked me more was the scientific establishment’s reaction to this: it tried to pretend that nothing was wrong. And then a flood of emails was leaked in 2009 showing some climate scientists apparently scheming to withhold data, prevent papers being published, get journal editors sacked and evade freedom-of-information requests, much as sceptics had been alleging. That was when I began to re-examine everything I had been told about climate change and, </w:t>
      </w:r>
      <w:r w:rsidRPr="004D19ED">
        <w:rPr>
          <w:rStyle w:val="StyleUnderline"/>
        </w:rPr>
        <w:t>the more I looked, the flakier the prediction of rapid warming seemed</w:t>
      </w:r>
      <w:r w:rsidRPr="004D19ED">
        <w:t>.</w:t>
      </w:r>
    </w:p>
    <w:p w14:paraId="257F091B" w14:textId="77777777" w:rsidR="002C1A33" w:rsidRPr="004D19ED" w:rsidRDefault="002C1A33" w:rsidP="002C1A33">
      <w:r w:rsidRPr="004D19ED">
        <w:rPr>
          <w:rStyle w:val="StyleUnderline"/>
        </w:rPr>
        <w:t xml:space="preserve">I am especially unimpressed by the claim that a prediction of rapid and dangerous warming is “settled science”, as firm as evolution or gravity. How could it be? It is a prediction! </w:t>
      </w:r>
      <w:r w:rsidRPr="004D19ED">
        <w:rPr>
          <w:rStyle w:val="StyleUnderline"/>
          <w:highlight w:val="yellow"/>
        </w:rPr>
        <w:t>No prediction</w:t>
      </w:r>
      <w:r w:rsidRPr="004D19ED">
        <w:rPr>
          <w:rStyle w:val="StyleUnderline"/>
        </w:rPr>
        <w:t xml:space="preserve">, let alone </w:t>
      </w:r>
      <w:r w:rsidRPr="004D19ED">
        <w:rPr>
          <w:rStyle w:val="StyleUnderline"/>
          <w:highlight w:val="yellow"/>
        </w:rPr>
        <w:t xml:space="preserve">in a </w:t>
      </w:r>
      <w:r w:rsidRPr="004D19ED">
        <w:rPr>
          <w:rStyle w:val="Emphasis"/>
          <w:highlight w:val="yellow"/>
        </w:rPr>
        <w:t>multi-causal, chaotic and poorly understood system</w:t>
      </w:r>
      <w:r w:rsidRPr="004D19ED">
        <w:rPr>
          <w:rStyle w:val="StyleUnderline"/>
        </w:rPr>
        <w:t xml:space="preserve"> like the global climate, </w:t>
      </w:r>
      <w:r w:rsidRPr="004D19ED">
        <w:rPr>
          <w:rStyle w:val="StyleUnderline"/>
          <w:highlight w:val="yellow"/>
        </w:rPr>
        <w:t>should ever be treated as gospel</w:t>
      </w:r>
      <w:r w:rsidRPr="004D19ED">
        <w:t xml:space="preserve">. With the exception of eclipses, </w:t>
      </w:r>
      <w:r w:rsidRPr="004D19ED">
        <w:rPr>
          <w:rStyle w:val="StyleUnderline"/>
          <w:highlight w:val="yellow"/>
        </w:rPr>
        <w:t xml:space="preserve">there is </w:t>
      </w:r>
      <w:r w:rsidRPr="004D19ED">
        <w:rPr>
          <w:rStyle w:val="Emphasis"/>
          <w:highlight w:val="yellow"/>
        </w:rPr>
        <w:t>virtually nothing</w:t>
      </w:r>
      <w:r w:rsidRPr="004D19ED">
        <w:rPr>
          <w:rStyle w:val="StyleUnderline"/>
          <w:highlight w:val="yellow"/>
        </w:rPr>
        <w:t xml:space="preserve"> scientists can say with certainty about the future. It is </w:t>
      </w:r>
      <w:r w:rsidRPr="004D19ED">
        <w:rPr>
          <w:rStyle w:val="Emphasis"/>
          <w:highlight w:val="yellow"/>
        </w:rPr>
        <w:t>absurd</w:t>
      </w:r>
      <w:r w:rsidRPr="004D19ED">
        <w:rPr>
          <w:rStyle w:val="StyleUnderline"/>
          <w:highlight w:val="yellow"/>
        </w:rPr>
        <w:t xml:space="preserve"> to argue that one </w:t>
      </w:r>
      <w:r w:rsidRPr="004D19ED">
        <w:rPr>
          <w:rStyle w:val="Emphasis"/>
          <w:highlight w:val="yellow"/>
        </w:rPr>
        <w:t>cannot disagree with a forecast</w:t>
      </w:r>
      <w:r w:rsidRPr="004D19ED">
        <w:t>. Is the Bank of England’s inflation forecast infallible?</w:t>
      </w:r>
    </w:p>
    <w:p w14:paraId="158D29FA" w14:textId="77777777" w:rsidR="002C1A33" w:rsidRPr="004D19ED" w:rsidRDefault="002C1A33" w:rsidP="002C1A33"/>
    <w:p w14:paraId="63901523" w14:textId="77777777" w:rsidR="002C1A33" w:rsidRPr="004D19ED" w:rsidRDefault="002C1A33" w:rsidP="002C1A33">
      <w:pPr>
        <w:pStyle w:val="Heading4"/>
        <w:rPr>
          <w:rFonts w:cs="Times New Roman"/>
        </w:rPr>
      </w:pPr>
      <w:r w:rsidRPr="004D19ED">
        <w:rPr>
          <w:rFonts w:cs="Times New Roman"/>
        </w:rPr>
        <w:t xml:space="preserve">Our impact defense is </w:t>
      </w:r>
      <w:r w:rsidRPr="004D19ED">
        <w:rPr>
          <w:rFonts w:cs="Times New Roman"/>
          <w:u w:val="single"/>
        </w:rPr>
        <w:t>consistent</w:t>
      </w:r>
      <w:r w:rsidRPr="004D19ED">
        <w:rPr>
          <w:rFonts w:cs="Times New Roman"/>
        </w:rPr>
        <w:t xml:space="preserve"> with the scientific consensus. </w:t>
      </w:r>
    </w:p>
    <w:p w14:paraId="2987DE32" w14:textId="77777777" w:rsidR="002C1A33" w:rsidRPr="004D19ED" w:rsidRDefault="002C1A33" w:rsidP="002C1A33">
      <w:r w:rsidRPr="004D19ED">
        <w:rPr>
          <w:rStyle w:val="Style13ptBold"/>
        </w:rPr>
        <w:t>Ridley 15</w:t>
      </w:r>
      <w:r w:rsidRPr="004D19ED">
        <w:t xml:space="preserve"> — Matt Ridley, Fellow of the Royal Society of Literature and of the Academy of Medical Sciences, Foreign Honorary Member of the American Academy of Arts and Sciences, Conservative Member of the House of Lords (UK), Author of several popular science books including </w:t>
      </w:r>
      <w:r w:rsidRPr="004D19ED">
        <w:rPr>
          <w:i/>
        </w:rPr>
        <w:t>The Rational Optimist: How Prosperity Evolves</w:t>
      </w:r>
      <w:r w:rsidRPr="004D19ED">
        <w:t xml:space="preserve"> and </w:t>
      </w:r>
      <w:r w:rsidRPr="004D19ED">
        <w:rPr>
          <w:i/>
        </w:rPr>
        <w:t>The Evolution of Everything: How Ideas Emerge</w:t>
      </w:r>
      <w:r w:rsidRPr="004D19ED">
        <w:t xml:space="preserve">, former Science Editor at </w:t>
      </w:r>
      <w:r w:rsidRPr="004D19ED">
        <w:rPr>
          <w:i/>
        </w:rPr>
        <w:t>The Economist</w:t>
      </w:r>
      <w:r w:rsidRPr="004D19ED">
        <w:t xml:space="preserve">, former Visiting Professor at Cold Spring Harbor Laboratory in New York, holds a D.Phil. in Zoology from Magdalen College, Oxford, 2015 (“My Life As A Climate </w:t>
      </w:r>
      <w:proofErr w:type="spellStart"/>
      <w:r w:rsidRPr="004D19ED">
        <w:t>Lukewarmer</w:t>
      </w:r>
      <w:proofErr w:type="spellEnd"/>
      <w:r w:rsidRPr="004D19ED">
        <w:t xml:space="preserve">,” </w:t>
      </w:r>
      <w:r w:rsidRPr="004D19ED">
        <w:rPr>
          <w:i/>
        </w:rPr>
        <w:t>Times</w:t>
      </w:r>
      <w:r w:rsidRPr="004D19ED">
        <w:t xml:space="preserve"> (UK), January 19</w:t>
      </w:r>
      <w:r w:rsidRPr="004D19ED">
        <w:rPr>
          <w:vertAlign w:val="superscript"/>
        </w:rPr>
        <w:t>th</w:t>
      </w:r>
      <w:r w:rsidRPr="004D19ED">
        <w:t xml:space="preserve">, Available Online at </w:t>
      </w:r>
      <w:hyperlink r:id="rId46" w:history="1">
        <w:r w:rsidRPr="004D19ED">
          <w:rPr>
            <w:rStyle w:val="Hyperlink"/>
          </w:rPr>
          <w:t>http://www.rationaloptimist.com/blog/my-life-as-a-climate-lukewarmer.aspx</w:t>
        </w:r>
      </w:hyperlink>
      <w:r w:rsidRPr="004D19ED">
        <w:t>, Accessed 07-16-2016)</w:t>
      </w:r>
    </w:p>
    <w:p w14:paraId="5C63EF04" w14:textId="77777777" w:rsidR="002C1A33" w:rsidRPr="004D19ED" w:rsidRDefault="002C1A33" w:rsidP="002C1A33">
      <w:r w:rsidRPr="004D19ED">
        <w:t xml:space="preserve">Incidentally, </w:t>
      </w:r>
      <w:r w:rsidRPr="004D19ED">
        <w:rPr>
          <w:rStyle w:val="StyleUnderline"/>
          <w:highlight w:val="yellow"/>
        </w:rPr>
        <w:t>my</w:t>
      </w:r>
      <w:r w:rsidRPr="004D19ED">
        <w:rPr>
          <w:rStyle w:val="StyleUnderline"/>
        </w:rPr>
        <w:t xml:space="preserve"> current </w:t>
      </w:r>
      <w:r w:rsidRPr="004D19ED">
        <w:rPr>
          <w:rStyle w:val="StyleUnderline"/>
          <w:highlight w:val="yellow"/>
        </w:rPr>
        <w:t>view is</w:t>
      </w:r>
      <w:r w:rsidRPr="004D19ED">
        <w:rPr>
          <w:rStyle w:val="StyleUnderline"/>
        </w:rPr>
        <w:t xml:space="preserve"> still </w:t>
      </w:r>
      <w:r w:rsidRPr="004D19ED">
        <w:rPr>
          <w:rStyle w:val="StyleUnderline"/>
          <w:highlight w:val="yellow"/>
        </w:rPr>
        <w:t>consistent with the “consensus”</w:t>
      </w:r>
      <w:r w:rsidRPr="004D19ED">
        <w:rPr>
          <w:rStyle w:val="StyleUnderline"/>
        </w:rPr>
        <w:t xml:space="preserve"> among scientists, </w:t>
      </w:r>
      <w:r w:rsidRPr="004D19ED">
        <w:rPr>
          <w:rStyle w:val="StyleUnderline"/>
          <w:highlight w:val="yellow"/>
        </w:rPr>
        <w:t>as represented by the</w:t>
      </w:r>
      <w:r w:rsidRPr="004D19ED">
        <w:rPr>
          <w:rStyle w:val="StyleUnderline"/>
        </w:rPr>
        <w:t xml:space="preserve"> reports of the </w:t>
      </w:r>
      <w:r w:rsidRPr="004D19ED">
        <w:rPr>
          <w:rStyle w:val="StyleUnderline"/>
          <w:highlight w:val="yellow"/>
        </w:rPr>
        <w:t>I</w:t>
      </w:r>
      <w:r w:rsidRPr="004D19ED">
        <w:t xml:space="preserve">ntergovernmental </w:t>
      </w:r>
      <w:r w:rsidRPr="004D19ED">
        <w:rPr>
          <w:rStyle w:val="StyleUnderline"/>
          <w:highlight w:val="yellow"/>
        </w:rPr>
        <w:t>P</w:t>
      </w:r>
      <w:r w:rsidRPr="004D19ED">
        <w:t xml:space="preserve">anel on </w:t>
      </w:r>
      <w:r w:rsidRPr="004D19ED">
        <w:rPr>
          <w:rStyle w:val="StyleUnderline"/>
          <w:highlight w:val="yellow"/>
        </w:rPr>
        <w:t>C</w:t>
      </w:r>
      <w:r w:rsidRPr="004D19ED">
        <w:t xml:space="preserve">limate </w:t>
      </w:r>
      <w:r w:rsidRPr="004D19ED">
        <w:rPr>
          <w:rStyle w:val="StyleUnderline"/>
          <w:highlight w:val="yellow"/>
        </w:rPr>
        <w:t>C</w:t>
      </w:r>
      <w:r w:rsidRPr="004D19ED">
        <w:t xml:space="preserve">hange. </w:t>
      </w:r>
      <w:r w:rsidRPr="004D19ED">
        <w:rPr>
          <w:rStyle w:val="StyleUnderline"/>
          <w:highlight w:val="yellow"/>
        </w:rPr>
        <w:t xml:space="preserve">The consensus is that climate change is happening, </w:t>
      </w:r>
      <w:r w:rsidRPr="004D19ED">
        <w:rPr>
          <w:rStyle w:val="Emphasis"/>
          <w:highlight w:val="yellow"/>
        </w:rPr>
        <w:t>not that it is going to be dangerous</w:t>
      </w:r>
      <w:r w:rsidRPr="004D19ED">
        <w:rPr>
          <w:rStyle w:val="StyleUnderline"/>
          <w:highlight w:val="yellow"/>
        </w:rPr>
        <w:t>. The latest</w:t>
      </w:r>
      <w:r w:rsidRPr="004D19ED">
        <w:rPr>
          <w:rStyle w:val="StyleUnderline"/>
        </w:rPr>
        <w:t xml:space="preserve"> IPCC </w:t>
      </w:r>
      <w:r w:rsidRPr="004D19ED">
        <w:rPr>
          <w:rStyle w:val="StyleUnderline"/>
          <w:highlight w:val="yellow"/>
        </w:rPr>
        <w:t>report gives a range of estimates</w:t>
      </w:r>
      <w:r w:rsidRPr="004D19ED">
        <w:rPr>
          <w:rStyle w:val="StyleUnderline"/>
        </w:rPr>
        <w:t xml:space="preserve"> of future warming, </w:t>
      </w:r>
      <w:r w:rsidRPr="004D19ED">
        <w:rPr>
          <w:rStyle w:val="StyleUnderline"/>
          <w:highlight w:val="yellow"/>
        </w:rPr>
        <w:t>from harmless to terrifying. My</w:t>
      </w:r>
      <w:r w:rsidRPr="004D19ED">
        <w:rPr>
          <w:rStyle w:val="StyleUnderline"/>
        </w:rPr>
        <w:t xml:space="preserve"> best </w:t>
      </w:r>
      <w:r w:rsidRPr="004D19ED">
        <w:rPr>
          <w:rStyle w:val="StyleUnderline"/>
          <w:highlight w:val="yellow"/>
        </w:rPr>
        <w:t>guess would be</w:t>
      </w:r>
      <w:r w:rsidRPr="004D19ED">
        <w:rPr>
          <w:rStyle w:val="StyleUnderline"/>
        </w:rPr>
        <w:t xml:space="preserve"> about </w:t>
      </w:r>
      <w:r w:rsidRPr="004D19ED">
        <w:rPr>
          <w:rStyle w:val="StyleUnderline"/>
          <w:highlight w:val="yellow"/>
        </w:rPr>
        <w:t>one degree</w:t>
      </w:r>
      <w:r w:rsidRPr="004D19ED">
        <w:rPr>
          <w:rStyle w:val="StyleUnderline"/>
        </w:rPr>
        <w:t xml:space="preserve"> of warming during this century, </w:t>
      </w:r>
      <w:r w:rsidRPr="004D19ED">
        <w:rPr>
          <w:rStyle w:val="StyleUnderline"/>
          <w:highlight w:val="yellow"/>
        </w:rPr>
        <w:t xml:space="preserve">which is </w:t>
      </w:r>
      <w:r w:rsidRPr="004D19ED">
        <w:rPr>
          <w:rStyle w:val="Emphasis"/>
          <w:highlight w:val="yellow"/>
        </w:rPr>
        <w:t>well within the IPCC’s range</w:t>
      </w:r>
      <w:r w:rsidRPr="004D19ED">
        <w:rPr>
          <w:rStyle w:val="Emphasis"/>
        </w:rPr>
        <w:t xml:space="preserve"> of possible outcomes</w:t>
      </w:r>
      <w:r w:rsidRPr="004D19ED">
        <w:t>.</w:t>
      </w:r>
    </w:p>
    <w:p w14:paraId="00D557E8" w14:textId="77777777" w:rsidR="002C1A33" w:rsidRPr="004D19ED" w:rsidRDefault="002C1A33" w:rsidP="002C1A33">
      <w:r w:rsidRPr="004D19ED">
        <w:rPr>
          <w:rStyle w:val="StyleUnderline"/>
        </w:rPr>
        <w:t xml:space="preserve">Yet </w:t>
      </w:r>
      <w:r w:rsidRPr="004D19ED">
        <w:rPr>
          <w:rStyle w:val="StyleUnderline"/>
          <w:highlight w:val="yellow"/>
        </w:rPr>
        <w:t>most</w:t>
      </w:r>
      <w:r w:rsidRPr="004D19ED">
        <w:rPr>
          <w:rStyle w:val="StyleUnderline"/>
        </w:rPr>
        <w:t xml:space="preserve"> politicians </w:t>
      </w:r>
      <w:r w:rsidRPr="004D19ED">
        <w:rPr>
          <w:rStyle w:val="StyleUnderline"/>
          <w:highlight w:val="yellow"/>
        </w:rPr>
        <w:t>go</w:t>
      </w:r>
      <w:r w:rsidRPr="004D19ED">
        <w:rPr>
          <w:rStyle w:val="StyleUnderline"/>
        </w:rPr>
        <w:t xml:space="preserve"> </w:t>
      </w:r>
      <w:r w:rsidRPr="004D19ED">
        <w:rPr>
          <w:rStyle w:val="Emphasis"/>
        </w:rPr>
        <w:t xml:space="preserve">straight </w:t>
      </w:r>
      <w:r w:rsidRPr="004D19ED">
        <w:rPr>
          <w:rStyle w:val="Emphasis"/>
          <w:highlight w:val="yellow"/>
        </w:rPr>
        <w:t>to the top of the IPCC’s range</w:t>
      </w:r>
      <w:r w:rsidRPr="004D19ED">
        <w:rPr>
          <w:rStyle w:val="StyleUnderline"/>
          <w:highlight w:val="yellow"/>
        </w:rPr>
        <w:t xml:space="preserve"> and call climate change</w:t>
      </w:r>
      <w:r w:rsidRPr="004D19ED">
        <w:rPr>
          <w:rStyle w:val="StyleUnderline"/>
        </w:rPr>
        <w:t xml:space="preserve"> things like</w:t>
      </w:r>
      <w:r w:rsidRPr="004D19ED">
        <w:t xml:space="preserve"> “perhaps </w:t>
      </w:r>
      <w:r w:rsidRPr="004D19ED">
        <w:rPr>
          <w:rStyle w:val="StyleUnderline"/>
          <w:highlight w:val="yellow"/>
        </w:rPr>
        <w:t>the world’s most fearsome w</w:t>
      </w:r>
      <w:r w:rsidRPr="004D19ED">
        <w:t xml:space="preserve">eapon of </w:t>
      </w:r>
      <w:r w:rsidRPr="004D19ED">
        <w:rPr>
          <w:rStyle w:val="StyleUnderline"/>
          <w:highlight w:val="yellow"/>
        </w:rPr>
        <w:t>m</w:t>
      </w:r>
      <w:r w:rsidRPr="004D19ED">
        <w:t xml:space="preserve">ass </w:t>
      </w:r>
      <w:r w:rsidRPr="004D19ED">
        <w:rPr>
          <w:rStyle w:val="StyleUnderline"/>
          <w:highlight w:val="yellow"/>
        </w:rPr>
        <w:t>d</w:t>
      </w:r>
      <w:r w:rsidRPr="004D19ED">
        <w:t xml:space="preserve">estruction” (John Kerry), requiring the expenditure of trillions of dollars. </w:t>
      </w:r>
      <w:r w:rsidRPr="004D19ED">
        <w:rPr>
          <w:rStyle w:val="StyleUnderline"/>
        </w:rPr>
        <w:t xml:space="preserve">I think </w:t>
      </w:r>
      <w:r w:rsidRPr="004D19ED">
        <w:rPr>
          <w:rStyle w:val="StyleUnderline"/>
          <w:highlight w:val="yellow"/>
        </w:rPr>
        <w:t>that is</w:t>
      </w:r>
      <w:r w:rsidRPr="004D19ED">
        <w:rPr>
          <w:rStyle w:val="StyleUnderline"/>
        </w:rPr>
        <w:t xml:space="preserve"> </w:t>
      </w:r>
      <w:r w:rsidRPr="004D19ED">
        <w:rPr>
          <w:rStyle w:val="Emphasis"/>
        </w:rPr>
        <w:t xml:space="preserve">verging on </w:t>
      </w:r>
      <w:r w:rsidRPr="004D19ED">
        <w:rPr>
          <w:rStyle w:val="Emphasis"/>
          <w:highlight w:val="yellow"/>
        </w:rPr>
        <w:t>grotesque</w:t>
      </w:r>
      <w:r w:rsidRPr="004D19ED">
        <w:rPr>
          <w:rStyle w:val="StyleUnderline"/>
          <w:highlight w:val="yellow"/>
        </w:rPr>
        <w:t xml:space="preserve"> in a world</w:t>
      </w:r>
      <w:r w:rsidRPr="004D19ED">
        <w:rPr>
          <w:rStyle w:val="StyleUnderline"/>
        </w:rPr>
        <w:t xml:space="preserve"> full </w:t>
      </w:r>
      <w:r w:rsidRPr="004D19ED">
        <w:rPr>
          <w:rStyle w:val="StyleUnderline"/>
          <w:highlight w:val="yellow"/>
        </w:rPr>
        <w:t xml:space="preserve">of </w:t>
      </w:r>
      <w:r w:rsidRPr="004D19ED">
        <w:rPr>
          <w:rStyle w:val="Emphasis"/>
          <w:highlight w:val="yellow"/>
        </w:rPr>
        <w:t>war</w:t>
      </w:r>
      <w:r w:rsidRPr="004D19ED">
        <w:rPr>
          <w:rStyle w:val="StyleUnderline"/>
          <w:highlight w:val="yellow"/>
        </w:rPr>
        <w:t xml:space="preserve">, </w:t>
      </w:r>
      <w:r w:rsidRPr="004D19ED">
        <w:rPr>
          <w:rStyle w:val="Emphasis"/>
          <w:highlight w:val="yellow"/>
        </w:rPr>
        <w:t>hunger</w:t>
      </w:r>
      <w:r w:rsidRPr="004D19ED">
        <w:rPr>
          <w:rStyle w:val="StyleUnderline"/>
          <w:highlight w:val="yellow"/>
        </w:rPr>
        <w:t xml:space="preserve">, </w:t>
      </w:r>
      <w:r w:rsidRPr="004D19ED">
        <w:rPr>
          <w:rStyle w:val="Emphasis"/>
          <w:highlight w:val="yellow"/>
        </w:rPr>
        <w:t>disease</w:t>
      </w:r>
      <w:r w:rsidRPr="004D19ED">
        <w:rPr>
          <w:rStyle w:val="StyleUnderline"/>
          <w:highlight w:val="yellow"/>
        </w:rPr>
        <w:t xml:space="preserve"> and </w:t>
      </w:r>
      <w:r w:rsidRPr="004D19ED">
        <w:rPr>
          <w:rStyle w:val="Emphasis"/>
          <w:highlight w:val="yellow"/>
        </w:rPr>
        <w:t>poverty</w:t>
      </w:r>
      <w:r w:rsidRPr="004D19ED">
        <w:t>. It also means that environmental efforts get diverted from more urgent priorities, like habitat loss and invasive species.</w:t>
      </w:r>
    </w:p>
    <w:p w14:paraId="1399FE88" w14:textId="77777777" w:rsidR="002C1A33" w:rsidRPr="004D19ED" w:rsidRDefault="002C1A33" w:rsidP="002C1A33"/>
    <w:p w14:paraId="15C65112" w14:textId="77777777" w:rsidR="002C1A33" w:rsidRPr="004D19ED" w:rsidRDefault="002C1A33" w:rsidP="002C1A33">
      <w:pPr>
        <w:pStyle w:val="Heading4"/>
        <w:rPr>
          <w:rFonts w:cs="Times New Roman"/>
        </w:rPr>
      </w:pPr>
      <w:r w:rsidRPr="004D19ED">
        <w:rPr>
          <w:rFonts w:cs="Times New Roman"/>
        </w:rPr>
        <w:t xml:space="preserve">Our authors aren’t climate deniers — the IPCC is on </w:t>
      </w:r>
      <w:r w:rsidRPr="004D19ED">
        <w:rPr>
          <w:rFonts w:cs="Times New Roman"/>
          <w:i/>
          <w:u w:val="single"/>
        </w:rPr>
        <w:t>our</w:t>
      </w:r>
      <w:r w:rsidRPr="004D19ED">
        <w:rPr>
          <w:rFonts w:cs="Times New Roman"/>
        </w:rPr>
        <w:t xml:space="preserve"> side. </w:t>
      </w:r>
    </w:p>
    <w:p w14:paraId="7420DE37" w14:textId="77777777" w:rsidR="002C1A33" w:rsidRPr="004D19ED" w:rsidRDefault="002C1A33" w:rsidP="002C1A33">
      <w:proofErr w:type="spellStart"/>
      <w:r w:rsidRPr="004D19ED">
        <w:rPr>
          <w:rStyle w:val="Style13ptBold"/>
        </w:rPr>
        <w:t>Wente</w:t>
      </w:r>
      <w:proofErr w:type="spellEnd"/>
      <w:r w:rsidRPr="004D19ED">
        <w:rPr>
          <w:rStyle w:val="Style13ptBold"/>
        </w:rPr>
        <w:t xml:space="preserve"> 14</w:t>
      </w:r>
      <w:r w:rsidRPr="004D19ED">
        <w:t xml:space="preserve"> — Margaret </w:t>
      </w:r>
      <w:proofErr w:type="spellStart"/>
      <w:r w:rsidRPr="004D19ED">
        <w:t>Wente</w:t>
      </w:r>
      <w:proofErr w:type="spellEnd"/>
      <w:r w:rsidRPr="004D19ED">
        <w:t xml:space="preserve">, Columnist for </w:t>
      </w:r>
      <w:r w:rsidRPr="004D19ED">
        <w:rPr>
          <w:i/>
        </w:rPr>
        <w:t>The Globe and Mail</w:t>
      </w:r>
      <w:r w:rsidRPr="004D19ED">
        <w:t xml:space="preserve">, Director of the Energy Probe Research Foundation, holds an M.A. in English from the University of Toronto, 2014 (“Don’t bash the global </w:t>
      </w:r>
      <w:proofErr w:type="spellStart"/>
      <w:r w:rsidRPr="004D19ED">
        <w:t>lukewarmers</w:t>
      </w:r>
      <w:proofErr w:type="spellEnd"/>
      <w:r w:rsidRPr="004D19ED">
        <w:t xml:space="preserve">,” </w:t>
      </w:r>
      <w:r w:rsidRPr="004D19ED">
        <w:rPr>
          <w:i/>
        </w:rPr>
        <w:t>The Globe &amp; Mail</w:t>
      </w:r>
      <w:r w:rsidRPr="004D19ED">
        <w:t>, April 10</w:t>
      </w:r>
      <w:r w:rsidRPr="004D19ED">
        <w:rPr>
          <w:vertAlign w:val="superscript"/>
        </w:rPr>
        <w:t>th</w:t>
      </w:r>
      <w:r w:rsidRPr="004D19ED">
        <w:t xml:space="preserve">, Available Online at </w:t>
      </w:r>
      <w:hyperlink r:id="rId47" w:history="1">
        <w:r w:rsidRPr="004D19ED">
          <w:rPr>
            <w:rStyle w:val="Hyperlink"/>
          </w:rPr>
          <w:t>http://www.theglobeandmail.com/opinion/dont-bash-the-global-lukewarmers/article17906081/</w:t>
        </w:r>
      </w:hyperlink>
      <w:r w:rsidRPr="004D19ED">
        <w:t>, Accessed 07-17-2016)</w:t>
      </w:r>
    </w:p>
    <w:p w14:paraId="2BF9CECB" w14:textId="77777777" w:rsidR="002C1A33" w:rsidRPr="004D19ED" w:rsidRDefault="002C1A33" w:rsidP="002C1A33">
      <w:pPr>
        <w:rPr>
          <w:sz w:val="24"/>
          <w:u w:val="single"/>
        </w:rPr>
      </w:pPr>
      <w:r w:rsidRPr="004D19ED">
        <w:rPr>
          <w:rStyle w:val="StyleUnderline"/>
          <w:highlight w:val="yellow"/>
        </w:rPr>
        <w:t>What if</w:t>
      </w:r>
      <w:r w:rsidRPr="004D19ED">
        <w:rPr>
          <w:rStyle w:val="StyleUnderline"/>
        </w:rPr>
        <w:t xml:space="preserve"> global </w:t>
      </w:r>
      <w:r w:rsidRPr="004D19ED">
        <w:rPr>
          <w:rStyle w:val="StyleUnderline"/>
          <w:highlight w:val="yellow"/>
        </w:rPr>
        <w:t>warming isn’t</w:t>
      </w:r>
      <w:r w:rsidRPr="004D19ED">
        <w:rPr>
          <w:rStyle w:val="StyleUnderline"/>
        </w:rPr>
        <w:t xml:space="preserve"> an </w:t>
      </w:r>
      <w:r w:rsidRPr="004D19ED">
        <w:rPr>
          <w:rStyle w:val="StyleUnderline"/>
          <w:highlight w:val="yellow"/>
        </w:rPr>
        <w:t>existential</w:t>
      </w:r>
      <w:r w:rsidRPr="004D19ED">
        <w:rPr>
          <w:rStyle w:val="StyleUnderline"/>
        </w:rPr>
        <w:t xml:space="preserve"> threat</w:t>
      </w:r>
      <w:r w:rsidRPr="004D19ED">
        <w:t xml:space="preserve"> to the planet </w:t>
      </w:r>
      <w:r w:rsidRPr="004D19ED">
        <w:rPr>
          <w:rStyle w:val="StyleUnderline"/>
        </w:rPr>
        <w:t xml:space="preserve">after all? </w:t>
      </w:r>
      <w:r w:rsidRPr="004D19ED">
        <w:rPr>
          <w:rStyle w:val="StyleUnderline"/>
          <w:highlight w:val="yellow"/>
        </w:rPr>
        <w:t>What if</w:t>
      </w:r>
      <w:r w:rsidRPr="004D19ED">
        <w:rPr>
          <w:rStyle w:val="StyleUnderline"/>
        </w:rPr>
        <w:t xml:space="preserve"> many of its </w:t>
      </w:r>
      <w:r w:rsidRPr="004D19ED">
        <w:rPr>
          <w:rStyle w:val="StyleUnderline"/>
          <w:highlight w:val="yellow"/>
        </w:rPr>
        <w:t>impacts are</w:t>
      </w:r>
      <w:r w:rsidRPr="004D19ED">
        <w:t xml:space="preserve"> more or less </w:t>
      </w:r>
      <w:r w:rsidRPr="004D19ED">
        <w:rPr>
          <w:rStyle w:val="StyleUnderline"/>
          <w:highlight w:val="yellow"/>
        </w:rPr>
        <w:t>manageable</w:t>
      </w:r>
      <w:r w:rsidRPr="004D19ED">
        <w:rPr>
          <w:rStyle w:val="StyleUnderline"/>
        </w:rPr>
        <w:t>? Wouldn’t that be a relief?</w:t>
      </w:r>
    </w:p>
    <w:p w14:paraId="297F05B5" w14:textId="77777777" w:rsidR="002C1A33" w:rsidRPr="004D19ED" w:rsidRDefault="002C1A33" w:rsidP="002C1A33">
      <w:r w:rsidRPr="004D19ED">
        <w:t xml:space="preserve">Well, no. </w:t>
      </w:r>
      <w:r w:rsidRPr="004D19ED">
        <w:rPr>
          <w:rStyle w:val="StyleUnderline"/>
        </w:rPr>
        <w:t>Not if you’re</w:t>
      </w:r>
      <w:r w:rsidRPr="004D19ED">
        <w:t xml:space="preserve"> Greenpeace or the Sierra Club, or any number of </w:t>
      </w:r>
      <w:r w:rsidRPr="004D19ED">
        <w:rPr>
          <w:rStyle w:val="StyleUnderline"/>
        </w:rPr>
        <w:t>environmental activists who need prophecies of doom to raise money. Not if you’re a climate scientist who depends on a steady stream of research funding to stay in business</w:t>
      </w:r>
      <w:r w:rsidRPr="004D19ED">
        <w:t>. Not if you’re a politician who likes to bash the other side for its appalling lack of action.</w:t>
      </w:r>
    </w:p>
    <w:p w14:paraId="090AC0EE" w14:textId="77777777" w:rsidR="002C1A33" w:rsidRPr="004D19ED" w:rsidRDefault="002C1A33" w:rsidP="002C1A33">
      <w:r w:rsidRPr="004D19ED">
        <w:rPr>
          <w:rStyle w:val="StyleUnderline"/>
        </w:rPr>
        <w:t xml:space="preserve">But </w:t>
      </w:r>
      <w:r w:rsidRPr="004D19ED">
        <w:rPr>
          <w:rStyle w:val="StyleUnderline"/>
          <w:highlight w:val="yellow"/>
        </w:rPr>
        <w:t>that’s what the UN’s</w:t>
      </w:r>
      <w:r w:rsidRPr="004D19ED">
        <w:t xml:space="preserve"> own </w:t>
      </w:r>
      <w:r w:rsidRPr="004D19ED">
        <w:rPr>
          <w:rStyle w:val="StyleUnderline"/>
          <w:highlight w:val="yellow"/>
        </w:rPr>
        <w:t>panel</w:t>
      </w:r>
      <w:r w:rsidRPr="004D19ED">
        <w:t xml:space="preserve"> on climate change </w:t>
      </w:r>
      <w:r w:rsidRPr="004D19ED">
        <w:rPr>
          <w:rStyle w:val="StyleUnderline"/>
          <w:highlight w:val="yellow"/>
        </w:rPr>
        <w:t>suggests</w:t>
      </w:r>
      <w:r w:rsidRPr="004D19ED">
        <w:rPr>
          <w:rStyle w:val="StyleUnderline"/>
        </w:rPr>
        <w:t>. Compared to its last report</w:t>
      </w:r>
      <w:r w:rsidRPr="004D19ED">
        <w:t xml:space="preserve"> in 2007, </w:t>
      </w:r>
      <w:r w:rsidRPr="004D19ED">
        <w:rPr>
          <w:rStyle w:val="StyleUnderline"/>
          <w:highlight w:val="yellow"/>
        </w:rPr>
        <w:t>the new I</w:t>
      </w:r>
      <w:r w:rsidRPr="004D19ED">
        <w:t xml:space="preserve">ntergovernmental </w:t>
      </w:r>
      <w:r w:rsidRPr="004D19ED">
        <w:rPr>
          <w:rStyle w:val="StyleUnderline"/>
          <w:highlight w:val="yellow"/>
        </w:rPr>
        <w:t>P</w:t>
      </w:r>
      <w:r w:rsidRPr="004D19ED">
        <w:t xml:space="preserve">anel on </w:t>
      </w:r>
      <w:r w:rsidRPr="004D19ED">
        <w:rPr>
          <w:rStyle w:val="StyleUnderline"/>
          <w:highlight w:val="yellow"/>
        </w:rPr>
        <w:t>C</w:t>
      </w:r>
      <w:r w:rsidRPr="004D19ED">
        <w:t xml:space="preserve">limate </w:t>
      </w:r>
      <w:r w:rsidRPr="004D19ED">
        <w:rPr>
          <w:rStyle w:val="StyleUnderline"/>
          <w:highlight w:val="yellow"/>
        </w:rPr>
        <w:t>C</w:t>
      </w:r>
      <w:r w:rsidRPr="004D19ED">
        <w:t xml:space="preserve">hange </w:t>
      </w:r>
      <w:r w:rsidRPr="004D19ED">
        <w:rPr>
          <w:rStyle w:val="StyleUnderline"/>
          <w:highlight w:val="yellow"/>
        </w:rPr>
        <w:t>report</w:t>
      </w:r>
      <w:r w:rsidRPr="004D19ED">
        <w:t xml:space="preserve"> released last week </w:t>
      </w:r>
      <w:r w:rsidRPr="004D19ED">
        <w:rPr>
          <w:rStyle w:val="Emphasis"/>
          <w:highlight w:val="yellow"/>
        </w:rPr>
        <w:t>is notably more subdued</w:t>
      </w:r>
      <w:r w:rsidRPr="004D19ED">
        <w:rPr>
          <w:rStyle w:val="StyleUnderline"/>
        </w:rPr>
        <w:t xml:space="preserve">. Gone are the melting Himalayan glaciers, the monster hurricanes, the millions of climate refugees fleeing floods and drought. </w:t>
      </w:r>
      <w:r w:rsidRPr="004D19ED">
        <w:rPr>
          <w:rStyle w:val="StyleUnderline"/>
          <w:highlight w:val="yellow"/>
        </w:rPr>
        <w:t>It says no species have</w:t>
      </w:r>
      <w:r w:rsidRPr="004D19ED">
        <w:rPr>
          <w:rStyle w:val="StyleUnderline"/>
        </w:rPr>
        <w:t xml:space="preserve"> yet </w:t>
      </w:r>
      <w:r w:rsidRPr="004D19ED">
        <w:rPr>
          <w:rStyle w:val="StyleUnderline"/>
          <w:highlight w:val="yellow"/>
        </w:rPr>
        <w:t>been extinguished by climate change. And</w:t>
      </w:r>
      <w:r w:rsidRPr="004D19ED">
        <w:rPr>
          <w:rStyle w:val="StyleUnderline"/>
        </w:rPr>
        <w:t xml:space="preserve">, it says, </w:t>
      </w:r>
      <w:r w:rsidRPr="004D19ED">
        <w:rPr>
          <w:rStyle w:val="Emphasis"/>
          <w:highlight w:val="yellow"/>
        </w:rPr>
        <w:t>there’s a lot we can do to adapt</w:t>
      </w:r>
      <w:r w:rsidRPr="004D19ED">
        <w:t>.</w:t>
      </w:r>
    </w:p>
    <w:p w14:paraId="7C982B92" w14:textId="77777777" w:rsidR="002C1A33" w:rsidRPr="004D19ED" w:rsidRDefault="002C1A33" w:rsidP="002C1A33">
      <w:r w:rsidRPr="004D19ED">
        <w:t>You won’t have caught this nuance in media reports, which relied on a far more dramatic 49-page summary. Worst Is Yet To Come, said a headline in the New York Times. The CBC, for instance, used the report as an excuse to bash the Harper government for not restricting coal exports.</w:t>
      </w:r>
    </w:p>
    <w:p w14:paraId="74CC7A52" w14:textId="77777777" w:rsidR="002C1A33" w:rsidRPr="004D19ED" w:rsidRDefault="002C1A33" w:rsidP="002C1A33">
      <w:r w:rsidRPr="004D19ED">
        <w:rPr>
          <w:rStyle w:val="StyleUnderline"/>
        </w:rPr>
        <w:t xml:space="preserve">Almost all reporting about climate change is binary: There are warmers and deniers, and few in between. But </w:t>
      </w:r>
      <w:r w:rsidRPr="004D19ED">
        <w:rPr>
          <w:rStyle w:val="StyleUnderline"/>
          <w:highlight w:val="yellow"/>
        </w:rPr>
        <w:t>the real fight is</w:t>
      </w:r>
      <w:r w:rsidRPr="004D19ED">
        <w:rPr>
          <w:rStyle w:val="StyleUnderline"/>
        </w:rPr>
        <w:t>n’t like that at all</w:t>
      </w:r>
      <w:r w:rsidRPr="004D19ED">
        <w:t xml:space="preserve">, observes climate critic Matt Ridley. </w:t>
      </w:r>
      <w:r w:rsidRPr="004D19ED">
        <w:rPr>
          <w:rStyle w:val="StyleUnderline"/>
        </w:rPr>
        <w:t xml:space="preserve">It’s </w:t>
      </w:r>
      <w:r w:rsidRPr="004D19ED">
        <w:rPr>
          <w:rStyle w:val="StyleUnderline"/>
          <w:highlight w:val="yellow"/>
        </w:rPr>
        <w:t xml:space="preserve">between warmers and </w:t>
      </w:r>
      <w:proofErr w:type="spellStart"/>
      <w:r w:rsidRPr="004D19ED">
        <w:rPr>
          <w:rStyle w:val="Emphasis"/>
          <w:highlight w:val="yellow"/>
        </w:rPr>
        <w:t>lukewarmers</w:t>
      </w:r>
      <w:proofErr w:type="spellEnd"/>
      <w:r w:rsidRPr="004D19ED">
        <w:rPr>
          <w:rStyle w:val="StyleUnderline"/>
          <w:highlight w:val="yellow"/>
        </w:rPr>
        <w:t xml:space="preserve"> – people who believe climate change is an urgent, existential threat and those who think </w:t>
      </w:r>
      <w:r w:rsidRPr="004D19ED">
        <w:rPr>
          <w:rStyle w:val="Emphasis"/>
          <w:highlight w:val="yellow"/>
        </w:rPr>
        <w:t>it’s not that big a deal</w:t>
      </w:r>
      <w:r w:rsidRPr="004D19ED">
        <w:t>.</w:t>
      </w:r>
    </w:p>
    <w:p w14:paraId="637D8669" w14:textId="77777777" w:rsidR="002C1A33" w:rsidRPr="004D19ED" w:rsidRDefault="002C1A33" w:rsidP="002C1A33">
      <w:r w:rsidRPr="004D19ED">
        <w:t xml:space="preserve">Unfortunately, </w:t>
      </w:r>
      <w:r w:rsidRPr="004D19ED">
        <w:rPr>
          <w:rStyle w:val="StyleUnderline"/>
        </w:rPr>
        <w:t xml:space="preserve">the </w:t>
      </w:r>
      <w:r w:rsidRPr="004D19ED">
        <w:rPr>
          <w:rStyle w:val="StyleUnderline"/>
          <w:highlight w:val="yellow"/>
        </w:rPr>
        <w:t>warmers have done their best to lump</w:t>
      </w:r>
      <w:r w:rsidRPr="004D19ED">
        <w:rPr>
          <w:rStyle w:val="StyleUnderline"/>
        </w:rPr>
        <w:t xml:space="preserve"> the </w:t>
      </w:r>
      <w:proofErr w:type="spellStart"/>
      <w:r w:rsidRPr="004D19ED">
        <w:rPr>
          <w:rStyle w:val="StyleUnderline"/>
          <w:highlight w:val="yellow"/>
        </w:rPr>
        <w:t>lukewarmers</w:t>
      </w:r>
      <w:proofErr w:type="spellEnd"/>
      <w:r w:rsidRPr="004D19ED">
        <w:rPr>
          <w:rStyle w:val="StyleUnderline"/>
          <w:highlight w:val="yellow"/>
        </w:rPr>
        <w:t xml:space="preserve"> in with the deniers. When</w:t>
      </w:r>
      <w:r w:rsidRPr="004D19ED">
        <w:t xml:space="preserve"> Richard </w:t>
      </w:r>
      <w:r w:rsidRPr="004D19ED">
        <w:rPr>
          <w:rStyle w:val="StyleUnderline"/>
          <w:highlight w:val="yellow"/>
        </w:rPr>
        <w:t>Tol</w:t>
      </w:r>
      <w:r w:rsidRPr="004D19ED">
        <w:t xml:space="preserve">, a Dutch professor of the economics of climate change, </w:t>
      </w:r>
      <w:r w:rsidRPr="004D19ED">
        <w:rPr>
          <w:rStyle w:val="StyleUnderline"/>
          <w:highlight w:val="yellow"/>
        </w:rPr>
        <w:t>withdrew from the IPCC</w:t>
      </w:r>
      <w:r w:rsidRPr="004D19ED">
        <w:t xml:space="preserve"> writing team </w:t>
      </w:r>
      <w:r w:rsidRPr="004D19ED">
        <w:rPr>
          <w:rStyle w:val="StyleUnderline"/>
          <w:highlight w:val="yellow"/>
        </w:rPr>
        <w:t>because he thought the tone was too alarmist, he was denounced</w:t>
      </w:r>
      <w:r w:rsidRPr="004D19ED">
        <w:rPr>
          <w:rStyle w:val="StyleUnderline"/>
        </w:rPr>
        <w:t xml:space="preserve"> and ostracized</w:t>
      </w:r>
      <w:r w:rsidRPr="004D19ED">
        <w:t>. His belief is that by the end of the century, the overall effects of climate change will be damaging – but that warming will also have some positive effects that shouldn’t be ignored. “The idea that climate change poses an existential threat to humankind is laughable,” he wrote in the Financial Times.</w:t>
      </w:r>
    </w:p>
    <w:p w14:paraId="619A5644" w14:textId="77777777" w:rsidR="002C1A33" w:rsidRPr="004D19ED" w:rsidRDefault="002C1A33" w:rsidP="002C1A33">
      <w:r w:rsidRPr="004D19ED">
        <w:t>“I don’t think anybody really knows what’s happening,” James Lovelock, the eminent environmental scientist, told the British Broadcasting Corp. last week. “They just guess.” He told the Guardian that environmentalism “has become a religion,” and doesn’t pay enough attention to the facts.</w:t>
      </w:r>
    </w:p>
    <w:p w14:paraId="78EC4CA9" w14:textId="77777777" w:rsidR="002C1A33" w:rsidRPr="004D19ED" w:rsidRDefault="002C1A33" w:rsidP="002C1A33">
      <w:r w:rsidRPr="004D19ED">
        <w:t xml:space="preserve">Much of the public seems to agree. The number of Americans who think the news media are exaggerating global warming has grown to 42 per cent, according to Gallup – and the fear-based approach has clearly backfired, Ted Nordhaus and Michael </w:t>
      </w:r>
      <w:proofErr w:type="spellStart"/>
      <w:r w:rsidRPr="004D19ED">
        <w:t>Shellenberger</w:t>
      </w:r>
      <w:proofErr w:type="spellEnd"/>
      <w:r w:rsidRPr="004D19ED">
        <w:t xml:space="preserve"> of the Breakthrough Institute wrote recently in The New York Times. If anything, it increases people’s skepticism about the problem. It’s not hard to figure out why. Cry “wolf” too often, and people start to tune you out.</w:t>
      </w:r>
    </w:p>
    <w:p w14:paraId="1C45E70F" w14:textId="77777777" w:rsidR="002C1A33" w:rsidRPr="004D19ED" w:rsidRDefault="002C1A33" w:rsidP="002C1A33">
      <w:r w:rsidRPr="004D19ED">
        <w:t xml:space="preserve">For what it’s worth, </w:t>
      </w:r>
      <w:r w:rsidRPr="004D19ED">
        <w:rPr>
          <w:rStyle w:val="StyleUnderline"/>
          <w:highlight w:val="yellow"/>
        </w:rPr>
        <w:t xml:space="preserve">this is </w:t>
      </w:r>
      <w:r w:rsidRPr="004D19ED">
        <w:rPr>
          <w:rStyle w:val="Emphasis"/>
          <w:highlight w:val="yellow"/>
        </w:rPr>
        <w:t>not</w:t>
      </w:r>
      <w:r w:rsidRPr="004D19ED">
        <w:rPr>
          <w:rStyle w:val="StyleUnderline"/>
          <w:highlight w:val="yellow"/>
        </w:rPr>
        <w:t xml:space="preserve"> an argument for doing nothing</w:t>
      </w:r>
      <w:r w:rsidRPr="004D19ED">
        <w:rPr>
          <w:rStyle w:val="StyleUnderline"/>
        </w:rPr>
        <w:t xml:space="preserve">. It would be good to reduce our dependency on fossil fuels. Energy companies should be held to high environmental standards. </w:t>
      </w:r>
      <w:r w:rsidRPr="004D19ED">
        <w:rPr>
          <w:rStyle w:val="StyleUnderline"/>
          <w:highlight w:val="yellow"/>
        </w:rPr>
        <w:t xml:space="preserve">Yet no matter what we do, the world is </w:t>
      </w:r>
      <w:r w:rsidRPr="004D19ED">
        <w:rPr>
          <w:rStyle w:val="Emphasis"/>
          <w:highlight w:val="yellow"/>
        </w:rPr>
        <w:t>not about to give up fossil fuels</w:t>
      </w:r>
      <w:r w:rsidRPr="004D19ED">
        <w:rPr>
          <w:rStyle w:val="StyleUnderline"/>
        </w:rPr>
        <w:t>, and cheap, reliable substitutes are a long way down the road</w:t>
      </w:r>
      <w:r w:rsidRPr="004D19ED">
        <w:t>.</w:t>
      </w:r>
    </w:p>
    <w:p w14:paraId="40BDE112" w14:textId="77777777" w:rsidR="002C1A33" w:rsidRPr="004D19ED" w:rsidRDefault="002C1A33" w:rsidP="002C1A33">
      <w:r w:rsidRPr="004D19ED">
        <w:t xml:space="preserve">Personally, </w:t>
      </w:r>
      <w:r w:rsidRPr="004D19ED">
        <w:rPr>
          <w:rStyle w:val="StyleUnderline"/>
        </w:rPr>
        <w:t xml:space="preserve">I wish we’d spend more time on </w:t>
      </w:r>
      <w:r w:rsidRPr="004D19ED">
        <w:rPr>
          <w:rStyle w:val="Emphasis"/>
        </w:rPr>
        <w:t>real catastrophes</w:t>
      </w:r>
      <w:r w:rsidRPr="004D19ED">
        <w:rPr>
          <w:rStyle w:val="StyleUnderline"/>
        </w:rPr>
        <w:t xml:space="preserve"> today than on hypothetical ones half a century from now</w:t>
      </w:r>
      <w:r w:rsidRPr="004D19ED">
        <w:t>. Perhaps the worst environmental problem in the world is indoor air pollution from cooking fires, which kills 4.3 million people a year prematurely – mostly women and children. Maybe we could do something about that.</w:t>
      </w:r>
    </w:p>
    <w:p w14:paraId="4F705956" w14:textId="77777777" w:rsidR="002C1A33" w:rsidRPr="004D19ED" w:rsidRDefault="002C1A33" w:rsidP="002C1A33">
      <w:r w:rsidRPr="004D19ED">
        <w:rPr>
          <w:rStyle w:val="StyleUnderline"/>
        </w:rPr>
        <w:t xml:space="preserve">I can’t predict what the temperature will be 50 years from now, and neither can anybody else. What I will predict is that historians will look back and marvel that we got so hysterical about global warming. </w:t>
      </w:r>
      <w:r w:rsidRPr="004D19ED">
        <w:rPr>
          <w:rStyle w:val="StyleUnderline"/>
          <w:highlight w:val="yellow"/>
        </w:rPr>
        <w:t xml:space="preserve">The planet is </w:t>
      </w:r>
      <w:r w:rsidRPr="004D19ED">
        <w:rPr>
          <w:rStyle w:val="Emphasis"/>
          <w:highlight w:val="yellow"/>
        </w:rPr>
        <w:t>resilient</w:t>
      </w:r>
      <w:r w:rsidRPr="004D19ED">
        <w:rPr>
          <w:rStyle w:val="StyleUnderline"/>
        </w:rPr>
        <w:t>. And people are, too</w:t>
      </w:r>
      <w:r w:rsidRPr="004D19ED">
        <w:t>.</w:t>
      </w:r>
    </w:p>
    <w:p w14:paraId="005D21CC" w14:textId="77777777" w:rsidR="002C1A33" w:rsidRPr="004D19ED" w:rsidRDefault="002C1A33" w:rsidP="00176CE2">
      <w:pPr>
        <w:rPr>
          <w:rFonts w:eastAsia="Calibri"/>
          <w:szCs w:val="20"/>
          <w:u w:val="single"/>
        </w:rPr>
      </w:pPr>
    </w:p>
    <w:sectPr w:rsidR="002C1A33" w:rsidRPr="004D1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7"/>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30645099168"/>
    <w:docVar w:name="VerbatimVersion" w:val="5.1"/>
  </w:docVars>
  <w:rsids>
    <w:rsidRoot w:val="009D7791"/>
    <w:rsid w:val="000139A3"/>
    <w:rsid w:val="00100833"/>
    <w:rsid w:val="00104529"/>
    <w:rsid w:val="00105942"/>
    <w:rsid w:val="00107396"/>
    <w:rsid w:val="00144A4C"/>
    <w:rsid w:val="00146542"/>
    <w:rsid w:val="00176AB0"/>
    <w:rsid w:val="00176CE2"/>
    <w:rsid w:val="00177B7D"/>
    <w:rsid w:val="0018322D"/>
    <w:rsid w:val="001B5776"/>
    <w:rsid w:val="001C6793"/>
    <w:rsid w:val="001E527A"/>
    <w:rsid w:val="001F78CE"/>
    <w:rsid w:val="00220A16"/>
    <w:rsid w:val="00251952"/>
    <w:rsid w:val="00251FC7"/>
    <w:rsid w:val="002855A7"/>
    <w:rsid w:val="002B146A"/>
    <w:rsid w:val="002B5E17"/>
    <w:rsid w:val="002C1A33"/>
    <w:rsid w:val="00315690"/>
    <w:rsid w:val="00316B75"/>
    <w:rsid w:val="0032112C"/>
    <w:rsid w:val="00325646"/>
    <w:rsid w:val="003460F2"/>
    <w:rsid w:val="0038158C"/>
    <w:rsid w:val="003902BA"/>
    <w:rsid w:val="003A09E2"/>
    <w:rsid w:val="003B6607"/>
    <w:rsid w:val="00407037"/>
    <w:rsid w:val="004334EE"/>
    <w:rsid w:val="00445886"/>
    <w:rsid w:val="004605D6"/>
    <w:rsid w:val="004C60E8"/>
    <w:rsid w:val="004D19ED"/>
    <w:rsid w:val="004E3579"/>
    <w:rsid w:val="004E728B"/>
    <w:rsid w:val="004F39E0"/>
    <w:rsid w:val="00537BD5"/>
    <w:rsid w:val="005407CC"/>
    <w:rsid w:val="0057268A"/>
    <w:rsid w:val="005A21A9"/>
    <w:rsid w:val="005B7946"/>
    <w:rsid w:val="005D2912"/>
    <w:rsid w:val="006065BD"/>
    <w:rsid w:val="00645FA9"/>
    <w:rsid w:val="00647866"/>
    <w:rsid w:val="0065330F"/>
    <w:rsid w:val="00665003"/>
    <w:rsid w:val="006A2AD0"/>
    <w:rsid w:val="006C2375"/>
    <w:rsid w:val="006D4ECC"/>
    <w:rsid w:val="00722258"/>
    <w:rsid w:val="007243E5"/>
    <w:rsid w:val="00766EA0"/>
    <w:rsid w:val="00773D70"/>
    <w:rsid w:val="00782D4D"/>
    <w:rsid w:val="00793EC4"/>
    <w:rsid w:val="007A2226"/>
    <w:rsid w:val="007A45B3"/>
    <w:rsid w:val="007C350C"/>
    <w:rsid w:val="007F5B66"/>
    <w:rsid w:val="00823A1C"/>
    <w:rsid w:val="0083506C"/>
    <w:rsid w:val="00845B9D"/>
    <w:rsid w:val="00860984"/>
    <w:rsid w:val="00890F6D"/>
    <w:rsid w:val="008B3ECB"/>
    <w:rsid w:val="008B4E85"/>
    <w:rsid w:val="008C1B2E"/>
    <w:rsid w:val="008F2233"/>
    <w:rsid w:val="0091627E"/>
    <w:rsid w:val="00940390"/>
    <w:rsid w:val="0097032B"/>
    <w:rsid w:val="00992EA5"/>
    <w:rsid w:val="009D2EAD"/>
    <w:rsid w:val="009D54B2"/>
    <w:rsid w:val="009D7791"/>
    <w:rsid w:val="009E1922"/>
    <w:rsid w:val="009F56D9"/>
    <w:rsid w:val="009F7ED2"/>
    <w:rsid w:val="00A93661"/>
    <w:rsid w:val="00A95652"/>
    <w:rsid w:val="00AC0AB8"/>
    <w:rsid w:val="00B31146"/>
    <w:rsid w:val="00B33C6D"/>
    <w:rsid w:val="00B4508F"/>
    <w:rsid w:val="00B55AD5"/>
    <w:rsid w:val="00B75279"/>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322E"/>
    <w:rsid w:val="00D61409"/>
    <w:rsid w:val="00D6691E"/>
    <w:rsid w:val="00D71170"/>
    <w:rsid w:val="00DA1C92"/>
    <w:rsid w:val="00DA25D4"/>
    <w:rsid w:val="00DA6538"/>
    <w:rsid w:val="00E15E75"/>
    <w:rsid w:val="00E5262C"/>
    <w:rsid w:val="00E65BC8"/>
    <w:rsid w:val="00E755D1"/>
    <w:rsid w:val="00EC7DC4"/>
    <w:rsid w:val="00ED30CF"/>
    <w:rsid w:val="00F176EF"/>
    <w:rsid w:val="00F342A8"/>
    <w:rsid w:val="00F45E10"/>
    <w:rsid w:val="00F6364A"/>
    <w:rsid w:val="00F9113A"/>
    <w:rsid w:val="00FD533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5F04"/>
  <w15:chartTrackingRefBased/>
  <w15:docId w15:val="{3112D20F-46C2-457C-B39C-4BA0456A6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19ED"/>
    <w:rPr>
      <w:rFonts w:ascii="Times New Roman" w:hAnsi="Times New Roman" w:cs="Times New Roman"/>
    </w:rPr>
  </w:style>
  <w:style w:type="paragraph" w:styleId="Heading1">
    <w:name w:val="heading 1"/>
    <w:aliases w:val="Pocket"/>
    <w:basedOn w:val="Normal"/>
    <w:next w:val="Normal"/>
    <w:link w:val="Heading1Char"/>
    <w:qFormat/>
    <w:rsid w:val="004D19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9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9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4D19ED"/>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FD533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4D19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9ED"/>
  </w:style>
  <w:style w:type="character" w:customStyle="1" w:styleId="Heading1Char">
    <w:name w:val="Heading 1 Char"/>
    <w:aliases w:val="Pocket Char"/>
    <w:basedOn w:val="DefaultParagraphFont"/>
    <w:link w:val="Heading1"/>
    <w:rsid w:val="004D19E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D19E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D19E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D19E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4D19E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19E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6"/>
    <w:qFormat/>
    <w:rsid w:val="004D19E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4D19ED"/>
    <w:rPr>
      <w:color w:val="auto"/>
      <w:u w:val="none"/>
    </w:rPr>
  </w:style>
  <w:style w:type="character" w:styleId="FollowedHyperlink">
    <w:name w:val="FollowedHyperlink"/>
    <w:basedOn w:val="DefaultParagraphFont"/>
    <w:uiPriority w:val="99"/>
    <w:semiHidden/>
    <w:unhideWhenUsed/>
    <w:rsid w:val="004D19ED"/>
    <w:rPr>
      <w:color w:val="auto"/>
      <w:u w:val="none"/>
    </w:rPr>
  </w:style>
  <w:style w:type="paragraph" w:customStyle="1" w:styleId="textbold">
    <w:name w:val="text bold"/>
    <w:basedOn w:val="Normal"/>
    <w:link w:val="Emphasis"/>
    <w:uiPriority w:val="7"/>
    <w:qFormat/>
    <w:rsid w:val="00793E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7"/>
    <w:qFormat/>
    <w:rsid w:val="0032112C"/>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BBCite">
    <w:name w:val="BB Cite"/>
    <w:basedOn w:val="Normal"/>
    <w:autoRedefine/>
    <w:rsid w:val="00B75279"/>
    <w:pPr>
      <w:keepNext/>
      <w:keepLines/>
      <w:widowControl w:val="0"/>
      <w:tabs>
        <w:tab w:val="left" w:pos="8280"/>
      </w:tabs>
      <w:autoSpaceDE w:val="0"/>
      <w:autoSpaceDN w:val="0"/>
      <w:adjustRightInd w:val="0"/>
      <w:spacing w:before="120" w:after="0" w:line="200" w:lineRule="exact"/>
    </w:pPr>
    <w:rPr>
      <w:rFonts w:eastAsia="Times New Roman"/>
      <w:snapToGrid w:val="0"/>
      <w:color w:val="000000"/>
      <w:sz w:val="20"/>
      <w:szCs w:val="18"/>
    </w:rPr>
  </w:style>
  <w:style w:type="paragraph" w:styleId="NormalWeb">
    <w:name w:val="Normal (Web)"/>
    <w:basedOn w:val="Normal"/>
    <w:uiPriority w:val="99"/>
    <w:semiHidden/>
    <w:unhideWhenUsed/>
    <w:rsid w:val="00992EA5"/>
    <w:pPr>
      <w:spacing w:before="100" w:beforeAutospacing="1" w:after="100" w:afterAutospacing="1" w:line="240" w:lineRule="auto"/>
    </w:pPr>
    <w:rPr>
      <w:rFonts w:eastAsia="Times New Roman"/>
      <w:sz w:val="24"/>
      <w:szCs w:val="24"/>
    </w:rPr>
  </w:style>
  <w:style w:type="character" w:customStyle="1" w:styleId="Heading6Char">
    <w:name w:val="Heading 6 Char"/>
    <w:basedOn w:val="DefaultParagraphFont"/>
    <w:link w:val="Heading6"/>
    <w:uiPriority w:val="99"/>
    <w:semiHidden/>
    <w:rsid w:val="00FD533C"/>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4161">
      <w:bodyDiv w:val="1"/>
      <w:marLeft w:val="0"/>
      <w:marRight w:val="0"/>
      <w:marTop w:val="0"/>
      <w:marBottom w:val="0"/>
      <w:divBdr>
        <w:top w:val="none" w:sz="0" w:space="0" w:color="auto"/>
        <w:left w:val="none" w:sz="0" w:space="0" w:color="auto"/>
        <w:bottom w:val="none" w:sz="0" w:space="0" w:color="auto"/>
        <w:right w:val="none" w:sz="0" w:space="0" w:color="auto"/>
      </w:divBdr>
    </w:div>
    <w:div w:id="99760574">
      <w:bodyDiv w:val="1"/>
      <w:marLeft w:val="0"/>
      <w:marRight w:val="0"/>
      <w:marTop w:val="0"/>
      <w:marBottom w:val="0"/>
      <w:divBdr>
        <w:top w:val="none" w:sz="0" w:space="0" w:color="auto"/>
        <w:left w:val="none" w:sz="0" w:space="0" w:color="auto"/>
        <w:bottom w:val="none" w:sz="0" w:space="0" w:color="auto"/>
        <w:right w:val="none" w:sz="0" w:space="0" w:color="auto"/>
      </w:divBdr>
    </w:div>
    <w:div w:id="184251901">
      <w:bodyDiv w:val="1"/>
      <w:marLeft w:val="0"/>
      <w:marRight w:val="0"/>
      <w:marTop w:val="0"/>
      <w:marBottom w:val="0"/>
      <w:divBdr>
        <w:top w:val="none" w:sz="0" w:space="0" w:color="auto"/>
        <w:left w:val="none" w:sz="0" w:space="0" w:color="auto"/>
        <w:bottom w:val="none" w:sz="0" w:space="0" w:color="auto"/>
        <w:right w:val="none" w:sz="0" w:space="0" w:color="auto"/>
      </w:divBdr>
      <w:divsChild>
        <w:div w:id="2007857565">
          <w:marLeft w:val="0"/>
          <w:marRight w:val="0"/>
          <w:marTop w:val="0"/>
          <w:marBottom w:val="0"/>
          <w:divBdr>
            <w:top w:val="none" w:sz="0" w:space="0" w:color="auto"/>
            <w:left w:val="none" w:sz="0" w:space="0" w:color="auto"/>
            <w:bottom w:val="none" w:sz="0" w:space="0" w:color="auto"/>
            <w:right w:val="none" w:sz="0" w:space="0" w:color="auto"/>
          </w:divBdr>
        </w:div>
      </w:divsChild>
    </w:div>
    <w:div w:id="251933776">
      <w:bodyDiv w:val="1"/>
      <w:marLeft w:val="0"/>
      <w:marRight w:val="0"/>
      <w:marTop w:val="0"/>
      <w:marBottom w:val="0"/>
      <w:divBdr>
        <w:top w:val="none" w:sz="0" w:space="0" w:color="auto"/>
        <w:left w:val="none" w:sz="0" w:space="0" w:color="auto"/>
        <w:bottom w:val="none" w:sz="0" w:space="0" w:color="auto"/>
        <w:right w:val="none" w:sz="0" w:space="0" w:color="auto"/>
      </w:divBdr>
    </w:div>
    <w:div w:id="259602639">
      <w:bodyDiv w:val="1"/>
      <w:marLeft w:val="0"/>
      <w:marRight w:val="0"/>
      <w:marTop w:val="0"/>
      <w:marBottom w:val="0"/>
      <w:divBdr>
        <w:top w:val="none" w:sz="0" w:space="0" w:color="auto"/>
        <w:left w:val="none" w:sz="0" w:space="0" w:color="auto"/>
        <w:bottom w:val="none" w:sz="0" w:space="0" w:color="auto"/>
        <w:right w:val="none" w:sz="0" w:space="0" w:color="auto"/>
      </w:divBdr>
    </w:div>
    <w:div w:id="359090330">
      <w:bodyDiv w:val="1"/>
      <w:marLeft w:val="0"/>
      <w:marRight w:val="0"/>
      <w:marTop w:val="0"/>
      <w:marBottom w:val="0"/>
      <w:divBdr>
        <w:top w:val="none" w:sz="0" w:space="0" w:color="auto"/>
        <w:left w:val="none" w:sz="0" w:space="0" w:color="auto"/>
        <w:bottom w:val="none" w:sz="0" w:space="0" w:color="auto"/>
        <w:right w:val="none" w:sz="0" w:space="0" w:color="auto"/>
      </w:divBdr>
      <w:divsChild>
        <w:div w:id="1812208081">
          <w:marLeft w:val="0"/>
          <w:marRight w:val="0"/>
          <w:marTop w:val="0"/>
          <w:marBottom w:val="0"/>
          <w:divBdr>
            <w:top w:val="none" w:sz="0" w:space="0" w:color="auto"/>
            <w:left w:val="none" w:sz="0" w:space="0" w:color="auto"/>
            <w:bottom w:val="none" w:sz="0" w:space="0" w:color="auto"/>
            <w:right w:val="none" w:sz="0" w:space="0" w:color="auto"/>
          </w:divBdr>
          <w:divsChild>
            <w:div w:id="2104254934">
              <w:marLeft w:val="0"/>
              <w:marRight w:val="0"/>
              <w:marTop w:val="0"/>
              <w:marBottom w:val="0"/>
              <w:divBdr>
                <w:top w:val="none" w:sz="0" w:space="0" w:color="auto"/>
                <w:left w:val="none" w:sz="0" w:space="0" w:color="auto"/>
                <w:bottom w:val="none" w:sz="0" w:space="0" w:color="auto"/>
                <w:right w:val="none" w:sz="0" w:space="0" w:color="auto"/>
              </w:divBdr>
            </w:div>
          </w:divsChild>
        </w:div>
        <w:div w:id="195238210">
          <w:marLeft w:val="0"/>
          <w:marRight w:val="0"/>
          <w:marTop w:val="0"/>
          <w:marBottom w:val="0"/>
          <w:divBdr>
            <w:top w:val="none" w:sz="0" w:space="0" w:color="auto"/>
            <w:left w:val="none" w:sz="0" w:space="0" w:color="auto"/>
            <w:bottom w:val="none" w:sz="0" w:space="0" w:color="auto"/>
            <w:right w:val="none" w:sz="0" w:space="0" w:color="auto"/>
          </w:divBdr>
          <w:divsChild>
            <w:div w:id="1599873977">
              <w:marLeft w:val="0"/>
              <w:marRight w:val="0"/>
              <w:marTop w:val="60"/>
              <w:marBottom w:val="0"/>
              <w:divBdr>
                <w:top w:val="none" w:sz="0" w:space="0" w:color="auto"/>
                <w:left w:val="none" w:sz="0" w:space="0" w:color="auto"/>
                <w:bottom w:val="none" w:sz="0" w:space="0" w:color="auto"/>
                <w:right w:val="none" w:sz="0" w:space="0" w:color="auto"/>
              </w:divBdr>
              <w:divsChild>
                <w:div w:id="894389638">
                  <w:marLeft w:val="0"/>
                  <w:marRight w:val="0"/>
                  <w:marTop w:val="0"/>
                  <w:marBottom w:val="0"/>
                  <w:divBdr>
                    <w:top w:val="none" w:sz="0" w:space="0" w:color="auto"/>
                    <w:left w:val="none" w:sz="0" w:space="0" w:color="auto"/>
                    <w:bottom w:val="none" w:sz="0" w:space="0" w:color="auto"/>
                    <w:right w:val="none" w:sz="0" w:space="0" w:color="auto"/>
                  </w:divBdr>
                  <w:divsChild>
                    <w:div w:id="396442559">
                      <w:marLeft w:val="0"/>
                      <w:marRight w:val="0"/>
                      <w:marTop w:val="0"/>
                      <w:marBottom w:val="60"/>
                      <w:divBdr>
                        <w:top w:val="none" w:sz="0" w:space="0" w:color="auto"/>
                        <w:left w:val="none" w:sz="0" w:space="0" w:color="auto"/>
                        <w:bottom w:val="none" w:sz="0" w:space="0" w:color="auto"/>
                        <w:right w:val="none" w:sz="0" w:space="0" w:color="auto"/>
                      </w:divBdr>
                    </w:div>
                    <w:div w:id="488441261">
                      <w:marLeft w:val="0"/>
                      <w:marRight w:val="0"/>
                      <w:marTop w:val="0"/>
                      <w:marBottom w:val="330"/>
                      <w:divBdr>
                        <w:top w:val="none" w:sz="0" w:space="0" w:color="auto"/>
                        <w:left w:val="none" w:sz="0" w:space="0" w:color="auto"/>
                        <w:bottom w:val="none" w:sz="0" w:space="0" w:color="auto"/>
                        <w:right w:val="none" w:sz="0" w:space="0" w:color="auto"/>
                      </w:divBdr>
                    </w:div>
                  </w:divsChild>
                </w:div>
                <w:div w:id="77992900">
                  <w:marLeft w:val="0"/>
                  <w:marRight w:val="0"/>
                  <w:marTop w:val="0"/>
                  <w:marBottom w:val="0"/>
                  <w:divBdr>
                    <w:top w:val="none" w:sz="0" w:space="0" w:color="auto"/>
                    <w:left w:val="none" w:sz="0" w:space="0" w:color="auto"/>
                    <w:bottom w:val="none" w:sz="0" w:space="0" w:color="auto"/>
                    <w:right w:val="none" w:sz="0" w:space="0" w:color="auto"/>
                  </w:divBdr>
                  <w:divsChild>
                    <w:div w:id="39860689">
                      <w:marLeft w:val="0"/>
                      <w:marRight w:val="0"/>
                      <w:marTop w:val="0"/>
                      <w:marBottom w:val="60"/>
                      <w:divBdr>
                        <w:top w:val="none" w:sz="0" w:space="0" w:color="auto"/>
                        <w:left w:val="none" w:sz="0" w:space="0" w:color="auto"/>
                        <w:bottom w:val="none" w:sz="0" w:space="0" w:color="auto"/>
                        <w:right w:val="none" w:sz="0" w:space="0" w:color="auto"/>
                      </w:divBdr>
                    </w:div>
                    <w:div w:id="1453940990">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 w:id="420836701">
          <w:marLeft w:val="0"/>
          <w:marRight w:val="0"/>
          <w:marTop w:val="0"/>
          <w:marBottom w:val="0"/>
          <w:divBdr>
            <w:top w:val="none" w:sz="0" w:space="0" w:color="auto"/>
            <w:left w:val="none" w:sz="0" w:space="0" w:color="auto"/>
            <w:bottom w:val="none" w:sz="0" w:space="0" w:color="auto"/>
            <w:right w:val="none" w:sz="0" w:space="0" w:color="auto"/>
          </w:divBdr>
        </w:div>
      </w:divsChild>
    </w:div>
    <w:div w:id="363290722">
      <w:bodyDiv w:val="1"/>
      <w:marLeft w:val="0"/>
      <w:marRight w:val="0"/>
      <w:marTop w:val="0"/>
      <w:marBottom w:val="0"/>
      <w:divBdr>
        <w:top w:val="none" w:sz="0" w:space="0" w:color="auto"/>
        <w:left w:val="none" w:sz="0" w:space="0" w:color="auto"/>
        <w:bottom w:val="none" w:sz="0" w:space="0" w:color="auto"/>
        <w:right w:val="none" w:sz="0" w:space="0" w:color="auto"/>
      </w:divBdr>
    </w:div>
    <w:div w:id="533158870">
      <w:bodyDiv w:val="1"/>
      <w:marLeft w:val="0"/>
      <w:marRight w:val="0"/>
      <w:marTop w:val="0"/>
      <w:marBottom w:val="0"/>
      <w:divBdr>
        <w:top w:val="none" w:sz="0" w:space="0" w:color="auto"/>
        <w:left w:val="none" w:sz="0" w:space="0" w:color="auto"/>
        <w:bottom w:val="none" w:sz="0" w:space="0" w:color="auto"/>
        <w:right w:val="none" w:sz="0" w:space="0" w:color="auto"/>
      </w:divBdr>
    </w:div>
    <w:div w:id="557933926">
      <w:bodyDiv w:val="1"/>
      <w:marLeft w:val="0"/>
      <w:marRight w:val="0"/>
      <w:marTop w:val="0"/>
      <w:marBottom w:val="0"/>
      <w:divBdr>
        <w:top w:val="none" w:sz="0" w:space="0" w:color="auto"/>
        <w:left w:val="none" w:sz="0" w:space="0" w:color="auto"/>
        <w:bottom w:val="none" w:sz="0" w:space="0" w:color="auto"/>
        <w:right w:val="none" w:sz="0" w:space="0" w:color="auto"/>
      </w:divBdr>
      <w:divsChild>
        <w:div w:id="425032637">
          <w:blockQuote w:val="1"/>
          <w:marLeft w:val="600"/>
          <w:marRight w:val="600"/>
          <w:marTop w:val="600"/>
          <w:marBottom w:val="600"/>
          <w:divBdr>
            <w:top w:val="none" w:sz="0" w:space="0" w:color="auto"/>
            <w:left w:val="none" w:sz="0" w:space="0" w:color="auto"/>
            <w:bottom w:val="none" w:sz="0" w:space="0" w:color="auto"/>
            <w:right w:val="none" w:sz="0" w:space="0" w:color="auto"/>
          </w:divBdr>
        </w:div>
      </w:divsChild>
    </w:div>
    <w:div w:id="679695173">
      <w:bodyDiv w:val="1"/>
      <w:marLeft w:val="0"/>
      <w:marRight w:val="0"/>
      <w:marTop w:val="0"/>
      <w:marBottom w:val="0"/>
      <w:divBdr>
        <w:top w:val="none" w:sz="0" w:space="0" w:color="auto"/>
        <w:left w:val="none" w:sz="0" w:space="0" w:color="auto"/>
        <w:bottom w:val="none" w:sz="0" w:space="0" w:color="auto"/>
        <w:right w:val="none" w:sz="0" w:space="0" w:color="auto"/>
      </w:divBdr>
      <w:divsChild>
        <w:div w:id="529100643">
          <w:marLeft w:val="150"/>
          <w:marRight w:val="0"/>
          <w:marTop w:val="0"/>
          <w:marBottom w:val="150"/>
          <w:divBdr>
            <w:top w:val="none" w:sz="0" w:space="0" w:color="auto"/>
            <w:left w:val="none" w:sz="0" w:space="0" w:color="auto"/>
            <w:bottom w:val="none" w:sz="0" w:space="0" w:color="auto"/>
            <w:right w:val="none" w:sz="0" w:space="0" w:color="auto"/>
          </w:divBdr>
          <w:divsChild>
            <w:div w:id="1575965767">
              <w:marLeft w:val="0"/>
              <w:marRight w:val="0"/>
              <w:marTop w:val="0"/>
              <w:marBottom w:val="225"/>
              <w:divBdr>
                <w:top w:val="none" w:sz="0" w:space="0" w:color="auto"/>
                <w:left w:val="none" w:sz="0" w:space="0" w:color="auto"/>
                <w:bottom w:val="none" w:sz="0" w:space="0" w:color="auto"/>
                <w:right w:val="none" w:sz="0" w:space="0" w:color="auto"/>
              </w:divBdr>
              <w:divsChild>
                <w:div w:id="53043292">
                  <w:marLeft w:val="0"/>
                  <w:marRight w:val="0"/>
                  <w:marTop w:val="180"/>
                  <w:marBottom w:val="0"/>
                  <w:divBdr>
                    <w:top w:val="none" w:sz="0" w:space="0" w:color="auto"/>
                    <w:left w:val="none" w:sz="0" w:space="0" w:color="auto"/>
                    <w:bottom w:val="none" w:sz="0" w:space="0" w:color="auto"/>
                    <w:right w:val="none" w:sz="0" w:space="0" w:color="auto"/>
                  </w:divBdr>
                </w:div>
              </w:divsChild>
            </w:div>
            <w:div w:id="10425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25706">
      <w:bodyDiv w:val="1"/>
      <w:marLeft w:val="0"/>
      <w:marRight w:val="0"/>
      <w:marTop w:val="0"/>
      <w:marBottom w:val="0"/>
      <w:divBdr>
        <w:top w:val="none" w:sz="0" w:space="0" w:color="auto"/>
        <w:left w:val="none" w:sz="0" w:space="0" w:color="auto"/>
        <w:bottom w:val="none" w:sz="0" w:space="0" w:color="auto"/>
        <w:right w:val="none" w:sz="0" w:space="0" w:color="auto"/>
      </w:divBdr>
    </w:div>
    <w:div w:id="836576426">
      <w:bodyDiv w:val="1"/>
      <w:marLeft w:val="0"/>
      <w:marRight w:val="0"/>
      <w:marTop w:val="0"/>
      <w:marBottom w:val="0"/>
      <w:divBdr>
        <w:top w:val="none" w:sz="0" w:space="0" w:color="auto"/>
        <w:left w:val="none" w:sz="0" w:space="0" w:color="auto"/>
        <w:bottom w:val="none" w:sz="0" w:space="0" w:color="auto"/>
        <w:right w:val="none" w:sz="0" w:space="0" w:color="auto"/>
      </w:divBdr>
    </w:div>
    <w:div w:id="837505645">
      <w:bodyDiv w:val="1"/>
      <w:marLeft w:val="0"/>
      <w:marRight w:val="0"/>
      <w:marTop w:val="0"/>
      <w:marBottom w:val="0"/>
      <w:divBdr>
        <w:top w:val="none" w:sz="0" w:space="0" w:color="auto"/>
        <w:left w:val="none" w:sz="0" w:space="0" w:color="auto"/>
        <w:bottom w:val="none" w:sz="0" w:space="0" w:color="auto"/>
        <w:right w:val="none" w:sz="0" w:space="0" w:color="auto"/>
      </w:divBdr>
      <w:divsChild>
        <w:div w:id="306669478">
          <w:marLeft w:val="0"/>
          <w:marRight w:val="0"/>
          <w:marTop w:val="0"/>
          <w:marBottom w:val="0"/>
          <w:divBdr>
            <w:top w:val="none" w:sz="0" w:space="0" w:color="auto"/>
            <w:left w:val="none" w:sz="0" w:space="0" w:color="auto"/>
            <w:bottom w:val="none" w:sz="0" w:space="0" w:color="auto"/>
            <w:right w:val="none" w:sz="0" w:space="0" w:color="auto"/>
          </w:divBdr>
          <w:divsChild>
            <w:div w:id="905608234">
              <w:marLeft w:val="0"/>
              <w:marRight w:val="0"/>
              <w:marTop w:val="0"/>
              <w:marBottom w:val="0"/>
              <w:divBdr>
                <w:top w:val="none" w:sz="0" w:space="0" w:color="auto"/>
                <w:left w:val="none" w:sz="0" w:space="0" w:color="auto"/>
                <w:bottom w:val="none" w:sz="0" w:space="0" w:color="auto"/>
                <w:right w:val="none" w:sz="0" w:space="0" w:color="auto"/>
              </w:divBdr>
              <w:divsChild>
                <w:div w:id="97125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1553">
          <w:marLeft w:val="0"/>
          <w:marRight w:val="0"/>
          <w:marTop w:val="0"/>
          <w:marBottom w:val="0"/>
          <w:divBdr>
            <w:top w:val="none" w:sz="0" w:space="0" w:color="auto"/>
            <w:left w:val="none" w:sz="0" w:space="0" w:color="auto"/>
            <w:bottom w:val="none" w:sz="0" w:space="0" w:color="auto"/>
            <w:right w:val="none" w:sz="0" w:space="0" w:color="auto"/>
          </w:divBdr>
          <w:divsChild>
            <w:div w:id="358361273">
              <w:marLeft w:val="0"/>
              <w:marRight w:val="0"/>
              <w:marTop w:val="0"/>
              <w:marBottom w:val="0"/>
              <w:divBdr>
                <w:top w:val="none" w:sz="0" w:space="0" w:color="auto"/>
                <w:left w:val="none" w:sz="0" w:space="0" w:color="auto"/>
                <w:bottom w:val="none" w:sz="0" w:space="0" w:color="auto"/>
                <w:right w:val="none" w:sz="0" w:space="0" w:color="auto"/>
              </w:divBdr>
              <w:divsChild>
                <w:div w:id="1673142989">
                  <w:marLeft w:val="0"/>
                  <w:marRight w:val="0"/>
                  <w:marTop w:val="0"/>
                  <w:marBottom w:val="0"/>
                  <w:divBdr>
                    <w:top w:val="none" w:sz="0" w:space="0" w:color="auto"/>
                    <w:left w:val="none" w:sz="0" w:space="0" w:color="auto"/>
                    <w:bottom w:val="none" w:sz="0" w:space="0" w:color="auto"/>
                    <w:right w:val="none" w:sz="0" w:space="0" w:color="auto"/>
                  </w:divBdr>
                </w:div>
              </w:divsChild>
            </w:div>
            <w:div w:id="459342218">
              <w:marLeft w:val="0"/>
              <w:marRight w:val="0"/>
              <w:marTop w:val="0"/>
              <w:marBottom w:val="0"/>
              <w:divBdr>
                <w:top w:val="none" w:sz="0" w:space="0" w:color="auto"/>
                <w:left w:val="none" w:sz="0" w:space="0" w:color="auto"/>
                <w:bottom w:val="none" w:sz="0" w:space="0" w:color="auto"/>
                <w:right w:val="none" w:sz="0" w:space="0" w:color="auto"/>
              </w:divBdr>
              <w:divsChild>
                <w:div w:id="1650089995">
                  <w:marLeft w:val="0"/>
                  <w:marRight w:val="0"/>
                  <w:marTop w:val="0"/>
                  <w:marBottom w:val="0"/>
                  <w:divBdr>
                    <w:top w:val="none" w:sz="0" w:space="0" w:color="auto"/>
                    <w:left w:val="none" w:sz="0" w:space="0" w:color="auto"/>
                    <w:bottom w:val="none" w:sz="0" w:space="0" w:color="auto"/>
                    <w:right w:val="none" w:sz="0" w:space="0" w:color="auto"/>
                  </w:divBdr>
                </w:div>
              </w:divsChild>
            </w:div>
            <w:div w:id="1008294533">
              <w:marLeft w:val="0"/>
              <w:marRight w:val="0"/>
              <w:marTop w:val="0"/>
              <w:marBottom w:val="0"/>
              <w:divBdr>
                <w:top w:val="none" w:sz="0" w:space="0" w:color="auto"/>
                <w:left w:val="none" w:sz="0" w:space="0" w:color="auto"/>
                <w:bottom w:val="none" w:sz="0" w:space="0" w:color="auto"/>
                <w:right w:val="none" w:sz="0" w:space="0" w:color="auto"/>
              </w:divBdr>
              <w:divsChild>
                <w:div w:id="7371753">
                  <w:marLeft w:val="0"/>
                  <w:marRight w:val="0"/>
                  <w:marTop w:val="0"/>
                  <w:marBottom w:val="0"/>
                  <w:divBdr>
                    <w:top w:val="none" w:sz="0" w:space="0" w:color="auto"/>
                    <w:left w:val="none" w:sz="0" w:space="0" w:color="auto"/>
                    <w:bottom w:val="none" w:sz="0" w:space="0" w:color="auto"/>
                    <w:right w:val="none" w:sz="0" w:space="0" w:color="auto"/>
                  </w:divBdr>
                </w:div>
              </w:divsChild>
            </w:div>
            <w:div w:id="1310481378">
              <w:marLeft w:val="0"/>
              <w:marRight w:val="0"/>
              <w:marTop w:val="0"/>
              <w:marBottom w:val="0"/>
              <w:divBdr>
                <w:top w:val="none" w:sz="0" w:space="0" w:color="auto"/>
                <w:left w:val="none" w:sz="0" w:space="0" w:color="auto"/>
                <w:bottom w:val="none" w:sz="0" w:space="0" w:color="auto"/>
                <w:right w:val="none" w:sz="0" w:space="0" w:color="auto"/>
              </w:divBdr>
              <w:divsChild>
                <w:div w:id="894925611">
                  <w:marLeft w:val="0"/>
                  <w:marRight w:val="0"/>
                  <w:marTop w:val="0"/>
                  <w:marBottom w:val="0"/>
                  <w:divBdr>
                    <w:top w:val="none" w:sz="0" w:space="0" w:color="auto"/>
                    <w:left w:val="none" w:sz="0" w:space="0" w:color="auto"/>
                    <w:bottom w:val="none" w:sz="0" w:space="0" w:color="auto"/>
                    <w:right w:val="none" w:sz="0" w:space="0" w:color="auto"/>
                  </w:divBdr>
                </w:div>
              </w:divsChild>
            </w:div>
            <w:div w:id="160782673">
              <w:marLeft w:val="0"/>
              <w:marRight w:val="0"/>
              <w:marTop w:val="0"/>
              <w:marBottom w:val="0"/>
              <w:divBdr>
                <w:top w:val="none" w:sz="0" w:space="0" w:color="auto"/>
                <w:left w:val="none" w:sz="0" w:space="0" w:color="auto"/>
                <w:bottom w:val="none" w:sz="0" w:space="0" w:color="auto"/>
                <w:right w:val="none" w:sz="0" w:space="0" w:color="auto"/>
              </w:divBdr>
              <w:divsChild>
                <w:div w:id="2117433496">
                  <w:marLeft w:val="0"/>
                  <w:marRight w:val="0"/>
                  <w:marTop w:val="0"/>
                  <w:marBottom w:val="0"/>
                  <w:divBdr>
                    <w:top w:val="none" w:sz="0" w:space="0" w:color="auto"/>
                    <w:left w:val="none" w:sz="0" w:space="0" w:color="auto"/>
                    <w:bottom w:val="none" w:sz="0" w:space="0" w:color="auto"/>
                    <w:right w:val="none" w:sz="0" w:space="0" w:color="auto"/>
                  </w:divBdr>
                </w:div>
              </w:divsChild>
            </w:div>
            <w:div w:id="1307011387">
              <w:marLeft w:val="0"/>
              <w:marRight w:val="0"/>
              <w:marTop w:val="0"/>
              <w:marBottom w:val="0"/>
              <w:divBdr>
                <w:top w:val="none" w:sz="0" w:space="0" w:color="auto"/>
                <w:left w:val="none" w:sz="0" w:space="0" w:color="auto"/>
                <w:bottom w:val="none" w:sz="0" w:space="0" w:color="auto"/>
                <w:right w:val="none" w:sz="0" w:space="0" w:color="auto"/>
              </w:divBdr>
              <w:divsChild>
                <w:div w:id="192109820">
                  <w:marLeft w:val="0"/>
                  <w:marRight w:val="0"/>
                  <w:marTop w:val="0"/>
                  <w:marBottom w:val="0"/>
                  <w:divBdr>
                    <w:top w:val="none" w:sz="0" w:space="0" w:color="auto"/>
                    <w:left w:val="none" w:sz="0" w:space="0" w:color="auto"/>
                    <w:bottom w:val="none" w:sz="0" w:space="0" w:color="auto"/>
                    <w:right w:val="none" w:sz="0" w:space="0" w:color="auto"/>
                  </w:divBdr>
                </w:div>
              </w:divsChild>
            </w:div>
            <w:div w:id="754087785">
              <w:marLeft w:val="0"/>
              <w:marRight w:val="0"/>
              <w:marTop w:val="0"/>
              <w:marBottom w:val="0"/>
              <w:divBdr>
                <w:top w:val="none" w:sz="0" w:space="0" w:color="auto"/>
                <w:left w:val="none" w:sz="0" w:space="0" w:color="auto"/>
                <w:bottom w:val="none" w:sz="0" w:space="0" w:color="auto"/>
                <w:right w:val="none" w:sz="0" w:space="0" w:color="auto"/>
              </w:divBdr>
            </w:div>
            <w:div w:id="42558713">
              <w:marLeft w:val="0"/>
              <w:marRight w:val="0"/>
              <w:marTop w:val="0"/>
              <w:marBottom w:val="0"/>
              <w:divBdr>
                <w:top w:val="none" w:sz="0" w:space="0" w:color="auto"/>
                <w:left w:val="none" w:sz="0" w:space="0" w:color="auto"/>
                <w:bottom w:val="none" w:sz="0" w:space="0" w:color="auto"/>
                <w:right w:val="none" w:sz="0" w:space="0" w:color="auto"/>
              </w:divBdr>
              <w:divsChild>
                <w:div w:id="363092378">
                  <w:marLeft w:val="0"/>
                  <w:marRight w:val="0"/>
                  <w:marTop w:val="0"/>
                  <w:marBottom w:val="0"/>
                  <w:divBdr>
                    <w:top w:val="none" w:sz="0" w:space="0" w:color="auto"/>
                    <w:left w:val="none" w:sz="0" w:space="0" w:color="auto"/>
                    <w:bottom w:val="none" w:sz="0" w:space="0" w:color="auto"/>
                    <w:right w:val="none" w:sz="0" w:space="0" w:color="auto"/>
                  </w:divBdr>
                </w:div>
              </w:divsChild>
            </w:div>
            <w:div w:id="194118662">
              <w:marLeft w:val="0"/>
              <w:marRight w:val="0"/>
              <w:marTop w:val="0"/>
              <w:marBottom w:val="0"/>
              <w:divBdr>
                <w:top w:val="none" w:sz="0" w:space="0" w:color="auto"/>
                <w:left w:val="none" w:sz="0" w:space="0" w:color="auto"/>
                <w:bottom w:val="none" w:sz="0" w:space="0" w:color="auto"/>
                <w:right w:val="none" w:sz="0" w:space="0" w:color="auto"/>
              </w:divBdr>
              <w:divsChild>
                <w:div w:id="1318538412">
                  <w:marLeft w:val="0"/>
                  <w:marRight w:val="0"/>
                  <w:marTop w:val="0"/>
                  <w:marBottom w:val="0"/>
                  <w:divBdr>
                    <w:top w:val="none" w:sz="0" w:space="0" w:color="auto"/>
                    <w:left w:val="none" w:sz="0" w:space="0" w:color="auto"/>
                    <w:bottom w:val="none" w:sz="0" w:space="0" w:color="auto"/>
                    <w:right w:val="none" w:sz="0" w:space="0" w:color="auto"/>
                  </w:divBdr>
                </w:div>
              </w:divsChild>
            </w:div>
            <w:div w:id="1272594181">
              <w:marLeft w:val="0"/>
              <w:marRight w:val="0"/>
              <w:marTop w:val="0"/>
              <w:marBottom w:val="0"/>
              <w:divBdr>
                <w:top w:val="none" w:sz="0" w:space="0" w:color="auto"/>
                <w:left w:val="none" w:sz="0" w:space="0" w:color="auto"/>
                <w:bottom w:val="none" w:sz="0" w:space="0" w:color="auto"/>
                <w:right w:val="none" w:sz="0" w:space="0" w:color="auto"/>
              </w:divBdr>
              <w:divsChild>
                <w:div w:id="1940867556">
                  <w:marLeft w:val="0"/>
                  <w:marRight w:val="0"/>
                  <w:marTop w:val="0"/>
                  <w:marBottom w:val="0"/>
                  <w:divBdr>
                    <w:top w:val="none" w:sz="0" w:space="0" w:color="auto"/>
                    <w:left w:val="none" w:sz="0" w:space="0" w:color="auto"/>
                    <w:bottom w:val="none" w:sz="0" w:space="0" w:color="auto"/>
                    <w:right w:val="none" w:sz="0" w:space="0" w:color="auto"/>
                  </w:divBdr>
                </w:div>
              </w:divsChild>
            </w:div>
            <w:div w:id="1757241861">
              <w:marLeft w:val="0"/>
              <w:marRight w:val="0"/>
              <w:marTop w:val="0"/>
              <w:marBottom w:val="0"/>
              <w:divBdr>
                <w:top w:val="none" w:sz="0" w:space="0" w:color="auto"/>
                <w:left w:val="none" w:sz="0" w:space="0" w:color="auto"/>
                <w:bottom w:val="none" w:sz="0" w:space="0" w:color="auto"/>
                <w:right w:val="none" w:sz="0" w:space="0" w:color="auto"/>
              </w:divBdr>
              <w:divsChild>
                <w:div w:id="871111474">
                  <w:marLeft w:val="0"/>
                  <w:marRight w:val="0"/>
                  <w:marTop w:val="0"/>
                  <w:marBottom w:val="0"/>
                  <w:divBdr>
                    <w:top w:val="none" w:sz="0" w:space="0" w:color="auto"/>
                    <w:left w:val="none" w:sz="0" w:space="0" w:color="auto"/>
                    <w:bottom w:val="none" w:sz="0" w:space="0" w:color="auto"/>
                    <w:right w:val="none" w:sz="0" w:space="0" w:color="auto"/>
                  </w:divBdr>
                </w:div>
              </w:divsChild>
            </w:div>
            <w:div w:id="1364090082">
              <w:marLeft w:val="0"/>
              <w:marRight w:val="0"/>
              <w:marTop w:val="0"/>
              <w:marBottom w:val="0"/>
              <w:divBdr>
                <w:top w:val="none" w:sz="0" w:space="0" w:color="auto"/>
                <w:left w:val="none" w:sz="0" w:space="0" w:color="auto"/>
                <w:bottom w:val="none" w:sz="0" w:space="0" w:color="auto"/>
                <w:right w:val="none" w:sz="0" w:space="0" w:color="auto"/>
              </w:divBdr>
              <w:divsChild>
                <w:div w:id="29458113">
                  <w:marLeft w:val="0"/>
                  <w:marRight w:val="0"/>
                  <w:marTop w:val="0"/>
                  <w:marBottom w:val="0"/>
                  <w:divBdr>
                    <w:top w:val="none" w:sz="0" w:space="0" w:color="auto"/>
                    <w:left w:val="none" w:sz="0" w:space="0" w:color="auto"/>
                    <w:bottom w:val="none" w:sz="0" w:space="0" w:color="auto"/>
                    <w:right w:val="none" w:sz="0" w:space="0" w:color="auto"/>
                  </w:divBdr>
                </w:div>
              </w:divsChild>
            </w:div>
            <w:div w:id="40793611">
              <w:marLeft w:val="0"/>
              <w:marRight w:val="0"/>
              <w:marTop w:val="0"/>
              <w:marBottom w:val="0"/>
              <w:divBdr>
                <w:top w:val="none" w:sz="0" w:space="0" w:color="auto"/>
                <w:left w:val="none" w:sz="0" w:space="0" w:color="auto"/>
                <w:bottom w:val="none" w:sz="0" w:space="0" w:color="auto"/>
                <w:right w:val="none" w:sz="0" w:space="0" w:color="auto"/>
              </w:divBdr>
              <w:divsChild>
                <w:div w:id="1700665112">
                  <w:marLeft w:val="0"/>
                  <w:marRight w:val="0"/>
                  <w:marTop w:val="0"/>
                  <w:marBottom w:val="0"/>
                  <w:divBdr>
                    <w:top w:val="none" w:sz="0" w:space="0" w:color="auto"/>
                    <w:left w:val="none" w:sz="0" w:space="0" w:color="auto"/>
                    <w:bottom w:val="none" w:sz="0" w:space="0" w:color="auto"/>
                    <w:right w:val="none" w:sz="0" w:space="0" w:color="auto"/>
                  </w:divBdr>
                </w:div>
              </w:divsChild>
            </w:div>
            <w:div w:id="663702413">
              <w:marLeft w:val="0"/>
              <w:marRight w:val="0"/>
              <w:marTop w:val="0"/>
              <w:marBottom w:val="0"/>
              <w:divBdr>
                <w:top w:val="none" w:sz="0" w:space="0" w:color="auto"/>
                <w:left w:val="none" w:sz="0" w:space="0" w:color="auto"/>
                <w:bottom w:val="none" w:sz="0" w:space="0" w:color="auto"/>
                <w:right w:val="none" w:sz="0" w:space="0" w:color="auto"/>
              </w:divBdr>
              <w:divsChild>
                <w:div w:id="836843018">
                  <w:marLeft w:val="0"/>
                  <w:marRight w:val="0"/>
                  <w:marTop w:val="0"/>
                  <w:marBottom w:val="0"/>
                  <w:divBdr>
                    <w:top w:val="none" w:sz="0" w:space="0" w:color="auto"/>
                    <w:left w:val="none" w:sz="0" w:space="0" w:color="auto"/>
                    <w:bottom w:val="none" w:sz="0" w:space="0" w:color="auto"/>
                    <w:right w:val="none" w:sz="0" w:space="0" w:color="auto"/>
                  </w:divBdr>
                </w:div>
              </w:divsChild>
            </w:div>
            <w:div w:id="1259170163">
              <w:marLeft w:val="0"/>
              <w:marRight w:val="0"/>
              <w:marTop w:val="0"/>
              <w:marBottom w:val="0"/>
              <w:divBdr>
                <w:top w:val="none" w:sz="0" w:space="0" w:color="auto"/>
                <w:left w:val="none" w:sz="0" w:space="0" w:color="auto"/>
                <w:bottom w:val="none" w:sz="0" w:space="0" w:color="auto"/>
                <w:right w:val="none" w:sz="0" w:space="0" w:color="auto"/>
              </w:divBdr>
              <w:divsChild>
                <w:div w:id="204955203">
                  <w:marLeft w:val="0"/>
                  <w:marRight w:val="0"/>
                  <w:marTop w:val="0"/>
                  <w:marBottom w:val="0"/>
                  <w:divBdr>
                    <w:top w:val="none" w:sz="0" w:space="0" w:color="auto"/>
                    <w:left w:val="none" w:sz="0" w:space="0" w:color="auto"/>
                    <w:bottom w:val="none" w:sz="0" w:space="0" w:color="auto"/>
                    <w:right w:val="none" w:sz="0" w:space="0" w:color="auto"/>
                  </w:divBdr>
                </w:div>
              </w:divsChild>
            </w:div>
            <w:div w:id="1274753750">
              <w:marLeft w:val="0"/>
              <w:marRight w:val="0"/>
              <w:marTop w:val="0"/>
              <w:marBottom w:val="0"/>
              <w:divBdr>
                <w:top w:val="none" w:sz="0" w:space="0" w:color="auto"/>
                <w:left w:val="none" w:sz="0" w:space="0" w:color="auto"/>
                <w:bottom w:val="none" w:sz="0" w:space="0" w:color="auto"/>
                <w:right w:val="none" w:sz="0" w:space="0" w:color="auto"/>
              </w:divBdr>
              <w:divsChild>
                <w:div w:id="357252">
                  <w:marLeft w:val="0"/>
                  <w:marRight w:val="0"/>
                  <w:marTop w:val="0"/>
                  <w:marBottom w:val="0"/>
                  <w:divBdr>
                    <w:top w:val="none" w:sz="0" w:space="0" w:color="auto"/>
                    <w:left w:val="none" w:sz="0" w:space="0" w:color="auto"/>
                    <w:bottom w:val="none" w:sz="0" w:space="0" w:color="auto"/>
                    <w:right w:val="none" w:sz="0" w:space="0" w:color="auto"/>
                  </w:divBdr>
                </w:div>
              </w:divsChild>
            </w:div>
            <w:div w:id="1224802575">
              <w:marLeft w:val="0"/>
              <w:marRight w:val="0"/>
              <w:marTop w:val="0"/>
              <w:marBottom w:val="0"/>
              <w:divBdr>
                <w:top w:val="none" w:sz="0" w:space="0" w:color="auto"/>
                <w:left w:val="none" w:sz="0" w:space="0" w:color="auto"/>
                <w:bottom w:val="none" w:sz="0" w:space="0" w:color="auto"/>
                <w:right w:val="none" w:sz="0" w:space="0" w:color="auto"/>
              </w:divBdr>
              <w:divsChild>
                <w:div w:id="1072242335">
                  <w:marLeft w:val="0"/>
                  <w:marRight w:val="0"/>
                  <w:marTop w:val="0"/>
                  <w:marBottom w:val="0"/>
                  <w:divBdr>
                    <w:top w:val="none" w:sz="0" w:space="0" w:color="auto"/>
                    <w:left w:val="none" w:sz="0" w:space="0" w:color="auto"/>
                    <w:bottom w:val="none" w:sz="0" w:space="0" w:color="auto"/>
                    <w:right w:val="none" w:sz="0" w:space="0" w:color="auto"/>
                  </w:divBdr>
                </w:div>
              </w:divsChild>
            </w:div>
            <w:div w:id="1596279001">
              <w:marLeft w:val="0"/>
              <w:marRight w:val="0"/>
              <w:marTop w:val="0"/>
              <w:marBottom w:val="0"/>
              <w:divBdr>
                <w:top w:val="none" w:sz="0" w:space="0" w:color="auto"/>
                <w:left w:val="none" w:sz="0" w:space="0" w:color="auto"/>
                <w:bottom w:val="none" w:sz="0" w:space="0" w:color="auto"/>
                <w:right w:val="none" w:sz="0" w:space="0" w:color="auto"/>
              </w:divBdr>
              <w:divsChild>
                <w:div w:id="309018057">
                  <w:marLeft w:val="0"/>
                  <w:marRight w:val="0"/>
                  <w:marTop w:val="0"/>
                  <w:marBottom w:val="0"/>
                  <w:divBdr>
                    <w:top w:val="none" w:sz="0" w:space="0" w:color="auto"/>
                    <w:left w:val="none" w:sz="0" w:space="0" w:color="auto"/>
                    <w:bottom w:val="none" w:sz="0" w:space="0" w:color="auto"/>
                    <w:right w:val="none" w:sz="0" w:space="0" w:color="auto"/>
                  </w:divBdr>
                </w:div>
              </w:divsChild>
            </w:div>
            <w:div w:id="1215502255">
              <w:marLeft w:val="0"/>
              <w:marRight w:val="0"/>
              <w:marTop w:val="0"/>
              <w:marBottom w:val="0"/>
              <w:divBdr>
                <w:top w:val="none" w:sz="0" w:space="0" w:color="auto"/>
                <w:left w:val="none" w:sz="0" w:space="0" w:color="auto"/>
                <w:bottom w:val="none" w:sz="0" w:space="0" w:color="auto"/>
                <w:right w:val="none" w:sz="0" w:space="0" w:color="auto"/>
              </w:divBdr>
            </w:div>
            <w:div w:id="1895383750">
              <w:marLeft w:val="0"/>
              <w:marRight w:val="0"/>
              <w:marTop w:val="0"/>
              <w:marBottom w:val="0"/>
              <w:divBdr>
                <w:top w:val="none" w:sz="0" w:space="0" w:color="auto"/>
                <w:left w:val="none" w:sz="0" w:space="0" w:color="auto"/>
                <w:bottom w:val="none" w:sz="0" w:space="0" w:color="auto"/>
                <w:right w:val="none" w:sz="0" w:space="0" w:color="auto"/>
              </w:divBdr>
              <w:divsChild>
                <w:div w:id="783110639">
                  <w:marLeft w:val="0"/>
                  <w:marRight w:val="0"/>
                  <w:marTop w:val="0"/>
                  <w:marBottom w:val="0"/>
                  <w:divBdr>
                    <w:top w:val="none" w:sz="0" w:space="0" w:color="auto"/>
                    <w:left w:val="none" w:sz="0" w:space="0" w:color="auto"/>
                    <w:bottom w:val="none" w:sz="0" w:space="0" w:color="auto"/>
                    <w:right w:val="none" w:sz="0" w:space="0" w:color="auto"/>
                  </w:divBdr>
                </w:div>
              </w:divsChild>
            </w:div>
            <w:div w:id="1103191057">
              <w:marLeft w:val="0"/>
              <w:marRight w:val="0"/>
              <w:marTop w:val="0"/>
              <w:marBottom w:val="0"/>
              <w:divBdr>
                <w:top w:val="none" w:sz="0" w:space="0" w:color="auto"/>
                <w:left w:val="none" w:sz="0" w:space="0" w:color="auto"/>
                <w:bottom w:val="none" w:sz="0" w:space="0" w:color="auto"/>
                <w:right w:val="none" w:sz="0" w:space="0" w:color="auto"/>
              </w:divBdr>
              <w:divsChild>
                <w:div w:id="1367635931">
                  <w:marLeft w:val="0"/>
                  <w:marRight w:val="0"/>
                  <w:marTop w:val="0"/>
                  <w:marBottom w:val="0"/>
                  <w:divBdr>
                    <w:top w:val="none" w:sz="0" w:space="0" w:color="auto"/>
                    <w:left w:val="none" w:sz="0" w:space="0" w:color="auto"/>
                    <w:bottom w:val="none" w:sz="0" w:space="0" w:color="auto"/>
                    <w:right w:val="none" w:sz="0" w:space="0" w:color="auto"/>
                  </w:divBdr>
                </w:div>
              </w:divsChild>
            </w:div>
            <w:div w:id="2135905365">
              <w:marLeft w:val="0"/>
              <w:marRight w:val="0"/>
              <w:marTop w:val="0"/>
              <w:marBottom w:val="0"/>
              <w:divBdr>
                <w:top w:val="none" w:sz="0" w:space="0" w:color="auto"/>
                <w:left w:val="none" w:sz="0" w:space="0" w:color="auto"/>
                <w:bottom w:val="none" w:sz="0" w:space="0" w:color="auto"/>
                <w:right w:val="none" w:sz="0" w:space="0" w:color="auto"/>
              </w:divBdr>
              <w:divsChild>
                <w:div w:id="169028421">
                  <w:marLeft w:val="0"/>
                  <w:marRight w:val="0"/>
                  <w:marTop w:val="0"/>
                  <w:marBottom w:val="0"/>
                  <w:divBdr>
                    <w:top w:val="none" w:sz="0" w:space="0" w:color="auto"/>
                    <w:left w:val="none" w:sz="0" w:space="0" w:color="auto"/>
                    <w:bottom w:val="none" w:sz="0" w:space="0" w:color="auto"/>
                    <w:right w:val="none" w:sz="0" w:space="0" w:color="auto"/>
                  </w:divBdr>
                </w:div>
              </w:divsChild>
            </w:div>
            <w:div w:id="357124454">
              <w:marLeft w:val="0"/>
              <w:marRight w:val="0"/>
              <w:marTop w:val="0"/>
              <w:marBottom w:val="0"/>
              <w:divBdr>
                <w:top w:val="none" w:sz="0" w:space="0" w:color="auto"/>
                <w:left w:val="none" w:sz="0" w:space="0" w:color="auto"/>
                <w:bottom w:val="none" w:sz="0" w:space="0" w:color="auto"/>
                <w:right w:val="none" w:sz="0" w:space="0" w:color="auto"/>
              </w:divBdr>
              <w:divsChild>
                <w:div w:id="1664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3893">
      <w:bodyDiv w:val="1"/>
      <w:marLeft w:val="0"/>
      <w:marRight w:val="0"/>
      <w:marTop w:val="0"/>
      <w:marBottom w:val="0"/>
      <w:divBdr>
        <w:top w:val="none" w:sz="0" w:space="0" w:color="auto"/>
        <w:left w:val="none" w:sz="0" w:space="0" w:color="auto"/>
        <w:bottom w:val="none" w:sz="0" w:space="0" w:color="auto"/>
        <w:right w:val="none" w:sz="0" w:space="0" w:color="auto"/>
      </w:divBdr>
    </w:div>
    <w:div w:id="948590699">
      <w:bodyDiv w:val="1"/>
      <w:marLeft w:val="0"/>
      <w:marRight w:val="0"/>
      <w:marTop w:val="0"/>
      <w:marBottom w:val="0"/>
      <w:divBdr>
        <w:top w:val="none" w:sz="0" w:space="0" w:color="auto"/>
        <w:left w:val="none" w:sz="0" w:space="0" w:color="auto"/>
        <w:bottom w:val="none" w:sz="0" w:space="0" w:color="auto"/>
        <w:right w:val="none" w:sz="0" w:space="0" w:color="auto"/>
      </w:divBdr>
      <w:divsChild>
        <w:div w:id="764496706">
          <w:marLeft w:val="0"/>
          <w:marRight w:val="0"/>
          <w:marTop w:val="0"/>
          <w:marBottom w:val="195"/>
          <w:divBdr>
            <w:top w:val="none" w:sz="0" w:space="0" w:color="auto"/>
            <w:left w:val="none" w:sz="0" w:space="0" w:color="auto"/>
            <w:bottom w:val="none" w:sz="0" w:space="0" w:color="auto"/>
            <w:right w:val="none" w:sz="0" w:space="0" w:color="auto"/>
          </w:divBdr>
        </w:div>
      </w:divsChild>
    </w:div>
    <w:div w:id="1033380390">
      <w:bodyDiv w:val="1"/>
      <w:marLeft w:val="0"/>
      <w:marRight w:val="0"/>
      <w:marTop w:val="0"/>
      <w:marBottom w:val="0"/>
      <w:divBdr>
        <w:top w:val="none" w:sz="0" w:space="0" w:color="auto"/>
        <w:left w:val="none" w:sz="0" w:space="0" w:color="auto"/>
        <w:bottom w:val="none" w:sz="0" w:space="0" w:color="auto"/>
        <w:right w:val="none" w:sz="0" w:space="0" w:color="auto"/>
      </w:divBdr>
    </w:div>
    <w:div w:id="1058746922">
      <w:bodyDiv w:val="1"/>
      <w:marLeft w:val="0"/>
      <w:marRight w:val="0"/>
      <w:marTop w:val="0"/>
      <w:marBottom w:val="0"/>
      <w:divBdr>
        <w:top w:val="none" w:sz="0" w:space="0" w:color="auto"/>
        <w:left w:val="none" w:sz="0" w:space="0" w:color="auto"/>
        <w:bottom w:val="none" w:sz="0" w:space="0" w:color="auto"/>
        <w:right w:val="none" w:sz="0" w:space="0" w:color="auto"/>
      </w:divBdr>
    </w:div>
    <w:div w:id="1087116133">
      <w:bodyDiv w:val="1"/>
      <w:marLeft w:val="0"/>
      <w:marRight w:val="0"/>
      <w:marTop w:val="0"/>
      <w:marBottom w:val="0"/>
      <w:divBdr>
        <w:top w:val="none" w:sz="0" w:space="0" w:color="auto"/>
        <w:left w:val="none" w:sz="0" w:space="0" w:color="auto"/>
        <w:bottom w:val="none" w:sz="0" w:space="0" w:color="auto"/>
        <w:right w:val="none" w:sz="0" w:space="0" w:color="auto"/>
      </w:divBdr>
    </w:div>
    <w:div w:id="1111901010">
      <w:bodyDiv w:val="1"/>
      <w:marLeft w:val="0"/>
      <w:marRight w:val="0"/>
      <w:marTop w:val="0"/>
      <w:marBottom w:val="0"/>
      <w:divBdr>
        <w:top w:val="none" w:sz="0" w:space="0" w:color="auto"/>
        <w:left w:val="none" w:sz="0" w:space="0" w:color="auto"/>
        <w:bottom w:val="none" w:sz="0" w:space="0" w:color="auto"/>
        <w:right w:val="none" w:sz="0" w:space="0" w:color="auto"/>
      </w:divBdr>
    </w:div>
    <w:div w:id="1174615441">
      <w:bodyDiv w:val="1"/>
      <w:marLeft w:val="0"/>
      <w:marRight w:val="0"/>
      <w:marTop w:val="0"/>
      <w:marBottom w:val="0"/>
      <w:divBdr>
        <w:top w:val="none" w:sz="0" w:space="0" w:color="auto"/>
        <w:left w:val="none" w:sz="0" w:space="0" w:color="auto"/>
        <w:bottom w:val="none" w:sz="0" w:space="0" w:color="auto"/>
        <w:right w:val="none" w:sz="0" w:space="0" w:color="auto"/>
      </w:divBdr>
    </w:div>
    <w:div w:id="1228034457">
      <w:bodyDiv w:val="1"/>
      <w:marLeft w:val="0"/>
      <w:marRight w:val="0"/>
      <w:marTop w:val="0"/>
      <w:marBottom w:val="0"/>
      <w:divBdr>
        <w:top w:val="none" w:sz="0" w:space="0" w:color="auto"/>
        <w:left w:val="none" w:sz="0" w:space="0" w:color="auto"/>
        <w:bottom w:val="none" w:sz="0" w:space="0" w:color="auto"/>
        <w:right w:val="none" w:sz="0" w:space="0" w:color="auto"/>
      </w:divBdr>
    </w:div>
    <w:div w:id="1294560119">
      <w:bodyDiv w:val="1"/>
      <w:marLeft w:val="0"/>
      <w:marRight w:val="0"/>
      <w:marTop w:val="0"/>
      <w:marBottom w:val="0"/>
      <w:divBdr>
        <w:top w:val="none" w:sz="0" w:space="0" w:color="auto"/>
        <w:left w:val="none" w:sz="0" w:space="0" w:color="auto"/>
        <w:bottom w:val="none" w:sz="0" w:space="0" w:color="auto"/>
        <w:right w:val="none" w:sz="0" w:space="0" w:color="auto"/>
      </w:divBdr>
    </w:div>
    <w:div w:id="1331904163">
      <w:bodyDiv w:val="1"/>
      <w:marLeft w:val="0"/>
      <w:marRight w:val="0"/>
      <w:marTop w:val="0"/>
      <w:marBottom w:val="0"/>
      <w:divBdr>
        <w:top w:val="none" w:sz="0" w:space="0" w:color="auto"/>
        <w:left w:val="none" w:sz="0" w:space="0" w:color="auto"/>
        <w:bottom w:val="none" w:sz="0" w:space="0" w:color="auto"/>
        <w:right w:val="none" w:sz="0" w:space="0" w:color="auto"/>
      </w:divBdr>
    </w:div>
    <w:div w:id="1376391937">
      <w:bodyDiv w:val="1"/>
      <w:marLeft w:val="0"/>
      <w:marRight w:val="0"/>
      <w:marTop w:val="0"/>
      <w:marBottom w:val="0"/>
      <w:divBdr>
        <w:top w:val="none" w:sz="0" w:space="0" w:color="auto"/>
        <w:left w:val="none" w:sz="0" w:space="0" w:color="auto"/>
        <w:bottom w:val="none" w:sz="0" w:space="0" w:color="auto"/>
        <w:right w:val="none" w:sz="0" w:space="0" w:color="auto"/>
      </w:divBdr>
    </w:div>
    <w:div w:id="1383476539">
      <w:bodyDiv w:val="1"/>
      <w:marLeft w:val="0"/>
      <w:marRight w:val="0"/>
      <w:marTop w:val="0"/>
      <w:marBottom w:val="0"/>
      <w:divBdr>
        <w:top w:val="none" w:sz="0" w:space="0" w:color="auto"/>
        <w:left w:val="none" w:sz="0" w:space="0" w:color="auto"/>
        <w:bottom w:val="none" w:sz="0" w:space="0" w:color="auto"/>
        <w:right w:val="none" w:sz="0" w:space="0" w:color="auto"/>
      </w:divBdr>
      <w:divsChild>
        <w:div w:id="1177303670">
          <w:marLeft w:val="0"/>
          <w:marRight w:val="0"/>
          <w:marTop w:val="0"/>
          <w:marBottom w:val="0"/>
          <w:divBdr>
            <w:top w:val="none" w:sz="0" w:space="0" w:color="auto"/>
            <w:left w:val="none" w:sz="0" w:space="0" w:color="auto"/>
            <w:bottom w:val="none" w:sz="0" w:space="0" w:color="auto"/>
            <w:right w:val="none" w:sz="0" w:space="0" w:color="auto"/>
          </w:divBdr>
        </w:div>
      </w:divsChild>
    </w:div>
    <w:div w:id="1422988383">
      <w:bodyDiv w:val="1"/>
      <w:marLeft w:val="0"/>
      <w:marRight w:val="0"/>
      <w:marTop w:val="0"/>
      <w:marBottom w:val="0"/>
      <w:divBdr>
        <w:top w:val="none" w:sz="0" w:space="0" w:color="auto"/>
        <w:left w:val="none" w:sz="0" w:space="0" w:color="auto"/>
        <w:bottom w:val="none" w:sz="0" w:space="0" w:color="auto"/>
        <w:right w:val="none" w:sz="0" w:space="0" w:color="auto"/>
      </w:divBdr>
    </w:div>
    <w:div w:id="1432437373">
      <w:bodyDiv w:val="1"/>
      <w:marLeft w:val="0"/>
      <w:marRight w:val="0"/>
      <w:marTop w:val="0"/>
      <w:marBottom w:val="0"/>
      <w:divBdr>
        <w:top w:val="none" w:sz="0" w:space="0" w:color="auto"/>
        <w:left w:val="none" w:sz="0" w:space="0" w:color="auto"/>
        <w:bottom w:val="none" w:sz="0" w:space="0" w:color="auto"/>
        <w:right w:val="none" w:sz="0" w:space="0" w:color="auto"/>
      </w:divBdr>
    </w:div>
    <w:div w:id="1458139225">
      <w:bodyDiv w:val="1"/>
      <w:marLeft w:val="0"/>
      <w:marRight w:val="0"/>
      <w:marTop w:val="0"/>
      <w:marBottom w:val="0"/>
      <w:divBdr>
        <w:top w:val="none" w:sz="0" w:space="0" w:color="auto"/>
        <w:left w:val="none" w:sz="0" w:space="0" w:color="auto"/>
        <w:bottom w:val="none" w:sz="0" w:space="0" w:color="auto"/>
        <w:right w:val="none" w:sz="0" w:space="0" w:color="auto"/>
      </w:divBdr>
    </w:div>
    <w:div w:id="1521508899">
      <w:bodyDiv w:val="1"/>
      <w:marLeft w:val="0"/>
      <w:marRight w:val="0"/>
      <w:marTop w:val="0"/>
      <w:marBottom w:val="0"/>
      <w:divBdr>
        <w:top w:val="none" w:sz="0" w:space="0" w:color="auto"/>
        <w:left w:val="none" w:sz="0" w:space="0" w:color="auto"/>
        <w:bottom w:val="none" w:sz="0" w:space="0" w:color="auto"/>
        <w:right w:val="none" w:sz="0" w:space="0" w:color="auto"/>
      </w:divBdr>
      <w:divsChild>
        <w:div w:id="874658225">
          <w:marLeft w:val="0"/>
          <w:marRight w:val="0"/>
          <w:marTop w:val="0"/>
          <w:marBottom w:val="0"/>
          <w:divBdr>
            <w:top w:val="none" w:sz="0" w:space="0" w:color="auto"/>
            <w:left w:val="none" w:sz="0" w:space="0" w:color="auto"/>
            <w:bottom w:val="none" w:sz="0" w:space="0" w:color="auto"/>
            <w:right w:val="none" w:sz="0" w:space="0" w:color="auto"/>
          </w:divBdr>
        </w:div>
        <w:div w:id="1539976215">
          <w:marLeft w:val="0"/>
          <w:marRight w:val="0"/>
          <w:marTop w:val="0"/>
          <w:marBottom w:val="0"/>
          <w:divBdr>
            <w:top w:val="none" w:sz="0" w:space="0" w:color="auto"/>
            <w:left w:val="none" w:sz="0" w:space="0" w:color="auto"/>
            <w:bottom w:val="none" w:sz="0" w:space="0" w:color="auto"/>
            <w:right w:val="none" w:sz="0" w:space="0" w:color="auto"/>
          </w:divBdr>
        </w:div>
        <w:div w:id="108547543">
          <w:marLeft w:val="0"/>
          <w:marRight w:val="0"/>
          <w:marTop w:val="0"/>
          <w:marBottom w:val="0"/>
          <w:divBdr>
            <w:top w:val="none" w:sz="0" w:space="0" w:color="auto"/>
            <w:left w:val="none" w:sz="0" w:space="0" w:color="auto"/>
            <w:bottom w:val="none" w:sz="0" w:space="0" w:color="auto"/>
            <w:right w:val="none" w:sz="0" w:space="0" w:color="auto"/>
          </w:divBdr>
        </w:div>
        <w:div w:id="1613975117">
          <w:marLeft w:val="0"/>
          <w:marRight w:val="0"/>
          <w:marTop w:val="0"/>
          <w:marBottom w:val="0"/>
          <w:divBdr>
            <w:top w:val="none" w:sz="0" w:space="0" w:color="auto"/>
            <w:left w:val="none" w:sz="0" w:space="0" w:color="auto"/>
            <w:bottom w:val="none" w:sz="0" w:space="0" w:color="auto"/>
            <w:right w:val="none" w:sz="0" w:space="0" w:color="auto"/>
          </w:divBdr>
        </w:div>
        <w:div w:id="272901731">
          <w:marLeft w:val="0"/>
          <w:marRight w:val="0"/>
          <w:marTop w:val="0"/>
          <w:marBottom w:val="0"/>
          <w:divBdr>
            <w:top w:val="none" w:sz="0" w:space="0" w:color="auto"/>
            <w:left w:val="none" w:sz="0" w:space="0" w:color="auto"/>
            <w:bottom w:val="none" w:sz="0" w:space="0" w:color="auto"/>
            <w:right w:val="none" w:sz="0" w:space="0" w:color="auto"/>
          </w:divBdr>
        </w:div>
        <w:div w:id="1087388485">
          <w:marLeft w:val="0"/>
          <w:marRight w:val="0"/>
          <w:marTop w:val="0"/>
          <w:marBottom w:val="0"/>
          <w:divBdr>
            <w:top w:val="none" w:sz="0" w:space="0" w:color="auto"/>
            <w:left w:val="none" w:sz="0" w:space="0" w:color="auto"/>
            <w:bottom w:val="none" w:sz="0" w:space="0" w:color="auto"/>
            <w:right w:val="none" w:sz="0" w:space="0" w:color="auto"/>
          </w:divBdr>
        </w:div>
        <w:div w:id="1572036931">
          <w:marLeft w:val="0"/>
          <w:marRight w:val="0"/>
          <w:marTop w:val="0"/>
          <w:marBottom w:val="0"/>
          <w:divBdr>
            <w:top w:val="none" w:sz="0" w:space="0" w:color="auto"/>
            <w:left w:val="none" w:sz="0" w:space="0" w:color="auto"/>
            <w:bottom w:val="none" w:sz="0" w:space="0" w:color="auto"/>
            <w:right w:val="none" w:sz="0" w:space="0" w:color="auto"/>
          </w:divBdr>
        </w:div>
        <w:div w:id="1866825481">
          <w:marLeft w:val="0"/>
          <w:marRight w:val="0"/>
          <w:marTop w:val="0"/>
          <w:marBottom w:val="0"/>
          <w:divBdr>
            <w:top w:val="none" w:sz="0" w:space="0" w:color="auto"/>
            <w:left w:val="none" w:sz="0" w:space="0" w:color="auto"/>
            <w:bottom w:val="none" w:sz="0" w:space="0" w:color="auto"/>
            <w:right w:val="none" w:sz="0" w:space="0" w:color="auto"/>
          </w:divBdr>
        </w:div>
        <w:div w:id="729422412">
          <w:marLeft w:val="0"/>
          <w:marRight w:val="0"/>
          <w:marTop w:val="0"/>
          <w:marBottom w:val="0"/>
          <w:divBdr>
            <w:top w:val="none" w:sz="0" w:space="0" w:color="auto"/>
            <w:left w:val="none" w:sz="0" w:space="0" w:color="auto"/>
            <w:bottom w:val="none" w:sz="0" w:space="0" w:color="auto"/>
            <w:right w:val="none" w:sz="0" w:space="0" w:color="auto"/>
          </w:divBdr>
        </w:div>
        <w:div w:id="1987129413">
          <w:marLeft w:val="0"/>
          <w:marRight w:val="0"/>
          <w:marTop w:val="0"/>
          <w:marBottom w:val="0"/>
          <w:divBdr>
            <w:top w:val="none" w:sz="0" w:space="0" w:color="auto"/>
            <w:left w:val="none" w:sz="0" w:space="0" w:color="auto"/>
            <w:bottom w:val="dotted" w:sz="6" w:space="0" w:color="CCCCCC"/>
            <w:right w:val="none" w:sz="0" w:space="0" w:color="auto"/>
          </w:divBdr>
        </w:div>
        <w:div w:id="1496725409">
          <w:marLeft w:val="0"/>
          <w:marRight w:val="0"/>
          <w:marTop w:val="0"/>
          <w:marBottom w:val="0"/>
          <w:divBdr>
            <w:top w:val="none" w:sz="0" w:space="0" w:color="auto"/>
            <w:left w:val="none" w:sz="0" w:space="0" w:color="auto"/>
            <w:bottom w:val="none" w:sz="0" w:space="0" w:color="auto"/>
            <w:right w:val="none" w:sz="0" w:space="0" w:color="auto"/>
          </w:divBdr>
        </w:div>
        <w:div w:id="1059397568">
          <w:marLeft w:val="0"/>
          <w:marRight w:val="0"/>
          <w:marTop w:val="0"/>
          <w:marBottom w:val="0"/>
          <w:divBdr>
            <w:top w:val="none" w:sz="0" w:space="0" w:color="auto"/>
            <w:left w:val="none" w:sz="0" w:space="0" w:color="auto"/>
            <w:bottom w:val="none" w:sz="0" w:space="0" w:color="auto"/>
            <w:right w:val="none" w:sz="0" w:space="0" w:color="auto"/>
          </w:divBdr>
        </w:div>
        <w:div w:id="274871094">
          <w:marLeft w:val="0"/>
          <w:marRight w:val="0"/>
          <w:marTop w:val="0"/>
          <w:marBottom w:val="0"/>
          <w:divBdr>
            <w:top w:val="none" w:sz="0" w:space="0" w:color="auto"/>
            <w:left w:val="none" w:sz="0" w:space="0" w:color="auto"/>
            <w:bottom w:val="none" w:sz="0" w:space="0" w:color="auto"/>
            <w:right w:val="none" w:sz="0" w:space="0" w:color="auto"/>
          </w:divBdr>
        </w:div>
        <w:div w:id="601110816">
          <w:marLeft w:val="0"/>
          <w:marRight w:val="0"/>
          <w:marTop w:val="0"/>
          <w:marBottom w:val="0"/>
          <w:divBdr>
            <w:top w:val="none" w:sz="0" w:space="0" w:color="auto"/>
            <w:left w:val="none" w:sz="0" w:space="0" w:color="auto"/>
            <w:bottom w:val="none" w:sz="0" w:space="0" w:color="auto"/>
            <w:right w:val="none" w:sz="0" w:space="0" w:color="auto"/>
          </w:divBdr>
        </w:div>
        <w:div w:id="380902491">
          <w:marLeft w:val="0"/>
          <w:marRight w:val="0"/>
          <w:marTop w:val="0"/>
          <w:marBottom w:val="0"/>
          <w:divBdr>
            <w:top w:val="none" w:sz="0" w:space="0" w:color="auto"/>
            <w:left w:val="none" w:sz="0" w:space="0" w:color="auto"/>
            <w:bottom w:val="none" w:sz="0" w:space="0" w:color="auto"/>
            <w:right w:val="none" w:sz="0" w:space="0" w:color="auto"/>
          </w:divBdr>
        </w:div>
        <w:div w:id="1689332548">
          <w:marLeft w:val="0"/>
          <w:marRight w:val="0"/>
          <w:marTop w:val="0"/>
          <w:marBottom w:val="0"/>
          <w:divBdr>
            <w:top w:val="none" w:sz="0" w:space="0" w:color="auto"/>
            <w:left w:val="none" w:sz="0" w:space="0" w:color="auto"/>
            <w:bottom w:val="none" w:sz="0" w:space="0" w:color="auto"/>
            <w:right w:val="none" w:sz="0" w:space="0" w:color="auto"/>
          </w:divBdr>
        </w:div>
        <w:div w:id="1400208969">
          <w:marLeft w:val="0"/>
          <w:marRight w:val="0"/>
          <w:marTop w:val="0"/>
          <w:marBottom w:val="0"/>
          <w:divBdr>
            <w:top w:val="none" w:sz="0" w:space="0" w:color="auto"/>
            <w:left w:val="none" w:sz="0" w:space="0" w:color="auto"/>
            <w:bottom w:val="none" w:sz="0" w:space="0" w:color="auto"/>
            <w:right w:val="none" w:sz="0" w:space="0" w:color="auto"/>
          </w:divBdr>
        </w:div>
        <w:div w:id="118187547">
          <w:marLeft w:val="0"/>
          <w:marRight w:val="0"/>
          <w:marTop w:val="0"/>
          <w:marBottom w:val="0"/>
          <w:divBdr>
            <w:top w:val="none" w:sz="0" w:space="0" w:color="auto"/>
            <w:left w:val="none" w:sz="0" w:space="0" w:color="auto"/>
            <w:bottom w:val="none" w:sz="0" w:space="0" w:color="auto"/>
            <w:right w:val="none" w:sz="0" w:space="0" w:color="auto"/>
          </w:divBdr>
          <w:divsChild>
            <w:div w:id="1465737717">
              <w:marLeft w:val="0"/>
              <w:marRight w:val="0"/>
              <w:marTop w:val="300"/>
              <w:marBottom w:val="300"/>
              <w:divBdr>
                <w:top w:val="none" w:sz="0" w:space="0" w:color="auto"/>
                <w:left w:val="none" w:sz="0" w:space="0" w:color="auto"/>
                <w:bottom w:val="none" w:sz="0" w:space="0" w:color="auto"/>
                <w:right w:val="none" w:sz="0" w:space="0" w:color="auto"/>
              </w:divBdr>
              <w:divsChild>
                <w:div w:id="1756855350">
                  <w:marLeft w:val="0"/>
                  <w:marRight w:val="0"/>
                  <w:marTop w:val="0"/>
                  <w:marBottom w:val="0"/>
                  <w:divBdr>
                    <w:top w:val="none" w:sz="0" w:space="0" w:color="auto"/>
                    <w:left w:val="none" w:sz="0" w:space="0" w:color="auto"/>
                    <w:bottom w:val="none" w:sz="0" w:space="0" w:color="auto"/>
                    <w:right w:val="none" w:sz="0" w:space="0" w:color="auto"/>
                  </w:divBdr>
                  <w:divsChild>
                    <w:div w:id="956988949">
                      <w:marLeft w:val="0"/>
                      <w:marRight w:val="0"/>
                      <w:marTop w:val="0"/>
                      <w:marBottom w:val="0"/>
                      <w:divBdr>
                        <w:top w:val="none" w:sz="0" w:space="0" w:color="auto"/>
                        <w:left w:val="none" w:sz="0" w:space="0" w:color="auto"/>
                        <w:bottom w:val="none" w:sz="0" w:space="0" w:color="auto"/>
                        <w:right w:val="none" w:sz="0" w:space="0" w:color="auto"/>
                      </w:divBdr>
                      <w:divsChild>
                        <w:div w:id="1446660677">
                          <w:marLeft w:val="0"/>
                          <w:marRight w:val="0"/>
                          <w:marTop w:val="0"/>
                          <w:marBottom w:val="150"/>
                          <w:divBdr>
                            <w:top w:val="none" w:sz="0" w:space="0" w:color="auto"/>
                            <w:left w:val="none" w:sz="0" w:space="0" w:color="auto"/>
                            <w:bottom w:val="none" w:sz="0" w:space="0" w:color="auto"/>
                            <w:right w:val="none" w:sz="0" w:space="0" w:color="auto"/>
                          </w:divBdr>
                        </w:div>
                        <w:div w:id="1469517069">
                          <w:marLeft w:val="0"/>
                          <w:marRight w:val="0"/>
                          <w:marTop w:val="0"/>
                          <w:marBottom w:val="375"/>
                          <w:divBdr>
                            <w:top w:val="none" w:sz="0" w:space="0" w:color="auto"/>
                            <w:left w:val="none" w:sz="0" w:space="0" w:color="auto"/>
                            <w:bottom w:val="none" w:sz="0" w:space="0" w:color="auto"/>
                            <w:right w:val="none" w:sz="0" w:space="0" w:color="auto"/>
                          </w:divBdr>
                        </w:div>
                      </w:divsChild>
                    </w:div>
                    <w:div w:id="114254617">
                      <w:marLeft w:val="0"/>
                      <w:marRight w:val="0"/>
                      <w:marTop w:val="0"/>
                      <w:marBottom w:val="0"/>
                      <w:divBdr>
                        <w:top w:val="none" w:sz="0" w:space="0" w:color="auto"/>
                        <w:left w:val="none" w:sz="0" w:space="0" w:color="auto"/>
                        <w:bottom w:val="none" w:sz="0" w:space="0" w:color="auto"/>
                        <w:right w:val="none" w:sz="0" w:space="0" w:color="auto"/>
                      </w:divBdr>
                      <w:divsChild>
                        <w:div w:id="59463163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253873">
          <w:marLeft w:val="0"/>
          <w:marRight w:val="0"/>
          <w:marTop w:val="0"/>
          <w:marBottom w:val="0"/>
          <w:divBdr>
            <w:top w:val="none" w:sz="0" w:space="0" w:color="auto"/>
            <w:left w:val="none" w:sz="0" w:space="0" w:color="auto"/>
            <w:bottom w:val="none" w:sz="0" w:space="0" w:color="auto"/>
            <w:right w:val="none" w:sz="0" w:space="0" w:color="auto"/>
          </w:divBdr>
        </w:div>
        <w:div w:id="217592605">
          <w:marLeft w:val="0"/>
          <w:marRight w:val="0"/>
          <w:marTop w:val="0"/>
          <w:marBottom w:val="0"/>
          <w:divBdr>
            <w:top w:val="none" w:sz="0" w:space="0" w:color="auto"/>
            <w:left w:val="none" w:sz="0" w:space="0" w:color="auto"/>
            <w:bottom w:val="none" w:sz="0" w:space="0" w:color="auto"/>
            <w:right w:val="none" w:sz="0" w:space="0" w:color="auto"/>
          </w:divBdr>
        </w:div>
        <w:div w:id="1968268968">
          <w:marLeft w:val="0"/>
          <w:marRight w:val="0"/>
          <w:marTop w:val="0"/>
          <w:marBottom w:val="0"/>
          <w:divBdr>
            <w:top w:val="none" w:sz="0" w:space="0" w:color="auto"/>
            <w:left w:val="none" w:sz="0" w:space="0" w:color="auto"/>
            <w:bottom w:val="dotted" w:sz="6" w:space="0" w:color="CCCCCC"/>
            <w:right w:val="none" w:sz="0" w:space="0" w:color="auto"/>
          </w:divBdr>
        </w:div>
        <w:div w:id="1825660170">
          <w:marLeft w:val="0"/>
          <w:marRight w:val="0"/>
          <w:marTop w:val="0"/>
          <w:marBottom w:val="0"/>
          <w:divBdr>
            <w:top w:val="none" w:sz="0" w:space="0" w:color="auto"/>
            <w:left w:val="none" w:sz="0" w:space="0" w:color="auto"/>
            <w:bottom w:val="none" w:sz="0" w:space="0" w:color="auto"/>
            <w:right w:val="none" w:sz="0" w:space="0" w:color="auto"/>
          </w:divBdr>
        </w:div>
        <w:div w:id="1658071176">
          <w:marLeft w:val="0"/>
          <w:marRight w:val="0"/>
          <w:marTop w:val="0"/>
          <w:marBottom w:val="0"/>
          <w:divBdr>
            <w:top w:val="none" w:sz="0" w:space="0" w:color="auto"/>
            <w:left w:val="none" w:sz="0" w:space="0" w:color="auto"/>
            <w:bottom w:val="none" w:sz="0" w:space="0" w:color="auto"/>
            <w:right w:val="none" w:sz="0" w:space="0" w:color="auto"/>
          </w:divBdr>
        </w:div>
        <w:div w:id="84621388">
          <w:marLeft w:val="0"/>
          <w:marRight w:val="0"/>
          <w:marTop w:val="0"/>
          <w:marBottom w:val="0"/>
          <w:divBdr>
            <w:top w:val="none" w:sz="0" w:space="0" w:color="auto"/>
            <w:left w:val="none" w:sz="0" w:space="0" w:color="auto"/>
            <w:bottom w:val="none" w:sz="0" w:space="0" w:color="auto"/>
            <w:right w:val="none" w:sz="0" w:space="0" w:color="auto"/>
          </w:divBdr>
        </w:div>
        <w:div w:id="1610042588">
          <w:marLeft w:val="0"/>
          <w:marRight w:val="0"/>
          <w:marTop w:val="0"/>
          <w:marBottom w:val="0"/>
          <w:divBdr>
            <w:top w:val="none" w:sz="0" w:space="0" w:color="auto"/>
            <w:left w:val="none" w:sz="0" w:space="0" w:color="auto"/>
            <w:bottom w:val="none" w:sz="0" w:space="0" w:color="auto"/>
            <w:right w:val="none" w:sz="0" w:space="0" w:color="auto"/>
          </w:divBdr>
        </w:div>
        <w:div w:id="1015770974">
          <w:marLeft w:val="0"/>
          <w:marRight w:val="0"/>
          <w:marTop w:val="0"/>
          <w:marBottom w:val="0"/>
          <w:divBdr>
            <w:top w:val="none" w:sz="0" w:space="0" w:color="auto"/>
            <w:left w:val="none" w:sz="0" w:space="0" w:color="auto"/>
            <w:bottom w:val="none" w:sz="0" w:space="0" w:color="auto"/>
            <w:right w:val="none" w:sz="0" w:space="0" w:color="auto"/>
          </w:divBdr>
        </w:div>
        <w:div w:id="21395455">
          <w:marLeft w:val="0"/>
          <w:marRight w:val="0"/>
          <w:marTop w:val="0"/>
          <w:marBottom w:val="0"/>
          <w:divBdr>
            <w:top w:val="none" w:sz="0" w:space="0" w:color="auto"/>
            <w:left w:val="none" w:sz="0" w:space="0" w:color="auto"/>
            <w:bottom w:val="none" w:sz="0" w:space="0" w:color="auto"/>
            <w:right w:val="none" w:sz="0" w:space="0" w:color="auto"/>
          </w:divBdr>
        </w:div>
        <w:div w:id="708648368">
          <w:marLeft w:val="0"/>
          <w:marRight w:val="0"/>
          <w:marTop w:val="0"/>
          <w:marBottom w:val="0"/>
          <w:divBdr>
            <w:top w:val="none" w:sz="0" w:space="0" w:color="auto"/>
            <w:left w:val="none" w:sz="0" w:space="0" w:color="auto"/>
            <w:bottom w:val="none" w:sz="0" w:space="0" w:color="auto"/>
            <w:right w:val="none" w:sz="0" w:space="0" w:color="auto"/>
          </w:divBdr>
        </w:div>
        <w:div w:id="2115980820">
          <w:marLeft w:val="0"/>
          <w:marRight w:val="0"/>
          <w:marTop w:val="0"/>
          <w:marBottom w:val="0"/>
          <w:divBdr>
            <w:top w:val="none" w:sz="0" w:space="0" w:color="auto"/>
            <w:left w:val="none" w:sz="0" w:space="0" w:color="auto"/>
            <w:bottom w:val="none" w:sz="0" w:space="0" w:color="auto"/>
            <w:right w:val="none" w:sz="0" w:space="0" w:color="auto"/>
          </w:divBdr>
        </w:div>
        <w:div w:id="1854756600">
          <w:marLeft w:val="0"/>
          <w:marRight w:val="0"/>
          <w:marTop w:val="0"/>
          <w:marBottom w:val="0"/>
          <w:divBdr>
            <w:top w:val="none" w:sz="0" w:space="0" w:color="auto"/>
            <w:left w:val="none" w:sz="0" w:space="0" w:color="auto"/>
            <w:bottom w:val="none" w:sz="0" w:space="0" w:color="auto"/>
            <w:right w:val="none" w:sz="0" w:space="0" w:color="auto"/>
          </w:divBdr>
        </w:div>
        <w:div w:id="2111269684">
          <w:marLeft w:val="0"/>
          <w:marRight w:val="0"/>
          <w:marTop w:val="0"/>
          <w:marBottom w:val="0"/>
          <w:divBdr>
            <w:top w:val="none" w:sz="0" w:space="0" w:color="auto"/>
            <w:left w:val="none" w:sz="0" w:space="0" w:color="auto"/>
            <w:bottom w:val="none" w:sz="0" w:space="0" w:color="auto"/>
            <w:right w:val="none" w:sz="0" w:space="0" w:color="auto"/>
          </w:divBdr>
        </w:div>
        <w:div w:id="1090854726">
          <w:marLeft w:val="0"/>
          <w:marRight w:val="0"/>
          <w:marTop w:val="0"/>
          <w:marBottom w:val="0"/>
          <w:divBdr>
            <w:top w:val="none" w:sz="0" w:space="0" w:color="auto"/>
            <w:left w:val="none" w:sz="0" w:space="0" w:color="auto"/>
            <w:bottom w:val="none" w:sz="0" w:space="0" w:color="auto"/>
            <w:right w:val="none" w:sz="0" w:space="0" w:color="auto"/>
          </w:divBdr>
        </w:div>
        <w:div w:id="1367170852">
          <w:marLeft w:val="0"/>
          <w:marRight w:val="0"/>
          <w:marTop w:val="0"/>
          <w:marBottom w:val="0"/>
          <w:divBdr>
            <w:top w:val="none" w:sz="0" w:space="0" w:color="auto"/>
            <w:left w:val="none" w:sz="0" w:space="0" w:color="auto"/>
            <w:bottom w:val="none" w:sz="0" w:space="0" w:color="auto"/>
            <w:right w:val="none" w:sz="0" w:space="0" w:color="auto"/>
          </w:divBdr>
        </w:div>
        <w:div w:id="431241853">
          <w:marLeft w:val="0"/>
          <w:marRight w:val="0"/>
          <w:marTop w:val="0"/>
          <w:marBottom w:val="0"/>
          <w:divBdr>
            <w:top w:val="none" w:sz="0" w:space="0" w:color="auto"/>
            <w:left w:val="none" w:sz="0" w:space="0" w:color="auto"/>
            <w:bottom w:val="none" w:sz="0" w:space="0" w:color="auto"/>
            <w:right w:val="none" w:sz="0" w:space="0" w:color="auto"/>
          </w:divBdr>
        </w:div>
        <w:div w:id="1877347660">
          <w:marLeft w:val="0"/>
          <w:marRight w:val="0"/>
          <w:marTop w:val="0"/>
          <w:marBottom w:val="0"/>
          <w:divBdr>
            <w:top w:val="none" w:sz="0" w:space="0" w:color="auto"/>
            <w:left w:val="none" w:sz="0" w:space="0" w:color="auto"/>
            <w:bottom w:val="none" w:sz="0" w:space="0" w:color="auto"/>
            <w:right w:val="none" w:sz="0" w:space="0" w:color="auto"/>
          </w:divBdr>
        </w:div>
        <w:div w:id="391318471">
          <w:marLeft w:val="0"/>
          <w:marRight w:val="0"/>
          <w:marTop w:val="0"/>
          <w:marBottom w:val="0"/>
          <w:divBdr>
            <w:top w:val="none" w:sz="0" w:space="0" w:color="auto"/>
            <w:left w:val="none" w:sz="0" w:space="0" w:color="auto"/>
            <w:bottom w:val="none" w:sz="0" w:space="0" w:color="auto"/>
            <w:right w:val="none" w:sz="0" w:space="0" w:color="auto"/>
          </w:divBdr>
        </w:div>
        <w:div w:id="1792937967">
          <w:marLeft w:val="0"/>
          <w:marRight w:val="0"/>
          <w:marTop w:val="0"/>
          <w:marBottom w:val="0"/>
          <w:divBdr>
            <w:top w:val="none" w:sz="0" w:space="0" w:color="auto"/>
            <w:left w:val="none" w:sz="0" w:space="0" w:color="auto"/>
            <w:bottom w:val="none" w:sz="0" w:space="0" w:color="auto"/>
            <w:right w:val="none" w:sz="0" w:space="0" w:color="auto"/>
          </w:divBdr>
        </w:div>
        <w:div w:id="1565294199">
          <w:marLeft w:val="0"/>
          <w:marRight w:val="0"/>
          <w:marTop w:val="0"/>
          <w:marBottom w:val="0"/>
          <w:divBdr>
            <w:top w:val="none" w:sz="0" w:space="0" w:color="auto"/>
            <w:left w:val="none" w:sz="0" w:space="0" w:color="auto"/>
            <w:bottom w:val="none" w:sz="0" w:space="0" w:color="auto"/>
            <w:right w:val="none" w:sz="0" w:space="0" w:color="auto"/>
          </w:divBdr>
        </w:div>
      </w:divsChild>
    </w:div>
    <w:div w:id="1599173089">
      <w:bodyDiv w:val="1"/>
      <w:marLeft w:val="0"/>
      <w:marRight w:val="0"/>
      <w:marTop w:val="0"/>
      <w:marBottom w:val="0"/>
      <w:divBdr>
        <w:top w:val="none" w:sz="0" w:space="0" w:color="auto"/>
        <w:left w:val="none" w:sz="0" w:space="0" w:color="auto"/>
        <w:bottom w:val="none" w:sz="0" w:space="0" w:color="auto"/>
        <w:right w:val="none" w:sz="0" w:space="0" w:color="auto"/>
      </w:divBdr>
      <w:divsChild>
        <w:div w:id="369114710">
          <w:marLeft w:val="0"/>
          <w:marRight w:val="0"/>
          <w:marTop w:val="0"/>
          <w:marBottom w:val="0"/>
          <w:divBdr>
            <w:top w:val="none" w:sz="0" w:space="0" w:color="auto"/>
            <w:left w:val="none" w:sz="0" w:space="0" w:color="auto"/>
            <w:bottom w:val="none" w:sz="0" w:space="0" w:color="auto"/>
            <w:right w:val="none" w:sz="0" w:space="0" w:color="auto"/>
          </w:divBdr>
          <w:divsChild>
            <w:div w:id="1334449778">
              <w:marLeft w:val="0"/>
              <w:marRight w:val="0"/>
              <w:marTop w:val="0"/>
              <w:marBottom w:val="0"/>
              <w:divBdr>
                <w:top w:val="none" w:sz="0" w:space="0" w:color="auto"/>
                <w:left w:val="none" w:sz="0" w:space="0" w:color="auto"/>
                <w:bottom w:val="none" w:sz="0" w:space="0" w:color="auto"/>
                <w:right w:val="none" w:sz="0" w:space="0" w:color="auto"/>
              </w:divBdr>
              <w:divsChild>
                <w:div w:id="19003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41812">
      <w:bodyDiv w:val="1"/>
      <w:marLeft w:val="0"/>
      <w:marRight w:val="0"/>
      <w:marTop w:val="0"/>
      <w:marBottom w:val="0"/>
      <w:divBdr>
        <w:top w:val="none" w:sz="0" w:space="0" w:color="auto"/>
        <w:left w:val="none" w:sz="0" w:space="0" w:color="auto"/>
        <w:bottom w:val="none" w:sz="0" w:space="0" w:color="auto"/>
        <w:right w:val="none" w:sz="0" w:space="0" w:color="auto"/>
      </w:divBdr>
      <w:divsChild>
        <w:div w:id="1810588838">
          <w:marLeft w:val="0"/>
          <w:marRight w:val="0"/>
          <w:marTop w:val="0"/>
          <w:marBottom w:val="0"/>
          <w:divBdr>
            <w:top w:val="none" w:sz="0" w:space="0" w:color="auto"/>
            <w:left w:val="none" w:sz="0" w:space="0" w:color="auto"/>
            <w:bottom w:val="none" w:sz="0" w:space="0" w:color="auto"/>
            <w:right w:val="none" w:sz="0" w:space="0" w:color="auto"/>
          </w:divBdr>
        </w:div>
      </w:divsChild>
    </w:div>
    <w:div w:id="1800300069">
      <w:bodyDiv w:val="1"/>
      <w:marLeft w:val="0"/>
      <w:marRight w:val="0"/>
      <w:marTop w:val="0"/>
      <w:marBottom w:val="0"/>
      <w:divBdr>
        <w:top w:val="none" w:sz="0" w:space="0" w:color="auto"/>
        <w:left w:val="none" w:sz="0" w:space="0" w:color="auto"/>
        <w:bottom w:val="none" w:sz="0" w:space="0" w:color="auto"/>
        <w:right w:val="none" w:sz="0" w:space="0" w:color="auto"/>
      </w:divBdr>
      <w:divsChild>
        <w:div w:id="955529523">
          <w:marLeft w:val="0"/>
          <w:marRight w:val="0"/>
          <w:marTop w:val="0"/>
          <w:marBottom w:val="0"/>
          <w:divBdr>
            <w:top w:val="none" w:sz="0" w:space="0" w:color="auto"/>
            <w:left w:val="none" w:sz="0" w:space="0" w:color="auto"/>
            <w:bottom w:val="none" w:sz="0" w:space="0" w:color="auto"/>
            <w:right w:val="none" w:sz="0" w:space="0" w:color="auto"/>
          </w:divBdr>
        </w:div>
      </w:divsChild>
    </w:div>
    <w:div w:id="1985503893">
      <w:bodyDiv w:val="1"/>
      <w:marLeft w:val="0"/>
      <w:marRight w:val="0"/>
      <w:marTop w:val="0"/>
      <w:marBottom w:val="0"/>
      <w:divBdr>
        <w:top w:val="none" w:sz="0" w:space="0" w:color="auto"/>
        <w:left w:val="none" w:sz="0" w:space="0" w:color="auto"/>
        <w:bottom w:val="none" w:sz="0" w:space="0" w:color="auto"/>
        <w:right w:val="none" w:sz="0" w:space="0" w:color="auto"/>
      </w:divBdr>
    </w:div>
    <w:div w:id="1992520285">
      <w:bodyDiv w:val="1"/>
      <w:marLeft w:val="0"/>
      <w:marRight w:val="0"/>
      <w:marTop w:val="0"/>
      <w:marBottom w:val="0"/>
      <w:divBdr>
        <w:top w:val="none" w:sz="0" w:space="0" w:color="auto"/>
        <w:left w:val="none" w:sz="0" w:space="0" w:color="auto"/>
        <w:bottom w:val="none" w:sz="0" w:space="0" w:color="auto"/>
        <w:right w:val="none" w:sz="0" w:space="0" w:color="auto"/>
      </w:divBdr>
      <w:divsChild>
        <w:div w:id="293994516">
          <w:marLeft w:val="0"/>
          <w:marRight w:val="450"/>
          <w:marTop w:val="45"/>
          <w:marBottom w:val="345"/>
          <w:divBdr>
            <w:top w:val="none" w:sz="0" w:space="0" w:color="auto"/>
            <w:left w:val="none" w:sz="0" w:space="0" w:color="auto"/>
            <w:bottom w:val="none" w:sz="0" w:space="0" w:color="auto"/>
            <w:right w:val="none" w:sz="0" w:space="0" w:color="auto"/>
          </w:divBdr>
          <w:divsChild>
            <w:div w:id="678001349">
              <w:marLeft w:val="0"/>
              <w:marRight w:val="0"/>
              <w:marTop w:val="0"/>
              <w:marBottom w:val="0"/>
              <w:divBdr>
                <w:top w:val="none" w:sz="0" w:space="0" w:color="auto"/>
                <w:left w:val="none" w:sz="0" w:space="0" w:color="auto"/>
                <w:bottom w:val="none" w:sz="0" w:space="0" w:color="auto"/>
                <w:right w:val="none" w:sz="0" w:space="0" w:color="auto"/>
              </w:divBdr>
              <w:divsChild>
                <w:div w:id="905340279">
                  <w:marLeft w:val="0"/>
                  <w:marRight w:val="0"/>
                  <w:marTop w:val="0"/>
                  <w:marBottom w:val="0"/>
                  <w:divBdr>
                    <w:top w:val="none" w:sz="0" w:space="0" w:color="auto"/>
                    <w:left w:val="none" w:sz="0" w:space="0" w:color="auto"/>
                    <w:bottom w:val="none" w:sz="0" w:space="0" w:color="auto"/>
                    <w:right w:val="none" w:sz="0" w:space="0" w:color="auto"/>
                  </w:divBdr>
                  <w:divsChild>
                    <w:div w:id="632369524">
                      <w:marLeft w:val="0"/>
                      <w:marRight w:val="0"/>
                      <w:marTop w:val="0"/>
                      <w:marBottom w:val="0"/>
                      <w:divBdr>
                        <w:top w:val="none" w:sz="0" w:space="0" w:color="auto"/>
                        <w:left w:val="none" w:sz="0" w:space="0" w:color="auto"/>
                        <w:bottom w:val="none" w:sz="0" w:space="0" w:color="auto"/>
                        <w:right w:val="none" w:sz="0" w:space="0" w:color="auto"/>
                      </w:divBdr>
                      <w:divsChild>
                        <w:div w:id="112409047">
                          <w:marLeft w:val="0"/>
                          <w:marRight w:val="0"/>
                          <w:marTop w:val="0"/>
                          <w:marBottom w:val="270"/>
                          <w:divBdr>
                            <w:top w:val="none" w:sz="0" w:space="0" w:color="auto"/>
                            <w:left w:val="none" w:sz="0" w:space="0" w:color="auto"/>
                            <w:bottom w:val="none" w:sz="0" w:space="0" w:color="auto"/>
                            <w:right w:val="none" w:sz="0" w:space="0" w:color="auto"/>
                          </w:divBdr>
                          <w:divsChild>
                            <w:div w:id="1820536115">
                              <w:marLeft w:val="390"/>
                              <w:marRight w:val="300"/>
                              <w:marTop w:val="0"/>
                              <w:marBottom w:val="0"/>
                              <w:divBdr>
                                <w:top w:val="none" w:sz="0" w:space="0" w:color="auto"/>
                                <w:left w:val="none" w:sz="0" w:space="0" w:color="auto"/>
                                <w:bottom w:val="none" w:sz="0" w:space="0" w:color="auto"/>
                                <w:right w:val="none" w:sz="0" w:space="0" w:color="auto"/>
                              </w:divBdr>
                            </w:div>
                          </w:divsChild>
                        </w:div>
                        <w:div w:id="308095997">
                          <w:marLeft w:val="0"/>
                          <w:marRight w:val="0"/>
                          <w:marTop w:val="0"/>
                          <w:marBottom w:val="0"/>
                          <w:divBdr>
                            <w:top w:val="none" w:sz="0" w:space="0" w:color="auto"/>
                            <w:left w:val="none" w:sz="0" w:space="0" w:color="auto"/>
                            <w:bottom w:val="none" w:sz="0" w:space="0" w:color="auto"/>
                            <w:right w:val="none" w:sz="0" w:space="0" w:color="auto"/>
                          </w:divBdr>
                          <w:divsChild>
                            <w:div w:id="2145199190">
                              <w:marLeft w:val="0"/>
                              <w:marRight w:val="0"/>
                              <w:marTop w:val="300"/>
                              <w:marBottom w:val="0"/>
                              <w:divBdr>
                                <w:top w:val="none" w:sz="0" w:space="0" w:color="auto"/>
                                <w:left w:val="none" w:sz="0" w:space="0" w:color="auto"/>
                                <w:bottom w:val="none" w:sz="0" w:space="0" w:color="auto"/>
                                <w:right w:val="none" w:sz="0" w:space="0" w:color="auto"/>
                              </w:divBdr>
                              <w:divsChild>
                                <w:div w:id="2061896204">
                                  <w:marLeft w:val="150"/>
                                  <w:marRight w:val="0"/>
                                  <w:marTop w:val="0"/>
                                  <w:marBottom w:val="0"/>
                                  <w:divBdr>
                                    <w:top w:val="none" w:sz="0" w:space="0" w:color="auto"/>
                                    <w:left w:val="none" w:sz="0" w:space="0" w:color="auto"/>
                                    <w:bottom w:val="none" w:sz="0" w:space="0" w:color="auto"/>
                                    <w:right w:val="none" w:sz="0" w:space="0" w:color="auto"/>
                                  </w:divBdr>
                                </w:div>
                                <w:div w:id="1794667745">
                                  <w:marLeft w:val="150"/>
                                  <w:marRight w:val="0"/>
                                  <w:marTop w:val="0"/>
                                  <w:marBottom w:val="0"/>
                                  <w:divBdr>
                                    <w:top w:val="single" w:sz="6" w:space="2" w:color="888888"/>
                                    <w:left w:val="single" w:sz="6" w:space="2" w:color="888888"/>
                                    <w:bottom w:val="single" w:sz="6" w:space="2" w:color="888888"/>
                                    <w:right w:val="single" w:sz="6" w:space="2" w:color="888888"/>
                                  </w:divBdr>
                                </w:div>
                              </w:divsChild>
                            </w:div>
                            <w:div w:id="1699550894">
                              <w:marLeft w:val="0"/>
                              <w:marRight w:val="0"/>
                              <w:marTop w:val="300"/>
                              <w:marBottom w:val="0"/>
                              <w:divBdr>
                                <w:top w:val="none" w:sz="0" w:space="0" w:color="auto"/>
                                <w:left w:val="none" w:sz="0" w:space="0" w:color="auto"/>
                                <w:bottom w:val="none" w:sz="0" w:space="0" w:color="auto"/>
                                <w:right w:val="none" w:sz="0" w:space="0" w:color="auto"/>
                              </w:divBdr>
                              <w:divsChild>
                                <w:div w:id="20596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539271">
      <w:bodyDiv w:val="1"/>
      <w:marLeft w:val="0"/>
      <w:marRight w:val="0"/>
      <w:marTop w:val="0"/>
      <w:marBottom w:val="0"/>
      <w:divBdr>
        <w:top w:val="none" w:sz="0" w:space="0" w:color="auto"/>
        <w:left w:val="none" w:sz="0" w:space="0" w:color="auto"/>
        <w:bottom w:val="none" w:sz="0" w:space="0" w:color="auto"/>
        <w:right w:val="none" w:sz="0" w:space="0" w:color="auto"/>
      </w:divBdr>
      <w:divsChild>
        <w:div w:id="1904752837">
          <w:marLeft w:val="0"/>
          <w:marRight w:val="0"/>
          <w:marTop w:val="0"/>
          <w:marBottom w:val="0"/>
          <w:divBdr>
            <w:top w:val="none" w:sz="0" w:space="0" w:color="auto"/>
            <w:left w:val="none" w:sz="0" w:space="0" w:color="auto"/>
            <w:bottom w:val="none" w:sz="0" w:space="0" w:color="auto"/>
            <w:right w:val="none" w:sz="0" w:space="0" w:color="auto"/>
          </w:divBdr>
          <w:divsChild>
            <w:div w:id="550001647">
              <w:marLeft w:val="0"/>
              <w:marRight w:val="0"/>
              <w:marTop w:val="150"/>
              <w:marBottom w:val="150"/>
              <w:divBdr>
                <w:top w:val="none" w:sz="0" w:space="0" w:color="auto"/>
                <w:left w:val="none" w:sz="0" w:space="0" w:color="auto"/>
                <w:bottom w:val="none" w:sz="0" w:space="0" w:color="auto"/>
                <w:right w:val="none" w:sz="0" w:space="0" w:color="auto"/>
              </w:divBdr>
              <w:divsChild>
                <w:div w:id="541751318">
                  <w:marLeft w:val="0"/>
                  <w:marRight w:val="0"/>
                  <w:marTop w:val="0"/>
                  <w:marBottom w:val="0"/>
                  <w:divBdr>
                    <w:top w:val="none" w:sz="0" w:space="0" w:color="auto"/>
                    <w:left w:val="none" w:sz="0" w:space="0" w:color="auto"/>
                    <w:bottom w:val="none" w:sz="0" w:space="0" w:color="auto"/>
                    <w:right w:val="none" w:sz="0" w:space="0" w:color="auto"/>
                  </w:divBdr>
                  <w:divsChild>
                    <w:div w:id="181280811">
                      <w:marLeft w:val="0"/>
                      <w:marRight w:val="0"/>
                      <w:marTop w:val="0"/>
                      <w:marBottom w:val="0"/>
                      <w:divBdr>
                        <w:top w:val="none" w:sz="0" w:space="0" w:color="auto"/>
                        <w:left w:val="none" w:sz="0" w:space="0" w:color="auto"/>
                        <w:bottom w:val="none" w:sz="0" w:space="0" w:color="auto"/>
                        <w:right w:val="none" w:sz="0" w:space="0" w:color="auto"/>
                      </w:divBdr>
                      <w:divsChild>
                        <w:div w:id="52430035">
                          <w:marLeft w:val="0"/>
                          <w:marRight w:val="0"/>
                          <w:marTop w:val="0"/>
                          <w:marBottom w:val="0"/>
                          <w:divBdr>
                            <w:top w:val="none" w:sz="0" w:space="0" w:color="auto"/>
                            <w:left w:val="none" w:sz="0" w:space="0" w:color="auto"/>
                            <w:bottom w:val="none" w:sz="0" w:space="0" w:color="auto"/>
                            <w:right w:val="none" w:sz="0" w:space="0" w:color="auto"/>
                          </w:divBdr>
                          <w:divsChild>
                            <w:div w:id="1475101513">
                              <w:marLeft w:val="0"/>
                              <w:marRight w:val="0"/>
                              <w:marTop w:val="0"/>
                              <w:marBottom w:val="0"/>
                              <w:divBdr>
                                <w:top w:val="none" w:sz="0" w:space="0" w:color="auto"/>
                                <w:left w:val="none" w:sz="0" w:space="8" w:color="auto"/>
                                <w:bottom w:val="none" w:sz="0" w:space="0" w:color="auto"/>
                                <w:right w:val="single" w:sz="12" w:space="8" w:color="808080"/>
                              </w:divBdr>
                            </w:div>
                            <w:div w:id="1600605401">
                              <w:marLeft w:val="0"/>
                              <w:marRight w:val="0"/>
                              <w:marTop w:val="0"/>
                              <w:marBottom w:val="0"/>
                              <w:divBdr>
                                <w:top w:val="none" w:sz="0" w:space="0" w:color="auto"/>
                                <w:left w:val="none" w:sz="0" w:space="0" w:color="auto"/>
                                <w:bottom w:val="none" w:sz="0" w:space="0" w:color="auto"/>
                                <w:right w:val="none" w:sz="0" w:space="0" w:color="auto"/>
                              </w:divBdr>
                            </w:div>
                            <w:div w:id="956789648">
                              <w:marLeft w:val="0"/>
                              <w:marRight w:val="0"/>
                              <w:marTop w:val="0"/>
                              <w:marBottom w:val="0"/>
                              <w:divBdr>
                                <w:top w:val="none" w:sz="0" w:space="0" w:color="auto"/>
                                <w:left w:val="none" w:sz="0" w:space="0" w:color="auto"/>
                                <w:bottom w:val="none" w:sz="0" w:space="0" w:color="auto"/>
                                <w:right w:val="none" w:sz="0" w:space="0" w:color="auto"/>
                              </w:divBdr>
                              <w:divsChild>
                                <w:div w:id="1113131519">
                                  <w:marLeft w:val="0"/>
                                  <w:marRight w:val="0"/>
                                  <w:marTop w:val="0"/>
                                  <w:marBottom w:val="0"/>
                                  <w:divBdr>
                                    <w:top w:val="none" w:sz="0" w:space="0" w:color="auto"/>
                                    <w:left w:val="none" w:sz="0" w:space="0" w:color="auto"/>
                                    <w:bottom w:val="none" w:sz="0" w:space="0" w:color="auto"/>
                                    <w:right w:val="none" w:sz="0" w:space="0" w:color="auto"/>
                                  </w:divBdr>
                                </w:div>
                                <w:div w:id="597568516">
                                  <w:marLeft w:val="72"/>
                                  <w:marRight w:val="72"/>
                                  <w:marTop w:val="72"/>
                                  <w:marBottom w:val="72"/>
                                  <w:divBdr>
                                    <w:top w:val="none" w:sz="0" w:space="0" w:color="auto"/>
                                    <w:left w:val="none" w:sz="0" w:space="0" w:color="auto"/>
                                    <w:bottom w:val="none" w:sz="0" w:space="0" w:color="auto"/>
                                    <w:right w:val="none" w:sz="0" w:space="0" w:color="auto"/>
                                  </w:divBdr>
                                  <w:divsChild>
                                    <w:div w:id="1941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73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ezproxy.uky.edu/doi/10.1002/eet.1635/full" TargetMode="External"/><Relationship Id="rId18" Type="http://schemas.openxmlformats.org/officeDocument/2006/relationships/hyperlink" Target="http://onlinelibrary.wiley.com.ezproxy.uky.edu/doi/10.1002/eet.1635/full" TargetMode="External"/><Relationship Id="rId26" Type="http://schemas.openxmlformats.org/officeDocument/2006/relationships/hyperlink" Target="http://onlinelibrary.wiley.com.ezproxy.uky.edu/doi/10.1002/eet.1635/full" TargetMode="External"/><Relationship Id="rId39" Type="http://schemas.openxmlformats.org/officeDocument/2006/relationships/hyperlink" Target="https://source.wustl.edu/2012/02/global-influence-of-us-constitution-on-the-decline-study-reveals/" TargetMode="External"/><Relationship Id="rId3" Type="http://schemas.openxmlformats.org/officeDocument/2006/relationships/styles" Target="styles.xml"/><Relationship Id="rId21" Type="http://schemas.openxmlformats.org/officeDocument/2006/relationships/hyperlink" Target="http://onlinelibrary.wiley.com.ezproxy.uky.edu/doi/10.1002/eet.1635/full" TargetMode="External"/><Relationship Id="rId34" Type="http://schemas.openxmlformats.org/officeDocument/2006/relationships/hyperlink" Target="https://www.sciencedaily.com/releases/2016/04/160412211610.htm" TargetMode="External"/><Relationship Id="rId42" Type="http://schemas.openxmlformats.org/officeDocument/2006/relationships/hyperlink" Target="http://foreignpolicy.com/2014/11/06/the-myth-of-the-indispensable-nation/" TargetMode="External"/><Relationship Id="rId47" Type="http://schemas.openxmlformats.org/officeDocument/2006/relationships/hyperlink" Target="http://www.theglobeandmail.com/opinion/dont-bash-the-global-lukewarmers/article17906081/" TargetMode="External"/><Relationship Id="rId7" Type="http://schemas.openxmlformats.org/officeDocument/2006/relationships/hyperlink" Target="http://www.worldfuturecouncil.org/file/2016/01/WFC_2015_The_Climate-Nuclear_Nexus.pdf" TargetMode="External"/><Relationship Id="rId12" Type="http://schemas.openxmlformats.org/officeDocument/2006/relationships/hyperlink" Target="http://onlinelibrary.wiley.com.ezproxy.uky.edu/doi/10.1002/eet.1635/full" TargetMode="External"/><Relationship Id="rId17" Type="http://schemas.openxmlformats.org/officeDocument/2006/relationships/hyperlink" Target="http://onlinelibrary.wiley.com.ezproxy.uky.edu/doi/10.1002/eet.1635/full" TargetMode="External"/><Relationship Id="rId25" Type="http://schemas.openxmlformats.org/officeDocument/2006/relationships/hyperlink" Target="http://onlinelibrary.wiley.com.ezproxy.uky.edu/doi/10.1002/eet.1635/full" TargetMode="External"/><Relationship Id="rId33" Type="http://schemas.openxmlformats.org/officeDocument/2006/relationships/hyperlink" Target="https://www.theguardian.com/environment/climate-consensus-97-per-cent/2016/apr/13/its-settled-90100-of-climate-experts-agree-on-human-caused-global-warming" TargetMode="External"/><Relationship Id="rId38" Type="http://schemas.openxmlformats.org/officeDocument/2006/relationships/hyperlink" Target="http://www.nyulawreview.org/sites/default/files/pdf/NYULawReview-87-3-Law-Versteeg_0.pdf" TargetMode="External"/><Relationship Id="rId46" Type="http://schemas.openxmlformats.org/officeDocument/2006/relationships/hyperlink" Target="http://www.rationaloptimist.com/blog/my-life-as-a-climate-lukewarmer.aspx" TargetMode="External"/><Relationship Id="rId2" Type="http://schemas.openxmlformats.org/officeDocument/2006/relationships/numbering" Target="numbering.xml"/><Relationship Id="rId16" Type="http://schemas.openxmlformats.org/officeDocument/2006/relationships/hyperlink" Target="http://onlinelibrary.wiley.com.ezproxy.uky.edu/doi/10.1002/eet.1635/full" TargetMode="External"/><Relationship Id="rId20" Type="http://schemas.openxmlformats.org/officeDocument/2006/relationships/hyperlink" Target="http://onlinelibrary.wiley.com.ezproxy.uky.edu/doi/10.1002/eet.1635/full" TargetMode="External"/><Relationship Id="rId29" Type="http://schemas.openxmlformats.org/officeDocument/2006/relationships/hyperlink" Target="http://onlinelibrary.wiley.com.ezproxy.uky.edu/doi/10.1002/eet.1635/full" TargetMode="External"/><Relationship Id="rId41" Type="http://schemas.openxmlformats.org/officeDocument/2006/relationships/hyperlink" Target="https://www.theatlantic.com/international/archive/2016/11/trump-world-order-foreign-policy/508547/" TargetMode="External"/><Relationship Id="rId1" Type="http://schemas.openxmlformats.org/officeDocument/2006/relationships/customXml" Target="../customXml/item1.xml"/><Relationship Id="rId6" Type="http://schemas.openxmlformats.org/officeDocument/2006/relationships/hyperlink" Target="https://www.theglobeandmail.com/news/politics/federalism-might-be-our-best-hope-in-fighting-climate-change/article35197342/" TargetMode="External"/><Relationship Id="rId11" Type="http://schemas.openxmlformats.org/officeDocument/2006/relationships/hyperlink" Target="about:blank" TargetMode="External"/><Relationship Id="rId24" Type="http://schemas.openxmlformats.org/officeDocument/2006/relationships/hyperlink" Target="http://onlinelibrary.wiley.com.ezproxy.uky.edu/doi/10.1002/eet.1635/full" TargetMode="External"/><Relationship Id="rId32" Type="http://schemas.openxmlformats.org/officeDocument/2006/relationships/hyperlink" Target="http://ieet.org/index.php/IEET/more/Torres20160807" TargetMode="External"/><Relationship Id="rId37" Type="http://schemas.openxmlformats.org/officeDocument/2006/relationships/hyperlink" Target="http://www.nyulawreview.org/sites/default/files/pdf/NYULawReview-87-3-Law-Versteeg_0.pdf" TargetMode="External"/><Relationship Id="rId40" Type="http://schemas.openxmlformats.org/officeDocument/2006/relationships/hyperlink" Target="https://papers.ssrn.com/sol3/papers.cfm?abstract_id=1923556" TargetMode="External"/><Relationship Id="rId45" Type="http://schemas.openxmlformats.org/officeDocument/2006/relationships/hyperlink" Target="http://www.rationaloptimist.com/blog/my-life-as-a-climate-lukewarmer.aspx" TargetMode="External"/><Relationship Id="rId5" Type="http://schemas.openxmlformats.org/officeDocument/2006/relationships/webSettings" Target="webSettings.xml"/><Relationship Id="rId15" Type="http://schemas.openxmlformats.org/officeDocument/2006/relationships/hyperlink" Target="http://onlinelibrary.wiley.com.ezproxy.uky.edu/doi/10.1002/eet.1635/full" TargetMode="External"/><Relationship Id="rId23" Type="http://schemas.openxmlformats.org/officeDocument/2006/relationships/hyperlink" Target="http://onlinelibrary.wiley.com.ezproxy.uky.edu/doi/10.1002/eet.1635/full" TargetMode="External"/><Relationship Id="rId28" Type="http://schemas.openxmlformats.org/officeDocument/2006/relationships/hyperlink" Target="http://onlinelibrary.wiley.com.ezproxy.uky.edu/doi/10.1002/eet.1635/full" TargetMode="External"/><Relationship Id="rId36" Type="http://schemas.openxmlformats.org/officeDocument/2006/relationships/hyperlink" Target="https://thefederalist.com/2021/05/14/5-big-things-wrong-with-bidens-mask-or-vaccine-ultimatum/" TargetMode="External"/><Relationship Id="rId49" Type="http://schemas.openxmlformats.org/officeDocument/2006/relationships/theme" Target="theme/theme1.xml"/><Relationship Id="rId10" Type="http://schemas.openxmlformats.org/officeDocument/2006/relationships/hyperlink" Target="http://www.jstor.org/stable/1289947" TargetMode="External"/><Relationship Id="rId19" Type="http://schemas.openxmlformats.org/officeDocument/2006/relationships/hyperlink" Target="http://onlinelibrary.wiley.com.ezproxy.uky.edu/doi/10.1002/eet.1635/full" TargetMode="External"/><Relationship Id="rId31" Type="http://schemas.openxmlformats.org/officeDocument/2006/relationships/hyperlink" Target="http://www.npr.org/2017/01/18/510472419/states-could-take-lead-on-environmental-regulation-under-trump" TargetMode="External"/><Relationship Id="rId44" Type="http://schemas.openxmlformats.org/officeDocument/2006/relationships/hyperlink" Target="https://next.ft.com/content/e8d011fa-b8b5-11e3-835e-00144feabdc0" TargetMode="External"/><Relationship Id="rId4" Type="http://schemas.openxmlformats.org/officeDocument/2006/relationships/settings" Target="settings.xml"/><Relationship Id="rId9" Type="http://schemas.openxmlformats.org/officeDocument/2006/relationships/hyperlink" Target="http://digitalcommons.wcl.american.edu/cgi/viewcontent.cgi?article=1269&amp;context=aulr" TargetMode="External"/><Relationship Id="rId14" Type="http://schemas.openxmlformats.org/officeDocument/2006/relationships/hyperlink" Target="http://onlinelibrary.wiley.com.ezproxy.uky.edu/doi/10.1002/eet.1635/full" TargetMode="External"/><Relationship Id="rId22" Type="http://schemas.openxmlformats.org/officeDocument/2006/relationships/hyperlink" Target="http://onlinelibrary.wiley.com.ezproxy.uky.edu/doi/10.1002/eet.1635/full" TargetMode="External"/><Relationship Id="rId27" Type="http://schemas.openxmlformats.org/officeDocument/2006/relationships/hyperlink" Target="http://onlinelibrary.wiley.com.ezproxy.uky.edu/doi/10.1002/eet.1635/full" TargetMode="External"/><Relationship Id="rId30" Type="http://schemas.openxmlformats.org/officeDocument/2006/relationships/hyperlink" Target="http://onlinelibrary.wiley.com.ezproxy.uky.edu/doi/10.1002/eet.1635/full" TargetMode="External"/><Relationship Id="rId35" Type="http://schemas.openxmlformats.org/officeDocument/2006/relationships/hyperlink" Target="https://www.wsj.com/market-data/quotes/WBA" TargetMode="External"/><Relationship Id="rId43" Type="http://schemas.openxmlformats.org/officeDocument/2006/relationships/hyperlink" Target="http://reason.com/archives/2014/07/25/best-thing-to-do-in-foreign-policy-is-no" TargetMode="External"/><Relationship Id="rId48" Type="http://schemas.openxmlformats.org/officeDocument/2006/relationships/fontTable" Target="fontTable.xml"/><Relationship Id="rId8" Type="http://schemas.openxmlformats.org/officeDocument/2006/relationships/hyperlink" Target="https://www.the-american-interest.com/2015/06/10/the-centralization-parado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D812B-32DB-46BE-B46A-9F4C63F8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58444</Words>
  <Characters>333136</Characters>
  <Application>Microsoft Office Word</Application>
  <DocSecurity>0</DocSecurity>
  <Lines>2776</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Gomez</dc:creator>
  <cp:keywords>5.1.1</cp:keywords>
  <dc:description/>
  <cp:lastModifiedBy>Watson, Carly</cp:lastModifiedBy>
  <cp:revision>2</cp:revision>
  <dcterms:created xsi:type="dcterms:W3CDTF">2021-06-15T15:49:00Z</dcterms:created>
  <dcterms:modified xsi:type="dcterms:W3CDTF">2021-06-15T15:49:00Z</dcterms:modified>
</cp:coreProperties>
</file>