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E42E4C" w:rsidRDefault="00AC477C" w:rsidP="00396CA0">
      <w:pPr>
        <w:pStyle w:val="Heading1"/>
      </w:pPr>
      <w:r>
        <w:t>Case</w:t>
      </w:r>
    </w:p>
    <w:p w:rsidR="00847DA3" w:rsidRPr="00847DA3" w:rsidRDefault="00847DA3" w:rsidP="00847DA3">
      <w:pPr>
        <w:pStyle w:val="Heading2"/>
      </w:pPr>
      <w:r>
        <w:t>1AC</w:t>
      </w:r>
    </w:p>
    <w:p w:rsidR="00396CA0" w:rsidRDefault="00396CA0" w:rsidP="00396CA0">
      <w:pPr>
        <w:pStyle w:val="Heading3"/>
      </w:pPr>
      <w:r>
        <w:t>Plan</w:t>
      </w:r>
    </w:p>
    <w:p w:rsidR="00A6231E" w:rsidRPr="00A6231E" w:rsidRDefault="00FE69B6" w:rsidP="00A6231E">
      <w:pPr>
        <w:pStyle w:val="Heading4"/>
      </w:pPr>
      <w:r>
        <w:t xml:space="preserve">Plan: </w:t>
      </w:r>
      <w:r w:rsidR="0048004C">
        <w:t xml:space="preserve">The United States federal government should substantially </w:t>
      </w:r>
      <w:r w:rsidR="009140D0">
        <w:t xml:space="preserve">increase its protection of water resources in the United States by ending hydraulic fracturing’s exemption to the Safe Drinking Water Act, as well as establishing a public disclosure regime aimed at disclosing all chemical compounds used in operations, along with implementing standards </w:t>
      </w:r>
      <w:r w:rsidR="006C3715">
        <w:t>requiring best practices in waste disposal.</w:t>
      </w:r>
    </w:p>
    <w:p w:rsidR="00396CA0" w:rsidRDefault="00396CA0" w:rsidP="00396CA0"/>
    <w:p w:rsidR="00CD685E" w:rsidRDefault="00CD685E" w:rsidP="00CD685E">
      <w:pPr>
        <w:pStyle w:val="Heading3"/>
      </w:pPr>
      <w:r>
        <w:t>Solvency</w:t>
      </w:r>
    </w:p>
    <w:p w:rsidR="00CD685E" w:rsidRDefault="00CD685E" w:rsidP="00CD685E">
      <w:pPr>
        <w:pStyle w:val="Heading4"/>
      </w:pPr>
      <w:r>
        <w:t>Hydraulic fracturing is the only industry exempt from the SDWA---the exemption dates back to scientifically flawed studies influenced by oil and gas executives---ending these exemptions and implementing robust safety measures is key</w:t>
      </w:r>
    </w:p>
    <w:p w:rsidR="00CD685E" w:rsidRDefault="00CD685E" w:rsidP="00CD685E">
      <w:r w:rsidRPr="005142BE">
        <w:rPr>
          <w:rStyle w:val="Style13ptBold"/>
        </w:rPr>
        <w:t>Earthworks</w:t>
      </w:r>
      <w:r>
        <w:t>, 06-16-</w:t>
      </w:r>
      <w:r w:rsidRPr="005142BE">
        <w:rPr>
          <w:rStyle w:val="Style13ptBold"/>
        </w:rPr>
        <w:t>2021</w:t>
      </w:r>
      <w:r>
        <w:t>, (</w:t>
      </w:r>
      <w:r w:rsidRPr="005142BE">
        <w:t>Earthworks is a nonprofit organization dedicated to protecting communities and the environment from the adverse impacts of mineral and energy development while promoting sustainable solutions.</w:t>
      </w:r>
      <w:r>
        <w:t>), “</w:t>
      </w:r>
      <w:r w:rsidRPr="005142BE">
        <w:t>The Halliburton Loophole</w:t>
      </w:r>
      <w:r>
        <w:t>”, Earthworks, “</w:t>
      </w:r>
      <w:r w:rsidRPr="005142BE">
        <w:t>https://www.earthworks.org/issues/inadequate_regulation_of_hydraulic_fracturing/</w:t>
      </w:r>
      <w:r>
        <w:t>/ceng/msdi21</w:t>
      </w:r>
    </w:p>
    <w:p w:rsidR="00CD685E" w:rsidRPr="00986683" w:rsidRDefault="00CD685E" w:rsidP="00CD685E">
      <w:pPr>
        <w:rPr>
          <w:sz w:val="16"/>
        </w:rPr>
      </w:pPr>
      <w:r w:rsidRPr="005C7DA9">
        <w:rPr>
          <w:rStyle w:val="StyleUnderline"/>
        </w:rPr>
        <w:t xml:space="preserve">Despite the widespread use of the practice, and the risks hydraulic fracturing poses to human health and safe drinking water supplies, </w:t>
      </w:r>
      <w:r w:rsidRPr="008C5F38">
        <w:rPr>
          <w:rStyle w:val="StyleUnderline"/>
          <w:highlight w:val="cyan"/>
        </w:rPr>
        <w:t>the</w:t>
      </w:r>
      <w:r w:rsidRPr="005C7DA9">
        <w:rPr>
          <w:rStyle w:val="StyleUnderline"/>
        </w:rPr>
        <w:t xml:space="preserve"> U.S. Environmental Protection Agency (“</w:t>
      </w:r>
      <w:r w:rsidRPr="008C5F38">
        <w:rPr>
          <w:rStyle w:val="StyleUnderline"/>
          <w:highlight w:val="cyan"/>
        </w:rPr>
        <w:t>EPA</w:t>
      </w:r>
      <w:r w:rsidRPr="005C7DA9">
        <w:rPr>
          <w:rStyle w:val="StyleUnderline"/>
        </w:rPr>
        <w:t xml:space="preserve">”) </w:t>
      </w:r>
      <w:r w:rsidRPr="008C5F38">
        <w:rPr>
          <w:rStyle w:val="StyleUnderline"/>
          <w:highlight w:val="cyan"/>
        </w:rPr>
        <w:t xml:space="preserve">does not regulate the injection of fracturing fluids under the Safe Drinking Water Act. The oil and gas industry </w:t>
      </w:r>
      <w:proofErr w:type="gramStart"/>
      <w:r w:rsidRPr="008C5F38">
        <w:rPr>
          <w:rStyle w:val="StyleUnderline"/>
          <w:highlight w:val="cyan"/>
        </w:rPr>
        <w:t>is</w:t>
      </w:r>
      <w:proofErr w:type="gramEnd"/>
      <w:r w:rsidRPr="008C5F38">
        <w:rPr>
          <w:rStyle w:val="StyleUnderline"/>
          <w:highlight w:val="cyan"/>
        </w:rPr>
        <w:t xml:space="preserve"> the only industry</w:t>
      </w:r>
      <w:r w:rsidRPr="005C7DA9">
        <w:rPr>
          <w:rStyle w:val="StyleUnderline"/>
        </w:rPr>
        <w:t xml:space="preserve"> in America that is </w:t>
      </w:r>
      <w:r w:rsidRPr="008C5F38">
        <w:rPr>
          <w:rStyle w:val="StyleUnderline"/>
          <w:highlight w:val="cyan"/>
        </w:rPr>
        <w:t>allowed by EPA to inject known hazardous materials</w:t>
      </w:r>
      <w:r w:rsidRPr="005C7DA9">
        <w:rPr>
          <w:rStyle w:val="StyleUnderline"/>
        </w:rPr>
        <w:t xml:space="preserve"> — unchecked — </w:t>
      </w:r>
      <w:r w:rsidRPr="008C5F38">
        <w:rPr>
          <w:rStyle w:val="StyleUnderline"/>
          <w:highlight w:val="cyan"/>
        </w:rPr>
        <w:t>directly into</w:t>
      </w:r>
      <w:r w:rsidRPr="005C7DA9">
        <w:rPr>
          <w:rStyle w:val="StyleUnderline"/>
        </w:rPr>
        <w:t xml:space="preserve"> or adjacent to underground </w:t>
      </w:r>
      <w:r w:rsidRPr="008C5F38">
        <w:rPr>
          <w:rStyle w:val="StyleUnderline"/>
          <w:highlight w:val="cyan"/>
        </w:rPr>
        <w:t>drinking water supplies. This exemption</w:t>
      </w:r>
      <w:r w:rsidRPr="00B829B1">
        <w:rPr>
          <w:rStyle w:val="StyleUnderline"/>
        </w:rPr>
        <w:t xml:space="preserve"> from the SDWA </w:t>
      </w:r>
      <w:r w:rsidRPr="008C5F38">
        <w:rPr>
          <w:rStyle w:val="StyleUnderline"/>
          <w:highlight w:val="cyan"/>
        </w:rPr>
        <w:t>has become known as the “</w:t>
      </w:r>
      <w:r w:rsidRPr="008C5F38">
        <w:rPr>
          <w:rStyle w:val="Emphasis"/>
          <w:highlight w:val="cyan"/>
        </w:rPr>
        <w:t>Halliburton loophole</w:t>
      </w:r>
      <w:r w:rsidRPr="00B829B1">
        <w:rPr>
          <w:rStyle w:val="StyleUnderline"/>
        </w:rPr>
        <w:t xml:space="preserve">” because it is widely perceived to have come about as a result of the efforts of Vice President Dick Cheney’s Energy Task Force. Before taking office, Cheney was CEO of Halliburton — which patented hydraulic fracturing in the </w:t>
      </w:r>
      <w:proofErr w:type="gramStart"/>
      <w:r w:rsidRPr="00B829B1">
        <w:rPr>
          <w:rStyle w:val="StyleUnderline"/>
        </w:rPr>
        <w:t>1940s, and</w:t>
      </w:r>
      <w:proofErr w:type="gramEnd"/>
      <w:r w:rsidRPr="00B829B1">
        <w:rPr>
          <w:rStyle w:val="StyleUnderline"/>
        </w:rPr>
        <w:t xml:space="preserve"> remains one of the three largest manufacturers of fracturing fluids. Halliburton staff were actively involved in review of the 2004 EPA report on hydraulic fracturing.</w:t>
      </w:r>
      <w:r w:rsidRPr="00986683">
        <w:rPr>
          <w:sz w:val="16"/>
        </w:rPr>
        <w:t xml:space="preserve"> State regulation Several oil and gas producing states have regulations governing some aspects of hydraulic fracturing, but they rarely, if ever, do they require companies to provide detailed information on types and quantities of chemicals being used, and whether the amount injected underground returns to the surface or remains underground. </w:t>
      </w:r>
      <w:r w:rsidRPr="00B829B1">
        <w:rPr>
          <w:rStyle w:val="StyleUnderline"/>
        </w:rPr>
        <w:t xml:space="preserve">Additionally, </w:t>
      </w:r>
      <w:r w:rsidRPr="008C5F38">
        <w:rPr>
          <w:rStyle w:val="StyleUnderline"/>
          <w:highlight w:val="cyan"/>
        </w:rPr>
        <w:t xml:space="preserve">in most </w:t>
      </w:r>
      <w:proofErr w:type="gramStart"/>
      <w:r w:rsidRPr="008C5F38">
        <w:rPr>
          <w:rStyle w:val="StyleUnderline"/>
          <w:highlight w:val="cyan"/>
        </w:rPr>
        <w:t>states</w:t>
      </w:r>
      <w:proofErr w:type="gramEnd"/>
      <w:r w:rsidRPr="008C5F38">
        <w:rPr>
          <w:rStyle w:val="StyleUnderline"/>
          <w:highlight w:val="cyan"/>
        </w:rPr>
        <w:t xml:space="preserve"> companies</w:t>
      </w:r>
      <w:r w:rsidRPr="00B829B1">
        <w:rPr>
          <w:rStyle w:val="StyleUnderline"/>
        </w:rPr>
        <w:t xml:space="preserve"> do not have to prove that fractures have stayed within the target formations. Nor do companies </w:t>
      </w:r>
      <w:r w:rsidRPr="008C5F38">
        <w:rPr>
          <w:rStyle w:val="StyleUnderline"/>
          <w:highlight w:val="cyan"/>
        </w:rPr>
        <w:t>have to monitor water quality</w:t>
      </w:r>
      <w:r w:rsidRPr="00B829B1">
        <w:rPr>
          <w:rStyle w:val="StyleUnderline"/>
        </w:rPr>
        <w:t xml:space="preserve"> when there are drinking water formations in close proximity to areas where hydraulic fracturing occurs.</w:t>
      </w:r>
      <w:r w:rsidRPr="00986683">
        <w:rPr>
          <w:sz w:val="16"/>
        </w:rPr>
        <w:t xml:space="preserve"> The history of federal regulation </w:t>
      </w:r>
      <w:proofErr w:type="gramStart"/>
      <w:r w:rsidRPr="00986683">
        <w:rPr>
          <w:sz w:val="16"/>
        </w:rPr>
        <w:t>In</w:t>
      </w:r>
      <w:proofErr w:type="gramEnd"/>
      <w:r w:rsidRPr="00986683">
        <w:rPr>
          <w:sz w:val="16"/>
        </w:rPr>
        <w:t xml:space="preserve"> 1997, the U.S. Court of Appeals for the 11th Circuit (Atlanta) ordered the EPA to regulate hydraulic fracturing under the Safe Drinking Water Act. This decision followed a 1989 CBM fracturing operation in Alabama that landowners say contaminated a residential water well. In 2000, in response to the 1997 court decision, the EPA initiated a study of the threats to water supplies associated with the fracturing of coal seams for methane production. The primary goal of the study was to assess the potential for fracturing to contaminate underground drinking water supplies. </w:t>
      </w:r>
      <w:r w:rsidRPr="00B829B1">
        <w:rPr>
          <w:rStyle w:val="StyleUnderline"/>
        </w:rPr>
        <w:t xml:space="preserve">Meanwhile, </w:t>
      </w:r>
      <w:r w:rsidRPr="008C5F38">
        <w:rPr>
          <w:rStyle w:val="StyleUnderline"/>
          <w:highlight w:val="cyan"/>
        </w:rPr>
        <w:t>in 2001, a special task force</w:t>
      </w:r>
      <w:r w:rsidRPr="00B829B1">
        <w:rPr>
          <w:rStyle w:val="StyleUnderline"/>
        </w:rPr>
        <w:t xml:space="preserve"> on energy policy </w:t>
      </w:r>
      <w:r w:rsidRPr="008C5F38">
        <w:rPr>
          <w:rStyle w:val="StyleUnderline"/>
          <w:highlight w:val="cyan"/>
        </w:rPr>
        <w:t>convened by</w:t>
      </w:r>
      <w:r w:rsidRPr="00B829B1">
        <w:rPr>
          <w:rStyle w:val="StyleUnderline"/>
        </w:rPr>
        <w:t xml:space="preserve"> Vice President Dick </w:t>
      </w:r>
      <w:r w:rsidRPr="008C5F38">
        <w:rPr>
          <w:rStyle w:val="StyleUnderline"/>
          <w:highlight w:val="cyan"/>
        </w:rPr>
        <w:t xml:space="preserve">Cheney recommended that Congress exempt hydraulic fracturing from the </w:t>
      </w:r>
      <w:r w:rsidRPr="008C5F38">
        <w:rPr>
          <w:rStyle w:val="Emphasis"/>
          <w:highlight w:val="cyan"/>
        </w:rPr>
        <w:t>S</w:t>
      </w:r>
      <w:r w:rsidRPr="00B829B1">
        <w:rPr>
          <w:rStyle w:val="StyleUnderline"/>
        </w:rPr>
        <w:t xml:space="preserve">afe </w:t>
      </w:r>
      <w:r w:rsidRPr="008C5F38">
        <w:rPr>
          <w:rStyle w:val="Emphasis"/>
          <w:highlight w:val="cyan"/>
        </w:rPr>
        <w:t>D</w:t>
      </w:r>
      <w:r w:rsidRPr="00B829B1">
        <w:rPr>
          <w:rStyle w:val="StyleUnderline"/>
        </w:rPr>
        <w:t xml:space="preserve">rinking </w:t>
      </w:r>
      <w:r w:rsidRPr="008C5F38">
        <w:rPr>
          <w:rStyle w:val="Emphasis"/>
          <w:highlight w:val="cyan"/>
        </w:rPr>
        <w:t>W</w:t>
      </w:r>
      <w:r w:rsidRPr="00B829B1">
        <w:rPr>
          <w:rStyle w:val="StyleUnderline"/>
        </w:rPr>
        <w:t xml:space="preserve">ater </w:t>
      </w:r>
      <w:r w:rsidRPr="008C5F38">
        <w:rPr>
          <w:rStyle w:val="Emphasis"/>
          <w:highlight w:val="cyan"/>
        </w:rPr>
        <w:t>A</w:t>
      </w:r>
      <w:r w:rsidRPr="00B829B1">
        <w:rPr>
          <w:rStyle w:val="StyleUnderline"/>
        </w:rPr>
        <w:t xml:space="preserve">ct. </w:t>
      </w:r>
      <w:r w:rsidRPr="008C5F38">
        <w:rPr>
          <w:rStyle w:val="StyleUnderline"/>
          <w:highlight w:val="cyan"/>
        </w:rPr>
        <w:t>The EPA completed its study in 2004, finding</w:t>
      </w:r>
      <w:r w:rsidRPr="00B829B1">
        <w:rPr>
          <w:rStyle w:val="StyleUnderline"/>
        </w:rPr>
        <w:t xml:space="preserve"> that fracturing “poses little or </w:t>
      </w:r>
      <w:r w:rsidRPr="008C5F38">
        <w:rPr>
          <w:rStyle w:val="StyleUnderline"/>
          <w:highlight w:val="cyan"/>
        </w:rPr>
        <w:t>no threat</w:t>
      </w:r>
      <w:r w:rsidRPr="00B829B1">
        <w:rPr>
          <w:rStyle w:val="StyleUnderline"/>
        </w:rPr>
        <w:t xml:space="preserve">” to drinking water. The EPA also concluded that no further study of hydraulic fracturing was necessary. </w:t>
      </w:r>
      <w:r w:rsidRPr="008C5F38">
        <w:rPr>
          <w:rStyle w:val="Emphasis"/>
          <w:highlight w:val="cyan"/>
        </w:rPr>
        <w:t>The</w:t>
      </w:r>
      <w:r w:rsidRPr="00B829B1">
        <w:rPr>
          <w:rStyle w:val="Emphasis"/>
        </w:rPr>
        <w:t xml:space="preserve"> 2004 EPA </w:t>
      </w:r>
      <w:r w:rsidRPr="008C5F38">
        <w:rPr>
          <w:rStyle w:val="Emphasis"/>
          <w:highlight w:val="cyan"/>
        </w:rPr>
        <w:t>study has been called “scientifically unsound</w:t>
      </w:r>
      <w:r w:rsidRPr="00B829B1">
        <w:rPr>
          <w:rStyle w:val="StyleUnderline"/>
        </w:rPr>
        <w:t>” by EPA whistleblower Weston Wilson.</w:t>
      </w:r>
      <w:r w:rsidRPr="00986683">
        <w:rPr>
          <w:sz w:val="16"/>
        </w:rPr>
        <w:t xml:space="preserve"> In an October 2004 letter to Colorado’s congressional delegation, Wilson recommended that EPA continue investigating hydraulic fracturing and form a new peer review panel that would be less heavily weighted with members of the regulated industry. </w:t>
      </w:r>
      <w:r w:rsidRPr="00B829B1">
        <w:rPr>
          <w:rStyle w:val="StyleUnderline"/>
        </w:rPr>
        <w:t>In March of 2005, EPA Inspector General Nikki Tinsley found enough evidence of potential mishandling of the EPA hydraulic fracturing study to justify a review of Wilson’s complaints.</w:t>
      </w:r>
      <w:r w:rsidRPr="00986683">
        <w:rPr>
          <w:sz w:val="16"/>
        </w:rPr>
        <w:t xml:space="preserve"> The Oil and Gas Accountability Project (</w:t>
      </w:r>
      <w:r w:rsidRPr="008C5F38">
        <w:rPr>
          <w:rStyle w:val="StyleUnderline"/>
          <w:highlight w:val="cyan"/>
        </w:rPr>
        <w:t>OGAP</w:t>
      </w:r>
      <w:r w:rsidRPr="00986683">
        <w:rPr>
          <w:sz w:val="16"/>
        </w:rPr>
        <w:t xml:space="preserve">) has conducted a review of the EPA study. </w:t>
      </w:r>
      <w:r w:rsidRPr="00B829B1">
        <w:rPr>
          <w:rStyle w:val="StyleUnderline"/>
        </w:rPr>
        <w:t xml:space="preserve">As reported in Our Drinking Water at Risk, we </w:t>
      </w:r>
      <w:r w:rsidRPr="008C5F38">
        <w:rPr>
          <w:rStyle w:val="StyleUnderline"/>
          <w:highlight w:val="cyan"/>
        </w:rPr>
        <w:t>found that EPA removed information from earlier drafts</w:t>
      </w:r>
      <w:r w:rsidRPr="00B829B1">
        <w:rPr>
          <w:rStyle w:val="StyleUnderline"/>
        </w:rPr>
        <w:t xml:space="preserve"> that suggested unregulated fracturing poses a threat to human health, </w:t>
      </w:r>
      <w:r w:rsidRPr="008C5F38">
        <w:rPr>
          <w:rStyle w:val="StyleUnderline"/>
          <w:highlight w:val="cyan"/>
        </w:rPr>
        <w:t>and that the Agency did not include information that suggests</w:t>
      </w:r>
      <w:r w:rsidRPr="00B829B1">
        <w:rPr>
          <w:rStyle w:val="StyleUnderline"/>
        </w:rPr>
        <w:t xml:space="preserve"> fracturing </w:t>
      </w:r>
      <w:r w:rsidRPr="008C5F38">
        <w:rPr>
          <w:rStyle w:val="StyleUnderline"/>
          <w:highlight w:val="cyan"/>
        </w:rPr>
        <w:t>fluids may pose a threat to drinking water</w:t>
      </w:r>
      <w:r w:rsidRPr="00B829B1">
        <w:rPr>
          <w:rStyle w:val="StyleUnderline"/>
        </w:rPr>
        <w:t xml:space="preserve"> long </w:t>
      </w:r>
      <w:r w:rsidRPr="008C5F38">
        <w:rPr>
          <w:rStyle w:val="StyleUnderline"/>
          <w:highlight w:val="cyan"/>
        </w:rPr>
        <w:t>after</w:t>
      </w:r>
      <w:r w:rsidRPr="00B829B1">
        <w:rPr>
          <w:rStyle w:val="StyleUnderline"/>
        </w:rPr>
        <w:t xml:space="preserve"> drilling </w:t>
      </w:r>
      <w:r w:rsidRPr="008C5F38">
        <w:rPr>
          <w:rStyle w:val="StyleUnderline"/>
          <w:highlight w:val="cyan"/>
        </w:rPr>
        <w:t>operations are completed</w:t>
      </w:r>
      <w:r w:rsidRPr="00B829B1">
        <w:rPr>
          <w:rStyle w:val="StyleUnderline"/>
        </w:rPr>
        <w:t>. OGAP’s review of relevant data on hydraulic fracturing suggests that there is insufficient information for EPA to have concluded that hydraulic fracturing does not pose a threat to drinking water.</w:t>
      </w:r>
      <w:r w:rsidRPr="00986683">
        <w:rPr>
          <w:sz w:val="16"/>
        </w:rPr>
        <w:t xml:space="preserve"> Efforts to close the Halliburton loophole </w:t>
      </w:r>
      <w:proofErr w:type="gramStart"/>
      <w:r w:rsidRPr="00986683">
        <w:rPr>
          <w:sz w:val="16"/>
        </w:rPr>
        <w:t>In</w:t>
      </w:r>
      <w:proofErr w:type="gramEnd"/>
      <w:r w:rsidRPr="00986683">
        <w:rPr>
          <w:sz w:val="16"/>
        </w:rPr>
        <w:t xml:space="preserve"> 2005, a national energy bill included the exemption of hydraulic fracturing from the Safe Drinking Water Act. This bill passed, with the exemption, although it left the door open for the EPA to regulate the use of diesel in hydraulic fracturing operations. Representatives DeGette, Salazar and Hinchey, and Senators Casey and </w:t>
      </w:r>
      <w:r w:rsidRPr="00F72110">
        <w:rPr>
          <w:rStyle w:val="StyleUnderline"/>
        </w:rPr>
        <w:t>Schumer have introduced legislation to protect drinking water from oil and gas development — including</w:t>
      </w:r>
      <w:r w:rsidRPr="00B829B1">
        <w:rPr>
          <w:rStyle w:val="StyleUnderline"/>
        </w:rPr>
        <w:t xml:space="preserve"> ending hydraulic fracturing’s exemption to the Safe Drinking Water Act</w:t>
      </w:r>
      <w:r w:rsidRPr="00986683">
        <w:rPr>
          <w:sz w:val="16"/>
        </w:rPr>
        <w:t>. The Fracking Responsibility and Awareness of Chemicals Act (FRAC Act), would close the Halliburton loophole and require oil and gas companies to disclose the chemicals they use during the fracking process. Local governments have written resolutions and letters supporting ending the hydraulic fracturing exemption to the Safe Drinking Water Act and requiring public disclosure of hydraulic fracturing chemicals.</w:t>
      </w:r>
    </w:p>
    <w:p w:rsidR="00CD685E" w:rsidRDefault="00CD685E" w:rsidP="00CD685E"/>
    <w:p w:rsidR="00CD685E" w:rsidRDefault="00CD685E" w:rsidP="00CD685E">
      <w:pPr>
        <w:pStyle w:val="Heading4"/>
      </w:pPr>
      <w:r>
        <w:t>Establishing a robust public disclosure regime is crucial to the mitigation of environmental degradation</w:t>
      </w:r>
    </w:p>
    <w:p w:rsidR="00CD685E" w:rsidRDefault="00CD685E" w:rsidP="00CD685E">
      <w:r w:rsidRPr="00DB06BD">
        <w:t xml:space="preserve">Matthew </w:t>
      </w:r>
      <w:proofErr w:type="spellStart"/>
      <w:r w:rsidRPr="006C184A">
        <w:rPr>
          <w:rStyle w:val="Style13ptBold"/>
        </w:rPr>
        <w:t>McFeeley</w:t>
      </w:r>
      <w:proofErr w:type="spellEnd"/>
      <w:r>
        <w:t xml:space="preserve">, July </w:t>
      </w:r>
      <w:r w:rsidRPr="006C184A">
        <w:rPr>
          <w:rStyle w:val="Style13ptBold"/>
        </w:rPr>
        <w:t>2012</w:t>
      </w:r>
      <w:r>
        <w:t>, (Matthew is dual-qualified as a Solicitor in England and Wales and an attorney in the United States, where he is admitted to the bars of the District of Columbia and the state of Maryland. He joined Richard Buxton as a consultant in autumn 2016 and became a permanent member of staff in spring 2017. Matthew advises clients on a wide range of environmental legal issues. He represents private individuals, residents’ groups and NGOs in planning and environmental judicial reviews and statutory nuisance claims and his work also involves disputes before tribunals, submissions in planning and enforcement appeals, and in local plan examinations.), “</w:t>
      </w:r>
      <w:r w:rsidRPr="00636CA8">
        <w:t>State Hydraulic Fracturing Disclosure Rules and Enforcement: A Comparison</w:t>
      </w:r>
      <w:r>
        <w:t xml:space="preserve">”, NRDC Issue Brief, National Resources Defense Council, pages 4-6, </w:t>
      </w:r>
      <w:r w:rsidRPr="00DB06BD">
        <w:t>https://www.nrdc.org/sites/default/files/Fracking-Disclosure-IB.pdf</w:t>
      </w:r>
      <w:r>
        <w:t>/ceng/msdi21</w:t>
      </w:r>
    </w:p>
    <w:p w:rsidR="00CD685E" w:rsidRPr="007D2A5F" w:rsidRDefault="00CD685E" w:rsidP="00CD685E">
      <w:pPr>
        <w:rPr>
          <w:sz w:val="16"/>
        </w:rPr>
      </w:pPr>
      <w:r w:rsidRPr="008C5F38">
        <w:rPr>
          <w:rStyle w:val="StyleUnderline"/>
          <w:highlight w:val="cyan"/>
        </w:rPr>
        <w:t>Disclosure of the chemicals used in fracking</w:t>
      </w:r>
      <w:r w:rsidRPr="007D2A5F">
        <w:rPr>
          <w:rStyle w:val="StyleUnderline"/>
        </w:rPr>
        <w:t xml:space="preserve">, the </w:t>
      </w:r>
      <w:r w:rsidRPr="008C5F38">
        <w:rPr>
          <w:rStyle w:val="StyleUnderline"/>
          <w:highlight w:val="cyan"/>
        </w:rPr>
        <w:t>waste generated</w:t>
      </w:r>
      <w:r w:rsidRPr="007D2A5F">
        <w:rPr>
          <w:rStyle w:val="StyleUnderline"/>
        </w:rPr>
        <w:t xml:space="preserve"> and its management, and the details of how and where fracturing was completed, </w:t>
      </w:r>
      <w:r w:rsidRPr="008C5F38">
        <w:rPr>
          <w:rStyle w:val="StyleUnderline"/>
          <w:highlight w:val="cyan"/>
        </w:rPr>
        <w:t>is essential</w:t>
      </w:r>
      <w:r w:rsidRPr="007D2A5F">
        <w:rPr>
          <w:rStyle w:val="StyleUnderline"/>
        </w:rPr>
        <w:t xml:space="preserve"> for the following reasons:</w:t>
      </w:r>
      <w:r w:rsidRPr="007D2A5F">
        <w:rPr>
          <w:sz w:val="16"/>
        </w:rPr>
        <w:t xml:space="preserve"> n Adequate pre-fracking disclosure allows owners and users of nearby water sources to conduct baseline testing to establish the quality of their water prior to hydraulic fracturing, including the presence or absence of identified chemical constituents of frack fluids. n </w:t>
      </w:r>
      <w:r w:rsidRPr="008C5F38">
        <w:rPr>
          <w:rStyle w:val="StyleUnderline"/>
          <w:highlight w:val="cyan"/>
        </w:rPr>
        <w:t>Chemical disclosure is crucial to aid in determining the source of</w:t>
      </w:r>
      <w:r w:rsidRPr="007D2A5F">
        <w:rPr>
          <w:rStyle w:val="StyleUnderline"/>
        </w:rPr>
        <w:t xml:space="preserve"> any subsequent </w:t>
      </w:r>
      <w:r w:rsidRPr="008C5F38">
        <w:rPr>
          <w:rStyle w:val="StyleUnderline"/>
          <w:highlight w:val="cyan"/>
        </w:rPr>
        <w:t>groundwater contamination</w:t>
      </w:r>
      <w:r w:rsidRPr="007D2A5F">
        <w:rPr>
          <w:sz w:val="16"/>
        </w:rPr>
        <w:t xml:space="preserve">. n First responders need the information to appropriately respond to accidents and emergencies. n Medical professionals require full access to information on what their patients may have been exposed to, and in what concentrations, for diagnosis and treatment. n Chemical disclosure allows the public to fully assess the risks that chemical use, transport, and storage pose to their communities. n </w:t>
      </w:r>
      <w:r w:rsidRPr="007D2A5F">
        <w:rPr>
          <w:rStyle w:val="StyleUnderline"/>
        </w:rPr>
        <w:t>Disclosure of</w:t>
      </w:r>
      <w:r w:rsidRPr="003967A8">
        <w:rPr>
          <w:rStyle w:val="StyleUnderline"/>
        </w:rPr>
        <w:t xml:space="preserve"> water use </w:t>
      </w:r>
      <w:r w:rsidRPr="008C5F38">
        <w:rPr>
          <w:rStyle w:val="StyleUnderline"/>
          <w:highlight w:val="cyan"/>
        </w:rPr>
        <w:t>provides the public information about the impacts</w:t>
      </w:r>
      <w:r w:rsidRPr="003967A8">
        <w:rPr>
          <w:rStyle w:val="StyleUnderline"/>
        </w:rPr>
        <w:t xml:space="preserve"> of fracking on state supplies of </w:t>
      </w:r>
      <w:r w:rsidRPr="008C5F38">
        <w:rPr>
          <w:rStyle w:val="StyleUnderline"/>
          <w:highlight w:val="cyan"/>
        </w:rPr>
        <w:t>fresh water</w:t>
      </w:r>
      <w:r w:rsidRPr="007D2A5F">
        <w:rPr>
          <w:sz w:val="16"/>
        </w:rPr>
        <w:t xml:space="preserve">. n </w:t>
      </w:r>
      <w:r w:rsidRPr="007D2A5F">
        <w:rPr>
          <w:rStyle w:val="StyleUnderline"/>
        </w:rPr>
        <w:t>Disclosure of information regarding waste creation</w:t>
      </w:r>
      <w:r w:rsidRPr="003967A8">
        <w:rPr>
          <w:rStyle w:val="StyleUnderline"/>
        </w:rPr>
        <w:t xml:space="preserve"> and disposition provides an accounting of the waste created, its contents, and the societal costs of its disposal. n </w:t>
      </w:r>
      <w:r w:rsidRPr="008C5F38">
        <w:rPr>
          <w:rStyle w:val="StyleUnderline"/>
          <w:highlight w:val="cyan"/>
        </w:rPr>
        <w:t>A robust public disclosure regime</w:t>
      </w:r>
      <w:r w:rsidRPr="007D2A5F">
        <w:rPr>
          <w:rStyle w:val="StyleUnderline"/>
        </w:rPr>
        <w:t xml:space="preserve"> is essential for scientific research that</w:t>
      </w:r>
      <w:r w:rsidRPr="003967A8">
        <w:rPr>
          <w:rStyle w:val="StyleUnderline"/>
        </w:rPr>
        <w:t xml:space="preserve"> </w:t>
      </w:r>
      <w:r w:rsidRPr="008C5F38">
        <w:rPr>
          <w:rStyle w:val="StyleUnderline"/>
          <w:highlight w:val="cyan"/>
        </w:rPr>
        <w:t>will provide a better understanding of the cumulative environmental and health effects of fracking</w:t>
      </w:r>
      <w:r w:rsidRPr="003967A8">
        <w:rPr>
          <w:rStyle w:val="StyleUnderline"/>
        </w:rPr>
        <w:t xml:space="preserve"> and serve as a basis for well-informed policies to protect the public.</w:t>
      </w:r>
      <w:r w:rsidRPr="007D2A5F">
        <w:rPr>
          <w:sz w:val="16"/>
        </w:rPr>
        <w:t xml:space="preserve"> n </w:t>
      </w:r>
      <w:r w:rsidRPr="003967A8">
        <w:rPr>
          <w:rStyle w:val="StyleUnderline"/>
        </w:rPr>
        <w:t xml:space="preserve">A disclosure regime </w:t>
      </w:r>
      <w:r w:rsidRPr="008C5F38">
        <w:rPr>
          <w:rStyle w:val="StyleUnderline"/>
          <w:highlight w:val="cyan"/>
        </w:rPr>
        <w:t>highlights responsible corporate actors while calling attention to practices that jeopardize</w:t>
      </w:r>
      <w:r w:rsidRPr="003967A8">
        <w:rPr>
          <w:rStyle w:val="StyleUnderline"/>
        </w:rPr>
        <w:t xml:space="preserve"> the environment and </w:t>
      </w:r>
      <w:r w:rsidRPr="008C5F38">
        <w:rPr>
          <w:rStyle w:val="StyleUnderline"/>
          <w:highlight w:val="cyan"/>
        </w:rPr>
        <w:t>public health</w:t>
      </w:r>
      <w:r w:rsidRPr="007D2A5F">
        <w:rPr>
          <w:sz w:val="16"/>
        </w:rPr>
        <w:t xml:space="preserve">. Disclosure does not, by itself, make fracking safer. </w:t>
      </w:r>
      <w:r w:rsidRPr="00CB287E">
        <w:rPr>
          <w:rStyle w:val="StyleUnderline"/>
        </w:rPr>
        <w:t xml:space="preserve">An adequate regulatory regime </w:t>
      </w:r>
      <w:r w:rsidRPr="008C5F38">
        <w:rPr>
          <w:rStyle w:val="StyleUnderline"/>
          <w:highlight w:val="cyan"/>
        </w:rPr>
        <w:t>must also include</w:t>
      </w:r>
      <w:r w:rsidRPr="00CB287E">
        <w:rPr>
          <w:rStyle w:val="StyleUnderline"/>
        </w:rPr>
        <w:t xml:space="preserve">, among other things, </w:t>
      </w:r>
      <w:r w:rsidRPr="008C5F38">
        <w:rPr>
          <w:rStyle w:val="StyleUnderline"/>
          <w:highlight w:val="cyan"/>
        </w:rPr>
        <w:t>standards requiring best practices in</w:t>
      </w:r>
      <w:r w:rsidRPr="00CB287E">
        <w:rPr>
          <w:rStyle w:val="StyleUnderline"/>
        </w:rPr>
        <w:t xml:space="preserve"> </w:t>
      </w:r>
      <w:r w:rsidRPr="007D2A5F">
        <w:rPr>
          <w:rStyle w:val="Emphasis"/>
        </w:rPr>
        <w:t xml:space="preserve">well siting and </w:t>
      </w:r>
      <w:r w:rsidRPr="00391651">
        <w:rPr>
          <w:rStyle w:val="Emphasis"/>
          <w:highlight w:val="cyan"/>
        </w:rPr>
        <w:t xml:space="preserve">construction, spill and leak </w:t>
      </w:r>
      <w:r w:rsidRPr="008C5F38">
        <w:rPr>
          <w:rStyle w:val="Emphasis"/>
          <w:highlight w:val="cyan"/>
        </w:rPr>
        <w:t>reduction</w:t>
      </w:r>
      <w:r w:rsidRPr="007D2A5F">
        <w:rPr>
          <w:rStyle w:val="Emphasis"/>
        </w:rPr>
        <w:t xml:space="preserve"> and containment, </w:t>
      </w:r>
      <w:r w:rsidRPr="008C5F38">
        <w:rPr>
          <w:rStyle w:val="Emphasis"/>
          <w:highlight w:val="cyan"/>
        </w:rPr>
        <w:t>pollution capture, waste disposal</w:t>
      </w:r>
      <w:r w:rsidRPr="007D2A5F">
        <w:rPr>
          <w:rStyle w:val="Emphasis"/>
        </w:rPr>
        <w:t xml:space="preserve">, and the minimization of impacts from </w:t>
      </w:r>
      <w:proofErr w:type="spellStart"/>
      <w:r w:rsidRPr="007D2A5F">
        <w:rPr>
          <w:rStyle w:val="Emphasis"/>
        </w:rPr>
        <w:t>wellpads</w:t>
      </w:r>
      <w:proofErr w:type="spellEnd"/>
      <w:r w:rsidRPr="007D2A5F">
        <w:rPr>
          <w:rStyle w:val="Emphasis"/>
        </w:rPr>
        <w:t>, roads, and pipelines</w:t>
      </w:r>
      <w:r w:rsidRPr="00CB287E">
        <w:rPr>
          <w:rStyle w:val="StyleUnderline"/>
        </w:rPr>
        <w:t>.</w:t>
      </w:r>
      <w:r w:rsidRPr="007D2A5F">
        <w:rPr>
          <w:sz w:val="16"/>
        </w:rPr>
        <w:t xml:space="preserve"> However, </w:t>
      </w:r>
      <w:r w:rsidRPr="003967A8">
        <w:rPr>
          <w:rStyle w:val="StyleUnderline"/>
        </w:rPr>
        <w:t>a comprehensive disclosure rule is one important component of a full suite of fracking safeguards and is essential to investigate contamination that occurs when proper safeguards are not in place or accidents occur</w:t>
      </w:r>
      <w:r w:rsidRPr="007D2A5F">
        <w:rPr>
          <w:sz w:val="16"/>
        </w:rPr>
        <w:t xml:space="preserve">. Additionally, </w:t>
      </w:r>
      <w:r w:rsidRPr="008C5F38">
        <w:rPr>
          <w:rStyle w:val="StyleUnderline"/>
          <w:highlight w:val="cyan"/>
        </w:rPr>
        <w:t>hydraulic fracturing</w:t>
      </w:r>
      <w:r w:rsidRPr="007D2A5F">
        <w:rPr>
          <w:sz w:val="16"/>
        </w:rPr>
        <w:t xml:space="preserve"> is only one step in the oil and gas exploration and development process. Each phase of oil and gas development </w:t>
      </w:r>
      <w:r w:rsidRPr="008C5F38">
        <w:rPr>
          <w:rStyle w:val="StyleUnderline"/>
          <w:highlight w:val="cyan"/>
        </w:rPr>
        <w:t xml:space="preserve">poses risks to the </w:t>
      </w:r>
      <w:r w:rsidRPr="00391651">
        <w:rPr>
          <w:rStyle w:val="StyleUnderline"/>
          <w:highlight w:val="cyan"/>
        </w:rPr>
        <w:t>environment</w:t>
      </w:r>
      <w:r w:rsidRPr="007D2A5F">
        <w:rPr>
          <w:sz w:val="16"/>
        </w:rPr>
        <w:t xml:space="preserve"> and public health. </w:t>
      </w:r>
      <w:r w:rsidRPr="003967A8">
        <w:rPr>
          <w:rStyle w:val="StyleUnderline"/>
        </w:rPr>
        <w:t xml:space="preserve">Among </w:t>
      </w:r>
      <w:r w:rsidRPr="007D2A5F">
        <w:rPr>
          <w:rStyle w:val="StyleUnderline"/>
        </w:rPr>
        <w:t>these are</w:t>
      </w:r>
      <w:r w:rsidRPr="003967A8">
        <w:rPr>
          <w:rStyle w:val="StyleUnderline"/>
        </w:rPr>
        <w:t xml:space="preserve"> air, </w:t>
      </w:r>
      <w:r w:rsidRPr="008C5F38">
        <w:rPr>
          <w:rStyle w:val="StyleUnderline"/>
          <w:highlight w:val="cyan"/>
        </w:rPr>
        <w:t>water, and soil pollution</w:t>
      </w:r>
      <w:r w:rsidRPr="003967A8">
        <w:rPr>
          <w:rStyle w:val="StyleUnderline"/>
        </w:rPr>
        <w:t>, and the use of dangerous chemicals during other phases of development. The public should be provided with accurate information on all hazards posed by the oil and gas industry.</w:t>
      </w:r>
      <w:r w:rsidRPr="007D2A5F">
        <w:rPr>
          <w:sz w:val="16"/>
        </w:rPr>
        <w:t xml:space="preserve"> Disclosure rules should provide the public with information concerning the hydraulic fracturing process, and also on practices and materials employed throughout the lifecycle of an oil and gas well. This analysis, however, focuses narrowly on the issue of hydraulic fracturing disclosure. NRDC is currently undertaking research concerning other aspects of states’ regulation of oil and gas development, beyond disclosure. Comparisons of state regulations in other areas will be released in the coming months. The effectiveness of a disclosure rule depends on a number of important factors, </w:t>
      </w:r>
      <w:proofErr w:type="gramStart"/>
      <w:r w:rsidRPr="007D2A5F">
        <w:rPr>
          <w:sz w:val="16"/>
        </w:rPr>
        <w:t>including:</w:t>
      </w:r>
      <w:proofErr w:type="gramEnd"/>
      <w:r w:rsidRPr="007D2A5F">
        <w:rPr>
          <w:sz w:val="16"/>
        </w:rPr>
        <w:t xml:space="preserve"> when disclosure is made, what information is provided, and whether the information is provided in a manner that is accessible to those who seek it. Advance Disclosure and Notice One essential function of disclosure rules is to give nearby parties the information they need to fully understand the risks to their air and water and any impacts that may occur. With advance disclosure and proper notice, those who live or own property near a well can document pre-fracturing conditions, including air and water quality in the area, in case of pollution or spills. In particular, nearby water sources can be tested to determine baseline levels of the substances that will be used in the fracturing fluid in order to document whether water contamination was a result of hydraulic fracturing. To ensure that baseline testing can measure </w:t>
      </w:r>
      <w:proofErr w:type="spellStart"/>
      <w:r w:rsidRPr="007D2A5F">
        <w:rPr>
          <w:sz w:val="16"/>
        </w:rPr>
        <w:t>prefracking</w:t>
      </w:r>
      <w:proofErr w:type="spellEnd"/>
      <w:r w:rsidRPr="007D2A5F">
        <w:rPr>
          <w:sz w:val="16"/>
        </w:rPr>
        <w:t xml:space="preserve"> levels of all potential contaminants, disclosure of the chemicals must be made in advance, allowing sufficient time for testing to be arranged and performed before fracking begins. In addition, parties must be aware that fracking is about to occur. In order to ensure that nearby parties are aware of upcoming fracking, </w:t>
      </w:r>
      <w:r w:rsidRPr="007D2A5F">
        <w:rPr>
          <w:rStyle w:val="StyleUnderline"/>
        </w:rPr>
        <w:t>disclosure rules should require advance notice to nearby landowners, those who own water wells, and non-owner residents. Prior disclosure and notification may also facilitate a conversation between local stakeholders, regulators and companies which can encourage the use of safer chemicals and practices, when they are available.</w:t>
      </w:r>
      <w:r w:rsidRPr="007D2A5F">
        <w:rPr>
          <w:sz w:val="16"/>
        </w:rPr>
        <w:t xml:space="preserve"> Substance of Disclosure </w:t>
      </w:r>
      <w:proofErr w:type="spellStart"/>
      <w:r w:rsidRPr="007D2A5F">
        <w:rPr>
          <w:rStyle w:val="StyleUnderline"/>
        </w:rPr>
        <w:t>Disclosure</w:t>
      </w:r>
      <w:proofErr w:type="spellEnd"/>
      <w:r w:rsidRPr="007D2A5F">
        <w:rPr>
          <w:rStyle w:val="StyleUnderline"/>
        </w:rPr>
        <w:t xml:space="preserve"> rules provide an array of information that is necessary to assess the effects of hydraulic fracturing. Information concerning the geological and environmental context of the well improves scientific understanding about what factors may be associated with problems like groundwater contamination and allows contamination of ground and surface waters to be more reliably traced to its source. To fulfill these functions, disclosure reports should include the depth of groundwater zones in the area, the distance from the well to aquifers, surface waters, and storm drains,10 and identification of abandoned oil and gas wells and drinking water sources nearby</w:t>
      </w:r>
      <w:r w:rsidRPr="007D2A5F">
        <w:rPr>
          <w:sz w:val="16"/>
        </w:rPr>
        <w:t xml:space="preserve">. These data provide the public and regulators with important facts about whether nearby resources might be affected. Identification of abandoned oil and gas wells makes both regulators and the public aware of potential conduits for groundwater contamination, since unplugged or improperly plugged oil and gas wells may provide a channel that allows contaminants from deeper geological zones to travel upwards into underground sources of drinking water. Disclosure about the hydraulic fracturing “treatment” itself should include information on the pressures used, and the volume, type, and source of the “base” fluid.11 Reporting the maximum pressure used in fracturing provides information on whether fractures will remain confined to the intended zone. Annulus pressure measurements can indicate whether fracking has compromised a well’s structural integrity (for more information on annulus pressure measurement, see part III, page 10). Reporting should also cover the intervals of the wellbore that were fractured and the estimated depth to the top of fractures, allowing a comparison to the depth of groundwater. </w:t>
      </w:r>
      <w:r w:rsidRPr="008C5F38">
        <w:rPr>
          <w:rStyle w:val="StyleUnderline"/>
          <w:highlight w:val="cyan"/>
        </w:rPr>
        <w:t>Disclosures regarding the base fluid should include information on</w:t>
      </w:r>
      <w:r w:rsidRPr="007D2A5F">
        <w:rPr>
          <w:rStyle w:val="StyleUnderline"/>
        </w:rPr>
        <w:t xml:space="preserve"> whether fresh water, “recycled” water, or some other </w:t>
      </w:r>
      <w:r w:rsidRPr="008C5F38">
        <w:rPr>
          <w:rStyle w:val="StyleUnderline"/>
          <w:highlight w:val="cyan"/>
        </w:rPr>
        <w:t>fluid</w:t>
      </w:r>
      <w:r w:rsidRPr="007D2A5F">
        <w:rPr>
          <w:rStyle w:val="StyleUnderline"/>
        </w:rPr>
        <w:t xml:space="preserve"> is </w:t>
      </w:r>
      <w:r w:rsidRPr="008C5F38">
        <w:rPr>
          <w:rStyle w:val="StyleUnderline"/>
          <w:highlight w:val="cyan"/>
        </w:rPr>
        <w:t>used</w:t>
      </w:r>
      <w:r w:rsidRPr="007D2A5F">
        <w:rPr>
          <w:rStyle w:val="StyleUnderline"/>
        </w:rPr>
        <w:t>. Recycled water is flowback or “produced water</w:t>
      </w:r>
      <w:r w:rsidRPr="007D2A5F">
        <w:rPr>
          <w:sz w:val="16"/>
        </w:rPr>
        <w:t xml:space="preserve">,”12 or a combination of these, that typically has been treated to reduce the concentration of salts and other contaminants. </w:t>
      </w:r>
      <w:r w:rsidRPr="007D2A5F">
        <w:rPr>
          <w:rStyle w:val="StyleUnderline"/>
        </w:rPr>
        <w:t xml:space="preserve">Information on the type of base fluid used provides information about the use of a state’s </w:t>
      </w:r>
      <w:proofErr w:type="gramStart"/>
      <w:r w:rsidRPr="007D2A5F">
        <w:rPr>
          <w:rStyle w:val="StyleUnderline"/>
        </w:rPr>
        <w:t>fresh water</w:t>
      </w:r>
      <w:proofErr w:type="gramEnd"/>
      <w:r w:rsidRPr="007D2A5F">
        <w:rPr>
          <w:rStyle w:val="StyleUnderline"/>
        </w:rPr>
        <w:t xml:space="preserve"> resources. It may also provide information about the potential presence of chemical constituents in the frack fluid that were not removed by the recycling process. All chemicals added to the “base” fluid must also be identified, as well as the volume or concentration of each chemical</w:t>
      </w:r>
      <w:r w:rsidRPr="007D2A5F">
        <w:rPr>
          <w:sz w:val="16"/>
        </w:rPr>
        <w:t xml:space="preserve">. In addition, reports should include information on the composition of the proppant (the granular material, often sand, that is included in the fracturing fluid to prevent the fractures from closing after injection is complete) including any chemicals with which the proppant is coated (for more information on proppant, see part III, page 11). </w:t>
      </w:r>
      <w:r w:rsidRPr="008C5F38">
        <w:rPr>
          <w:rStyle w:val="StyleUnderline"/>
          <w:highlight w:val="cyan"/>
        </w:rPr>
        <w:t>Disclosure rules are</w:t>
      </w:r>
      <w:r w:rsidRPr="007D2A5F">
        <w:rPr>
          <w:rStyle w:val="StyleUnderline"/>
        </w:rPr>
        <w:t xml:space="preserve"> also </w:t>
      </w:r>
      <w:r w:rsidRPr="008C5F38">
        <w:rPr>
          <w:rStyle w:val="StyleUnderline"/>
          <w:highlight w:val="cyan"/>
        </w:rPr>
        <w:t>instrumental in assessing the waste created by hydraulic fracturing</w:t>
      </w:r>
      <w:r w:rsidRPr="007D2A5F">
        <w:rPr>
          <w:rStyle w:val="StyleUnderline"/>
        </w:rPr>
        <w:t xml:space="preserve"> and its management and disposition. To serve these functions, disclosure rules should require reporting the volume of flowback that returns out of a well after fracking, the contents of the flowback, and the way it is stored and disposed of.</w:t>
      </w:r>
      <w:r w:rsidRPr="007D2A5F">
        <w:rPr>
          <w:sz w:val="16"/>
        </w:rPr>
        <w:t xml:space="preserve">13 Trade Secret Exemptions Hydraulic fracturing disclosure rules provide an exception to the reporting requirements when companies have confidential information that qualifies for “trade secret” protection. </w:t>
      </w:r>
      <w:r w:rsidRPr="007D2A5F">
        <w:rPr>
          <w:rStyle w:val="StyleUnderline"/>
        </w:rPr>
        <w:t xml:space="preserve">However, </w:t>
      </w:r>
      <w:r w:rsidRPr="008C5F38">
        <w:rPr>
          <w:rStyle w:val="Emphasis"/>
          <w:highlight w:val="cyan"/>
        </w:rPr>
        <w:t>exemptions must only be used for legitimate trade secrets</w:t>
      </w:r>
      <w:r w:rsidRPr="007D2A5F">
        <w:rPr>
          <w:rStyle w:val="StyleUnderline"/>
        </w:rPr>
        <w:t xml:space="preserve">, and regulators must ensure that requirements to make information public are not subverted by effectively creating a loophole that companies can exploit to avoid disclosure. Many states already have detailed requirements and processes for trade secret protection that apply to other sectors. Yet some of these states have granted special treatment to the oil and gas industry, allowing them to claim trade secret exemptions with no oversight. </w:t>
      </w:r>
      <w:r w:rsidRPr="008C5F38">
        <w:rPr>
          <w:rStyle w:val="StyleUnderline"/>
          <w:highlight w:val="cyan"/>
        </w:rPr>
        <w:t>To ensure that</w:t>
      </w:r>
      <w:r w:rsidRPr="007D2A5F">
        <w:rPr>
          <w:rStyle w:val="StyleUnderline"/>
        </w:rPr>
        <w:t xml:space="preserve"> trade secret </w:t>
      </w:r>
      <w:r w:rsidRPr="008C5F38">
        <w:rPr>
          <w:rStyle w:val="StyleUnderline"/>
          <w:highlight w:val="cyan"/>
        </w:rPr>
        <w:t>claims are legitimate, companies should</w:t>
      </w:r>
      <w:r w:rsidRPr="007D2A5F">
        <w:rPr>
          <w:rStyle w:val="StyleUnderline"/>
        </w:rPr>
        <w:t xml:space="preserve"> be made to </w:t>
      </w:r>
      <w:r w:rsidRPr="008C5F38">
        <w:rPr>
          <w:rStyle w:val="StyleUnderline"/>
          <w:highlight w:val="cyan"/>
        </w:rPr>
        <w:t>provide specific factual justification</w:t>
      </w:r>
      <w:r w:rsidRPr="007D2A5F">
        <w:rPr>
          <w:rStyle w:val="StyleUnderline"/>
        </w:rPr>
        <w:t xml:space="preserve"> which demonstrates that they are entitled to prevent public disclosure of the information.</w:t>
      </w:r>
      <w:r w:rsidRPr="007D2A5F">
        <w:rPr>
          <w:sz w:val="16"/>
        </w:rPr>
        <w:t xml:space="preserve"> There should be a clear process for evaluating each claim and the public should be able to challenge exemptions that are granted. In addition, it should be made clear that trade secret status for the formula of a product (i.e. the amount of each chemical that goes into the product) is not equivalent to trade secret status for the identity of the chemicals that constitute it. Companies should have to provide separate factual justification for each claim. If trade secret protection is warranted, a company should still be required to disclose trade secret information to the regulator, to be held confidentially. In addition to providing information essential to the evaluation for trade secret status, this ensures that the state can respond appropriately in case of emergency. Medical professionals and emergency responders should be able to obtain trade secret information for the purposes of diagnosis or treatment, based on a clear process that also ensures they can receive the information immediately in the event of an emergency. To ensure that the information is provided without delay, they should be able to obtain the information from both the regulatory agency and the company.</w:t>
      </w:r>
    </w:p>
    <w:p w:rsidR="00CD685E" w:rsidRDefault="00CD685E" w:rsidP="00CD685E"/>
    <w:p w:rsidR="00CD685E" w:rsidRDefault="00CD685E" w:rsidP="00CD685E">
      <w:pPr>
        <w:pStyle w:val="Heading4"/>
      </w:pPr>
      <w:r>
        <w:t>And federal action is key---state agencies have failed</w:t>
      </w:r>
    </w:p>
    <w:p w:rsidR="00CD685E" w:rsidRDefault="00CD685E" w:rsidP="00CD685E">
      <w:r w:rsidRPr="00212E1C">
        <w:t xml:space="preserve">Michael </w:t>
      </w:r>
      <w:r w:rsidRPr="00493F9E">
        <w:rPr>
          <w:rStyle w:val="Style13ptBold"/>
        </w:rPr>
        <w:t>Burger</w:t>
      </w:r>
      <w:r w:rsidRPr="00212E1C">
        <w:t xml:space="preserve">, </w:t>
      </w:r>
      <w:r w:rsidRPr="00493F9E">
        <w:rPr>
          <w:rStyle w:val="Style13ptBold"/>
        </w:rPr>
        <w:t>2013</w:t>
      </w:r>
      <w:r w:rsidRPr="00212E1C">
        <w:t xml:space="preserve">, (Michael Burger is the Executive Director of the Sabin Center for Climate Change Law. He oversees a dynamic team of attorneys working in eight program areas to combat climate change. His research and advocacy focus on legal strategies to reduce greenhouse gas emissions and promote climate change adaptation through pollution control, resource management, land use planning and green finance. Prior to joining the Sabin Center in 2015, he was an associate professor at Roger Williams University School of Law, where he taught environmental law, administrative law, and law and literature, and was founder and director of the Environmental and Land Use Law Clinical Externship program. He previously taught in the Lawyering Program at New York University School of </w:t>
      </w:r>
      <w:proofErr w:type="gramStart"/>
      <w:r w:rsidRPr="00212E1C">
        <w:t>Law, and</w:t>
      </w:r>
      <w:proofErr w:type="gramEnd"/>
      <w:r w:rsidRPr="00212E1C">
        <w:t xml:space="preserve"> served as an attorney in the Environmental Law Division of New York City’s Office of the Corporation Counsel. He has </w:t>
      </w:r>
      <w:proofErr w:type="gramStart"/>
      <w:r w:rsidRPr="00212E1C">
        <w:t>lead</w:t>
      </w:r>
      <w:proofErr w:type="gramEnd"/>
      <w:r w:rsidRPr="00212E1C">
        <w:t xml:space="preserve"> short courses on climate change and human rights in the Hague and Grand Cayman. He is also a co-founder and member of the Environmental Law Collaborative, and the incoming chair of the New York City Bar Association International Environmental Law Committee. Michael is a graduate of Columbia Law School and of Brown University. He also holds a Master of Fine Arts degree from the Creative Writing program at NYU.), “The (Re)federalization of Fracking Regulation”, Michigan State Law Review, 1483, 2013, pages </w:t>
      </w:r>
      <w:r>
        <w:t>1499</w:t>
      </w:r>
      <w:r w:rsidRPr="00212E1C">
        <w:t>-1</w:t>
      </w:r>
      <w:r>
        <w:t>503</w:t>
      </w:r>
      <w:r w:rsidRPr="00212E1C">
        <w:t>/</w:t>
      </w:r>
      <w:proofErr w:type="spellStart"/>
      <w:r w:rsidRPr="00212E1C">
        <w:t>ceng</w:t>
      </w:r>
      <w:proofErr w:type="spellEnd"/>
      <w:r w:rsidRPr="00212E1C">
        <w:t>/msdi21</w:t>
      </w:r>
    </w:p>
    <w:p w:rsidR="00CD685E" w:rsidRPr="00C90624" w:rsidRDefault="00CD685E" w:rsidP="00CD685E">
      <w:pPr>
        <w:rPr>
          <w:sz w:val="16"/>
        </w:rPr>
      </w:pPr>
      <w:r w:rsidRPr="00C90624">
        <w:rPr>
          <w:sz w:val="16"/>
        </w:rPr>
        <w:t xml:space="preserve">3. Cumulative Effects and National Interests Finally, earlier analyses of fracking's federalism choice question have not fully accounted for the rapidly expanding industry's cumulative effects.73 Fracking operations, which essentially doubled in number to more than 500,000 wells between 1990 in 2010,14 continue to rapidly expand across the United States. Companies in Arkansas, Colorado, Louisiana, Montana, Oklahoma, Texas, Utah, and Wyoming collectively reported that "18,158 wells were readied for production or were newly producing" between April 2011 and the end of 201 1. 5 In 2012, more than 22,000 new wells were fracked.76 </w:t>
      </w:r>
      <w:r w:rsidRPr="00C90624">
        <w:rPr>
          <w:rStyle w:val="StyleUnderline"/>
        </w:rPr>
        <w:t>Some states, such as North Dakota and Pennsylvania, have seen particularly dramatic increases in the scale of fracking operations.</w:t>
      </w:r>
      <w:r w:rsidRPr="00C90624">
        <w:rPr>
          <w:sz w:val="16"/>
        </w:rPr>
        <w:t xml:space="preserve">77 Meanwhile, California is said to be sitting on a shale oil reserve larger than the Bakken,78 and fracking has begun or is expected to soon begin in states where it previously did not exist, such as Illinois.79 </w:t>
      </w:r>
      <w:r w:rsidRPr="00C90624">
        <w:rPr>
          <w:rStyle w:val="StyleUnderline"/>
        </w:rPr>
        <w:t>It is inarguable that this rush of activity has resulted in an overall increased risk of environmental pollution and an overall increased number of pollution events.</w:t>
      </w:r>
      <w:r w:rsidRPr="00C90624">
        <w:rPr>
          <w:sz w:val="16"/>
        </w:rPr>
        <w:t xml:space="preserve">8 " Quite simply, the more wells there are, the more likely it is that there will be drinking-water contamination events (whether it be from the remote risk that injection of fracking fluids will contaminate groundwater or the higher risk that improper casing or well construction will), as well as hazardous wastewater spills, chemical spills, methane leaks, and so on.8' As Hannah Wiseman notes, while "the [probability] of a problematic incident occurring at any one shale gas or oil site [has] not, in many cases, risen substantially... when one multiplies this risk by nearly 2,000, as in Pennsylvania, or 16,000 in the case of north central Texas, it is substantially different. 8 2 </w:t>
      </w:r>
      <w:r w:rsidRPr="00C90624">
        <w:rPr>
          <w:rStyle w:val="Emphasis"/>
        </w:rPr>
        <w:t xml:space="preserve">In addition, </w:t>
      </w:r>
      <w:r w:rsidRPr="008C5F38">
        <w:rPr>
          <w:rStyle w:val="Emphasis"/>
          <w:highlight w:val="cyan"/>
        </w:rPr>
        <w:t>the expansion of the industry increases the likelihood that</w:t>
      </w:r>
      <w:r w:rsidRPr="00C90624">
        <w:rPr>
          <w:rStyle w:val="Emphasis"/>
        </w:rPr>
        <w:t xml:space="preserve"> wells will be located in border areas where </w:t>
      </w:r>
      <w:r w:rsidRPr="008C5F38">
        <w:rPr>
          <w:rStyle w:val="Emphasis"/>
          <w:highlight w:val="cyan"/>
        </w:rPr>
        <w:t>interstate spillovers</w:t>
      </w:r>
      <w:r w:rsidRPr="00C90624">
        <w:rPr>
          <w:rStyle w:val="Emphasis"/>
        </w:rPr>
        <w:t xml:space="preserve"> might </w:t>
      </w:r>
      <w:r w:rsidRPr="008C5F38">
        <w:rPr>
          <w:rStyle w:val="Emphasis"/>
          <w:highlight w:val="cyan"/>
        </w:rPr>
        <w:t>more easily occur</w:t>
      </w:r>
      <w:r w:rsidRPr="00C90624">
        <w:rPr>
          <w:rStyle w:val="Emphasis"/>
        </w:rPr>
        <w:t>.</w:t>
      </w:r>
      <w:r w:rsidRPr="00C90624">
        <w:rPr>
          <w:sz w:val="16"/>
        </w:rPr>
        <w:t xml:space="preserve">83 </w:t>
      </w:r>
      <w:r w:rsidRPr="00C90624">
        <w:rPr>
          <w:rStyle w:val="StyleUnderline"/>
        </w:rPr>
        <w:t xml:space="preserve">Admittedly, </w:t>
      </w:r>
      <w:r w:rsidRPr="008C5F38">
        <w:rPr>
          <w:rStyle w:val="StyleUnderline"/>
          <w:highlight w:val="cyan"/>
        </w:rPr>
        <w:t>state</w:t>
      </w:r>
      <w:r w:rsidRPr="00C90624">
        <w:rPr>
          <w:rStyle w:val="StyleUnderline"/>
        </w:rPr>
        <w:t xml:space="preserve"> oil and gas </w:t>
      </w:r>
      <w:r w:rsidRPr="008C5F38">
        <w:rPr>
          <w:rStyle w:val="StyleUnderline"/>
          <w:highlight w:val="cyan"/>
        </w:rPr>
        <w:t>laws</w:t>
      </w:r>
      <w:r w:rsidRPr="00C90624">
        <w:rPr>
          <w:rStyle w:val="StyleUnderline"/>
        </w:rPr>
        <w:t xml:space="preserve"> are in place in many instances to address these harms. However, they </w:t>
      </w:r>
      <w:r w:rsidRPr="008C5F38">
        <w:rPr>
          <w:rStyle w:val="StyleUnderline"/>
          <w:highlight w:val="cyan"/>
        </w:rPr>
        <w:t>are</w:t>
      </w:r>
      <w:r w:rsidRPr="00C90624">
        <w:rPr>
          <w:rStyle w:val="StyleUnderline"/>
        </w:rPr>
        <w:t xml:space="preserve"> uneven, </w:t>
      </w:r>
      <w:r w:rsidRPr="008C5F38">
        <w:rPr>
          <w:rStyle w:val="StyleUnderline"/>
          <w:highlight w:val="cyan"/>
        </w:rPr>
        <w:t>inconsistent, and not designed to deal with the</w:t>
      </w:r>
      <w:r w:rsidRPr="00C90624">
        <w:rPr>
          <w:rStyle w:val="StyleUnderline"/>
        </w:rPr>
        <w:t xml:space="preserve"> sheer </w:t>
      </w:r>
      <w:r w:rsidRPr="008C5F38">
        <w:rPr>
          <w:rStyle w:val="StyleUnderline"/>
          <w:highlight w:val="cyan"/>
        </w:rPr>
        <w:t>quantity of activity</w:t>
      </w:r>
      <w:r w:rsidRPr="00C90624">
        <w:rPr>
          <w:rStyle w:val="StyleUnderline"/>
        </w:rPr>
        <w:t xml:space="preserve">. </w:t>
      </w:r>
      <w:r w:rsidRPr="00C90624">
        <w:rPr>
          <w:rStyle w:val="Emphasis"/>
        </w:rPr>
        <w:t xml:space="preserve">Moreover, </w:t>
      </w:r>
      <w:r w:rsidRPr="008C5F38">
        <w:rPr>
          <w:rStyle w:val="Emphasis"/>
          <w:highlight w:val="cyan"/>
        </w:rPr>
        <w:t>state agencies do not</w:t>
      </w:r>
      <w:r w:rsidRPr="00C90624">
        <w:rPr>
          <w:rStyle w:val="Emphasis"/>
        </w:rPr>
        <w:t xml:space="preserve"> necessarily </w:t>
      </w:r>
      <w:r w:rsidRPr="008C5F38">
        <w:rPr>
          <w:rStyle w:val="Emphasis"/>
          <w:highlight w:val="cyan"/>
        </w:rPr>
        <w:t>have the personnel</w:t>
      </w:r>
      <w:r w:rsidRPr="00C90624">
        <w:rPr>
          <w:rStyle w:val="Emphasis"/>
        </w:rPr>
        <w:t xml:space="preserve"> available, </w:t>
      </w:r>
      <w:r w:rsidRPr="008C5F38">
        <w:rPr>
          <w:rStyle w:val="Emphasis"/>
          <w:highlight w:val="cyan"/>
        </w:rPr>
        <w:t>or</w:t>
      </w:r>
      <w:r w:rsidRPr="00C90624">
        <w:rPr>
          <w:rStyle w:val="Emphasis"/>
        </w:rPr>
        <w:t xml:space="preserve"> the </w:t>
      </w:r>
      <w:r w:rsidRPr="008C5F38">
        <w:rPr>
          <w:rStyle w:val="Emphasis"/>
          <w:highlight w:val="cyan"/>
        </w:rPr>
        <w:t>political will, to enforce</w:t>
      </w:r>
      <w:r w:rsidRPr="00C90624">
        <w:rPr>
          <w:rStyle w:val="Emphasis"/>
        </w:rPr>
        <w:t xml:space="preserve"> the existing </w:t>
      </w:r>
      <w:r w:rsidRPr="008C5F38">
        <w:rPr>
          <w:rStyle w:val="Emphasis"/>
          <w:highlight w:val="cyan"/>
        </w:rPr>
        <w:t>state laws and regulations</w:t>
      </w:r>
      <w:r w:rsidRPr="00C90624">
        <w:rPr>
          <w:rStyle w:val="Emphasis"/>
        </w:rPr>
        <w:t>.</w:t>
      </w:r>
      <w:r w:rsidRPr="00C90624">
        <w:rPr>
          <w:sz w:val="16"/>
        </w:rPr>
        <w:t xml:space="preserve">84 </w:t>
      </w:r>
      <w:r w:rsidRPr="008C5F38">
        <w:rPr>
          <w:rStyle w:val="StyleUnderline"/>
          <w:highlight w:val="cyan"/>
        </w:rPr>
        <w:t>Fracking seems to have outgrown the</w:t>
      </w:r>
      <w:r w:rsidRPr="00C90624">
        <w:rPr>
          <w:rStyle w:val="StyleUnderline"/>
        </w:rPr>
        <w:t xml:space="preserve"> oil and gas </w:t>
      </w:r>
      <w:r w:rsidRPr="008C5F38">
        <w:rPr>
          <w:rStyle w:val="StyleUnderline"/>
          <w:highlight w:val="cyan"/>
        </w:rPr>
        <w:t>industry's state regulatory framework</w:t>
      </w:r>
      <w:r w:rsidRPr="00C90624">
        <w:rPr>
          <w:rStyle w:val="StyleUnderline"/>
        </w:rPr>
        <w:t>. In addition, the increased activity nationwide may lead to more highly concentrated well sites in certain locations; these concentrated zones may result in pollution events that interact with one another to cause a greater harm than a single event would.</w:t>
      </w:r>
      <w:r w:rsidRPr="00C90624">
        <w:rPr>
          <w:sz w:val="16"/>
        </w:rPr>
        <w:t xml:space="preserve">85 </w:t>
      </w:r>
      <w:r w:rsidRPr="00C90624">
        <w:rPr>
          <w:rStyle w:val="StyleUnderline"/>
        </w:rPr>
        <w:t xml:space="preserve">The accumulation of water withdrawals from a limited water supply, the aggregation of spills into a given water body, and the combination of multiple underground injections into potentially seismically unstable rock formations all have the potential to increase the magnitude of adverse impacts. The concern with this kind of synergistic, or cumulative, effect has led some to recommend that regulators "should pay greater attention to the combination of impacts from multiple drilling, production and delivery activities . . . and make efforts to plan for shale development impacts on a </w:t>
      </w:r>
      <w:r w:rsidRPr="00C90624">
        <w:rPr>
          <w:rStyle w:val="Emphasis"/>
        </w:rPr>
        <w:t>regional scale</w:t>
      </w:r>
      <w:r w:rsidRPr="00C90624">
        <w:rPr>
          <w:rStyle w:val="StyleUnderline"/>
        </w:rPr>
        <w:t>."</w:t>
      </w:r>
      <w:r w:rsidRPr="00C90624">
        <w:rPr>
          <w:sz w:val="16"/>
        </w:rPr>
        <w:t xml:space="preserve">86 Finally, the expansion of fracking has had extensive impacts on rural communities, raising an issue that potentially touches on issues of national moral concern.87 Small-town residents across the country have expressed worries about fracking's disruption of the historic qualities of their hometowns.8 In response, many local governments have sought to ban or impose a moratorium on fracking in their communities.89 In New York, "dozens of counties and towns ... have imposed moratoriums or bans on fracking,"' a practice that has thus far been held up against legal challenges.9' Rural communities in Colorado,92 New Mexico,93 and elsewhere94 have imposed local bans. In Pennsylvania, the state's attempt to override local bans was found to be unconstitutional by the Pennsylvania Supreme Court.95 Most fracking occurs in rural areas, and the message these local bans send is clear: the increasing scale of operations and increasing risk of pollution and community impacts are a widespread concern in rural America.96 </w:t>
      </w:r>
      <w:r w:rsidRPr="00C90624">
        <w:rPr>
          <w:rStyle w:val="StyleUnderline"/>
        </w:rPr>
        <w:t xml:space="preserve">In summary, then, </w:t>
      </w:r>
      <w:r w:rsidRPr="008C5F38">
        <w:rPr>
          <w:rStyle w:val="StyleUnderline"/>
          <w:highlight w:val="cyan"/>
        </w:rPr>
        <w:t>the advantages of cooperative federalism, the interstate nature of and federal interest in</w:t>
      </w:r>
      <w:r w:rsidRPr="00C90624">
        <w:rPr>
          <w:rStyle w:val="StyleUnderline"/>
        </w:rPr>
        <w:t xml:space="preserve"> drinking-</w:t>
      </w:r>
      <w:r w:rsidRPr="008C5F38">
        <w:rPr>
          <w:rStyle w:val="StyleUnderline"/>
          <w:highlight w:val="cyan"/>
        </w:rPr>
        <w:t>water protection</w:t>
      </w:r>
      <w:r w:rsidRPr="00C90624">
        <w:rPr>
          <w:rStyle w:val="StyleUnderline"/>
        </w:rPr>
        <w:t xml:space="preserve"> and toxic pollution prevention, </w:t>
      </w:r>
      <w:r w:rsidRPr="008C5F38">
        <w:rPr>
          <w:rStyle w:val="StyleUnderline"/>
          <w:highlight w:val="cyan"/>
        </w:rPr>
        <w:t>and the scaling up that results from cumulative effects</w:t>
      </w:r>
      <w:r w:rsidRPr="00C90624">
        <w:rPr>
          <w:rStyle w:val="StyleUnderline"/>
        </w:rPr>
        <w:t xml:space="preserve"> and widespread rural impacts </w:t>
      </w:r>
      <w:r w:rsidRPr="008C5F38">
        <w:rPr>
          <w:rStyle w:val="StyleUnderline"/>
          <w:highlight w:val="cyan"/>
        </w:rPr>
        <w:t>all support the federalization of fracking regulation</w:t>
      </w:r>
      <w:r w:rsidRPr="00C90624">
        <w:rPr>
          <w:rStyle w:val="StyleUnderline"/>
        </w:rPr>
        <w:t>.</w:t>
      </w:r>
      <w:r w:rsidRPr="00C90624">
        <w:rPr>
          <w:sz w:val="16"/>
        </w:rPr>
        <w:t xml:space="preserve"> Of course, we are not working with a blank slate; there are existing federal laws that directly address each of these issues. Parts II and III examine the federal laws in greater detail, demonstrating that fracking properly falls under their regimes.</w:t>
      </w:r>
    </w:p>
    <w:p w:rsidR="00CD685E" w:rsidRPr="00CD685E" w:rsidRDefault="00CD685E" w:rsidP="00CD685E"/>
    <w:p w:rsidR="0017513C" w:rsidRPr="0017513C" w:rsidRDefault="00983AF8" w:rsidP="0017513C">
      <w:pPr>
        <w:pStyle w:val="Heading3"/>
      </w:pPr>
      <w:r>
        <w:t>Adv.</w:t>
      </w:r>
      <w:r w:rsidR="00B2226B">
        <w:t xml:space="preserve"> 1</w:t>
      </w:r>
      <w:r>
        <w:t xml:space="preserve"> </w:t>
      </w:r>
      <w:r w:rsidR="007D2B8E">
        <w:t>Climate</w:t>
      </w:r>
    </w:p>
    <w:p w:rsidR="00983AF8" w:rsidRPr="00795B56" w:rsidRDefault="00983AF8" w:rsidP="00983AF8">
      <w:pPr>
        <w:pStyle w:val="Heading4"/>
      </w:pPr>
      <w:r>
        <w:t>Advantage 1 is</w:t>
      </w:r>
      <w:r w:rsidR="007D2B8E">
        <w:t xml:space="preserve"> the</w:t>
      </w:r>
      <w:r>
        <w:t xml:space="preserve"> </w:t>
      </w:r>
      <w:r w:rsidR="007D2B8E">
        <w:rPr>
          <w:u w:val="single"/>
        </w:rPr>
        <w:t>Climate</w:t>
      </w:r>
      <w:r>
        <w:t xml:space="preserve"> – </w:t>
      </w:r>
    </w:p>
    <w:p w:rsidR="00A6231E" w:rsidRDefault="00A6231E" w:rsidP="00A6231E"/>
    <w:p w:rsidR="00A41053" w:rsidRDefault="00A41053" w:rsidP="00A6231E"/>
    <w:p w:rsidR="007025F6" w:rsidRDefault="007025F6" w:rsidP="007025F6">
      <w:pPr>
        <w:pStyle w:val="Heading4"/>
      </w:pPr>
      <w:r>
        <w:t>Hydraulic fracturing is a leading cause of water contamination---disrupting aquatic ecosystems</w:t>
      </w:r>
    </w:p>
    <w:p w:rsidR="007025F6" w:rsidRDefault="009D0BF7" w:rsidP="007025F6">
      <w:r>
        <w:t xml:space="preserve">Robert </w:t>
      </w:r>
      <w:r w:rsidRPr="007C492B">
        <w:rPr>
          <w:rStyle w:val="Style13ptBold"/>
        </w:rPr>
        <w:t>Scammell</w:t>
      </w:r>
      <w:r>
        <w:t>, 02-01-</w:t>
      </w:r>
      <w:r w:rsidRPr="007C492B">
        <w:rPr>
          <w:rStyle w:val="Style13ptBold"/>
        </w:rPr>
        <w:t>2018</w:t>
      </w:r>
      <w:r>
        <w:t>, (</w:t>
      </w:r>
      <w:r w:rsidR="007B061C">
        <w:t>contributor for power technology</w:t>
      </w:r>
      <w:r>
        <w:t>), “</w:t>
      </w:r>
      <w:r w:rsidRPr="009D0BF7">
        <w:t>Fracking could disrupt aquatic ecosystems, study finds</w:t>
      </w:r>
      <w:r>
        <w:t xml:space="preserve">”, Power Technology, </w:t>
      </w:r>
      <w:r w:rsidRPr="009D0BF7">
        <w:t>https://www.power-technology.com/news/fracking-disrupt-aquatic-ecosystems-study-finds/</w:t>
      </w:r>
      <w:r>
        <w:t>/ceng/msdi21</w:t>
      </w:r>
    </w:p>
    <w:p w:rsidR="007025F6" w:rsidRPr="00CB6F69" w:rsidRDefault="009D0BF7" w:rsidP="009D0BF7">
      <w:pPr>
        <w:rPr>
          <w:sz w:val="16"/>
        </w:rPr>
      </w:pPr>
      <w:r w:rsidRPr="00C3094B">
        <w:rPr>
          <w:rStyle w:val="StyleUnderline"/>
        </w:rPr>
        <w:t xml:space="preserve">A study has found that </w:t>
      </w:r>
      <w:r w:rsidRPr="008C5F38">
        <w:rPr>
          <w:rStyle w:val="StyleUnderline"/>
          <w:highlight w:val="cyan"/>
        </w:rPr>
        <w:t>water displacement</w:t>
      </w:r>
      <w:r w:rsidRPr="00C3094B">
        <w:rPr>
          <w:rStyle w:val="StyleUnderline"/>
        </w:rPr>
        <w:t xml:space="preserve"> from high-volume hydraulic fracturing </w:t>
      </w:r>
      <w:r w:rsidRPr="008C5F38">
        <w:rPr>
          <w:rStyle w:val="StyleUnderline"/>
          <w:highlight w:val="cyan"/>
        </w:rPr>
        <w:t>could have negative impacts on aquatic biodiversity and ecosystems</w:t>
      </w:r>
      <w:r w:rsidRPr="00C3094B">
        <w:rPr>
          <w:rStyle w:val="StyleUnderline"/>
        </w:rPr>
        <w:t xml:space="preserve"> in freshwater streams</w:t>
      </w:r>
      <w:r w:rsidRPr="00CB6F69">
        <w:rPr>
          <w:sz w:val="16"/>
        </w:rPr>
        <w:t xml:space="preserve">. Typically, concerns have focused on water quality, </w:t>
      </w:r>
      <w:r w:rsidRPr="00C3094B">
        <w:rPr>
          <w:rStyle w:val="StyleUnderline"/>
        </w:rPr>
        <w:t>with fears of water contamination from chemicals used in the process</w:t>
      </w:r>
      <w:r w:rsidRPr="00CB6F69">
        <w:rPr>
          <w:sz w:val="16"/>
        </w:rPr>
        <w:t xml:space="preserve">. Other studies have considered the socio-economic impacts of shale gas. </w:t>
      </w:r>
      <w:r w:rsidRPr="00C3094B">
        <w:rPr>
          <w:rStyle w:val="StyleUnderline"/>
        </w:rPr>
        <w:t>But this latest research</w:t>
      </w:r>
      <w:r w:rsidRPr="00CB6F69">
        <w:rPr>
          <w:sz w:val="16"/>
        </w:rPr>
        <w:t xml:space="preserve">, carried out by the American Chemical Society (ACS), </w:t>
      </w:r>
      <w:r w:rsidRPr="008C5F38">
        <w:rPr>
          <w:rStyle w:val="StyleUnderline"/>
          <w:highlight w:val="cyan"/>
        </w:rPr>
        <w:t>focused on disruptive effects of withdrawing</w:t>
      </w:r>
      <w:r w:rsidRPr="00C3094B">
        <w:rPr>
          <w:rStyle w:val="StyleUnderline"/>
        </w:rPr>
        <w:t xml:space="preserve"> large amounts of </w:t>
      </w:r>
      <w:r w:rsidRPr="008C5F38">
        <w:rPr>
          <w:rStyle w:val="StyleUnderline"/>
          <w:highlight w:val="cyan"/>
        </w:rPr>
        <w:t>water from nearby streams on biodiversity</w:t>
      </w:r>
      <w:r w:rsidRPr="00C3094B">
        <w:rPr>
          <w:rStyle w:val="StyleUnderline"/>
        </w:rPr>
        <w:t xml:space="preserve"> and ecosystems</w:t>
      </w:r>
      <w:r w:rsidRPr="00CB6F69">
        <w:rPr>
          <w:sz w:val="16"/>
        </w:rPr>
        <w:t>. Hydraulic fracturing—commonly known as ‘</w:t>
      </w:r>
      <w:r w:rsidRPr="008C5F38">
        <w:rPr>
          <w:rStyle w:val="StyleUnderline"/>
          <w:highlight w:val="cyan"/>
        </w:rPr>
        <w:t>fracking’—requires millions of gallons of freshwater</w:t>
      </w:r>
      <w:r w:rsidRPr="00C3094B">
        <w:rPr>
          <w:rStyle w:val="StyleUnderline"/>
        </w:rPr>
        <w:t xml:space="preserve"> to extract oil and gas from shale</w:t>
      </w:r>
      <w:r w:rsidRPr="00CB6F69">
        <w:rPr>
          <w:sz w:val="16"/>
        </w:rPr>
        <w:t xml:space="preserve">. On average, more than five million gallons of freshwater are used to fracture one gas well in the US, enough to fill over seven Olympic-size swimming pools. </w:t>
      </w:r>
      <w:r w:rsidRPr="008C5F38">
        <w:rPr>
          <w:rStyle w:val="StyleUnderline"/>
          <w:highlight w:val="cyan"/>
        </w:rPr>
        <w:t>Much</w:t>
      </w:r>
      <w:r w:rsidRPr="00C3094B">
        <w:rPr>
          <w:rStyle w:val="StyleUnderline"/>
        </w:rPr>
        <w:t xml:space="preserve"> of this </w:t>
      </w:r>
      <w:r w:rsidRPr="008C5F38">
        <w:rPr>
          <w:rStyle w:val="StyleUnderline"/>
          <w:highlight w:val="cyan"/>
        </w:rPr>
        <w:t>is obtained</w:t>
      </w:r>
      <w:r w:rsidRPr="00C3094B">
        <w:rPr>
          <w:rStyle w:val="StyleUnderline"/>
        </w:rPr>
        <w:t xml:space="preserve"> by pumping freshwater </w:t>
      </w:r>
      <w:r w:rsidRPr="008C5F38">
        <w:rPr>
          <w:rStyle w:val="StyleUnderline"/>
          <w:highlight w:val="cyan"/>
        </w:rPr>
        <w:t>from local streams</w:t>
      </w:r>
      <w:r w:rsidRPr="00CB6F69">
        <w:rPr>
          <w:sz w:val="16"/>
        </w:rPr>
        <w:t xml:space="preserve">. The study, featuring in Environmental Science and Technology, focused on the Fayetteville Shale streams in Arkansas, US. Researchers estimated the water stress that hydraulic fracturing might place on streams in the gas field. It based this on permitted water withdrawal volumes—the amount </w:t>
      </w:r>
      <w:proofErr w:type="spellStart"/>
      <w:r w:rsidRPr="00CB6F69">
        <w:rPr>
          <w:sz w:val="16"/>
        </w:rPr>
        <w:t>authorised</w:t>
      </w:r>
      <w:proofErr w:type="spellEnd"/>
      <w:r w:rsidRPr="00CB6F69">
        <w:rPr>
          <w:sz w:val="16"/>
        </w:rPr>
        <w:t xml:space="preserve"> for fracking extraction—and actual water withdrawals compared to monthly median, low and high natural </w:t>
      </w:r>
      <w:proofErr w:type="spellStart"/>
      <w:r w:rsidRPr="00CB6F69">
        <w:rPr>
          <w:sz w:val="16"/>
        </w:rPr>
        <w:t>streamflows</w:t>
      </w:r>
      <w:proofErr w:type="spellEnd"/>
      <w:r w:rsidRPr="00CB6F69">
        <w:rPr>
          <w:sz w:val="16"/>
        </w:rPr>
        <w:t xml:space="preserve">. Time of year was also considered, with pumping volumes found to exceed median streamflow at 50% of withdrawal sites in June, when flows are low. Streams in the area of study were found to supply drinking water to thousands of people in the region and are home to ten </w:t>
      </w:r>
      <w:r w:rsidRPr="008C5F38">
        <w:rPr>
          <w:rStyle w:val="StyleUnderline"/>
          <w:highlight w:val="cyan"/>
        </w:rPr>
        <w:t>aquatic species</w:t>
      </w:r>
      <w:r w:rsidRPr="00C3094B">
        <w:rPr>
          <w:rStyle w:val="StyleUnderline"/>
        </w:rPr>
        <w:t xml:space="preserve"> that </w:t>
      </w:r>
      <w:r w:rsidRPr="008C5F38">
        <w:rPr>
          <w:rStyle w:val="StyleUnderline"/>
          <w:highlight w:val="cyan"/>
        </w:rPr>
        <w:t>are declining at a concerning rate</w:t>
      </w:r>
      <w:r w:rsidRPr="00CB6F69">
        <w:rPr>
          <w:sz w:val="16"/>
        </w:rPr>
        <w:t>. However, if 100% of the wastewater were to be recycled the potential impact drops, reducing threshold exceedance by 10%. The researchers concluded that improved monitoring and access to water withdrawal and streamflow data are needed to ensure protection of streams, both as drinking water sources and valuable habitats for aquatic wildlife in the future. For example, catchments with the most productive shale gas reserves, but that also serve the most people and have the most sensitive aquatic organisms, could be flagged for additional assessment and planning prior to permitting freshwater withdrawals.</w:t>
      </w:r>
    </w:p>
    <w:p w:rsidR="00987749" w:rsidRPr="00A6231E" w:rsidRDefault="00987749" w:rsidP="00A6231E"/>
    <w:p w:rsidR="00396CA0" w:rsidRDefault="00CB287E" w:rsidP="00CB287E">
      <w:pPr>
        <w:pStyle w:val="Heading4"/>
      </w:pPr>
      <w:r>
        <w:t>Soil pollution</w:t>
      </w:r>
    </w:p>
    <w:p w:rsidR="00CB287E" w:rsidRDefault="00CB287E" w:rsidP="00CB287E">
      <w:proofErr w:type="spellStart"/>
      <w:r w:rsidRPr="00CB287E">
        <w:t>Qingmin</w:t>
      </w:r>
      <w:proofErr w:type="spellEnd"/>
      <w:r w:rsidRPr="00CB287E">
        <w:t xml:space="preserve"> </w:t>
      </w:r>
      <w:r w:rsidRPr="00E42D75">
        <w:rPr>
          <w:rStyle w:val="Style13ptBold"/>
        </w:rPr>
        <w:t>Meng</w:t>
      </w:r>
      <w:r>
        <w:t>, 02-15-</w:t>
      </w:r>
      <w:r w:rsidRPr="00E42D75">
        <w:rPr>
          <w:rStyle w:val="Style13ptBold"/>
        </w:rPr>
        <w:t>2017</w:t>
      </w:r>
      <w:r>
        <w:t>, (</w:t>
      </w:r>
      <w:r w:rsidR="008D08DE" w:rsidRPr="008D08DE">
        <w:t>Department of Geosciences, Mississippi State University</w:t>
      </w:r>
      <w:r>
        <w:t>), “</w:t>
      </w:r>
      <w:r w:rsidRPr="00CB287E">
        <w:t>The impacts of fracking on the environment: A total environmental study paradigm</w:t>
      </w:r>
      <w:r>
        <w:t xml:space="preserve">”, Science of the Total Environment, Volume 580, Issue 15, page 955, </w:t>
      </w:r>
      <w:r w:rsidRPr="00CB287E">
        <w:t>https://www.unco.edu/nhs/biology/about-us/franklin-scott/lab/images/Meng2017.pdf</w:t>
      </w:r>
      <w:r>
        <w:t>/ceng/msdi21</w:t>
      </w:r>
    </w:p>
    <w:p w:rsidR="00CB287E" w:rsidRPr="00E34233" w:rsidRDefault="00CB287E" w:rsidP="00CB287E">
      <w:pPr>
        <w:rPr>
          <w:sz w:val="16"/>
        </w:rPr>
      </w:pPr>
      <w:r w:rsidRPr="00E34233">
        <w:rPr>
          <w:sz w:val="16"/>
        </w:rPr>
        <w:t xml:space="preserve">Centering on the fracking, a total environmental study paradigm is developed, and a total of 26 fields across anthroposphere, atmosphere, lithosphere, hydrosphere, and biosphere are impacted by and associated with fracking (Fig. 2). </w:t>
      </w:r>
      <w:r w:rsidRPr="008C5F38">
        <w:rPr>
          <w:rStyle w:val="StyleUnderline"/>
          <w:highlight w:val="cyan"/>
        </w:rPr>
        <w:t>Fracking directly changes the anthroposphere</w:t>
      </w:r>
      <w:r w:rsidRPr="00E34233">
        <w:rPr>
          <w:rStyle w:val="StyleUnderline"/>
        </w:rPr>
        <w:t xml:space="preserve"> including the 10 aspects of fracking pads: land cover change, land use change, air pollution, </w:t>
      </w:r>
      <w:r w:rsidRPr="008C5F38">
        <w:rPr>
          <w:rStyle w:val="StyleUnderline"/>
          <w:highlight w:val="cyan"/>
        </w:rPr>
        <w:t>water</w:t>
      </w:r>
      <w:r w:rsidRPr="00E34233">
        <w:rPr>
          <w:rStyle w:val="StyleUnderline"/>
        </w:rPr>
        <w:t xml:space="preserve"> pollution, </w:t>
      </w:r>
      <w:r w:rsidRPr="008C5F38">
        <w:rPr>
          <w:rStyle w:val="StyleUnderline"/>
          <w:highlight w:val="cyan"/>
        </w:rPr>
        <w:t>soil pollution</w:t>
      </w:r>
      <w:r w:rsidRPr="00E34233">
        <w:rPr>
          <w:rStyle w:val="StyleUnderline"/>
        </w:rPr>
        <w:t xml:space="preserve">, noise, labor migration, community change, and economic growth. As a result of </w:t>
      </w:r>
      <w:r w:rsidRPr="008C5F38">
        <w:rPr>
          <w:rStyle w:val="StyleUnderline"/>
          <w:highlight w:val="cyan"/>
        </w:rPr>
        <w:t>huge amounts of methane emissions</w:t>
      </w:r>
      <w:r w:rsidRPr="00E34233">
        <w:rPr>
          <w:rStyle w:val="StyleUnderline"/>
        </w:rPr>
        <w:t xml:space="preserve"> into atmosphere, fracking significantly changes the effect of current greenhouse gases</w:t>
      </w:r>
      <w:r w:rsidRPr="00E34233">
        <w:rPr>
          <w:sz w:val="16"/>
        </w:rPr>
        <w:t xml:space="preserve">, and the author would assume it has changed land surface temperatures and local and regional climates. </w:t>
      </w:r>
      <w:r w:rsidRPr="00A84DC4">
        <w:rPr>
          <w:rStyle w:val="StyleUnderline"/>
        </w:rPr>
        <w:t xml:space="preserve">Fracking influences five aspects of lithosphere including landform, </w:t>
      </w:r>
      <w:r w:rsidRPr="008C5F38">
        <w:rPr>
          <w:rStyle w:val="Emphasis"/>
          <w:highlight w:val="cyan"/>
        </w:rPr>
        <w:t>weathering and soil, erosion and deposition</w:t>
      </w:r>
      <w:r w:rsidRPr="00A84DC4">
        <w:rPr>
          <w:rStyle w:val="StyleUnderline"/>
        </w:rPr>
        <w:t xml:space="preserve">, rock composition, and </w:t>
      </w:r>
      <w:r w:rsidRPr="008C5F38">
        <w:rPr>
          <w:rStyle w:val="Emphasis"/>
          <w:highlight w:val="cyan"/>
        </w:rPr>
        <w:t>seismicity and earthquakes</w:t>
      </w:r>
      <w:r w:rsidRPr="008C5F38">
        <w:rPr>
          <w:rStyle w:val="StyleUnderline"/>
          <w:highlight w:val="cyan"/>
        </w:rPr>
        <w:t xml:space="preserve">. Fracking also results in significant effects on hydrosphere including freshwater consumption, </w:t>
      </w:r>
      <w:r w:rsidRPr="008C5F38">
        <w:rPr>
          <w:rStyle w:val="Emphasis"/>
          <w:highlight w:val="cyan"/>
        </w:rPr>
        <w:t>wastewater pollution</w:t>
      </w:r>
      <w:r w:rsidRPr="00A84DC4">
        <w:rPr>
          <w:rStyle w:val="StyleUnderline"/>
        </w:rPr>
        <w:t xml:space="preserve">, evaporation and transpiration, </w:t>
      </w:r>
      <w:r w:rsidRPr="008C5F38">
        <w:rPr>
          <w:rStyle w:val="StyleUnderline"/>
          <w:highlight w:val="cyan"/>
        </w:rPr>
        <w:t>and</w:t>
      </w:r>
      <w:r w:rsidRPr="00A84DC4">
        <w:rPr>
          <w:rStyle w:val="StyleUnderline"/>
        </w:rPr>
        <w:t xml:space="preserve"> local hydrologic cycle.</w:t>
      </w:r>
      <w:r w:rsidRPr="00E34233">
        <w:rPr>
          <w:sz w:val="16"/>
        </w:rPr>
        <w:t xml:space="preserve"> Lastly, fracking is changing the biosphere, and four aspects would be affected apparently including biogeochemical cycling, </w:t>
      </w:r>
      <w:r w:rsidRPr="00A84DC4">
        <w:rPr>
          <w:rStyle w:val="StyleUnderline"/>
        </w:rPr>
        <w:t xml:space="preserve">species distribution and diversity, ecological niches, and </w:t>
      </w:r>
      <w:r w:rsidRPr="008C5F38">
        <w:rPr>
          <w:rStyle w:val="StyleUnderline"/>
          <w:highlight w:val="cyan"/>
        </w:rPr>
        <w:t>terrestrial biomes</w:t>
      </w:r>
      <w:r w:rsidRPr="00A84DC4">
        <w:rPr>
          <w:rStyle w:val="StyleUnderline"/>
        </w:rPr>
        <w:t>.</w:t>
      </w:r>
    </w:p>
    <w:p w:rsidR="00B3423C" w:rsidRDefault="00B3423C" w:rsidP="00A84DC4"/>
    <w:p w:rsidR="00A84DC4" w:rsidRDefault="003B1D17" w:rsidP="00A84DC4">
      <w:pPr>
        <w:pStyle w:val="Heading4"/>
      </w:pPr>
      <w:r>
        <w:t>Both control future f</w:t>
      </w:r>
      <w:r w:rsidR="00A84DC4">
        <w:t>ood collapse and zoonotic diseases</w:t>
      </w:r>
    </w:p>
    <w:p w:rsidR="00A84DC4" w:rsidRDefault="00A84DC4" w:rsidP="00A84DC4">
      <w:r w:rsidRPr="00A84DC4">
        <w:t xml:space="preserve">Abdelkader </w:t>
      </w:r>
      <w:proofErr w:type="spellStart"/>
      <w:r w:rsidRPr="00084100">
        <w:rPr>
          <w:rStyle w:val="Style13ptBold"/>
        </w:rPr>
        <w:t>Bensada</w:t>
      </w:r>
      <w:proofErr w:type="spellEnd"/>
      <w:r>
        <w:t>, 12-04-</w:t>
      </w:r>
      <w:r w:rsidRPr="00084100">
        <w:rPr>
          <w:rStyle w:val="Style13ptBold"/>
        </w:rPr>
        <w:t>2020</w:t>
      </w:r>
      <w:r>
        <w:t>, (</w:t>
      </w:r>
      <w:r w:rsidR="00084100" w:rsidRPr="00084100">
        <w:t xml:space="preserve">Abdelkader is </w:t>
      </w:r>
      <w:proofErr w:type="spellStart"/>
      <w:r w:rsidR="00084100" w:rsidRPr="00084100">
        <w:t>programme</w:t>
      </w:r>
      <w:proofErr w:type="spellEnd"/>
      <w:r w:rsidR="00084100" w:rsidRPr="00084100">
        <w:t xml:space="preserve"> management officer for terrestrial ecosystem management including integrated landscape approach. He is responsible for UN Environment's work on sustainable pastoralism and rangeland conservation. He is UN Environment's focal point for CPF and ILC. He has a background in forestry with extensive experience in biodiversity conservation and protected areas management.</w:t>
      </w:r>
      <w:r>
        <w:t>), “</w:t>
      </w:r>
      <w:r w:rsidRPr="00A84DC4">
        <w:t>Soil pollution a risk to our health and food security</w:t>
      </w:r>
      <w:r>
        <w:t xml:space="preserve">”, United Nations Environment </w:t>
      </w:r>
      <w:proofErr w:type="spellStart"/>
      <w:r>
        <w:t>Programme</w:t>
      </w:r>
      <w:proofErr w:type="spellEnd"/>
      <w:r>
        <w:t xml:space="preserve">, </w:t>
      </w:r>
      <w:r w:rsidRPr="00A84DC4">
        <w:t>https://www.unep.org/news-and-stories/story/soil-pollution-risk-our-health-and-food-security</w:t>
      </w:r>
      <w:r>
        <w:t>/ceng/msdi21</w:t>
      </w:r>
    </w:p>
    <w:p w:rsidR="00A84DC4" w:rsidRPr="00062FC5" w:rsidRDefault="00A84DC4" w:rsidP="00A84DC4">
      <w:pPr>
        <w:rPr>
          <w:sz w:val="16"/>
        </w:rPr>
      </w:pPr>
      <w:r w:rsidRPr="00062FC5">
        <w:rPr>
          <w:sz w:val="16"/>
        </w:rPr>
        <w:t xml:space="preserve">Each year, the world marks World Soil Day on 5 December to raise awareness about the growing challenges in soil management and soil biodiversity loss, and encourage governments, communities and individuals around the world to commit to improving soil health. </w:t>
      </w:r>
      <w:r w:rsidRPr="001C33AA">
        <w:rPr>
          <w:rStyle w:val="StyleUnderline"/>
        </w:rPr>
        <w:t xml:space="preserve">“We depend, and will continue to depend, </w:t>
      </w:r>
      <w:r w:rsidRPr="008C5F38">
        <w:rPr>
          <w:rStyle w:val="StyleUnderline"/>
          <w:highlight w:val="cyan"/>
        </w:rPr>
        <w:t>on the ecosystem services provided by soils</w:t>
      </w:r>
      <w:r w:rsidRPr="001C33AA">
        <w:rPr>
          <w:rStyle w:val="StyleUnderline"/>
        </w:rPr>
        <w:t>,”</w:t>
      </w:r>
      <w:r w:rsidRPr="00062FC5">
        <w:rPr>
          <w:sz w:val="16"/>
        </w:rPr>
        <w:t xml:space="preserve"> explains United Nations Environment </w:t>
      </w:r>
      <w:proofErr w:type="spellStart"/>
      <w:r w:rsidRPr="00062FC5">
        <w:rPr>
          <w:sz w:val="16"/>
        </w:rPr>
        <w:t>Programme</w:t>
      </w:r>
      <w:proofErr w:type="spellEnd"/>
      <w:r w:rsidRPr="00062FC5">
        <w:rPr>
          <w:sz w:val="16"/>
        </w:rPr>
        <w:t xml:space="preserve"> (UNEP) soil expert Abdelkader </w:t>
      </w:r>
      <w:proofErr w:type="spellStart"/>
      <w:r w:rsidRPr="00062FC5">
        <w:rPr>
          <w:sz w:val="16"/>
        </w:rPr>
        <w:t>Bensada</w:t>
      </w:r>
      <w:proofErr w:type="spellEnd"/>
      <w:r w:rsidRPr="00062FC5">
        <w:rPr>
          <w:sz w:val="16"/>
        </w:rPr>
        <w:t xml:space="preserve">. While soil pollution traditionally has not received the same attention as issues like tree-planting, global momentum picked up in 2018, when the Food and Agriculture Organization of the United Nations (FAO) published a ground-breaking study: Soil Pollution: A Hidden Reality. </w:t>
      </w:r>
      <w:r w:rsidRPr="008C5F38">
        <w:rPr>
          <w:rStyle w:val="StyleUnderline"/>
          <w:highlight w:val="cyan"/>
        </w:rPr>
        <w:t>The report found that the main</w:t>
      </w:r>
      <w:r w:rsidRPr="003C2FE3">
        <w:rPr>
          <w:rStyle w:val="StyleUnderline"/>
        </w:rPr>
        <w:t xml:space="preserve"> anthropogenic </w:t>
      </w:r>
      <w:r w:rsidRPr="008C5F38">
        <w:rPr>
          <w:rStyle w:val="StyleUnderline"/>
          <w:highlight w:val="cyan"/>
        </w:rPr>
        <w:t>sources of soil pollution are the chemicals used in</w:t>
      </w:r>
      <w:r w:rsidRPr="003C2FE3">
        <w:rPr>
          <w:rStyle w:val="StyleUnderline"/>
        </w:rPr>
        <w:t xml:space="preserve"> or produced as byproducts of industrial activities</w:t>
      </w:r>
      <w:r w:rsidRPr="00062FC5">
        <w:rPr>
          <w:sz w:val="16"/>
        </w:rPr>
        <w:t xml:space="preserve">; domestic, livestock and municipal wastes (including wastewater); agrochemicals; and </w:t>
      </w:r>
      <w:r w:rsidRPr="008C5F38">
        <w:rPr>
          <w:rStyle w:val="Emphasis"/>
          <w:highlight w:val="cyan"/>
        </w:rPr>
        <w:t>petroleum-derived products</w:t>
      </w:r>
      <w:r w:rsidRPr="00062FC5">
        <w:rPr>
          <w:sz w:val="16"/>
        </w:rPr>
        <w:t xml:space="preserve">. These chemicals are released to the environment accidentally, for example from oil spills or leaching from landfills, or intentionally, through use of fertilizers and pesticides, irrigation with untreated wastewater, or land application of sewage sludge. </w:t>
      </w:r>
      <w:r w:rsidRPr="003C2FE3">
        <w:rPr>
          <w:rStyle w:val="StyleUnderline"/>
        </w:rPr>
        <w:t xml:space="preserve">The report found that </w:t>
      </w:r>
      <w:r w:rsidRPr="008C5F38">
        <w:rPr>
          <w:rStyle w:val="StyleUnderline"/>
          <w:highlight w:val="cyan"/>
        </w:rPr>
        <w:t>soil pollution has an adverse impact on food security in two ways</w:t>
      </w:r>
      <w:r w:rsidRPr="003C2FE3">
        <w:rPr>
          <w:rStyle w:val="StyleUnderline"/>
        </w:rPr>
        <w:t xml:space="preserve"> –it </w:t>
      </w:r>
      <w:r w:rsidRPr="008C5F38">
        <w:rPr>
          <w:rStyle w:val="StyleUnderline"/>
          <w:highlight w:val="cyan"/>
        </w:rPr>
        <w:t>can reduce crop yields due to toxic levels of contaminants, and crops grown in polluted soils are unsafe for consumption</w:t>
      </w:r>
      <w:r w:rsidRPr="003C2FE3">
        <w:rPr>
          <w:rStyle w:val="StyleUnderline"/>
        </w:rPr>
        <w:t xml:space="preserve"> by animals and humans.</w:t>
      </w:r>
      <w:r w:rsidRPr="00062FC5">
        <w:rPr>
          <w:sz w:val="16"/>
        </w:rPr>
        <w:t xml:space="preserve"> It urged governments to help reverse the damage and encouraged better soil management practices to limit agricultural pollution. In follow up to the 2018 study, UNEP, the Global Soils Partnership, the Intergovernmental Technical Panel on Soils, the World Health Organization and the Basel, Rotterdam and Stockholm Conventions Secretariat are working on another report on the extent and future trends of soil pollution, including risks and impacts on health, the environment and food security. Scheduled to be released in February 2021, it builds on another UNEP report - Towards a pollution-free planet. </w:t>
      </w:r>
      <w:r w:rsidRPr="009F48C0">
        <w:rPr>
          <w:rStyle w:val="StyleUnderline"/>
        </w:rPr>
        <w:t>“</w:t>
      </w:r>
      <w:r w:rsidRPr="008C5F38">
        <w:rPr>
          <w:rStyle w:val="StyleUnderline"/>
          <w:highlight w:val="cyan"/>
        </w:rPr>
        <w:t>Soil pollution can lead to</w:t>
      </w:r>
      <w:r w:rsidRPr="009F48C0">
        <w:rPr>
          <w:rStyle w:val="StyleUnderline"/>
        </w:rPr>
        <w:t xml:space="preserve"> the emergence of </w:t>
      </w:r>
      <w:r w:rsidRPr="008C5F38">
        <w:rPr>
          <w:rStyle w:val="StyleUnderline"/>
          <w:highlight w:val="cyan"/>
        </w:rPr>
        <w:t>new</w:t>
      </w:r>
      <w:r w:rsidRPr="009F48C0">
        <w:rPr>
          <w:rStyle w:val="StyleUnderline"/>
        </w:rPr>
        <w:t xml:space="preserve"> pests and </w:t>
      </w:r>
      <w:r w:rsidRPr="008C5F38">
        <w:rPr>
          <w:rStyle w:val="StyleUnderline"/>
          <w:highlight w:val="cyan"/>
        </w:rPr>
        <w:t>diseases by changing the balance of ecosystems</w:t>
      </w:r>
      <w:r w:rsidRPr="009F48C0">
        <w:rPr>
          <w:rStyle w:val="StyleUnderline"/>
        </w:rPr>
        <w:t xml:space="preserve"> and causing the disappearance of predators or competing species that regulate their biomass. </w:t>
      </w:r>
      <w:r w:rsidRPr="008C5F38">
        <w:rPr>
          <w:rStyle w:val="StyleUnderline"/>
          <w:highlight w:val="cyan"/>
        </w:rPr>
        <w:t>It</w:t>
      </w:r>
      <w:r w:rsidRPr="009F48C0">
        <w:rPr>
          <w:rStyle w:val="StyleUnderline"/>
        </w:rPr>
        <w:t xml:space="preserve"> also </w:t>
      </w:r>
      <w:r w:rsidRPr="008C5F38">
        <w:rPr>
          <w:rStyle w:val="StyleUnderline"/>
          <w:highlight w:val="cyan"/>
        </w:rPr>
        <w:t xml:space="preserve">contributes to the spreading of </w:t>
      </w:r>
      <w:r w:rsidRPr="008C5F38">
        <w:rPr>
          <w:rStyle w:val="Emphasis"/>
          <w:highlight w:val="cyan"/>
        </w:rPr>
        <w:t>antimicrobial resistant bacteria</w:t>
      </w:r>
      <w:r w:rsidRPr="009F48C0">
        <w:rPr>
          <w:rStyle w:val="StyleUnderline"/>
        </w:rPr>
        <w:t xml:space="preserve"> and genes, </w:t>
      </w:r>
      <w:r w:rsidRPr="008C5F38">
        <w:rPr>
          <w:rStyle w:val="Emphasis"/>
          <w:highlight w:val="cyan"/>
        </w:rPr>
        <w:t>limiting humanity’s ability to cope with pathogens</w:t>
      </w:r>
      <w:r w:rsidRPr="00062FC5">
        <w:rPr>
          <w:sz w:val="16"/>
        </w:rPr>
        <w:t xml:space="preserve">,” says </w:t>
      </w:r>
      <w:proofErr w:type="spellStart"/>
      <w:r w:rsidRPr="00062FC5">
        <w:rPr>
          <w:sz w:val="16"/>
        </w:rPr>
        <w:t>Bensada</w:t>
      </w:r>
      <w:proofErr w:type="spellEnd"/>
      <w:r w:rsidRPr="00062FC5">
        <w:rPr>
          <w:sz w:val="16"/>
        </w:rPr>
        <w:t xml:space="preserve">. </w:t>
      </w:r>
      <w:r w:rsidRPr="00230BEC">
        <w:rPr>
          <w:rStyle w:val="StyleUnderline"/>
        </w:rPr>
        <w:t>Pollution can also cause the quality of soil to dwindle over time, making it harder to grow crops.</w:t>
      </w:r>
      <w:r w:rsidRPr="00062FC5">
        <w:rPr>
          <w:sz w:val="16"/>
        </w:rPr>
        <w:t xml:space="preserve"> Currently, the degradation of land and soils is affecting at least 3.2 billion people – 40 per cent of the world’s population. </w:t>
      </w:r>
      <w:r w:rsidRPr="00230BEC">
        <w:rPr>
          <w:rStyle w:val="StyleUnderline"/>
        </w:rPr>
        <w:t>FAO’s Revised World Soil Charter recommends that national governments implement regulations on soil pollution and limit the accumulation of contaminants beyond established levels in order to guarantee human health and wellbeing, a healthy environment and safe food.</w:t>
      </w:r>
      <w:r w:rsidRPr="00062FC5">
        <w:rPr>
          <w:sz w:val="16"/>
        </w:rPr>
        <w:t xml:space="preserve"> Contaminated soil is also a major cause of land degradation – an issue that is at the heart of the United Nations Decade on Ecosystem Restoration 2021-2030. Led by UNEP, FAO and partners, the initiative is a global call to action to scale up restoration of terrestrial, coastal and marine ecosystems over the next 10 years. This includes promoting sustainable practices to improve soil management. </w:t>
      </w:r>
      <w:r w:rsidRPr="00230BEC">
        <w:rPr>
          <w:rStyle w:val="StyleUnderline"/>
        </w:rPr>
        <w:t xml:space="preserve">“Soil has a key role to play </w:t>
      </w:r>
      <w:r w:rsidRPr="008C5F38">
        <w:rPr>
          <w:rStyle w:val="StyleUnderline"/>
          <w:highlight w:val="cyan"/>
        </w:rPr>
        <w:t>in</w:t>
      </w:r>
      <w:r w:rsidRPr="00230BEC">
        <w:rPr>
          <w:rStyle w:val="StyleUnderline"/>
        </w:rPr>
        <w:t xml:space="preserve"> the UN Decade through its </w:t>
      </w:r>
      <w:r w:rsidRPr="008C5F38">
        <w:rPr>
          <w:rStyle w:val="StyleUnderline"/>
          <w:highlight w:val="cyan"/>
        </w:rPr>
        <w:t>ecosystem functions</w:t>
      </w:r>
      <w:r w:rsidRPr="00230BEC">
        <w:rPr>
          <w:rStyle w:val="StyleUnderline"/>
        </w:rPr>
        <w:t xml:space="preserve"> as it affects </w:t>
      </w:r>
      <w:r w:rsidRPr="008C5F38">
        <w:rPr>
          <w:rStyle w:val="Emphasis"/>
          <w:highlight w:val="cyan"/>
        </w:rPr>
        <w:t>water regulation</w:t>
      </w:r>
      <w:r w:rsidRPr="00230BEC">
        <w:rPr>
          <w:rStyle w:val="Emphasis"/>
        </w:rPr>
        <w:t xml:space="preserve">, nutrient recycling, </w:t>
      </w:r>
      <w:r w:rsidRPr="008C5F38">
        <w:rPr>
          <w:rStyle w:val="Emphasis"/>
          <w:highlight w:val="cyan"/>
        </w:rPr>
        <w:t>food production, climate change and</w:t>
      </w:r>
      <w:r w:rsidRPr="00230BEC">
        <w:rPr>
          <w:rStyle w:val="Emphasis"/>
        </w:rPr>
        <w:t xml:space="preserve"> the </w:t>
      </w:r>
      <w:r w:rsidRPr="008C5F38">
        <w:rPr>
          <w:rStyle w:val="Emphasis"/>
          <w:highlight w:val="cyan"/>
        </w:rPr>
        <w:t>biodiversity</w:t>
      </w:r>
      <w:r w:rsidRPr="00230BEC">
        <w:rPr>
          <w:rStyle w:val="Emphasis"/>
        </w:rPr>
        <w:t xml:space="preserve"> of terrestrial ecosystems</w:t>
      </w:r>
      <w:r w:rsidRPr="00230BEC">
        <w:rPr>
          <w:rStyle w:val="StyleUnderline"/>
        </w:rPr>
        <w:t xml:space="preserve">,” says </w:t>
      </w:r>
      <w:proofErr w:type="spellStart"/>
      <w:r w:rsidRPr="00230BEC">
        <w:rPr>
          <w:rStyle w:val="StyleUnderline"/>
        </w:rPr>
        <w:t>Bensada</w:t>
      </w:r>
      <w:proofErr w:type="spellEnd"/>
      <w:r w:rsidRPr="00230BEC">
        <w:rPr>
          <w:rStyle w:val="StyleUnderline"/>
        </w:rPr>
        <w:t>. “Transitioning from soil degradation to practices that restore soil is critical to ensure the food security and wellbeing of generations to come.”</w:t>
      </w:r>
    </w:p>
    <w:p w:rsidR="00443C95" w:rsidRDefault="00443C95" w:rsidP="003571C1"/>
    <w:p w:rsidR="00B3423C" w:rsidRDefault="00001C16" w:rsidP="00B3423C">
      <w:pPr>
        <w:pStyle w:val="Heading4"/>
      </w:pPr>
      <w:r>
        <w:t>Biodiversity collapse</w:t>
      </w:r>
      <w:r w:rsidR="00B3423C">
        <w:t>---</w:t>
      </w:r>
      <w:r w:rsidR="005F50D5">
        <w:t xml:space="preserve">soil health and </w:t>
      </w:r>
      <w:r w:rsidR="00B3423C">
        <w:t>earthworms are key five warrants</w:t>
      </w:r>
    </w:p>
    <w:p w:rsidR="00B3423C" w:rsidRDefault="002029CA" w:rsidP="00B3423C">
      <w:r>
        <w:t xml:space="preserve">Sarah </w:t>
      </w:r>
      <w:r w:rsidRPr="00D56B29">
        <w:rPr>
          <w:rStyle w:val="Style13ptBold"/>
        </w:rPr>
        <w:t>Johnson</w:t>
      </w:r>
      <w:r>
        <w:t>, 03-28-</w:t>
      </w:r>
      <w:r w:rsidRPr="00D56B29">
        <w:rPr>
          <w:rStyle w:val="Style13ptBold"/>
        </w:rPr>
        <w:t>2017</w:t>
      </w:r>
      <w:r>
        <w:t>, (</w:t>
      </w:r>
      <w:r w:rsidRPr="002029CA">
        <w:t>PhD Researcher in Environmental Science, King's College London</w:t>
      </w:r>
      <w:r>
        <w:t>), “</w:t>
      </w:r>
      <w:r w:rsidRPr="002029CA">
        <w:t>Earthworms are more important than pandas (if you want to save the planet)</w:t>
      </w:r>
      <w:r>
        <w:t xml:space="preserve">”, The Conversation, </w:t>
      </w:r>
      <w:r w:rsidRPr="002029CA">
        <w:t>https://theconversation.com/earthworms-are-more-important-than-pandas-if-you-want-to-save-the-planet-74010</w:t>
      </w:r>
      <w:r>
        <w:t>/ceng/msdi21</w:t>
      </w:r>
    </w:p>
    <w:p w:rsidR="00B3423C" w:rsidRPr="00116DEA" w:rsidRDefault="00B3423C" w:rsidP="00B3423C">
      <w:pPr>
        <w:rPr>
          <w:sz w:val="16"/>
        </w:rPr>
      </w:pPr>
      <w:r w:rsidRPr="00116DEA">
        <w:rPr>
          <w:sz w:val="16"/>
        </w:rPr>
        <w:t xml:space="preserve">Not all wildlife is created equal in our eyes. Take the earthworm, which doesn’t have the widespread appeal of larger, more charismatic animals such as gorillas, tigers or pandas. Worms are never going to get a strong “cute response”, and they won’t ever be the face of a conservation campaign. But what Darwin rightly recognised is that – panda fans avert your eyes – </w:t>
      </w:r>
      <w:r w:rsidRPr="00CB4A3D">
        <w:rPr>
          <w:rStyle w:val="StyleUnderline"/>
        </w:rPr>
        <w:t>worm conservation is much more important once we factor in their provision of what we now call “ecosystem services”, which are crucial to human survival.</w:t>
      </w:r>
      <w:r w:rsidRPr="00116DEA">
        <w:rPr>
          <w:sz w:val="16"/>
        </w:rPr>
        <w:t xml:space="preserve"> Darwin spent 39 years studying these animals for a good reason. </w:t>
      </w:r>
      <w:r w:rsidRPr="00CB4A3D">
        <w:rPr>
          <w:rStyle w:val="StyleUnderline"/>
        </w:rPr>
        <w:t xml:space="preserve">In fact, </w:t>
      </w:r>
      <w:r w:rsidRPr="008C5F38">
        <w:rPr>
          <w:rStyle w:val="StyleUnderline"/>
          <w:highlight w:val="cyan"/>
        </w:rPr>
        <w:t>earthworms have</w:t>
      </w:r>
      <w:r w:rsidRPr="00CB4A3D">
        <w:rPr>
          <w:rStyle w:val="StyleUnderline"/>
        </w:rPr>
        <w:t xml:space="preserve"> even </w:t>
      </w:r>
      <w:r w:rsidRPr="008C5F38">
        <w:rPr>
          <w:rStyle w:val="StyleUnderline"/>
          <w:highlight w:val="cyan"/>
        </w:rPr>
        <w:t>been ranked the number one most influential species in</w:t>
      </w:r>
      <w:r w:rsidRPr="00CB4A3D">
        <w:rPr>
          <w:rStyle w:val="StyleUnderline"/>
        </w:rPr>
        <w:t xml:space="preserve"> the </w:t>
      </w:r>
      <w:r w:rsidRPr="008C5F38">
        <w:rPr>
          <w:rStyle w:val="StyleUnderline"/>
          <w:highlight w:val="cyan"/>
        </w:rPr>
        <w:t>history</w:t>
      </w:r>
      <w:r w:rsidRPr="00CB4A3D">
        <w:rPr>
          <w:rStyle w:val="StyleUnderline"/>
        </w:rPr>
        <w:t xml:space="preserve"> of the planet</w:t>
      </w:r>
      <w:r w:rsidRPr="00116DEA">
        <w:rPr>
          <w:sz w:val="16"/>
        </w:rPr>
        <w:t xml:space="preserve"> – above dinosaurs and humans. Why care about the worm? </w:t>
      </w:r>
      <w:r w:rsidRPr="008C5F38">
        <w:rPr>
          <w:rStyle w:val="StyleUnderline"/>
          <w:highlight w:val="cyan"/>
        </w:rPr>
        <w:t>Ecologists consider earthworms “keystone species”</w:t>
      </w:r>
      <w:r w:rsidRPr="00CB4A3D">
        <w:rPr>
          <w:rStyle w:val="StyleUnderline"/>
        </w:rPr>
        <w:t xml:space="preserve"> because of how much they influence the physical, chemical and biological properties of the soil. Here are </w:t>
      </w:r>
      <w:r w:rsidRPr="008C5F38">
        <w:rPr>
          <w:rStyle w:val="Emphasis"/>
          <w:highlight w:val="cyan"/>
        </w:rPr>
        <w:t>five reasons</w:t>
      </w:r>
      <w:r w:rsidRPr="00CB4A3D">
        <w:rPr>
          <w:rStyle w:val="StyleUnderline"/>
        </w:rPr>
        <w:t xml:space="preserve"> why: </w:t>
      </w:r>
      <w:r w:rsidRPr="00CB4A3D">
        <w:rPr>
          <w:rStyle w:val="Emphasis"/>
        </w:rPr>
        <w:t xml:space="preserve">1) </w:t>
      </w:r>
      <w:r w:rsidRPr="008C5F38">
        <w:rPr>
          <w:rStyle w:val="Emphasis"/>
          <w:highlight w:val="cyan"/>
        </w:rPr>
        <w:t>Earthworms are recyclers</w:t>
      </w:r>
      <w:r w:rsidRPr="00CB4A3D">
        <w:rPr>
          <w:rStyle w:val="Emphasis"/>
        </w:rPr>
        <w:t>.</w:t>
      </w:r>
      <w:r w:rsidRPr="00CB4A3D">
        <w:rPr>
          <w:rStyle w:val="StyleUnderline"/>
        </w:rPr>
        <w:t xml:space="preserve"> They p</w:t>
      </w:r>
      <w:r w:rsidRPr="008C5F38">
        <w:rPr>
          <w:rStyle w:val="StyleUnderline"/>
          <w:highlight w:val="cyan"/>
        </w:rPr>
        <w:t xml:space="preserve">lay a crucial role in breaking down organic matter and </w:t>
      </w:r>
      <w:proofErr w:type="spellStart"/>
      <w:r w:rsidRPr="008C5F38">
        <w:rPr>
          <w:rStyle w:val="StyleUnderline"/>
          <w:highlight w:val="cyan"/>
        </w:rPr>
        <w:t>fertilising</w:t>
      </w:r>
      <w:proofErr w:type="spellEnd"/>
      <w:r w:rsidRPr="00CB4A3D">
        <w:rPr>
          <w:rStyle w:val="StyleUnderline"/>
        </w:rPr>
        <w:t xml:space="preserve"> the </w:t>
      </w:r>
      <w:r w:rsidRPr="008C5F38">
        <w:rPr>
          <w:rStyle w:val="StyleUnderline"/>
          <w:highlight w:val="cyan"/>
        </w:rPr>
        <w:t>soil</w:t>
      </w:r>
      <w:r w:rsidRPr="00CB4A3D">
        <w:rPr>
          <w:rStyle w:val="StyleUnderline"/>
        </w:rPr>
        <w:t>, simply through their constant eating and pooping</w:t>
      </w:r>
      <w:r w:rsidRPr="00116DEA">
        <w:rPr>
          <w:sz w:val="16"/>
        </w:rPr>
        <w:t xml:space="preserve"> (about 1.5 times their body weight a day). What comes out the other end – known as a worm cast – is full of nutrients and bacteria that are beneficial for plants. </w:t>
      </w:r>
      <w:r w:rsidRPr="00CB4A3D">
        <w:rPr>
          <w:rStyle w:val="StyleUnderline"/>
        </w:rPr>
        <w:t>Scientists have measured up to five times the amount of key nutrients in worm casts compared to surrounding soil.</w:t>
      </w:r>
      <w:r w:rsidRPr="00116DEA">
        <w:rPr>
          <w:sz w:val="16"/>
        </w:rPr>
        <w:t xml:space="preserve"> A study in Hawaii found that replacing a portion of standard </w:t>
      </w:r>
      <w:proofErr w:type="spellStart"/>
      <w:r w:rsidRPr="00116DEA">
        <w:rPr>
          <w:sz w:val="16"/>
        </w:rPr>
        <w:t>fertiliser</w:t>
      </w:r>
      <w:proofErr w:type="spellEnd"/>
      <w:r w:rsidRPr="00116DEA">
        <w:rPr>
          <w:sz w:val="16"/>
        </w:rPr>
        <w:t xml:space="preserve"> with vermicompost (compost from worm casts) increased yields of crops such as tomatoes and strawberries by 30%. It’s hard to generate industrial amounts of worm cast, of course, and vermicompost remains more expensive than commercial </w:t>
      </w:r>
      <w:proofErr w:type="spellStart"/>
      <w:r w:rsidRPr="00116DEA">
        <w:rPr>
          <w:sz w:val="16"/>
        </w:rPr>
        <w:t>fertiliser</w:t>
      </w:r>
      <w:proofErr w:type="spellEnd"/>
      <w:r w:rsidRPr="00116DEA">
        <w:rPr>
          <w:sz w:val="16"/>
        </w:rPr>
        <w:t xml:space="preserve">. But it’s an intriguing example of how earthworms can help humans. </w:t>
      </w:r>
      <w:r w:rsidRPr="00CB4A3D">
        <w:rPr>
          <w:rStyle w:val="Emphasis"/>
        </w:rPr>
        <w:t xml:space="preserve">2) Earthworms are </w:t>
      </w:r>
      <w:r w:rsidRPr="008C5F38">
        <w:rPr>
          <w:rStyle w:val="Emphasis"/>
          <w:highlight w:val="cyan"/>
        </w:rPr>
        <w:t>great “soil engineers</w:t>
      </w:r>
      <w:r w:rsidRPr="00CB4A3D">
        <w:rPr>
          <w:rStyle w:val="Emphasis"/>
        </w:rPr>
        <w:t>”.</w:t>
      </w:r>
      <w:r w:rsidRPr="00CB4A3D">
        <w:rPr>
          <w:rStyle w:val="StyleUnderline"/>
        </w:rPr>
        <w:t xml:space="preserve"> As they move through the soil, earthworms loosen and mix it up, helping to aerate and drain it. This brings nutrients to the surface, making the soil more fertile, and helps prevent flooding and erosion. </w:t>
      </w:r>
      <w:r w:rsidRPr="00CB4A3D">
        <w:rPr>
          <w:rStyle w:val="Emphasis"/>
        </w:rPr>
        <w:t xml:space="preserve">3) Earthworms are </w:t>
      </w:r>
      <w:r w:rsidRPr="008C5F38">
        <w:rPr>
          <w:rStyle w:val="Emphasis"/>
          <w:highlight w:val="cyan"/>
        </w:rPr>
        <w:t>barometers of soil health and toxicity</w:t>
      </w:r>
      <w:r w:rsidRPr="00CB4A3D">
        <w:rPr>
          <w:rStyle w:val="Emphasis"/>
        </w:rPr>
        <w:t>.</w:t>
      </w:r>
      <w:r w:rsidRPr="00CB4A3D">
        <w:rPr>
          <w:rStyle w:val="StyleUnderline"/>
        </w:rPr>
        <w:t xml:space="preserve"> </w:t>
      </w:r>
      <w:r w:rsidRPr="00116DEA">
        <w:rPr>
          <w:rStyle w:val="StyleUnderline"/>
        </w:rPr>
        <w:t>They’re very sensitive to soil pollutants such as pesticide residues or unwanted heavy metals</w:t>
      </w:r>
      <w:r w:rsidRPr="00116DEA">
        <w:rPr>
          <w:sz w:val="16"/>
        </w:rPr>
        <w:t xml:space="preserve"> (zinc, lead and so on), and they are badly affected by changes in land use such as deforestation to clear the way for intensive farming. </w:t>
      </w:r>
      <w:r w:rsidRPr="00116DEA">
        <w:rPr>
          <w:rStyle w:val="StyleUnderline"/>
        </w:rPr>
        <w:t>This means the health of local worms is proving to be a useful tool to assess the impact of different land usage and pollutants. 4</w:t>
      </w:r>
      <w:r w:rsidRPr="00116DEA">
        <w:rPr>
          <w:rStyle w:val="Emphasis"/>
        </w:rPr>
        <w:t xml:space="preserve">) Juicy earthworms </w:t>
      </w:r>
      <w:r w:rsidRPr="008C5F38">
        <w:rPr>
          <w:rStyle w:val="Emphasis"/>
          <w:highlight w:val="cyan"/>
        </w:rPr>
        <w:t>are an important food source</w:t>
      </w:r>
      <w:r w:rsidRPr="00116DEA">
        <w:rPr>
          <w:rStyle w:val="Emphasis"/>
        </w:rPr>
        <w:t>.</w:t>
      </w:r>
      <w:r w:rsidRPr="00116DEA">
        <w:rPr>
          <w:rStyle w:val="StyleUnderline"/>
        </w:rPr>
        <w:t xml:space="preserve"> They are protein-rich </w:t>
      </w:r>
      <w:r w:rsidRPr="008C5F38">
        <w:rPr>
          <w:rStyle w:val="StyleUnderline"/>
          <w:highlight w:val="cyan"/>
        </w:rPr>
        <w:t>and</w:t>
      </w:r>
      <w:r w:rsidRPr="00116DEA">
        <w:rPr>
          <w:rStyle w:val="StyleUnderline"/>
        </w:rPr>
        <w:t xml:space="preserve"> feed a number of animals</w:t>
      </w:r>
      <w:r w:rsidRPr="00116DEA">
        <w:rPr>
          <w:sz w:val="16"/>
        </w:rPr>
        <w:t xml:space="preserve">, such as the European badger. </w:t>
      </w:r>
      <w:r w:rsidRPr="00116DEA">
        <w:rPr>
          <w:rStyle w:val="Emphasis"/>
        </w:rPr>
        <w:t xml:space="preserve">5) Earthworms </w:t>
      </w:r>
      <w:r w:rsidRPr="008C5F38">
        <w:rPr>
          <w:rStyle w:val="Emphasis"/>
          <w:highlight w:val="cyan"/>
        </w:rPr>
        <w:t>can help repair damaged soil and</w:t>
      </w:r>
      <w:r w:rsidRPr="00116DEA">
        <w:rPr>
          <w:rStyle w:val="Emphasis"/>
        </w:rPr>
        <w:t xml:space="preserve"> may </w:t>
      </w:r>
      <w:r w:rsidRPr="008C5F38">
        <w:rPr>
          <w:rStyle w:val="Emphasis"/>
          <w:highlight w:val="cyan"/>
        </w:rPr>
        <w:t>provide solutions to man-made problems</w:t>
      </w:r>
      <w:r w:rsidRPr="00116DEA">
        <w:rPr>
          <w:rStyle w:val="Emphasis"/>
        </w:rPr>
        <w:t>.</w:t>
      </w:r>
      <w:r w:rsidRPr="00116DEA">
        <w:rPr>
          <w:rStyle w:val="StyleUnderline"/>
        </w:rPr>
        <w:t xml:space="preserve"> Research suggests that earthworms could help to clean up land contaminated with toxic heavy metals such as lead.</w:t>
      </w:r>
      <w:r w:rsidRPr="00116DEA">
        <w:rPr>
          <w:sz w:val="16"/>
        </w:rPr>
        <w:t xml:space="preserve"> Other studies show how earthworms can speed up the restoration of degraded land in the tropics, while research in northern Vietnam found that reduced earthworm diversity due to land use change also had a significant knock on effect on soil fertility, water drainage and soil erosion. So, earthworms are our underground allies – if we treat them right. Earthworms make it possible for us to live on the planet, simply by eating and pooping, and ploughing up, ventilating and </w:t>
      </w:r>
      <w:proofErr w:type="spellStart"/>
      <w:r w:rsidRPr="00116DEA">
        <w:rPr>
          <w:sz w:val="16"/>
        </w:rPr>
        <w:t>fertilising</w:t>
      </w:r>
      <w:proofErr w:type="spellEnd"/>
      <w:r w:rsidRPr="00116DEA">
        <w:rPr>
          <w:sz w:val="16"/>
        </w:rPr>
        <w:t xml:space="preserve"> the soil along the way. </w:t>
      </w:r>
      <w:r w:rsidRPr="00116DEA">
        <w:rPr>
          <w:rStyle w:val="StyleUnderline"/>
        </w:rPr>
        <w:t>Climate change and h</w:t>
      </w:r>
      <w:r w:rsidRPr="008C5F38">
        <w:rPr>
          <w:rStyle w:val="StyleUnderline"/>
          <w:highlight w:val="cyan"/>
        </w:rPr>
        <w:t>uman intervention are fast-tracking the world’s loss of biodiversity.</w:t>
      </w:r>
      <w:r w:rsidRPr="00116DEA">
        <w:rPr>
          <w:sz w:val="16"/>
        </w:rPr>
        <w:t xml:space="preserve"> The plight of the tiger in India and the orangutan in Indonesia are well known, but scientists are also becoming concerned about earthworms and other animals that we are less familiar with, but which we can’t afford to lose. </w:t>
      </w:r>
      <w:r w:rsidRPr="00116DEA">
        <w:rPr>
          <w:rStyle w:val="StyleUnderline"/>
        </w:rPr>
        <w:t xml:space="preserve">If pandas go extinct, it will be very sad. But, a world without earthworms? Arguably </w:t>
      </w:r>
      <w:r w:rsidRPr="008C5F38">
        <w:rPr>
          <w:rStyle w:val="StyleUnderline"/>
          <w:highlight w:val="cyan"/>
        </w:rPr>
        <w:t xml:space="preserve">without earthworms in our soils, </w:t>
      </w:r>
      <w:r w:rsidRPr="008C5F38">
        <w:rPr>
          <w:rStyle w:val="Emphasis"/>
          <w:highlight w:val="cyan"/>
        </w:rPr>
        <w:t>life could vanish</w:t>
      </w:r>
      <w:r w:rsidRPr="00116DEA">
        <w:rPr>
          <w:rStyle w:val="StyleUnderline"/>
        </w:rPr>
        <w:t xml:space="preserve"> pretty quickly. We would have </w:t>
      </w:r>
      <w:r w:rsidRPr="008C5F38">
        <w:rPr>
          <w:rStyle w:val="Emphasis"/>
          <w:highlight w:val="cyan"/>
        </w:rPr>
        <w:t>less food, more pollution, and more flooding</w:t>
      </w:r>
      <w:r w:rsidRPr="00116DEA">
        <w:rPr>
          <w:rStyle w:val="StyleUnderline"/>
        </w:rPr>
        <w:t>.</w:t>
      </w:r>
      <w:r w:rsidRPr="00116DEA">
        <w:rPr>
          <w:sz w:val="16"/>
        </w:rPr>
        <w:t xml:space="preserve"> No matter how cute a panda looks, it is Darwin’s “lowly” earthworms that are doing dirty, but crucial, work in the soil below.</w:t>
      </w:r>
    </w:p>
    <w:p w:rsidR="00B3423C" w:rsidRDefault="00B3423C" w:rsidP="003571C1"/>
    <w:p w:rsidR="00737C77" w:rsidRPr="005F3CCA" w:rsidRDefault="00737C77" w:rsidP="00737C77">
      <w:pPr>
        <w:pStyle w:val="Heading4"/>
        <w:rPr>
          <w:rFonts w:cs="Arial"/>
        </w:rPr>
      </w:pPr>
      <w:r w:rsidRPr="005F3CCA">
        <w:rPr>
          <w:rFonts w:cs="Arial"/>
        </w:rPr>
        <w:t>Stable U.S. ag key to prevent great power wars—multiple hotspots</w:t>
      </w:r>
    </w:p>
    <w:p w:rsidR="00737C77" w:rsidRPr="005F3CCA" w:rsidRDefault="00737C77" w:rsidP="00737C77">
      <w:r w:rsidRPr="005F3CCA">
        <w:rPr>
          <w:rStyle w:val="Style13ptBold"/>
        </w:rPr>
        <w:t>Castellaw 17</w:t>
      </w:r>
      <w:r w:rsidRPr="005F3CCA">
        <w:t xml:space="preserve"> (John – 36-year veteran of the U.S. Marine Corps and the Founder and CEO of </w:t>
      </w:r>
      <w:proofErr w:type="spellStart"/>
      <w:r w:rsidRPr="005F3CCA">
        <w:t>Farmspace</w:t>
      </w:r>
      <w:proofErr w:type="spellEnd"/>
      <w:r w:rsidRPr="005F3CCA">
        <w:t xml:space="preserve"> Systems LLC, “Opinion: Food Security Strategy Is Essential to Our National Security,” 5/1/17, https://www.agri-pulse.com/articles/9203-opinion-food-security-strategy-is-essential-to-our-national-security)</w:t>
      </w:r>
    </w:p>
    <w:p w:rsidR="00737C77" w:rsidRPr="007D5805" w:rsidRDefault="00737C77" w:rsidP="00737C77">
      <w:pPr>
        <w:rPr>
          <w:u w:val="single"/>
        </w:rPr>
      </w:pPr>
      <w:r w:rsidRPr="008C5F38">
        <w:rPr>
          <w:rStyle w:val="StyleUnderline"/>
          <w:highlight w:val="cyan"/>
        </w:rPr>
        <w:t>The U</w:t>
      </w:r>
      <w:r w:rsidRPr="005F3CCA">
        <w:rPr>
          <w:rStyle w:val="StyleUnderline"/>
        </w:rPr>
        <w:t xml:space="preserve">nited </w:t>
      </w:r>
      <w:r w:rsidRPr="008C5F38">
        <w:rPr>
          <w:rStyle w:val="StyleUnderline"/>
          <w:highlight w:val="cyan"/>
        </w:rPr>
        <w:t>S</w:t>
      </w:r>
      <w:r w:rsidRPr="005F3CCA">
        <w:rPr>
          <w:rStyle w:val="StyleUnderline"/>
        </w:rPr>
        <w:t xml:space="preserve">tates </w:t>
      </w:r>
      <w:r w:rsidRPr="008C5F38">
        <w:rPr>
          <w:rStyle w:val="StyleUnderline"/>
          <w:highlight w:val="cyan"/>
        </w:rPr>
        <w:t>faces</w:t>
      </w:r>
      <w:r w:rsidRPr="005F3CCA">
        <w:rPr>
          <w:rStyle w:val="StyleUnderline"/>
        </w:rPr>
        <w:t xml:space="preserve"> many </w:t>
      </w:r>
      <w:r w:rsidRPr="008C5F38">
        <w:rPr>
          <w:rStyle w:val="StyleUnderline"/>
          <w:highlight w:val="cyan"/>
        </w:rPr>
        <w:t>threats</w:t>
      </w:r>
      <w:r w:rsidRPr="005F3CCA">
        <w:rPr>
          <w:rStyle w:val="StyleUnderline"/>
        </w:rPr>
        <w:t xml:space="preserve"> to our National Security. These threats include continuing wars with extremist elements </w:t>
      </w:r>
      <w:r w:rsidRPr="008C5F38">
        <w:rPr>
          <w:rStyle w:val="StyleUnderline"/>
          <w:highlight w:val="cyan"/>
        </w:rPr>
        <w:t xml:space="preserve">such as </w:t>
      </w:r>
      <w:r w:rsidRPr="008C5F38">
        <w:rPr>
          <w:rStyle w:val="Emphasis"/>
          <w:highlight w:val="cyan"/>
        </w:rPr>
        <w:t>ISIS</w:t>
      </w:r>
      <w:r w:rsidRPr="008C5F38">
        <w:rPr>
          <w:rStyle w:val="StyleUnderline"/>
          <w:highlight w:val="cyan"/>
        </w:rPr>
        <w:t xml:space="preserve"> and</w:t>
      </w:r>
      <w:r w:rsidRPr="005F3CCA">
        <w:rPr>
          <w:rStyle w:val="StyleUnderline"/>
        </w:rPr>
        <w:t xml:space="preserve"> potential </w:t>
      </w:r>
      <w:r w:rsidRPr="008C5F38">
        <w:rPr>
          <w:rStyle w:val="StyleUnderline"/>
          <w:highlight w:val="cyan"/>
        </w:rPr>
        <w:t>wars with</w:t>
      </w:r>
      <w:r w:rsidRPr="005F3CCA">
        <w:rPr>
          <w:rStyle w:val="StyleUnderline"/>
        </w:rPr>
        <w:t xml:space="preserve"> rogue state </w:t>
      </w:r>
      <w:r w:rsidRPr="008C5F38">
        <w:rPr>
          <w:rStyle w:val="Emphasis"/>
          <w:highlight w:val="cyan"/>
        </w:rPr>
        <w:t>North Korea</w:t>
      </w:r>
      <w:r w:rsidRPr="008C5F38">
        <w:rPr>
          <w:rStyle w:val="StyleUnderline"/>
          <w:highlight w:val="cyan"/>
        </w:rPr>
        <w:t xml:space="preserve"> or</w:t>
      </w:r>
      <w:r w:rsidRPr="005F3CCA">
        <w:rPr>
          <w:rStyle w:val="StyleUnderline"/>
        </w:rPr>
        <w:t xml:space="preserve"> regional nuclear power </w:t>
      </w:r>
      <w:r w:rsidRPr="008C5F38">
        <w:rPr>
          <w:rStyle w:val="Emphasis"/>
          <w:highlight w:val="cyan"/>
        </w:rPr>
        <w:t>Iran.</w:t>
      </w:r>
      <w:r w:rsidRPr="005F3CCA">
        <w:rPr>
          <w:sz w:val="16"/>
        </w:rPr>
        <w:t xml:space="preserve"> </w:t>
      </w:r>
      <w:r w:rsidRPr="005F3CCA">
        <w:rPr>
          <w:rStyle w:val="StyleUnderline"/>
        </w:rPr>
        <w:t xml:space="preserve">The heated economic and diplomatic </w:t>
      </w:r>
      <w:r w:rsidRPr="008C5F38">
        <w:rPr>
          <w:rStyle w:val="StyleUnderline"/>
          <w:highlight w:val="cyan"/>
        </w:rPr>
        <w:t xml:space="preserve">competition with </w:t>
      </w:r>
      <w:r w:rsidRPr="008C5F38">
        <w:rPr>
          <w:rStyle w:val="Emphasis"/>
          <w:highlight w:val="cyan"/>
        </w:rPr>
        <w:t>Russia</w:t>
      </w:r>
      <w:r w:rsidRPr="008C5F38">
        <w:rPr>
          <w:rStyle w:val="StyleUnderline"/>
          <w:highlight w:val="cyan"/>
        </w:rPr>
        <w:t xml:space="preserve"> and</w:t>
      </w:r>
      <w:r w:rsidRPr="005F3CCA">
        <w:rPr>
          <w:rStyle w:val="StyleUnderline"/>
        </w:rPr>
        <w:t xml:space="preserve"> a surging </w:t>
      </w:r>
      <w:r w:rsidRPr="008C5F38">
        <w:rPr>
          <w:rStyle w:val="Emphasis"/>
          <w:highlight w:val="cyan"/>
        </w:rPr>
        <w:t>China</w:t>
      </w:r>
      <w:r w:rsidRPr="008C5F38">
        <w:rPr>
          <w:rStyle w:val="StyleUnderline"/>
          <w:highlight w:val="cyan"/>
        </w:rPr>
        <w:t xml:space="preserve"> could spiral out of control.</w:t>
      </w:r>
      <w:r w:rsidRPr="005F3CCA">
        <w:rPr>
          <w:sz w:val="16"/>
        </w:rPr>
        <w:t xml:space="preserve"> Concurrently, we face threats to our future security posed by growing civil strife, famine, and refugee and migration challenges which create incubators for extremist and anti-American government factions. Our response cannot be one dimensional but instead must be a nuanced and comprehensive National Security Strategy combining all elements of National Power including a Food Security Strategy. </w:t>
      </w:r>
      <w:r w:rsidRPr="005F3CCA">
        <w:rPr>
          <w:rStyle w:val="StyleUnderline"/>
        </w:rPr>
        <w:t xml:space="preserve">An </w:t>
      </w:r>
      <w:r w:rsidRPr="005F3CCA">
        <w:rPr>
          <w:rStyle w:val="Emphasis"/>
        </w:rPr>
        <w:t>American Food Security Strategy</w:t>
      </w:r>
      <w:r w:rsidRPr="005F3CCA">
        <w:rPr>
          <w:rStyle w:val="StyleUnderline"/>
        </w:rPr>
        <w:t xml:space="preserve"> is an imperative factor in </w:t>
      </w:r>
      <w:r w:rsidRPr="005F3CCA">
        <w:rPr>
          <w:rStyle w:val="Emphasis"/>
        </w:rPr>
        <w:t>reducing the multiple threats impacting our National wellbeing.</w:t>
      </w:r>
      <w:r w:rsidRPr="005F3CCA">
        <w:rPr>
          <w:sz w:val="16"/>
        </w:rPr>
        <w:t xml:space="preserve"> </w:t>
      </w:r>
      <w:r w:rsidRPr="005F3CCA">
        <w:rPr>
          <w:rStyle w:val="StyleUnderline"/>
        </w:rPr>
        <w:t xml:space="preserve">Recent history has shown that </w:t>
      </w:r>
      <w:r w:rsidRPr="008C5F38">
        <w:rPr>
          <w:rStyle w:val="Emphasis"/>
          <w:highlight w:val="cyan"/>
        </w:rPr>
        <w:t>reliable food supplies and stable prices produce</w:t>
      </w:r>
      <w:r w:rsidRPr="005F3CCA">
        <w:rPr>
          <w:rStyle w:val="Emphasis"/>
        </w:rPr>
        <w:t xml:space="preserve"> more </w:t>
      </w:r>
      <w:r w:rsidRPr="008C5F38">
        <w:rPr>
          <w:rStyle w:val="Emphasis"/>
          <w:highlight w:val="cyan"/>
        </w:rPr>
        <w:t>stable</w:t>
      </w:r>
      <w:r w:rsidRPr="005F3CCA">
        <w:rPr>
          <w:rStyle w:val="Emphasis"/>
        </w:rPr>
        <w:t xml:space="preserve"> and secure </w:t>
      </w:r>
      <w:r w:rsidRPr="008C5F38">
        <w:rPr>
          <w:rStyle w:val="Emphasis"/>
          <w:highlight w:val="cyan"/>
        </w:rPr>
        <w:t>countries.</w:t>
      </w:r>
      <w:r w:rsidRPr="005F3CCA">
        <w:rPr>
          <w:rStyle w:val="StyleUnderline"/>
        </w:rPr>
        <w:t xml:space="preserve"> Conversely, food insecurity, particularly in poorer countries, can lead to instability, unrest, and violence. </w:t>
      </w:r>
      <w:r w:rsidRPr="008C5F38">
        <w:rPr>
          <w:rStyle w:val="Emphasis"/>
          <w:highlight w:val="cyan"/>
        </w:rPr>
        <w:t>Food insecurity</w:t>
      </w:r>
      <w:r w:rsidRPr="008C5F38">
        <w:rPr>
          <w:rStyle w:val="StyleUnderline"/>
          <w:highlight w:val="cyan"/>
        </w:rPr>
        <w:t xml:space="preserve"> drives mass migration</w:t>
      </w:r>
      <w:r w:rsidRPr="005F3CCA">
        <w:rPr>
          <w:rStyle w:val="StyleUnderline"/>
        </w:rPr>
        <w:t xml:space="preserve"> around the world from the Middle East, to Africa, to Southeast Asia, destabilizing neighboring populations, </w:t>
      </w:r>
      <w:r w:rsidRPr="008C5F38">
        <w:rPr>
          <w:rStyle w:val="Emphasis"/>
          <w:highlight w:val="cyan"/>
        </w:rPr>
        <w:t>generating conflicts</w:t>
      </w:r>
      <w:r w:rsidRPr="005F3CCA">
        <w:rPr>
          <w:rStyle w:val="StyleUnderline"/>
        </w:rPr>
        <w:t xml:space="preserve">, and threatening our own security by </w:t>
      </w:r>
      <w:r w:rsidRPr="008C5F38">
        <w:rPr>
          <w:rStyle w:val="StyleUnderline"/>
          <w:highlight w:val="cyan"/>
        </w:rPr>
        <w:t>disrupting</w:t>
      </w:r>
      <w:r w:rsidRPr="005F3CCA">
        <w:rPr>
          <w:rStyle w:val="StyleUnderline"/>
        </w:rPr>
        <w:t xml:space="preserve"> our </w:t>
      </w:r>
      <w:r w:rsidRPr="008C5F38">
        <w:rPr>
          <w:rStyle w:val="StyleUnderline"/>
          <w:highlight w:val="cyan"/>
        </w:rPr>
        <w:t>economic, military, and diplomatic relationships.</w:t>
      </w:r>
      <w:r w:rsidRPr="005F3CCA">
        <w:rPr>
          <w:sz w:val="16"/>
        </w:rPr>
        <w:t xml:space="preserve"> </w:t>
      </w:r>
      <w:r w:rsidRPr="005F3CCA">
        <w:rPr>
          <w:rStyle w:val="StyleUnderline"/>
        </w:rPr>
        <w:t>Food system shocks from extreme food-price volatility can be correlated with protests and riots.</w:t>
      </w:r>
      <w:r w:rsidRPr="005F3CCA">
        <w:rPr>
          <w:sz w:val="16"/>
        </w:rPr>
        <w:t xml:space="preserve"> Food price related protests toppled governments in Haiti and Madagascar in 2007 and 2008. In 2010 and in 2011, food prices and grievances related to food policy were one of the major drivers of the Arab Spring uprisings. Repeatedly, history has taught us that a strong agricultural sector is an unquestionable requirement for inclusive and sustainable growth, broad-based development progress, and long-term stability. The impact can be remarkable and far reaching. </w:t>
      </w:r>
      <w:r w:rsidRPr="008C5F38">
        <w:rPr>
          <w:rStyle w:val="StyleUnderline"/>
          <w:highlight w:val="cyan"/>
        </w:rPr>
        <w:t>Rising income</w:t>
      </w:r>
      <w:r w:rsidRPr="005F3CCA">
        <w:rPr>
          <w:rStyle w:val="StyleUnderline"/>
        </w:rPr>
        <w:t xml:space="preserve">, in addition to reducing the opportunities for an upsurge in extremism, leads to changes in diet, </w:t>
      </w:r>
      <w:r w:rsidRPr="008C5F38">
        <w:rPr>
          <w:rStyle w:val="StyleUnderline"/>
          <w:highlight w:val="cyan"/>
        </w:rPr>
        <w:t>producing demand for</w:t>
      </w:r>
      <w:r w:rsidRPr="005F3CCA">
        <w:rPr>
          <w:rStyle w:val="StyleUnderline"/>
        </w:rPr>
        <w:t xml:space="preserve"> more diverse and nutritious </w:t>
      </w:r>
      <w:r w:rsidRPr="008C5F38">
        <w:rPr>
          <w:rStyle w:val="StyleUnderline"/>
          <w:highlight w:val="cyan"/>
        </w:rPr>
        <w:t>foods provided</w:t>
      </w:r>
      <w:r w:rsidRPr="005F3CCA">
        <w:rPr>
          <w:rStyle w:val="StyleUnderline"/>
        </w:rPr>
        <w:t xml:space="preserve">, in many cases, </w:t>
      </w:r>
      <w:r w:rsidRPr="008C5F38">
        <w:rPr>
          <w:rStyle w:val="StyleUnderline"/>
          <w:highlight w:val="cyan"/>
        </w:rPr>
        <w:t xml:space="preserve">from </w:t>
      </w:r>
      <w:r w:rsidRPr="008C5F38">
        <w:rPr>
          <w:rStyle w:val="Emphasis"/>
          <w:highlight w:val="cyan"/>
        </w:rPr>
        <w:t>American farmers</w:t>
      </w:r>
      <w:r w:rsidRPr="005F3CCA">
        <w:rPr>
          <w:rStyle w:val="StyleUnderline"/>
        </w:rPr>
        <w:t xml:space="preserve"> and ranchers.</w:t>
      </w:r>
      <w:r w:rsidRPr="005F3CCA">
        <w:rPr>
          <w:sz w:val="16"/>
        </w:rPr>
        <w:t xml:space="preserve"> </w:t>
      </w:r>
      <w:r w:rsidRPr="008C5F38">
        <w:rPr>
          <w:rStyle w:val="Emphasis"/>
          <w:highlight w:val="cyan"/>
        </w:rPr>
        <w:t>Emerging markets</w:t>
      </w:r>
      <w:r w:rsidRPr="005F3CCA">
        <w:rPr>
          <w:rStyle w:val="StyleUnderline"/>
        </w:rPr>
        <w:t xml:space="preserve"> currently </w:t>
      </w:r>
      <w:r w:rsidRPr="008C5F38">
        <w:rPr>
          <w:rStyle w:val="StyleUnderline"/>
          <w:highlight w:val="cyan"/>
        </w:rPr>
        <w:t>purchase 20 percent of U.S. ag</w:t>
      </w:r>
      <w:r w:rsidRPr="005F3CCA">
        <w:rPr>
          <w:rStyle w:val="StyleUnderline"/>
        </w:rPr>
        <w:t xml:space="preserve">riculture </w:t>
      </w:r>
      <w:r w:rsidRPr="008C5F38">
        <w:rPr>
          <w:rStyle w:val="StyleUnderline"/>
          <w:highlight w:val="cyan"/>
        </w:rPr>
        <w:t>exports and that</w:t>
      </w:r>
      <w:r w:rsidRPr="005F3CCA">
        <w:rPr>
          <w:rStyle w:val="StyleUnderline"/>
        </w:rPr>
        <w:t xml:space="preserve"> figure </w:t>
      </w:r>
      <w:r w:rsidRPr="008C5F38">
        <w:rPr>
          <w:rStyle w:val="StyleUnderline"/>
          <w:highlight w:val="cyan"/>
        </w:rPr>
        <w:t xml:space="preserve">is </w:t>
      </w:r>
      <w:r w:rsidRPr="008C5F38">
        <w:rPr>
          <w:rStyle w:val="Emphasis"/>
          <w:highlight w:val="cyan"/>
        </w:rPr>
        <w:t>expected to grow</w:t>
      </w:r>
      <w:r w:rsidRPr="005F3CCA">
        <w:rPr>
          <w:rStyle w:val="StyleUnderline"/>
        </w:rPr>
        <w:t xml:space="preserve"> as populations boom.</w:t>
      </w:r>
      <w:r w:rsidRPr="005F3CCA">
        <w:rPr>
          <w:rStyle w:val="StyleUnderline"/>
          <w:sz w:val="16"/>
        </w:rPr>
        <w:t xml:space="preserve"> </w:t>
      </w:r>
      <w:r w:rsidRPr="005F3CCA">
        <w:rPr>
          <w:sz w:val="16"/>
        </w:rPr>
        <w:t xml:space="preserve">Moving early to ensure stability in strategically significant regions requires long term planning and a disciplined, thoughtful strategy. To combat current threats and work to prevent future ones, our national leadership must employ the entire spectrum of our power including diplomatic, economic, and cultural elements. The best means to prevent future chaos and the resulting instability is positive engagement addressing the causes of instability before it occurs. This is not rocket science. We know where the instability is most likely to occur. The world population will grow by 2.5 billion people by 2050. Unfortunately, this massive population boom is projected to occur primarily in the most fragile and food insecure countries. This alarming math is not just about total numbers. Projections show that the greatest increase is in the age groups most vulnerable to extremism. There are currently 200 million people in Africa between the ages of 15 and 24, with that number expected to double in the next 30 years. Already, 60% of the unemployed in Africa are young people. Too often </w:t>
      </w:r>
      <w:r w:rsidRPr="008C5F38">
        <w:rPr>
          <w:rStyle w:val="Emphasis"/>
          <w:highlight w:val="cyan"/>
        </w:rPr>
        <w:t>these</w:t>
      </w:r>
      <w:r w:rsidRPr="005F3CCA">
        <w:rPr>
          <w:rStyle w:val="Emphasis"/>
        </w:rPr>
        <w:t xml:space="preserve"> situations </w:t>
      </w:r>
      <w:r w:rsidRPr="008C5F38">
        <w:rPr>
          <w:rStyle w:val="Emphasis"/>
          <w:highlight w:val="cyan"/>
        </w:rPr>
        <w:t>deteriorate into shooting wars</w:t>
      </w:r>
      <w:r w:rsidRPr="005F3CCA">
        <w:rPr>
          <w:sz w:val="16"/>
        </w:rPr>
        <w:t xml:space="preserve"> requiring the deployment of our military forces. We should be continually mindful that the price we pay for committing military forces is measured in our most precious national resource, the blood of those who serve. For those who live in rural America, this has a disproportionate impact. Fully 40% of those who serve in our military come from the farms, ranches, and non-urban communities that make up only 16% of our population. Actions taken now to increase agricultural sector jobs can provide economic opportunity and stability for those unemployed youths while helping to feed people. A recent report by the Chicago Council on Global Affairs identifies agriculture development as the core essential for providing greater food security, economic growth, and population well-being. </w:t>
      </w:r>
      <w:r w:rsidRPr="005F3CCA">
        <w:rPr>
          <w:rStyle w:val="StyleUnderline"/>
        </w:rPr>
        <w:t>Our active support for food security, including agriculture development, has helped stabilize key regions over the past 60 years. A robust food security strategy, as a part of our overall security strategy, can mitigate the growth of terrorism, build important relationships, and support continued American economic and agricultural prosperity while materially contributing to our Nation’s and the world’s security.</w:t>
      </w:r>
    </w:p>
    <w:p w:rsidR="00737C77" w:rsidRDefault="00737C77" w:rsidP="003571C1"/>
    <w:p w:rsidR="005067D2" w:rsidRPr="00B017AE" w:rsidRDefault="005067D2" w:rsidP="005067D2">
      <w:pPr>
        <w:pStyle w:val="Heading4"/>
        <w:rPr>
          <w:rFonts w:cs="Arial"/>
        </w:rPr>
      </w:pPr>
      <w:r>
        <w:rPr>
          <w:rFonts w:cs="Arial"/>
        </w:rPr>
        <w:t>Disease</w:t>
      </w:r>
      <w:r w:rsidRPr="00B017AE">
        <w:rPr>
          <w:rFonts w:cs="Arial"/>
        </w:rPr>
        <w:t xml:space="preserve"> causes </w:t>
      </w:r>
      <w:r w:rsidRPr="00B017AE">
        <w:rPr>
          <w:rFonts w:cs="Arial"/>
          <w:u w:val="single"/>
        </w:rPr>
        <w:t>extinction</w:t>
      </w:r>
      <w:r w:rsidRPr="00B017AE">
        <w:rPr>
          <w:rFonts w:cs="Arial"/>
        </w:rPr>
        <w:t xml:space="preserve"> – maintaining </w:t>
      </w:r>
      <w:r w:rsidRPr="00B017AE">
        <w:rPr>
          <w:rFonts w:cs="Arial"/>
          <w:u w:val="single"/>
        </w:rPr>
        <w:t>system resilience</w:t>
      </w:r>
      <w:r w:rsidRPr="00B017AE">
        <w:rPr>
          <w:rFonts w:cs="Arial"/>
        </w:rPr>
        <w:t xml:space="preserve"> is key </w:t>
      </w:r>
    </w:p>
    <w:p w:rsidR="005067D2" w:rsidRPr="00B017AE" w:rsidRDefault="005067D2" w:rsidP="005067D2">
      <w:r w:rsidRPr="00B017AE">
        <w:rPr>
          <w:rStyle w:val="Style13ptBold"/>
        </w:rPr>
        <w:t>Millett 17</w:t>
      </w:r>
      <w:r w:rsidRPr="00B017AE">
        <w:t xml:space="preserve"> [Piers Consultant for the World Health Organization, PhD in International Relations and Affairs, University of Bradford, Andrew Snyder-Beattie. “Existential Risk and Cost-Effective Biosecurity.” http://online.liebertpub.com/doi/pdfplus/10.1089/hs.2017.0028]</w:t>
      </w:r>
    </w:p>
    <w:p w:rsidR="005067D2" w:rsidRPr="006B1FA7" w:rsidRDefault="005067D2" w:rsidP="005067D2">
      <w:pPr>
        <w:rPr>
          <w:sz w:val="16"/>
          <w:szCs w:val="16"/>
        </w:rPr>
      </w:pPr>
      <w:r w:rsidRPr="006B1FA7">
        <w:rPr>
          <w:sz w:val="16"/>
          <w:szCs w:val="16"/>
        </w:rPr>
        <w:t xml:space="preserve">Historically, </w:t>
      </w:r>
      <w:r w:rsidRPr="008C5F38">
        <w:rPr>
          <w:rStyle w:val="StyleUnderline"/>
          <w:highlight w:val="cyan"/>
        </w:rPr>
        <w:t>disease</w:t>
      </w:r>
      <w:r w:rsidRPr="00B017AE">
        <w:rPr>
          <w:rStyle w:val="StyleUnderline"/>
        </w:rPr>
        <w:t xml:space="preserve"> events have been </w:t>
      </w:r>
      <w:r w:rsidRPr="008C5F38">
        <w:rPr>
          <w:rStyle w:val="StyleUnderline"/>
          <w:highlight w:val="cyan"/>
        </w:rPr>
        <w:t xml:space="preserve">responsible for the </w:t>
      </w:r>
      <w:r w:rsidRPr="008C5F38">
        <w:rPr>
          <w:rStyle w:val="Emphasis"/>
          <w:highlight w:val="cyan"/>
        </w:rPr>
        <w:t>greatest death tolls</w:t>
      </w:r>
      <w:r w:rsidRPr="006B1FA7">
        <w:rPr>
          <w:sz w:val="16"/>
          <w:szCs w:val="16"/>
        </w:rPr>
        <w:t xml:space="preserve"> on humanity. </w:t>
      </w:r>
      <w:r w:rsidRPr="008C5F38">
        <w:rPr>
          <w:rStyle w:val="StyleUnderline"/>
          <w:highlight w:val="cyan"/>
        </w:rPr>
        <w:t xml:space="preserve">The </w:t>
      </w:r>
      <w:r w:rsidRPr="00B017AE">
        <w:rPr>
          <w:rStyle w:val="StyleUnderline"/>
        </w:rPr>
        <w:t xml:space="preserve">1918 </w:t>
      </w:r>
      <w:r w:rsidRPr="008C5F38">
        <w:rPr>
          <w:rStyle w:val="StyleUnderline"/>
          <w:highlight w:val="cyan"/>
        </w:rPr>
        <w:t>flu was</w:t>
      </w:r>
      <w:r w:rsidRPr="00B017AE">
        <w:rPr>
          <w:rStyle w:val="StyleUnderline"/>
        </w:rPr>
        <w:t xml:space="preserve"> responsible for more than</w:t>
      </w:r>
      <w:r w:rsidRPr="006B1FA7">
        <w:rPr>
          <w:sz w:val="16"/>
          <w:szCs w:val="16"/>
        </w:rPr>
        <w:t xml:space="preserve"> </w:t>
      </w:r>
      <w:r w:rsidRPr="008C5F38">
        <w:rPr>
          <w:rStyle w:val="Emphasis"/>
          <w:highlight w:val="cyan"/>
        </w:rPr>
        <w:t xml:space="preserve">50 million </w:t>
      </w:r>
      <w:r w:rsidRPr="00B017AE">
        <w:rPr>
          <w:rStyle w:val="Emphasis"/>
        </w:rPr>
        <w:t>deaths</w:t>
      </w:r>
      <w:r w:rsidRPr="006B1FA7">
        <w:rPr>
          <w:sz w:val="16"/>
          <w:szCs w:val="16"/>
        </w:rPr>
        <w:t xml:space="preserve">,1 while smallpox killed perhaps 10 times that many in the 20th century alone.2 </w:t>
      </w:r>
      <w:r w:rsidRPr="00B017AE">
        <w:rPr>
          <w:rStyle w:val="StyleUnderline"/>
        </w:rPr>
        <w:t xml:space="preserve">The </w:t>
      </w:r>
      <w:r w:rsidRPr="008C5F38">
        <w:rPr>
          <w:rStyle w:val="StyleUnderline"/>
          <w:highlight w:val="cyan"/>
        </w:rPr>
        <w:t>Black Death was</w:t>
      </w:r>
      <w:r w:rsidRPr="00B017AE">
        <w:rPr>
          <w:rStyle w:val="StyleUnderline"/>
        </w:rPr>
        <w:t xml:space="preserve"> responsible for killing over </w:t>
      </w:r>
      <w:r w:rsidRPr="008C5F38">
        <w:rPr>
          <w:rStyle w:val="Emphasis"/>
          <w:highlight w:val="cyan"/>
        </w:rPr>
        <w:t>25% of</w:t>
      </w:r>
      <w:r w:rsidRPr="00B017AE">
        <w:rPr>
          <w:rStyle w:val="Emphasis"/>
        </w:rPr>
        <w:t xml:space="preserve"> the </w:t>
      </w:r>
      <w:r w:rsidRPr="008C5F38">
        <w:rPr>
          <w:rStyle w:val="Emphasis"/>
          <w:highlight w:val="cyan"/>
        </w:rPr>
        <w:t>Europe</w:t>
      </w:r>
      <w:r w:rsidRPr="00B017AE">
        <w:rPr>
          <w:rStyle w:val="Emphasis"/>
        </w:rPr>
        <w:t>an population</w:t>
      </w:r>
      <w:r w:rsidRPr="006B1FA7">
        <w:rPr>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B017AE">
        <w:rPr>
          <w:rStyle w:val="StyleUnderline"/>
        </w:rPr>
        <w:t xml:space="preserve">A skeptic would have many </w:t>
      </w:r>
      <w:r w:rsidRPr="00B017AE">
        <w:rPr>
          <w:rStyle w:val="Emphasis"/>
        </w:rPr>
        <w:t>good reasons</w:t>
      </w:r>
      <w:r w:rsidRPr="006B1FA7">
        <w:rPr>
          <w:sz w:val="16"/>
          <w:szCs w:val="16"/>
        </w:rPr>
        <w:t xml:space="preserve"> </w:t>
      </w:r>
      <w:r w:rsidRPr="00B017AE">
        <w:rPr>
          <w:rStyle w:val="StyleUnderline"/>
        </w:rPr>
        <w:t xml:space="preserve">to think that </w:t>
      </w:r>
      <w:r w:rsidRPr="00B017AE">
        <w:rPr>
          <w:rStyle w:val="Emphasis"/>
        </w:rPr>
        <w:t xml:space="preserve">existential risk from </w:t>
      </w:r>
      <w:r w:rsidRPr="008C5F38">
        <w:rPr>
          <w:rStyle w:val="Emphasis"/>
          <w:highlight w:val="cyan"/>
        </w:rPr>
        <w:t xml:space="preserve">disease </w:t>
      </w:r>
      <w:r w:rsidRPr="00B017AE">
        <w:rPr>
          <w:rStyle w:val="Emphasis"/>
        </w:rPr>
        <w:t>is unlikely</w:t>
      </w:r>
      <w:r w:rsidRPr="006B1FA7">
        <w:rPr>
          <w:sz w:val="16"/>
          <w:szCs w:val="16"/>
        </w:rPr>
        <w:t xml:space="preserve">. </w:t>
      </w:r>
      <w:r w:rsidRPr="00B017AE">
        <w:rPr>
          <w:rStyle w:val="StyleUnderline"/>
        </w:rPr>
        <w:t xml:space="preserve">Such a disease </w:t>
      </w:r>
      <w:r w:rsidRPr="008C5F38">
        <w:rPr>
          <w:rStyle w:val="StyleUnderline"/>
          <w:highlight w:val="cyan"/>
        </w:rPr>
        <w:t xml:space="preserve">would </w:t>
      </w:r>
      <w:r w:rsidRPr="00B017AE">
        <w:rPr>
          <w:rStyle w:val="StyleUnderline"/>
        </w:rPr>
        <w:t xml:space="preserve">need to </w:t>
      </w:r>
      <w:r w:rsidRPr="008C5F38">
        <w:rPr>
          <w:rStyle w:val="Emphasis"/>
          <w:highlight w:val="cyan"/>
        </w:rPr>
        <w:t>spread worldwide</w:t>
      </w:r>
      <w:r w:rsidRPr="006B1FA7">
        <w:rPr>
          <w:sz w:val="16"/>
          <w:szCs w:val="16"/>
        </w:rPr>
        <w:t xml:space="preserve"> to remote populations, </w:t>
      </w:r>
      <w:r w:rsidRPr="008C5F38">
        <w:rPr>
          <w:rStyle w:val="StyleUnderline"/>
          <w:highlight w:val="cyan"/>
        </w:rPr>
        <w:t>overcome</w:t>
      </w:r>
      <w:r w:rsidRPr="006B1FA7">
        <w:rPr>
          <w:sz w:val="16"/>
          <w:szCs w:val="16"/>
        </w:rPr>
        <w:t xml:space="preserve"> </w:t>
      </w:r>
      <w:r w:rsidRPr="00B017AE">
        <w:rPr>
          <w:rStyle w:val="Emphasis"/>
        </w:rPr>
        <w:t xml:space="preserve">rare genetic </w:t>
      </w:r>
      <w:r w:rsidRPr="008C5F38">
        <w:rPr>
          <w:rStyle w:val="Emphasis"/>
          <w:highlight w:val="cyan"/>
        </w:rPr>
        <w:t>resistances</w:t>
      </w:r>
      <w:r w:rsidRPr="008C5F38">
        <w:rPr>
          <w:sz w:val="16"/>
          <w:szCs w:val="16"/>
          <w:highlight w:val="cyan"/>
        </w:rPr>
        <w:t>,</w:t>
      </w:r>
      <w:r w:rsidRPr="006B1FA7">
        <w:rPr>
          <w:sz w:val="16"/>
          <w:szCs w:val="16"/>
        </w:rPr>
        <w:t xml:space="preserve"> </w:t>
      </w:r>
      <w:r w:rsidRPr="00B017AE">
        <w:rPr>
          <w:rStyle w:val="StyleUnderline"/>
        </w:rPr>
        <w:t>and</w:t>
      </w:r>
      <w:r w:rsidRPr="006B1FA7">
        <w:rPr>
          <w:sz w:val="16"/>
          <w:szCs w:val="16"/>
        </w:rPr>
        <w:t xml:space="preserve"> </w:t>
      </w:r>
      <w:r w:rsidRPr="00B017AE">
        <w:rPr>
          <w:rStyle w:val="Emphasis"/>
        </w:rPr>
        <w:t xml:space="preserve">evade </w:t>
      </w:r>
      <w:r w:rsidRPr="008C5F38">
        <w:rPr>
          <w:rStyle w:val="Emphasis"/>
          <w:highlight w:val="cyan"/>
        </w:rPr>
        <w:t>detection</w:t>
      </w:r>
      <w:r w:rsidRPr="008C5F38">
        <w:rPr>
          <w:sz w:val="16"/>
          <w:szCs w:val="16"/>
          <w:highlight w:val="cyan"/>
        </w:rPr>
        <w:t xml:space="preserve">, </w:t>
      </w:r>
      <w:r w:rsidRPr="008C5F38">
        <w:rPr>
          <w:rStyle w:val="Emphasis"/>
          <w:highlight w:val="cyan"/>
        </w:rPr>
        <w:t>cures</w:t>
      </w:r>
      <w:r w:rsidRPr="008C5F38">
        <w:rPr>
          <w:sz w:val="16"/>
          <w:szCs w:val="16"/>
          <w:highlight w:val="cyan"/>
        </w:rPr>
        <w:t xml:space="preserve">, </w:t>
      </w:r>
      <w:r w:rsidRPr="008C5F38">
        <w:rPr>
          <w:rStyle w:val="StyleUnderline"/>
          <w:highlight w:val="cyan"/>
        </w:rPr>
        <w:t>and</w:t>
      </w:r>
      <w:r w:rsidRPr="008C5F38">
        <w:rPr>
          <w:sz w:val="16"/>
          <w:szCs w:val="16"/>
          <w:highlight w:val="cyan"/>
        </w:rPr>
        <w:t xml:space="preserve"> </w:t>
      </w:r>
      <w:r w:rsidRPr="008C5F38">
        <w:rPr>
          <w:rStyle w:val="Emphasis"/>
          <w:highlight w:val="cyan"/>
        </w:rPr>
        <w:t>countermeasures</w:t>
      </w:r>
      <w:r w:rsidRPr="006B1FA7">
        <w:rPr>
          <w:sz w:val="16"/>
          <w:szCs w:val="16"/>
        </w:rPr>
        <w:t xml:space="preserve">. </w:t>
      </w:r>
      <w:r w:rsidRPr="008C5F38">
        <w:rPr>
          <w:rStyle w:val="StyleUnderline"/>
          <w:highlight w:val="cyan"/>
        </w:rPr>
        <w:t xml:space="preserve">Even </w:t>
      </w:r>
      <w:r w:rsidRPr="008C5F38">
        <w:rPr>
          <w:rStyle w:val="Emphasis"/>
          <w:highlight w:val="cyan"/>
        </w:rPr>
        <w:t>evolution itself</w:t>
      </w:r>
      <w:r w:rsidRPr="006B1FA7">
        <w:rPr>
          <w:sz w:val="16"/>
          <w:szCs w:val="16"/>
        </w:rPr>
        <w:t xml:space="preserve"> may work in humanity’s favor: Virulence and transmission is often a trade-off, and so evolutionary pressures could push against maximally lethal wild-type pathogens.5,6 </w:t>
      </w:r>
      <w:r w:rsidRPr="00B017AE">
        <w:rPr>
          <w:rStyle w:val="StyleUnderline"/>
        </w:rPr>
        <w:t xml:space="preserve">While these arguments point to a very small risk of human extinction, they </w:t>
      </w:r>
      <w:r w:rsidRPr="008C5F38">
        <w:rPr>
          <w:rStyle w:val="StyleUnderline"/>
          <w:highlight w:val="cyan"/>
        </w:rPr>
        <w:t xml:space="preserve">do not </w:t>
      </w:r>
      <w:r w:rsidRPr="008C5F38">
        <w:rPr>
          <w:rStyle w:val="Emphasis"/>
          <w:highlight w:val="cyan"/>
        </w:rPr>
        <w:t>rule the possibility out</w:t>
      </w:r>
      <w:r w:rsidRPr="006B1FA7">
        <w:rPr>
          <w:sz w:val="16"/>
          <w:szCs w:val="16"/>
        </w:rPr>
        <w:t xml:space="preserve"> entirely. Although rare, </w:t>
      </w:r>
      <w:r w:rsidRPr="00B017AE">
        <w:rPr>
          <w:rStyle w:val="StyleUnderline"/>
        </w:rPr>
        <w:t>there are recorded instances of species going</w:t>
      </w:r>
      <w:r w:rsidRPr="006B1FA7">
        <w:rPr>
          <w:sz w:val="16"/>
          <w:szCs w:val="16"/>
        </w:rPr>
        <w:t xml:space="preserve"> </w:t>
      </w:r>
      <w:r w:rsidRPr="00B017AE">
        <w:rPr>
          <w:rStyle w:val="Emphasis"/>
        </w:rPr>
        <w:t>extinct</w:t>
      </w:r>
      <w:r w:rsidRPr="006B1FA7">
        <w:rPr>
          <w:sz w:val="16"/>
          <w:szCs w:val="16"/>
        </w:rPr>
        <w:t xml:space="preserve"> </w:t>
      </w:r>
      <w:r w:rsidRPr="00B017AE">
        <w:rPr>
          <w:rStyle w:val="StyleUnderline"/>
        </w:rPr>
        <w:t>due to disease—primarily in amphibians, but also in 1 mammalian species</w:t>
      </w:r>
      <w:r w:rsidRPr="006B1FA7">
        <w:rPr>
          <w:sz w:val="16"/>
          <w:szCs w:val="16"/>
        </w:rPr>
        <w:t xml:space="preserve"> of rat on Christmas Island.7,8 </w:t>
      </w:r>
      <w:r w:rsidRPr="008C5F38">
        <w:rPr>
          <w:rStyle w:val="StyleUnderline"/>
          <w:highlight w:val="cyan"/>
        </w:rPr>
        <w:t>There are</w:t>
      </w:r>
      <w:r w:rsidRPr="00B017AE">
        <w:rPr>
          <w:rStyle w:val="StyleUnderline"/>
        </w:rPr>
        <w:t xml:space="preserve"> also historical </w:t>
      </w:r>
      <w:r w:rsidRPr="008C5F38">
        <w:rPr>
          <w:rStyle w:val="StyleUnderline"/>
          <w:highlight w:val="cyan"/>
        </w:rPr>
        <w:t>examples of large</w:t>
      </w:r>
      <w:r w:rsidRPr="00B017AE">
        <w:rPr>
          <w:rStyle w:val="StyleUnderline"/>
        </w:rPr>
        <w:t xml:space="preserve"> </w:t>
      </w:r>
      <w:r w:rsidRPr="00B017AE">
        <w:rPr>
          <w:rStyle w:val="Emphasis"/>
        </w:rPr>
        <w:t xml:space="preserve">human </w:t>
      </w:r>
      <w:r w:rsidRPr="008C5F38">
        <w:rPr>
          <w:rStyle w:val="Emphasis"/>
          <w:highlight w:val="cyan"/>
        </w:rPr>
        <w:t>populations</w:t>
      </w:r>
      <w:r w:rsidRPr="008C5F38">
        <w:rPr>
          <w:sz w:val="16"/>
          <w:szCs w:val="16"/>
          <w:highlight w:val="cyan"/>
        </w:rPr>
        <w:t xml:space="preserve"> </w:t>
      </w:r>
      <w:r w:rsidRPr="008C5F38">
        <w:rPr>
          <w:rStyle w:val="StyleUnderline"/>
          <w:highlight w:val="cyan"/>
        </w:rPr>
        <w:t>being</w:t>
      </w:r>
      <w:r w:rsidRPr="00B017AE">
        <w:rPr>
          <w:rStyle w:val="StyleUnderline"/>
        </w:rPr>
        <w:t xml:space="preserve"> </w:t>
      </w:r>
      <w:r w:rsidRPr="00B017AE">
        <w:rPr>
          <w:rStyle w:val="Emphasis"/>
        </w:rPr>
        <w:t xml:space="preserve">almost entirely </w:t>
      </w:r>
      <w:r w:rsidRPr="008C5F38">
        <w:rPr>
          <w:rStyle w:val="Emphasis"/>
          <w:highlight w:val="cyan"/>
        </w:rPr>
        <w:t>wiped out</w:t>
      </w:r>
      <w:r w:rsidRPr="006B1FA7">
        <w:rPr>
          <w:sz w:val="16"/>
          <w:szCs w:val="16"/>
        </w:rPr>
        <w:t xml:space="preserve"> </w:t>
      </w:r>
      <w:r w:rsidRPr="00B017AE">
        <w:rPr>
          <w:rStyle w:val="StyleUnderline"/>
        </w:rPr>
        <w:t xml:space="preserve">by disease, especially </w:t>
      </w:r>
      <w:r w:rsidRPr="008C5F38">
        <w:rPr>
          <w:rStyle w:val="StyleUnderline"/>
          <w:highlight w:val="cyan"/>
        </w:rPr>
        <w:t xml:space="preserve">when </w:t>
      </w:r>
      <w:r w:rsidRPr="008C5F38">
        <w:rPr>
          <w:rStyle w:val="Emphasis"/>
          <w:highlight w:val="cyan"/>
        </w:rPr>
        <w:t xml:space="preserve">multiple diseases were </w:t>
      </w:r>
      <w:r w:rsidRPr="00B017AE">
        <w:rPr>
          <w:rStyle w:val="Emphasis"/>
        </w:rPr>
        <w:t xml:space="preserve">simultaneously </w:t>
      </w:r>
      <w:r w:rsidRPr="008C5F38">
        <w:rPr>
          <w:rStyle w:val="Emphasis"/>
          <w:highlight w:val="cyan"/>
        </w:rPr>
        <w:t>introduced</w:t>
      </w:r>
      <w:r w:rsidRPr="006B1FA7">
        <w:rPr>
          <w:sz w:val="16"/>
          <w:szCs w:val="16"/>
        </w:rPr>
        <w:t xml:space="preserve"> into a population without immunity. The most striking examples of total population collapse include native American tribes exposed to European diseases, such as the </w:t>
      </w:r>
      <w:proofErr w:type="spellStart"/>
      <w:r w:rsidRPr="006B1FA7">
        <w:rPr>
          <w:sz w:val="16"/>
          <w:szCs w:val="16"/>
        </w:rPr>
        <w:t>Massachusett</w:t>
      </w:r>
      <w:proofErr w:type="spellEnd"/>
      <w:r w:rsidRPr="006B1FA7">
        <w:rPr>
          <w:sz w:val="16"/>
          <w:szCs w:val="16"/>
        </w:rPr>
        <w:t xml:space="preserve"> (86% loss of population), </w:t>
      </w:r>
      <w:proofErr w:type="spellStart"/>
      <w:r w:rsidRPr="006B1FA7">
        <w:rPr>
          <w:sz w:val="16"/>
          <w:szCs w:val="16"/>
        </w:rPr>
        <w:t>Quiripi-Unquachog</w:t>
      </w:r>
      <w:proofErr w:type="spellEnd"/>
      <w:r w:rsidRPr="006B1FA7">
        <w:rPr>
          <w:sz w:val="16"/>
          <w:szCs w:val="16"/>
        </w:rPr>
        <w:t xml:space="preserve"> (95% loss of population), and </w:t>
      </w:r>
      <w:proofErr w:type="spellStart"/>
      <w:r w:rsidRPr="006B1FA7">
        <w:rPr>
          <w:sz w:val="16"/>
          <w:szCs w:val="16"/>
        </w:rPr>
        <w:t>theWestern</w:t>
      </w:r>
      <w:proofErr w:type="spellEnd"/>
      <w:r w:rsidRPr="006B1FA7">
        <w:rPr>
          <w:sz w:val="16"/>
          <w:szCs w:val="16"/>
        </w:rPr>
        <w:t xml:space="preserve"> Abenaki (which suffered a staggering 98% loss of population). In the modern context, </w:t>
      </w:r>
      <w:r w:rsidRPr="00B017AE">
        <w:rPr>
          <w:rStyle w:val="StyleUnderline"/>
        </w:rPr>
        <w:t xml:space="preserve">no single disease currently exists that combines the worst-case levels of </w:t>
      </w:r>
      <w:r w:rsidRPr="00B017AE">
        <w:rPr>
          <w:rStyle w:val="Emphasis"/>
        </w:rPr>
        <w:t>transmissibility</w:t>
      </w:r>
      <w:r w:rsidRPr="006B1FA7">
        <w:rPr>
          <w:sz w:val="16"/>
          <w:szCs w:val="16"/>
        </w:rPr>
        <w:t xml:space="preserve">, </w:t>
      </w:r>
      <w:r w:rsidRPr="00B017AE">
        <w:rPr>
          <w:rStyle w:val="Emphasis"/>
        </w:rPr>
        <w:t>lethality</w:t>
      </w:r>
      <w:r w:rsidRPr="006B1FA7">
        <w:rPr>
          <w:sz w:val="16"/>
          <w:szCs w:val="16"/>
        </w:rPr>
        <w:t xml:space="preserve">, </w:t>
      </w:r>
      <w:r w:rsidRPr="00B017AE">
        <w:rPr>
          <w:rStyle w:val="StyleUnderline"/>
        </w:rPr>
        <w:t>resistance to countermeasures, and global reach</w:t>
      </w:r>
      <w:r w:rsidRPr="006B1FA7">
        <w:rPr>
          <w:sz w:val="16"/>
          <w:szCs w:val="16"/>
        </w:rPr>
        <w:t xml:space="preserve">. But </w:t>
      </w:r>
      <w:r w:rsidRPr="00B017AE">
        <w:rPr>
          <w:rStyle w:val="StyleUnderline"/>
        </w:rPr>
        <w:t xml:space="preserve">many diseases are proof of principle that </w:t>
      </w:r>
      <w:r w:rsidRPr="008C5F38">
        <w:rPr>
          <w:rStyle w:val="Emphasis"/>
          <w:highlight w:val="cyan"/>
        </w:rPr>
        <w:t>each worst-case attribute can be realized</w:t>
      </w:r>
      <w:r w:rsidRPr="006B1FA7">
        <w:rPr>
          <w:sz w:val="16"/>
          <w:szCs w:val="16"/>
        </w:rPr>
        <w:t xml:space="preserve"> independently. For example, </w:t>
      </w:r>
      <w:r w:rsidRPr="00B017AE">
        <w:rPr>
          <w:rStyle w:val="StyleUnderline"/>
        </w:rPr>
        <w:t>some diseases exhibit nearly a 100% case fatality ratio in the absence of treatment</w:t>
      </w:r>
      <w:r w:rsidRPr="006B1FA7">
        <w:rPr>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rsidR="005067D2" w:rsidRDefault="005067D2" w:rsidP="003571C1"/>
    <w:p w:rsidR="00396CA0" w:rsidRDefault="00396CA0" w:rsidP="00396CA0">
      <w:pPr>
        <w:pStyle w:val="Heading3"/>
      </w:pPr>
      <w:r>
        <w:t>Adv. 2</w:t>
      </w:r>
      <w:r w:rsidR="00983AF8">
        <w:t xml:space="preserve"> </w:t>
      </w:r>
      <w:r w:rsidR="00537924">
        <w:t>Economy</w:t>
      </w:r>
    </w:p>
    <w:p w:rsidR="00396CA0" w:rsidRPr="00396CA0" w:rsidRDefault="00396CA0" w:rsidP="00396CA0"/>
    <w:p w:rsidR="00537924" w:rsidRPr="00537924" w:rsidRDefault="00983AF8" w:rsidP="003516D2">
      <w:pPr>
        <w:pStyle w:val="Heading4"/>
      </w:pPr>
      <w:r>
        <w:t>Advantage 2 is</w:t>
      </w:r>
      <w:r w:rsidR="00537924">
        <w:t xml:space="preserve"> the</w:t>
      </w:r>
      <w:r>
        <w:t xml:space="preserve"> </w:t>
      </w:r>
      <w:r w:rsidR="00537924">
        <w:rPr>
          <w:u w:val="single"/>
        </w:rPr>
        <w:t>Economy</w:t>
      </w:r>
      <w:r>
        <w:t xml:space="preserve"> – </w:t>
      </w:r>
    </w:p>
    <w:p w:rsidR="005630D5" w:rsidRDefault="003516D2" w:rsidP="00B8533E">
      <w:pPr>
        <w:pStyle w:val="Heading4"/>
      </w:pPr>
      <w:r>
        <w:t>T</w:t>
      </w:r>
      <w:r w:rsidR="00B8533E">
        <w:t xml:space="preserve">he plan’s balanced approach allows a </w:t>
      </w:r>
      <w:r w:rsidR="00EF53E1">
        <w:t xml:space="preserve">sustainable </w:t>
      </w:r>
      <w:r w:rsidR="00B8533E">
        <w:t>shift to renewable energy</w:t>
      </w:r>
    </w:p>
    <w:p w:rsidR="00352D7B" w:rsidRDefault="00352D7B" w:rsidP="00B8533E">
      <w:r>
        <w:t xml:space="preserve">Noah </w:t>
      </w:r>
      <w:r w:rsidRPr="00515D77">
        <w:rPr>
          <w:rStyle w:val="Style13ptBold"/>
        </w:rPr>
        <w:t>Smith</w:t>
      </w:r>
      <w:r>
        <w:t>, 09-09-</w:t>
      </w:r>
      <w:r w:rsidRPr="00515D77">
        <w:rPr>
          <w:rStyle w:val="Style13ptBold"/>
        </w:rPr>
        <w:t>2019</w:t>
      </w:r>
      <w:r>
        <w:t>, (</w:t>
      </w:r>
      <w:r w:rsidR="00515D77" w:rsidRPr="00515D77">
        <w:t xml:space="preserve">Noah Smith is a Bloomberg Opinion columnist. He was an assistant professor of finance at Stony Brook University, and he blogs at </w:t>
      </w:r>
      <w:proofErr w:type="spellStart"/>
      <w:r w:rsidR="00515D77" w:rsidRPr="00515D77">
        <w:t>Noahpinion</w:t>
      </w:r>
      <w:proofErr w:type="spellEnd"/>
      <w:r>
        <w:t>), “</w:t>
      </w:r>
      <w:r w:rsidRPr="00352D7B">
        <w:t>Fracking Is the Bridge to Renewable Energy</w:t>
      </w:r>
      <w:r>
        <w:t xml:space="preserve">”, Bloomberg, </w:t>
      </w:r>
      <w:hyperlink r:id="rId9" w:history="1">
        <w:r w:rsidR="003240BA" w:rsidRPr="00D11108">
          <w:rPr>
            <w:rStyle w:val="Hyperlink"/>
          </w:rPr>
          <w:t>https://www.bloomberg.com/opinion/articles/2019-09-09/fracking-is-the-bridge-to-a-fully-renewable-future/ceng/msdi21</w:t>
        </w:r>
      </w:hyperlink>
    </w:p>
    <w:p w:rsidR="003240BA" w:rsidRDefault="003240BA" w:rsidP="00B8533E">
      <w:r>
        <w:t>*figures omitted*</w:t>
      </w:r>
    </w:p>
    <w:p w:rsidR="00B8533E" w:rsidRPr="00FC0D29" w:rsidRDefault="00B8533E" w:rsidP="00352D7B">
      <w:pPr>
        <w:rPr>
          <w:sz w:val="16"/>
        </w:rPr>
      </w:pPr>
      <w:r w:rsidRPr="00FC0D29">
        <w:rPr>
          <w:sz w:val="16"/>
        </w:rPr>
        <w:t xml:space="preserve">Senator Bernie Sanders is leading the charge for a national moratorium on hydraulic fracturing, the process of extracting oil or gas by cracking open subterranean rock. </w:t>
      </w:r>
      <w:r w:rsidRPr="003A7DF9">
        <w:rPr>
          <w:rStyle w:val="StyleUnderline"/>
        </w:rPr>
        <w:t xml:space="preserve">Unfortunately, such a ban would make another of his goals – </w:t>
      </w:r>
      <w:r w:rsidRPr="008C5F38">
        <w:rPr>
          <w:rStyle w:val="StyleUnderline"/>
          <w:highlight w:val="cyan"/>
        </w:rPr>
        <w:t>switching to green energy – harder to achieve</w:t>
      </w:r>
      <w:r w:rsidRPr="003A7DF9">
        <w:rPr>
          <w:rStyle w:val="StyleUnderline"/>
        </w:rPr>
        <w:t>.</w:t>
      </w:r>
      <w:r w:rsidR="00352D7B" w:rsidRPr="00FC0D29">
        <w:rPr>
          <w:sz w:val="16"/>
        </w:rPr>
        <w:t xml:space="preserve"> </w:t>
      </w:r>
      <w:r w:rsidRPr="00FC0D29">
        <w:rPr>
          <w:sz w:val="16"/>
        </w:rPr>
        <w:t>At a recent climate forum, Sanders and fellow Democratic presidential candidate Kamala Harris called for a total ban on fracking (as hydraulic fracturing is commonly known), on the grounds that it harms the environment in multiple ways. Its products, oil and natural gas, both add carbon to the atmosphere when burned. It can release various pollutants, contaminating nearby drinking water supplies. Fracking for gas also generates methane, which contributes to global warming. Many voters support a ban, suggesting that they’re aware of these problems.</w:t>
      </w:r>
      <w:r w:rsidR="00352D7B" w:rsidRPr="00FC0D29">
        <w:rPr>
          <w:sz w:val="16"/>
        </w:rPr>
        <w:t xml:space="preserve"> </w:t>
      </w:r>
      <w:proofErr w:type="gramStart"/>
      <w:r w:rsidRPr="00FC0D29">
        <w:rPr>
          <w:sz w:val="16"/>
        </w:rPr>
        <w:t>So</w:t>
      </w:r>
      <w:proofErr w:type="gramEnd"/>
      <w:r w:rsidRPr="00FC0D29">
        <w:rPr>
          <w:sz w:val="16"/>
        </w:rPr>
        <w:t xml:space="preserve"> the U.S. would be better off without fracking. And because of the shift to renewable energy sources such as solar and wind, this will eventually happen. Optimists believe it can be achieved by 2050; Sanders has set an ambitious goal of full decarbonization of electricity and transportation by 2030. </w:t>
      </w:r>
      <w:r w:rsidRPr="003A7DF9">
        <w:rPr>
          <w:rStyle w:val="StyleUnderline"/>
        </w:rPr>
        <w:t>But banning fracking too quickly might jeopardize this crucial transition.</w:t>
      </w:r>
      <w:r w:rsidR="00352D7B" w:rsidRPr="003A7DF9">
        <w:rPr>
          <w:rStyle w:val="StyleUnderline"/>
        </w:rPr>
        <w:t xml:space="preserve"> </w:t>
      </w:r>
      <w:r w:rsidRPr="003A7DF9">
        <w:rPr>
          <w:rStyle w:val="StyleUnderline"/>
        </w:rPr>
        <w:t xml:space="preserve">Why? Because </w:t>
      </w:r>
      <w:r w:rsidRPr="008C5F38">
        <w:rPr>
          <w:rStyle w:val="StyleUnderline"/>
          <w:highlight w:val="cyan"/>
        </w:rPr>
        <w:t>switching</w:t>
      </w:r>
      <w:r w:rsidRPr="003A7DF9">
        <w:rPr>
          <w:rStyle w:val="StyleUnderline"/>
        </w:rPr>
        <w:t xml:space="preserve"> to renewable energy </w:t>
      </w:r>
      <w:r w:rsidRPr="008C5F38">
        <w:rPr>
          <w:rStyle w:val="StyleUnderline"/>
          <w:highlight w:val="cyan"/>
        </w:rPr>
        <w:t>requires a lot of energy. Solar panels, wind turbines</w:t>
      </w:r>
      <w:r w:rsidRPr="003A7DF9">
        <w:rPr>
          <w:rStyle w:val="StyleUnderline"/>
        </w:rPr>
        <w:t xml:space="preserve">, batteries </w:t>
      </w:r>
      <w:r w:rsidRPr="008C5F38">
        <w:rPr>
          <w:rStyle w:val="StyleUnderline"/>
          <w:highlight w:val="cyan"/>
        </w:rPr>
        <w:t>and electric cars must be manufactured</w:t>
      </w:r>
      <w:r w:rsidRPr="003A7DF9">
        <w:rPr>
          <w:rStyle w:val="StyleUnderline"/>
        </w:rPr>
        <w:t xml:space="preserve"> in huge quantities. </w:t>
      </w:r>
      <w:r w:rsidRPr="008C5F38">
        <w:rPr>
          <w:rStyle w:val="StyleUnderline"/>
          <w:highlight w:val="cyan"/>
        </w:rPr>
        <w:t>Buildings must be retrofitted</w:t>
      </w:r>
      <w:r w:rsidRPr="003A7DF9">
        <w:rPr>
          <w:rStyle w:val="StyleUnderline"/>
        </w:rPr>
        <w:t xml:space="preserve"> with new electrical wiring and energy efficiency technologies. Millions of vehicles will have to transport workers and materials to houses and power plants to install the </w:t>
      </w:r>
      <w:r w:rsidRPr="003E1B1F">
        <w:rPr>
          <w:rStyle w:val="StyleUnderline"/>
        </w:rPr>
        <w:t xml:space="preserve">technologies. </w:t>
      </w:r>
      <w:r w:rsidRPr="008C5F38">
        <w:rPr>
          <w:rStyle w:val="StyleUnderline"/>
          <w:highlight w:val="cyan"/>
        </w:rPr>
        <w:t>Smart power grids and storage facilities will be needed</w:t>
      </w:r>
      <w:r w:rsidRPr="003E1B1F">
        <w:rPr>
          <w:rStyle w:val="StyleUnderline"/>
        </w:rPr>
        <w:t xml:space="preserve"> to overcome the intermittency of wind and solar.</w:t>
      </w:r>
      <w:r w:rsidR="00352D7B" w:rsidRPr="003E1B1F">
        <w:rPr>
          <w:rStyle w:val="StyleUnderline"/>
        </w:rPr>
        <w:t xml:space="preserve"> </w:t>
      </w:r>
      <w:r w:rsidRPr="003E1B1F">
        <w:rPr>
          <w:rStyle w:val="StyleUnderline"/>
        </w:rPr>
        <w:t>All of this will take huge amounts of energy -- electricity and vehicle fuel.</w:t>
      </w:r>
      <w:r w:rsidRPr="00FC0D29">
        <w:rPr>
          <w:sz w:val="16"/>
        </w:rPr>
        <w:t xml:space="preserve"> Where will it come from? Currently, renewable sources account for only 11% of U.S. primary energy consumption. Electric vehicles may be gaining market share, but they still comprise less than 1% of the country’s fleet. You can’t use solar and wind to build the generation capacity for more solar and wind until you have a lot of it. </w:t>
      </w:r>
      <w:r w:rsidRPr="008C5F38">
        <w:rPr>
          <w:rStyle w:val="StyleUnderline"/>
          <w:highlight w:val="cyan"/>
        </w:rPr>
        <w:t>The U.S. simply isn’t there yet -- it doesn’t have enough green energy</w:t>
      </w:r>
      <w:r w:rsidRPr="003E1B1F">
        <w:rPr>
          <w:rStyle w:val="StyleUnderline"/>
        </w:rPr>
        <w:t xml:space="preserve"> to power the transition.</w:t>
      </w:r>
      <w:r w:rsidR="00352D7B" w:rsidRPr="003E1B1F">
        <w:rPr>
          <w:rStyle w:val="StyleUnderline"/>
        </w:rPr>
        <w:t xml:space="preserve"> </w:t>
      </w:r>
      <w:r w:rsidRPr="003E1B1F">
        <w:rPr>
          <w:rStyle w:val="StyleUnderline"/>
        </w:rPr>
        <w:t xml:space="preserve">Instead, </w:t>
      </w:r>
      <w:r w:rsidRPr="008C5F38">
        <w:rPr>
          <w:rStyle w:val="StyleUnderline"/>
          <w:highlight w:val="cyan"/>
        </w:rPr>
        <w:t xml:space="preserve">if fracking is banned </w:t>
      </w:r>
      <w:r w:rsidRPr="008C5F38">
        <w:rPr>
          <w:rStyle w:val="Emphasis"/>
          <w:highlight w:val="cyan"/>
        </w:rPr>
        <w:t>immediately</w:t>
      </w:r>
      <w:r w:rsidRPr="008C5F38">
        <w:rPr>
          <w:rStyle w:val="StyleUnderline"/>
          <w:highlight w:val="cyan"/>
        </w:rPr>
        <w:t>, the U.S. will</w:t>
      </w:r>
      <w:r w:rsidRPr="003E1B1F">
        <w:rPr>
          <w:rStyle w:val="StyleUnderline"/>
        </w:rPr>
        <w:t xml:space="preserve"> probably </w:t>
      </w:r>
      <w:r w:rsidRPr="008C5F38">
        <w:rPr>
          <w:rStyle w:val="StyleUnderline"/>
          <w:highlight w:val="cyan"/>
        </w:rPr>
        <w:t>go back to</w:t>
      </w:r>
      <w:r w:rsidRPr="003E1B1F">
        <w:rPr>
          <w:rStyle w:val="StyleUnderline"/>
        </w:rPr>
        <w:t xml:space="preserve"> using </w:t>
      </w:r>
      <w:r w:rsidRPr="008C5F38">
        <w:rPr>
          <w:rStyle w:val="StyleUnderline"/>
          <w:highlight w:val="cyan"/>
        </w:rPr>
        <w:t>coal</w:t>
      </w:r>
      <w:r w:rsidRPr="003E1B1F">
        <w:rPr>
          <w:rStyle w:val="StyleUnderline"/>
        </w:rPr>
        <w:t xml:space="preserve"> and imported oil (Sanders has also proposed banning the other option, nuclear power). </w:t>
      </w:r>
      <w:r w:rsidRPr="008C5F38">
        <w:rPr>
          <w:rStyle w:val="StyleUnderline"/>
          <w:highlight w:val="cyan"/>
        </w:rPr>
        <w:t>This will mean much greater</w:t>
      </w:r>
      <w:r w:rsidRPr="003E1B1F">
        <w:rPr>
          <w:rStyle w:val="StyleUnderline"/>
        </w:rPr>
        <w:t xml:space="preserve"> carbon </w:t>
      </w:r>
      <w:r w:rsidRPr="00FC0D29">
        <w:rPr>
          <w:rStyle w:val="StyleUnderline"/>
        </w:rPr>
        <w:t>emission</w:t>
      </w:r>
      <w:r w:rsidRPr="003E1B1F">
        <w:rPr>
          <w:rStyle w:val="StyleUnderline"/>
        </w:rPr>
        <w:t xml:space="preserve"> and deadly </w:t>
      </w:r>
      <w:r w:rsidRPr="008C5F38">
        <w:rPr>
          <w:rStyle w:val="StyleUnderline"/>
          <w:highlight w:val="cyan"/>
        </w:rPr>
        <w:t>air pollution</w:t>
      </w:r>
      <w:r w:rsidRPr="003E1B1F">
        <w:rPr>
          <w:rStyle w:val="StyleUnderline"/>
        </w:rPr>
        <w:t xml:space="preserve"> from </w:t>
      </w:r>
      <w:r w:rsidRPr="007376B7">
        <w:rPr>
          <w:rStyle w:val="StyleUnderline"/>
        </w:rPr>
        <w:t xml:space="preserve">coal. </w:t>
      </w:r>
      <w:r w:rsidRPr="007376B7">
        <w:rPr>
          <w:rStyle w:val="StyleUnderline"/>
          <w:highlight w:val="cyan"/>
        </w:rPr>
        <w:t xml:space="preserve">It will </w:t>
      </w:r>
      <w:r w:rsidRPr="008C5F38">
        <w:rPr>
          <w:rStyle w:val="StyleUnderline"/>
          <w:highlight w:val="cyan"/>
        </w:rPr>
        <w:t>also would push up global oil prices, generating big windfalls for</w:t>
      </w:r>
      <w:r w:rsidRPr="003E1B1F">
        <w:rPr>
          <w:rStyle w:val="StyleUnderline"/>
        </w:rPr>
        <w:t xml:space="preserve"> leaders like Russia’s President Vladimir </w:t>
      </w:r>
      <w:r w:rsidRPr="008C5F38">
        <w:rPr>
          <w:rStyle w:val="StyleUnderline"/>
          <w:highlight w:val="cyan"/>
        </w:rPr>
        <w:t>Putin</w:t>
      </w:r>
      <w:r w:rsidRPr="00FC0D29">
        <w:rPr>
          <w:rStyle w:val="StyleUnderline"/>
        </w:rPr>
        <w:t xml:space="preserve"> and Saudi</w:t>
      </w:r>
      <w:r w:rsidRPr="003E1B1F">
        <w:rPr>
          <w:rStyle w:val="StyleUnderline"/>
        </w:rPr>
        <w:t xml:space="preserve"> Arabia’s Mohammad Bin Salman.</w:t>
      </w:r>
      <w:r w:rsidR="00352D7B" w:rsidRPr="00FC0D29">
        <w:rPr>
          <w:sz w:val="16"/>
        </w:rPr>
        <w:t xml:space="preserve"> </w:t>
      </w:r>
      <w:r w:rsidRPr="00FC0D29">
        <w:rPr>
          <w:sz w:val="16"/>
        </w:rPr>
        <w:t xml:space="preserve">Such a reversal would be a terrible shame. In recent years, coal power has plummeted, as a result of fracking and the rise of natural gas: </w:t>
      </w:r>
      <w:r w:rsidR="00352D7B" w:rsidRPr="003E1B1F">
        <w:rPr>
          <w:rStyle w:val="StyleUnderline"/>
        </w:rPr>
        <w:t>Meanwhile, the fracking boom has helped the U.S. go from being the world’s biggest oil importer to potentially being a net oil exporter in 2020: Banning fossil fuels outright, as some on the left might suggest, would only make things worse. Eliminating the source of 83% of the country’s electricity generation and more than 99% of its vehicle power would quickly reduce the U.S. to pre-industrial living standards.</w:t>
      </w:r>
      <w:r w:rsidR="00352D7B" w:rsidRPr="00FC0D29">
        <w:rPr>
          <w:sz w:val="16"/>
        </w:rPr>
        <w:t xml:space="preserve"> </w:t>
      </w:r>
      <w:r w:rsidR="00352D7B" w:rsidRPr="008C5F38">
        <w:rPr>
          <w:rStyle w:val="Emphasis"/>
          <w:highlight w:val="cyan"/>
        </w:rPr>
        <w:t>Instead of rejecting fracking, the U.S. should seek to mitigate its environmental problems</w:t>
      </w:r>
      <w:r w:rsidR="00352D7B" w:rsidRPr="003E1B1F">
        <w:rPr>
          <w:rStyle w:val="Emphasis"/>
        </w:rPr>
        <w:t xml:space="preserve"> while transitioning away from oil and natural gas as quickly as possible.</w:t>
      </w:r>
      <w:r w:rsidR="00352D7B" w:rsidRPr="003E1B1F">
        <w:rPr>
          <w:rStyle w:val="StyleUnderline"/>
        </w:rPr>
        <w:t xml:space="preserve"> </w:t>
      </w:r>
      <w:r w:rsidR="00352D7B" w:rsidRPr="008C5F38">
        <w:rPr>
          <w:rStyle w:val="StyleUnderline"/>
          <w:highlight w:val="cyan"/>
        </w:rPr>
        <w:t>Available tech</w:t>
      </w:r>
      <w:r w:rsidR="00352D7B" w:rsidRPr="003E1B1F">
        <w:rPr>
          <w:rStyle w:val="StyleUnderline"/>
        </w:rPr>
        <w:t xml:space="preserve">nologies </w:t>
      </w:r>
      <w:r w:rsidR="00352D7B" w:rsidRPr="008C5F38">
        <w:rPr>
          <w:rStyle w:val="StyleUnderline"/>
          <w:highlight w:val="cyan"/>
        </w:rPr>
        <w:t xml:space="preserve">can reduce </w:t>
      </w:r>
      <w:r w:rsidR="00352D7B" w:rsidRPr="007376B7">
        <w:rPr>
          <w:rStyle w:val="StyleUnderline"/>
          <w:highlight w:val="cyan"/>
        </w:rPr>
        <w:t xml:space="preserve">pollution and </w:t>
      </w:r>
      <w:r w:rsidR="00352D7B" w:rsidRPr="008C5F38">
        <w:rPr>
          <w:rStyle w:val="StyleUnderline"/>
          <w:highlight w:val="cyan"/>
        </w:rPr>
        <w:t>methane leaks</w:t>
      </w:r>
      <w:r w:rsidR="00352D7B" w:rsidRPr="003E1B1F">
        <w:rPr>
          <w:rStyle w:val="StyleUnderline"/>
        </w:rPr>
        <w:t xml:space="preserve">. Wastewater treatment, the use of recycled water and </w:t>
      </w:r>
      <w:r w:rsidR="00352D7B" w:rsidRPr="008C5F38">
        <w:rPr>
          <w:rStyle w:val="StyleUnderline"/>
          <w:highlight w:val="cyan"/>
        </w:rPr>
        <w:t>water-free fracking can mitigate groundwater contamination</w:t>
      </w:r>
      <w:r w:rsidR="00352D7B" w:rsidRPr="003E1B1F">
        <w:rPr>
          <w:rStyle w:val="StyleUnderline"/>
        </w:rPr>
        <w:t>. Meanwhile, methane leaks can be addressed by upgrading or replacing old equipment, capturing gas released at the wellhead and banning the practice of flaring.</w:t>
      </w:r>
      <w:r w:rsidR="00352D7B" w:rsidRPr="00FC0D29">
        <w:rPr>
          <w:sz w:val="16"/>
        </w:rPr>
        <w:t xml:space="preserve"> These would, of course, be temporary steps. Fossil fuels will eventually be phased out. But ironically, doing so faster means using more of them in the short term. And domestically produced natural gas and oil, with the appropriate environmental protections, are the least bad kind. </w:t>
      </w:r>
      <w:r w:rsidR="00352D7B" w:rsidRPr="000575D5">
        <w:rPr>
          <w:rStyle w:val="StyleUnderline"/>
        </w:rPr>
        <w:t>Fracking is a bridge to the renewable energy future.</w:t>
      </w:r>
      <w:r w:rsidR="00352D7B" w:rsidRPr="00FC0D29">
        <w:rPr>
          <w:sz w:val="16"/>
        </w:rPr>
        <w:t xml:space="preserve"> We shouldn’t blow it up until we’ve crossed.</w:t>
      </w:r>
    </w:p>
    <w:p w:rsidR="000772BE" w:rsidRPr="000772BE" w:rsidRDefault="000772BE" w:rsidP="000772BE"/>
    <w:p w:rsidR="00E20BD6" w:rsidRDefault="00E20BD6" w:rsidP="00E20BD6">
      <w:pPr>
        <w:pStyle w:val="Heading4"/>
      </w:pPr>
      <w:r>
        <w:t>Economic recovery slow now but renewable energy focus solves</w:t>
      </w:r>
    </w:p>
    <w:p w:rsidR="00E20BD6" w:rsidRDefault="005D4DC8" w:rsidP="009D68FC">
      <w:r w:rsidRPr="005D4DC8">
        <w:t xml:space="preserve">Larry </w:t>
      </w:r>
      <w:proofErr w:type="spellStart"/>
      <w:r w:rsidRPr="009D68FC">
        <w:rPr>
          <w:rStyle w:val="Style13ptBold"/>
        </w:rPr>
        <w:t>Gasteiger</w:t>
      </w:r>
      <w:proofErr w:type="spellEnd"/>
      <w:r>
        <w:t>, 06-23-</w:t>
      </w:r>
      <w:r w:rsidRPr="009D68FC">
        <w:rPr>
          <w:rStyle w:val="Style13ptBold"/>
        </w:rPr>
        <w:t>2021</w:t>
      </w:r>
      <w:r>
        <w:t>, (</w:t>
      </w:r>
      <w:proofErr w:type="spellStart"/>
      <w:r w:rsidR="009D68FC">
        <w:t>Gasteiger</w:t>
      </w:r>
      <w:proofErr w:type="spellEnd"/>
      <w:r w:rsidR="009D68FC">
        <w:t xml:space="preserve"> is a graduate of the University of Pennsylvania and the Dickinson School of Law. He currently serves on the Board of Directors of Americans for a Clean Energy Grid (ACEG). Before joining FERC in 1997, </w:t>
      </w:r>
      <w:proofErr w:type="spellStart"/>
      <w:r w:rsidR="009D68FC">
        <w:t>Gasteiger</w:t>
      </w:r>
      <w:proofErr w:type="spellEnd"/>
      <w:r w:rsidR="009D68FC">
        <w:t xml:space="preserve"> was an attorney in the General Counsel’s Office at the Commodity Futures Trading Commission, and from 1989 to 1991 he served as a law clerk for the Honorable Edwin M. </w:t>
      </w:r>
      <w:proofErr w:type="spellStart"/>
      <w:r w:rsidR="009D68FC">
        <w:t>Kosik</w:t>
      </w:r>
      <w:proofErr w:type="spellEnd"/>
      <w:r w:rsidR="009D68FC">
        <w:t xml:space="preserve"> in the United States District Court for the Middle District of Pennsylvania. </w:t>
      </w:r>
      <w:proofErr w:type="spellStart"/>
      <w:r w:rsidR="009D68FC">
        <w:t>Gasteiger</w:t>
      </w:r>
      <w:proofErr w:type="spellEnd"/>
      <w:r w:rsidR="009D68FC">
        <w:t xml:space="preserve"> brings to WIRES deep federal regulatory experience, having spent nearly two decades at the Federal Energy Regulatory Commission (FERC). During his tenure from 1997-2016, he held a variety of senior leadership roles that culminated in his position as Chief of Staff for Chairman Norman Bay. Additionally, </w:t>
      </w:r>
      <w:proofErr w:type="spellStart"/>
      <w:r w:rsidR="009D68FC">
        <w:t>Gasteiger</w:t>
      </w:r>
      <w:proofErr w:type="spellEnd"/>
      <w:r w:rsidR="009D68FC">
        <w:t xml:space="preserve"> was the Acting Director of the Office of Enforcement after having served as the Deputy Director from 2009 to 2014.</w:t>
      </w:r>
      <w:r>
        <w:t>), “</w:t>
      </w:r>
      <w:r w:rsidR="00687870" w:rsidRPr="00687870">
        <w:t>Transmission Investment Drives Economic Recovery</w:t>
      </w:r>
      <w:r w:rsidR="00687870">
        <w:t xml:space="preserve">”, T&amp;D World, </w:t>
      </w:r>
      <w:r w:rsidR="00687870" w:rsidRPr="00687870">
        <w:t>https://www.tdworld.com/overhead-transmission/article/21166018/transmission-investment-drives-economic-recovery</w:t>
      </w:r>
      <w:r w:rsidR="00687870">
        <w:t>/ceng/msdi21</w:t>
      </w:r>
    </w:p>
    <w:p w:rsidR="00E20BD6" w:rsidRPr="00C57D3E" w:rsidRDefault="00E20BD6" w:rsidP="00E20BD6">
      <w:pPr>
        <w:rPr>
          <w:sz w:val="16"/>
        </w:rPr>
      </w:pPr>
      <w:r w:rsidRPr="008C5F38">
        <w:rPr>
          <w:rStyle w:val="StyleUnderline"/>
          <w:highlight w:val="cyan"/>
        </w:rPr>
        <w:t>The pandemic has taken a</w:t>
      </w:r>
      <w:r w:rsidRPr="00E478FF">
        <w:rPr>
          <w:rStyle w:val="StyleUnderline"/>
        </w:rPr>
        <w:t xml:space="preserve"> drastic </w:t>
      </w:r>
      <w:r w:rsidRPr="008C5F38">
        <w:rPr>
          <w:rStyle w:val="StyleUnderline"/>
          <w:highlight w:val="cyan"/>
        </w:rPr>
        <w:t>toll on the nation’s economy</w:t>
      </w:r>
      <w:r w:rsidRPr="00E478FF">
        <w:rPr>
          <w:rStyle w:val="StyleUnderline"/>
        </w:rPr>
        <w:t xml:space="preserve">, and on the American worker, </w:t>
      </w:r>
      <w:r w:rsidRPr="008C5F38">
        <w:rPr>
          <w:rStyle w:val="StyleUnderline"/>
          <w:highlight w:val="cyan"/>
        </w:rPr>
        <w:t>with millions losing their jobs</w:t>
      </w:r>
      <w:r w:rsidRPr="00E478FF">
        <w:rPr>
          <w:rStyle w:val="StyleUnderline"/>
        </w:rPr>
        <w:t>. A recent U.S. Census Bureau survey measuring the impact of the pandemic on U.S. households found that 47% of adults said that they or another adult in their home lost employment income since the national emergency was declared because of COVID-19</w:t>
      </w:r>
      <w:r w:rsidRPr="00C57D3E">
        <w:rPr>
          <w:sz w:val="16"/>
        </w:rPr>
        <w:t xml:space="preserve">. In addition, </w:t>
      </w:r>
      <w:r w:rsidRPr="00E478FF">
        <w:rPr>
          <w:rStyle w:val="StyleUnderline"/>
        </w:rPr>
        <w:t>in the past year, U.S. gross domestic product (</w:t>
      </w:r>
      <w:r w:rsidRPr="008C5F38">
        <w:rPr>
          <w:rStyle w:val="StyleUnderline"/>
          <w:highlight w:val="cyan"/>
        </w:rPr>
        <w:t>GDP</w:t>
      </w:r>
      <w:r w:rsidRPr="00E478FF">
        <w:rPr>
          <w:rStyle w:val="StyleUnderline"/>
        </w:rPr>
        <w:t xml:space="preserve">) </w:t>
      </w:r>
      <w:r w:rsidRPr="008C5F38">
        <w:rPr>
          <w:rStyle w:val="StyleUnderline"/>
          <w:highlight w:val="cyan"/>
        </w:rPr>
        <w:t>fell</w:t>
      </w:r>
      <w:r w:rsidRPr="00E478FF">
        <w:rPr>
          <w:rStyle w:val="StyleUnderline"/>
        </w:rPr>
        <w:t xml:space="preserve"> by more than $668 billion or </w:t>
      </w:r>
      <w:r w:rsidRPr="008C5F38">
        <w:rPr>
          <w:rStyle w:val="StyleUnderline"/>
          <w:highlight w:val="cyan"/>
        </w:rPr>
        <w:t>3.5 percent</w:t>
      </w:r>
      <w:r w:rsidRPr="00E478FF">
        <w:rPr>
          <w:rStyle w:val="StyleUnderline"/>
        </w:rPr>
        <w:t>, a level not seen since 1946.</w:t>
      </w:r>
      <w:r w:rsidRPr="00C57D3E">
        <w:rPr>
          <w:sz w:val="16"/>
        </w:rPr>
        <w:t xml:space="preserve"> These numbers are stark, </w:t>
      </w:r>
      <w:r w:rsidRPr="00E478FF">
        <w:rPr>
          <w:rStyle w:val="StyleUnderline"/>
        </w:rPr>
        <w:t xml:space="preserve">and with more than a year having passed since the onset of the pandemic, it is clear that while the country appears to be on the rebound, </w:t>
      </w:r>
      <w:r w:rsidRPr="008C5F38">
        <w:rPr>
          <w:rStyle w:val="StyleUnderline"/>
          <w:highlight w:val="cyan"/>
        </w:rPr>
        <w:t>the U.S. economy is still struggling</w:t>
      </w:r>
      <w:r w:rsidRPr="00E478FF">
        <w:rPr>
          <w:rStyle w:val="StyleUnderline"/>
        </w:rPr>
        <w:t xml:space="preserve">. When the country was faced with economic downturns of this magnitude in the past, </w:t>
      </w:r>
      <w:r w:rsidRPr="008C5F38">
        <w:rPr>
          <w:rStyle w:val="StyleUnderline"/>
          <w:highlight w:val="cyan"/>
        </w:rPr>
        <w:t>infrastructure construction</w:t>
      </w:r>
      <w:r w:rsidRPr="00E478FF">
        <w:rPr>
          <w:rStyle w:val="StyleUnderline"/>
        </w:rPr>
        <w:t xml:space="preserve">, including the promotion of investment in the electricity sector, </w:t>
      </w:r>
      <w:r w:rsidRPr="008C5F38">
        <w:rPr>
          <w:rStyle w:val="StyleUnderline"/>
          <w:highlight w:val="cyan"/>
        </w:rPr>
        <w:t>has been an effective</w:t>
      </w:r>
      <w:r w:rsidRPr="00E478FF">
        <w:rPr>
          <w:rStyle w:val="StyleUnderline"/>
        </w:rPr>
        <w:t xml:space="preserve"> and impactful </w:t>
      </w:r>
      <w:r w:rsidRPr="008C5F38">
        <w:rPr>
          <w:rStyle w:val="StyleUnderline"/>
          <w:highlight w:val="cyan"/>
        </w:rPr>
        <w:t>means of driving economic recovery</w:t>
      </w:r>
      <w:r w:rsidRPr="00E478FF">
        <w:rPr>
          <w:rStyle w:val="StyleUnderline"/>
        </w:rPr>
        <w:t xml:space="preserve"> while also achieving major national policy goals</w:t>
      </w:r>
      <w:r w:rsidRPr="00C57D3E">
        <w:rPr>
          <w:sz w:val="16"/>
        </w:rPr>
        <w:t xml:space="preserve">. It worked in response to the Great Depression, and then again in the aftermath of the Great Recession. In both instances, the infrastructure investment made in response to those crises not only spurred economic recovery, it also fulfilled pressing policy objectives such as promoting local public works and rural electrification projects in the 1930s and advancing development of clean energy and smart grid technologies in the early 2010s. Similar grand policy goals have been set by the Biden Administration. President Biden has set an ambitious goal of decarbonizing the nation’s electricity supply by 2035. That is on top of other growing demands on the nation’s electric grid driven by reliability and resilience needs, aging infrastructure, and increasing electrification. </w:t>
      </w:r>
      <w:r w:rsidRPr="00E478FF">
        <w:rPr>
          <w:rStyle w:val="StyleUnderline"/>
        </w:rPr>
        <w:t xml:space="preserve">Moreover, </w:t>
      </w:r>
      <w:r w:rsidRPr="008C5F38">
        <w:rPr>
          <w:rStyle w:val="StyleUnderline"/>
          <w:highlight w:val="cyan"/>
        </w:rPr>
        <w:t>independent of federal</w:t>
      </w:r>
      <w:r w:rsidRPr="00E478FF">
        <w:rPr>
          <w:rStyle w:val="StyleUnderline"/>
        </w:rPr>
        <w:t xml:space="preserve"> and state clean </w:t>
      </w:r>
      <w:r w:rsidRPr="008C5F38">
        <w:rPr>
          <w:rStyle w:val="StyleUnderline"/>
          <w:highlight w:val="cyan"/>
        </w:rPr>
        <w:t>energy mandates and goals, the country is undergoing a transformational</w:t>
      </w:r>
      <w:r w:rsidRPr="00E478FF">
        <w:rPr>
          <w:rStyle w:val="StyleUnderline"/>
        </w:rPr>
        <w:t xml:space="preserve"> clean energy </w:t>
      </w:r>
      <w:r w:rsidRPr="008C5F38">
        <w:rPr>
          <w:rStyle w:val="StyleUnderline"/>
          <w:highlight w:val="cyan"/>
        </w:rPr>
        <w:t>transition away from fossil-fueled generation</w:t>
      </w:r>
      <w:r w:rsidRPr="00E478FF">
        <w:rPr>
          <w:rStyle w:val="StyleUnderline"/>
        </w:rPr>
        <w:t xml:space="preserve"> toward renewable power.</w:t>
      </w:r>
      <w:r w:rsidRPr="00C57D3E">
        <w:rPr>
          <w:sz w:val="16"/>
        </w:rPr>
        <w:t xml:space="preserve"> The order of magnitude of transmission investment required to build the grid of the future and meet the nation’s clean energy, electrification, reliability, and resilience needs in the coming decades, and the speed with which it must be done, is unprecedented. Faced with the extraordinary economic and infrastructure challenges of today, in the words of Treasury Secretary Janet Yellen, “</w:t>
      </w:r>
      <w:r w:rsidRPr="00E478FF">
        <w:rPr>
          <w:rStyle w:val="StyleUnderline"/>
        </w:rPr>
        <w:t>If there was ever a time to go big, this is the moment</w:t>
      </w:r>
      <w:r w:rsidRPr="00C57D3E">
        <w:rPr>
          <w:sz w:val="16"/>
        </w:rPr>
        <w:t xml:space="preserve">.” A recent study by the research group London Economics International (LEI) analyzed the economic impact of $83 </w:t>
      </w:r>
      <w:proofErr w:type="spellStart"/>
      <w:r w:rsidRPr="00C57D3E">
        <w:rPr>
          <w:sz w:val="16"/>
        </w:rPr>
        <w:t>billion</w:t>
      </w:r>
      <w:proofErr w:type="spellEnd"/>
      <w:r w:rsidRPr="00C57D3E">
        <w:rPr>
          <w:sz w:val="16"/>
        </w:rPr>
        <w:t xml:space="preserve"> of currently approved and/or recommended transmission investments across the U.S. </w:t>
      </w:r>
      <w:r w:rsidRPr="00CD5E0B">
        <w:rPr>
          <w:rStyle w:val="StyleUnderline"/>
        </w:rPr>
        <w:t xml:space="preserve">The LEI report found that </w:t>
      </w:r>
      <w:r w:rsidRPr="008C5F38">
        <w:rPr>
          <w:rStyle w:val="StyleUnderline"/>
          <w:highlight w:val="cyan"/>
        </w:rPr>
        <w:t>transmission investment of this magnitude would</w:t>
      </w:r>
      <w:r w:rsidRPr="00CD5E0B">
        <w:rPr>
          <w:rStyle w:val="StyleUnderline"/>
        </w:rPr>
        <w:t xml:space="preserve"> increase domestic local spending by nearly $39 billion, </w:t>
      </w:r>
      <w:r w:rsidRPr="008C5F38">
        <w:rPr>
          <w:rStyle w:val="StyleUnderline"/>
          <w:highlight w:val="cyan"/>
        </w:rPr>
        <w:t>boost</w:t>
      </w:r>
      <w:r w:rsidRPr="00CD5E0B">
        <w:rPr>
          <w:rStyle w:val="StyleUnderline"/>
        </w:rPr>
        <w:t xml:space="preserve"> U.S. </w:t>
      </w:r>
      <w:r w:rsidRPr="008C5F38">
        <w:rPr>
          <w:rStyle w:val="StyleUnderline"/>
          <w:highlight w:val="cyan"/>
        </w:rPr>
        <w:t>GDP by $42 billion, and create</w:t>
      </w:r>
      <w:r w:rsidRPr="00CD5E0B">
        <w:rPr>
          <w:rStyle w:val="StyleUnderline"/>
        </w:rPr>
        <w:t xml:space="preserve"> an additional approximate </w:t>
      </w:r>
      <w:r w:rsidRPr="008C5F38">
        <w:rPr>
          <w:rStyle w:val="StyleUnderline"/>
          <w:highlight w:val="cyan"/>
        </w:rPr>
        <w:t>442,000</w:t>
      </w:r>
      <w:r w:rsidRPr="00CD5E0B">
        <w:rPr>
          <w:rStyle w:val="StyleUnderline"/>
        </w:rPr>
        <w:t xml:space="preserve"> quality, family-supporting </w:t>
      </w:r>
      <w:r w:rsidRPr="008C5F38">
        <w:rPr>
          <w:rStyle w:val="StyleUnderline"/>
          <w:highlight w:val="cyan"/>
        </w:rPr>
        <w:t>jobs</w:t>
      </w:r>
      <w:r w:rsidRPr="00CD5E0B">
        <w:rPr>
          <w:rStyle w:val="StyleUnderline"/>
        </w:rPr>
        <w:t>. Beyond these initial economic benefits, the ongoing operational and maintenance needs associated with the newly constructed and operating transmission will generate an additional $1.6 billion in GDP each year and almost 9,000 jobs per year.</w:t>
      </w:r>
      <w:r w:rsidRPr="00C57D3E">
        <w:rPr>
          <w:sz w:val="16"/>
        </w:rPr>
        <w:t xml:space="preserve"> In addition, transmission investment can benefit customers by reducing the cost of electricity, integrate </w:t>
      </w:r>
      <w:proofErr w:type="gramStart"/>
      <w:r w:rsidRPr="00C57D3E">
        <w:rPr>
          <w:sz w:val="16"/>
        </w:rPr>
        <w:t>remotely-located</w:t>
      </w:r>
      <w:proofErr w:type="gramEnd"/>
      <w:r w:rsidRPr="00C57D3E">
        <w:rPr>
          <w:sz w:val="16"/>
        </w:rPr>
        <w:t xml:space="preserve"> clean energy resources into the grid, lead to other electricity infrastructure investment, and help realize decarbonization benefits. </w:t>
      </w:r>
      <w:r w:rsidRPr="00CD5E0B">
        <w:rPr>
          <w:rStyle w:val="StyleUnderline"/>
        </w:rPr>
        <w:t xml:space="preserve">The other good news is that </w:t>
      </w:r>
      <w:r w:rsidRPr="008C5F38">
        <w:rPr>
          <w:rStyle w:val="StyleUnderline"/>
          <w:highlight w:val="cyan"/>
        </w:rPr>
        <w:t>all of the benefits</w:t>
      </w:r>
      <w:r w:rsidRPr="00CD5E0B">
        <w:rPr>
          <w:rStyle w:val="StyleUnderline"/>
        </w:rPr>
        <w:t xml:space="preserve"> described above from transmission investment </w:t>
      </w:r>
      <w:r w:rsidRPr="008C5F38">
        <w:rPr>
          <w:rStyle w:val="StyleUnderline"/>
          <w:highlight w:val="cyan"/>
        </w:rPr>
        <w:t>can be obtained without the need for a massive expenditure</w:t>
      </w:r>
      <w:r w:rsidRPr="00CD5E0B">
        <w:rPr>
          <w:rStyle w:val="StyleUnderline"/>
        </w:rPr>
        <w:t xml:space="preserve"> of taxpayer dollars. </w:t>
      </w:r>
      <w:r w:rsidRPr="00C57D3E">
        <w:rPr>
          <w:sz w:val="16"/>
        </w:rPr>
        <w:t>The electric industry is primarily a private sector enterprise in the U.S., and current plans for private transmission investment amount to tens of billions of dollars. Although significant private capital is available to fund most of this new infrastructure, electric transmission investment still faces a number of challenges and uncertainty.</w:t>
      </w:r>
      <w:r w:rsidR="00C57D3E" w:rsidRPr="00C57D3E">
        <w:rPr>
          <w:sz w:val="16"/>
        </w:rPr>
        <w:t xml:space="preserve"> </w:t>
      </w:r>
      <w:r w:rsidRPr="00C57D3E">
        <w:rPr>
          <w:sz w:val="16"/>
        </w:rPr>
        <w:t xml:space="preserve">Some of the obstacles to transmission </w:t>
      </w:r>
      <w:proofErr w:type="gramStart"/>
      <w:r w:rsidRPr="00C57D3E">
        <w:rPr>
          <w:sz w:val="16"/>
        </w:rPr>
        <w:t>include:</w:t>
      </w:r>
      <w:proofErr w:type="gramEnd"/>
      <w:r w:rsidRPr="00C57D3E">
        <w:rPr>
          <w:sz w:val="16"/>
        </w:rPr>
        <w:t xml:space="preserve"> conflicting and unclear transmission planning frameworks, regulatory uncertainty on the allowed return on investment and how costs will be allocated, and siting and permitting challenges. All of this begs the question, how do we get there? 1. Implement improvements to transmission planning processes. The Federal Energy Regulatory Commission, or FERC, should consider transmission planning reforms that incorporate dynamic generation queue data and trends, local, state, and corporate renewable energy targets and electrification assumptions into scenario planning. Additionally, it should consider all the net benefits provided by a transmission project such as the economic value of decarbonization, resiliency, and achieving other public policies such as economic and environmental justice. 2. Provide greater regulatory certainty on transmission pricing and cost allocation. Long-term investment in assets designed to last for decades requires stable economic regulatory policies. FERC should clarify and establish ROE policies that provide investor certainty and promote investment in transmission. Former FERC Chairman Joseph </w:t>
      </w:r>
      <w:proofErr w:type="spellStart"/>
      <w:r w:rsidRPr="00C57D3E">
        <w:rPr>
          <w:sz w:val="16"/>
        </w:rPr>
        <w:t>Kelliher</w:t>
      </w:r>
      <w:proofErr w:type="spellEnd"/>
      <w:r w:rsidRPr="00C57D3E">
        <w:rPr>
          <w:sz w:val="16"/>
        </w:rPr>
        <w:t xml:space="preserve"> recently urged the Commission to consider setting a standard initial ROE that is high enough above the level produced by its current base ROE methodology as a way of attracting needed transmission investment. Enhanced ROEs proved effective in boosting transmission investment for several years in the late 2000s. FERC should give serious consideration to </w:t>
      </w:r>
      <w:proofErr w:type="spellStart"/>
      <w:r w:rsidRPr="00C57D3E">
        <w:rPr>
          <w:sz w:val="16"/>
        </w:rPr>
        <w:t>Kelliher’s</w:t>
      </w:r>
      <w:proofErr w:type="spellEnd"/>
      <w:r w:rsidRPr="00C57D3E">
        <w:rPr>
          <w:sz w:val="16"/>
        </w:rPr>
        <w:t xml:space="preserve"> tried and true recommended approach toward spurring transmission investment. 3. Reduce delays caused by siting and permitting processes. Congress and regulators can consider approaches to streamlining the siting and permitting process for transmission. For instance, adopting uniform standards for information disclosure and looking for ways to coordinate reviews by federal and state authorities could facilitate and expedite siting and permitting. Transmission development is critical not only to meeting the ambitious clean energy goals set by the Biden Administration and a growing number of state governments, but also to providing a badly needed boost to job creation and the economic recovery. Time is of the essence, but so far, federal electric transmission policy has yet to produce a robust transmission system to meet these pressing needs. It is time for the country’s leaders to match the rhetoric about the critical importance of transmission investment with actions designed to incentivize the massive buildout of the transmission system that will be required to meet the nation’s clean energy goals, resilience and electrification needs. The time to act is now.</w:t>
      </w:r>
    </w:p>
    <w:p w:rsidR="00213663" w:rsidRDefault="00213663" w:rsidP="00B8533E"/>
    <w:p w:rsidR="00C31E27" w:rsidRPr="00C531C4" w:rsidRDefault="00C31E27" w:rsidP="00C31E27">
      <w:pPr>
        <w:pStyle w:val="Heading4"/>
        <w:rPr>
          <w:rFonts w:eastAsia="Times New Roman"/>
        </w:rPr>
      </w:pPr>
      <w:r>
        <w:rPr>
          <w:rFonts w:eastAsia="Times New Roman"/>
        </w:rPr>
        <w:t xml:space="preserve">Economic competitiveness is key to US-led </w:t>
      </w:r>
      <w:r w:rsidRPr="00C531C4">
        <w:rPr>
          <w:rFonts w:eastAsia="Times New Roman"/>
          <w:u w:val="single"/>
        </w:rPr>
        <w:t>global stability</w:t>
      </w:r>
      <w:r w:rsidRPr="00C531C4">
        <w:rPr>
          <w:rFonts w:eastAsia="Times New Roman"/>
        </w:rPr>
        <w:t xml:space="preserve"> and </w:t>
      </w:r>
      <w:r w:rsidRPr="00C531C4">
        <w:rPr>
          <w:rFonts w:eastAsia="Times New Roman"/>
          <w:u w:val="single"/>
        </w:rPr>
        <w:t>non-proliferation</w:t>
      </w:r>
      <w:r w:rsidRPr="00C531C4">
        <w:rPr>
          <w:rFonts w:eastAsia="Times New Roman"/>
        </w:rPr>
        <w:t xml:space="preserve">. </w:t>
      </w:r>
    </w:p>
    <w:p w:rsidR="00C31E27" w:rsidRPr="00851339" w:rsidRDefault="00C31E27" w:rsidP="00851339">
      <w:r w:rsidRPr="00851339">
        <w:t xml:space="preserve">Daniel </w:t>
      </w:r>
      <w:proofErr w:type="spellStart"/>
      <w:r w:rsidR="00851339" w:rsidRPr="00EF268B">
        <w:rPr>
          <w:rStyle w:val="Style13ptBold"/>
        </w:rPr>
        <w:t>Bessner</w:t>
      </w:r>
      <w:proofErr w:type="spellEnd"/>
      <w:r w:rsidRPr="00851339">
        <w:t xml:space="preserve">, Jim </w:t>
      </w:r>
      <w:r w:rsidR="00851339" w:rsidRPr="00EF268B">
        <w:rPr>
          <w:rStyle w:val="Style13ptBold"/>
        </w:rPr>
        <w:t>McDermott</w:t>
      </w:r>
      <w:r w:rsidRPr="00851339">
        <w:t xml:space="preserve">, </w:t>
      </w:r>
      <w:r w:rsidR="00851339" w:rsidRPr="00851339">
        <w:t>and</w:t>
      </w:r>
      <w:r w:rsidRPr="00851339">
        <w:t xml:space="preserve"> Francis </w:t>
      </w:r>
      <w:r w:rsidR="00851339" w:rsidRPr="00EF268B">
        <w:rPr>
          <w:rStyle w:val="Style13ptBold"/>
        </w:rPr>
        <w:t>Wilson</w:t>
      </w:r>
      <w:r w:rsidR="00851339" w:rsidRPr="00851339">
        <w:t xml:space="preserve">, </w:t>
      </w:r>
      <w:r w:rsidR="00851339" w:rsidRPr="00EF268B">
        <w:rPr>
          <w:rStyle w:val="Style13ptBold"/>
        </w:rPr>
        <w:t>2017</w:t>
      </w:r>
      <w:r w:rsidR="00851339" w:rsidRPr="00851339">
        <w:t>, (</w:t>
      </w:r>
      <w:r w:rsidR="00851339">
        <w:t xml:space="preserve">Daniel is </w:t>
      </w:r>
      <w:r w:rsidRPr="00851339">
        <w:t xml:space="preserve">Assistant Professor in American Foreign Policy, University of Washington. </w:t>
      </w:r>
      <w:r w:rsidR="00851339">
        <w:t xml:space="preserve">Jim is a </w:t>
      </w:r>
      <w:r w:rsidRPr="00851339">
        <w:t xml:space="preserve">Representative for Washington’s 7th District. </w:t>
      </w:r>
      <w:r w:rsidR="00851339">
        <w:t xml:space="preserve">Francis hold a </w:t>
      </w:r>
      <w:r w:rsidRPr="00851339">
        <w:t>BA, International Studies, University of Washington.</w:t>
      </w:r>
      <w:r w:rsidR="00851339">
        <w:t>),</w:t>
      </w:r>
      <w:r w:rsidRPr="00851339">
        <w:t xml:space="preserve"> “Redefining American Leadership for an Internationalized Era.” The Henry M. Jackson School of International Studies, University of Washington. Task Force Report. </w:t>
      </w:r>
      <w:hyperlink r:id="rId10" w:history="1">
        <w:r w:rsidRPr="00851339">
          <w:rPr>
            <w:rStyle w:val="Hyperlink"/>
          </w:rPr>
          <w:t>https://digital.lib.washington.edu/researchworks/bitstream/handle/1773/38693/TaskForceC-Bessner.pdf?sequence=1&amp;isAllowed=y</w:t>
        </w:r>
      </w:hyperlink>
      <w:r w:rsidRPr="00851339">
        <w:t xml:space="preserve">.  </w:t>
      </w:r>
    </w:p>
    <w:p w:rsidR="00C31E27" w:rsidRDefault="00C31E27" w:rsidP="00C31E27">
      <w:pPr>
        <w:rPr>
          <w:rFonts w:eastAsia="Calibri" w:cs="Times New Roman"/>
          <w:sz w:val="16"/>
        </w:rPr>
      </w:pPr>
      <w:r w:rsidRPr="008C5F38">
        <w:rPr>
          <w:rFonts w:eastAsia="Calibri" w:cs="Times New Roman"/>
          <w:highlight w:val="cyan"/>
          <w:u w:val="single"/>
        </w:rPr>
        <w:t>America’s status</w:t>
      </w:r>
      <w:r w:rsidRPr="00C531C4">
        <w:rPr>
          <w:rFonts w:eastAsia="Calibri" w:cs="Times New Roman"/>
          <w:u w:val="single"/>
        </w:rPr>
        <w:t xml:space="preserve"> as the world’s most vital nation </w:t>
      </w:r>
      <w:r w:rsidRPr="008C5F38">
        <w:rPr>
          <w:rFonts w:eastAsia="Calibri" w:cs="Times New Roman"/>
          <w:highlight w:val="cyan"/>
          <w:u w:val="single"/>
        </w:rPr>
        <w:t>is</w:t>
      </w:r>
      <w:r w:rsidRPr="00C531C4">
        <w:rPr>
          <w:rFonts w:eastAsia="Calibri" w:cs="Times New Roman"/>
          <w:u w:val="single"/>
        </w:rPr>
        <w:t xml:space="preserve"> as </w:t>
      </w:r>
      <w:r w:rsidRPr="008C5F38">
        <w:rPr>
          <w:rFonts w:eastAsia="Calibri" w:cs="Times New Roman"/>
          <w:b/>
          <w:iCs/>
          <w:highlight w:val="cyan"/>
          <w:u w:val="single"/>
        </w:rPr>
        <w:t>dependent on its prosperity</w:t>
      </w:r>
      <w:r w:rsidRPr="00C531C4">
        <w:rPr>
          <w:rFonts w:eastAsia="Calibri" w:cs="Times New Roman"/>
          <w:u w:val="single"/>
        </w:rPr>
        <w:t xml:space="preserve"> as it is on its military might</w:t>
      </w:r>
      <w:r w:rsidRPr="007E4BD6">
        <w:rPr>
          <w:rFonts w:eastAsia="Calibri" w:cs="Times New Roman"/>
          <w:sz w:val="16"/>
        </w:rPr>
        <w:t xml:space="preserve"> and ability to project power worldwide. </w:t>
      </w:r>
      <w:r w:rsidRPr="00C531C4">
        <w:rPr>
          <w:rFonts w:eastAsia="Calibri" w:cs="Times New Roman"/>
          <w:u w:val="single"/>
        </w:rPr>
        <w:t xml:space="preserve">The federal </w:t>
      </w:r>
      <w:r w:rsidRPr="00C531C4">
        <w:rPr>
          <w:rFonts w:eastAsia="Calibri" w:cs="Times New Roman"/>
          <w:b/>
          <w:iCs/>
          <w:u w:val="single"/>
        </w:rPr>
        <w:t xml:space="preserve">government’s </w:t>
      </w:r>
      <w:r w:rsidRPr="008C5F38">
        <w:rPr>
          <w:rFonts w:eastAsia="Calibri" w:cs="Times New Roman"/>
          <w:b/>
          <w:iCs/>
          <w:highlight w:val="cyan"/>
          <w:u w:val="single"/>
        </w:rPr>
        <w:t>capacity</w:t>
      </w:r>
      <w:r w:rsidRPr="008C5F38">
        <w:rPr>
          <w:rFonts w:eastAsia="Calibri" w:cs="Times New Roman"/>
          <w:highlight w:val="cyan"/>
          <w:u w:val="single"/>
        </w:rPr>
        <w:t xml:space="preserve"> to allocate resources to</w:t>
      </w:r>
      <w:r w:rsidRPr="00C531C4">
        <w:rPr>
          <w:rFonts w:eastAsia="Calibri" w:cs="Times New Roman"/>
          <w:u w:val="single"/>
        </w:rPr>
        <w:t xml:space="preserve"> our armed </w:t>
      </w:r>
      <w:r w:rsidRPr="008C5F38">
        <w:rPr>
          <w:rFonts w:eastAsia="Calibri" w:cs="Times New Roman"/>
          <w:highlight w:val="cyan"/>
          <w:u w:val="single"/>
        </w:rPr>
        <w:t xml:space="preserve">forces, the </w:t>
      </w:r>
      <w:r w:rsidRPr="008C5F38">
        <w:rPr>
          <w:rFonts w:eastAsia="Calibri" w:cs="Times New Roman"/>
          <w:b/>
          <w:iCs/>
          <w:highlight w:val="cyan"/>
          <w:u w:val="single"/>
        </w:rPr>
        <w:t>private sector’s</w:t>
      </w:r>
      <w:r w:rsidRPr="008C5F38">
        <w:rPr>
          <w:rFonts w:eastAsia="Calibri" w:cs="Times New Roman"/>
          <w:highlight w:val="cyan"/>
          <w:u w:val="single"/>
        </w:rPr>
        <w:t xml:space="preserve"> ability to develop</w:t>
      </w:r>
      <w:r w:rsidRPr="00C531C4">
        <w:rPr>
          <w:rFonts w:eastAsia="Calibri" w:cs="Times New Roman"/>
          <w:u w:val="single"/>
        </w:rPr>
        <w:t xml:space="preserve"> beneficial products and </w:t>
      </w:r>
      <w:r w:rsidRPr="008C5F38">
        <w:rPr>
          <w:rFonts w:eastAsia="Calibri" w:cs="Times New Roman"/>
          <w:highlight w:val="cyan"/>
          <w:u w:val="single"/>
          <w:bdr w:val="single" w:sz="4" w:space="0" w:color="auto"/>
        </w:rPr>
        <w:t>tech</w:t>
      </w:r>
      <w:r w:rsidRPr="00C531C4">
        <w:rPr>
          <w:rFonts w:eastAsia="Calibri" w:cs="Times New Roman"/>
          <w:u w:val="single"/>
        </w:rPr>
        <w:t xml:space="preserve">nologies, </w:t>
      </w:r>
      <w:r w:rsidRPr="008C5F38">
        <w:rPr>
          <w:rFonts w:eastAsia="Calibri" w:cs="Times New Roman"/>
          <w:highlight w:val="cyan"/>
          <w:u w:val="single"/>
        </w:rPr>
        <w:t>and</w:t>
      </w:r>
      <w:r w:rsidRPr="00C531C4">
        <w:rPr>
          <w:rFonts w:eastAsia="Calibri" w:cs="Times New Roman"/>
          <w:u w:val="single"/>
        </w:rPr>
        <w:t xml:space="preserve"> the </w:t>
      </w:r>
      <w:r w:rsidRPr="008C5F38">
        <w:rPr>
          <w:rFonts w:eastAsia="Calibri" w:cs="Times New Roman"/>
          <w:highlight w:val="cyan"/>
          <w:u w:val="single"/>
        </w:rPr>
        <w:t>satisfaction of the</w:t>
      </w:r>
      <w:r w:rsidRPr="007E4BD6">
        <w:rPr>
          <w:rFonts w:eastAsia="Calibri" w:cs="Times New Roman"/>
          <w:sz w:val="16"/>
        </w:rPr>
        <w:t xml:space="preserve"> domestic </w:t>
      </w:r>
      <w:r w:rsidRPr="008C5F38">
        <w:rPr>
          <w:rFonts w:eastAsia="Calibri" w:cs="Times New Roman"/>
          <w:highlight w:val="cyan"/>
          <w:u w:val="single"/>
        </w:rPr>
        <w:t>public are</w:t>
      </w:r>
      <w:r w:rsidRPr="00C531C4">
        <w:rPr>
          <w:rFonts w:eastAsia="Calibri" w:cs="Times New Roman"/>
          <w:u w:val="single"/>
        </w:rPr>
        <w:t xml:space="preserve"> all </w:t>
      </w:r>
      <w:r w:rsidRPr="008C5F38">
        <w:rPr>
          <w:rFonts w:eastAsia="Calibri" w:cs="Times New Roman"/>
          <w:b/>
          <w:iCs/>
          <w:highlight w:val="cyan"/>
          <w:u w:val="single"/>
        </w:rPr>
        <w:t>closely tied</w:t>
      </w:r>
      <w:r w:rsidRPr="008C5F38">
        <w:rPr>
          <w:rFonts w:eastAsia="Calibri" w:cs="Times New Roman"/>
          <w:highlight w:val="cyan"/>
          <w:u w:val="single"/>
        </w:rPr>
        <w:t xml:space="preserve"> to</w:t>
      </w:r>
      <w:r w:rsidRPr="00C531C4">
        <w:rPr>
          <w:rFonts w:eastAsia="Calibri" w:cs="Times New Roman"/>
          <w:u w:val="single"/>
        </w:rPr>
        <w:t xml:space="preserve"> the continued </w:t>
      </w:r>
      <w:r w:rsidRPr="008C5F38">
        <w:rPr>
          <w:rFonts w:eastAsia="Calibri" w:cs="Times New Roman"/>
          <w:highlight w:val="cyan"/>
          <w:u w:val="single"/>
        </w:rPr>
        <w:t>growth</w:t>
      </w:r>
      <w:r w:rsidRPr="00C531C4">
        <w:rPr>
          <w:rFonts w:eastAsia="Calibri" w:cs="Times New Roman"/>
          <w:u w:val="single"/>
        </w:rPr>
        <w:t xml:space="preserve"> of American wealth</w:t>
      </w:r>
      <w:r w:rsidRPr="007E4BD6">
        <w:rPr>
          <w:rFonts w:eastAsia="Calibri" w:cs="Times New Roman"/>
          <w:sz w:val="16"/>
        </w:rPr>
        <w:t xml:space="preserve"> at home and abroad. </w:t>
      </w:r>
      <w:r w:rsidRPr="00C531C4">
        <w:rPr>
          <w:rFonts w:eastAsia="Calibri" w:cs="Times New Roman"/>
          <w:u w:val="single"/>
        </w:rPr>
        <w:t>This has been proven repeatedly during periods where the</w:t>
      </w:r>
      <w:r w:rsidRPr="007E4BD6">
        <w:rPr>
          <w:rFonts w:eastAsia="Calibri" w:cs="Times New Roman"/>
          <w:sz w:val="16"/>
        </w:rPr>
        <w:t xml:space="preserve"> </w:t>
      </w:r>
      <w:r w:rsidRPr="00C531C4">
        <w:rPr>
          <w:rFonts w:eastAsia="Calibri" w:cs="Times New Roman"/>
          <w:u w:val="single"/>
        </w:rPr>
        <w:t>U</w:t>
      </w:r>
      <w:r w:rsidRPr="007E4BD6">
        <w:rPr>
          <w:rFonts w:eastAsia="Calibri" w:cs="Times New Roman"/>
          <w:sz w:val="16"/>
        </w:rPr>
        <w:t xml:space="preserve">nited </w:t>
      </w:r>
      <w:r w:rsidRPr="00C531C4">
        <w:rPr>
          <w:rFonts w:eastAsia="Calibri" w:cs="Times New Roman"/>
          <w:u w:val="single"/>
        </w:rPr>
        <w:t>S</w:t>
      </w:r>
      <w:r w:rsidRPr="007E4BD6">
        <w:rPr>
          <w:rFonts w:eastAsia="Calibri" w:cs="Times New Roman"/>
          <w:sz w:val="16"/>
        </w:rPr>
        <w:t xml:space="preserve">tates has </w:t>
      </w:r>
      <w:r w:rsidRPr="00C531C4">
        <w:rPr>
          <w:rFonts w:eastAsia="Calibri" w:cs="Times New Roman"/>
          <w:u w:val="single"/>
        </w:rPr>
        <w:t xml:space="preserve">faced its greatest </w:t>
      </w:r>
      <w:r w:rsidRPr="00C531C4">
        <w:rPr>
          <w:rFonts w:eastAsia="Calibri" w:cs="Times New Roman"/>
          <w:b/>
          <w:iCs/>
          <w:u w:val="single"/>
        </w:rPr>
        <w:t>existential threats</w:t>
      </w:r>
      <w:r w:rsidRPr="00C531C4">
        <w:rPr>
          <w:rFonts w:eastAsia="Calibri" w:cs="Times New Roman"/>
          <w:u w:val="single"/>
        </w:rPr>
        <w:t>: Nazi Germany and Imperial Japan were unable to keep up with the</w:t>
      </w:r>
      <w:r w:rsidRPr="007E4BD6">
        <w:rPr>
          <w:rFonts w:eastAsia="Calibri" w:cs="Times New Roman"/>
          <w:sz w:val="16"/>
        </w:rPr>
        <w:t xml:space="preserve"> sheer industrial </w:t>
      </w:r>
      <w:r w:rsidRPr="00C531C4">
        <w:rPr>
          <w:rFonts w:eastAsia="Calibri" w:cs="Times New Roman"/>
          <w:u w:val="single"/>
        </w:rPr>
        <w:t>output of the American heartland, while the Soviet Empire lost control of its satellites</w:t>
      </w:r>
      <w:r w:rsidRPr="007E4BD6">
        <w:rPr>
          <w:rFonts w:eastAsia="Calibri" w:cs="Times New Roman"/>
          <w:sz w:val="16"/>
        </w:rPr>
        <w:t xml:space="preserve"> in great part </w:t>
      </w:r>
      <w:r w:rsidRPr="00C531C4">
        <w:rPr>
          <w:rFonts w:eastAsia="Calibri" w:cs="Times New Roman"/>
          <w:u w:val="single"/>
        </w:rPr>
        <w:t>due to their desire to benefit from the Western free market system</w:t>
      </w:r>
      <w:r w:rsidRPr="007E4BD6">
        <w:rPr>
          <w:rFonts w:eastAsia="Calibri" w:cs="Times New Roman"/>
          <w:sz w:val="16"/>
        </w:rPr>
        <w:t>.</w:t>
      </w:r>
      <w:r w:rsidRPr="007E4BD6">
        <w:rPr>
          <w:rFonts w:eastAsia="Calibri" w:cs="Times New Roman"/>
          <w:sz w:val="12"/>
        </w:rPr>
        <w:t>¶</w:t>
      </w:r>
      <w:r w:rsidRPr="007E4BD6">
        <w:rPr>
          <w:rFonts w:eastAsia="Calibri" w:cs="Times New Roman"/>
          <w:sz w:val="16"/>
        </w:rPr>
        <w:t xml:space="preserve"> Therefore, </w:t>
      </w:r>
      <w:r w:rsidRPr="008C5F38">
        <w:rPr>
          <w:rFonts w:eastAsia="Calibri" w:cs="Times New Roman"/>
          <w:highlight w:val="cyan"/>
          <w:u w:val="single"/>
        </w:rPr>
        <w:t xml:space="preserve">the formulation of a </w:t>
      </w:r>
      <w:r w:rsidRPr="008C5F38">
        <w:rPr>
          <w:rFonts w:eastAsia="Calibri" w:cs="Times New Roman"/>
          <w:b/>
          <w:iCs/>
          <w:highlight w:val="cyan"/>
          <w:u w:val="single"/>
        </w:rPr>
        <w:t>long-term strategy</w:t>
      </w:r>
      <w:r w:rsidRPr="00C531C4">
        <w:rPr>
          <w:rFonts w:eastAsia="Calibri" w:cs="Times New Roman"/>
          <w:u w:val="single"/>
        </w:rPr>
        <w:t xml:space="preserve"> that anticipates the potential disruptions and opportunities of the new global economy is as important as questions of diplomacy and military strategy</w:t>
      </w:r>
      <w:r w:rsidRPr="007E4BD6">
        <w:rPr>
          <w:rFonts w:eastAsia="Calibri" w:cs="Times New Roman"/>
          <w:sz w:val="16"/>
        </w:rPr>
        <w:t xml:space="preserve">. As </w:t>
      </w:r>
      <w:r w:rsidRPr="00C531C4">
        <w:rPr>
          <w:rFonts w:eastAsia="Calibri" w:cs="Times New Roman"/>
          <w:u w:val="single"/>
        </w:rPr>
        <w:t>the</w:t>
      </w:r>
      <w:r w:rsidRPr="007E4BD6">
        <w:rPr>
          <w:rFonts w:eastAsia="Calibri" w:cs="Times New Roman"/>
          <w:sz w:val="16"/>
        </w:rPr>
        <w:t xml:space="preserve"> </w:t>
      </w:r>
      <w:r w:rsidRPr="00C531C4">
        <w:rPr>
          <w:rFonts w:eastAsia="Calibri" w:cs="Times New Roman"/>
          <w:u w:val="single"/>
        </w:rPr>
        <w:t>U</w:t>
      </w:r>
      <w:r w:rsidRPr="007E4BD6">
        <w:rPr>
          <w:rFonts w:eastAsia="Calibri" w:cs="Times New Roman"/>
          <w:sz w:val="16"/>
        </w:rPr>
        <w:t xml:space="preserve">nited </w:t>
      </w:r>
      <w:r w:rsidRPr="00C531C4">
        <w:rPr>
          <w:rFonts w:eastAsia="Calibri" w:cs="Times New Roman"/>
          <w:u w:val="single"/>
        </w:rPr>
        <w:t>S</w:t>
      </w:r>
      <w:r w:rsidRPr="007E4BD6">
        <w:rPr>
          <w:rFonts w:eastAsia="Calibri" w:cs="Times New Roman"/>
          <w:sz w:val="16"/>
        </w:rPr>
        <w:t xml:space="preserve">tates evaluates how it will face the rapidly changing and increasingly interconnected world of the 21st century, it </w:t>
      </w:r>
      <w:r w:rsidRPr="008C5F38">
        <w:rPr>
          <w:rFonts w:eastAsia="Calibri" w:cs="Times New Roman"/>
          <w:b/>
          <w:iCs/>
          <w:highlight w:val="cyan"/>
          <w:u w:val="single"/>
        </w:rPr>
        <w:t>must</w:t>
      </w:r>
      <w:r w:rsidRPr="008C5F38">
        <w:rPr>
          <w:rFonts w:eastAsia="Calibri" w:cs="Times New Roman"/>
          <w:highlight w:val="cyan"/>
          <w:u w:val="single"/>
        </w:rPr>
        <w:t xml:space="preserve"> take into account</w:t>
      </w:r>
      <w:r w:rsidRPr="00C531C4">
        <w:rPr>
          <w:rFonts w:eastAsia="Calibri" w:cs="Times New Roman"/>
          <w:u w:val="single"/>
        </w:rPr>
        <w:t xml:space="preserve"> its </w:t>
      </w:r>
      <w:r w:rsidRPr="008C5F38">
        <w:rPr>
          <w:rFonts w:eastAsia="Calibri" w:cs="Times New Roman"/>
          <w:b/>
          <w:iCs/>
          <w:highlight w:val="cyan"/>
          <w:u w:val="single"/>
        </w:rPr>
        <w:t>economic interests</w:t>
      </w:r>
      <w:r w:rsidRPr="00C531C4">
        <w:rPr>
          <w:rFonts w:eastAsia="Calibri" w:cs="Times New Roman"/>
          <w:u w:val="single"/>
        </w:rPr>
        <w:t xml:space="preserve"> as well as the potential economic costs associated with achieving its political objectives</w:t>
      </w:r>
      <w:r w:rsidRPr="007E4BD6">
        <w:rPr>
          <w:rFonts w:eastAsia="Calibri" w:cs="Times New Roman"/>
          <w:sz w:val="16"/>
        </w:rPr>
        <w:t>.</w:t>
      </w:r>
      <w:r w:rsidRPr="007E4BD6">
        <w:rPr>
          <w:rFonts w:eastAsia="Calibri" w:cs="Times New Roman"/>
          <w:sz w:val="12"/>
        </w:rPr>
        <w:t>¶</w:t>
      </w:r>
      <w:r w:rsidRPr="007E4BD6">
        <w:rPr>
          <w:rFonts w:eastAsia="Calibri" w:cs="Times New Roman"/>
          <w:sz w:val="16"/>
        </w:rPr>
        <w:t xml:space="preserve"> Since the beginning of the Cold War, </w:t>
      </w:r>
      <w:r w:rsidRPr="008C5F38">
        <w:rPr>
          <w:rFonts w:eastAsia="Calibri" w:cs="Times New Roman"/>
          <w:highlight w:val="cyan"/>
          <w:u w:val="single"/>
        </w:rPr>
        <w:t xml:space="preserve">America’s </w:t>
      </w:r>
      <w:r w:rsidRPr="008C5F38">
        <w:rPr>
          <w:rFonts w:eastAsia="Calibri" w:cs="Times New Roman"/>
          <w:b/>
          <w:iCs/>
          <w:highlight w:val="cyan"/>
          <w:u w:val="single"/>
        </w:rPr>
        <w:t>unparalleled</w:t>
      </w:r>
      <w:r w:rsidRPr="008C5F38">
        <w:rPr>
          <w:rFonts w:eastAsia="Calibri" w:cs="Times New Roman"/>
          <w:highlight w:val="cyan"/>
          <w:u w:val="single"/>
        </w:rPr>
        <w:t xml:space="preserve"> ability to influence countries through nonviolent means has been critical to</w:t>
      </w:r>
      <w:r w:rsidRPr="00C531C4">
        <w:rPr>
          <w:rFonts w:eastAsia="Calibri" w:cs="Times New Roman"/>
          <w:u w:val="single"/>
        </w:rPr>
        <w:t xml:space="preserve"> the </w:t>
      </w:r>
      <w:r w:rsidRPr="008C5F38">
        <w:rPr>
          <w:rFonts w:eastAsia="Calibri" w:cs="Times New Roman"/>
          <w:b/>
          <w:iCs/>
          <w:highlight w:val="cyan"/>
          <w:u w:val="single"/>
        </w:rPr>
        <w:t>preservation of global stability</w:t>
      </w:r>
      <w:r w:rsidRPr="007E4BD6">
        <w:rPr>
          <w:rFonts w:eastAsia="Calibri" w:cs="Times New Roman"/>
          <w:sz w:val="16"/>
        </w:rPr>
        <w:t xml:space="preserve">. The most relevant example of this in our history is the Marshall Plan, which leveraged American capital to provide a devastated post-War Europe with almost 120 billion dollars (adjusted for inflation) in aid. This aid was critical to preventing the spread of Soviet influence into Western </w:t>
      </w:r>
      <w:proofErr w:type="gramStart"/>
      <w:r w:rsidRPr="007E4BD6">
        <w:rPr>
          <w:rFonts w:eastAsia="Calibri" w:cs="Times New Roman"/>
          <w:sz w:val="16"/>
        </w:rPr>
        <w:t>Europe, and</w:t>
      </w:r>
      <w:proofErr w:type="gramEnd"/>
      <w:r w:rsidRPr="007E4BD6">
        <w:rPr>
          <w:rFonts w:eastAsia="Calibri" w:cs="Times New Roman"/>
          <w:sz w:val="16"/>
        </w:rPr>
        <w:t xml:space="preserve"> laid the foundation for an economically strong region stretching from Portugal to Austria that has been free from inter-state conflict since 1945. </w:t>
      </w:r>
      <w:r w:rsidRPr="00C531C4">
        <w:rPr>
          <w:rFonts w:eastAsia="Calibri" w:cs="Times New Roman"/>
          <w:u w:val="single"/>
        </w:rPr>
        <w:t>Because of the pragmatic exercise of economic influence, the</w:t>
      </w:r>
      <w:r w:rsidRPr="007E4BD6">
        <w:rPr>
          <w:rFonts w:eastAsia="Calibri" w:cs="Times New Roman"/>
          <w:sz w:val="16"/>
        </w:rPr>
        <w:t xml:space="preserve"> </w:t>
      </w:r>
      <w:r w:rsidRPr="00C531C4">
        <w:rPr>
          <w:rFonts w:eastAsia="Calibri" w:cs="Times New Roman"/>
          <w:u w:val="single"/>
        </w:rPr>
        <w:t>E</w:t>
      </w:r>
      <w:r w:rsidRPr="007E4BD6">
        <w:rPr>
          <w:rFonts w:eastAsia="Calibri" w:cs="Times New Roman"/>
          <w:sz w:val="16"/>
        </w:rPr>
        <w:t xml:space="preserve">uropean </w:t>
      </w:r>
      <w:r w:rsidRPr="00C531C4">
        <w:rPr>
          <w:rFonts w:eastAsia="Calibri" w:cs="Times New Roman"/>
          <w:u w:val="single"/>
        </w:rPr>
        <w:t>U</w:t>
      </w:r>
      <w:r w:rsidRPr="007E4BD6">
        <w:rPr>
          <w:rFonts w:eastAsia="Calibri" w:cs="Times New Roman"/>
          <w:sz w:val="16"/>
        </w:rPr>
        <w:t xml:space="preserve">nion </w:t>
      </w:r>
      <w:r w:rsidRPr="00C531C4">
        <w:rPr>
          <w:rFonts w:eastAsia="Calibri" w:cs="Times New Roman"/>
          <w:u w:val="single"/>
        </w:rPr>
        <w:t xml:space="preserve">is now our strongest ally as well as our largest trading </w:t>
      </w:r>
      <w:proofErr w:type="gramStart"/>
      <w:r w:rsidRPr="00C531C4">
        <w:rPr>
          <w:rFonts w:eastAsia="Calibri" w:cs="Times New Roman"/>
          <w:u w:val="single"/>
        </w:rPr>
        <w:t>partner</w:t>
      </w:r>
      <w:r w:rsidRPr="007E4BD6">
        <w:rPr>
          <w:rFonts w:eastAsia="Calibri" w:cs="Times New Roman"/>
          <w:sz w:val="16"/>
        </w:rPr>
        <w:t>.</w:t>
      </w:r>
      <w:r w:rsidRPr="007E4BD6">
        <w:rPr>
          <w:rFonts w:eastAsia="Calibri" w:cs="Times New Roman"/>
          <w:sz w:val="12"/>
        </w:rPr>
        <w:t>¶</w:t>
      </w:r>
      <w:proofErr w:type="gramEnd"/>
      <w:r w:rsidRPr="007E4BD6">
        <w:rPr>
          <w:rFonts w:eastAsia="Calibri" w:cs="Times New Roman"/>
          <w:sz w:val="16"/>
        </w:rPr>
        <w:t xml:space="preserve"> Worldwide, the liberal economic system that the United States has promoted through international trade organizations like the WTO has contributed to unprecedented economic cohesion between states. When countries are tied together in the mutually beneficial exchange of goods, the opportunity cost of war goes up significantly, making political leaders much more likely to de-escalate and rely on nonviolent means to resolve conflicts.</w:t>
      </w:r>
      <w:r w:rsidRPr="007E4BD6">
        <w:rPr>
          <w:rFonts w:eastAsia="Calibri" w:cs="Times New Roman"/>
          <w:sz w:val="12"/>
        </w:rPr>
        <w:t>¶</w:t>
      </w:r>
      <w:r w:rsidRPr="007E4BD6">
        <w:rPr>
          <w:rFonts w:eastAsia="Calibri" w:cs="Times New Roman"/>
          <w:sz w:val="16"/>
        </w:rPr>
        <w:t xml:space="preserve"> </w:t>
      </w:r>
      <w:r w:rsidRPr="008C5F38">
        <w:rPr>
          <w:rFonts w:eastAsia="Calibri" w:cs="Times New Roman"/>
          <w:highlight w:val="cyan"/>
          <w:u w:val="single"/>
        </w:rPr>
        <w:t xml:space="preserve">Our </w:t>
      </w:r>
      <w:r w:rsidRPr="008C5F38">
        <w:rPr>
          <w:rFonts w:eastAsia="Calibri" w:cs="Times New Roman"/>
          <w:b/>
          <w:iCs/>
          <w:highlight w:val="cyan"/>
          <w:u w:val="single"/>
        </w:rPr>
        <w:t>economy</w:t>
      </w:r>
      <w:r w:rsidRPr="00C531C4">
        <w:rPr>
          <w:rFonts w:eastAsia="Calibri" w:cs="Times New Roman"/>
          <w:u w:val="single"/>
        </w:rPr>
        <w:t xml:space="preserve"> also </w:t>
      </w:r>
      <w:r w:rsidRPr="008C5F38">
        <w:rPr>
          <w:rFonts w:eastAsia="Calibri" w:cs="Times New Roman"/>
          <w:highlight w:val="cyan"/>
          <w:u w:val="single"/>
        </w:rPr>
        <w:t>plays a key role</w:t>
      </w:r>
      <w:r w:rsidRPr="00C531C4">
        <w:rPr>
          <w:rFonts w:eastAsia="Calibri" w:cs="Times New Roman"/>
          <w:u w:val="single"/>
        </w:rPr>
        <w:t xml:space="preserve"> in </w:t>
      </w:r>
      <w:r w:rsidRPr="008C5F38">
        <w:rPr>
          <w:rFonts w:eastAsia="Calibri" w:cs="Times New Roman"/>
          <w:highlight w:val="cyan"/>
          <w:u w:val="single"/>
        </w:rPr>
        <w:t>helping</w:t>
      </w:r>
      <w:r w:rsidRPr="00C531C4">
        <w:rPr>
          <w:rFonts w:eastAsia="Calibri" w:cs="Times New Roman"/>
          <w:u w:val="single"/>
        </w:rPr>
        <w:t xml:space="preserve"> the U</w:t>
      </w:r>
      <w:r w:rsidRPr="007E4BD6">
        <w:rPr>
          <w:rFonts w:eastAsia="Calibri" w:cs="Times New Roman"/>
          <w:sz w:val="16"/>
        </w:rPr>
        <w:t xml:space="preserve">nited </w:t>
      </w:r>
      <w:r w:rsidRPr="00C531C4">
        <w:rPr>
          <w:rFonts w:eastAsia="Calibri" w:cs="Times New Roman"/>
          <w:u w:val="single"/>
        </w:rPr>
        <w:t>S</w:t>
      </w:r>
      <w:r w:rsidRPr="007E4BD6">
        <w:rPr>
          <w:rFonts w:eastAsia="Calibri" w:cs="Times New Roman"/>
          <w:sz w:val="16"/>
        </w:rPr>
        <w:t xml:space="preserve">tates </w:t>
      </w:r>
      <w:r w:rsidRPr="008C5F38">
        <w:rPr>
          <w:rFonts w:eastAsia="Calibri" w:cs="Times New Roman"/>
          <w:highlight w:val="cyan"/>
          <w:u w:val="single"/>
        </w:rPr>
        <w:t>deal with states that threaten stability</w:t>
      </w:r>
      <w:r w:rsidRPr="007E4BD6">
        <w:rPr>
          <w:rFonts w:eastAsia="Calibri" w:cs="Times New Roman"/>
          <w:sz w:val="16"/>
        </w:rPr>
        <w:t xml:space="preserve">. </w:t>
      </w:r>
      <w:r w:rsidRPr="008C5F38">
        <w:rPr>
          <w:rFonts w:eastAsia="Calibri" w:cs="Times New Roman"/>
          <w:highlight w:val="cyan"/>
          <w:u w:val="single"/>
        </w:rPr>
        <w:t>The</w:t>
      </w:r>
      <w:r w:rsidRPr="00C531C4">
        <w:rPr>
          <w:rFonts w:eastAsia="Calibri" w:cs="Times New Roman"/>
          <w:u w:val="single"/>
        </w:rPr>
        <w:t xml:space="preserve"> American </w:t>
      </w:r>
      <w:r w:rsidRPr="008C5F38">
        <w:rPr>
          <w:rFonts w:eastAsia="Calibri" w:cs="Times New Roman"/>
          <w:highlight w:val="cyan"/>
          <w:u w:val="single"/>
        </w:rPr>
        <w:t xml:space="preserve">ability to </w:t>
      </w:r>
      <w:r w:rsidRPr="008C5F38">
        <w:rPr>
          <w:rFonts w:eastAsia="Calibri" w:cs="Times New Roman"/>
          <w:b/>
          <w:iCs/>
          <w:highlight w:val="cyan"/>
          <w:u w:val="single"/>
        </w:rPr>
        <w:t>impose sanctions</w:t>
      </w:r>
      <w:r w:rsidRPr="008C5F38">
        <w:rPr>
          <w:rFonts w:eastAsia="Calibri" w:cs="Times New Roman"/>
          <w:highlight w:val="cyan"/>
          <w:u w:val="single"/>
        </w:rPr>
        <w:t xml:space="preserve"> has been a </w:t>
      </w:r>
      <w:r w:rsidRPr="008C5F38">
        <w:rPr>
          <w:rFonts w:eastAsia="Calibri" w:cs="Times New Roman"/>
          <w:b/>
          <w:iCs/>
          <w:highlight w:val="cyan"/>
          <w:u w:val="single"/>
        </w:rPr>
        <w:t>formidable tool</w:t>
      </w:r>
      <w:r w:rsidRPr="00C531C4">
        <w:rPr>
          <w:rFonts w:eastAsia="Calibri" w:cs="Times New Roman"/>
          <w:u w:val="single"/>
        </w:rPr>
        <w:t xml:space="preserve"> for </w:t>
      </w:r>
      <w:r w:rsidRPr="008C5F38">
        <w:rPr>
          <w:rFonts w:eastAsia="Calibri" w:cs="Times New Roman"/>
          <w:highlight w:val="cyan"/>
          <w:u w:val="single"/>
        </w:rPr>
        <w:t xml:space="preserve">discouraging </w:t>
      </w:r>
      <w:r w:rsidRPr="008C5F38">
        <w:rPr>
          <w:rFonts w:eastAsia="Calibri" w:cs="Times New Roman"/>
          <w:b/>
          <w:iCs/>
          <w:highlight w:val="cyan"/>
          <w:u w:val="single"/>
        </w:rPr>
        <w:t>nuclear prolif</w:t>
      </w:r>
      <w:r w:rsidRPr="00C531C4">
        <w:rPr>
          <w:rFonts w:eastAsia="Calibri" w:cs="Times New Roman"/>
          <w:u w:val="single"/>
        </w:rPr>
        <w:t>eration and punishing violators of international norms</w:t>
      </w:r>
      <w:r w:rsidRPr="007E4BD6">
        <w:rPr>
          <w:rFonts w:eastAsia="Calibri" w:cs="Times New Roman"/>
          <w:sz w:val="16"/>
        </w:rPr>
        <w:t xml:space="preserve">. </w:t>
      </w:r>
      <w:r w:rsidRPr="00C531C4">
        <w:rPr>
          <w:rFonts w:eastAsia="Calibri" w:cs="Times New Roman"/>
          <w:u w:val="single"/>
        </w:rPr>
        <w:t xml:space="preserve">When more direct means of coercion are required, </w:t>
      </w:r>
      <w:r w:rsidRPr="008C5F38">
        <w:rPr>
          <w:rFonts w:eastAsia="Calibri" w:cs="Times New Roman"/>
          <w:highlight w:val="cyan"/>
          <w:u w:val="single"/>
        </w:rPr>
        <w:t>a powerful</w:t>
      </w:r>
      <w:r w:rsidRPr="00C531C4">
        <w:rPr>
          <w:rFonts w:eastAsia="Calibri" w:cs="Times New Roman"/>
          <w:u w:val="single"/>
        </w:rPr>
        <w:t xml:space="preserve"> industrial and </w:t>
      </w:r>
      <w:r w:rsidRPr="008C5F38">
        <w:rPr>
          <w:rFonts w:eastAsia="Calibri" w:cs="Times New Roman"/>
          <w:highlight w:val="cyan"/>
          <w:u w:val="single"/>
          <w:bdr w:val="single" w:sz="4" w:space="0" w:color="auto"/>
        </w:rPr>
        <w:t>tech</w:t>
      </w:r>
      <w:r w:rsidRPr="00C531C4">
        <w:rPr>
          <w:rFonts w:eastAsia="Calibri" w:cs="Times New Roman"/>
          <w:u w:val="single"/>
        </w:rPr>
        <w:t xml:space="preserve">nological </w:t>
      </w:r>
      <w:r w:rsidRPr="008C5F38">
        <w:rPr>
          <w:rFonts w:eastAsia="Calibri" w:cs="Times New Roman"/>
          <w:highlight w:val="cyan"/>
          <w:u w:val="single"/>
        </w:rPr>
        <w:t>base enables</w:t>
      </w:r>
      <w:r w:rsidRPr="00C531C4">
        <w:rPr>
          <w:rFonts w:eastAsia="Calibri" w:cs="Times New Roman"/>
          <w:u w:val="single"/>
        </w:rPr>
        <w:t xml:space="preserve"> the maintenance of a well-funded and </w:t>
      </w:r>
      <w:r w:rsidRPr="00C531C4">
        <w:rPr>
          <w:rFonts w:eastAsia="Calibri" w:cs="Times New Roman"/>
          <w:u w:val="single"/>
          <w:bdr w:val="single" w:sz="4" w:space="0" w:color="auto"/>
        </w:rPr>
        <w:t>tech</w:t>
      </w:r>
      <w:r w:rsidRPr="00C531C4">
        <w:rPr>
          <w:rFonts w:eastAsia="Calibri" w:cs="Times New Roman"/>
          <w:u w:val="single"/>
        </w:rPr>
        <w:t xml:space="preserve">nologically </w:t>
      </w:r>
      <w:r w:rsidRPr="008C5F38">
        <w:rPr>
          <w:rFonts w:eastAsia="Calibri" w:cs="Times New Roman"/>
          <w:highlight w:val="cyan"/>
          <w:u w:val="single"/>
        </w:rPr>
        <w:t xml:space="preserve">advanced </w:t>
      </w:r>
      <w:proofErr w:type="gramStart"/>
      <w:r w:rsidRPr="008C5F38">
        <w:rPr>
          <w:rFonts w:eastAsia="Calibri" w:cs="Times New Roman"/>
          <w:highlight w:val="cyan"/>
          <w:u w:val="single"/>
        </w:rPr>
        <w:t>military</w:t>
      </w:r>
      <w:r w:rsidRPr="007E4BD6">
        <w:rPr>
          <w:rFonts w:eastAsia="Calibri" w:cs="Times New Roman"/>
          <w:sz w:val="16"/>
        </w:rPr>
        <w:t>.</w:t>
      </w:r>
      <w:r w:rsidRPr="007E4BD6">
        <w:rPr>
          <w:rFonts w:eastAsia="Calibri" w:cs="Times New Roman"/>
          <w:sz w:val="12"/>
        </w:rPr>
        <w:t>¶</w:t>
      </w:r>
      <w:proofErr w:type="gramEnd"/>
      <w:r w:rsidRPr="007E4BD6">
        <w:rPr>
          <w:rFonts w:eastAsia="Calibri" w:cs="Times New Roman"/>
          <w:sz w:val="16"/>
        </w:rPr>
        <w:t xml:space="preserve"> </w:t>
      </w:r>
      <w:r w:rsidRPr="00C531C4">
        <w:rPr>
          <w:rFonts w:eastAsia="Calibri" w:cs="Times New Roman"/>
          <w:u w:val="single"/>
        </w:rPr>
        <w:t>America’s advanced 17 trillion-dollar economy has allowed it to exert the influence that it does in the world today</w:t>
      </w:r>
      <w:r w:rsidRPr="007E4BD6">
        <w:rPr>
          <w:rFonts w:eastAsia="Calibri" w:cs="Times New Roman"/>
          <w:sz w:val="16"/>
        </w:rPr>
        <w:t xml:space="preserve">. </w:t>
      </w:r>
      <w:r w:rsidRPr="00C531C4">
        <w:rPr>
          <w:rFonts w:eastAsia="Calibri" w:cs="Times New Roman"/>
          <w:u w:val="single"/>
        </w:rPr>
        <w:t xml:space="preserve">However, our </w:t>
      </w:r>
      <w:r w:rsidRPr="008C5F38">
        <w:rPr>
          <w:rFonts w:eastAsia="Calibri" w:cs="Times New Roman"/>
          <w:highlight w:val="cyan"/>
          <w:u w:val="single"/>
        </w:rPr>
        <w:t>economic strength</w:t>
      </w:r>
      <w:r w:rsidRPr="00C531C4">
        <w:rPr>
          <w:rFonts w:eastAsia="Calibri" w:cs="Times New Roman"/>
          <w:u w:val="single"/>
        </w:rPr>
        <w:t xml:space="preserve"> and the skill of our workforce, which have always underwritten our international influence, </w:t>
      </w:r>
      <w:r w:rsidRPr="008C5F38">
        <w:rPr>
          <w:rFonts w:eastAsia="Calibri" w:cs="Times New Roman"/>
          <w:b/>
          <w:iCs/>
          <w:highlight w:val="cyan"/>
          <w:u w:val="single"/>
        </w:rPr>
        <w:t>should not be taken for granted</w:t>
      </w:r>
      <w:r w:rsidRPr="007E4BD6">
        <w:rPr>
          <w:rFonts w:eastAsia="Calibri" w:cs="Times New Roman"/>
          <w:sz w:val="16"/>
        </w:rPr>
        <w:t xml:space="preserve">. </w:t>
      </w:r>
      <w:r w:rsidRPr="008C5F38">
        <w:rPr>
          <w:rFonts w:eastAsia="Calibri" w:cs="Times New Roman"/>
          <w:highlight w:val="cyan"/>
          <w:u w:val="single"/>
        </w:rPr>
        <w:t>Rapid growth in the developing world means that American companies</w:t>
      </w:r>
      <w:r w:rsidRPr="00C531C4">
        <w:rPr>
          <w:rFonts w:eastAsia="Calibri" w:cs="Times New Roman"/>
          <w:u w:val="single"/>
        </w:rPr>
        <w:t xml:space="preserve"> and workers </w:t>
      </w:r>
      <w:r w:rsidRPr="008C5F38">
        <w:rPr>
          <w:rFonts w:eastAsia="Calibri" w:cs="Times New Roman"/>
          <w:highlight w:val="cyan"/>
          <w:u w:val="single"/>
        </w:rPr>
        <w:t>must</w:t>
      </w:r>
      <w:r w:rsidRPr="00C531C4">
        <w:rPr>
          <w:rFonts w:eastAsia="Calibri" w:cs="Times New Roman"/>
          <w:u w:val="single"/>
        </w:rPr>
        <w:t xml:space="preserve"> now </w:t>
      </w:r>
      <w:r w:rsidRPr="008C5F38">
        <w:rPr>
          <w:rFonts w:eastAsia="Calibri" w:cs="Times New Roman"/>
          <w:highlight w:val="cyan"/>
          <w:u w:val="single"/>
        </w:rPr>
        <w:t>contend in an increasingly crowded</w:t>
      </w:r>
      <w:r w:rsidRPr="00C531C4">
        <w:rPr>
          <w:rFonts w:eastAsia="Calibri" w:cs="Times New Roman"/>
          <w:u w:val="single"/>
        </w:rPr>
        <w:t xml:space="preserve"> global </w:t>
      </w:r>
      <w:r w:rsidRPr="008C5F38">
        <w:rPr>
          <w:rFonts w:eastAsia="Calibri" w:cs="Times New Roman"/>
          <w:highlight w:val="cyan"/>
          <w:u w:val="single"/>
        </w:rPr>
        <w:t>marketplace</w:t>
      </w:r>
      <w:r w:rsidRPr="007E4BD6">
        <w:rPr>
          <w:rFonts w:eastAsia="Calibri" w:cs="Times New Roman"/>
          <w:sz w:val="16"/>
        </w:rPr>
        <w:t xml:space="preserve">. In the new “knowledge economy,” educating America’s workers and </w:t>
      </w:r>
      <w:r w:rsidRPr="008C5F38">
        <w:rPr>
          <w:rFonts w:eastAsia="Calibri" w:cs="Times New Roman"/>
          <w:highlight w:val="cyan"/>
          <w:u w:val="single"/>
        </w:rPr>
        <w:t>ensuring that the</w:t>
      </w:r>
      <w:r w:rsidRPr="00C531C4">
        <w:rPr>
          <w:rFonts w:eastAsia="Calibri" w:cs="Times New Roman"/>
          <w:u w:val="single"/>
        </w:rPr>
        <w:t xml:space="preserve"> </w:t>
      </w:r>
      <w:r w:rsidRPr="008C5F38">
        <w:rPr>
          <w:rFonts w:eastAsia="Calibri" w:cs="Times New Roman"/>
          <w:highlight w:val="cyan"/>
          <w:u w:val="single"/>
        </w:rPr>
        <w:t>U</w:t>
      </w:r>
      <w:r w:rsidRPr="007E4BD6">
        <w:rPr>
          <w:rFonts w:eastAsia="Calibri" w:cs="Times New Roman"/>
          <w:sz w:val="16"/>
        </w:rPr>
        <w:t xml:space="preserve">nited </w:t>
      </w:r>
      <w:r w:rsidRPr="008C5F38">
        <w:rPr>
          <w:rFonts w:eastAsia="Calibri" w:cs="Times New Roman"/>
          <w:highlight w:val="cyan"/>
          <w:u w:val="single"/>
        </w:rPr>
        <w:t>S</w:t>
      </w:r>
      <w:r w:rsidRPr="007E4BD6">
        <w:rPr>
          <w:rFonts w:eastAsia="Calibri" w:cs="Times New Roman"/>
          <w:sz w:val="16"/>
        </w:rPr>
        <w:t xml:space="preserve">tates </w:t>
      </w:r>
      <w:r w:rsidRPr="008C5F38">
        <w:rPr>
          <w:rFonts w:eastAsia="Calibri" w:cs="Times New Roman"/>
          <w:b/>
          <w:iCs/>
          <w:highlight w:val="cyan"/>
          <w:u w:val="single"/>
        </w:rPr>
        <w:t>retains its role as an innovation capital must take the highest priority</w:t>
      </w:r>
      <w:r w:rsidRPr="007E4BD6">
        <w:rPr>
          <w:rFonts w:eastAsia="Calibri" w:cs="Times New Roman"/>
          <w:sz w:val="16"/>
        </w:rPr>
        <w:t xml:space="preserve">. On the business side, reforming America’s institutions and </w:t>
      </w:r>
      <w:r w:rsidRPr="00C531C4">
        <w:rPr>
          <w:rFonts w:eastAsia="Calibri" w:cs="Times New Roman"/>
          <w:u w:val="single"/>
        </w:rPr>
        <w:t>removing barriers to expansion and innovation will encourage the companies of the future to make their start here</w:t>
      </w:r>
      <w:r w:rsidRPr="007E4BD6">
        <w:rPr>
          <w:rFonts w:eastAsia="Calibri" w:cs="Times New Roman"/>
          <w:sz w:val="16"/>
        </w:rPr>
        <w:t>.</w:t>
      </w:r>
    </w:p>
    <w:p w:rsidR="00C31E27" w:rsidRPr="007E4BD6" w:rsidRDefault="00C31E27" w:rsidP="00C31E27">
      <w:pPr>
        <w:rPr>
          <w:rFonts w:eastAsia="Calibri" w:cs="Times New Roman"/>
          <w:sz w:val="16"/>
        </w:rPr>
      </w:pPr>
    </w:p>
    <w:p w:rsidR="00C31E27" w:rsidRPr="00C531C4" w:rsidRDefault="00C31E27" w:rsidP="00C31E27">
      <w:pPr>
        <w:pStyle w:val="Heading4"/>
        <w:rPr>
          <w:rFonts w:eastAsia="Times New Roman"/>
        </w:rPr>
      </w:pPr>
      <w:r w:rsidRPr="00C531C4">
        <w:rPr>
          <w:rFonts w:eastAsia="Times New Roman"/>
        </w:rPr>
        <w:t xml:space="preserve">US superiority is key to deter great-power wars, contain prolif, and </w:t>
      </w:r>
      <w:r>
        <w:rPr>
          <w:rFonts w:eastAsia="Times New Roman"/>
        </w:rPr>
        <w:t>combat</w:t>
      </w:r>
      <w:r w:rsidRPr="00C531C4">
        <w:rPr>
          <w:rFonts w:eastAsia="Times New Roman"/>
        </w:rPr>
        <w:t xml:space="preserve"> </w:t>
      </w:r>
      <w:r>
        <w:rPr>
          <w:rFonts w:eastAsia="Times New Roman"/>
        </w:rPr>
        <w:t>terrorism</w:t>
      </w:r>
      <w:r w:rsidRPr="00C531C4">
        <w:rPr>
          <w:rFonts w:eastAsia="Times New Roman"/>
        </w:rPr>
        <w:t xml:space="preserve"> </w:t>
      </w:r>
    </w:p>
    <w:p w:rsidR="00C31E27" w:rsidRPr="00C531C4" w:rsidRDefault="00DA3450" w:rsidP="00C31E27">
      <w:pPr>
        <w:rPr>
          <w:rFonts w:eastAsia="Calibri" w:cs="Times New Roman"/>
        </w:rPr>
      </w:pPr>
      <w:r w:rsidRPr="00DA3450">
        <w:rPr>
          <w:rFonts w:eastAsia="Calibri" w:cs="Times New Roman"/>
        </w:rPr>
        <w:t xml:space="preserve">Hal </w:t>
      </w:r>
      <w:r w:rsidRPr="00DA3450">
        <w:rPr>
          <w:rStyle w:val="Style13ptBold"/>
        </w:rPr>
        <w:t>Brands</w:t>
      </w:r>
      <w:r w:rsidRPr="00DA3450">
        <w:rPr>
          <w:rFonts w:eastAsia="Calibri" w:cs="Times New Roman"/>
        </w:rPr>
        <w:t xml:space="preserve"> </w:t>
      </w:r>
      <w:r w:rsidRPr="00DA3450">
        <w:rPr>
          <w:rStyle w:val="Style13ptBold"/>
        </w:rPr>
        <w:t>and</w:t>
      </w:r>
      <w:r w:rsidRPr="00DA3450">
        <w:rPr>
          <w:rFonts w:eastAsia="Calibri" w:cs="Times New Roman"/>
        </w:rPr>
        <w:t xml:space="preserve"> Eric </w:t>
      </w:r>
      <w:r w:rsidRPr="00DA3450">
        <w:rPr>
          <w:rStyle w:val="Style13ptBold"/>
        </w:rPr>
        <w:t>Edelman</w:t>
      </w:r>
      <w:r w:rsidRPr="00DA3450">
        <w:rPr>
          <w:rFonts w:eastAsia="Calibri" w:cs="Times New Roman"/>
        </w:rPr>
        <w:t xml:space="preserve">, </w:t>
      </w:r>
      <w:r w:rsidRPr="00DA3450">
        <w:rPr>
          <w:rStyle w:val="Style13ptBold"/>
        </w:rPr>
        <w:t>2017</w:t>
      </w:r>
      <w:r w:rsidRPr="00DA3450">
        <w:rPr>
          <w:rFonts w:eastAsia="Calibri" w:cs="Times New Roman"/>
        </w:rPr>
        <w:t xml:space="preserve">, (Brands is a Distinguished Professor of Global Affairs, John Hopkins. Edelman is Counselor, Center for Strategic and Budgetary Assessment.), “Toward Strategic Solvency: The Crisis of American Military Primacy and the Search for Strategic Solvency.” Parameters 46(4). https://ssi.armywarcollege.edu/pubs/parameters/issues/Winter_2016-17/6_BrandsandEdelman.pdf. </w:t>
      </w:r>
      <w:r w:rsidR="00C31E27" w:rsidRPr="00C531C4">
        <w:rPr>
          <w:rFonts w:eastAsia="Calibri" w:cs="Times New Roman"/>
        </w:rPr>
        <w:t xml:space="preserve"> </w:t>
      </w:r>
    </w:p>
    <w:p w:rsidR="00C31E27" w:rsidRDefault="00C31E27" w:rsidP="00C31E27">
      <w:pPr>
        <w:rPr>
          <w:rFonts w:eastAsia="Calibri" w:cs="Times New Roman"/>
          <w:sz w:val="12"/>
        </w:rPr>
      </w:pPr>
      <w:r w:rsidRPr="00C531C4">
        <w:rPr>
          <w:rFonts w:eastAsia="Calibri" w:cs="Times New Roman"/>
          <w:u w:val="single"/>
        </w:rPr>
        <w:t>America is hurtling toward strategic insolvency</w:t>
      </w:r>
      <w:r w:rsidRPr="00C531C4">
        <w:rPr>
          <w:rFonts w:eastAsia="Calibri" w:cs="Times New Roman"/>
          <w:sz w:val="12"/>
        </w:rPr>
        <w:t xml:space="preserve">.1 For two decades after the Cold War, Washington enjoyed essentially uncontested military dominance and a historically favorable global environment—all at a comparatively low military and financial price. </w:t>
      </w:r>
      <w:r w:rsidRPr="00C531C4">
        <w:rPr>
          <w:rFonts w:eastAsia="Calibri" w:cs="Times New Roman"/>
          <w:u w:val="single"/>
        </w:rPr>
        <w:t>Now</w:t>
      </w:r>
      <w:r w:rsidRPr="00C531C4">
        <w:rPr>
          <w:rFonts w:eastAsia="Calibri" w:cs="Times New Roman"/>
          <w:sz w:val="12"/>
        </w:rPr>
        <w:t xml:space="preserve">, however, </w:t>
      </w:r>
      <w:r w:rsidRPr="00C531C4">
        <w:rPr>
          <w:rFonts w:eastAsia="Calibri" w:cs="Times New Roman"/>
          <w:u w:val="single"/>
        </w:rPr>
        <w:t>America confronts military and geopolitical challenges more numerous and severe than at any time in at least a quarter century</w:t>
      </w:r>
      <w:r w:rsidRPr="00C531C4">
        <w:rPr>
          <w:rFonts w:eastAsia="Calibri" w:cs="Times New Roman"/>
          <w:sz w:val="12"/>
        </w:rPr>
        <w:t xml:space="preserve">—precisely as disinvestment in defense has left US military resources far scarcer than before. </w:t>
      </w:r>
      <w:r w:rsidRPr="00C531C4">
        <w:rPr>
          <w:rFonts w:eastAsia="Calibri" w:cs="Times New Roman"/>
          <w:u w:val="single"/>
        </w:rPr>
        <w:t xml:space="preserve">The result is a creeping crisis of American military primacy, </w:t>
      </w:r>
      <w:r w:rsidRPr="008C5F38">
        <w:rPr>
          <w:rFonts w:eastAsia="Calibri" w:cs="Times New Roman"/>
          <w:highlight w:val="cyan"/>
          <w:u w:val="single"/>
        </w:rPr>
        <w:t xml:space="preserve">as Washington’s </w:t>
      </w:r>
      <w:r w:rsidRPr="008C5F38">
        <w:rPr>
          <w:rFonts w:eastAsia="Calibri" w:cs="Times New Roman"/>
          <w:b/>
          <w:iCs/>
          <w:highlight w:val="cyan"/>
          <w:u w:val="single"/>
        </w:rPr>
        <w:t>margin of superiority</w:t>
      </w:r>
      <w:r w:rsidRPr="008C5F38">
        <w:rPr>
          <w:rFonts w:eastAsia="Calibri" w:cs="Times New Roman"/>
          <w:highlight w:val="cyan"/>
          <w:u w:val="single"/>
        </w:rPr>
        <w:t xml:space="preserve"> is diminished</w:t>
      </w:r>
      <w:r w:rsidRPr="00C531C4">
        <w:rPr>
          <w:rFonts w:eastAsia="Calibri" w:cs="Times New Roman"/>
          <w:u w:val="single"/>
        </w:rPr>
        <w:t>, and the gap between US commitments and capabilities grows</w:t>
      </w:r>
      <w:r w:rsidRPr="00C531C4">
        <w:rPr>
          <w:rFonts w:eastAsia="Calibri" w:cs="Times New Roman"/>
          <w:sz w:val="12"/>
        </w:rPr>
        <w:t xml:space="preserve">. “Superpowers don’t bluff,” went a common Obama-era refrain—but today, America is being left with a strategy of bluff as its preeminence wanes and its military means come out of alignment with its geopolitical ends.¶ Foreign policy, Walter Lippmann wrote, entails “bringing into balance, with a comfortable surplus of power in reserve, the nation’s commitments and the nation’s power.” If a statesman fails to preserve strategic solvency, if he fails to “bring his ends and means into balance,” Lippmann added, “he will follow a course that leads to disaster.”2 </w:t>
      </w:r>
      <w:r w:rsidRPr="00C531C4">
        <w:rPr>
          <w:rFonts w:eastAsia="Calibri" w:cs="Times New Roman"/>
          <w:u w:val="single"/>
        </w:rPr>
        <w:t>America’s current state of strategic insolvency is indeed fraught with peril</w:t>
      </w:r>
      <w:r w:rsidRPr="00C531C4">
        <w:rPr>
          <w:rFonts w:eastAsia="Calibri" w:cs="Times New Roman"/>
          <w:sz w:val="12"/>
        </w:rPr>
        <w:t xml:space="preserve">. </w:t>
      </w:r>
      <w:r w:rsidRPr="008C5F38">
        <w:rPr>
          <w:rFonts w:eastAsia="Calibri" w:cs="Times New Roman"/>
          <w:highlight w:val="cyan"/>
          <w:u w:val="single"/>
        </w:rPr>
        <w:t xml:space="preserve">It will </w:t>
      </w:r>
      <w:r w:rsidRPr="008C5F38">
        <w:rPr>
          <w:rFonts w:eastAsia="Calibri" w:cs="Times New Roman"/>
          <w:b/>
          <w:iCs/>
          <w:highlight w:val="cyan"/>
          <w:u w:val="single"/>
        </w:rPr>
        <w:t>undermine</w:t>
      </w:r>
      <w:r w:rsidRPr="00C531C4">
        <w:rPr>
          <w:rFonts w:eastAsia="Calibri" w:cs="Times New Roman"/>
          <w:b/>
          <w:iCs/>
          <w:u w:val="single"/>
        </w:rPr>
        <w:t xml:space="preserve"> US </w:t>
      </w:r>
      <w:r w:rsidRPr="008C5F38">
        <w:rPr>
          <w:rFonts w:eastAsia="Calibri" w:cs="Times New Roman"/>
          <w:b/>
          <w:iCs/>
          <w:highlight w:val="cyan"/>
          <w:u w:val="single"/>
        </w:rPr>
        <w:t>alliances</w:t>
      </w:r>
      <w:r w:rsidRPr="00C531C4">
        <w:rPr>
          <w:rFonts w:eastAsia="Calibri" w:cs="Times New Roman"/>
          <w:u w:val="single"/>
        </w:rPr>
        <w:t xml:space="preserve"> by raising doubts about the credibility of American guarantees</w:t>
      </w:r>
      <w:r w:rsidRPr="00C531C4">
        <w:rPr>
          <w:rFonts w:eastAsia="Calibri" w:cs="Times New Roman"/>
          <w:sz w:val="12"/>
        </w:rPr>
        <w:t xml:space="preserve">. </w:t>
      </w:r>
      <w:r w:rsidRPr="00C531C4">
        <w:rPr>
          <w:rFonts w:eastAsia="Calibri" w:cs="Times New Roman"/>
          <w:u w:val="single"/>
        </w:rPr>
        <w:t xml:space="preserve">It will </w:t>
      </w:r>
      <w:r w:rsidRPr="008C5F38">
        <w:rPr>
          <w:rFonts w:eastAsia="Calibri" w:cs="Times New Roman"/>
          <w:b/>
          <w:iCs/>
          <w:highlight w:val="cyan"/>
          <w:u w:val="single"/>
        </w:rPr>
        <w:t>weaken deterrence</w:t>
      </w:r>
      <w:r w:rsidRPr="00C531C4">
        <w:rPr>
          <w:rFonts w:eastAsia="Calibri" w:cs="Times New Roman"/>
          <w:u w:val="single"/>
        </w:rPr>
        <w:t xml:space="preserve"> by </w:t>
      </w:r>
      <w:r w:rsidRPr="008C5F38">
        <w:rPr>
          <w:rFonts w:eastAsia="Calibri" w:cs="Times New Roman"/>
          <w:highlight w:val="cyan"/>
          <w:u w:val="single"/>
        </w:rPr>
        <w:t>tempting adversaries</w:t>
      </w:r>
      <w:r w:rsidRPr="00C531C4">
        <w:rPr>
          <w:rFonts w:eastAsia="Calibri" w:cs="Times New Roman"/>
          <w:u w:val="single"/>
        </w:rPr>
        <w:t xml:space="preserve"> to think aggression may be successful or go unopposed</w:t>
      </w:r>
      <w:r w:rsidRPr="00C531C4">
        <w:rPr>
          <w:rFonts w:eastAsia="Calibri" w:cs="Times New Roman"/>
          <w:sz w:val="12"/>
        </w:rPr>
        <w:t xml:space="preserve">. Should conflict actually erupt in key areas, the United States may be unable to uphold existing commitments or only be able to do so at prohibitive cost. Finally, </w:t>
      </w:r>
      <w:r w:rsidRPr="00C531C4">
        <w:rPr>
          <w:rFonts w:eastAsia="Calibri" w:cs="Times New Roman"/>
          <w:u w:val="single"/>
        </w:rPr>
        <w:t>as the shadows cast by US military power grow shorter, American diplomacy is likely to become less availing, and the global system less responsive, to US influence</w:t>
      </w:r>
      <w:r w:rsidRPr="00C531C4">
        <w:rPr>
          <w:rFonts w:eastAsia="Calibri" w:cs="Times New Roman"/>
          <w:sz w:val="12"/>
        </w:rPr>
        <w:t xml:space="preserve">. </w:t>
      </w:r>
      <w:r w:rsidRPr="00C531C4">
        <w:rPr>
          <w:rFonts w:eastAsia="Calibri" w:cs="Times New Roman"/>
          <w:u w:val="single"/>
        </w:rPr>
        <w:t xml:space="preserve">The US military remains far superior to any single competitor, but its power is becoming dangerously insufficient for the grand strategy and international order it </w:t>
      </w:r>
      <w:proofErr w:type="gramStart"/>
      <w:r w:rsidRPr="00C531C4">
        <w:rPr>
          <w:rFonts w:eastAsia="Calibri" w:cs="Times New Roman"/>
          <w:u w:val="single"/>
        </w:rPr>
        <w:t>supports</w:t>
      </w:r>
      <w:r w:rsidRPr="00C531C4">
        <w:rPr>
          <w:rFonts w:eastAsia="Calibri" w:cs="Times New Roman"/>
          <w:sz w:val="12"/>
        </w:rPr>
        <w:t>.¶</w:t>
      </w:r>
      <w:proofErr w:type="gramEnd"/>
      <w:r w:rsidRPr="00C531C4">
        <w:rPr>
          <w:rFonts w:eastAsia="Calibri" w:cs="Times New Roman"/>
          <w:sz w:val="12"/>
        </w:rPr>
        <w:t xml:space="preserve"> Great powers facing strategic insolvency have three basic options. First, they can decrease commitments thereby restoring equilibrium with diminished resources. Second, they can live with greater risk by gambling that their enemies will not test vulnerable commitments or by employing riskier approaches—such as nuclear escalation—to sustain commitments on the cheap. Third, they can expand capabilities, thereby restoring strategic solvency. Today, this approach would probably require a concerted, long-term defense buildup comparable to the efforts of Presidents Jimmy Carter and Ronald Reagan near the end of the Cold War.3¶ Much contemporary commentary favors the first option— reducing commitments—and denounces the third as financially ruinous and perhaps impossible.4 Yet significantly expanding American capabilities would not be nearly as economically onerous as it may seem. Compared to the alternatives, in fact, this approach represents the best option for sustaining American primacy and preventing a slide into strategic bankruptcy which will eventually be </w:t>
      </w:r>
      <w:proofErr w:type="gramStart"/>
      <w:r w:rsidRPr="00C531C4">
        <w:rPr>
          <w:rFonts w:eastAsia="Calibri" w:cs="Times New Roman"/>
          <w:sz w:val="12"/>
        </w:rPr>
        <w:t>punished.¶</w:t>
      </w:r>
      <w:proofErr w:type="gramEnd"/>
      <w:r w:rsidRPr="00C531C4">
        <w:rPr>
          <w:rFonts w:eastAsia="Calibri" w:cs="Times New Roman"/>
          <w:sz w:val="12"/>
        </w:rPr>
        <w:t xml:space="preserve"> Since the Cold War, America has been committed to maintaining overwhelming military primacy. The idea, as George W. Bush declared, that America must possess “strengths beyond challenge” has been featured in every major US strategy document and reflected in concrete terms.5 Since the early 1990s, for example, the United States has accounted for 35–45 percent of world defense spending and maintained peerless global power-projection capabilities.6 Perhaps more important, US primacy was unrivaled in key strategic regions such as Europe, East Asia, and the Middle East. From thrashing Saddam Hussein’s million-man Iraqi military during Operation Desert Storm (1991) to deploying two carrier strike groups off Taiwan during the third Taiwan Strait crisis (1995–96) with impunity, Washington has been able to project military power superior to anything a regional rival could employ, even on its own geopolitical doorstep.¶ </w:t>
      </w:r>
      <w:r w:rsidRPr="00C531C4">
        <w:rPr>
          <w:rFonts w:eastAsia="Calibri" w:cs="Times New Roman"/>
          <w:u w:val="single"/>
        </w:rPr>
        <w:t xml:space="preserve">This </w:t>
      </w:r>
      <w:r w:rsidRPr="008C5F38">
        <w:rPr>
          <w:rFonts w:eastAsia="Calibri" w:cs="Times New Roman"/>
          <w:b/>
          <w:iCs/>
          <w:highlight w:val="cyan"/>
          <w:u w:val="single"/>
        </w:rPr>
        <w:t>military dominance</w:t>
      </w:r>
      <w:r w:rsidRPr="00C531C4">
        <w:rPr>
          <w:rFonts w:eastAsia="Calibri" w:cs="Times New Roman"/>
          <w:u w:val="single"/>
        </w:rPr>
        <w:t xml:space="preserve"> has </w:t>
      </w:r>
      <w:r w:rsidRPr="008C5F38">
        <w:rPr>
          <w:rFonts w:eastAsia="Calibri" w:cs="Times New Roman"/>
          <w:highlight w:val="cyan"/>
          <w:u w:val="single"/>
        </w:rPr>
        <w:t>constituted the hard-power backbone of</w:t>
      </w:r>
      <w:r w:rsidRPr="00C531C4">
        <w:rPr>
          <w:rFonts w:eastAsia="Calibri" w:cs="Times New Roman"/>
          <w:u w:val="single"/>
        </w:rPr>
        <w:t xml:space="preserve"> an ambitious </w:t>
      </w:r>
      <w:r w:rsidRPr="008C5F38">
        <w:rPr>
          <w:rFonts w:eastAsia="Calibri" w:cs="Times New Roman"/>
          <w:highlight w:val="cyan"/>
          <w:u w:val="single"/>
        </w:rPr>
        <w:t>global strategy</w:t>
      </w:r>
      <w:r w:rsidRPr="00C531C4">
        <w:rPr>
          <w:rFonts w:eastAsia="Calibri" w:cs="Times New Roman"/>
          <w:sz w:val="12"/>
        </w:rPr>
        <w:t xml:space="preserve">. </w:t>
      </w:r>
      <w:r w:rsidRPr="00C531C4">
        <w:rPr>
          <w:rFonts w:eastAsia="Calibri" w:cs="Times New Roman"/>
          <w:u w:val="single"/>
        </w:rPr>
        <w:t>After the Cold War, US policymakers committed to averting a return to the unstable multipolarity of earlier eras and to perpetuating the more favorable unipolar order</w:t>
      </w:r>
      <w:r w:rsidRPr="00C531C4">
        <w:rPr>
          <w:rFonts w:eastAsia="Calibri" w:cs="Times New Roman"/>
          <w:sz w:val="12"/>
        </w:rPr>
        <w:t xml:space="preserve">. </w:t>
      </w:r>
      <w:r w:rsidRPr="00C531C4">
        <w:rPr>
          <w:rFonts w:eastAsia="Calibri" w:cs="Times New Roman"/>
          <w:u w:val="single"/>
        </w:rPr>
        <w:t xml:space="preserve">They committed to fostering a global environment </w:t>
      </w:r>
      <w:r w:rsidRPr="008C5F38">
        <w:rPr>
          <w:rFonts w:eastAsia="Calibri" w:cs="Times New Roman"/>
          <w:highlight w:val="cyan"/>
          <w:u w:val="single"/>
        </w:rPr>
        <w:t>in which</w:t>
      </w:r>
      <w:r w:rsidRPr="00C531C4">
        <w:rPr>
          <w:rFonts w:eastAsia="Calibri" w:cs="Times New Roman"/>
          <w:u w:val="single"/>
        </w:rPr>
        <w:t xml:space="preserve"> liberal values and an open international economy could flourish and in which international scourges such as </w:t>
      </w:r>
      <w:r w:rsidRPr="008C5F38">
        <w:rPr>
          <w:rFonts w:eastAsia="Calibri" w:cs="Times New Roman"/>
          <w:b/>
          <w:iCs/>
          <w:highlight w:val="cyan"/>
          <w:u w:val="single"/>
        </w:rPr>
        <w:t>rogue states</w:t>
      </w:r>
      <w:r w:rsidRPr="008C5F38">
        <w:rPr>
          <w:rFonts w:eastAsia="Calibri" w:cs="Times New Roman"/>
          <w:highlight w:val="cyan"/>
          <w:u w:val="single"/>
        </w:rPr>
        <w:t xml:space="preserve">, </w:t>
      </w:r>
      <w:r w:rsidRPr="008C5F38">
        <w:rPr>
          <w:rFonts w:eastAsia="Calibri" w:cs="Times New Roman"/>
          <w:b/>
          <w:iCs/>
          <w:highlight w:val="cyan"/>
          <w:u w:val="single"/>
        </w:rPr>
        <w:t>nuclear prolif</w:t>
      </w:r>
      <w:r w:rsidRPr="00C531C4">
        <w:rPr>
          <w:rFonts w:eastAsia="Calibri" w:cs="Times New Roman"/>
          <w:u w:val="single"/>
        </w:rPr>
        <w:t xml:space="preserve">eration, </w:t>
      </w:r>
      <w:r w:rsidRPr="008C5F38">
        <w:rPr>
          <w:rFonts w:eastAsia="Calibri" w:cs="Times New Roman"/>
          <w:highlight w:val="cyan"/>
          <w:u w:val="single"/>
        </w:rPr>
        <w:t xml:space="preserve">and </w:t>
      </w:r>
      <w:r w:rsidRPr="008C5F38">
        <w:rPr>
          <w:rFonts w:eastAsia="Calibri" w:cs="Times New Roman"/>
          <w:b/>
          <w:iCs/>
          <w:highlight w:val="cyan"/>
          <w:u w:val="single"/>
        </w:rPr>
        <w:t>catastrophic terrorism</w:t>
      </w:r>
      <w:r w:rsidRPr="008C5F38">
        <w:rPr>
          <w:rFonts w:eastAsia="Calibri" w:cs="Times New Roman"/>
          <w:highlight w:val="cyan"/>
          <w:u w:val="single"/>
        </w:rPr>
        <w:t xml:space="preserve"> would be </w:t>
      </w:r>
      <w:r w:rsidRPr="008C5F38">
        <w:rPr>
          <w:rFonts w:eastAsia="Calibri" w:cs="Times New Roman"/>
          <w:b/>
          <w:iCs/>
          <w:highlight w:val="cyan"/>
          <w:u w:val="single"/>
        </w:rPr>
        <w:t>suppressed</w:t>
      </w:r>
      <w:r w:rsidRPr="00C531C4">
        <w:rPr>
          <w:rFonts w:eastAsia="Calibri" w:cs="Times New Roman"/>
          <w:sz w:val="12"/>
        </w:rPr>
        <w:t xml:space="preserve">. And because </w:t>
      </w:r>
      <w:r w:rsidRPr="00C531C4">
        <w:rPr>
          <w:rFonts w:eastAsia="Calibri" w:cs="Times New Roman"/>
          <w:u w:val="single"/>
        </w:rPr>
        <w:t>they</w:t>
      </w:r>
      <w:r w:rsidRPr="00C531C4">
        <w:rPr>
          <w:rFonts w:eastAsia="Calibri" w:cs="Times New Roman"/>
          <w:sz w:val="12"/>
        </w:rPr>
        <w:t xml:space="preserve"> saw military force as the ultima ratio </w:t>
      </w:r>
      <w:proofErr w:type="spellStart"/>
      <w:r w:rsidRPr="00C531C4">
        <w:rPr>
          <w:rFonts w:eastAsia="Calibri" w:cs="Times New Roman"/>
          <w:sz w:val="12"/>
        </w:rPr>
        <w:t>regum</w:t>
      </w:r>
      <w:proofErr w:type="spellEnd"/>
      <w:r w:rsidRPr="00C531C4">
        <w:rPr>
          <w:rFonts w:eastAsia="Calibri" w:cs="Times New Roman"/>
          <w:sz w:val="12"/>
        </w:rPr>
        <w:t xml:space="preserve">, they </w:t>
      </w:r>
      <w:r w:rsidRPr="00C531C4">
        <w:rPr>
          <w:rFonts w:eastAsia="Calibri" w:cs="Times New Roman"/>
          <w:u w:val="single"/>
        </w:rPr>
        <w:t xml:space="preserve">understood the centrality of military </w:t>
      </w:r>
      <w:proofErr w:type="gramStart"/>
      <w:r w:rsidRPr="00C531C4">
        <w:rPr>
          <w:rFonts w:eastAsia="Calibri" w:cs="Times New Roman"/>
          <w:u w:val="single"/>
        </w:rPr>
        <w:t>preponderance</w:t>
      </w:r>
      <w:r w:rsidRPr="00C531C4">
        <w:rPr>
          <w:rFonts w:eastAsia="Calibri" w:cs="Times New Roman"/>
          <w:sz w:val="12"/>
        </w:rPr>
        <w:t>.¶</w:t>
      </w:r>
      <w:proofErr w:type="gramEnd"/>
      <w:r w:rsidRPr="00C531C4">
        <w:rPr>
          <w:rFonts w:eastAsia="Calibri" w:cs="Times New Roman"/>
          <w:sz w:val="12"/>
        </w:rPr>
        <w:t xml:space="preserve"> </w:t>
      </w:r>
      <w:r w:rsidRPr="00C531C4">
        <w:rPr>
          <w:rFonts w:eastAsia="Calibri" w:cs="Times New Roman"/>
          <w:u w:val="single"/>
        </w:rPr>
        <w:t xml:space="preserve">Washington would need the </w:t>
      </w:r>
      <w:r w:rsidRPr="008C5F38">
        <w:rPr>
          <w:rFonts w:eastAsia="Calibri" w:cs="Times New Roman"/>
          <w:highlight w:val="cyan"/>
          <w:u w:val="single"/>
        </w:rPr>
        <w:t>military power</w:t>
      </w:r>
      <w:r w:rsidRPr="00C531C4">
        <w:rPr>
          <w:rFonts w:eastAsia="Calibri" w:cs="Times New Roman"/>
          <w:u w:val="single"/>
        </w:rPr>
        <w:t xml:space="preserve"> to </w:t>
      </w:r>
      <w:r w:rsidRPr="008C5F38">
        <w:rPr>
          <w:rFonts w:eastAsia="Calibri" w:cs="Times New Roman"/>
          <w:b/>
          <w:iCs/>
          <w:highlight w:val="cyan"/>
          <w:u w:val="single"/>
        </w:rPr>
        <w:t>underwrite</w:t>
      </w:r>
      <w:r w:rsidRPr="00C531C4">
        <w:rPr>
          <w:rFonts w:eastAsia="Calibri" w:cs="Times New Roman"/>
          <w:u w:val="single"/>
        </w:rPr>
        <w:t xml:space="preserve"> world- wide alliance </w:t>
      </w:r>
      <w:r w:rsidRPr="008C5F38">
        <w:rPr>
          <w:rFonts w:eastAsia="Calibri" w:cs="Times New Roman"/>
          <w:highlight w:val="cyan"/>
          <w:u w:val="single"/>
        </w:rPr>
        <w:t>commitments</w:t>
      </w:r>
      <w:r w:rsidRPr="00C531C4">
        <w:rPr>
          <w:rFonts w:eastAsia="Calibri" w:cs="Times New Roman"/>
          <w:u w:val="single"/>
        </w:rPr>
        <w:t xml:space="preserve"> and preserve substantial overmatch versus any potential great-power rival</w:t>
      </w:r>
      <w:r w:rsidRPr="00C531C4">
        <w:rPr>
          <w:rFonts w:eastAsia="Calibri" w:cs="Times New Roman"/>
          <w:sz w:val="12"/>
        </w:rPr>
        <w:t xml:space="preserve">. </w:t>
      </w:r>
      <w:r w:rsidRPr="00C531C4">
        <w:rPr>
          <w:rFonts w:eastAsia="Calibri" w:cs="Times New Roman"/>
          <w:u w:val="single"/>
        </w:rPr>
        <w:t>The</w:t>
      </w:r>
      <w:r w:rsidRPr="00C531C4">
        <w:rPr>
          <w:rFonts w:eastAsia="Calibri" w:cs="Times New Roman"/>
          <w:sz w:val="12"/>
        </w:rPr>
        <w:t xml:space="preserve"> </w:t>
      </w:r>
      <w:r w:rsidRPr="00C531C4">
        <w:rPr>
          <w:rFonts w:eastAsia="Calibri" w:cs="Times New Roman"/>
          <w:u w:val="single"/>
        </w:rPr>
        <w:t>U</w:t>
      </w:r>
      <w:r w:rsidRPr="00C531C4">
        <w:rPr>
          <w:rFonts w:eastAsia="Calibri" w:cs="Times New Roman"/>
          <w:sz w:val="12"/>
        </w:rPr>
        <w:t xml:space="preserve">nited </w:t>
      </w:r>
      <w:r w:rsidRPr="00C531C4">
        <w:rPr>
          <w:rFonts w:eastAsia="Calibri" w:cs="Times New Roman"/>
          <w:u w:val="single"/>
        </w:rPr>
        <w:t>S</w:t>
      </w:r>
      <w:r w:rsidRPr="00C531C4">
        <w:rPr>
          <w:rFonts w:eastAsia="Calibri" w:cs="Times New Roman"/>
          <w:sz w:val="12"/>
        </w:rPr>
        <w:t xml:space="preserve">tates </w:t>
      </w:r>
      <w:r w:rsidRPr="00C531C4">
        <w:rPr>
          <w:rFonts w:eastAsia="Calibri" w:cs="Times New Roman"/>
          <w:u w:val="single"/>
        </w:rPr>
        <w:t>must be able to answer the sharpest challenges to the international system</w:t>
      </w:r>
      <w:r w:rsidRPr="00C531C4">
        <w:rPr>
          <w:rFonts w:eastAsia="Calibri" w:cs="Times New Roman"/>
          <w:sz w:val="12"/>
        </w:rPr>
        <w:t xml:space="preserve">, such as Saddam’s invasion of Kuwait in 1990 or jihadist extremism today. Finally, </w:t>
      </w:r>
      <w:r w:rsidRPr="00C531C4">
        <w:rPr>
          <w:rFonts w:eastAsia="Calibri" w:cs="Times New Roman"/>
          <w:u w:val="single"/>
        </w:rPr>
        <w:t>because prevailing global norms reflect hard-power realities, America would need superiority to assure its own values remain ascendant</w:t>
      </w:r>
      <w:r w:rsidRPr="00C531C4">
        <w:rPr>
          <w:rFonts w:eastAsia="Calibri" w:cs="Times New Roman"/>
          <w:sz w:val="12"/>
        </w:rPr>
        <w:t xml:space="preserve">. Saying US strategy and the international order required “strengths beyond challenge” was impolitic, but it was not inaccurate.7¶ American primacy, moreover, has been eminently affordable. At the height of the Cold War, the United States spent over 12 percent of gross domestic product (GDP) on defense; since the mid-1990s, the number has usually been 3–4 percent.8 In a historically favorable international environment, Washington has enjoyed primacy—and its geopolitical fruits—on the cheap.¶ Until recently, US strategy also heeded the limits of how cheaply primacy could be had. The American military shrank significantly during the 1990s, but US officials understood that </w:t>
      </w:r>
      <w:r w:rsidRPr="008C5F38">
        <w:rPr>
          <w:rFonts w:eastAsia="Calibri" w:cs="Times New Roman"/>
          <w:highlight w:val="cyan"/>
          <w:u w:val="single"/>
        </w:rPr>
        <w:t>if Washington cut back too far</w:t>
      </w:r>
      <w:r w:rsidRPr="00C531C4">
        <w:rPr>
          <w:rFonts w:eastAsia="Calibri" w:cs="Times New Roman"/>
          <w:u w:val="single"/>
        </w:rPr>
        <w:t>, US primacy would erode to a point where it ceased to deliver its geopolitical benefits</w:t>
      </w:r>
      <w:r w:rsidRPr="00C531C4">
        <w:rPr>
          <w:rFonts w:eastAsia="Calibri" w:cs="Times New Roman"/>
          <w:sz w:val="12"/>
        </w:rPr>
        <w:t xml:space="preserve">. </w:t>
      </w:r>
      <w:r w:rsidRPr="00C531C4">
        <w:rPr>
          <w:rFonts w:eastAsia="Calibri" w:cs="Times New Roman"/>
          <w:u w:val="single"/>
        </w:rPr>
        <w:t xml:space="preserve">Alliances would lose credibility, </w:t>
      </w:r>
      <w:r w:rsidRPr="008C5F38">
        <w:rPr>
          <w:rFonts w:eastAsia="Calibri" w:cs="Times New Roman"/>
          <w:b/>
          <w:iCs/>
          <w:highlight w:val="cyan"/>
          <w:u w:val="single"/>
        </w:rPr>
        <w:t>stability</w:t>
      </w:r>
      <w:r w:rsidRPr="00C531C4">
        <w:rPr>
          <w:rFonts w:eastAsia="Calibri" w:cs="Times New Roman"/>
          <w:u w:val="single"/>
        </w:rPr>
        <w:t xml:space="preserve"> of key regions </w:t>
      </w:r>
      <w:r w:rsidRPr="008C5F38">
        <w:rPr>
          <w:rFonts w:eastAsia="Calibri" w:cs="Times New Roman"/>
          <w:highlight w:val="cyan"/>
          <w:u w:val="single"/>
        </w:rPr>
        <w:t xml:space="preserve">would be </w:t>
      </w:r>
      <w:r w:rsidRPr="008C5F38">
        <w:rPr>
          <w:rFonts w:eastAsia="Calibri" w:cs="Times New Roman"/>
          <w:b/>
          <w:iCs/>
          <w:highlight w:val="cyan"/>
          <w:u w:val="single"/>
        </w:rPr>
        <w:t>eroded</w:t>
      </w:r>
      <w:r w:rsidRPr="008C5F38">
        <w:rPr>
          <w:rFonts w:eastAsia="Calibri" w:cs="Times New Roman"/>
          <w:highlight w:val="cyan"/>
          <w:u w:val="single"/>
        </w:rPr>
        <w:t>, rivals</w:t>
      </w:r>
      <w:r w:rsidRPr="00C531C4">
        <w:rPr>
          <w:rFonts w:eastAsia="Calibri" w:cs="Times New Roman"/>
          <w:u w:val="single"/>
        </w:rPr>
        <w:t xml:space="preserve"> would be </w:t>
      </w:r>
      <w:r w:rsidRPr="008C5F38">
        <w:rPr>
          <w:rFonts w:eastAsia="Calibri" w:cs="Times New Roman"/>
          <w:b/>
          <w:iCs/>
          <w:highlight w:val="cyan"/>
          <w:u w:val="single"/>
        </w:rPr>
        <w:t>emboldened</w:t>
      </w:r>
      <w:r w:rsidRPr="008C5F38">
        <w:rPr>
          <w:rFonts w:eastAsia="Calibri" w:cs="Times New Roman"/>
          <w:highlight w:val="cyan"/>
          <w:u w:val="single"/>
        </w:rPr>
        <w:t>, and international crises</w:t>
      </w:r>
      <w:r w:rsidRPr="00C531C4">
        <w:rPr>
          <w:rFonts w:eastAsia="Calibri" w:cs="Times New Roman"/>
          <w:u w:val="single"/>
        </w:rPr>
        <w:t xml:space="preserve"> would go </w:t>
      </w:r>
      <w:r w:rsidRPr="008C5F38">
        <w:rPr>
          <w:rFonts w:eastAsia="Calibri" w:cs="Times New Roman"/>
          <w:b/>
          <w:iCs/>
          <w:highlight w:val="cyan"/>
          <w:u w:val="single"/>
        </w:rPr>
        <w:t>unaddressed</w:t>
      </w:r>
      <w:r w:rsidRPr="00C531C4">
        <w:rPr>
          <w:rFonts w:eastAsia="Calibri" w:cs="Times New Roman"/>
          <w:sz w:val="12"/>
        </w:rPr>
        <w:t xml:space="preserve">. </w:t>
      </w:r>
      <w:r w:rsidRPr="00C531C4">
        <w:rPr>
          <w:rFonts w:eastAsia="Calibri" w:cs="Times New Roman"/>
          <w:u w:val="single"/>
        </w:rPr>
        <w:t>American primacy was</w:t>
      </w:r>
      <w:r w:rsidRPr="00C531C4">
        <w:rPr>
          <w:rFonts w:eastAsia="Calibri" w:cs="Times New Roman"/>
          <w:sz w:val="12"/>
        </w:rPr>
        <w:t xml:space="preserve"> thus like </w:t>
      </w:r>
      <w:r w:rsidRPr="00C531C4">
        <w:rPr>
          <w:rFonts w:eastAsia="Calibri" w:cs="Times New Roman"/>
          <w:u w:val="single"/>
        </w:rPr>
        <w:t>a reasonably priced insurance policy</w:t>
      </w:r>
      <w:r w:rsidRPr="00C531C4">
        <w:rPr>
          <w:rFonts w:eastAsia="Calibri" w:cs="Times New Roman"/>
          <w:sz w:val="12"/>
        </w:rPr>
        <w:t xml:space="preserve">, requiring nontrivial expenditures— and </w:t>
      </w:r>
      <w:r w:rsidRPr="00C531C4">
        <w:rPr>
          <w:rFonts w:eastAsia="Calibri" w:cs="Times New Roman"/>
          <w:u w:val="single"/>
        </w:rPr>
        <w:t>protecting against far costlier outcomes</w:t>
      </w:r>
      <w:r w:rsidRPr="00C531C4">
        <w:rPr>
          <w:rFonts w:eastAsia="Calibri" w:cs="Times New Roman"/>
          <w:sz w:val="12"/>
        </w:rPr>
        <w:t xml:space="preserve">.9 Washington paid the premiums for two decades after the Cold War. But more recently American primacy and strategic solvency have been </w:t>
      </w:r>
      <w:proofErr w:type="gramStart"/>
      <w:r w:rsidRPr="00C531C4">
        <w:rPr>
          <w:rFonts w:eastAsia="Calibri" w:cs="Times New Roman"/>
          <w:sz w:val="12"/>
        </w:rPr>
        <w:t>imperiled.¶</w:t>
      </w:r>
      <w:proofErr w:type="gramEnd"/>
      <w:r w:rsidRPr="00C531C4">
        <w:rPr>
          <w:rFonts w:eastAsia="Calibri" w:cs="Times New Roman"/>
          <w:sz w:val="12"/>
        </w:rPr>
        <w:t xml:space="preserve"> For most of the post-Cold War era, the international system was— by historical standards—remarkably benign. Dangers existed, and as the terrorist attacks on September 11, 2001 demonstrated, they could manifest with horrific effect. </w:t>
      </w:r>
      <w:r w:rsidRPr="00C531C4">
        <w:rPr>
          <w:rFonts w:eastAsia="Calibri" w:cs="Times New Roman"/>
          <w:u w:val="single"/>
        </w:rPr>
        <w:t>But for two decades after the Soviet collapse, the world was characterized by remarkably low levels of great-power competition, high levels of security in key theaters such as Europe and East Asia, and the comparative weakness of “rogue” actors—Iran, Iraq, North Korea, and al-Qaeda—who most aggressively challenged American power</w:t>
      </w:r>
      <w:r w:rsidRPr="00C531C4">
        <w:rPr>
          <w:rFonts w:eastAsia="Calibri" w:cs="Times New Roman"/>
          <w:sz w:val="12"/>
        </w:rPr>
        <w:t xml:space="preserve">. </w:t>
      </w:r>
      <w:r w:rsidRPr="00C531C4">
        <w:rPr>
          <w:rFonts w:eastAsia="Calibri" w:cs="Times New Roman"/>
          <w:u w:val="single"/>
        </w:rPr>
        <w:t>Now</w:t>
      </w:r>
      <w:r w:rsidRPr="00C531C4">
        <w:rPr>
          <w:rFonts w:eastAsia="Calibri" w:cs="Times New Roman"/>
          <w:sz w:val="12"/>
        </w:rPr>
        <w:t xml:space="preserve">, however, </w:t>
      </w:r>
      <w:r w:rsidRPr="008C5F38">
        <w:rPr>
          <w:rFonts w:eastAsia="Calibri" w:cs="Times New Roman"/>
          <w:highlight w:val="cyan"/>
          <w:u w:val="single"/>
        </w:rPr>
        <w:t>the strategic landscape is darkening</w:t>
      </w:r>
      <w:r w:rsidRPr="00C531C4">
        <w:rPr>
          <w:rFonts w:eastAsia="Calibri" w:cs="Times New Roman"/>
          <w:u w:val="single"/>
        </w:rPr>
        <w:t xml:space="preserve"> due to four </w:t>
      </w:r>
      <w:proofErr w:type="gramStart"/>
      <w:r w:rsidRPr="00C531C4">
        <w:rPr>
          <w:rFonts w:eastAsia="Calibri" w:cs="Times New Roman"/>
          <w:u w:val="single"/>
        </w:rPr>
        <w:t>factors</w:t>
      </w:r>
      <w:r w:rsidRPr="00C531C4">
        <w:rPr>
          <w:rFonts w:eastAsia="Calibri" w:cs="Times New Roman"/>
          <w:sz w:val="12"/>
        </w:rPr>
        <w:t>.¶</w:t>
      </w:r>
      <w:proofErr w:type="gramEnd"/>
      <w:r w:rsidRPr="00C531C4">
        <w:rPr>
          <w:rFonts w:eastAsia="Calibri" w:cs="Times New Roman"/>
          <w:sz w:val="12"/>
        </w:rPr>
        <w:t xml:space="preserve"> </w:t>
      </w:r>
      <w:r w:rsidRPr="00C531C4">
        <w:rPr>
          <w:rFonts w:eastAsia="Calibri" w:cs="Times New Roman"/>
          <w:u w:val="single"/>
        </w:rPr>
        <w:t xml:space="preserve">First, </w:t>
      </w:r>
      <w:r w:rsidRPr="008C5F38">
        <w:rPr>
          <w:rFonts w:eastAsia="Calibri" w:cs="Times New Roman"/>
          <w:b/>
          <w:iCs/>
          <w:highlight w:val="cyan"/>
          <w:u w:val="single"/>
        </w:rPr>
        <w:t>great-power military competition</w:t>
      </w:r>
      <w:r w:rsidRPr="008C5F38">
        <w:rPr>
          <w:rFonts w:eastAsia="Calibri" w:cs="Times New Roman"/>
          <w:highlight w:val="cyan"/>
          <w:u w:val="single"/>
        </w:rPr>
        <w:t xml:space="preserve"> is back</w:t>
      </w:r>
      <w:r w:rsidRPr="00C531C4">
        <w:rPr>
          <w:rFonts w:eastAsia="Calibri" w:cs="Times New Roman"/>
          <w:sz w:val="12"/>
        </w:rPr>
        <w:t>. The world’s two leading authoritarian powers—</w:t>
      </w:r>
      <w:r w:rsidRPr="008C5F38">
        <w:rPr>
          <w:rFonts w:eastAsia="Calibri" w:cs="Times New Roman"/>
          <w:highlight w:val="cyan"/>
          <w:u w:val="single"/>
        </w:rPr>
        <w:t>China and Russia</w:t>
      </w:r>
      <w:r w:rsidRPr="00C531C4">
        <w:rPr>
          <w:rFonts w:eastAsia="Calibri" w:cs="Times New Roman"/>
          <w:sz w:val="12"/>
        </w:rPr>
        <w:t>—</w:t>
      </w:r>
      <w:r w:rsidRPr="008C5F38">
        <w:rPr>
          <w:rFonts w:eastAsia="Calibri" w:cs="Times New Roman"/>
          <w:highlight w:val="cyan"/>
          <w:u w:val="single"/>
        </w:rPr>
        <w:t>are seeking regional hegemony</w:t>
      </w:r>
      <w:r w:rsidRPr="00C531C4">
        <w:rPr>
          <w:rFonts w:eastAsia="Calibri" w:cs="Times New Roman"/>
          <w:u w:val="single"/>
        </w:rPr>
        <w:t xml:space="preserve">, contesting global norms such as nonaggression and freedom of navigation, and </w:t>
      </w:r>
      <w:r w:rsidRPr="008C5F38">
        <w:rPr>
          <w:rFonts w:eastAsia="Calibri" w:cs="Times New Roman"/>
          <w:b/>
          <w:iCs/>
          <w:highlight w:val="cyan"/>
          <w:u w:val="single"/>
        </w:rPr>
        <w:t>developing the military punch</w:t>
      </w:r>
      <w:r w:rsidRPr="008C5F38">
        <w:rPr>
          <w:rFonts w:eastAsia="Calibri" w:cs="Times New Roman"/>
          <w:highlight w:val="cyan"/>
          <w:u w:val="single"/>
        </w:rPr>
        <w:t xml:space="preserve"> to underwrite these ambitions</w:t>
      </w:r>
      <w:r w:rsidRPr="00C531C4">
        <w:rPr>
          <w:rFonts w:eastAsia="Calibri" w:cs="Times New Roman"/>
          <w:sz w:val="12"/>
        </w:rPr>
        <w:t xml:space="preserve">. Notwithstanding severe economic and demographic problems, </w:t>
      </w:r>
      <w:r w:rsidRPr="008C5F38">
        <w:rPr>
          <w:rFonts w:eastAsia="Calibri" w:cs="Times New Roman"/>
          <w:highlight w:val="cyan"/>
          <w:u w:val="single"/>
        </w:rPr>
        <w:t>Russia has conducted major</w:t>
      </w:r>
      <w:r w:rsidRPr="00C531C4">
        <w:rPr>
          <w:rFonts w:eastAsia="Calibri" w:cs="Times New Roman"/>
          <w:u w:val="single"/>
        </w:rPr>
        <w:t xml:space="preserve"> military </w:t>
      </w:r>
      <w:r w:rsidRPr="008C5F38">
        <w:rPr>
          <w:rFonts w:eastAsia="Calibri" w:cs="Times New Roman"/>
          <w:highlight w:val="cyan"/>
          <w:u w:val="single"/>
        </w:rPr>
        <w:t xml:space="preserve">modernization </w:t>
      </w:r>
      <w:r w:rsidRPr="008C5F38">
        <w:rPr>
          <w:rFonts w:eastAsia="Calibri" w:cs="Times New Roman"/>
          <w:b/>
          <w:iCs/>
          <w:highlight w:val="cyan"/>
          <w:u w:val="single"/>
        </w:rPr>
        <w:t>emphasizing nuclear weapons</w:t>
      </w:r>
      <w:r w:rsidRPr="00C531C4">
        <w:rPr>
          <w:rFonts w:eastAsia="Calibri" w:cs="Times New Roman"/>
          <w:u w:val="single"/>
        </w:rPr>
        <w:t>, high-end conventional capabilities, and rapid-deployment and special operations forces</w:t>
      </w:r>
      <w:r w:rsidRPr="00C531C4">
        <w:rPr>
          <w:rFonts w:eastAsia="Calibri" w:cs="Times New Roman"/>
          <w:sz w:val="12"/>
        </w:rPr>
        <w:t xml:space="preserve">—and utilized many of these capabilities in Ukraine and Syria.10 </w:t>
      </w:r>
      <w:r w:rsidRPr="008C5F38">
        <w:rPr>
          <w:rFonts w:eastAsia="Calibri" w:cs="Times New Roman"/>
          <w:highlight w:val="cyan"/>
          <w:u w:val="single"/>
        </w:rPr>
        <w:t>China</w:t>
      </w:r>
      <w:r w:rsidRPr="00C531C4">
        <w:rPr>
          <w:rFonts w:eastAsia="Calibri" w:cs="Times New Roman"/>
          <w:sz w:val="12"/>
        </w:rPr>
        <w:t xml:space="preserve">, meanwhile, </w:t>
      </w:r>
      <w:r w:rsidRPr="00C531C4">
        <w:rPr>
          <w:rFonts w:eastAsia="Calibri" w:cs="Times New Roman"/>
          <w:u w:val="single"/>
        </w:rPr>
        <w:t xml:space="preserve">has </w:t>
      </w:r>
      <w:r w:rsidRPr="008C5F38">
        <w:rPr>
          <w:rFonts w:eastAsia="Calibri" w:cs="Times New Roman"/>
          <w:highlight w:val="cyan"/>
          <w:u w:val="single"/>
        </w:rPr>
        <w:t>carried out a buildup</w:t>
      </w:r>
      <w:r w:rsidRPr="00C531C4">
        <w:rPr>
          <w:rFonts w:eastAsia="Calibri" w:cs="Times New Roman"/>
          <w:u w:val="single"/>
        </w:rPr>
        <w:t xml:space="preserve"> of historic proportions</w:t>
      </w:r>
      <w:r w:rsidRPr="00C531C4">
        <w:rPr>
          <w:rFonts w:eastAsia="Calibri" w:cs="Times New Roman"/>
          <w:sz w:val="12"/>
        </w:rPr>
        <w:t xml:space="preserve">, with constant-dollar defense outlays rising from $26 billion in 1995 to $215 billion in 2015.11 Ominously, </w:t>
      </w:r>
      <w:r w:rsidRPr="00C531C4">
        <w:rPr>
          <w:rFonts w:eastAsia="Calibri" w:cs="Times New Roman"/>
          <w:u w:val="single"/>
        </w:rPr>
        <w:t>these expenditures have</w:t>
      </w:r>
      <w:r w:rsidRPr="00C531C4">
        <w:rPr>
          <w:rFonts w:eastAsia="Calibri" w:cs="Times New Roman"/>
          <w:sz w:val="12"/>
        </w:rPr>
        <w:t xml:space="preserve"> funded power-projection and anti-access/area denial (A2/AD) </w:t>
      </w:r>
      <w:r w:rsidRPr="00C531C4">
        <w:rPr>
          <w:rFonts w:eastAsia="Calibri" w:cs="Times New Roman"/>
          <w:u w:val="single"/>
        </w:rPr>
        <w:t xml:space="preserve">tools necessary </w:t>
      </w:r>
      <w:r w:rsidRPr="008C5F38">
        <w:rPr>
          <w:rFonts w:eastAsia="Calibri" w:cs="Times New Roman"/>
          <w:highlight w:val="cyan"/>
          <w:u w:val="single"/>
        </w:rPr>
        <w:t>to threaten</w:t>
      </w:r>
      <w:r w:rsidRPr="00C531C4">
        <w:rPr>
          <w:rFonts w:eastAsia="Calibri" w:cs="Times New Roman"/>
          <w:u w:val="single"/>
        </w:rPr>
        <w:t xml:space="preserve"> China’s </w:t>
      </w:r>
      <w:r w:rsidRPr="008C5F38">
        <w:rPr>
          <w:rFonts w:eastAsia="Calibri" w:cs="Times New Roman"/>
          <w:highlight w:val="cyan"/>
          <w:u w:val="single"/>
        </w:rPr>
        <w:t>neighbors</w:t>
      </w:r>
      <w:r w:rsidRPr="00C531C4">
        <w:rPr>
          <w:rFonts w:eastAsia="Calibri" w:cs="Times New Roman"/>
          <w:u w:val="single"/>
        </w:rPr>
        <w:t xml:space="preserve"> and complicate US intervention</w:t>
      </w:r>
      <w:r w:rsidRPr="00C531C4">
        <w:rPr>
          <w:rFonts w:eastAsia="Calibri" w:cs="Times New Roman"/>
          <w:sz w:val="12"/>
        </w:rPr>
        <w:t xml:space="preserve"> on their behalf. Washington has grown accustomed to having a generational military lead; Russian and Chinese modernization efforts are now creating a far more competitive </w:t>
      </w:r>
      <w:proofErr w:type="gramStart"/>
      <w:r w:rsidRPr="00C531C4">
        <w:rPr>
          <w:rFonts w:eastAsia="Calibri" w:cs="Times New Roman"/>
          <w:sz w:val="12"/>
        </w:rPr>
        <w:t>environment.¶</w:t>
      </w:r>
      <w:proofErr w:type="gramEnd"/>
      <w:r w:rsidRPr="00C531C4">
        <w:rPr>
          <w:rFonts w:eastAsia="Calibri" w:cs="Times New Roman"/>
          <w:sz w:val="12"/>
        </w:rPr>
        <w:t xml:space="preserve"> Second, international outlaws are no longer so weak. North Korea’s conventional forces have atrophied, but </w:t>
      </w:r>
      <w:r w:rsidRPr="008C5F38">
        <w:rPr>
          <w:rFonts w:eastAsia="Calibri" w:cs="Times New Roman"/>
          <w:highlight w:val="cyan"/>
          <w:u w:val="single"/>
        </w:rPr>
        <w:t>Pyongyang has amassed a growing nuclear arsenal</w:t>
      </w:r>
      <w:r w:rsidRPr="00C531C4">
        <w:rPr>
          <w:rFonts w:eastAsia="Calibri" w:cs="Times New Roman"/>
          <w:u w:val="single"/>
        </w:rPr>
        <w:t xml:space="preserve"> and is developing intercontinental delivery capability</w:t>
      </w:r>
      <w:r w:rsidRPr="00C531C4">
        <w:rPr>
          <w:rFonts w:eastAsia="Calibri" w:cs="Times New Roman"/>
          <w:sz w:val="12"/>
        </w:rPr>
        <w:t xml:space="preserve">.12 </w:t>
      </w:r>
      <w:r w:rsidRPr="008C5F38">
        <w:rPr>
          <w:rFonts w:eastAsia="Calibri" w:cs="Times New Roman"/>
          <w:highlight w:val="cyan"/>
          <w:u w:val="single"/>
        </w:rPr>
        <w:t xml:space="preserve">Iran remains a </w:t>
      </w:r>
      <w:r w:rsidRPr="008C5F38">
        <w:rPr>
          <w:rFonts w:eastAsia="Calibri" w:cs="Times New Roman"/>
          <w:b/>
          <w:iCs/>
          <w:highlight w:val="cyan"/>
          <w:u w:val="single"/>
        </w:rPr>
        <w:t>nuclear threshold</w:t>
      </w:r>
      <w:r w:rsidRPr="008C5F38">
        <w:rPr>
          <w:rFonts w:eastAsia="Calibri" w:cs="Times New Roman"/>
          <w:highlight w:val="cyan"/>
          <w:u w:val="single"/>
        </w:rPr>
        <w:t xml:space="preserve"> state</w:t>
      </w:r>
      <w:r w:rsidRPr="00C531C4">
        <w:rPr>
          <w:rFonts w:eastAsia="Calibri" w:cs="Times New Roman"/>
          <w:u w:val="single"/>
        </w:rPr>
        <w:t>, which continues to develop ballistic missiles and A2/AD capabilities</w:t>
      </w:r>
      <w:r w:rsidRPr="00C531C4">
        <w:rPr>
          <w:rFonts w:eastAsia="Calibri" w:cs="Times New Roman"/>
          <w:sz w:val="12"/>
        </w:rPr>
        <w:t xml:space="preserve"> while employing sectarian and proxy forces across the Middle East. The Islamic State is headed for </w:t>
      </w:r>
      <w:proofErr w:type="gramStart"/>
      <w:r w:rsidRPr="00C531C4">
        <w:rPr>
          <w:rFonts w:eastAsia="Calibri" w:cs="Times New Roman"/>
          <w:sz w:val="12"/>
        </w:rPr>
        <w:t>defeat, but</w:t>
      </w:r>
      <w:proofErr w:type="gramEnd"/>
      <w:r w:rsidRPr="00C531C4">
        <w:rPr>
          <w:rFonts w:eastAsia="Calibri" w:cs="Times New Roman"/>
          <w:sz w:val="12"/>
        </w:rPr>
        <w:t xml:space="preserve"> has displayed military capabilities unprecedented for any terrorist group and shown that counterterrorism will continue to place significant operational demands on US forces. Rogue actors have long preoccupied American planners, but </w:t>
      </w:r>
      <w:r w:rsidRPr="00C531C4">
        <w:rPr>
          <w:rFonts w:eastAsia="Calibri" w:cs="Times New Roman"/>
          <w:u w:val="single"/>
        </w:rPr>
        <w:t xml:space="preserve">the rogues are now more capable than at any time in </w:t>
      </w:r>
      <w:proofErr w:type="gramStart"/>
      <w:r w:rsidRPr="00C531C4">
        <w:rPr>
          <w:rFonts w:eastAsia="Calibri" w:cs="Times New Roman"/>
          <w:u w:val="single"/>
        </w:rPr>
        <w:t>decades</w:t>
      </w:r>
      <w:r w:rsidRPr="00C531C4">
        <w:rPr>
          <w:rFonts w:eastAsia="Calibri" w:cs="Times New Roman"/>
          <w:sz w:val="12"/>
        </w:rPr>
        <w:t>.¶</w:t>
      </w:r>
      <w:proofErr w:type="gramEnd"/>
      <w:r w:rsidRPr="00C531C4">
        <w:rPr>
          <w:rFonts w:eastAsia="Calibri" w:cs="Times New Roman"/>
          <w:sz w:val="12"/>
        </w:rPr>
        <w:t xml:space="preserve"> Third, the democratization of technology has allowed more actors to contest American superiority in dangerous ways. The spread of antisatellite and cyberwarfare capabilities, the proliferation of </w:t>
      </w:r>
      <w:proofErr w:type="spellStart"/>
      <w:r w:rsidRPr="00C531C4">
        <w:rPr>
          <w:rFonts w:eastAsia="Calibri" w:cs="Times New Roman"/>
          <w:sz w:val="12"/>
        </w:rPr>
        <w:t>manportable</w:t>
      </w:r>
      <w:proofErr w:type="spellEnd"/>
      <w:r w:rsidRPr="00C531C4">
        <w:rPr>
          <w:rFonts w:eastAsia="Calibri" w:cs="Times New Roman"/>
          <w:sz w:val="12"/>
        </w:rPr>
        <w:t xml:space="preserve"> air defense systems and ballistic missiles, and the increasing availability of key elements of the precision-strike complex have had a military-leveling effect by giving weaker actors capabilities formerly unique to technologically advanced states. Indeed, as these capabilities spread, fourth-generation systems, such as F-15s and F-16s, may provide decreasing utility against even nongreat-power competitors, and far more fifth-generation capabilities may be needed to perpetuate American </w:t>
      </w:r>
      <w:proofErr w:type="gramStart"/>
      <w:r w:rsidRPr="00C531C4">
        <w:rPr>
          <w:rFonts w:eastAsia="Calibri" w:cs="Times New Roman"/>
          <w:sz w:val="12"/>
        </w:rPr>
        <w:t>overmatch.¶</w:t>
      </w:r>
      <w:proofErr w:type="gramEnd"/>
      <w:r w:rsidRPr="00C531C4">
        <w:rPr>
          <w:rFonts w:eastAsia="Calibri" w:cs="Times New Roman"/>
          <w:sz w:val="12"/>
        </w:rPr>
        <w:t xml:space="preserve"> Finally, </w:t>
      </w:r>
      <w:r w:rsidRPr="00C531C4">
        <w:rPr>
          <w:rFonts w:eastAsia="Calibri" w:cs="Times New Roman"/>
          <w:u w:val="single"/>
        </w:rPr>
        <w:t>the number of challenges has multiplied</w:t>
      </w:r>
      <w:r w:rsidRPr="00C531C4">
        <w:rPr>
          <w:rFonts w:eastAsia="Calibri" w:cs="Times New Roman"/>
          <w:sz w:val="12"/>
        </w:rPr>
        <w:t xml:space="preserve">. During the 1990s and early 2000s, Washington faced rogue states and jihadist extremism but not intense great-power rivalry. America faced conflicts in the Middle East, but East Asia and Europe were comparatively secure. Now, old threats still exist, but the more permissive conditions have vanished. </w:t>
      </w:r>
      <w:r w:rsidRPr="00C531C4">
        <w:rPr>
          <w:rFonts w:eastAsia="Calibri" w:cs="Times New Roman"/>
          <w:u w:val="single"/>
        </w:rPr>
        <w:t>The</w:t>
      </w:r>
      <w:r w:rsidRPr="00C531C4">
        <w:rPr>
          <w:rFonts w:eastAsia="Calibri" w:cs="Times New Roman"/>
          <w:sz w:val="12"/>
        </w:rPr>
        <w:t xml:space="preserve"> </w:t>
      </w:r>
      <w:r w:rsidRPr="00C531C4">
        <w:rPr>
          <w:rFonts w:eastAsia="Calibri" w:cs="Times New Roman"/>
          <w:u w:val="single"/>
        </w:rPr>
        <w:t>U</w:t>
      </w:r>
      <w:r w:rsidRPr="00C531C4">
        <w:rPr>
          <w:rFonts w:eastAsia="Calibri" w:cs="Times New Roman"/>
          <w:sz w:val="12"/>
        </w:rPr>
        <w:t xml:space="preserve">nited </w:t>
      </w:r>
      <w:r w:rsidRPr="00C531C4">
        <w:rPr>
          <w:rFonts w:eastAsia="Calibri" w:cs="Times New Roman"/>
          <w:u w:val="single"/>
        </w:rPr>
        <w:t>S</w:t>
      </w:r>
      <w:r w:rsidRPr="00C531C4">
        <w:rPr>
          <w:rFonts w:eastAsia="Calibri" w:cs="Times New Roman"/>
          <w:sz w:val="12"/>
        </w:rPr>
        <w:t xml:space="preserve">tates </w:t>
      </w:r>
      <w:r w:rsidRPr="00C531C4">
        <w:rPr>
          <w:rFonts w:eastAsia="Calibri" w:cs="Times New Roman"/>
          <w:u w:val="single"/>
        </w:rPr>
        <w:t>confronts rogue states, lethal jihadist organizations, and great-power competition; there are severe challenges in all three Eurasian theaters</w:t>
      </w:r>
      <w:r w:rsidRPr="00C531C4">
        <w:rPr>
          <w:rFonts w:eastAsia="Calibri" w:cs="Times New Roman"/>
          <w:sz w:val="12"/>
        </w:rPr>
        <w:t xml:space="preserve">. The United States thus faces not just more significant but also more numerous challenges to its military dominance than it has for at least a quarter </w:t>
      </w:r>
      <w:proofErr w:type="gramStart"/>
      <w:r w:rsidRPr="00C531C4">
        <w:rPr>
          <w:rFonts w:eastAsia="Calibri" w:cs="Times New Roman"/>
          <w:sz w:val="12"/>
        </w:rPr>
        <w:t>century.¶</w:t>
      </w:r>
      <w:proofErr w:type="gramEnd"/>
      <w:r w:rsidRPr="00C531C4">
        <w:rPr>
          <w:rFonts w:eastAsia="Calibri" w:cs="Times New Roman"/>
          <w:sz w:val="12"/>
        </w:rPr>
        <w:t xml:space="preserve"> One might expect the leader of a historically favorable international system to respond to such developments by increasing its relatively modest investments in maintaining the system. In recent years, however, Washington has markedly disinvested in defense. Constant-dollar defense spending fell by nearly one-fourth, from $768 billion in 2010 to $595 billion in 2015.13 Defense spending as a share of GDP fell from 4.7 percent to 3.3 percent, with Congressional Budget Office projections showing military outlays falling to 2.6 percent by 2024—the lowest level since before World War II.14¶ Defense spending always declines after major wars, of course. Yet from 2010 onward, this pressure was compounded by the legacy of Bush-era budget deficits, the impact of the Great Recession (2007–9), and President Obama’s decision to transfer resources from national security to domestic priorities. These forces, in turn, were exacerbated by the terms of the Budget Control Act of 2011 and the sequester mechanism. Defense absorbed roughly 50 percent of these spending cuts, despite accounting for less than 20 percent of federal spending. By walling off most personnel costs and severely limiting flexibility in how cuts could be made, moreover, the sequester caused the Department of Defense to make reductions in blunt, nonstrategic fashion.15¶ This budgetary buzz saw has taken a toll. Readiness has suffered alarmingly with all services struggling to conduct current counterterrorism operations while also preparing for the </w:t>
      </w:r>
      <w:proofErr w:type="spellStart"/>
      <w:r w:rsidRPr="00C531C4">
        <w:rPr>
          <w:rFonts w:eastAsia="Calibri" w:cs="Times New Roman"/>
          <w:sz w:val="12"/>
        </w:rPr>
        <w:t>evergrowing</w:t>
      </w:r>
      <w:proofErr w:type="spellEnd"/>
      <w:r w:rsidRPr="00C531C4">
        <w:rPr>
          <w:rFonts w:eastAsia="Calibri" w:cs="Times New Roman"/>
          <w:sz w:val="12"/>
        </w:rPr>
        <w:t xml:space="preserve"> danger of great-power war. “The services are very good at counterinsurgency,” the House Armed Services Committee noted in 2016, “but they are not prepared to endure a long fight against higher order threats from near-peer competitors.”16 Modernization has also been compromised; the ability to develop and field promising future capabilities has been sharply constrained by budget caps and uncertainty. This problem will only get worse—in the 2020s, a “bow wave” of deferred investments in the nuclear triad and high-end conventional capabilities will come due.17¶ Finally, force structure has been sacrificed. The Army has fared worst—it is slated to decline to 450,000 personnel by 2018, or 30,000 personnel fewer than prior to 9/11.18 But all the services are at or near post-World War II lows in end strength, and the US military is significantly smaller than the 1990s-era “base force,” which was designed as the “minimum force . . . below which the nation should not go if it was to remain a globally engaged superpower.”19 “Strategy wears a dollar sign,” Bernard Brodie wrote, and Washington is paying for less capability relative to the threats it faces than at any time in decades.20¶ Cumulatively, </w:t>
      </w:r>
      <w:r w:rsidRPr="00C531C4">
        <w:rPr>
          <w:rFonts w:eastAsia="Calibri" w:cs="Times New Roman"/>
          <w:u w:val="single"/>
        </w:rPr>
        <w:t>these developments have resulted in a creeping crisis of US military primacy</w:t>
      </w:r>
      <w:r w:rsidRPr="00C531C4">
        <w:rPr>
          <w:rFonts w:eastAsia="Calibri" w:cs="Times New Roman"/>
          <w:sz w:val="12"/>
        </w:rPr>
        <w:t xml:space="preserve">. </w:t>
      </w:r>
      <w:r w:rsidRPr="00C531C4">
        <w:rPr>
          <w:rFonts w:eastAsia="Calibri" w:cs="Times New Roman"/>
          <w:u w:val="single"/>
        </w:rPr>
        <w:t>Washington still possesses vastly more military power than any challenger, particularly in global power-projection capabilities</w:t>
      </w:r>
      <w:r w:rsidRPr="00C531C4">
        <w:rPr>
          <w:rFonts w:eastAsia="Calibri" w:cs="Times New Roman"/>
          <w:sz w:val="12"/>
        </w:rPr>
        <w:t xml:space="preserve">. </w:t>
      </w:r>
      <w:r w:rsidRPr="00C531C4">
        <w:rPr>
          <w:rFonts w:eastAsia="Calibri" w:cs="Times New Roman"/>
          <w:u w:val="single"/>
        </w:rPr>
        <w:t>Yet even this global primacy is declining</w:t>
      </w:r>
      <w:r w:rsidRPr="00C531C4">
        <w:rPr>
          <w:rFonts w:eastAsia="Calibri" w:cs="Times New Roman"/>
          <w:sz w:val="12"/>
        </w:rPr>
        <w:t xml:space="preserve">. </w:t>
      </w:r>
      <w:r w:rsidRPr="00C531C4">
        <w:rPr>
          <w:rFonts w:eastAsia="Calibri" w:cs="Times New Roman"/>
          <w:u w:val="single"/>
        </w:rPr>
        <w:t>The</w:t>
      </w:r>
      <w:r w:rsidRPr="00C531C4">
        <w:rPr>
          <w:rFonts w:eastAsia="Calibri" w:cs="Times New Roman"/>
          <w:sz w:val="12"/>
        </w:rPr>
        <w:t xml:space="preserve"> </w:t>
      </w:r>
      <w:r w:rsidRPr="00C531C4">
        <w:rPr>
          <w:rFonts w:eastAsia="Calibri" w:cs="Times New Roman"/>
          <w:u w:val="single"/>
        </w:rPr>
        <w:t>U</w:t>
      </w:r>
      <w:r w:rsidRPr="00C531C4">
        <w:rPr>
          <w:rFonts w:eastAsia="Calibri" w:cs="Times New Roman"/>
          <w:sz w:val="12"/>
        </w:rPr>
        <w:t xml:space="preserve">nited </w:t>
      </w:r>
      <w:r w:rsidRPr="00C531C4">
        <w:rPr>
          <w:rFonts w:eastAsia="Calibri" w:cs="Times New Roman"/>
          <w:u w:val="single"/>
        </w:rPr>
        <w:t>S</w:t>
      </w:r>
      <w:r w:rsidRPr="00C531C4">
        <w:rPr>
          <w:rFonts w:eastAsia="Calibri" w:cs="Times New Roman"/>
          <w:sz w:val="12"/>
        </w:rPr>
        <w:t xml:space="preserve">tates </w:t>
      </w:r>
      <w:r w:rsidRPr="00C531C4">
        <w:rPr>
          <w:rFonts w:eastAsia="Calibri" w:cs="Times New Roman"/>
          <w:u w:val="single"/>
        </w:rPr>
        <w:t xml:space="preserve">faces a Russia with significant </w:t>
      </w:r>
      <w:proofErr w:type="spellStart"/>
      <w:r w:rsidRPr="00C531C4">
        <w:rPr>
          <w:rFonts w:eastAsia="Calibri" w:cs="Times New Roman"/>
          <w:u w:val="single"/>
        </w:rPr>
        <w:t>extraregional</w:t>
      </w:r>
      <w:proofErr w:type="spellEnd"/>
      <w:r w:rsidRPr="00C531C4">
        <w:rPr>
          <w:rFonts w:eastAsia="Calibri" w:cs="Times New Roman"/>
          <w:u w:val="single"/>
        </w:rPr>
        <w:t xml:space="preserve"> power-projection capabilities as well as near-peer capabilities in areas such as strategic nuclear forces and cyberwarfare</w:t>
      </w:r>
      <w:r w:rsidRPr="00C531C4">
        <w:rPr>
          <w:rFonts w:eastAsia="Calibri" w:cs="Times New Roman"/>
          <w:sz w:val="12"/>
        </w:rPr>
        <w:t xml:space="preserve">. </w:t>
      </w:r>
      <w:r w:rsidRPr="00C531C4">
        <w:rPr>
          <w:rFonts w:eastAsia="Calibri" w:cs="Times New Roman"/>
          <w:u w:val="single"/>
        </w:rPr>
        <w:t>China’s military budget is now more than one-third of the US budget</w:t>
      </w:r>
      <w:r w:rsidRPr="00C531C4">
        <w:rPr>
          <w:rFonts w:eastAsia="Calibri" w:cs="Times New Roman"/>
          <w:sz w:val="12"/>
        </w:rPr>
        <w:t>, and Beijing is developing its own advanced power-projection capabilities.21 Perhaps more importantly, US global primacy is also increasingly irrelevant, because today’s crucial geopolitical competitions are regional contests, and here the trends have been decidedly adverse.¶ In East Asia, China’s two-decade military buildup has allowed Beijing to contest seriously US power projection within the first island chain. “</w:t>
      </w:r>
      <w:r w:rsidRPr="008C5F38">
        <w:rPr>
          <w:rFonts w:eastAsia="Calibri" w:cs="Times New Roman"/>
          <w:highlight w:val="cyan"/>
          <w:u w:val="single"/>
        </w:rPr>
        <w:t>The balance of power between the</w:t>
      </w:r>
      <w:r w:rsidRPr="00C531C4">
        <w:rPr>
          <w:rFonts w:eastAsia="Calibri" w:cs="Times New Roman"/>
          <w:sz w:val="12"/>
        </w:rPr>
        <w:t xml:space="preserve"> </w:t>
      </w:r>
      <w:r w:rsidRPr="008C5F38">
        <w:rPr>
          <w:rFonts w:eastAsia="Calibri" w:cs="Times New Roman"/>
          <w:highlight w:val="cyan"/>
          <w:u w:val="single"/>
        </w:rPr>
        <w:t>U</w:t>
      </w:r>
      <w:r w:rsidRPr="00C531C4">
        <w:rPr>
          <w:rFonts w:eastAsia="Calibri" w:cs="Times New Roman"/>
          <w:sz w:val="12"/>
        </w:rPr>
        <w:t xml:space="preserve">nited </w:t>
      </w:r>
      <w:r w:rsidRPr="008C5F38">
        <w:rPr>
          <w:rFonts w:eastAsia="Calibri" w:cs="Times New Roman"/>
          <w:highlight w:val="cyan"/>
          <w:u w:val="single"/>
        </w:rPr>
        <w:t>S</w:t>
      </w:r>
      <w:r w:rsidRPr="008C5F38">
        <w:rPr>
          <w:rFonts w:eastAsia="Calibri" w:cs="Times New Roman"/>
          <w:sz w:val="12"/>
          <w:highlight w:val="cyan"/>
        </w:rPr>
        <w:t>t</w:t>
      </w:r>
      <w:r w:rsidRPr="00C531C4">
        <w:rPr>
          <w:rFonts w:eastAsia="Calibri" w:cs="Times New Roman"/>
          <w:sz w:val="12"/>
        </w:rPr>
        <w:t xml:space="preserve">ates </w:t>
      </w:r>
      <w:r w:rsidRPr="008C5F38">
        <w:rPr>
          <w:rFonts w:eastAsia="Calibri" w:cs="Times New Roman"/>
          <w:highlight w:val="cyan"/>
          <w:u w:val="single"/>
        </w:rPr>
        <w:t xml:space="preserve">and China may be approaching a </w:t>
      </w:r>
      <w:r w:rsidRPr="008C5F38">
        <w:rPr>
          <w:rFonts w:eastAsia="Calibri" w:cs="Times New Roman"/>
          <w:b/>
          <w:iCs/>
          <w:highlight w:val="cyan"/>
          <w:u w:val="single"/>
        </w:rPr>
        <w:t>series of tipping points</w:t>
      </w:r>
      <w:r w:rsidRPr="00C531C4">
        <w:rPr>
          <w:rFonts w:eastAsia="Calibri" w:cs="Times New Roman"/>
          <w:sz w:val="12"/>
        </w:rPr>
        <w:t xml:space="preserve">,” RAND Corporation analysts observe.22 </w:t>
      </w:r>
      <w:r w:rsidRPr="008C5F38">
        <w:rPr>
          <w:rFonts w:eastAsia="Calibri" w:cs="Times New Roman"/>
          <w:highlight w:val="cyan"/>
          <w:u w:val="single"/>
        </w:rPr>
        <w:t xml:space="preserve">The situation in Eastern Europe is </w:t>
      </w:r>
      <w:r w:rsidRPr="008C5F38">
        <w:rPr>
          <w:rFonts w:eastAsia="Calibri" w:cs="Times New Roman"/>
          <w:b/>
          <w:iCs/>
          <w:highlight w:val="cyan"/>
          <w:u w:val="single"/>
        </w:rPr>
        <w:t>worse</w:t>
      </w:r>
      <w:r w:rsidRPr="00C531C4">
        <w:rPr>
          <w:rFonts w:eastAsia="Calibri" w:cs="Times New Roman"/>
          <w:sz w:val="12"/>
        </w:rPr>
        <w:t xml:space="preserve">. </w:t>
      </w:r>
      <w:r w:rsidRPr="00C531C4">
        <w:rPr>
          <w:rFonts w:eastAsia="Calibri" w:cs="Times New Roman"/>
          <w:u w:val="single"/>
        </w:rPr>
        <w:t>Here, unfavorable geography and aggressive Russian modernization have created significant Russian overmatch in the Baltic; US and</w:t>
      </w:r>
      <w:r w:rsidRPr="00C531C4">
        <w:rPr>
          <w:rFonts w:eastAsia="Calibri" w:cs="Times New Roman"/>
          <w:sz w:val="12"/>
        </w:rPr>
        <w:t xml:space="preserve"> North Atlantic Treaty Organization (</w:t>
      </w:r>
      <w:r w:rsidRPr="00C531C4">
        <w:rPr>
          <w:rFonts w:eastAsia="Calibri" w:cs="Times New Roman"/>
          <w:u w:val="single"/>
        </w:rPr>
        <w:t>NATO</w:t>
      </w:r>
      <w:r w:rsidRPr="00C531C4">
        <w:rPr>
          <w:rFonts w:eastAsia="Calibri" w:cs="Times New Roman"/>
          <w:sz w:val="12"/>
        </w:rPr>
        <w:t xml:space="preserve">) </w:t>
      </w:r>
      <w:r w:rsidRPr="00C531C4">
        <w:rPr>
          <w:rFonts w:eastAsia="Calibri" w:cs="Times New Roman"/>
          <w:u w:val="single"/>
        </w:rPr>
        <w:t>forces are “outnumbered and outgunned” along NATO’s eastern flank</w:t>
      </w:r>
      <w:r w:rsidRPr="00C531C4">
        <w:rPr>
          <w:rFonts w:eastAsia="Calibri" w:cs="Times New Roman"/>
          <w:sz w:val="12"/>
        </w:rPr>
        <w:t xml:space="preserve">.23 In the Middle East, the balance remains more favorable, but Iranian A2/AD and ballistic missile capabilities could significantly complicate US operations, while the reemergence of Russian military power has narrowed US freedom of action. In key areas across Eurasia, the US military edge has </w:t>
      </w:r>
      <w:proofErr w:type="gramStart"/>
      <w:r w:rsidRPr="00C531C4">
        <w:rPr>
          <w:rFonts w:eastAsia="Calibri" w:cs="Times New Roman"/>
          <w:sz w:val="12"/>
        </w:rPr>
        <w:t>eroded.¶</w:t>
      </w:r>
      <w:proofErr w:type="gramEnd"/>
      <w:r w:rsidRPr="00C531C4">
        <w:rPr>
          <w:rFonts w:eastAsia="Calibri" w:cs="Times New Roman"/>
          <w:sz w:val="12"/>
        </w:rPr>
        <w:t xml:space="preserve"> </w:t>
      </w:r>
      <w:r w:rsidRPr="00C531C4">
        <w:rPr>
          <w:rFonts w:eastAsia="Calibri" w:cs="Times New Roman"/>
          <w:u w:val="single"/>
        </w:rPr>
        <w:t>This erosion</w:t>
      </w:r>
      <w:r w:rsidRPr="00C531C4">
        <w:rPr>
          <w:rFonts w:eastAsia="Calibri" w:cs="Times New Roman"/>
          <w:sz w:val="12"/>
        </w:rPr>
        <w:t xml:space="preserve">, in turn, </w:t>
      </w:r>
      <w:r w:rsidRPr="00C531C4">
        <w:rPr>
          <w:rFonts w:eastAsia="Calibri" w:cs="Times New Roman"/>
          <w:u w:val="single"/>
        </w:rPr>
        <w:t xml:space="preserve">has </w:t>
      </w:r>
      <w:r w:rsidRPr="00C531C4">
        <w:rPr>
          <w:rFonts w:eastAsia="Calibri" w:cs="Times New Roman"/>
          <w:b/>
          <w:iCs/>
          <w:u w:val="single"/>
        </w:rPr>
        <w:t>profound implications</w:t>
      </w:r>
      <w:r w:rsidRPr="00C531C4">
        <w:rPr>
          <w:rFonts w:eastAsia="Calibri" w:cs="Times New Roman"/>
          <w:u w:val="single"/>
        </w:rPr>
        <w:t xml:space="preserve"> for American strategy</w:t>
      </w:r>
      <w:r w:rsidRPr="00C531C4">
        <w:rPr>
          <w:rFonts w:eastAsia="Calibri" w:cs="Times New Roman"/>
          <w:sz w:val="12"/>
        </w:rPr>
        <w:t xml:space="preserve">. For one thing, </w:t>
      </w:r>
      <w:r w:rsidRPr="00C531C4">
        <w:rPr>
          <w:rFonts w:eastAsia="Calibri" w:cs="Times New Roman"/>
          <w:u w:val="single"/>
        </w:rPr>
        <w:t>US forces will face far harder fights should conflict occur</w:t>
      </w:r>
      <w:r w:rsidRPr="00C531C4">
        <w:rPr>
          <w:rFonts w:eastAsia="Calibri" w:cs="Times New Roman"/>
          <w:sz w:val="12"/>
        </w:rPr>
        <w:t xml:space="preserve">. </w:t>
      </w:r>
      <w:r w:rsidRPr="00C531C4">
        <w:rPr>
          <w:rFonts w:eastAsia="Calibri" w:cs="Times New Roman"/>
          <w:u w:val="single"/>
        </w:rPr>
        <w:t>War against Iran or North Korea would be daunting enough, given their asymmetrical capabilities</w:t>
      </w:r>
      <w:r w:rsidRPr="00C531C4">
        <w:rPr>
          <w:rFonts w:eastAsia="Calibri" w:cs="Times New Roman"/>
          <w:sz w:val="12"/>
        </w:rPr>
        <w:t xml:space="preserve">. Even Iran, for instance, could use its ballistic missile capabilities to attack US bases and allies, employ swarming tactics and precision-guided munitions against US naval forces in the Persian Gulf, and activate </w:t>
      </w:r>
      <w:proofErr w:type="spellStart"/>
      <w:r w:rsidRPr="00C531C4">
        <w:rPr>
          <w:rFonts w:eastAsia="Calibri" w:cs="Times New Roman"/>
          <w:sz w:val="12"/>
        </w:rPr>
        <w:t>Shī</w:t>
      </w:r>
      <w:r w:rsidRPr="00C531C4">
        <w:rPr>
          <w:rFonts w:ascii="Times New Roman" w:eastAsia="Calibri" w:hAnsi="Times New Roman" w:cs="Times New Roman"/>
          <w:sz w:val="12"/>
        </w:rPr>
        <w:t>ʿ</w:t>
      </w:r>
      <w:r w:rsidRPr="00C531C4">
        <w:rPr>
          <w:rFonts w:eastAsia="Calibri" w:cs="Times New Roman"/>
          <w:sz w:val="12"/>
        </w:rPr>
        <w:t>ite</w:t>
      </w:r>
      <w:proofErr w:type="spellEnd"/>
      <w:r w:rsidRPr="00C531C4">
        <w:rPr>
          <w:rFonts w:eastAsia="Calibri" w:cs="Times New Roman"/>
          <w:sz w:val="12"/>
        </w:rPr>
        <w:t xml:space="preserve"> militias and proxy forces, all as a way of inflicting higher costs on the United States.24¶ Conflict against Russia or China would be something else entirely. </w:t>
      </w:r>
      <w:r w:rsidRPr="00C531C4">
        <w:rPr>
          <w:rFonts w:eastAsia="Calibri" w:cs="Times New Roman"/>
          <w:u w:val="single"/>
        </w:rPr>
        <w:t>Fighting a near-peer competitor armed with high-end conventional weapons and precision-strike capabilities would subject the US military to an environment of enormous lethality, “the likes of which,”</w:t>
      </w:r>
      <w:r w:rsidRPr="00C531C4">
        <w:rPr>
          <w:rFonts w:eastAsia="Calibri" w:cs="Times New Roman"/>
          <w:sz w:val="12"/>
        </w:rPr>
        <w:t xml:space="preserve"> Army Chief of Staff General Mark A. </w:t>
      </w:r>
      <w:proofErr w:type="spellStart"/>
      <w:r w:rsidRPr="00C531C4">
        <w:rPr>
          <w:rFonts w:eastAsia="Calibri" w:cs="Times New Roman"/>
          <w:sz w:val="12"/>
        </w:rPr>
        <w:t>Milley</w:t>
      </w:r>
      <w:proofErr w:type="spellEnd"/>
      <w:r w:rsidRPr="00C531C4">
        <w:rPr>
          <w:rFonts w:eastAsia="Calibri" w:cs="Times New Roman"/>
          <w:sz w:val="12"/>
        </w:rPr>
        <w:t xml:space="preserve"> has commented, </w:t>
      </w:r>
      <w:r w:rsidRPr="00C531C4">
        <w:rPr>
          <w:rFonts w:eastAsia="Calibri" w:cs="Times New Roman"/>
          <w:u w:val="single"/>
        </w:rPr>
        <w:t>it “has not experienced . . . since World War II.”</w:t>
      </w:r>
      <w:r w:rsidRPr="00C531C4">
        <w:rPr>
          <w:rFonts w:eastAsia="Calibri" w:cs="Times New Roman"/>
          <w:sz w:val="12"/>
        </w:rPr>
        <w:t>25 American forces might still win—albeit on a longer time line and at a painfully high cost in lives— but they might not.</w:t>
      </w:r>
    </w:p>
    <w:p w:rsidR="00C31E27" w:rsidRPr="00C531C4" w:rsidRDefault="00C31E27" w:rsidP="00C31E27">
      <w:pPr>
        <w:rPr>
          <w:rFonts w:eastAsia="Calibri"/>
        </w:rPr>
      </w:pPr>
    </w:p>
    <w:p w:rsidR="00C31E27" w:rsidRPr="0091016B" w:rsidRDefault="00C31E27" w:rsidP="00C31E27">
      <w:pPr>
        <w:pStyle w:val="Heading4"/>
        <w:spacing w:before="0"/>
      </w:pPr>
      <w:r w:rsidRPr="0091016B">
        <w:t xml:space="preserve">Nuclear terrorism leads to extinction – </w:t>
      </w:r>
      <w:r w:rsidRPr="0091016B">
        <w:rPr>
          <w:u w:val="single"/>
        </w:rPr>
        <w:t>retaliation</w:t>
      </w:r>
      <w:r w:rsidRPr="0091016B">
        <w:t xml:space="preserve"> – terrorists have </w:t>
      </w:r>
      <w:r w:rsidRPr="0091016B">
        <w:rPr>
          <w:u w:val="single"/>
        </w:rPr>
        <w:t>capabilities</w:t>
      </w:r>
      <w:r w:rsidRPr="0091016B">
        <w:t xml:space="preserve"> </w:t>
      </w:r>
    </w:p>
    <w:p w:rsidR="00C31E27" w:rsidRPr="0091016B" w:rsidRDefault="00C31E27" w:rsidP="00C31E27">
      <w:r w:rsidRPr="0091016B">
        <w:rPr>
          <w:rStyle w:val="Heading4Char"/>
        </w:rPr>
        <w:t>Dobbins 15</w:t>
      </w:r>
      <w:r w:rsidRPr="0091016B">
        <w:t xml:space="preserve"> (William Dobbins, Graduate Fellow, Countering Weapons of Mass Destruction National Defense University, Major USMC, 2015. “Right of Boom: The Aftermath of Nuclear Terrorism”, http://thesimonscenter.org/wp-content/uploads/2015/05/IAJ-6-2-Spring-2015-77-79.pdf)</w:t>
      </w:r>
    </w:p>
    <w:p w:rsidR="00C31E27" w:rsidRDefault="00C31E27" w:rsidP="00C31E27">
      <w:pPr>
        <w:rPr>
          <w:sz w:val="16"/>
        </w:rPr>
      </w:pPr>
      <w:r w:rsidRPr="00AC390A">
        <w:rPr>
          <w:sz w:val="16"/>
        </w:rPr>
        <w:t xml:space="preserve">Right of Boom: The Aftermath of Nuclear Terrorism provides a glimpse of the issues associated with responding to a nuclear terrorist attack, in this case, the detonation of a small nuclear weapon in Washington, D.C. Against this background, Benjamin </w:t>
      </w:r>
      <w:r w:rsidRPr="0091016B">
        <w:rPr>
          <w:rStyle w:val="StyleUnderline"/>
        </w:rPr>
        <w:t>Schwartz describes the inherent danger of a world with nuclear-armed states</w:t>
      </w:r>
      <w:r w:rsidRPr="00AC390A">
        <w:rPr>
          <w:sz w:val="16"/>
        </w:rPr>
        <w:t xml:space="preserve"> (some </w:t>
      </w:r>
      <w:r w:rsidRPr="0091016B">
        <w:rPr>
          <w:rStyle w:val="StyleUnderline"/>
        </w:rPr>
        <w:t>which may not have the will or capability to appropriately secure such weapons</w:t>
      </w:r>
      <w:r w:rsidRPr="00AC390A">
        <w:rPr>
          <w:sz w:val="16"/>
        </w:rPr>
        <w:t xml:space="preserve">) </w:t>
      </w:r>
      <w:r w:rsidRPr="0091016B">
        <w:rPr>
          <w:rStyle w:val="StyleUnderline"/>
        </w:rPr>
        <w:t>and new types of terror threats</w:t>
      </w:r>
      <w:r w:rsidRPr="00AC390A">
        <w:rPr>
          <w:sz w:val="16"/>
        </w:rPr>
        <w:t xml:space="preserve">, the lessons learned in nuclear </w:t>
      </w:r>
      <w:proofErr w:type="spellStart"/>
      <w:r w:rsidRPr="00AC390A">
        <w:rPr>
          <w:sz w:val="16"/>
        </w:rPr>
        <w:t>deBterrence</w:t>
      </w:r>
      <w:proofErr w:type="spellEnd"/>
      <w:r w:rsidRPr="00AC390A">
        <w:rPr>
          <w:sz w:val="16"/>
        </w:rPr>
        <w:t xml:space="preserve"> and counter terrorism, </w:t>
      </w:r>
      <w:r w:rsidRPr="008C5F38">
        <w:rPr>
          <w:rStyle w:val="StyleUnderline"/>
          <w:highlight w:val="cyan"/>
        </w:rPr>
        <w:t xml:space="preserve">the </w:t>
      </w:r>
      <w:r w:rsidRPr="008C5F38">
        <w:rPr>
          <w:rStyle w:val="Emphasis"/>
          <w:highlight w:val="cyan"/>
        </w:rPr>
        <w:t>global impact</w:t>
      </w:r>
      <w:r w:rsidRPr="008C5F38">
        <w:rPr>
          <w:rStyle w:val="StyleUnderline"/>
          <w:highlight w:val="cyan"/>
        </w:rPr>
        <w:t xml:space="preserve"> of </w:t>
      </w:r>
      <w:r w:rsidRPr="0091016B">
        <w:rPr>
          <w:rStyle w:val="StyleUnderline"/>
        </w:rPr>
        <w:t xml:space="preserve">a </w:t>
      </w:r>
      <w:r w:rsidRPr="008C5F38">
        <w:rPr>
          <w:rStyle w:val="StyleUnderline"/>
          <w:highlight w:val="cyan"/>
        </w:rPr>
        <w:t xml:space="preserve">nuclear terror </w:t>
      </w:r>
      <w:r w:rsidRPr="0091016B">
        <w:rPr>
          <w:rStyle w:val="StyleUnderline"/>
        </w:rPr>
        <w:t>attack, and the “red lines” that would forever change as a result</w:t>
      </w:r>
      <w:r w:rsidRPr="00AC390A">
        <w:rPr>
          <w:sz w:val="16"/>
        </w:rPr>
        <w:t xml:space="preserve">. </w:t>
      </w:r>
      <w:r w:rsidRPr="0091016B">
        <w:rPr>
          <w:rStyle w:val="StyleUnderline"/>
        </w:rPr>
        <w:t xml:space="preserve">What emerges </w:t>
      </w:r>
      <w:r w:rsidRPr="008C5F38">
        <w:rPr>
          <w:rStyle w:val="StyleUnderline"/>
          <w:highlight w:val="cyan"/>
        </w:rPr>
        <w:t xml:space="preserve">is </w:t>
      </w:r>
      <w:r w:rsidRPr="0091016B">
        <w:rPr>
          <w:rStyle w:val="StyleUnderline"/>
        </w:rPr>
        <w:t xml:space="preserve">a </w:t>
      </w:r>
      <w:r w:rsidRPr="008C5F38">
        <w:rPr>
          <w:rStyle w:val="Emphasis"/>
          <w:highlight w:val="cyan"/>
        </w:rPr>
        <w:t>bleak</w:t>
      </w:r>
      <w:r w:rsidRPr="008C5F38">
        <w:rPr>
          <w:rStyle w:val="StyleUnderline"/>
          <w:highlight w:val="cyan"/>
        </w:rPr>
        <w:t xml:space="preserve"> </w:t>
      </w:r>
      <w:r w:rsidRPr="0091016B">
        <w:rPr>
          <w:rStyle w:val="StyleUnderline"/>
        </w:rPr>
        <w:t>picture of potential political and policy consequences of both the terror attack and the American response</w:t>
      </w:r>
      <w:r w:rsidRPr="00AC390A">
        <w:rPr>
          <w:sz w:val="16"/>
        </w:rPr>
        <w:t xml:space="preserve">. In the aftermath of a nuclear terrorist attack on the most important political capital in the world, the confusion, the desire for attribution and retaliation coupled together with the overarching question, “How did this happen?” combine to produce the environment that political leaders would face. At first glance, the author posits, </w:t>
      </w:r>
      <w:r w:rsidRPr="0091016B">
        <w:rPr>
          <w:rStyle w:val="StyleUnderline"/>
        </w:rPr>
        <w:t>the response to such an event seems straightforward</w:t>
      </w:r>
      <w:r w:rsidRPr="00AC390A">
        <w:rPr>
          <w:sz w:val="16"/>
        </w:rPr>
        <w:t xml:space="preserve">: </w:t>
      </w:r>
      <w:r w:rsidRPr="008C5F38">
        <w:rPr>
          <w:rStyle w:val="Emphasis"/>
          <w:highlight w:val="cyan"/>
        </w:rPr>
        <w:t xml:space="preserve">The U.S. </w:t>
      </w:r>
      <w:r w:rsidRPr="0091016B">
        <w:rPr>
          <w:rStyle w:val="Emphasis"/>
        </w:rPr>
        <w:t xml:space="preserve">undergoes a nuclear attack, and the U.S. </w:t>
      </w:r>
      <w:r w:rsidRPr="008C5F38">
        <w:rPr>
          <w:rStyle w:val="Emphasis"/>
          <w:highlight w:val="cyan"/>
        </w:rPr>
        <w:t>responds in kind</w:t>
      </w:r>
      <w:r w:rsidRPr="008C5F38">
        <w:rPr>
          <w:sz w:val="16"/>
          <w:highlight w:val="cyan"/>
        </w:rPr>
        <w:t>.</w:t>
      </w:r>
      <w:r w:rsidRPr="00AC390A">
        <w:rPr>
          <w:sz w:val="16"/>
        </w:rPr>
        <w:t xml:space="preserve"> However, the follow-on questions reveal that things are not nearly so simple: From where did the weapon come? In a terror attack in which attribution is not certain, against whom do national leaders direct a response? </w:t>
      </w:r>
      <w:r w:rsidRPr="0091016B">
        <w:rPr>
          <w:rStyle w:val="StyleUnderline"/>
        </w:rPr>
        <w:t>The history of international nuclear agreements</w:t>
      </w:r>
      <w:r w:rsidRPr="00AC390A">
        <w:rPr>
          <w:sz w:val="16"/>
        </w:rPr>
        <w:t xml:space="preserve">, </w:t>
      </w:r>
      <w:r w:rsidRPr="0091016B">
        <w:rPr>
          <w:rStyle w:val="StyleUnderline"/>
        </w:rPr>
        <w:t>from the</w:t>
      </w:r>
      <w:r w:rsidRPr="00AC390A">
        <w:rPr>
          <w:sz w:val="16"/>
        </w:rPr>
        <w:t xml:space="preserve"> Non-Proliferation Treaty (</w:t>
      </w:r>
      <w:r w:rsidRPr="0091016B">
        <w:rPr>
          <w:rStyle w:val="StyleUnderline"/>
        </w:rPr>
        <w:t>NPT</w:t>
      </w:r>
      <w:r w:rsidRPr="00AC390A">
        <w:rPr>
          <w:sz w:val="16"/>
        </w:rPr>
        <w:t xml:space="preserve">) </w:t>
      </w:r>
      <w:r w:rsidRPr="0091016B">
        <w:rPr>
          <w:rStyle w:val="StyleUnderline"/>
        </w:rPr>
        <w:t>to the</w:t>
      </w:r>
      <w:r w:rsidRPr="00AC390A">
        <w:rPr>
          <w:sz w:val="16"/>
        </w:rPr>
        <w:t xml:space="preserve"> Nunn-Lugar Cooperative Threat Reduction (</w:t>
      </w:r>
      <w:r w:rsidRPr="0091016B">
        <w:rPr>
          <w:rStyle w:val="StyleUnderline"/>
        </w:rPr>
        <w:t>CTR</w:t>
      </w:r>
      <w:r w:rsidRPr="00AC390A">
        <w:rPr>
          <w:sz w:val="16"/>
        </w:rPr>
        <w:t xml:space="preserve">) </w:t>
      </w:r>
      <w:r w:rsidRPr="0091016B">
        <w:rPr>
          <w:rStyle w:val="StyleUnderline"/>
        </w:rPr>
        <w:t>program are all predicated on international relationships that operated at the nation-state level</w:t>
      </w:r>
      <w:r w:rsidRPr="00AC390A">
        <w:rPr>
          <w:sz w:val="16"/>
        </w:rPr>
        <w:t xml:space="preserve">. </w:t>
      </w:r>
      <w:r w:rsidRPr="0091016B">
        <w:rPr>
          <w:rStyle w:val="Emphasis"/>
        </w:rPr>
        <w:t>However</w:t>
      </w:r>
      <w:r w:rsidRPr="00AC390A">
        <w:rPr>
          <w:sz w:val="16"/>
        </w:rPr>
        <w:t xml:space="preserve">, </w:t>
      </w:r>
      <w:r w:rsidRPr="0091016B">
        <w:rPr>
          <w:rStyle w:val="StyleUnderline"/>
        </w:rPr>
        <w:t xml:space="preserve">the attack in question reveals that these state-to-state agreements </w:t>
      </w:r>
      <w:r w:rsidRPr="0091016B">
        <w:rPr>
          <w:rStyle w:val="Emphasis"/>
        </w:rPr>
        <w:t>may no longer be sufficient in the face of nuclear terrorism</w:t>
      </w:r>
      <w:r w:rsidRPr="00AC390A">
        <w:rPr>
          <w:sz w:val="16"/>
        </w:rPr>
        <w:t xml:space="preserve">. </w:t>
      </w:r>
      <w:r w:rsidRPr="008C5F38">
        <w:rPr>
          <w:rStyle w:val="StyleUnderline"/>
          <w:highlight w:val="cyan"/>
        </w:rPr>
        <w:t>The</w:t>
      </w:r>
      <w:r w:rsidRPr="0091016B">
        <w:rPr>
          <w:rStyle w:val="StyleUnderline"/>
        </w:rPr>
        <w:t xml:space="preserve"> </w:t>
      </w:r>
      <w:r w:rsidRPr="008C5F38">
        <w:rPr>
          <w:rStyle w:val="Emphasis"/>
          <w:highlight w:val="cyan"/>
        </w:rPr>
        <w:t>prolif</w:t>
      </w:r>
      <w:r w:rsidRPr="0091016B">
        <w:rPr>
          <w:rStyle w:val="StyleUnderline"/>
        </w:rPr>
        <w:t xml:space="preserve">eration </w:t>
      </w:r>
      <w:r w:rsidRPr="008C5F38">
        <w:rPr>
          <w:rStyle w:val="StyleUnderline"/>
          <w:highlight w:val="cyan"/>
        </w:rPr>
        <w:t>of</w:t>
      </w:r>
      <w:r w:rsidRPr="0091016B">
        <w:rPr>
          <w:rStyle w:val="StyleUnderline"/>
        </w:rPr>
        <w:t xml:space="preserve"> </w:t>
      </w:r>
      <w:r w:rsidRPr="008C5F38">
        <w:rPr>
          <w:rStyle w:val="Emphasis"/>
          <w:highlight w:val="cyan"/>
        </w:rPr>
        <w:t>nuclear knowledge</w:t>
      </w:r>
      <w:r w:rsidRPr="0091016B">
        <w:rPr>
          <w:rStyle w:val="StyleUnderline"/>
        </w:rPr>
        <w:t xml:space="preserve"> </w:t>
      </w:r>
      <w:r w:rsidRPr="008C5F38">
        <w:rPr>
          <w:rStyle w:val="StyleUnderline"/>
          <w:highlight w:val="cyan"/>
        </w:rPr>
        <w:t>and</w:t>
      </w:r>
      <w:r w:rsidRPr="0091016B">
        <w:rPr>
          <w:rStyle w:val="StyleUnderline"/>
        </w:rPr>
        <w:t xml:space="preserve"> </w:t>
      </w:r>
      <w:r w:rsidRPr="008C5F38">
        <w:rPr>
          <w:rStyle w:val="StyleUnderline"/>
          <w:highlight w:val="cyan"/>
        </w:rPr>
        <w:t>tech</w:t>
      </w:r>
      <w:r w:rsidRPr="0091016B">
        <w:rPr>
          <w:rStyle w:val="StyleUnderline"/>
        </w:rPr>
        <w:t xml:space="preserve">nology now </w:t>
      </w:r>
      <w:r w:rsidRPr="008C5F38">
        <w:rPr>
          <w:rStyle w:val="StyleUnderline"/>
          <w:highlight w:val="cyan"/>
        </w:rPr>
        <w:t>makes the nuclear terror</w:t>
      </w:r>
      <w:r w:rsidRPr="0091016B">
        <w:rPr>
          <w:rStyle w:val="StyleUnderline"/>
        </w:rPr>
        <w:t xml:space="preserve"> threat </w:t>
      </w:r>
      <w:r w:rsidRPr="008C5F38">
        <w:rPr>
          <w:rStyle w:val="Emphasis"/>
          <w:highlight w:val="cyan"/>
        </w:rPr>
        <w:t>plausible</w:t>
      </w:r>
      <w:r w:rsidRPr="00AC390A">
        <w:rPr>
          <w:sz w:val="16"/>
        </w:rPr>
        <w:t>. Hence, Schwartz argues, “</w:t>
      </w:r>
      <w:r w:rsidRPr="008C5F38">
        <w:rPr>
          <w:rStyle w:val="Emphasis"/>
          <w:highlight w:val="cyan"/>
        </w:rPr>
        <w:t xml:space="preserve">we are more vulnerable </w:t>
      </w:r>
      <w:r w:rsidRPr="0091016B">
        <w:rPr>
          <w:rStyle w:val="Emphasis"/>
        </w:rPr>
        <w:t xml:space="preserve">to nuclear terrorism </w:t>
      </w:r>
      <w:r w:rsidRPr="008C5F38">
        <w:rPr>
          <w:rStyle w:val="Emphasis"/>
          <w:highlight w:val="cyan"/>
        </w:rPr>
        <w:t>than at any time</w:t>
      </w:r>
      <w:r w:rsidRPr="0091016B">
        <w:rPr>
          <w:rStyle w:val="Emphasis"/>
        </w:rPr>
        <w:t xml:space="preserve"> since the dawn of the nuclear age</w:t>
      </w:r>
      <w:r w:rsidRPr="00AC390A">
        <w:rPr>
          <w:sz w:val="16"/>
        </w:rPr>
        <w:t xml:space="preserve">.” Could an attack like this actually happen? On the one hand, Schwartz notes legitimate reasons for skepticism. After all, since 9-11, there have been no societally significant terror attacks and no nuclear terror attacks. Moreover, the continual crying of “wolves at the door” by national leaders only makes the lack of terrorist success more pronounced. </w:t>
      </w:r>
      <w:r w:rsidRPr="008C5F38">
        <w:rPr>
          <w:rStyle w:val="StyleUnderline"/>
          <w:highlight w:val="cyan"/>
        </w:rPr>
        <w:t xml:space="preserve">The </w:t>
      </w:r>
      <w:r w:rsidRPr="008C5F38">
        <w:rPr>
          <w:rStyle w:val="Emphasis"/>
          <w:highlight w:val="cyan"/>
        </w:rPr>
        <w:t>failure of intel</w:t>
      </w:r>
      <w:r w:rsidRPr="0091016B">
        <w:rPr>
          <w:rStyle w:val="Emphasis"/>
        </w:rPr>
        <w:t>ligence</w:t>
      </w:r>
      <w:r w:rsidRPr="0091016B">
        <w:rPr>
          <w:rStyle w:val="StyleUnderline"/>
        </w:rPr>
        <w:t xml:space="preserve"> regarding WMD threats</w:t>
      </w:r>
      <w:r w:rsidRPr="00AC390A">
        <w:rPr>
          <w:sz w:val="16"/>
        </w:rPr>
        <w:t>—leading to the Global War on Terror—has also cast a pall over the intelligence community’s predictive powers. On the other hand, Schwartz also notes that neither past intelligence failures nor the absence of a nuclear terrorist attack changes the fact that the proliferation of knowledge and technology—especially dual-use technology—</w:t>
      </w:r>
      <w:r w:rsidRPr="008C5F38">
        <w:rPr>
          <w:rStyle w:val="Emphasis"/>
          <w:highlight w:val="cyan"/>
        </w:rPr>
        <w:t xml:space="preserve">increases the threat </w:t>
      </w:r>
      <w:r w:rsidRPr="0091016B">
        <w:rPr>
          <w:rStyle w:val="Emphasis"/>
        </w:rPr>
        <w:t>of nuclear terrorism</w:t>
      </w:r>
      <w:r w:rsidRPr="00AC390A">
        <w:rPr>
          <w:sz w:val="16"/>
        </w:rPr>
        <w:t xml:space="preserve">. </w:t>
      </w:r>
      <w:r w:rsidRPr="0091016B">
        <w:rPr>
          <w:rStyle w:val="StyleUnderline"/>
        </w:rPr>
        <w:t>Access to the knowledge necessary for nuclear proliferation has itself proliferated since World War II</w:t>
      </w:r>
      <w:r w:rsidRPr="00AC390A">
        <w:rPr>
          <w:sz w:val="16"/>
        </w:rPr>
        <w:t xml:space="preserve">. Even if the hardest part of developing a nuclear weapon is acquiring fissile material, </w:t>
      </w:r>
      <w:r w:rsidRPr="0091016B">
        <w:rPr>
          <w:rStyle w:val="StyleUnderline"/>
        </w:rPr>
        <w:t>the plans for simple weapon systems can now be found with a quick internet search</w:t>
      </w:r>
      <w:r w:rsidRPr="00AC390A">
        <w:rPr>
          <w:sz w:val="16"/>
        </w:rPr>
        <w:t xml:space="preserve">. Hence, Schwartz argues that, </w:t>
      </w:r>
      <w:r w:rsidRPr="0091016B">
        <w:rPr>
          <w:rStyle w:val="StyleUnderline"/>
        </w:rPr>
        <w:t>while the threat of thermonuclear war recedes into history</w:t>
      </w:r>
      <w:r w:rsidRPr="00AC390A">
        <w:rPr>
          <w:sz w:val="16"/>
        </w:rPr>
        <w:t xml:space="preserve">, </w:t>
      </w:r>
      <w:r w:rsidRPr="0091016B">
        <w:rPr>
          <w:rStyle w:val="StyleUnderline"/>
        </w:rPr>
        <w:t>a new threat</w:t>
      </w:r>
      <w:r w:rsidRPr="00AC390A">
        <w:rPr>
          <w:sz w:val="16"/>
        </w:rPr>
        <w:t>—like that of the detonation of a small nuclear weapon in a city such as Washington, D.C.—</w:t>
      </w:r>
      <w:r w:rsidRPr="0091016B">
        <w:rPr>
          <w:rStyle w:val="StyleUnderline"/>
        </w:rPr>
        <w:t>is actually growing</w:t>
      </w:r>
      <w:r w:rsidRPr="00AC390A">
        <w:rPr>
          <w:sz w:val="16"/>
        </w:rPr>
        <w:t xml:space="preserve">. </w:t>
      </w:r>
      <w:r w:rsidRPr="0091016B">
        <w:rPr>
          <w:rStyle w:val="StyleUnderline"/>
        </w:rPr>
        <w:t>The breakup of the former USSR states created one of the most dangerous situations for the “loose nuke” phenomenon</w:t>
      </w:r>
      <w:r w:rsidRPr="00AC390A">
        <w:rPr>
          <w:sz w:val="16"/>
        </w:rPr>
        <w:t xml:space="preserve">. </w:t>
      </w:r>
      <w:r w:rsidRPr="0091016B">
        <w:rPr>
          <w:rStyle w:val="StyleUnderline"/>
        </w:rPr>
        <w:t xml:space="preserve">While CTR provided one of the most successful bi-lateral programs to protect against that </w:t>
      </w:r>
      <w:r w:rsidRPr="0091016B">
        <w:rPr>
          <w:rStyle w:val="Emphasis"/>
        </w:rPr>
        <w:t>possible threat</w:t>
      </w:r>
      <w:r w:rsidRPr="00AC390A">
        <w:rPr>
          <w:sz w:val="16"/>
        </w:rPr>
        <w:t xml:space="preserve">, </w:t>
      </w:r>
      <w:r w:rsidRPr="008C5F38">
        <w:rPr>
          <w:rStyle w:val="StyleUnderline"/>
          <w:highlight w:val="cyan"/>
        </w:rPr>
        <w:t>nations</w:t>
      </w:r>
      <w:r w:rsidRPr="00AC390A">
        <w:rPr>
          <w:sz w:val="16"/>
        </w:rPr>
        <w:t xml:space="preserve">, such as Pakistan or North Korea, </w:t>
      </w:r>
      <w:r w:rsidRPr="0091016B">
        <w:rPr>
          <w:rStyle w:val="StyleUnderline"/>
        </w:rPr>
        <w:t xml:space="preserve">outside the scope of CTR may </w:t>
      </w:r>
      <w:r w:rsidRPr="008C5F38">
        <w:rPr>
          <w:rStyle w:val="StyleUnderline"/>
          <w:highlight w:val="cyan"/>
        </w:rPr>
        <w:t>provide</w:t>
      </w:r>
      <w:r w:rsidRPr="0091016B">
        <w:rPr>
          <w:rStyle w:val="StyleUnderline"/>
        </w:rPr>
        <w:t xml:space="preserve"> </w:t>
      </w:r>
      <w:r w:rsidRPr="008C5F38">
        <w:rPr>
          <w:rStyle w:val="Emphasis"/>
          <w:highlight w:val="cyan"/>
        </w:rPr>
        <w:t xml:space="preserve">material support </w:t>
      </w:r>
      <w:r w:rsidRPr="0091016B">
        <w:rPr>
          <w:rStyle w:val="Emphasis"/>
        </w:rPr>
        <w:t>to terror organizations</w:t>
      </w:r>
      <w:r w:rsidRPr="00AC390A">
        <w:rPr>
          <w:sz w:val="16"/>
        </w:rPr>
        <w:t xml:space="preserve">, </w:t>
      </w:r>
      <w:r w:rsidRPr="0091016B">
        <w:rPr>
          <w:rStyle w:val="StyleUnderline"/>
        </w:rPr>
        <w:t xml:space="preserve">or </w:t>
      </w:r>
      <w:r w:rsidRPr="008C5F38">
        <w:rPr>
          <w:rStyle w:val="StyleUnderline"/>
          <w:highlight w:val="cyan"/>
        </w:rPr>
        <w:t>they</w:t>
      </w:r>
      <w:r w:rsidRPr="0091016B">
        <w:rPr>
          <w:rStyle w:val="StyleUnderline"/>
        </w:rPr>
        <w:t xml:space="preserve"> may simply </w:t>
      </w:r>
      <w:r w:rsidRPr="008C5F38">
        <w:rPr>
          <w:rStyle w:val="StyleUnderline"/>
          <w:highlight w:val="cyan"/>
        </w:rPr>
        <w:t xml:space="preserve">have </w:t>
      </w:r>
      <w:r w:rsidRPr="008C5F38">
        <w:rPr>
          <w:rStyle w:val="Emphasis"/>
          <w:highlight w:val="cyan"/>
        </w:rPr>
        <w:t>insufficient control over</w:t>
      </w:r>
      <w:r w:rsidRPr="0091016B">
        <w:rPr>
          <w:rStyle w:val="Emphasis"/>
        </w:rPr>
        <w:t xml:space="preserve"> their </w:t>
      </w:r>
      <w:r w:rsidRPr="008C5F38">
        <w:rPr>
          <w:rStyle w:val="Emphasis"/>
          <w:highlight w:val="cyan"/>
        </w:rPr>
        <w:t>nuclear materials</w:t>
      </w:r>
      <w:r w:rsidRPr="00AC390A">
        <w:rPr>
          <w:sz w:val="16"/>
        </w:rPr>
        <w:t xml:space="preserve">. In light of these complexities, the question naturally, but uncomfortably, arises as to the ongoing role of nuclear deterrence. </w:t>
      </w:r>
      <w:r w:rsidRPr="0091016B">
        <w:rPr>
          <w:rStyle w:val="StyleUnderline"/>
        </w:rPr>
        <w:t xml:space="preserve">The working assumption has been that, when faced with total annihilation between two warring states, each opponent may be deterred from </w:t>
      </w:r>
      <w:r w:rsidRPr="0091016B">
        <w:rPr>
          <w:rStyle w:val="Emphasis"/>
        </w:rPr>
        <w:t>nuc</w:t>
      </w:r>
      <w:r w:rsidRPr="0091016B">
        <w:rPr>
          <w:rStyle w:val="StyleUnderline"/>
        </w:rPr>
        <w:t>lear weapon</w:t>
      </w:r>
      <w:r w:rsidRPr="0091016B">
        <w:rPr>
          <w:rStyle w:val="Emphasis"/>
        </w:rPr>
        <w:t>s</w:t>
      </w:r>
      <w:r w:rsidRPr="0091016B">
        <w:rPr>
          <w:rStyle w:val="StyleUnderline"/>
        </w:rPr>
        <w:t xml:space="preserve"> employment</w:t>
      </w:r>
      <w:r w:rsidRPr="00AC390A">
        <w:rPr>
          <w:sz w:val="16"/>
        </w:rPr>
        <w:t xml:space="preserve">. </w:t>
      </w:r>
      <w:r w:rsidRPr="0091016B">
        <w:rPr>
          <w:rStyle w:val="StyleUnderline"/>
        </w:rPr>
        <w:t>Although this very model arguably worked well for 60 years between the USSR and the United States</w:t>
      </w:r>
      <w:r w:rsidRPr="00AC390A">
        <w:rPr>
          <w:sz w:val="16"/>
        </w:rPr>
        <w:t xml:space="preserve">, Schwartz highlights that </w:t>
      </w:r>
      <w:r w:rsidRPr="0091016B">
        <w:rPr>
          <w:rStyle w:val="Emphasis"/>
        </w:rPr>
        <w:t>the present nuclear world is faced with a different problem</w:t>
      </w:r>
      <w:r w:rsidRPr="00AC390A">
        <w:rPr>
          <w:sz w:val="16"/>
        </w:rPr>
        <w:t xml:space="preserve">: </w:t>
      </w:r>
      <w:r w:rsidRPr="0091016B">
        <w:rPr>
          <w:rStyle w:val="StyleUnderline"/>
        </w:rPr>
        <w:t>How does a nation-state deter a stateless organization</w:t>
      </w:r>
      <w:r w:rsidRPr="00AC390A">
        <w:rPr>
          <w:sz w:val="16"/>
        </w:rPr>
        <w:t xml:space="preserve">? For that matter, </w:t>
      </w:r>
      <w:r w:rsidRPr="0091016B">
        <w:rPr>
          <w:rStyle w:val="StyleUnderline"/>
        </w:rPr>
        <w:t>how does a nuclear nation-state deter even a non-nuclear nation-state committed to the support of nuclear terrorists</w:t>
      </w:r>
      <w:r w:rsidRPr="00AC390A">
        <w:rPr>
          <w:sz w:val="16"/>
        </w:rPr>
        <w:t xml:space="preserve">? As a testament to such, since World War II, four out of the five NPT nuclear powers </w:t>
      </w:r>
      <w:proofErr w:type="gramStart"/>
      <w:r w:rsidRPr="00AC390A">
        <w:rPr>
          <w:sz w:val="16"/>
        </w:rPr>
        <w:t>has</w:t>
      </w:r>
      <w:proofErr w:type="gramEnd"/>
      <w:r w:rsidRPr="00AC390A">
        <w:rPr>
          <w:sz w:val="16"/>
        </w:rPr>
        <w:t xml:space="preserve"> “lost” a war to a non-nuclear foe without ever using nuclear weapons. </w:t>
      </w:r>
      <w:r w:rsidRPr="0091016B">
        <w:rPr>
          <w:rStyle w:val="StyleUnderline"/>
        </w:rPr>
        <w:t xml:space="preserve">In the immediate aftermath of a nuclear terror attack in the United States, </w:t>
      </w:r>
      <w:r w:rsidRPr="0091016B">
        <w:rPr>
          <w:rStyle w:val="Emphasis"/>
        </w:rPr>
        <w:t>the political need to demonstrate control, resolve and to hold someone accountable will be intense</w:t>
      </w:r>
      <w:r w:rsidRPr="00AC390A">
        <w:rPr>
          <w:sz w:val="16"/>
        </w:rPr>
        <w:t xml:space="preserve">. Yet, how does the U.S. determine what objectives to pursue? It is simple to say, “Go kill the terrorists!” It is another to comply with that statement. Individual targets in multiple nations with multiple governments involved do not necessarily constitute an effective counter-terrorism program. How does the U.S. build an international coalition when political interests </w:t>
      </w:r>
      <w:proofErr w:type="gramStart"/>
      <w:r w:rsidRPr="00AC390A">
        <w:rPr>
          <w:sz w:val="16"/>
        </w:rPr>
        <w:t>diverge</w:t>
      </w:r>
      <w:proofErr w:type="gramEnd"/>
      <w:r w:rsidRPr="00AC390A">
        <w:rPr>
          <w:sz w:val="16"/>
        </w:rPr>
        <w:t xml:space="preserve"> and intelligence agencies have different opinions about governmental complicity? How does it create a coalition of allied governments whose very citizens may be involved? How does </w:t>
      </w:r>
      <w:proofErr w:type="gramStart"/>
      <w:r w:rsidRPr="00AC390A">
        <w:rPr>
          <w:sz w:val="16"/>
        </w:rPr>
        <w:t>it</w:t>
      </w:r>
      <w:proofErr w:type="gramEnd"/>
      <w:r w:rsidRPr="00AC390A">
        <w:rPr>
          <w:sz w:val="16"/>
        </w:rPr>
        <w:t xml:space="preserve"> counter terrorism when “terrorism” itself is an amorphous concept? On this account, Schwartz provides historical examples that run from the Comanche to the United States’ current fight with Al Qaeda and its affiliates. </w:t>
      </w:r>
      <w:r w:rsidRPr="0091016B">
        <w:rPr>
          <w:rStyle w:val="StyleUnderline"/>
        </w:rPr>
        <w:t>Countering terrorism will be the battle of the future; it will not be an easy one</w:t>
      </w:r>
      <w:r w:rsidRPr="00AC390A">
        <w:rPr>
          <w:sz w:val="16"/>
        </w:rPr>
        <w:t>—</w:t>
      </w:r>
      <w:r w:rsidRPr="0091016B">
        <w:rPr>
          <w:rStyle w:val="StyleUnderline"/>
        </w:rPr>
        <w:t>particularly if it acquires a nuclear dimension</w:t>
      </w:r>
      <w:r w:rsidRPr="00AC390A">
        <w:rPr>
          <w:sz w:val="16"/>
        </w:rPr>
        <w:t xml:space="preserve">. </w:t>
      </w:r>
      <w:r w:rsidRPr="0091016B">
        <w:rPr>
          <w:rStyle w:val="StyleUnderline"/>
        </w:rPr>
        <w:t>A nuclear terror attack on the United States will affect more than the U.S. It will re-write the international legal system</w:t>
      </w:r>
      <w:r w:rsidRPr="00AC390A">
        <w:rPr>
          <w:sz w:val="16"/>
        </w:rPr>
        <w:t xml:space="preserve">. </w:t>
      </w:r>
      <w:r w:rsidRPr="0091016B">
        <w:rPr>
          <w:rStyle w:val="StyleUnderline"/>
        </w:rPr>
        <w:t xml:space="preserve">There may still be </w:t>
      </w:r>
      <w:r w:rsidRPr="008C5F38">
        <w:rPr>
          <w:rStyle w:val="StyleUnderline"/>
          <w:highlight w:val="cyan"/>
        </w:rPr>
        <w:t xml:space="preserve">treaties </w:t>
      </w:r>
      <w:r w:rsidRPr="0091016B">
        <w:rPr>
          <w:rStyle w:val="StyleUnderline"/>
        </w:rPr>
        <w:t xml:space="preserve">and agreements, but </w:t>
      </w:r>
      <w:r w:rsidRPr="008C5F38">
        <w:rPr>
          <w:rStyle w:val="Emphasis"/>
          <w:highlight w:val="cyan"/>
        </w:rPr>
        <w:t>after</w:t>
      </w:r>
      <w:r w:rsidRPr="0091016B">
        <w:rPr>
          <w:rStyle w:val="Emphasis"/>
        </w:rPr>
        <w:t xml:space="preserve"> a nuclear weapon detonates, they </w:t>
      </w:r>
      <w:r w:rsidRPr="008C5F38">
        <w:rPr>
          <w:rStyle w:val="Emphasis"/>
          <w:highlight w:val="cyan"/>
        </w:rPr>
        <w:t>may simply be pieces of paper</w:t>
      </w:r>
      <w:r w:rsidRPr="00AC390A">
        <w:rPr>
          <w:sz w:val="16"/>
        </w:rPr>
        <w:t xml:space="preserve">. Establishing new arrangements and treaties will have to follow. The idea that what happens within the borders of another nation-state is only that nation-state’s business will be robustly challenged. </w:t>
      </w:r>
      <w:r w:rsidRPr="0091016B">
        <w:rPr>
          <w:rStyle w:val="StyleUnderline"/>
        </w:rPr>
        <w:t>The risk is simply too great to trust that another government would even be capable of keeping its nuclear issues within its borders</w:t>
      </w:r>
      <w:r w:rsidRPr="00AC390A">
        <w:rPr>
          <w:sz w:val="16"/>
        </w:rPr>
        <w:t xml:space="preserve">. </w:t>
      </w:r>
      <w:r w:rsidRPr="008C5F38">
        <w:rPr>
          <w:rStyle w:val="Emphasis"/>
          <w:highlight w:val="cyan"/>
        </w:rPr>
        <w:t>The Peace of Westphalia may</w:t>
      </w:r>
      <w:r w:rsidRPr="0091016B">
        <w:rPr>
          <w:rStyle w:val="Emphasis"/>
        </w:rPr>
        <w:t xml:space="preserve"> simply </w:t>
      </w:r>
      <w:r w:rsidRPr="008C5F38">
        <w:rPr>
          <w:rStyle w:val="Emphasis"/>
          <w:highlight w:val="cyan"/>
        </w:rPr>
        <w:t>fade away</w:t>
      </w:r>
      <w:r w:rsidRPr="00AC390A">
        <w:rPr>
          <w:sz w:val="16"/>
        </w:rPr>
        <w:t>. Further, the people of the United States could be affected by unprecedentedly intrusive surveillance of goods, materials, and information being imported and exported. In this environment, it is possible that the Baruch plan—or a reasonable facsimile—may be pursued with broader support than it originally had. In the end, Schwartz suggests, an event like this would do more to change the global security calculus than did 9-11. “Catastrophic events”, particularly as the term gets applied to weapons of mass destruction events, are, curious as it may seem, easy to dismiss as someone else’s problem in the big, lumbering federal bureaucracy. This is so because the events thus characterized are so overwhelming that they befuddle the imagination (and certainly would exhaust the resources) of any one agency that sought to deal with them. However, it is this fact which, more than any other, makes the response to catastrophic events the quintessential interagency challenge. The present anthology assembles the work of some of America’s most insightful public servants and clearly demonstrates that every organ of government at every level—tribal, local, state, and federal—is remiss if it fails to ask the question, “What is my role when the unthinkable happens?” and “With whom should I be talking as I imagine the unthinkable?”</w:t>
      </w:r>
    </w:p>
    <w:p w:rsidR="00C31E27" w:rsidRPr="00FC3DDB" w:rsidRDefault="00C31E27" w:rsidP="00C31E27"/>
    <w:p w:rsidR="00C31E27" w:rsidRPr="0091016B" w:rsidRDefault="00C31E27" w:rsidP="00C31E27">
      <w:pPr>
        <w:pStyle w:val="Heading4"/>
      </w:pPr>
      <w:r>
        <w:t>P</w:t>
      </w:r>
      <w:r w:rsidRPr="0091016B">
        <w:t xml:space="preserve">rolif causes extinction - breaks down MAD, sparks instability, and terrorism </w:t>
      </w:r>
    </w:p>
    <w:p w:rsidR="00C31E27" w:rsidRPr="0091016B" w:rsidRDefault="00C31E27" w:rsidP="00C31E27">
      <w:proofErr w:type="spellStart"/>
      <w:r w:rsidRPr="0091016B">
        <w:rPr>
          <w:b/>
          <w:sz w:val="26"/>
          <w:szCs w:val="26"/>
        </w:rPr>
        <w:t>Kroenig</w:t>
      </w:r>
      <w:proofErr w:type="spellEnd"/>
      <w:r w:rsidRPr="0091016B">
        <w:rPr>
          <w:b/>
          <w:sz w:val="26"/>
          <w:szCs w:val="26"/>
        </w:rPr>
        <w:t xml:space="preserve"> 15</w:t>
      </w:r>
      <w:r w:rsidRPr="0091016B">
        <w:t xml:space="preserve"> (Matthew, Associate Professor and International Relations Field Chair in the Department of Government and School of Foreign Service at Georgetown University, 2015. “The History of Proliferation Optimism: Does It Have a Future?” </w:t>
      </w:r>
      <w:r w:rsidRPr="0091016B">
        <w:rPr>
          <w:i/>
        </w:rPr>
        <w:t>Journal of Strategic Studies</w:t>
      </w:r>
      <w:r w:rsidRPr="0091016B">
        <w:t>, Volume 38, Issue 1-2, 2015)</w:t>
      </w:r>
    </w:p>
    <w:p w:rsidR="00C31E27" w:rsidRDefault="00C31E27" w:rsidP="00C31E27">
      <w:pPr>
        <w:rPr>
          <w:rStyle w:val="StyleUnderline"/>
        </w:rPr>
      </w:pPr>
      <w:r w:rsidRPr="008C5F38">
        <w:rPr>
          <w:rStyle w:val="StyleUnderline"/>
          <w:highlight w:val="cyan"/>
        </w:rPr>
        <w:t>The spread of nuclear weapons poses</w:t>
      </w:r>
      <w:r w:rsidRPr="0091016B">
        <w:rPr>
          <w:rStyle w:val="StyleUnderline"/>
        </w:rPr>
        <w:t xml:space="preserve"> at least six </w:t>
      </w:r>
      <w:r w:rsidRPr="008C5F38">
        <w:rPr>
          <w:rStyle w:val="Emphasis"/>
          <w:highlight w:val="cyan"/>
        </w:rPr>
        <w:t>severe threats</w:t>
      </w:r>
      <w:r w:rsidRPr="008C5F38">
        <w:rPr>
          <w:rStyle w:val="StyleUnderline"/>
          <w:highlight w:val="cyan"/>
        </w:rPr>
        <w:t xml:space="preserve"> to international</w:t>
      </w:r>
      <w:r w:rsidRPr="0091016B">
        <w:rPr>
          <w:rStyle w:val="StyleUnderline"/>
        </w:rPr>
        <w:t xml:space="preserve"> peace and </w:t>
      </w:r>
      <w:r w:rsidRPr="008C5F38">
        <w:rPr>
          <w:rStyle w:val="StyleUnderline"/>
          <w:highlight w:val="cyan"/>
        </w:rPr>
        <w:t xml:space="preserve">security </w:t>
      </w:r>
      <w:r w:rsidRPr="0091016B">
        <w:rPr>
          <w:rStyle w:val="StyleUnderline"/>
        </w:rPr>
        <w:t xml:space="preserve">including: </w:t>
      </w:r>
      <w:r w:rsidRPr="008C5F38">
        <w:rPr>
          <w:rStyle w:val="Emphasis"/>
          <w:highlight w:val="cyan"/>
        </w:rPr>
        <w:t>nuclear war</w:t>
      </w:r>
      <w:r w:rsidRPr="0091016B">
        <w:rPr>
          <w:rStyle w:val="StyleUnderline"/>
        </w:rPr>
        <w:t xml:space="preserve">, nuclear </w:t>
      </w:r>
      <w:r w:rsidRPr="008C5F38">
        <w:rPr>
          <w:rStyle w:val="Emphasis"/>
          <w:highlight w:val="cyan"/>
        </w:rPr>
        <w:t>terrorism</w:t>
      </w:r>
      <w:r w:rsidRPr="0091016B">
        <w:rPr>
          <w:rStyle w:val="StyleUnderline"/>
        </w:rPr>
        <w:t xml:space="preserve">, global </w:t>
      </w:r>
      <w:r w:rsidRPr="008C5F38">
        <w:rPr>
          <w:rStyle w:val="StyleUnderline"/>
          <w:highlight w:val="cyan"/>
        </w:rPr>
        <w:t>and</w:t>
      </w:r>
      <w:r w:rsidRPr="007E4BD6">
        <w:rPr>
          <w:sz w:val="16"/>
        </w:rPr>
        <w:t xml:space="preserve"> </w:t>
      </w:r>
      <w:r w:rsidRPr="0091016B">
        <w:rPr>
          <w:rStyle w:val="StyleUnderline"/>
        </w:rPr>
        <w:t xml:space="preserve">regional instability, constrained US freedom of action, </w:t>
      </w:r>
      <w:r w:rsidRPr="008C5F38">
        <w:rPr>
          <w:rStyle w:val="Emphasis"/>
          <w:highlight w:val="cyan"/>
        </w:rPr>
        <w:t>weakened alliances</w:t>
      </w:r>
      <w:r w:rsidRPr="0091016B">
        <w:rPr>
          <w:rStyle w:val="StyleUnderline"/>
        </w:rPr>
        <w:t>, and further nuclear proliferation.</w:t>
      </w:r>
      <w:r w:rsidRPr="007E4BD6">
        <w:rPr>
          <w:sz w:val="16"/>
        </w:rPr>
        <w:t xml:space="preserve"> Each of these threats has received extensive treatment elsewhere and this review is not intended to replicate or even necessarily to improve upon these previous efforts. Rather the goals of this section are more modest: to usefully bring together and recap the many reasons why </w:t>
      </w:r>
      <w:r w:rsidRPr="0091016B">
        <w:rPr>
          <w:rStyle w:val="StyleUnderline"/>
        </w:rPr>
        <w:t>we should be pessimistic about the likely consequences of nuclear proliferation</w:t>
      </w:r>
      <w:r w:rsidRPr="007E4BD6">
        <w:rPr>
          <w:sz w:val="16"/>
        </w:rPr>
        <w:t xml:space="preserve">. Many of these threats will be illuminated with a discussion of a case of much contemporary concern: Iran’s advanced nuclear program. Nuclear War </w:t>
      </w:r>
      <w:r w:rsidRPr="0091016B">
        <w:rPr>
          <w:rStyle w:val="StyleUnderline"/>
        </w:rPr>
        <w:t>The greatest threat</w:t>
      </w:r>
      <w:r w:rsidRPr="007E4BD6">
        <w:rPr>
          <w:sz w:val="16"/>
        </w:rPr>
        <w:t xml:space="preserve"> posed by the spread of nuclear weapons </w:t>
      </w:r>
      <w:r w:rsidRPr="0091016B">
        <w:rPr>
          <w:rStyle w:val="StyleUnderline"/>
        </w:rPr>
        <w:t xml:space="preserve">is nuclear war. </w:t>
      </w:r>
      <w:r w:rsidRPr="008C5F38">
        <w:rPr>
          <w:rStyle w:val="StyleUnderline"/>
          <w:highlight w:val="cyan"/>
        </w:rPr>
        <w:t xml:space="preserve">The more </w:t>
      </w:r>
      <w:r w:rsidRPr="0091016B">
        <w:rPr>
          <w:rStyle w:val="StyleUnderline"/>
        </w:rPr>
        <w:t xml:space="preserve">states in possession of </w:t>
      </w:r>
      <w:r w:rsidRPr="008C5F38">
        <w:rPr>
          <w:rStyle w:val="StyleUnderline"/>
          <w:highlight w:val="cyan"/>
        </w:rPr>
        <w:t>nuclear weapons</w:t>
      </w:r>
      <w:r w:rsidRPr="007E4BD6">
        <w:rPr>
          <w:sz w:val="16"/>
        </w:rPr>
        <w:t xml:space="preserve">, </w:t>
      </w:r>
      <w:r w:rsidRPr="008C5F38">
        <w:rPr>
          <w:rStyle w:val="StyleUnderline"/>
          <w:highlight w:val="cyan"/>
        </w:rPr>
        <w:t xml:space="preserve">the </w:t>
      </w:r>
      <w:r w:rsidRPr="008C5F38">
        <w:rPr>
          <w:rStyle w:val="Emphasis"/>
          <w:highlight w:val="cyan"/>
        </w:rPr>
        <w:t>greater the probability</w:t>
      </w:r>
      <w:r w:rsidRPr="0091016B">
        <w:rPr>
          <w:rStyle w:val="StyleUnderline"/>
        </w:rPr>
        <w:t xml:space="preserve"> that somewhere, someday, </w:t>
      </w:r>
      <w:r w:rsidRPr="008C5F38">
        <w:rPr>
          <w:rStyle w:val="StyleUnderline"/>
          <w:highlight w:val="cyan"/>
        </w:rPr>
        <w:t xml:space="preserve">there will be a </w:t>
      </w:r>
      <w:r w:rsidRPr="008C5F38">
        <w:rPr>
          <w:rStyle w:val="Emphasis"/>
          <w:highlight w:val="cyan"/>
        </w:rPr>
        <w:t>catastrophic nuclear</w:t>
      </w:r>
      <w:r w:rsidRPr="008C5F38">
        <w:rPr>
          <w:rStyle w:val="StyleUnderline"/>
          <w:highlight w:val="cyan"/>
        </w:rPr>
        <w:t xml:space="preserve"> war.</w:t>
      </w:r>
      <w:r w:rsidRPr="007E4BD6">
        <w:rPr>
          <w:sz w:val="16"/>
        </w:rPr>
        <w:t xml:space="preserve"> 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2000s.48 This author, for one, would be surprised if nuclear weapons are not used again sometime in his lifetime. </w:t>
      </w:r>
      <w:r w:rsidRPr="008C5F38">
        <w:rPr>
          <w:rStyle w:val="StyleUnderline"/>
          <w:highlight w:val="cyan"/>
        </w:rPr>
        <w:t>Before</w:t>
      </w:r>
      <w:r w:rsidRPr="0091016B">
        <w:rPr>
          <w:rStyle w:val="StyleUnderline"/>
        </w:rPr>
        <w:t xml:space="preserve"> reaching a state of </w:t>
      </w:r>
      <w:r w:rsidRPr="008C5F38">
        <w:rPr>
          <w:rStyle w:val="Emphasis"/>
          <w:highlight w:val="cyan"/>
        </w:rPr>
        <w:t>MAD</w:t>
      </w:r>
      <w:r w:rsidRPr="007E4BD6">
        <w:rPr>
          <w:sz w:val="16"/>
        </w:rPr>
        <w:t xml:space="preserve">, </w:t>
      </w:r>
      <w:r w:rsidRPr="008C5F38">
        <w:rPr>
          <w:rStyle w:val="StyleUnderline"/>
          <w:highlight w:val="cyan"/>
        </w:rPr>
        <w:t>new</w:t>
      </w:r>
      <w:r w:rsidRPr="0091016B">
        <w:rPr>
          <w:rStyle w:val="StyleUnderline"/>
        </w:rPr>
        <w:t xml:space="preserve"> nuclear </w:t>
      </w:r>
      <w:r w:rsidRPr="008C5F38">
        <w:rPr>
          <w:rStyle w:val="StyleUnderline"/>
          <w:highlight w:val="cyan"/>
        </w:rPr>
        <w:t xml:space="preserve">states </w:t>
      </w:r>
      <w:r w:rsidRPr="0091016B">
        <w:rPr>
          <w:rStyle w:val="StyleUnderline"/>
        </w:rPr>
        <w:t xml:space="preserve">go through a </w:t>
      </w:r>
      <w:r w:rsidRPr="0091016B">
        <w:rPr>
          <w:rStyle w:val="Emphasis"/>
        </w:rPr>
        <w:t>transition</w:t>
      </w:r>
      <w:r w:rsidRPr="0091016B">
        <w:rPr>
          <w:rStyle w:val="StyleUnderline"/>
        </w:rPr>
        <w:t xml:space="preserve"> period in which they</w:t>
      </w:r>
      <w:r w:rsidRPr="008C5F38">
        <w:rPr>
          <w:rStyle w:val="StyleUnderline"/>
          <w:highlight w:val="cyan"/>
        </w:rPr>
        <w:t xml:space="preserve"> </w:t>
      </w:r>
      <w:r w:rsidRPr="008C5F38">
        <w:rPr>
          <w:rStyle w:val="Emphasis"/>
          <w:highlight w:val="cyan"/>
        </w:rPr>
        <w:t>lack</w:t>
      </w:r>
      <w:r w:rsidRPr="0091016B">
        <w:rPr>
          <w:rStyle w:val="StyleUnderline"/>
        </w:rPr>
        <w:t xml:space="preserve"> a secure-</w:t>
      </w:r>
      <w:r w:rsidRPr="008C5F38">
        <w:rPr>
          <w:rStyle w:val="Emphasis"/>
          <w:highlight w:val="cyan"/>
        </w:rPr>
        <w:t>second strike</w:t>
      </w:r>
      <w:r w:rsidRPr="008C5F38">
        <w:rPr>
          <w:rStyle w:val="StyleUnderline"/>
          <w:highlight w:val="cyan"/>
        </w:rPr>
        <w:t xml:space="preserve"> </w:t>
      </w:r>
      <w:r w:rsidRPr="0091016B">
        <w:rPr>
          <w:rStyle w:val="StyleUnderline"/>
        </w:rPr>
        <w:t>capability</w:t>
      </w:r>
      <w:r w:rsidRPr="007E4BD6">
        <w:rPr>
          <w:sz w:val="16"/>
        </w:rPr>
        <w:t xml:space="preserve">. In this context, </w:t>
      </w:r>
      <w:r w:rsidRPr="0091016B">
        <w:rPr>
          <w:rStyle w:val="StyleUnderline"/>
        </w:rPr>
        <w:t xml:space="preserve">one or both states might believe that </w:t>
      </w:r>
      <w:r w:rsidRPr="008C5F38">
        <w:rPr>
          <w:rStyle w:val="StyleUnderline"/>
          <w:highlight w:val="cyan"/>
        </w:rPr>
        <w:t xml:space="preserve">it has an </w:t>
      </w:r>
      <w:r w:rsidRPr="008C5F38">
        <w:rPr>
          <w:rStyle w:val="Emphasis"/>
          <w:highlight w:val="cyan"/>
        </w:rPr>
        <w:t>incentive</w:t>
      </w:r>
      <w:r w:rsidRPr="008C5F38">
        <w:rPr>
          <w:rStyle w:val="StyleUnderline"/>
          <w:highlight w:val="cyan"/>
        </w:rPr>
        <w:t xml:space="preserve"> to </w:t>
      </w:r>
      <w:r w:rsidRPr="008C5F38">
        <w:rPr>
          <w:rStyle w:val="Emphasis"/>
          <w:highlight w:val="cyan"/>
        </w:rPr>
        <w:t>use</w:t>
      </w:r>
      <w:r w:rsidRPr="0091016B">
        <w:rPr>
          <w:rStyle w:val="StyleUnderline"/>
        </w:rPr>
        <w:t xml:space="preserve"> nuclear weapons </w:t>
      </w:r>
      <w:r w:rsidRPr="008C5F38">
        <w:rPr>
          <w:rStyle w:val="Emphasis"/>
          <w:highlight w:val="cyan"/>
        </w:rPr>
        <w:t>first</w:t>
      </w:r>
      <w:r w:rsidRPr="007E4BD6">
        <w:rPr>
          <w:sz w:val="16"/>
        </w:rPr>
        <w:t xml:space="preserve">. For example, if Iran acquires nuclear weapons, neither Iran, nor its nuclear-armed rival, Israel, will have a secure, second-strike capability. Even though it is believed to have a large arsenal, </w:t>
      </w:r>
      <w:r w:rsidRPr="0091016B">
        <w:rPr>
          <w:rStyle w:val="StyleUnderline"/>
        </w:rPr>
        <w:t>given its small size and lack of strategic depth, Israel might not be confident that it could absorb a nuclear strike and respond with a devastating counterstrike</w:t>
      </w:r>
      <w:r w:rsidRPr="007E4BD6">
        <w:rPr>
          <w:sz w:val="16"/>
        </w:rPr>
        <w:t xml:space="preserve">. Similarly, </w:t>
      </w:r>
      <w:r w:rsidRPr="0091016B">
        <w:rPr>
          <w:rStyle w:val="StyleUnderline"/>
        </w:rPr>
        <w:t>Iran might eventually be able to build a large and survivable nuclear arsenal, but, when it first crosses the nuclear threshold, Tehran will have a small and vulnerable nuclear force</w:t>
      </w:r>
      <w:r w:rsidRPr="007E4BD6">
        <w:rPr>
          <w:sz w:val="16"/>
        </w:rPr>
        <w:t xml:space="preserve">. In these pre-MAD situations, there are at least three ways that nuclear war could occur. First, </w:t>
      </w:r>
      <w:r w:rsidRPr="0091016B">
        <w:rPr>
          <w:rStyle w:val="StyleUnderline"/>
        </w:rPr>
        <w:t>the state with the nuclear advantage might believe it has a</w:t>
      </w:r>
      <w:r w:rsidRPr="007E4BD6">
        <w:rPr>
          <w:sz w:val="16"/>
        </w:rPr>
        <w:t xml:space="preserve"> </w:t>
      </w:r>
      <w:r w:rsidRPr="0091016B">
        <w:rPr>
          <w:rStyle w:val="StyleUnderline"/>
        </w:rPr>
        <w:t>splendid first strike capability. In a crisis, Israel might</w:t>
      </w:r>
      <w:r w:rsidRPr="007E4BD6">
        <w:rPr>
          <w:sz w:val="16"/>
        </w:rPr>
        <w:t xml:space="preserve">, therefore, </w:t>
      </w:r>
      <w:r w:rsidRPr="0091016B">
        <w:rPr>
          <w:rStyle w:val="StyleUnderline"/>
        </w:rPr>
        <w:t xml:space="preserve">decide to launch </w:t>
      </w:r>
      <w:r w:rsidRPr="008C5F38">
        <w:rPr>
          <w:rStyle w:val="StyleUnderline"/>
          <w:highlight w:val="cyan"/>
        </w:rPr>
        <w:t xml:space="preserve">a </w:t>
      </w:r>
      <w:r w:rsidRPr="008C5F38">
        <w:rPr>
          <w:rStyle w:val="Emphasis"/>
          <w:highlight w:val="cyan"/>
        </w:rPr>
        <w:t>preventive</w:t>
      </w:r>
      <w:r w:rsidRPr="0091016B">
        <w:rPr>
          <w:rStyle w:val="Emphasis"/>
        </w:rPr>
        <w:t xml:space="preserve"> nuclear </w:t>
      </w:r>
      <w:r w:rsidRPr="008C5F38">
        <w:rPr>
          <w:rStyle w:val="Emphasis"/>
          <w:highlight w:val="cyan"/>
        </w:rPr>
        <w:t>strike</w:t>
      </w:r>
      <w:r w:rsidRPr="0091016B">
        <w:rPr>
          <w:rStyle w:val="StyleUnderline"/>
        </w:rPr>
        <w:t xml:space="preserve"> to disarm Iran’s nuclear capabilities. </w:t>
      </w:r>
      <w:r w:rsidRPr="007E4BD6">
        <w:rPr>
          <w:sz w:val="16"/>
        </w:rPr>
        <w:t xml:space="preserve">Indeed, </w:t>
      </w:r>
      <w:r w:rsidRPr="0091016B">
        <w:rPr>
          <w:rStyle w:val="StyleUnderline"/>
        </w:rPr>
        <w:t>this</w:t>
      </w:r>
      <w:r w:rsidRPr="007E4BD6">
        <w:rPr>
          <w:sz w:val="16"/>
        </w:rPr>
        <w:t xml:space="preserve"> </w:t>
      </w:r>
      <w:r w:rsidRPr="0091016B">
        <w:rPr>
          <w:rStyle w:val="Emphasis"/>
        </w:rPr>
        <w:t>incentive</w:t>
      </w:r>
      <w:r w:rsidRPr="007E4BD6">
        <w:rPr>
          <w:sz w:val="16"/>
        </w:rPr>
        <w:t xml:space="preserve"> </w:t>
      </w:r>
      <w:r w:rsidRPr="0091016B">
        <w:rPr>
          <w:rStyle w:val="StyleUnderline"/>
        </w:rPr>
        <w:t xml:space="preserve">might be further increased by Israel’s aggressive strategic culture that </w:t>
      </w:r>
      <w:r w:rsidRPr="008C5F38">
        <w:rPr>
          <w:rStyle w:val="StyleUnderline"/>
          <w:highlight w:val="cyan"/>
        </w:rPr>
        <w:t>emphasizes</w:t>
      </w:r>
      <w:r w:rsidRPr="0091016B">
        <w:rPr>
          <w:rStyle w:val="StyleUnderline"/>
        </w:rPr>
        <w:t xml:space="preserve"> preemptive action.</w:t>
      </w:r>
      <w:r w:rsidRPr="007E4BD6">
        <w:rPr>
          <w:sz w:val="16"/>
        </w:rPr>
        <w:t xml:space="preserve"> Second, </w:t>
      </w:r>
      <w:r w:rsidRPr="0091016B">
        <w:rPr>
          <w:rStyle w:val="StyleUnderline"/>
        </w:rPr>
        <w:t>the state with a small and vulnerable</w:t>
      </w:r>
      <w:r w:rsidRPr="007E4BD6">
        <w:rPr>
          <w:sz w:val="16"/>
        </w:rPr>
        <w:t xml:space="preserve"> nuclear arsenal, in this case Iran, </w:t>
      </w:r>
      <w:r w:rsidRPr="0091016B">
        <w:rPr>
          <w:rStyle w:val="StyleUnderline"/>
        </w:rPr>
        <w:t xml:space="preserve">might feel </w:t>
      </w:r>
      <w:r w:rsidRPr="008C5F38">
        <w:rPr>
          <w:rStyle w:val="Emphasis"/>
          <w:highlight w:val="cyan"/>
        </w:rPr>
        <w:t xml:space="preserve">use </w:t>
      </w:r>
      <w:r w:rsidRPr="0091016B">
        <w:rPr>
          <w:rStyle w:val="Emphasis"/>
        </w:rPr>
        <w:t>th</w:t>
      </w:r>
      <w:r w:rsidRPr="008C5F38">
        <w:rPr>
          <w:rStyle w:val="Emphasis"/>
          <w:highlight w:val="cyan"/>
        </w:rPr>
        <w:t xml:space="preserve">em or lose </w:t>
      </w:r>
      <w:r w:rsidRPr="0091016B">
        <w:rPr>
          <w:rStyle w:val="Emphasis"/>
        </w:rPr>
        <w:t>th</w:t>
      </w:r>
      <w:r w:rsidRPr="008C5F38">
        <w:rPr>
          <w:rStyle w:val="Emphasis"/>
          <w:highlight w:val="cyan"/>
        </w:rPr>
        <w:t>em pressures</w:t>
      </w:r>
      <w:r w:rsidRPr="007E4BD6">
        <w:rPr>
          <w:sz w:val="16"/>
        </w:rPr>
        <w:t xml:space="preserve">. That is, </w:t>
      </w:r>
      <w:r w:rsidRPr="0091016B">
        <w:rPr>
          <w:rStyle w:val="StyleUnderline"/>
        </w:rPr>
        <w:t>in a crisis, Iran might decide to strike first rather than risk having its entire nuclear arsenal destroyed</w:t>
      </w:r>
      <w:r w:rsidRPr="007E4BD6">
        <w:rPr>
          <w:sz w:val="16"/>
        </w:rPr>
        <w:t xml:space="preserve">. Third, as Thomas Schelling has argued, </w:t>
      </w:r>
      <w:r w:rsidRPr="0091016B">
        <w:rPr>
          <w:rStyle w:val="StyleUnderline"/>
        </w:rPr>
        <w:t>nuclear war could result due to the reciprocal fear of surprise attack</w:t>
      </w:r>
      <w:r w:rsidRPr="007E4BD6">
        <w:rPr>
          <w:sz w:val="16"/>
        </w:rPr>
        <w:t xml:space="preserve">.49 If there are advantages to striking first, </w:t>
      </w:r>
      <w:r w:rsidRPr="0091016B">
        <w:rPr>
          <w:rStyle w:val="StyleUnderline"/>
        </w:rPr>
        <w:t>one state might start a nuclear war in the belief that war is inevitable and that it would be better to go first than to go second</w:t>
      </w:r>
      <w:r w:rsidRPr="007E4BD6">
        <w:rPr>
          <w:sz w:val="16"/>
        </w:rPr>
        <w:t xml:space="preserve">. Fortunately, there is no historic evidence of this dynamic occurring in a nuclear context, but it is still possible. In an </w:t>
      </w:r>
      <w:proofErr w:type="gramStart"/>
      <w:r w:rsidRPr="007E4BD6">
        <w:rPr>
          <w:sz w:val="16"/>
        </w:rPr>
        <w:t>Israeli–Iranian</w:t>
      </w:r>
      <w:proofErr w:type="gramEnd"/>
      <w:r w:rsidRPr="007E4BD6">
        <w:rPr>
          <w:sz w:val="16"/>
        </w:rPr>
        <w:t xml:space="preserve"> crisis, for example, Israel and Iran might both prefer to avoid a nuclear war, but decide to strike first rather than suffer a devastating first attack from an opponent. Even in a world of MAD, however, when both sides have secure, second-strike capabilities, </w:t>
      </w:r>
      <w:r w:rsidRPr="0091016B">
        <w:rPr>
          <w:rStyle w:val="Emphasis"/>
        </w:rPr>
        <w:t>there is still a risk of nuclear war</w:t>
      </w:r>
      <w:r w:rsidRPr="007E4BD6">
        <w:rPr>
          <w:sz w:val="16"/>
        </w:rPr>
        <w:t xml:space="preserve">. Rational deterrence theory assumes nuclear-armed states are governed by rational leaders who would not intentionally launch a suicidal nuclear war. This assumption appears to have applied to past and current nuclear powers, but there is no guarantee that it will continue to hold in the future. </w:t>
      </w:r>
      <w:r w:rsidRPr="0091016B">
        <w:rPr>
          <w:rStyle w:val="StyleUnderline"/>
        </w:rPr>
        <w:t>Iran’s theocratic government</w:t>
      </w:r>
      <w:r w:rsidRPr="007E4BD6">
        <w:rPr>
          <w:sz w:val="16"/>
        </w:rPr>
        <w:t xml:space="preserve">, despite its inflammatory rhetoric, has followed a fairly pragmatic foreign policy since 1979, but it </w:t>
      </w:r>
      <w:r w:rsidRPr="0091016B">
        <w:rPr>
          <w:rStyle w:val="StyleUnderline"/>
        </w:rPr>
        <w:t>contains leaders who hold millenarian religious worldviews and could one day ascend to power. We cannot rule out the possibility that, as nuclear weapons continue to spread, some leader somewhere will choose to launch a nuclear war,</w:t>
      </w:r>
      <w:r w:rsidRPr="007E4BD6">
        <w:rPr>
          <w:sz w:val="16"/>
        </w:rPr>
        <w:t xml:space="preserve"> knowing full well that it could result in self-destruction. One does not need to resort to irrationality, however, to imagine nuclear war under MAD. Nuclear weapons may deter leaders from intentionally launching full-scale wars, but they do not mean the end of international politics. As was discussed above, </w:t>
      </w:r>
      <w:r w:rsidRPr="0091016B">
        <w:rPr>
          <w:rStyle w:val="StyleUnderline"/>
        </w:rPr>
        <w:t>nuclear-armed states still have conflicts of interest and leaders</w:t>
      </w:r>
      <w:r w:rsidRPr="007E4BD6">
        <w:rPr>
          <w:sz w:val="16"/>
        </w:rPr>
        <w:t xml:space="preserve"> </w:t>
      </w:r>
      <w:r w:rsidRPr="0091016B">
        <w:rPr>
          <w:rStyle w:val="StyleUnderline"/>
        </w:rPr>
        <w:t>still seek to coerce nuclear-armed adversaries</w:t>
      </w:r>
      <w:r w:rsidRPr="007E4BD6">
        <w:rPr>
          <w:sz w:val="16"/>
        </w:rPr>
        <w:t xml:space="preserve">. Leaders might, therefore, choose to launch a limited nuclear war.50 This strategy might be especially attractive to states in a position of conventional inferiority that might have an incentive to escalate a crisis quickly to the nuclear level. During the Cold War, the United States planned to use nuclear weapons first to stop a Soviet invasion of Western Europe given NATO’s conventional inferiority.51 As Russia’s conventional power has deteriorated since the end of the Cold War, Moscow has come to rely more heavily on nuclear weapons in its military doctrine. Indeed, Russian strategy calls for the use of nuclear weapons early in a conflict (something that most Western strategists would consider to be escalatory) as a way to de-escalate a crisis. Similarly, Pakistan’s military plans for nuclear use in the event of an invasion from conventionally stronger India. And finally, Chinese generals openly talk about the possibility of nuclear use against a US superpower in a possible East Asia contingency. Second, as was also discussed above, </w:t>
      </w:r>
      <w:r w:rsidRPr="008C5F38">
        <w:rPr>
          <w:rStyle w:val="StyleUnderline"/>
          <w:highlight w:val="cyan"/>
        </w:rPr>
        <w:t>leaders</w:t>
      </w:r>
      <w:r w:rsidRPr="0091016B">
        <w:rPr>
          <w:rStyle w:val="StyleUnderline"/>
        </w:rPr>
        <w:t xml:space="preserve"> can make a ‘threat that leaves something to chance’.</w:t>
      </w:r>
      <w:r w:rsidRPr="007E4BD6">
        <w:rPr>
          <w:sz w:val="16"/>
        </w:rPr>
        <w:t xml:space="preserve">52 </w:t>
      </w:r>
      <w:r w:rsidRPr="0091016B">
        <w:rPr>
          <w:rStyle w:val="Emphasis"/>
        </w:rPr>
        <w:t xml:space="preserve">They can </w:t>
      </w:r>
      <w:r w:rsidRPr="008C5F38">
        <w:rPr>
          <w:rStyle w:val="Emphasis"/>
          <w:highlight w:val="cyan"/>
        </w:rPr>
        <w:t>initiate a nuclear crisis</w:t>
      </w:r>
      <w:r w:rsidRPr="007E4BD6">
        <w:rPr>
          <w:sz w:val="16"/>
        </w:rPr>
        <w:t xml:space="preserve">. </w:t>
      </w:r>
      <w:r w:rsidRPr="008C5F38">
        <w:rPr>
          <w:rStyle w:val="StyleUnderline"/>
          <w:highlight w:val="cyan"/>
        </w:rPr>
        <w:t xml:space="preserve">By playing </w:t>
      </w:r>
      <w:r w:rsidRPr="0091016B">
        <w:rPr>
          <w:rStyle w:val="StyleUnderline"/>
        </w:rPr>
        <w:t xml:space="preserve">these risky games of nuclear </w:t>
      </w:r>
      <w:r w:rsidRPr="008C5F38">
        <w:rPr>
          <w:rStyle w:val="StyleUnderline"/>
          <w:highlight w:val="cyan"/>
        </w:rPr>
        <w:t>brinkmanship</w:t>
      </w:r>
      <w:r w:rsidRPr="0091016B">
        <w:rPr>
          <w:rStyle w:val="StyleUnderline"/>
        </w:rPr>
        <w:t xml:space="preserve">, </w:t>
      </w:r>
      <w:r w:rsidRPr="008C5F38">
        <w:rPr>
          <w:rStyle w:val="StyleUnderline"/>
          <w:highlight w:val="cyan"/>
        </w:rPr>
        <w:t>states can increase the risk</w:t>
      </w:r>
      <w:r w:rsidRPr="0091016B">
        <w:rPr>
          <w:rStyle w:val="StyleUnderline"/>
        </w:rPr>
        <w:t xml:space="preserve"> of nuclear war in an attempt </w:t>
      </w:r>
      <w:r w:rsidRPr="008C5F38">
        <w:rPr>
          <w:rStyle w:val="Emphasis"/>
          <w:highlight w:val="cyan"/>
        </w:rPr>
        <w:t>to force a less resolved adversary</w:t>
      </w:r>
      <w:r w:rsidRPr="008C5F38">
        <w:rPr>
          <w:rStyle w:val="StyleUnderline"/>
          <w:highlight w:val="cyan"/>
        </w:rPr>
        <w:t xml:space="preserve"> to back</w:t>
      </w:r>
      <w:r w:rsidRPr="0091016B">
        <w:rPr>
          <w:rStyle w:val="StyleUnderline"/>
        </w:rPr>
        <w:t xml:space="preserve"> </w:t>
      </w:r>
      <w:r w:rsidRPr="008C5F38">
        <w:rPr>
          <w:rStyle w:val="StyleUnderline"/>
          <w:highlight w:val="cyan"/>
        </w:rPr>
        <w:t>down</w:t>
      </w:r>
      <w:r w:rsidRPr="007E4BD6">
        <w:rPr>
          <w:sz w:val="16"/>
        </w:rPr>
        <w:t xml:space="preserve">. Historical </w:t>
      </w:r>
      <w:r w:rsidRPr="0091016B">
        <w:rPr>
          <w:rStyle w:val="StyleUnderline"/>
        </w:rPr>
        <w:t xml:space="preserve">crises have not resulted in nuclear war, but </w:t>
      </w:r>
      <w:r w:rsidRPr="008C5F38">
        <w:rPr>
          <w:rStyle w:val="StyleUnderline"/>
          <w:highlight w:val="cyan"/>
        </w:rPr>
        <w:t>many of them</w:t>
      </w:r>
      <w:r w:rsidRPr="007E4BD6">
        <w:rPr>
          <w:sz w:val="16"/>
        </w:rPr>
        <w:t xml:space="preserve">, including the 1962 Cuban Missile Crisis, </w:t>
      </w:r>
      <w:r w:rsidRPr="008C5F38">
        <w:rPr>
          <w:rStyle w:val="StyleUnderline"/>
          <w:highlight w:val="cyan"/>
        </w:rPr>
        <w:t xml:space="preserve">have </w:t>
      </w:r>
      <w:r w:rsidRPr="008C5F38">
        <w:rPr>
          <w:rStyle w:val="Emphasis"/>
          <w:highlight w:val="cyan"/>
        </w:rPr>
        <w:t>come close</w:t>
      </w:r>
      <w:r w:rsidRPr="007E4BD6">
        <w:rPr>
          <w:sz w:val="16"/>
        </w:rPr>
        <w:t xml:space="preserve">. And scholars have documented historical incidents when accidents nearly led to war.53 </w:t>
      </w:r>
      <w:r w:rsidRPr="0091016B">
        <w:rPr>
          <w:rStyle w:val="StyleUnderline"/>
        </w:rPr>
        <w:t>When we think about future nuclear crisis dyads</w:t>
      </w:r>
      <w:r w:rsidRPr="007E4BD6">
        <w:rPr>
          <w:sz w:val="16"/>
        </w:rPr>
        <w:t xml:space="preserve">, such as Iran and Israel, </w:t>
      </w:r>
      <w:r w:rsidRPr="0091016B">
        <w:rPr>
          <w:rStyle w:val="StyleUnderline"/>
        </w:rPr>
        <w:t xml:space="preserve">with fewer sources of stability than existed during the Cold War, we can see that there is a real risk that </w:t>
      </w:r>
      <w:r w:rsidRPr="008C5F38">
        <w:rPr>
          <w:rStyle w:val="Emphasis"/>
          <w:highlight w:val="cyan"/>
        </w:rPr>
        <w:t>a future crisis could result in a devastating nuclear exchange</w:t>
      </w:r>
      <w:r w:rsidRPr="007E4BD6">
        <w:rPr>
          <w:sz w:val="16"/>
        </w:rPr>
        <w:t xml:space="preserve">. Nuclear Terrorism </w:t>
      </w:r>
      <w:r w:rsidRPr="0091016B">
        <w:rPr>
          <w:rStyle w:val="StyleUnderline"/>
        </w:rPr>
        <w:t xml:space="preserve">The </w:t>
      </w:r>
      <w:r w:rsidRPr="008C5F38">
        <w:rPr>
          <w:rStyle w:val="StyleUnderline"/>
          <w:highlight w:val="cyan"/>
        </w:rPr>
        <w:t>spread</w:t>
      </w:r>
      <w:r w:rsidRPr="0091016B">
        <w:rPr>
          <w:rStyle w:val="StyleUnderline"/>
        </w:rPr>
        <w:t xml:space="preserve"> of nuclear weapons also </w:t>
      </w:r>
      <w:r w:rsidRPr="008C5F38">
        <w:rPr>
          <w:rStyle w:val="Emphasis"/>
          <w:highlight w:val="cyan"/>
        </w:rPr>
        <w:t>increases the risk of nuclear terror</w:t>
      </w:r>
      <w:r w:rsidRPr="0091016B">
        <w:rPr>
          <w:rStyle w:val="Emphasis"/>
        </w:rPr>
        <w:t>ism</w:t>
      </w:r>
      <w:r w:rsidRPr="007E4BD6">
        <w:rPr>
          <w:sz w:val="16"/>
        </w:rPr>
        <w:t xml:space="preserve">.54 While September 11th was one of the greatest tragedies in American history, it would have been much worse had Osama Bin Laden possessed nuclear weapons. Bin </w:t>
      </w:r>
      <w:r w:rsidRPr="0091016B">
        <w:rPr>
          <w:rStyle w:val="StyleUnderline"/>
        </w:rPr>
        <w:t xml:space="preserve">Laden declared it a ‘religious duty’ for Al- </w:t>
      </w:r>
      <w:proofErr w:type="spellStart"/>
      <w:r w:rsidRPr="0091016B">
        <w:rPr>
          <w:rStyle w:val="StyleUnderline"/>
        </w:rPr>
        <w:t>Qa’eda</w:t>
      </w:r>
      <w:proofErr w:type="spellEnd"/>
      <w:r w:rsidRPr="0091016B">
        <w:rPr>
          <w:rStyle w:val="StyleUnderline"/>
        </w:rPr>
        <w:t xml:space="preserve"> to acquire</w:t>
      </w:r>
      <w:r w:rsidRPr="007E4BD6">
        <w:rPr>
          <w:sz w:val="16"/>
        </w:rPr>
        <w:t xml:space="preserve"> </w:t>
      </w:r>
      <w:r w:rsidRPr="0091016B">
        <w:rPr>
          <w:rStyle w:val="StyleUnderline"/>
        </w:rPr>
        <w:t>nuclear weapons and radical clerics have issued fatwas declaring it permissible to use nuclear weapons in Jihad against the West</w:t>
      </w:r>
      <w:r w:rsidRPr="007E4BD6">
        <w:rPr>
          <w:sz w:val="16"/>
        </w:rPr>
        <w:t xml:space="preserve">.55 Unlike states, which can be more easily deterred, there is little doubt that if terrorists acquired nuclear weapons, they would use them.56 Indeed, in recent years, many US politicians and security analysts have argued that nuclear terrorism poses the greatest threat to US national security.57 Analysts have pointed out the tremendous hurdles that terrorists would have to overcome in order to acquire nuclear weapons.58 Nevertheless, </w:t>
      </w:r>
      <w:r w:rsidRPr="0091016B">
        <w:rPr>
          <w:rStyle w:val="StyleUnderline"/>
        </w:rPr>
        <w:t>as nuclear weapons spread, the possibility that they will eventually fall into terrorist hands increases</w:t>
      </w:r>
      <w:r w:rsidRPr="007E4BD6">
        <w:rPr>
          <w:sz w:val="16"/>
        </w:rPr>
        <w:t xml:space="preserve">. </w:t>
      </w:r>
      <w:r w:rsidRPr="0091016B">
        <w:rPr>
          <w:rStyle w:val="StyleUnderline"/>
        </w:rPr>
        <w:t xml:space="preserve">States could intentionally </w:t>
      </w:r>
      <w:r w:rsidRPr="0091016B">
        <w:rPr>
          <w:rStyle w:val="Emphasis"/>
        </w:rPr>
        <w:t>transfer nuclear weapons</w:t>
      </w:r>
      <w:r w:rsidRPr="007E4BD6">
        <w:rPr>
          <w:sz w:val="16"/>
        </w:rPr>
        <w:t xml:space="preserve">, or the fissile material required to build them, </w:t>
      </w:r>
      <w:r w:rsidRPr="0091016B">
        <w:rPr>
          <w:rStyle w:val="StyleUnderline"/>
        </w:rPr>
        <w:t>to terrorist groups</w:t>
      </w:r>
      <w:r w:rsidRPr="007E4BD6">
        <w:rPr>
          <w:sz w:val="16"/>
        </w:rPr>
        <w:t xml:space="preserve">. There are good reasons why a state might be reluctant to transfer nuclear weapons to terrorists, but, as nuclear weapons spread, the probability that a leader might someday purposely arm a terrorist group increases. Some fear, for example, that Iran, with its close ties to Hamas and Hizballah, might be at a heightened risk of transferring nuclear weapons to terrorists. Moreover, even if no state would ever intentionally transfer nuclear capabilities to terrorists, </w:t>
      </w:r>
      <w:r w:rsidRPr="0091016B">
        <w:rPr>
          <w:rStyle w:val="StyleUnderline"/>
        </w:rPr>
        <w:t xml:space="preserve">a new nuclear state, with underdeveloped security procedures, might be vulnerable to </w:t>
      </w:r>
      <w:r w:rsidRPr="0091016B">
        <w:rPr>
          <w:rStyle w:val="Emphasis"/>
        </w:rPr>
        <w:t>theft</w:t>
      </w:r>
      <w:r w:rsidRPr="0091016B">
        <w:rPr>
          <w:rStyle w:val="StyleUnderline"/>
        </w:rPr>
        <w:t xml:space="preserve">, allowing terrorist groups or corrupt or </w:t>
      </w:r>
      <w:proofErr w:type="gramStart"/>
      <w:r w:rsidRPr="0091016B">
        <w:rPr>
          <w:rStyle w:val="StyleUnderline"/>
        </w:rPr>
        <w:t>ideologically-motivated</w:t>
      </w:r>
      <w:proofErr w:type="gramEnd"/>
      <w:r w:rsidRPr="0091016B">
        <w:rPr>
          <w:rStyle w:val="StyleUnderline"/>
        </w:rPr>
        <w:t xml:space="preserve"> insiders to transfer dangerous material to terrorists.</w:t>
      </w:r>
      <w:r w:rsidRPr="007E4BD6">
        <w:rPr>
          <w:sz w:val="16"/>
        </w:rPr>
        <w:t xml:space="preserve"> There is evidence, for example, that representatives from Pakistan’s atomic energy establishment met with Al-</w:t>
      </w:r>
      <w:proofErr w:type="spellStart"/>
      <w:r w:rsidRPr="007E4BD6">
        <w:rPr>
          <w:sz w:val="16"/>
        </w:rPr>
        <w:t>Qa’eda</w:t>
      </w:r>
      <w:proofErr w:type="spellEnd"/>
      <w:r w:rsidRPr="007E4BD6">
        <w:rPr>
          <w:sz w:val="16"/>
        </w:rPr>
        <w:t xml:space="preserve"> members to discuss a possible nuclear deal.59 Finally, </w:t>
      </w:r>
      <w:r w:rsidRPr="0091016B">
        <w:rPr>
          <w:rStyle w:val="StyleUnderline"/>
        </w:rPr>
        <w:t>a nuclear-armed state could collapse</w:t>
      </w:r>
      <w:r w:rsidRPr="007E4BD6">
        <w:rPr>
          <w:sz w:val="16"/>
        </w:rPr>
        <w:t xml:space="preserve">, </w:t>
      </w:r>
      <w:r w:rsidRPr="0091016B">
        <w:rPr>
          <w:rStyle w:val="StyleUnderline"/>
        </w:rPr>
        <w:t>resulting in a breakdown of law and order and a loose nukes problem</w:t>
      </w:r>
      <w:r w:rsidRPr="007E4BD6">
        <w:rPr>
          <w:sz w:val="16"/>
        </w:rPr>
        <w:t xml:space="preserve">.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 </w:t>
      </w:r>
      <w:r w:rsidRPr="0091016B">
        <w:rPr>
          <w:rStyle w:val="Emphasis"/>
        </w:rPr>
        <w:t xml:space="preserve">Regional Instability </w:t>
      </w:r>
      <w:r w:rsidRPr="0091016B">
        <w:rPr>
          <w:rStyle w:val="StyleUnderline"/>
        </w:rPr>
        <w:t xml:space="preserve">The spread of </w:t>
      </w:r>
      <w:r w:rsidRPr="008C5F38">
        <w:rPr>
          <w:rStyle w:val="StyleUnderline"/>
          <w:highlight w:val="cyan"/>
        </w:rPr>
        <w:t>nuclear weapons</w:t>
      </w:r>
      <w:r w:rsidRPr="0091016B">
        <w:rPr>
          <w:rStyle w:val="StyleUnderline"/>
        </w:rPr>
        <w:t xml:space="preserve"> also </w:t>
      </w:r>
      <w:r w:rsidRPr="008C5F38">
        <w:rPr>
          <w:rStyle w:val="Emphasis"/>
          <w:highlight w:val="cyan"/>
        </w:rPr>
        <w:t>embolden</w:t>
      </w:r>
      <w:r w:rsidRPr="0091016B">
        <w:rPr>
          <w:rStyle w:val="Emphasis"/>
        </w:rPr>
        <w:t xml:space="preserve">s </w:t>
      </w:r>
      <w:r w:rsidRPr="008C5F38">
        <w:rPr>
          <w:rStyle w:val="Emphasis"/>
          <w:highlight w:val="cyan"/>
        </w:rPr>
        <w:t>nuclear powers</w:t>
      </w:r>
      <w:r w:rsidRPr="007E4BD6">
        <w:rPr>
          <w:sz w:val="16"/>
        </w:rPr>
        <w:t xml:space="preserve">, </w:t>
      </w:r>
      <w:r w:rsidRPr="0091016B">
        <w:rPr>
          <w:rStyle w:val="StyleUnderline"/>
        </w:rPr>
        <w:t xml:space="preserve">contributing </w:t>
      </w:r>
      <w:r w:rsidRPr="008C5F38">
        <w:rPr>
          <w:rStyle w:val="StyleUnderline"/>
          <w:highlight w:val="cyan"/>
        </w:rPr>
        <w:t xml:space="preserve">to </w:t>
      </w:r>
      <w:r w:rsidRPr="008C5F38">
        <w:rPr>
          <w:rStyle w:val="Emphasis"/>
          <w:highlight w:val="cyan"/>
        </w:rPr>
        <w:t>regional instability</w:t>
      </w:r>
      <w:r w:rsidRPr="007E4BD6">
        <w:rPr>
          <w:sz w:val="16"/>
        </w:rPr>
        <w:t xml:space="preserve">. </w:t>
      </w:r>
      <w:r w:rsidRPr="0091016B">
        <w:rPr>
          <w:rStyle w:val="StyleUnderline"/>
        </w:rPr>
        <w:t>States that lack nuclear weapons need to fear direct</w:t>
      </w:r>
      <w:r w:rsidRPr="007E4BD6">
        <w:rPr>
          <w:sz w:val="16"/>
        </w:rPr>
        <w:t xml:space="preserve"> </w:t>
      </w:r>
      <w:r w:rsidRPr="0091016B">
        <w:rPr>
          <w:rStyle w:val="StyleUnderline"/>
        </w:rPr>
        <w:t xml:space="preserve">military attack from other states, but </w:t>
      </w:r>
      <w:r w:rsidRPr="008C5F38">
        <w:rPr>
          <w:rStyle w:val="StyleUnderline"/>
          <w:highlight w:val="cyan"/>
        </w:rPr>
        <w:t xml:space="preserve">states with nuclear weapons </w:t>
      </w:r>
      <w:r w:rsidRPr="0091016B">
        <w:rPr>
          <w:rStyle w:val="StyleUnderline"/>
        </w:rPr>
        <w:t>can be confident that they can deter an intentional military attack, giving them an incentive</w:t>
      </w:r>
      <w:r w:rsidRPr="007E4BD6">
        <w:rPr>
          <w:sz w:val="16"/>
        </w:rPr>
        <w:t xml:space="preserve"> </w:t>
      </w:r>
      <w:r w:rsidRPr="0091016B">
        <w:rPr>
          <w:rStyle w:val="StyleUnderline"/>
        </w:rPr>
        <w:t>to be more aggressive in the conduct of their foreign policy</w:t>
      </w:r>
      <w:r w:rsidRPr="007E4BD6">
        <w:rPr>
          <w:sz w:val="16"/>
        </w:rPr>
        <w:t>. In this way, n</w:t>
      </w:r>
      <w:r w:rsidRPr="0091016B">
        <w:rPr>
          <w:rStyle w:val="StyleUnderline"/>
        </w:rPr>
        <w:t xml:space="preserve">uclear weapons provide a shield under which states can feel free to </w:t>
      </w:r>
      <w:r w:rsidRPr="008C5F38">
        <w:rPr>
          <w:rStyle w:val="StyleUnderline"/>
          <w:highlight w:val="cyan"/>
        </w:rPr>
        <w:t xml:space="preserve">engage in </w:t>
      </w:r>
      <w:r w:rsidRPr="008C5F38">
        <w:rPr>
          <w:rStyle w:val="Emphasis"/>
          <w:highlight w:val="cyan"/>
        </w:rPr>
        <w:t>lower-level aggression</w:t>
      </w:r>
      <w:r w:rsidRPr="007E4BD6">
        <w:rPr>
          <w:sz w:val="16"/>
        </w:rPr>
        <w:t xml:space="preserve">. Indeed, international relations theories about the ‘stability-instability paradox’ maintain that stability at the nuclear level contributes to conventional instability.60 Historically, we have seen that </w:t>
      </w:r>
      <w:r w:rsidRPr="008C5F38">
        <w:rPr>
          <w:rStyle w:val="StyleUnderline"/>
          <w:highlight w:val="cyan"/>
        </w:rPr>
        <w:t xml:space="preserve">the spread of </w:t>
      </w:r>
      <w:r w:rsidRPr="008C5F38">
        <w:rPr>
          <w:rStyle w:val="Emphasis"/>
          <w:highlight w:val="cyan"/>
        </w:rPr>
        <w:t>nuc</w:t>
      </w:r>
      <w:r w:rsidRPr="0091016B">
        <w:rPr>
          <w:rStyle w:val="Emphasis"/>
        </w:rPr>
        <w:t>lear weapon</w:t>
      </w:r>
      <w:r w:rsidRPr="008C5F38">
        <w:rPr>
          <w:rStyle w:val="Emphasis"/>
          <w:highlight w:val="cyan"/>
        </w:rPr>
        <w:t>s</w:t>
      </w:r>
      <w:r w:rsidRPr="0091016B">
        <w:rPr>
          <w:rStyle w:val="StyleUnderline"/>
        </w:rPr>
        <w:t xml:space="preserve"> has </w:t>
      </w:r>
      <w:r w:rsidRPr="008C5F38">
        <w:rPr>
          <w:rStyle w:val="StyleUnderline"/>
          <w:highlight w:val="cyan"/>
        </w:rPr>
        <w:t>emboldened</w:t>
      </w:r>
      <w:r w:rsidRPr="0091016B">
        <w:rPr>
          <w:rStyle w:val="StyleUnderline"/>
        </w:rPr>
        <w:t xml:space="preserve"> their possessors and contributed to </w:t>
      </w:r>
      <w:r w:rsidRPr="008C5F38">
        <w:rPr>
          <w:rStyle w:val="Emphasis"/>
          <w:highlight w:val="cyan"/>
        </w:rPr>
        <w:t>regional instability</w:t>
      </w:r>
      <w:r w:rsidRPr="007E4BD6">
        <w:rPr>
          <w:sz w:val="16"/>
        </w:rPr>
        <w:t xml:space="preserve">. </w:t>
      </w:r>
      <w:r w:rsidRPr="0091016B">
        <w:rPr>
          <w:rStyle w:val="StyleUnderline"/>
        </w:rPr>
        <w:t>Recent scholarly analyses have demonstrated that, after controlling for other relevant factors, nuclear-weapon states are more likely to engage in conflict than nonnuclear</w:t>
      </w:r>
      <w:r w:rsidRPr="007E4BD6">
        <w:rPr>
          <w:sz w:val="16"/>
        </w:rPr>
        <w:t>-</w:t>
      </w:r>
      <w:r w:rsidRPr="0091016B">
        <w:rPr>
          <w:rStyle w:val="StyleUnderline"/>
        </w:rPr>
        <w:t>weapon states</w:t>
      </w:r>
      <w:r w:rsidRPr="007E4BD6">
        <w:rPr>
          <w:sz w:val="16"/>
        </w:rPr>
        <w:t xml:space="preserve"> and that </w:t>
      </w:r>
      <w:r w:rsidRPr="0091016B">
        <w:rPr>
          <w:rStyle w:val="StyleUnderline"/>
        </w:rPr>
        <w:t>this aggressiveness is more pronounced in new nuclear states that have less experience with nuclear diplomacy.</w:t>
      </w:r>
      <w:r w:rsidRPr="007E4BD6">
        <w:rPr>
          <w:sz w:val="16"/>
        </w:rPr>
        <w:t xml:space="preserve">61 Similarly, research on internal decision-making in Pakistan reveals that Pakistani foreign policymakers may have been emboldened by the acquisition of nuclear weapons, which encouraged them to initiate militarized disputes against India.62 Currently, Iran restrains its foreign policy because it fears major military retaliation from the United States or Israel, but with nuclear weapons it could feel free to push harder. A </w:t>
      </w:r>
      <w:r w:rsidRPr="0091016B">
        <w:rPr>
          <w:rStyle w:val="StyleUnderline"/>
        </w:rPr>
        <w:t>nuclear-armed Iran would likely step up support to terrorist and proxy groups and engage in more aggressive coercive diplomacy</w:t>
      </w:r>
      <w:r w:rsidRPr="007E4BD6">
        <w:rPr>
          <w:sz w:val="16"/>
        </w:rPr>
        <w:t xml:space="preserve">. With a nuclear-armed Iran increasingly throwing its weight around in the region, </w:t>
      </w:r>
      <w:r w:rsidRPr="0091016B">
        <w:rPr>
          <w:rStyle w:val="Emphasis"/>
        </w:rPr>
        <w:t>we could witness an even more crisis prone Middle East.</w:t>
      </w:r>
      <w:r w:rsidRPr="007E4BD6">
        <w:rPr>
          <w:sz w:val="16"/>
        </w:rPr>
        <w:t xml:space="preserve"> </w:t>
      </w:r>
      <w:r w:rsidRPr="0091016B">
        <w:rPr>
          <w:rStyle w:val="StyleUnderline"/>
        </w:rPr>
        <w:t>And in a poly-nuclear Middle East</w:t>
      </w:r>
      <w:r w:rsidRPr="007E4BD6">
        <w:rPr>
          <w:sz w:val="16"/>
        </w:rPr>
        <w:t xml:space="preserve"> with Israel, Iran, and, in the future, possibly other states, armed with nuclear weapons, </w:t>
      </w:r>
      <w:r w:rsidRPr="008C5F38">
        <w:rPr>
          <w:rStyle w:val="Emphasis"/>
          <w:highlight w:val="cyan"/>
        </w:rPr>
        <w:t>any</w:t>
      </w:r>
      <w:r w:rsidRPr="008C5F38">
        <w:rPr>
          <w:rStyle w:val="StyleUnderline"/>
          <w:highlight w:val="cyan"/>
        </w:rPr>
        <w:t xml:space="preserve"> </w:t>
      </w:r>
      <w:r w:rsidRPr="0091016B">
        <w:rPr>
          <w:rStyle w:val="StyleUnderline"/>
        </w:rPr>
        <w:t xml:space="preserve">one of those </w:t>
      </w:r>
      <w:r w:rsidRPr="008C5F38">
        <w:rPr>
          <w:rStyle w:val="Emphasis"/>
          <w:highlight w:val="cyan"/>
        </w:rPr>
        <w:t>crises</w:t>
      </w:r>
      <w:r w:rsidRPr="008C5F38">
        <w:rPr>
          <w:rStyle w:val="StyleUnderline"/>
          <w:highlight w:val="cyan"/>
        </w:rPr>
        <w:t xml:space="preserve"> could result in a </w:t>
      </w:r>
      <w:r w:rsidRPr="008C5F38">
        <w:rPr>
          <w:rStyle w:val="Emphasis"/>
          <w:highlight w:val="cyan"/>
        </w:rPr>
        <w:t>catastrophic nuclear exchange</w:t>
      </w:r>
      <w:r w:rsidRPr="0091016B">
        <w:rPr>
          <w:rStyle w:val="StyleUnderline"/>
        </w:rPr>
        <w:t>.</w:t>
      </w:r>
    </w:p>
    <w:p w:rsidR="00C31E27" w:rsidRPr="00B8533E" w:rsidRDefault="00C31E27" w:rsidP="00B8533E"/>
    <w:p w:rsidR="005630D5" w:rsidRDefault="00AC477C" w:rsidP="00AC477C">
      <w:pPr>
        <w:pStyle w:val="Heading2"/>
      </w:pPr>
      <w:r>
        <w:t>2AC</w:t>
      </w:r>
    </w:p>
    <w:p w:rsidR="00D71C1E" w:rsidRPr="00D71C1E" w:rsidRDefault="00D71C1E" w:rsidP="00D71C1E">
      <w:pPr>
        <w:pStyle w:val="Heading3"/>
      </w:pPr>
      <w:r>
        <w:t>Solvency</w:t>
      </w:r>
    </w:p>
    <w:p w:rsidR="001759EE" w:rsidRDefault="001759EE" w:rsidP="001759EE">
      <w:pPr>
        <w:pStyle w:val="Heading3"/>
      </w:pPr>
      <w:r>
        <w:t>2AC---Earthquakes Add-on</w:t>
      </w:r>
    </w:p>
    <w:p w:rsidR="001759EE" w:rsidRDefault="001759EE" w:rsidP="001759EE">
      <w:pPr>
        <w:pStyle w:val="Heading4"/>
      </w:pPr>
      <w:r>
        <w:t xml:space="preserve">Scenario 2 is </w:t>
      </w:r>
      <w:r w:rsidRPr="00443C95">
        <w:rPr>
          <w:u w:val="single"/>
        </w:rPr>
        <w:t>Seismicity</w:t>
      </w:r>
      <w:r>
        <w:t>:</w:t>
      </w:r>
    </w:p>
    <w:p w:rsidR="001759EE" w:rsidRDefault="001759EE" w:rsidP="001759EE">
      <w:pPr>
        <w:pStyle w:val="Heading4"/>
      </w:pPr>
      <w:r>
        <w:t xml:space="preserve">Hydraulic fracturing holds the potential to induce earthquakes in </w:t>
      </w:r>
      <w:r w:rsidRPr="00116DEA">
        <w:rPr>
          <w:i/>
          <w:iCs/>
          <w:u w:val="single"/>
        </w:rPr>
        <w:t>clusters</w:t>
      </w:r>
      <w:r>
        <w:t xml:space="preserve"> posing a larger risk of </w:t>
      </w:r>
      <w:r w:rsidRPr="00116DEA">
        <w:rPr>
          <w:i/>
          <w:iCs/>
          <w:u w:val="single"/>
        </w:rPr>
        <w:t>high</w:t>
      </w:r>
      <w:r>
        <w:t xml:space="preserve"> magnitude events</w:t>
      </w:r>
    </w:p>
    <w:p w:rsidR="001759EE" w:rsidRDefault="001759EE" w:rsidP="001759EE">
      <w:r>
        <w:t xml:space="preserve">Ryan </w:t>
      </w:r>
      <w:r w:rsidRPr="00E91330">
        <w:rPr>
          <w:rStyle w:val="Style13ptBold"/>
        </w:rPr>
        <w:t>Schultz</w:t>
      </w:r>
      <w:r>
        <w:t xml:space="preserve">, </w:t>
      </w:r>
      <w:r w:rsidRPr="00E91330">
        <w:rPr>
          <w:rStyle w:val="Style13ptBold"/>
        </w:rPr>
        <w:t>et Al.</w:t>
      </w:r>
      <w:r>
        <w:t>, 06-12-</w:t>
      </w:r>
      <w:r w:rsidRPr="00E91330">
        <w:rPr>
          <w:rStyle w:val="Style13ptBold"/>
        </w:rPr>
        <w:t>2020</w:t>
      </w:r>
      <w:r>
        <w:t>, (Department of Geophysics, Stanford University), “</w:t>
      </w:r>
      <w:r w:rsidRPr="00D8297B">
        <w:t>Hydraulic Fracturing-Induced Seismicity</w:t>
      </w:r>
      <w:r>
        <w:t xml:space="preserve">”, Reviews of Geophysics, Volume 58, Issue 3, </w:t>
      </w:r>
      <w:hyperlink r:id="rId11" w:history="1">
        <w:r w:rsidRPr="00D11108">
          <w:rPr>
            <w:rStyle w:val="Hyperlink"/>
          </w:rPr>
          <w:t>https://agupubs.onlinelibrary.wiley.com/doi/full/10.1029/2019RG000695/ceng/msdi21</w:t>
        </w:r>
      </w:hyperlink>
    </w:p>
    <w:p w:rsidR="001759EE" w:rsidRDefault="001759EE" w:rsidP="001759EE">
      <w:r>
        <w:t>*figure omitted*</w:t>
      </w:r>
    </w:p>
    <w:p w:rsidR="001759EE" w:rsidRPr="00CE37E8" w:rsidRDefault="001759EE" w:rsidP="001759EE">
      <w:pPr>
        <w:rPr>
          <w:sz w:val="16"/>
        </w:rPr>
      </w:pPr>
      <w:r w:rsidRPr="00CE37E8">
        <w:rPr>
          <w:sz w:val="16"/>
        </w:rPr>
        <w:t xml:space="preserve">3.3 Temporal Relationship to Stimulation and Delays in Occurrence One criterion used to classify earthquakes as induced is a temporal correlation to the suspected anthropogenic activity (Davis &amp; Frohlich, 1993; Schultz &amp; </w:t>
      </w:r>
      <w:proofErr w:type="spellStart"/>
      <w:r w:rsidRPr="00CE37E8">
        <w:rPr>
          <w:sz w:val="16"/>
        </w:rPr>
        <w:t>Telesca</w:t>
      </w:r>
      <w:proofErr w:type="spellEnd"/>
      <w:r w:rsidRPr="00CE37E8">
        <w:rPr>
          <w:sz w:val="16"/>
        </w:rPr>
        <w:t xml:space="preserve">, 2018). Due to the transient nature of HF completions (weeks to a month), </w:t>
      </w:r>
      <w:r w:rsidRPr="00116DEA">
        <w:rPr>
          <w:rStyle w:val="StyleUnderline"/>
        </w:rPr>
        <w:t xml:space="preserve">HF-induced earthquakes are relatively </w:t>
      </w:r>
      <w:r w:rsidRPr="008C5F38">
        <w:rPr>
          <w:rStyle w:val="StyleUnderline"/>
          <w:highlight w:val="cyan"/>
        </w:rPr>
        <w:t>straightforward to identify</w:t>
      </w:r>
      <w:r w:rsidRPr="00116DEA">
        <w:rPr>
          <w:rStyle w:val="StyleUnderline"/>
        </w:rPr>
        <w:t>. In the majority of cases, earthquake rates peak during the stimulation of their associated HF pad</w:t>
      </w:r>
      <w:r w:rsidRPr="00CE37E8">
        <w:rPr>
          <w:sz w:val="16"/>
        </w:rPr>
        <w:t xml:space="preserve"> (Lei et al., 2017; Schultz, Mei, et al., 2015; Yu et al., 2019). In many cases, ~</w:t>
      </w:r>
      <w:r w:rsidRPr="00116DEA">
        <w:rPr>
          <w:rStyle w:val="StyleUnderline"/>
        </w:rPr>
        <w:t>90% of induced events occurred during the stimulation window</w:t>
      </w:r>
      <w:r w:rsidRPr="00CE37E8">
        <w:rPr>
          <w:sz w:val="16"/>
        </w:rPr>
        <w:t xml:space="preserve"> (Figure 16) (e.g., Schultz et al., 2018). </w:t>
      </w:r>
      <w:r w:rsidRPr="00116DEA">
        <w:rPr>
          <w:rStyle w:val="StyleUnderline"/>
        </w:rPr>
        <w:t xml:space="preserve">Usually, </w:t>
      </w:r>
      <w:r w:rsidRPr="008C5F38">
        <w:rPr>
          <w:rStyle w:val="StyleUnderline"/>
          <w:highlight w:val="cyan"/>
        </w:rPr>
        <w:t>earthquake rates return to background within a few days. However</w:t>
      </w:r>
      <w:r w:rsidRPr="00116DEA">
        <w:rPr>
          <w:rStyle w:val="StyleUnderline"/>
        </w:rPr>
        <w:t xml:space="preserve">, in other cases, </w:t>
      </w:r>
      <w:r w:rsidRPr="008C5F38">
        <w:rPr>
          <w:rStyle w:val="Emphasis"/>
          <w:highlight w:val="cyan"/>
        </w:rPr>
        <w:t>the tapering of earthquake activity after HF completion can persist for months</w:t>
      </w:r>
      <w:r w:rsidRPr="00116DEA">
        <w:rPr>
          <w:rStyle w:val="Emphasis"/>
        </w:rPr>
        <w:t xml:space="preserve"> before returning to background levels</w:t>
      </w:r>
      <w:r w:rsidRPr="00CE37E8">
        <w:rPr>
          <w:sz w:val="16"/>
        </w:rPr>
        <w:t xml:space="preserve"> (Atkinson et al., 2016; </w:t>
      </w:r>
      <w:proofErr w:type="spellStart"/>
      <w:r w:rsidRPr="00CE37E8">
        <w:rPr>
          <w:sz w:val="16"/>
        </w:rPr>
        <w:t>Ghofrani</w:t>
      </w:r>
      <w:proofErr w:type="spellEnd"/>
      <w:r w:rsidRPr="00CE37E8">
        <w:rPr>
          <w:sz w:val="16"/>
        </w:rPr>
        <w:t xml:space="preserve"> &amp; Atkinson, 2020; </w:t>
      </w:r>
      <w:proofErr w:type="spellStart"/>
      <w:r w:rsidRPr="00CE37E8">
        <w:rPr>
          <w:sz w:val="16"/>
        </w:rPr>
        <w:t>Kozłowska</w:t>
      </w:r>
      <w:proofErr w:type="spellEnd"/>
      <w:r w:rsidRPr="00CE37E8">
        <w:rPr>
          <w:sz w:val="16"/>
        </w:rPr>
        <w:t xml:space="preserve"> et al., 2018). </w:t>
      </w:r>
      <w:r w:rsidRPr="00116DEA">
        <w:rPr>
          <w:rStyle w:val="StyleUnderline"/>
        </w:rPr>
        <w:t xml:space="preserve">Furthermore, </w:t>
      </w:r>
      <w:r w:rsidRPr="008C5F38">
        <w:rPr>
          <w:rStyle w:val="StyleUnderline"/>
          <w:highlight w:val="cyan"/>
        </w:rPr>
        <w:t>some of the largest magnitude events have occurred after</w:t>
      </w:r>
      <w:r w:rsidRPr="00116DEA">
        <w:rPr>
          <w:rStyle w:val="StyleUnderline"/>
        </w:rPr>
        <w:t xml:space="preserve"> completion of </w:t>
      </w:r>
      <w:r w:rsidRPr="008C5F38">
        <w:rPr>
          <w:rStyle w:val="StyleUnderline"/>
          <w:highlight w:val="cyan"/>
        </w:rPr>
        <w:t>HF operations</w:t>
      </w:r>
      <w:r w:rsidRPr="00CE37E8">
        <w:rPr>
          <w:sz w:val="16"/>
        </w:rPr>
        <w:t xml:space="preserve"> (Meng et al., 2019; Schultz et al., 2017). In terms of rate-controlling factors, a study in the Duvernay play indicates that more than 96% of the variability in earthquake rate (in susceptible areas) is controlled by volume on a single pad (Schultz et al., 2018). Similar results have been found in a number of other basins (</w:t>
      </w:r>
      <w:proofErr w:type="spellStart"/>
      <w:r w:rsidRPr="00CE37E8">
        <w:rPr>
          <w:sz w:val="16"/>
        </w:rPr>
        <w:t>Fasola</w:t>
      </w:r>
      <w:proofErr w:type="spellEnd"/>
      <w:r w:rsidRPr="00CE37E8">
        <w:rPr>
          <w:sz w:val="16"/>
        </w:rPr>
        <w:t xml:space="preserve"> et al., 2019; </w:t>
      </w:r>
      <w:proofErr w:type="spellStart"/>
      <w:r w:rsidRPr="00CE37E8">
        <w:rPr>
          <w:sz w:val="16"/>
        </w:rPr>
        <w:t>Langenbruch</w:t>
      </w:r>
      <w:proofErr w:type="spellEnd"/>
      <w:r w:rsidRPr="00CE37E8">
        <w:rPr>
          <w:sz w:val="16"/>
        </w:rPr>
        <w:t xml:space="preserve"> &amp; Zoback, 2019). Rarely, networked communication occurs between </w:t>
      </w:r>
      <w:proofErr w:type="spellStart"/>
      <w:r w:rsidRPr="00CE37E8">
        <w:rPr>
          <w:sz w:val="16"/>
        </w:rPr>
        <w:t>multiwell</w:t>
      </w:r>
      <w:proofErr w:type="spellEnd"/>
      <w:r w:rsidRPr="00CE37E8">
        <w:rPr>
          <w:sz w:val="16"/>
        </w:rPr>
        <w:t xml:space="preserve"> pads (i.e., multiple pads causing a single sequence of events). For example, in the Duvernay near Fox Creek only one nearby HF pad appears to have had some limited effect on a neighboring earthquake cluster (Bao &amp; Eaton, 2016; Schultz et al., 2017). To a first order, controls on HF-induced earthquake cluster rates are isolated to just the completions of their associated pad. Scaling down from the regional perspective to a </w:t>
      </w:r>
      <w:proofErr w:type="spellStart"/>
      <w:r w:rsidRPr="00CE37E8">
        <w:rPr>
          <w:sz w:val="16"/>
        </w:rPr>
        <w:t>multiwell</w:t>
      </w:r>
      <w:proofErr w:type="spellEnd"/>
      <w:r w:rsidRPr="00CE37E8">
        <w:rPr>
          <w:sz w:val="16"/>
        </w:rPr>
        <w:t xml:space="preserve"> pad level, similar observations are apparent. Admittedly, these observations are often obscured because of the narrowing gap in between stage simulations from increasingly fast completion pacing and styles (e.g., zipper fracks). </w:t>
      </w:r>
      <w:r w:rsidRPr="00116DEA">
        <w:rPr>
          <w:rStyle w:val="StyleUnderline"/>
        </w:rPr>
        <w:t>However, there are noteworthy cases during the initial development of HF where simpler and slower completions caused earthquakes</w:t>
      </w:r>
      <w:r w:rsidRPr="00CE37E8">
        <w:rPr>
          <w:sz w:val="16"/>
        </w:rPr>
        <w:t xml:space="preserve"> (Friberg et al., 2014; </w:t>
      </w:r>
      <w:proofErr w:type="spellStart"/>
      <w:r w:rsidRPr="00CE37E8">
        <w:rPr>
          <w:sz w:val="16"/>
        </w:rPr>
        <w:t>Kettlety</w:t>
      </w:r>
      <w:proofErr w:type="spellEnd"/>
      <w:r w:rsidRPr="00CE37E8">
        <w:rPr>
          <w:sz w:val="16"/>
        </w:rPr>
        <w:t xml:space="preserve"> et al., 2019). For example, in December of 2011 near Cardston, Alberta (Schultz, Mei, et al., 2015) a single-well pad was completed with ~24 </w:t>
      </w:r>
      <w:proofErr w:type="spellStart"/>
      <w:r w:rsidRPr="00CE37E8">
        <w:rPr>
          <w:sz w:val="16"/>
        </w:rPr>
        <w:t>hr</w:t>
      </w:r>
      <w:proofErr w:type="spellEnd"/>
      <w:r w:rsidRPr="00CE37E8">
        <w:rPr>
          <w:sz w:val="16"/>
        </w:rPr>
        <w:t xml:space="preserve"> between stages. </w:t>
      </w:r>
      <w:r w:rsidRPr="00116DEA">
        <w:rPr>
          <w:rStyle w:val="StyleUnderline"/>
        </w:rPr>
        <w:t>In this case, eart</w:t>
      </w:r>
      <w:r w:rsidRPr="008C5F38">
        <w:rPr>
          <w:rStyle w:val="StyleUnderline"/>
          <w:highlight w:val="cyan"/>
        </w:rPr>
        <w:t>hquakes were more easily associated with discrete stages</w:t>
      </w:r>
      <w:r w:rsidRPr="00116DEA">
        <w:rPr>
          <w:rStyle w:val="StyleUnderline"/>
        </w:rPr>
        <w:t xml:space="preserve">: where the first four were aseismic and the following six were </w:t>
      </w:r>
      <w:proofErr w:type="spellStart"/>
      <w:r w:rsidRPr="00116DEA">
        <w:rPr>
          <w:rStyle w:val="StyleUnderline"/>
        </w:rPr>
        <w:t>seismogenic</w:t>
      </w:r>
      <w:proofErr w:type="spellEnd"/>
      <w:r w:rsidRPr="00CE37E8">
        <w:rPr>
          <w:sz w:val="16"/>
        </w:rPr>
        <w:t xml:space="preserve"> (Figure 6). </w:t>
      </w:r>
      <w:r w:rsidRPr="00116DEA">
        <w:rPr>
          <w:rStyle w:val="StyleUnderline"/>
        </w:rPr>
        <w:t>Similar results can also be noted in more complex HF completions</w:t>
      </w:r>
      <w:r w:rsidRPr="00CE37E8">
        <w:rPr>
          <w:sz w:val="16"/>
        </w:rPr>
        <w:t>, where sufficiently close monitoring is available (Clarke et al., 2019; Eaton et al., 2018; Yu et al., 2019). In these cases, there tends to be clear and nearly immediate response (a few hours) between stage stimulation and resultant earthquakes (</w:t>
      </w:r>
      <w:proofErr w:type="spellStart"/>
      <w:r w:rsidRPr="00CE37E8">
        <w:rPr>
          <w:sz w:val="16"/>
        </w:rPr>
        <w:t>Kettlety</w:t>
      </w:r>
      <w:proofErr w:type="spellEnd"/>
      <w:r w:rsidRPr="00CE37E8">
        <w:rPr>
          <w:sz w:val="16"/>
        </w:rPr>
        <w:t xml:space="preserve"> et al., 2019; </w:t>
      </w:r>
      <w:proofErr w:type="spellStart"/>
      <w:r w:rsidRPr="00CE37E8">
        <w:rPr>
          <w:sz w:val="16"/>
        </w:rPr>
        <w:t>Kwiatek</w:t>
      </w:r>
      <w:proofErr w:type="spellEnd"/>
      <w:r w:rsidRPr="00CE37E8">
        <w:rPr>
          <w:sz w:val="16"/>
        </w:rPr>
        <w:t xml:space="preserve"> et al., 2019). As well, there is often a proximal association between these </w:t>
      </w:r>
      <w:proofErr w:type="spellStart"/>
      <w:r w:rsidRPr="00CE37E8">
        <w:rPr>
          <w:sz w:val="16"/>
        </w:rPr>
        <w:t>seismogenic</w:t>
      </w:r>
      <w:proofErr w:type="spellEnd"/>
      <w:r w:rsidRPr="00CE37E8">
        <w:rPr>
          <w:sz w:val="16"/>
        </w:rPr>
        <w:t xml:space="preserve"> stages and illuminated faults. Similar to what was discussed in section 3.2, there are also noteworthy cases where all stages appear to illuminate distant fault strands (up to a few km), regardless of proximity (H. Chen et al., 2018; Schultz &amp; Wang, 2020; Yang &amp; Zoback, 2014).</w:t>
      </w:r>
    </w:p>
    <w:p w:rsidR="001759EE" w:rsidRDefault="001759EE" w:rsidP="001759EE"/>
    <w:p w:rsidR="001759EE" w:rsidRPr="00F063E2" w:rsidRDefault="001759EE" w:rsidP="001759EE">
      <w:pPr>
        <w:pStyle w:val="Heading4"/>
      </w:pPr>
      <w:r w:rsidRPr="00F063E2">
        <w:t xml:space="preserve">Risks Yellowstone </w:t>
      </w:r>
      <w:proofErr w:type="spellStart"/>
      <w:r w:rsidRPr="00F063E2">
        <w:t>Supervolcano</w:t>
      </w:r>
      <w:proofErr w:type="spellEnd"/>
    </w:p>
    <w:p w:rsidR="001759EE" w:rsidRPr="00F063E2" w:rsidRDefault="001759EE" w:rsidP="001759EE">
      <w:r w:rsidRPr="00F063E2">
        <w:t xml:space="preserve">Bruce </w:t>
      </w:r>
      <w:r w:rsidRPr="00F063E2">
        <w:rPr>
          <w:rStyle w:val="Style13ptBold"/>
        </w:rPr>
        <w:t>Gordon</w:t>
      </w:r>
      <w:r w:rsidRPr="00F063E2">
        <w:t>, Aug 23, 20</w:t>
      </w:r>
      <w:r w:rsidRPr="00F063E2">
        <w:rPr>
          <w:rStyle w:val="Style13ptBold"/>
        </w:rPr>
        <w:t>16</w:t>
      </w:r>
      <w:r w:rsidRPr="00F063E2">
        <w:t xml:space="preserve">, </w:t>
      </w:r>
      <w:proofErr w:type="spellStart"/>
      <w:r w:rsidRPr="00F063E2">
        <w:rPr>
          <w:rStyle w:val="Style13ptBold"/>
        </w:rPr>
        <w:t>EcoFlight</w:t>
      </w:r>
      <w:proofErr w:type="spellEnd"/>
      <w:r w:rsidRPr="00F063E2">
        <w:rPr>
          <w:rStyle w:val="Style13ptBold"/>
        </w:rPr>
        <w:t xml:space="preserve"> Ex</w:t>
      </w:r>
      <w:r w:rsidRPr="00F063E2">
        <w:t xml:space="preserve">ecutive </w:t>
      </w:r>
      <w:r w:rsidRPr="00F063E2">
        <w:rPr>
          <w:rStyle w:val="Style13ptBold"/>
        </w:rPr>
        <w:t>Dir</w:t>
      </w:r>
      <w:r w:rsidRPr="00F063E2">
        <w:t>ector http://ecoflight.org/issues/detail/A-Description-of-Fracking-Hydraulic-Fracturing/, "A Description of Fracking (Hydraulic Fracturing),", Acc:9-3-2018 (</w:t>
      </w:r>
      <w:proofErr w:type="spellStart"/>
      <w:r w:rsidRPr="00F063E2">
        <w:t>ermo</w:t>
      </w:r>
      <w:proofErr w:type="spellEnd"/>
      <w:r w:rsidRPr="00F063E2">
        <w:t>/</w:t>
      </w:r>
      <w:proofErr w:type="spellStart"/>
      <w:r w:rsidRPr="00F063E2">
        <w:t>sms</w:t>
      </w:r>
      <w:proofErr w:type="spellEnd"/>
      <w:r w:rsidRPr="00F063E2">
        <w:t>)</w:t>
      </w:r>
    </w:p>
    <w:p w:rsidR="001759EE" w:rsidRPr="00F063E2" w:rsidRDefault="001759EE" w:rsidP="001759EE">
      <w:pPr>
        <w:rPr>
          <w:sz w:val="16"/>
        </w:rPr>
      </w:pPr>
      <w:proofErr w:type="spellStart"/>
      <w:r w:rsidRPr="00F063E2">
        <w:rPr>
          <w:sz w:val="16"/>
        </w:rPr>
        <w:t>EcoFlight</w:t>
      </w:r>
      <w:proofErr w:type="spellEnd"/>
      <w:r w:rsidRPr="00F063E2">
        <w:rPr>
          <w:sz w:val="16"/>
        </w:rPr>
        <w:t xml:space="preserve"> has worked with groups throughout the West to look at the scale and magnitude of </w:t>
      </w:r>
      <w:r w:rsidRPr="008C5F38">
        <w:rPr>
          <w:rStyle w:val="StyleUnderline"/>
          <w:highlight w:val="cyan"/>
        </w:rPr>
        <w:t>fracking</w:t>
      </w:r>
      <w:r w:rsidRPr="00F063E2">
        <w:rPr>
          <w:sz w:val="16"/>
        </w:rPr>
        <w:t xml:space="preserve"> operations in the various natural gas fields. Conservation groups are working to make sure that companies are transparent with the chemicals used in hydraulic fracturing and that it does not take place </w:t>
      </w:r>
      <w:r w:rsidRPr="008C5F38">
        <w:rPr>
          <w:rStyle w:val="StyleUnderline"/>
          <w:highlight w:val="cyan"/>
        </w:rPr>
        <w:t>in sensitive areas</w:t>
      </w:r>
      <w:r w:rsidRPr="00F063E2">
        <w:rPr>
          <w:sz w:val="16"/>
        </w:rPr>
        <w:t xml:space="preserve"> or where it </w:t>
      </w:r>
      <w:r w:rsidRPr="008C5F38">
        <w:rPr>
          <w:rStyle w:val="StyleUnderline"/>
          <w:highlight w:val="cyan"/>
        </w:rPr>
        <w:t>might contaminate</w:t>
      </w:r>
      <w:r w:rsidRPr="00F063E2">
        <w:rPr>
          <w:sz w:val="16"/>
        </w:rPr>
        <w:t xml:space="preserve"> clean water sources. The following image shows Gas Production in Conventional fields.  As you can see, the Wyoming's </w:t>
      </w:r>
      <w:r w:rsidRPr="008C5F38">
        <w:rPr>
          <w:rStyle w:val="StyleUnderline"/>
          <w:highlight w:val="cyan"/>
        </w:rPr>
        <w:t>Yellowstone</w:t>
      </w:r>
      <w:r w:rsidRPr="00F063E2">
        <w:rPr>
          <w:sz w:val="16"/>
        </w:rPr>
        <w:t xml:space="preserve"> National Park is surrounded by oil and gas development.  </w:t>
      </w:r>
      <w:r w:rsidRPr="008C5F38">
        <w:rPr>
          <w:rStyle w:val="StyleUnderline"/>
          <w:highlight w:val="cyan"/>
        </w:rPr>
        <w:t>Recent studies suggest</w:t>
      </w:r>
      <w:r w:rsidRPr="00F063E2">
        <w:rPr>
          <w:sz w:val="16"/>
        </w:rPr>
        <w:t xml:space="preserve"> </w:t>
      </w:r>
      <w:r w:rsidRPr="00A9605C">
        <w:rPr>
          <w:sz w:val="16"/>
        </w:rPr>
        <w:t>that</w:t>
      </w:r>
      <w:r w:rsidRPr="00F063E2">
        <w:rPr>
          <w:sz w:val="16"/>
        </w:rPr>
        <w:t xml:space="preserve"> </w:t>
      </w:r>
      <w:r w:rsidRPr="008C5F38">
        <w:rPr>
          <w:rStyle w:val="StyleUnderline"/>
          <w:highlight w:val="cyan"/>
        </w:rPr>
        <w:t>Fracking</w:t>
      </w:r>
      <w:r w:rsidRPr="00F063E2">
        <w:rPr>
          <w:sz w:val="16"/>
        </w:rPr>
        <w:t xml:space="preserve"> and energy exploration </w:t>
      </w:r>
      <w:r w:rsidRPr="008C5F38">
        <w:rPr>
          <w:rStyle w:val="StyleUnderline"/>
          <w:highlight w:val="cyan"/>
        </w:rPr>
        <w:t>connected to earthquakes</w:t>
      </w:r>
      <w:r w:rsidRPr="008C5F38">
        <w:rPr>
          <w:sz w:val="16"/>
          <w:highlight w:val="cyan"/>
        </w:rPr>
        <w:t>.</w:t>
      </w:r>
      <w:r w:rsidRPr="00F063E2">
        <w:rPr>
          <w:sz w:val="16"/>
        </w:rPr>
        <w:t xml:space="preserve">  Many are concerned that the drilling </w:t>
      </w:r>
      <w:r w:rsidRPr="008C5F38">
        <w:rPr>
          <w:rStyle w:val="StyleUnderline"/>
          <w:highlight w:val="cyan"/>
        </w:rPr>
        <w:t>near Yellowstone could</w:t>
      </w:r>
      <w:r w:rsidRPr="00F063E2">
        <w:rPr>
          <w:sz w:val="16"/>
        </w:rPr>
        <w:t xml:space="preserve"> possibly </w:t>
      </w:r>
      <w:proofErr w:type="spellStart"/>
      <w:r w:rsidRPr="008C5F38">
        <w:rPr>
          <w:rStyle w:val="StyleUnderline"/>
          <w:highlight w:val="cyan"/>
        </w:rPr>
        <w:t>agitage</w:t>
      </w:r>
      <w:proofErr w:type="spellEnd"/>
      <w:r w:rsidRPr="008C5F38">
        <w:rPr>
          <w:rStyle w:val="StyleUnderline"/>
          <w:highlight w:val="cyan"/>
        </w:rPr>
        <w:t xml:space="preserve"> this sensitive area and increases the odds of a </w:t>
      </w:r>
      <w:r w:rsidRPr="008C5F38">
        <w:rPr>
          <w:rStyle w:val="Emphasis"/>
          <w:highlight w:val="cyan"/>
        </w:rPr>
        <w:t>super volcanic eruption</w:t>
      </w:r>
      <w:r w:rsidRPr="00F063E2">
        <w:rPr>
          <w:sz w:val="16"/>
        </w:rPr>
        <w:t>.</w:t>
      </w:r>
    </w:p>
    <w:p w:rsidR="001759EE" w:rsidRDefault="001759EE" w:rsidP="001759EE"/>
    <w:p w:rsidR="001759EE" w:rsidRPr="00F063E2" w:rsidRDefault="001759EE" w:rsidP="001759EE">
      <w:pPr>
        <w:pStyle w:val="Heading4"/>
      </w:pPr>
      <w:r w:rsidRPr="00F063E2">
        <w:t>Yellowstone eruption kills millions – destroys ag in a volcanic winter</w:t>
      </w:r>
    </w:p>
    <w:p w:rsidR="001759EE" w:rsidRPr="00F063E2" w:rsidRDefault="001759EE" w:rsidP="001759EE">
      <w:proofErr w:type="spellStart"/>
      <w:r w:rsidRPr="00F063E2">
        <w:rPr>
          <w:rStyle w:val="Style13ptBold"/>
        </w:rPr>
        <w:t>Baggaley</w:t>
      </w:r>
      <w:proofErr w:type="spellEnd"/>
      <w:r w:rsidRPr="00F063E2">
        <w:rPr>
          <w:rStyle w:val="Style13ptBold"/>
        </w:rPr>
        <w:t xml:space="preserve"> 18 </w:t>
      </w:r>
      <w:r w:rsidRPr="00F063E2">
        <w:t xml:space="preserve">Kate </w:t>
      </w:r>
      <w:proofErr w:type="spellStart"/>
      <w:r w:rsidRPr="00F063E2">
        <w:t>Baggaley</w:t>
      </w:r>
      <w:proofErr w:type="spellEnd"/>
      <w:r w:rsidRPr="00F063E2">
        <w:t xml:space="preserve">, “Scientists Hatch Bold Plan to Save Planet </w:t>
      </w:r>
      <w:proofErr w:type="gramStart"/>
      <w:r w:rsidRPr="00F063E2">
        <w:t>From</w:t>
      </w:r>
      <w:proofErr w:type="gramEnd"/>
      <w:r w:rsidRPr="00F063E2">
        <w:t xml:space="preserve"> </w:t>
      </w:r>
      <w:proofErr w:type="spellStart"/>
      <w:r w:rsidRPr="00F063E2">
        <w:t>Supervolcano</w:t>
      </w:r>
      <w:proofErr w:type="spellEnd"/>
      <w:r w:rsidRPr="00F063E2">
        <w:t>”, NBC. Published 9-6-2017, Accessed 9-3-2018. [https://www.nbcnews.com/mach/science/scientists-hatch-bold-plan-save-planet-supervolcano-ncna799166]/mnw</w:t>
      </w:r>
    </w:p>
    <w:p w:rsidR="001759EE" w:rsidRPr="00F063E2" w:rsidRDefault="001759EE" w:rsidP="001759EE">
      <w:pPr>
        <w:rPr>
          <w:u w:val="single"/>
        </w:rPr>
      </w:pPr>
      <w:r w:rsidRPr="008C5F38">
        <w:rPr>
          <w:rStyle w:val="StyleUnderline"/>
          <w:highlight w:val="cyan"/>
        </w:rPr>
        <w:t xml:space="preserve">A </w:t>
      </w:r>
      <w:proofErr w:type="spellStart"/>
      <w:r w:rsidRPr="008C5F38">
        <w:rPr>
          <w:rStyle w:val="StyleUnderline"/>
          <w:highlight w:val="cyan"/>
        </w:rPr>
        <w:t>supervolcano</w:t>
      </w:r>
      <w:proofErr w:type="spellEnd"/>
      <w:r w:rsidRPr="008C5F38">
        <w:rPr>
          <w:rStyle w:val="StyleUnderline"/>
          <w:highlight w:val="cyan"/>
        </w:rPr>
        <w:t xml:space="preserve"> eruption can spew out hundreds of cubic miles of magma</w:t>
      </w:r>
      <w:r w:rsidRPr="00F063E2">
        <w:rPr>
          <w:rStyle w:val="StyleUnderline"/>
        </w:rPr>
        <w:t>.</w:t>
      </w:r>
      <w:r w:rsidRPr="00F063E2">
        <w:rPr>
          <w:sz w:val="16"/>
        </w:rPr>
        <w:t xml:space="preserve"> Fortunately, such outbursts are rare. The last super-eruption happened about 74,000 years ago — long before civilization’s rise. </w:t>
      </w:r>
      <w:r w:rsidRPr="00F063E2">
        <w:rPr>
          <w:rStyle w:val="StyleUnderline"/>
        </w:rPr>
        <w:t xml:space="preserve">Geologic evidence suggests that Yellowstone’s </w:t>
      </w:r>
      <w:proofErr w:type="spellStart"/>
      <w:r w:rsidRPr="00F063E2">
        <w:rPr>
          <w:rStyle w:val="StyleUnderline"/>
        </w:rPr>
        <w:t>supervolcano</w:t>
      </w:r>
      <w:proofErr w:type="spellEnd"/>
      <w:r w:rsidRPr="00F063E2">
        <w:rPr>
          <w:rStyle w:val="StyleUnderline"/>
        </w:rPr>
        <w:t xml:space="preserve"> mounts a massive eruption once every 600,000 to 800,000 years. The most recent occurred about 640,000 years ago.</w:t>
      </w:r>
      <w:r w:rsidRPr="00F063E2">
        <w:rPr>
          <w:sz w:val="16"/>
        </w:rPr>
        <w:t xml:space="preserve"> Those facts may be reassuring, but experts say they’re no excuse for complacency. “Even though it’s unlikely to happen in anybody’s given lifetime, it will eventually happen,” Wilcox says of a </w:t>
      </w:r>
      <w:proofErr w:type="spellStart"/>
      <w:r w:rsidRPr="00F063E2">
        <w:rPr>
          <w:sz w:val="16"/>
        </w:rPr>
        <w:t>supervolcano</w:t>
      </w:r>
      <w:proofErr w:type="spellEnd"/>
      <w:r w:rsidRPr="00F063E2">
        <w:rPr>
          <w:sz w:val="16"/>
        </w:rPr>
        <w:t xml:space="preserve"> eruption. </w:t>
      </w:r>
      <w:r w:rsidRPr="00F063E2">
        <w:rPr>
          <w:rStyle w:val="StyleUnderline"/>
        </w:rPr>
        <w:t>“One of these things is going to blow, and it’s going to be devastating.”</w:t>
      </w:r>
      <w:r w:rsidRPr="00F063E2">
        <w:rPr>
          <w:sz w:val="16"/>
        </w:rPr>
        <w:t xml:space="preserve"> </w:t>
      </w:r>
      <w:r w:rsidRPr="008C5F38">
        <w:rPr>
          <w:rStyle w:val="StyleUnderline"/>
          <w:highlight w:val="cyan"/>
        </w:rPr>
        <w:t>In a Yellowstone super-eruption, everything within 60 miles could be incinerated.</w:t>
      </w:r>
      <w:r w:rsidRPr="00F063E2">
        <w:rPr>
          <w:rStyle w:val="StyleUnderline"/>
        </w:rPr>
        <w:t xml:space="preserve"> Wyoming and surrounding states could be blanketed with three feet of volcanic ash, and some ash would likely spread over most of North America. </w:t>
      </w:r>
      <w:r w:rsidRPr="008C5F38">
        <w:rPr>
          <w:rStyle w:val="StyleUnderline"/>
          <w:highlight w:val="cyan"/>
        </w:rPr>
        <w:t xml:space="preserve">The dust and gases released by the eruption would blot out enough sunlight to wipe out crops and plunge the world into a “volcanic winter” that could last for a decade or more. </w:t>
      </w:r>
      <w:r w:rsidRPr="008C5F38">
        <w:rPr>
          <w:rStyle w:val="Emphasis"/>
          <w:highlight w:val="cyan"/>
        </w:rPr>
        <w:t>The ensuing famine could kill untold millions.</w:t>
      </w:r>
    </w:p>
    <w:p w:rsidR="001759EE" w:rsidRDefault="001759EE" w:rsidP="001759EE"/>
    <w:p w:rsidR="001759EE" w:rsidRPr="00443C95" w:rsidRDefault="001759EE" w:rsidP="001759EE">
      <w:pPr>
        <w:pStyle w:val="Heading3"/>
      </w:pPr>
      <w:r>
        <w:t>2AC---Methane Add-on</w:t>
      </w:r>
    </w:p>
    <w:p w:rsidR="001759EE" w:rsidRDefault="001759EE" w:rsidP="001759EE">
      <w:pPr>
        <w:pStyle w:val="Heading4"/>
      </w:pPr>
      <w:r>
        <w:t xml:space="preserve">Scenario 3 is </w:t>
      </w:r>
      <w:r w:rsidRPr="00AD304D">
        <w:rPr>
          <w:u w:val="single"/>
        </w:rPr>
        <w:t>Methane</w:t>
      </w:r>
      <w:r>
        <w:t>:</w:t>
      </w:r>
    </w:p>
    <w:p w:rsidR="001759EE" w:rsidRDefault="001759EE" w:rsidP="001759EE">
      <w:pPr>
        <w:pStyle w:val="Heading4"/>
      </w:pPr>
      <w:r>
        <w:t>Fracking is a leading contributor for recent methane emissions increase</w:t>
      </w:r>
    </w:p>
    <w:p w:rsidR="001759EE" w:rsidRDefault="001759EE" w:rsidP="001759EE">
      <w:r>
        <w:t xml:space="preserve">Stephen </w:t>
      </w:r>
      <w:r w:rsidRPr="009C4BFA">
        <w:rPr>
          <w:rStyle w:val="Style13ptBold"/>
        </w:rPr>
        <w:t>Leahy</w:t>
      </w:r>
      <w:r>
        <w:t>, 08-15-</w:t>
      </w:r>
      <w:r w:rsidRPr="009C4BFA">
        <w:rPr>
          <w:rStyle w:val="Style13ptBold"/>
        </w:rPr>
        <w:t>2019</w:t>
      </w:r>
      <w:r>
        <w:t>, (</w:t>
      </w:r>
      <w:r w:rsidRPr="00EC2F36">
        <w:t>Multiple Award-Winning International Environmental Journalist and Author</w:t>
      </w:r>
      <w:r>
        <w:t>), “</w:t>
      </w:r>
      <w:r w:rsidRPr="00B1092C">
        <w:t>Fracking boom tied to methane spike in Earth’s atmosphere</w:t>
      </w:r>
      <w:r>
        <w:t xml:space="preserve">”, National Geographic, </w:t>
      </w:r>
      <w:hyperlink r:id="rId12" w:history="1">
        <w:r w:rsidRPr="00856B54">
          <w:rPr>
            <w:rStyle w:val="Hyperlink"/>
          </w:rPr>
          <w:t>https://www.nationalgeographic.com/environment/article/fracking-boom-tied-to-methane-spike-in-earths-atmosphere/ceng</w:t>
        </w:r>
      </w:hyperlink>
      <w:r>
        <w:t>/msdi21</w:t>
      </w:r>
    </w:p>
    <w:p w:rsidR="001759EE" w:rsidRPr="004D1854" w:rsidRDefault="001759EE" w:rsidP="001759EE">
      <w:pPr>
        <w:rPr>
          <w:sz w:val="16"/>
        </w:rPr>
      </w:pPr>
      <w:r w:rsidRPr="002F2CB4">
        <w:rPr>
          <w:rStyle w:val="StyleUnderline"/>
        </w:rPr>
        <w:t>Scientists have measured big increases in the amount of methane, the powerful global warming gas, entering the atmosphere over the last decade</w:t>
      </w:r>
      <w:r w:rsidRPr="004D1854">
        <w:rPr>
          <w:sz w:val="16"/>
        </w:rPr>
        <w:t xml:space="preserve">. Cows or wetlands have been fingered as possible sources, </w:t>
      </w:r>
      <w:r w:rsidRPr="002F2CB4">
        <w:rPr>
          <w:rStyle w:val="StyleUnderline"/>
        </w:rPr>
        <w:t xml:space="preserve">but new research points to methane emissions from fossil fuel production—mainly from shale gas operations in the United States and Canada—as the culprit. </w:t>
      </w:r>
      <w:r w:rsidRPr="008C5F38">
        <w:rPr>
          <w:rStyle w:val="StyleUnderline"/>
          <w:highlight w:val="cyan"/>
        </w:rPr>
        <w:t>The “massive” increase in methane emissions occurred</w:t>
      </w:r>
      <w:r w:rsidRPr="002F2CB4">
        <w:rPr>
          <w:rStyle w:val="StyleUnderline"/>
        </w:rPr>
        <w:t xml:space="preserve"> at the same time </w:t>
      </w:r>
      <w:r w:rsidRPr="008C5F38">
        <w:rPr>
          <w:rStyle w:val="StyleUnderline"/>
          <w:highlight w:val="cyan"/>
        </w:rPr>
        <w:t>as the use of fracking</w:t>
      </w:r>
      <w:r w:rsidRPr="002F2CB4">
        <w:rPr>
          <w:rStyle w:val="StyleUnderline"/>
        </w:rPr>
        <w:t xml:space="preserve"> for shale gas </w:t>
      </w:r>
      <w:r w:rsidRPr="008C5F38">
        <w:rPr>
          <w:rStyle w:val="StyleUnderline"/>
          <w:highlight w:val="cyan"/>
        </w:rPr>
        <w:t>took off in the U.S.</w:t>
      </w:r>
      <w:r w:rsidRPr="004D1854">
        <w:rPr>
          <w:sz w:val="16"/>
        </w:rPr>
        <w:t xml:space="preserve">, says Robert Howarth, an ecologist at Cornell University and author of the study published Aug 14 in the journal </w:t>
      </w:r>
      <w:proofErr w:type="spellStart"/>
      <w:r w:rsidRPr="004D1854">
        <w:rPr>
          <w:sz w:val="16"/>
        </w:rPr>
        <w:t>Biogeosciences</w:t>
      </w:r>
      <w:proofErr w:type="spellEnd"/>
      <w:r w:rsidRPr="004D1854">
        <w:rPr>
          <w:sz w:val="16"/>
        </w:rPr>
        <w:t>. “</w:t>
      </w:r>
      <w:r w:rsidRPr="002F2CB4">
        <w:rPr>
          <w:rStyle w:val="StyleUnderline"/>
        </w:rPr>
        <w:t>We know the increase is largely due to fossil fuel production and this research suggests over half is from shale gas operations</w:t>
      </w:r>
      <w:r w:rsidRPr="004D1854">
        <w:rPr>
          <w:sz w:val="16"/>
        </w:rPr>
        <w:t xml:space="preserve">,” Howarth says in an interview. </w:t>
      </w:r>
      <w:r w:rsidRPr="002F2CB4">
        <w:rPr>
          <w:rStyle w:val="StyleUnderline"/>
        </w:rPr>
        <w:t xml:space="preserve">This big methane increase matters because </w:t>
      </w:r>
      <w:r w:rsidRPr="008C5F38">
        <w:rPr>
          <w:rStyle w:val="StyleUnderline"/>
          <w:highlight w:val="cyan"/>
        </w:rPr>
        <w:t>methane heats up the climate over 80 times more than</w:t>
      </w:r>
      <w:r w:rsidRPr="002F2CB4">
        <w:rPr>
          <w:rStyle w:val="StyleUnderline"/>
        </w:rPr>
        <w:t xml:space="preserve"> an equivalent amount of carbon dioxide (</w:t>
      </w:r>
      <w:r w:rsidRPr="008C5F38">
        <w:rPr>
          <w:rStyle w:val="StyleUnderline"/>
          <w:highlight w:val="cyan"/>
        </w:rPr>
        <w:t>CO2</w:t>
      </w:r>
      <w:r w:rsidRPr="002F2CB4">
        <w:rPr>
          <w:rStyle w:val="StyleUnderline"/>
        </w:rPr>
        <w:t>) in the first 20 years after it is released into the atmosphere</w:t>
      </w:r>
      <w:r w:rsidRPr="004D1854">
        <w:rPr>
          <w:sz w:val="16"/>
        </w:rPr>
        <w:t xml:space="preserve">, according to the Intergovernmental Panel on Climate Change. </w:t>
      </w:r>
      <w:r w:rsidRPr="008C5F38">
        <w:rPr>
          <w:rStyle w:val="StyleUnderline"/>
          <w:highlight w:val="cyan"/>
        </w:rPr>
        <w:t>After 20 years</w:t>
      </w:r>
      <w:r w:rsidRPr="002F2CB4">
        <w:rPr>
          <w:rStyle w:val="StyleUnderline"/>
        </w:rPr>
        <w:t xml:space="preserve"> most of the </w:t>
      </w:r>
      <w:r w:rsidRPr="008C5F38">
        <w:rPr>
          <w:rStyle w:val="StyleUnderline"/>
          <w:highlight w:val="cyan"/>
        </w:rPr>
        <w:t>methane becomes CO2</w:t>
      </w:r>
      <w:r w:rsidRPr="002F2CB4">
        <w:rPr>
          <w:rStyle w:val="StyleUnderline"/>
        </w:rPr>
        <w:t>, which can last for hundreds of years</w:t>
      </w:r>
      <w:r w:rsidRPr="004D1854">
        <w:rPr>
          <w:sz w:val="16"/>
        </w:rPr>
        <w:t xml:space="preserve">. Methane released from shale gas production has a slightly different chemical fingerprint compared to methane from cow burps (not farts as commonly believed) and wetlands. Previous studies show that shale gas generally has less carbon-13 relative to carbon-12 (denoting the weight of the carbon atom at the center of the methane molecule) than does methane from conventional natural gas and other fossil fuels such as coal, Howarth said. The study took previous data on the chemical composition of methane in the atmosphere and applied a series of equations to parse out how much of this lighter form of methane could be attributed to shale gas. </w:t>
      </w:r>
      <w:r w:rsidRPr="002F2CB4">
        <w:rPr>
          <w:rStyle w:val="StyleUnderline"/>
        </w:rPr>
        <w:t xml:space="preserve">That lighter form of </w:t>
      </w:r>
      <w:r w:rsidRPr="008C5F38">
        <w:rPr>
          <w:rStyle w:val="StyleUnderline"/>
          <w:highlight w:val="cyan"/>
        </w:rPr>
        <w:t>methane released during fracking is a substantial component of the overall</w:t>
      </w:r>
      <w:r w:rsidRPr="002F2CB4">
        <w:rPr>
          <w:rStyle w:val="StyleUnderline"/>
        </w:rPr>
        <w:t xml:space="preserve"> methane </w:t>
      </w:r>
      <w:r w:rsidRPr="008C5F38">
        <w:rPr>
          <w:rStyle w:val="StyleUnderline"/>
          <w:highlight w:val="cyan"/>
        </w:rPr>
        <w:t>rise</w:t>
      </w:r>
      <w:r w:rsidRPr="002F2CB4">
        <w:rPr>
          <w:rStyle w:val="StyleUnderline"/>
        </w:rPr>
        <w:t xml:space="preserve"> since 2008.</w:t>
      </w:r>
      <w:r w:rsidRPr="004D1854">
        <w:rPr>
          <w:sz w:val="16"/>
        </w:rPr>
        <w:t xml:space="preserve"> However, he acknowledges that the chemical fingerprint of shale gas can vary depending on the locale and how the chemical analysis is done. While the study isn’t a “smoking gun,” it has found a link between recent increases in methane in the atmosphere and shale gas production. “It’s fuzzy, but the fingerprint is there,” Howarth says. Signs point to fracking Natural gas is mainly methane. Fracking involves drilling an oil or gas well vertically and then horizontally into a shale formation. </w:t>
      </w:r>
      <w:r w:rsidRPr="002F2CB4">
        <w:rPr>
          <w:rStyle w:val="StyleUnderline"/>
        </w:rPr>
        <w:t xml:space="preserve">A mixture of highly pressurized water, chemicals, and sand is injected to create and prop open fissures, or pathways for the gas to flow. </w:t>
      </w:r>
      <w:r w:rsidRPr="008C5F38">
        <w:rPr>
          <w:rStyle w:val="StyleUnderline"/>
          <w:highlight w:val="cyan"/>
        </w:rPr>
        <w:t>Nearly all of the world’s fracking operations are in the U.S.</w:t>
      </w:r>
      <w:r w:rsidRPr="004D1854">
        <w:rPr>
          <w:sz w:val="16"/>
        </w:rPr>
        <w:t xml:space="preserve"> and Canada. About two-thirds of all new gas production globally over the last decade has been shale gas produced in the U.S. and Canada using fracking, Howarth’s study found. </w:t>
      </w:r>
      <w:r w:rsidRPr="002F2CB4">
        <w:rPr>
          <w:rStyle w:val="StyleUnderline"/>
        </w:rPr>
        <w:t>The amount of methane added to the atmosphere in the past decade also corresponds to studies that show fracking operations leak, vent, or flare between 2 and 6 percent of the gas produced</w:t>
      </w:r>
      <w:r w:rsidRPr="004D1854">
        <w:rPr>
          <w:sz w:val="16"/>
        </w:rPr>
        <w:t xml:space="preserve">, Howarth said. A 2015 study estimated that North Texas’ Barnett Shale region leaked 544,000 tons of methane a year using a conservative leakage rate of 1.5 percent. That’s equivalent to 46 million tons of CO2, more than some states such as Nevada or Connecticut. </w:t>
      </w:r>
      <w:r w:rsidRPr="002F2CB4">
        <w:rPr>
          <w:rStyle w:val="StyleUnderline"/>
        </w:rPr>
        <w:t>A 2015 study led by John Worden of NASA’s Jet Propulsion Laboratory found that methane levels were unchanged for years, but increased sharply after 2006, growing by 25 million tons a year.</w:t>
      </w:r>
      <w:r w:rsidRPr="004D1854">
        <w:rPr>
          <w:sz w:val="16"/>
        </w:rPr>
        <w:t xml:space="preserve"> Using satellites and other measures they concluded that fossil fuels were responsible for between 12 and 19 million tons of this additional methane and the rest was likely biological sources. The Howarth study adds another piece to the extremely complicated methane puzzle, Worden said in an email, declining to elaborate. </w:t>
      </w:r>
      <w:r w:rsidRPr="002F2CB4">
        <w:rPr>
          <w:rStyle w:val="StyleUnderline"/>
        </w:rPr>
        <w:t>It’s unlikely that the sharp rise in global methane levels at the same time as shale oil and gas operations increased dramatically is just coincidence</w:t>
      </w:r>
      <w:r w:rsidRPr="004D1854">
        <w:rPr>
          <w:sz w:val="16"/>
        </w:rPr>
        <w:t xml:space="preserve">, said Anthony </w:t>
      </w:r>
      <w:proofErr w:type="spellStart"/>
      <w:r w:rsidRPr="004D1854">
        <w:rPr>
          <w:sz w:val="16"/>
        </w:rPr>
        <w:t>Ingraffea</w:t>
      </w:r>
      <w:proofErr w:type="spellEnd"/>
      <w:r w:rsidRPr="004D1854">
        <w:rPr>
          <w:sz w:val="16"/>
        </w:rPr>
        <w:t xml:space="preserve">, a Professor of Engineering at Cornell University and a colleague of Howarth’s. </w:t>
      </w:r>
      <w:r w:rsidRPr="002F2CB4">
        <w:rPr>
          <w:rStyle w:val="StyleUnderline"/>
        </w:rPr>
        <w:t xml:space="preserve">The paper suggests </w:t>
      </w:r>
      <w:r w:rsidRPr="008C5F38">
        <w:rPr>
          <w:rStyle w:val="StyleUnderline"/>
          <w:highlight w:val="cyan"/>
        </w:rPr>
        <w:t xml:space="preserve">shale gas’s chemical fingerprint offers </w:t>
      </w:r>
      <w:r w:rsidRPr="008C5F38">
        <w:rPr>
          <w:rStyle w:val="Emphasis"/>
          <w:highlight w:val="cyan"/>
        </w:rPr>
        <w:t>evidence of a direct link</w:t>
      </w:r>
      <w:r w:rsidRPr="004D1854">
        <w:rPr>
          <w:sz w:val="16"/>
        </w:rPr>
        <w:t xml:space="preserve">, said </w:t>
      </w:r>
      <w:proofErr w:type="spellStart"/>
      <w:r w:rsidRPr="004D1854">
        <w:rPr>
          <w:sz w:val="16"/>
        </w:rPr>
        <w:t>Ingraffea</w:t>
      </w:r>
      <w:proofErr w:type="spellEnd"/>
      <w:r w:rsidRPr="004D1854">
        <w:rPr>
          <w:sz w:val="16"/>
        </w:rPr>
        <w:t xml:space="preserve">, who reviewed an early version of the paper. “Isotopic analysis of gas samples at wellheads across a number of fracking operations could easily prove or disprove Howarth’s hypothesis,” he says. “If Howarth is right then we know shale gas operations are making global warming worse, and upending efforts to stay well below 2C.” Under the 2015 Paris Agreement, every country in the world agreed to keep global temperatures well below 2 degrees Celsius (3.6 degrees Fahrenheit), while low-lying island states and others lobbied for 1.5 Celsius. </w:t>
      </w:r>
      <w:r w:rsidRPr="002F2CB4">
        <w:rPr>
          <w:rStyle w:val="StyleUnderline"/>
        </w:rPr>
        <w:t xml:space="preserve">Although often forgotten in climate discussions, </w:t>
      </w:r>
      <w:r w:rsidRPr="008C5F38">
        <w:rPr>
          <w:rStyle w:val="StyleUnderline"/>
          <w:highlight w:val="cyan"/>
        </w:rPr>
        <w:t>methane</w:t>
      </w:r>
      <w:r w:rsidRPr="002F2CB4">
        <w:rPr>
          <w:rStyle w:val="StyleUnderline"/>
        </w:rPr>
        <w:t xml:space="preserve"> increases have </w:t>
      </w:r>
      <w:r w:rsidRPr="008C5F38">
        <w:rPr>
          <w:rStyle w:val="StyleUnderline"/>
          <w:highlight w:val="cyan"/>
        </w:rPr>
        <w:t>added to</w:t>
      </w:r>
      <w:r w:rsidRPr="002F2CB4">
        <w:rPr>
          <w:rStyle w:val="StyleUnderline"/>
        </w:rPr>
        <w:t xml:space="preserve"> the </w:t>
      </w:r>
      <w:r w:rsidRPr="008C5F38">
        <w:rPr>
          <w:rStyle w:val="StyleUnderline"/>
          <w:highlight w:val="cyan"/>
        </w:rPr>
        <w:t>current warming and will continue to do so without action</w:t>
      </w:r>
      <w:r w:rsidRPr="002F2CB4">
        <w:rPr>
          <w:rStyle w:val="StyleUnderline"/>
        </w:rPr>
        <w:t xml:space="preserve"> to cap them. “The atmosphere responds quickly to changes in methane emissions. </w:t>
      </w:r>
      <w:r w:rsidRPr="008C5F38">
        <w:rPr>
          <w:rStyle w:val="Emphasis"/>
          <w:highlight w:val="cyan"/>
        </w:rPr>
        <w:t>Reducing methane now can provide an instant way to slow global warming</w:t>
      </w:r>
      <w:r w:rsidRPr="002F2CB4">
        <w:rPr>
          <w:rStyle w:val="StyleUnderline"/>
        </w:rPr>
        <w:t xml:space="preserve">,” </w:t>
      </w:r>
      <w:proofErr w:type="spellStart"/>
      <w:r w:rsidRPr="004D1854">
        <w:rPr>
          <w:sz w:val="16"/>
        </w:rPr>
        <w:t>Ingraffea</w:t>
      </w:r>
      <w:proofErr w:type="spellEnd"/>
      <w:r w:rsidRPr="004D1854">
        <w:rPr>
          <w:sz w:val="16"/>
        </w:rPr>
        <w:t xml:space="preserve"> says. </w:t>
      </w:r>
      <w:proofErr w:type="spellStart"/>
      <w:r w:rsidRPr="002F2CB4">
        <w:rPr>
          <w:rStyle w:val="StyleUnderline"/>
        </w:rPr>
        <w:t>Ingraffea’s</w:t>
      </w:r>
      <w:proofErr w:type="spellEnd"/>
      <w:r w:rsidRPr="002F2CB4">
        <w:rPr>
          <w:rStyle w:val="StyleUnderline"/>
        </w:rPr>
        <w:t xml:space="preserve"> own research has found </w:t>
      </w:r>
      <w:r w:rsidRPr="002F2CB4">
        <w:rPr>
          <w:rStyle w:val="Emphasis"/>
        </w:rPr>
        <w:t xml:space="preserve">that </w:t>
      </w:r>
      <w:r w:rsidRPr="008C5F38">
        <w:rPr>
          <w:rStyle w:val="Emphasis"/>
          <w:highlight w:val="cyan"/>
        </w:rPr>
        <w:t>a small percentage of wells are responsible for the bulk of methane emissions</w:t>
      </w:r>
      <w:r w:rsidRPr="002F2CB4">
        <w:rPr>
          <w:rStyle w:val="StyleUnderline"/>
        </w:rPr>
        <w:t xml:space="preserve"> either </w:t>
      </w:r>
      <w:r w:rsidRPr="008C5F38">
        <w:rPr>
          <w:rStyle w:val="Emphasis"/>
          <w:highlight w:val="cyan"/>
        </w:rPr>
        <w:t>through leaks</w:t>
      </w:r>
      <w:r w:rsidRPr="002F2CB4">
        <w:rPr>
          <w:rStyle w:val="StyleUnderline"/>
        </w:rPr>
        <w:t xml:space="preserve"> or </w:t>
      </w:r>
      <w:r w:rsidRPr="002F2CB4">
        <w:rPr>
          <w:rStyle w:val="Emphasis"/>
        </w:rPr>
        <w:t>deliberate venting</w:t>
      </w:r>
      <w:r w:rsidRPr="002F2CB4">
        <w:rPr>
          <w:rStyle w:val="StyleUnderline"/>
        </w:rPr>
        <w:t xml:space="preserve">. </w:t>
      </w:r>
      <w:r w:rsidRPr="008C5F38">
        <w:rPr>
          <w:rStyle w:val="StyleUnderline"/>
          <w:highlight w:val="cyan"/>
        </w:rPr>
        <w:t>Retrofits</w:t>
      </w:r>
      <w:r w:rsidRPr="002F2CB4">
        <w:rPr>
          <w:rStyle w:val="StyleUnderline"/>
        </w:rPr>
        <w:t xml:space="preserve"> and capturing the gas instead of venting </w:t>
      </w:r>
      <w:r w:rsidRPr="008C5F38">
        <w:rPr>
          <w:rStyle w:val="StyleUnderline"/>
          <w:highlight w:val="cyan"/>
        </w:rPr>
        <w:t xml:space="preserve">could </w:t>
      </w:r>
      <w:r w:rsidRPr="008C5F38">
        <w:rPr>
          <w:rStyle w:val="Emphasis"/>
          <w:highlight w:val="cyan"/>
        </w:rPr>
        <w:t>dramatically reduce emissions</w:t>
      </w:r>
      <w:r w:rsidRPr="002F2CB4">
        <w:rPr>
          <w:rStyle w:val="StyleUnderline"/>
        </w:rPr>
        <w:t xml:space="preserve"> but would add to costs.</w:t>
      </w:r>
      <w:r w:rsidRPr="004D1854">
        <w:rPr>
          <w:sz w:val="16"/>
        </w:rPr>
        <w:t xml:space="preserve"> Environment and health The Trump administration is trying to ramp up shale production by reversing rules for fracking operations on public lands. Those rules required companies to disclose the chemicals used in fracking, as well as more stringent standards on the construction of fracking wells and wastewater management. In addition, the Trump administration is auctioning off millions of acres of drilling rights to oil and gas developers. Environmental and health concerns have led France and Germany to ban fracking. New York State, Maryland, and Vermont also have bans. A 2018 study in Pennsylvania found that children born within a mile or two of a fracked </w:t>
      </w:r>
      <w:proofErr w:type="gramStart"/>
      <w:r w:rsidRPr="004D1854">
        <w:rPr>
          <w:sz w:val="16"/>
        </w:rPr>
        <w:t>well</w:t>
      </w:r>
      <w:proofErr w:type="gramEnd"/>
      <w:r w:rsidRPr="004D1854">
        <w:rPr>
          <w:sz w:val="16"/>
        </w:rPr>
        <w:t xml:space="preserve"> were likely to be smaller and less healthy. </w:t>
      </w:r>
      <w:r w:rsidRPr="002F2CB4">
        <w:rPr>
          <w:rStyle w:val="StyleUnderline"/>
        </w:rPr>
        <w:t>In Arkansas researchers found water levels in 51 percent of its streams dangerously depleted due to water withdrawals for fracking operations. Fracking and the deep-well injection of its waste waters have been widely linked to earthquakes.</w:t>
      </w:r>
    </w:p>
    <w:p w:rsidR="001759EE" w:rsidRDefault="001759EE" w:rsidP="001759EE"/>
    <w:p w:rsidR="001759EE" w:rsidRDefault="001759EE" w:rsidP="001759EE">
      <w:pPr>
        <w:pStyle w:val="Heading4"/>
      </w:pPr>
      <w:r>
        <w:t>Methane emissions are the last brink for existential climate change</w:t>
      </w:r>
    </w:p>
    <w:p w:rsidR="001759EE" w:rsidRDefault="001759EE" w:rsidP="001759EE">
      <w:r w:rsidRPr="0053550E">
        <w:t xml:space="preserve">Justin </w:t>
      </w:r>
      <w:proofErr w:type="spellStart"/>
      <w:r w:rsidRPr="0053550E">
        <w:rPr>
          <w:rStyle w:val="Style13ptBold"/>
        </w:rPr>
        <w:t>Rowlatt</w:t>
      </w:r>
      <w:proofErr w:type="spellEnd"/>
      <w:r>
        <w:t>, 05-06-</w:t>
      </w:r>
      <w:r w:rsidRPr="0053550E">
        <w:rPr>
          <w:rStyle w:val="Style13ptBold"/>
        </w:rPr>
        <w:t>2021</w:t>
      </w:r>
      <w:r>
        <w:t>, (</w:t>
      </w:r>
      <w:r w:rsidRPr="0053550E">
        <w:t>Chief environment correspondent</w:t>
      </w:r>
      <w:r>
        <w:t xml:space="preserve"> for BBC), “</w:t>
      </w:r>
      <w:r w:rsidRPr="0053550E">
        <w:t>Cutting methane gas 'crucial for climate fight</w:t>
      </w:r>
      <w:r>
        <w:t xml:space="preserve">”, BBC, </w:t>
      </w:r>
      <w:r w:rsidRPr="0053550E">
        <w:t>https://www.bbc.com/news/science-environment-56933443</w:t>
      </w:r>
      <w:r>
        <w:t>/ceng/msdi21</w:t>
      </w:r>
    </w:p>
    <w:p w:rsidR="001759EE" w:rsidRDefault="001759EE" w:rsidP="001759EE">
      <w:pPr>
        <w:rPr>
          <w:rStyle w:val="StyleUnderline"/>
        </w:rPr>
      </w:pPr>
      <w:r w:rsidRPr="008C5F38">
        <w:rPr>
          <w:rStyle w:val="StyleUnderline"/>
          <w:highlight w:val="cyan"/>
        </w:rPr>
        <w:t>Reducing emissions of methane</w:t>
      </w:r>
      <w:r w:rsidRPr="00D92E17">
        <w:rPr>
          <w:rStyle w:val="StyleUnderline"/>
        </w:rPr>
        <w:t xml:space="preserve"> gas </w:t>
      </w:r>
      <w:r w:rsidRPr="008C5F38">
        <w:rPr>
          <w:rStyle w:val="StyleUnderline"/>
          <w:highlight w:val="cyan"/>
        </w:rPr>
        <w:t>is vital for tackling climate change</w:t>
      </w:r>
      <w:r w:rsidRPr="00D92E17">
        <w:rPr>
          <w:rStyle w:val="StyleUnderline"/>
        </w:rPr>
        <w:t xml:space="preserve"> in the short-term</w:t>
      </w:r>
      <w:r w:rsidRPr="00E953CD">
        <w:rPr>
          <w:sz w:val="16"/>
        </w:rPr>
        <w:t xml:space="preserve">, a major UN report says. Methane is produced when living things decompose; it's also in natural gas. It persists for just a short time in the atmosphere - unlike carbon dioxide - </w:t>
      </w:r>
      <w:r w:rsidRPr="001409C5">
        <w:rPr>
          <w:rStyle w:val="StyleUnderline"/>
        </w:rPr>
        <w:t xml:space="preserve">but </w:t>
      </w:r>
      <w:r w:rsidRPr="008C5F38">
        <w:rPr>
          <w:rStyle w:val="StyleUnderline"/>
          <w:highlight w:val="cyan"/>
        </w:rPr>
        <w:t>methane is</w:t>
      </w:r>
      <w:r w:rsidRPr="001409C5">
        <w:rPr>
          <w:rStyle w:val="StyleUnderline"/>
        </w:rPr>
        <w:t xml:space="preserve"> a </w:t>
      </w:r>
      <w:r w:rsidRPr="008C5F38">
        <w:rPr>
          <w:rStyle w:val="StyleUnderline"/>
          <w:highlight w:val="cyan"/>
        </w:rPr>
        <w:t>much more potent</w:t>
      </w:r>
      <w:r w:rsidRPr="001409C5">
        <w:rPr>
          <w:rStyle w:val="StyleUnderline"/>
        </w:rPr>
        <w:t xml:space="preserve"> global warming gas </w:t>
      </w:r>
      <w:r w:rsidRPr="008C5F38">
        <w:rPr>
          <w:rStyle w:val="StyleUnderline"/>
          <w:highlight w:val="cyan"/>
        </w:rPr>
        <w:t>than CO2</w:t>
      </w:r>
      <w:r w:rsidRPr="00E953CD">
        <w:rPr>
          <w:sz w:val="16"/>
        </w:rPr>
        <w:t xml:space="preserve">. The report says "urgent steps" are necessary in order to reduce methane if global warming is to be kept within a limit laid down in the Paris deal. This agreement, signed by 200 countries, aims to keep the global temperature rise to within 1.5C above pre-industrial levels by the end of this century. </w:t>
      </w:r>
      <w:r w:rsidRPr="001409C5">
        <w:rPr>
          <w:rStyle w:val="StyleUnderline"/>
        </w:rPr>
        <w:t>T</w:t>
      </w:r>
      <w:r w:rsidRPr="008C5F38">
        <w:rPr>
          <w:rStyle w:val="StyleUnderline"/>
          <w:highlight w:val="cyan"/>
        </w:rPr>
        <w:t>he 1.5C target is regarded as the gateway to "dangerous" warming</w:t>
      </w:r>
      <w:r w:rsidRPr="001409C5">
        <w:rPr>
          <w:rStyle w:val="StyleUnderline"/>
        </w:rPr>
        <w:t xml:space="preserve">, where the planet could experience serious adverse effects of climate change. </w:t>
      </w:r>
      <w:r w:rsidRPr="008C5F38">
        <w:rPr>
          <w:rStyle w:val="StyleUnderline"/>
          <w:highlight w:val="cyan"/>
        </w:rPr>
        <w:t>The report comes as data showed</w:t>
      </w:r>
      <w:r w:rsidRPr="001409C5">
        <w:rPr>
          <w:rStyle w:val="StyleUnderline"/>
        </w:rPr>
        <w:t xml:space="preserve"> both CO2 and </w:t>
      </w:r>
      <w:r w:rsidRPr="008C5F38">
        <w:rPr>
          <w:rStyle w:val="StyleUnderline"/>
          <w:highlight w:val="cyan"/>
        </w:rPr>
        <w:t>methane</w:t>
      </w:r>
      <w:r w:rsidRPr="001409C5">
        <w:rPr>
          <w:rStyle w:val="StyleUnderline"/>
        </w:rPr>
        <w:t xml:space="preserve"> (CH4) in the atmosphere </w:t>
      </w:r>
      <w:r w:rsidRPr="008C5F38">
        <w:rPr>
          <w:rStyle w:val="StyleUnderline"/>
          <w:highlight w:val="cyan"/>
        </w:rPr>
        <w:t>reached record highs last year</w:t>
      </w:r>
      <w:r w:rsidRPr="001409C5">
        <w:rPr>
          <w:rStyle w:val="StyleUnderline"/>
        </w:rPr>
        <w:t>.</w:t>
      </w:r>
      <w:r w:rsidRPr="00E953CD">
        <w:rPr>
          <w:sz w:val="16"/>
        </w:rPr>
        <w:t xml:space="preserve"> This happened despite pandemic lockdowns, which massively reduced economic activity. </w:t>
      </w:r>
      <w:r w:rsidRPr="001409C5">
        <w:rPr>
          <w:rStyle w:val="StyleUnderline"/>
        </w:rPr>
        <w:t xml:space="preserve">The good news is that the UN report says </w:t>
      </w:r>
      <w:r w:rsidRPr="008C5F38">
        <w:rPr>
          <w:rStyle w:val="StyleUnderline"/>
          <w:highlight w:val="cyan"/>
        </w:rPr>
        <w:t>rapid and significant reductions in the greenhouse gas are possible using</w:t>
      </w:r>
      <w:r w:rsidRPr="001409C5">
        <w:rPr>
          <w:rStyle w:val="StyleUnderline"/>
        </w:rPr>
        <w:t xml:space="preserve"> existing </w:t>
      </w:r>
      <w:r w:rsidRPr="008C5F38">
        <w:rPr>
          <w:rStyle w:val="StyleUnderline"/>
          <w:highlight w:val="cyan"/>
        </w:rPr>
        <w:t>tech</w:t>
      </w:r>
      <w:r w:rsidRPr="001409C5">
        <w:rPr>
          <w:rStyle w:val="StyleUnderline"/>
        </w:rPr>
        <w:t>nologies and a very low cost.</w:t>
      </w:r>
      <w:r w:rsidRPr="00E953CD">
        <w:rPr>
          <w:sz w:val="16"/>
        </w:rPr>
        <w:t xml:space="preserve"> Methane is also a source for another gas - ozone - in the lowest layer of the Earth's atmosphere (known as the troposphere) In addition to saving money, cutting methane would yield significant health benefits by reducing the amount of ground-level ozone - a pollutant that's harmful to the human body. The recommendations come from an international team of scientists, who have produced the Global Methane Assessment for the UN Environment </w:t>
      </w:r>
      <w:proofErr w:type="spellStart"/>
      <w:r w:rsidRPr="00E953CD">
        <w:rPr>
          <w:sz w:val="16"/>
        </w:rPr>
        <w:t>Programme</w:t>
      </w:r>
      <w:proofErr w:type="spellEnd"/>
      <w:r w:rsidRPr="00E953CD">
        <w:rPr>
          <w:sz w:val="16"/>
        </w:rPr>
        <w:t xml:space="preserve"> (</w:t>
      </w:r>
      <w:proofErr w:type="spellStart"/>
      <w:r w:rsidRPr="00E953CD">
        <w:rPr>
          <w:sz w:val="16"/>
        </w:rPr>
        <w:t>Unep</w:t>
      </w:r>
      <w:proofErr w:type="spellEnd"/>
      <w:r w:rsidRPr="00E953CD">
        <w:rPr>
          <w:sz w:val="16"/>
        </w:rPr>
        <w:t xml:space="preserve">). Drew </w:t>
      </w:r>
      <w:proofErr w:type="spellStart"/>
      <w:r w:rsidRPr="00E953CD">
        <w:rPr>
          <w:sz w:val="16"/>
        </w:rPr>
        <w:t>Shindell</w:t>
      </w:r>
      <w:proofErr w:type="spellEnd"/>
      <w:r w:rsidRPr="00E953CD">
        <w:rPr>
          <w:sz w:val="16"/>
        </w:rPr>
        <w:t xml:space="preserve">, the study's lead author, and a professor of Earth science at Duke University in Durham, US, </w:t>
      </w:r>
      <w:r w:rsidRPr="001409C5">
        <w:rPr>
          <w:rStyle w:val="StyleUnderline"/>
        </w:rPr>
        <w:t xml:space="preserve">agrees CO2 is the number one target in the fight against climate change, but says </w:t>
      </w:r>
      <w:r w:rsidRPr="008C5F38">
        <w:rPr>
          <w:rStyle w:val="Emphasis"/>
          <w:highlight w:val="cyan"/>
        </w:rPr>
        <w:t>cutting methane will have a</w:t>
      </w:r>
      <w:r w:rsidRPr="00E953CD">
        <w:rPr>
          <w:rStyle w:val="Emphasis"/>
        </w:rPr>
        <w:t xml:space="preserve"> more </w:t>
      </w:r>
      <w:r w:rsidRPr="008C5F38">
        <w:rPr>
          <w:rStyle w:val="Emphasis"/>
          <w:highlight w:val="cyan"/>
        </w:rPr>
        <w:t>rapid impact</w:t>
      </w:r>
      <w:r w:rsidRPr="00E953CD">
        <w:rPr>
          <w:rStyle w:val="Emphasis"/>
        </w:rPr>
        <w:t xml:space="preserve">. </w:t>
      </w:r>
      <w:r w:rsidRPr="00E953CD">
        <w:rPr>
          <w:sz w:val="16"/>
        </w:rPr>
        <w:t>"So many aspects of climate change are happening faster than expected", he said. "</w:t>
      </w:r>
      <w:r w:rsidRPr="001409C5">
        <w:rPr>
          <w:rStyle w:val="StyleUnderline"/>
        </w:rPr>
        <w:t xml:space="preserve">We see more fires, more of the strongest hurricanes, more heatwaves, and </w:t>
      </w:r>
      <w:r w:rsidRPr="00E953CD">
        <w:rPr>
          <w:rStyle w:val="Emphasis"/>
        </w:rPr>
        <w:t>methane is the best lever we have to reduce the growth in those over the next 30 years.</w:t>
      </w:r>
      <w:r w:rsidRPr="0024662C">
        <w:rPr>
          <w:rStyle w:val="StyleUnderline"/>
        </w:rPr>
        <w:t>" Scientists regard a temperature rise of 1.5C above pre-industrial levels as a gateway to "dangerous" warming of the planet.</w:t>
      </w:r>
      <w:r w:rsidRPr="00E953CD">
        <w:rPr>
          <w:sz w:val="16"/>
        </w:rPr>
        <w:t xml:space="preserve"> The Paris agreement, signed by nearly 200 countries, aims to keep the increase to within the 1.5C target. The new report says measures available now could reduce emissions from human activities by as much as 180 million </w:t>
      </w:r>
      <w:proofErr w:type="spellStart"/>
      <w:r w:rsidRPr="00E953CD">
        <w:rPr>
          <w:sz w:val="16"/>
        </w:rPr>
        <w:t>tonnes</w:t>
      </w:r>
      <w:proofErr w:type="spellEnd"/>
      <w:r w:rsidRPr="00E953CD">
        <w:rPr>
          <w:sz w:val="16"/>
        </w:rPr>
        <w:t xml:space="preserve"> a year by 2030 - 45% of the total per year. The main sources of human-related methane are the fossil fuel industry, which accounts for 34% of total emissions, agriculture which contributes another 40% and the waste sector 20%. </w:t>
      </w:r>
    </w:p>
    <w:p w:rsidR="001759EE" w:rsidRDefault="001759EE" w:rsidP="001759EE"/>
    <w:p w:rsidR="001759EE" w:rsidRDefault="001759EE" w:rsidP="001759EE">
      <w:pPr>
        <w:pStyle w:val="Heading4"/>
      </w:pPr>
      <w:r>
        <w:t>It’s a conflict magnifier---mass migration escalates border militarization, food prices trigger state collapse, and resource competition sparks inter-state conflict---extinction</w:t>
      </w:r>
    </w:p>
    <w:p w:rsidR="001759EE" w:rsidRDefault="001759EE" w:rsidP="001759EE">
      <w:r>
        <w:t xml:space="preserve">Joshua W. </w:t>
      </w:r>
      <w:r w:rsidRPr="00710BA5">
        <w:rPr>
          <w:rStyle w:val="Style13ptBold"/>
        </w:rPr>
        <w:t>Busby</w:t>
      </w:r>
      <w:r>
        <w:t>, 12-28-</w:t>
      </w:r>
      <w:r w:rsidRPr="00710BA5">
        <w:rPr>
          <w:rStyle w:val="Style13ptBold"/>
        </w:rPr>
        <w:t>2020</w:t>
      </w:r>
      <w:r>
        <w:t>, (</w:t>
      </w:r>
      <w:r w:rsidRPr="00710BA5">
        <w:t>Joshua Busby is a distinguished scholar at the Strauss Center, nonresident fellow with the Chicago Council on Global Affairs, and a senior research fellow at the Center for Climate &amp; Security. He has published widely on climate change, global health, transnational advocacy movements and U.S. foreign policy for various think tanks and academic journals, including International Security, International Studies Quarterly, Security Studies and Perspectives on Politics.</w:t>
      </w:r>
      <w:r>
        <w:t xml:space="preserve"> </w:t>
      </w:r>
      <w:r w:rsidRPr="00710BA5">
        <w:t>Dr. Busby was one of the lead researchers on a five-year, $7.6 million project funded by the Department of Defense called "Climate Change and African Political Stability" (CCAPS). He is the principal investigator of another DOD-funded project, "Complex Emergencies and Political Stability in Asia" (CEPSA) — a three-year, $1.9 million grant. He is a life member in the Council on Foreign Relations. He received his Ph.D. in political science in 2004 from Georgetown University.</w:t>
      </w:r>
      <w:r>
        <w:t>), “</w:t>
      </w:r>
      <w:r w:rsidRPr="00EF0158">
        <w:t>Beyond internal conflict: The emergent practice of climate security</w:t>
      </w:r>
      <w:r>
        <w:t xml:space="preserve">”, Journal of Peace Research, Volume 58, Issue 1, 2021, </w:t>
      </w:r>
      <w:r w:rsidRPr="00EF0158">
        <w:t>https://journals.sagepub.com/doi/full/10.1177/0022343320971019?casa_token=1UbInW3Qf9sAAAAA%3AgQw36c3uJsRq8DqhANOnsP0r2po8dTzzkAnfs4cwKPFgU0YJhb8pzb8uOLVdb13m9ZlXI8i9BnVs</w:t>
      </w:r>
      <w:r>
        <w:t>/ceng/msdi21</w:t>
      </w:r>
    </w:p>
    <w:p w:rsidR="001759EE" w:rsidRPr="00005369" w:rsidRDefault="001759EE" w:rsidP="001759EE">
      <w:pPr>
        <w:rPr>
          <w:rStyle w:val="StyleUnderline"/>
        </w:rPr>
      </w:pPr>
      <w:r w:rsidRPr="0017513C">
        <w:rPr>
          <w:sz w:val="16"/>
        </w:rPr>
        <w:t xml:space="preserve">The challenges </w:t>
      </w:r>
      <w:proofErr w:type="gramStart"/>
      <w:r w:rsidRPr="0017513C">
        <w:rPr>
          <w:sz w:val="16"/>
        </w:rPr>
        <w:t>The</w:t>
      </w:r>
      <w:proofErr w:type="gramEnd"/>
      <w:r w:rsidRPr="0017513C">
        <w:rPr>
          <w:sz w:val="16"/>
        </w:rPr>
        <w:t xml:space="preserve"> emergent practice has identified a broad suite of climate security challenges, ranging from the operational implications for specific military bases to the existential challenges for some countries and regions. </w:t>
      </w:r>
      <w:r w:rsidRPr="00B76BAF">
        <w:rPr>
          <w:rStyle w:val="StyleUnderline"/>
        </w:rPr>
        <w:t xml:space="preserve">The </w:t>
      </w:r>
      <w:r w:rsidRPr="008C5F38">
        <w:rPr>
          <w:rStyle w:val="StyleUnderline"/>
          <w:highlight w:val="cyan"/>
        </w:rPr>
        <w:t>links between climate change and</w:t>
      </w:r>
      <w:r w:rsidRPr="00B76BAF">
        <w:rPr>
          <w:rStyle w:val="StyleUnderline"/>
        </w:rPr>
        <w:t xml:space="preserve"> internal </w:t>
      </w:r>
      <w:r w:rsidRPr="008C5F38">
        <w:rPr>
          <w:rStyle w:val="StyleUnderline"/>
          <w:highlight w:val="cyan"/>
        </w:rPr>
        <w:t>conflict</w:t>
      </w:r>
      <w:r w:rsidRPr="00B76BAF">
        <w:rPr>
          <w:rStyle w:val="StyleUnderline"/>
        </w:rPr>
        <w:t xml:space="preserve"> – both civil wars and communal conflicts – still </w:t>
      </w:r>
      <w:r w:rsidRPr="008C5F38">
        <w:rPr>
          <w:rStyle w:val="StyleUnderline"/>
          <w:highlight w:val="cyan"/>
        </w:rPr>
        <w:t>have a central place in the conversation</w:t>
      </w:r>
      <w:r w:rsidRPr="00B76BAF">
        <w:rPr>
          <w:rStyle w:val="StyleUnderline"/>
        </w:rPr>
        <w:t xml:space="preserve"> as evinced by several United Nations Security Council resolutions for ongoing conflicts in Africa.</w:t>
      </w:r>
      <w:r w:rsidRPr="0017513C">
        <w:rPr>
          <w:sz w:val="16"/>
        </w:rPr>
        <w:t xml:space="preserve"> A 2015 report for the G-7 </w:t>
      </w:r>
      <w:r w:rsidRPr="0090602D">
        <w:rPr>
          <w:rStyle w:val="StyleUnderline"/>
        </w:rPr>
        <w:t>identified</w:t>
      </w:r>
      <w:r w:rsidRPr="00B76BAF">
        <w:rPr>
          <w:rStyle w:val="StyleUnderline"/>
        </w:rPr>
        <w:t xml:space="preserve"> seven sources of what they described as ‘compound climate-fragility risks’, climate risks that when combined with other sources of state fragility can lead to </w:t>
      </w:r>
      <w:r w:rsidRPr="008C5F38">
        <w:rPr>
          <w:rStyle w:val="StyleUnderline"/>
          <w:highlight w:val="cyan"/>
        </w:rPr>
        <w:t>negative consequences including</w:t>
      </w:r>
      <w:r w:rsidRPr="00B76BAF">
        <w:rPr>
          <w:rStyle w:val="StyleUnderline"/>
        </w:rPr>
        <w:t xml:space="preserve"> </w:t>
      </w:r>
      <w:r w:rsidRPr="00B76BAF">
        <w:rPr>
          <w:rStyle w:val="Emphasis"/>
        </w:rPr>
        <w:t xml:space="preserve">local </w:t>
      </w:r>
      <w:r w:rsidRPr="008C5F38">
        <w:rPr>
          <w:rStyle w:val="Emphasis"/>
          <w:highlight w:val="cyan"/>
        </w:rPr>
        <w:t>resource competition</w:t>
      </w:r>
      <w:r w:rsidRPr="00B76BAF">
        <w:rPr>
          <w:rStyle w:val="Emphasis"/>
        </w:rPr>
        <w:t xml:space="preserve">, livelihood insecurity and </w:t>
      </w:r>
      <w:r w:rsidRPr="008C5F38">
        <w:rPr>
          <w:rStyle w:val="Emphasis"/>
          <w:highlight w:val="cyan"/>
        </w:rPr>
        <w:t>migration, extreme weather</w:t>
      </w:r>
      <w:r w:rsidRPr="00B76BAF">
        <w:rPr>
          <w:rStyle w:val="Emphasis"/>
        </w:rPr>
        <w:t xml:space="preserve"> events and disasters, </w:t>
      </w:r>
      <w:r w:rsidRPr="008C5F38">
        <w:rPr>
          <w:rStyle w:val="Emphasis"/>
          <w:highlight w:val="cyan"/>
        </w:rPr>
        <w:t>volatile food prices</w:t>
      </w:r>
      <w:r w:rsidRPr="00B76BAF">
        <w:rPr>
          <w:rStyle w:val="Emphasis"/>
        </w:rPr>
        <w:t xml:space="preserve"> and provision, transboundary </w:t>
      </w:r>
      <w:r w:rsidRPr="008C5F38">
        <w:rPr>
          <w:rStyle w:val="Emphasis"/>
          <w:highlight w:val="cyan"/>
        </w:rPr>
        <w:t>water management</w:t>
      </w:r>
      <w:r w:rsidRPr="00B76BAF">
        <w:rPr>
          <w:rStyle w:val="Emphasis"/>
        </w:rPr>
        <w:t xml:space="preserve">, sea-level rise </w:t>
      </w:r>
      <w:r w:rsidRPr="008C5F38">
        <w:rPr>
          <w:rStyle w:val="Emphasis"/>
          <w:highlight w:val="cyan"/>
        </w:rPr>
        <w:t>and displacement</w:t>
      </w:r>
      <w:r w:rsidRPr="00B76BAF">
        <w:rPr>
          <w:rStyle w:val="Emphasis"/>
        </w:rPr>
        <w:t xml:space="preserve">, </w:t>
      </w:r>
      <w:r w:rsidRPr="00B76BAF">
        <w:rPr>
          <w:rStyle w:val="StyleUnderline"/>
        </w:rPr>
        <w:t>and unintended effects of climate policies</w:t>
      </w:r>
      <w:r w:rsidRPr="0017513C">
        <w:rPr>
          <w:sz w:val="16"/>
        </w:rPr>
        <w:t xml:space="preserve"> (</w:t>
      </w:r>
      <w:proofErr w:type="spellStart"/>
      <w:r w:rsidRPr="0017513C">
        <w:rPr>
          <w:sz w:val="16"/>
        </w:rPr>
        <w:t>Rüttinger</w:t>
      </w:r>
      <w:proofErr w:type="spellEnd"/>
      <w:r w:rsidRPr="0017513C">
        <w:rPr>
          <w:sz w:val="16"/>
        </w:rPr>
        <w:t xml:space="preserve"> et al., 2015: viii–x). Part of this more encompassing set of climate security concerns is a function of a greater willingness of practitioners to embrace human security and move beyond a traditional focus on state security. A focus on human security constitutes a broadening in two directions, substantively away from conventional security threats (moving beyond armed attacks to encompass environmental change) and whose security is of concern (moving beyond states to the security of individuals and communities). While the concept has been critiqued for being wooly (Paris, 2001, 2004; Busby, 2008), a human security lens draws attention to how climate change can lead to negative consequences for people, even if state security is not challenged (</w:t>
      </w:r>
      <w:proofErr w:type="spellStart"/>
      <w:r w:rsidRPr="0017513C">
        <w:rPr>
          <w:sz w:val="16"/>
        </w:rPr>
        <w:t>Adger</w:t>
      </w:r>
      <w:proofErr w:type="spellEnd"/>
      <w:r w:rsidRPr="0017513C">
        <w:rPr>
          <w:sz w:val="16"/>
        </w:rPr>
        <w:t xml:space="preserve"> et al., 2021). </w:t>
      </w:r>
      <w:r w:rsidRPr="00110EF0">
        <w:rPr>
          <w:rStyle w:val="StyleUnderline"/>
        </w:rPr>
        <w:t xml:space="preserve">The most severe threat of course is loss of life, and </w:t>
      </w:r>
      <w:r w:rsidRPr="008C5F38">
        <w:rPr>
          <w:rStyle w:val="StyleUnderline"/>
          <w:highlight w:val="cyan"/>
        </w:rPr>
        <w:t>extreme weather</w:t>
      </w:r>
      <w:r w:rsidRPr="00110EF0">
        <w:rPr>
          <w:rStyle w:val="StyleUnderline"/>
        </w:rPr>
        <w:t xml:space="preserve"> events such as swift onset storms and even slower onset droughts </w:t>
      </w:r>
      <w:r w:rsidRPr="008C5F38">
        <w:rPr>
          <w:rStyle w:val="StyleUnderline"/>
          <w:highlight w:val="cyan"/>
        </w:rPr>
        <w:t>can lead to large-scale fatalities</w:t>
      </w:r>
      <w:r w:rsidRPr="00110EF0">
        <w:rPr>
          <w:rStyle w:val="StyleUnderline"/>
        </w:rPr>
        <w:t>.</w:t>
      </w:r>
      <w:r w:rsidRPr="0017513C">
        <w:rPr>
          <w:sz w:val="16"/>
        </w:rPr>
        <w:t xml:space="preserve"> Calls to broaden or redefine security date back to the 1980s (Ullman, 1983). </w:t>
      </w:r>
      <w:r w:rsidRPr="00110EF0">
        <w:rPr>
          <w:rStyle w:val="StyleUnderline"/>
        </w:rPr>
        <w:t xml:space="preserve">With other concerns like the coronavirus also contributing to large-scale death and economic disruption, </w:t>
      </w:r>
      <w:r w:rsidRPr="008C5F38">
        <w:rPr>
          <w:rStyle w:val="StyleUnderline"/>
          <w:highlight w:val="cyan"/>
        </w:rPr>
        <w:t>policymakers have increasingly accepted that</w:t>
      </w:r>
      <w:r w:rsidRPr="00110EF0">
        <w:rPr>
          <w:rStyle w:val="StyleUnderline"/>
        </w:rPr>
        <w:t xml:space="preserve"> health and </w:t>
      </w:r>
      <w:r w:rsidRPr="008C5F38">
        <w:rPr>
          <w:rStyle w:val="StyleUnderline"/>
          <w:highlight w:val="cyan"/>
        </w:rPr>
        <w:t>environmental threats can constitute security concerns</w:t>
      </w:r>
      <w:r w:rsidRPr="0017513C">
        <w:rPr>
          <w:sz w:val="16"/>
        </w:rPr>
        <w:t>. There is, of course, a longstanding debate about the merits of securitizing environmental and other problems, because of the potential for threat inflation, the use of emergency procedures for security problems, and the risks of reinforcing nationalist approaches to collective problem-solving (</w:t>
      </w:r>
      <w:proofErr w:type="spellStart"/>
      <w:r w:rsidRPr="0017513C">
        <w:rPr>
          <w:sz w:val="16"/>
        </w:rPr>
        <w:t>Deudney</w:t>
      </w:r>
      <w:proofErr w:type="spellEnd"/>
      <w:r w:rsidRPr="0017513C">
        <w:rPr>
          <w:sz w:val="16"/>
        </w:rPr>
        <w:t>, 1990). This recognition of the security consequences of climate change led the Intergovernmental Panel on Climate Change (IPCC), in its Fifth Assessment Report, to include a chapter on human security, defined as protecting the ‘vital core’ of human lives, which include material and non-material aspects (</w:t>
      </w:r>
      <w:proofErr w:type="spellStart"/>
      <w:r w:rsidRPr="0017513C">
        <w:rPr>
          <w:sz w:val="16"/>
        </w:rPr>
        <w:t>Adger</w:t>
      </w:r>
      <w:proofErr w:type="spellEnd"/>
      <w:r w:rsidRPr="0017513C">
        <w:rPr>
          <w:sz w:val="16"/>
        </w:rPr>
        <w:t xml:space="preserve"> et al., 2014). The IPCC chapter included but was not limited to the links between climate and conflict. While the treatment went further than this author would have to include threats to cultural survival, the chapter signaled the policy community’s broader interests beyond the study of climate–conflict links. </w:t>
      </w:r>
      <w:r w:rsidRPr="000073F9">
        <w:rPr>
          <w:rStyle w:val="StyleUnderline"/>
        </w:rPr>
        <w:t xml:space="preserve">Among those security risks are the existential </w:t>
      </w:r>
      <w:r w:rsidRPr="008C5F38">
        <w:rPr>
          <w:rStyle w:val="StyleUnderline"/>
          <w:highlight w:val="cyan"/>
        </w:rPr>
        <w:t>threats to low-lying island countries from sea-level rise</w:t>
      </w:r>
      <w:r w:rsidRPr="000073F9">
        <w:rPr>
          <w:rStyle w:val="StyleUnderline"/>
        </w:rPr>
        <w:t>, saltwater intrusion, and coastal inundation from storms</w:t>
      </w:r>
      <w:r w:rsidRPr="0017513C">
        <w:rPr>
          <w:sz w:val="16"/>
        </w:rPr>
        <w:t xml:space="preserve">. These risks constitute both human security concerns and threats to state security. In traditional national security parlance, states </w:t>
      </w:r>
      <w:r w:rsidRPr="008C5F38">
        <w:rPr>
          <w:rStyle w:val="StyleUnderline"/>
          <w:highlight w:val="cyan"/>
        </w:rPr>
        <w:t>worry that armed</w:t>
      </w:r>
      <w:r w:rsidRPr="003B6472">
        <w:rPr>
          <w:rStyle w:val="StyleUnderline"/>
        </w:rPr>
        <w:t xml:space="preserve"> external </w:t>
      </w:r>
      <w:r w:rsidRPr="008C5F38">
        <w:rPr>
          <w:rStyle w:val="StyleUnderline"/>
          <w:highlight w:val="cyan"/>
        </w:rPr>
        <w:t>attacks might lead to their countries ceasing to exist</w:t>
      </w:r>
      <w:r w:rsidRPr="003B6472">
        <w:rPr>
          <w:rStyle w:val="StyleUnderline"/>
        </w:rPr>
        <w:t xml:space="preserve"> as independent units. Some studies suggest a number of Pacific island atolls may become uninhabitable by 2050 if saltwater overtops aquifers and makes it impossible to grow crops or secure fresh water</w:t>
      </w:r>
      <w:r w:rsidRPr="0017513C">
        <w:rPr>
          <w:sz w:val="16"/>
        </w:rPr>
        <w:t xml:space="preserve"> (</w:t>
      </w:r>
      <w:proofErr w:type="spellStart"/>
      <w:r w:rsidRPr="0017513C">
        <w:rPr>
          <w:sz w:val="16"/>
        </w:rPr>
        <w:t>Storlazzi</w:t>
      </w:r>
      <w:proofErr w:type="spellEnd"/>
      <w:r w:rsidRPr="0017513C">
        <w:rPr>
          <w:sz w:val="16"/>
        </w:rPr>
        <w:t xml:space="preserve"> et al., 2018). Such risks constitute threats to the continued existence of some states, even leaving aside human security impacts. Indeed, countries have made preliminary preparations for managed retreat by securing land overseas (in Fiji, in Kiribati’s case). Even if their existence is not threatened, </w:t>
      </w:r>
      <w:r w:rsidRPr="003B6472">
        <w:rPr>
          <w:rStyle w:val="StyleUnderline"/>
        </w:rPr>
        <w:t>other countries face extensive risks because of large populations and valuable infrastructure located near coasts</w:t>
      </w:r>
      <w:r w:rsidRPr="0017513C">
        <w:rPr>
          <w:sz w:val="16"/>
        </w:rPr>
        <w:t xml:space="preserve">. Former US Vice President Al Gore dramatized these risks in his slideshow projections of future climate change (Gore, 2006). Accurately estimating these risks requires projections of emissions and sea-level rise, adequate representations of elevation, and good population maps and forecasts. A 2019 study corrected some standard biases in digital elevation models to estimate the number of people likely living in expanded flood zones in a variety of emissions scenarios. In the high emissions scenario, </w:t>
      </w:r>
      <w:r w:rsidRPr="00D56028">
        <w:rPr>
          <w:rStyle w:val="StyleUnderline"/>
        </w:rPr>
        <w:t>they found that some 340 million people would be living below annual flood levels</w:t>
      </w:r>
      <w:r w:rsidRPr="0017513C">
        <w:rPr>
          <w:sz w:val="16"/>
        </w:rPr>
        <w:t xml:space="preserve"> (or below high tide) by mid-century, up from 250 million today – </w:t>
      </w:r>
      <w:r w:rsidRPr="00D56028">
        <w:rPr>
          <w:rStyle w:val="StyleUnderline"/>
        </w:rPr>
        <w:t>between 18% and 32% in China alone</w:t>
      </w:r>
      <w:r w:rsidRPr="0017513C">
        <w:rPr>
          <w:sz w:val="16"/>
        </w:rPr>
        <w:t xml:space="preserve"> (</w:t>
      </w:r>
      <w:proofErr w:type="spellStart"/>
      <w:r w:rsidRPr="0017513C">
        <w:rPr>
          <w:sz w:val="16"/>
        </w:rPr>
        <w:t>Kulp</w:t>
      </w:r>
      <w:proofErr w:type="spellEnd"/>
      <w:r w:rsidRPr="0017513C">
        <w:rPr>
          <w:sz w:val="16"/>
        </w:rPr>
        <w:t xml:space="preserve"> &amp; Strauss, 2019). The risks to coastal populations extend beyond sea-level rise. A study estimated 625 million lived in low elevation coastal zones in 2000 (less than 10 meters above sea-level), with that number expanding to between 879 million and nearly 950 million by 2030 under different population growth scenarios (Neumann et al., 2015). The risks of sea-level rise are magnified by storm surge and hurricanes/cyclonic activity. Large coastal populations in the United States are at grave risk of storms and hurricanes, extending from Texas along the Gulf Coast to Florida and up the eastern seaboard to New York. In 2017, three storms in succession – Harvey, Irma, and Maria – collectively caused more than $250 billion in damages and thousands of </w:t>
      </w:r>
      <w:proofErr w:type="gramStart"/>
      <w:r w:rsidRPr="0017513C">
        <w:rPr>
          <w:sz w:val="16"/>
        </w:rPr>
        <w:t>deaths, and</w:t>
      </w:r>
      <w:proofErr w:type="gramEnd"/>
      <w:r w:rsidRPr="0017513C">
        <w:rPr>
          <w:sz w:val="16"/>
        </w:rPr>
        <w:t xml:space="preserve"> required the mobilization of tens of thousands of the military for humanitarian rescue and response (Rice, 2018). The island of Puerto Rico, a US possession, had its electricity grid destroyed, with thousands of residents experiencing prolonged power outages over the next year. The densely populated areas off the Bay of Bengal bordering India, Bangladesh, and Myanmar have experienced intense cyclonic activity, with large-scale loss of life, though much less in recent decades for India and Bangladesh. Myanmar experienced catastrophic losses of more than 140,000 lives when Cyclone Nargis battered the Irrawaddy Delta in 2008. The impacts of climate change on hurricanes has been a contentious issue among scientists, but the linkages have become clearer over time (Mooney, 2007). While some of these risks can be managed with early warning systems, cyclone shelters, and other adaptive responses to climate-proof infrastructure, the enhanced risks of cyclones, along with sea-level rise, may exacerbate the habitability problems of some coastal locations. These risks of habitability extend beyond islands and coastal areas. Wallace-Wells surveyed a variety of existential challenges to parts of humanity in his evocative essay and later book The Uninhabitable Earth (Wallace-Wells, 2017, 2019). </w:t>
      </w:r>
      <w:r w:rsidRPr="00BD3925">
        <w:rPr>
          <w:rStyle w:val="StyleUnderline"/>
        </w:rPr>
        <w:t>As he noted, some studies warn that rising temperatures will make regions of the world in South Asia and the Middle East uninhabitable by stressing crop production, reducing freshwater aquifers, and by making regions so hot that it will be difficult for people to spend extended periods of time outdoors</w:t>
      </w:r>
      <w:r w:rsidRPr="0017513C">
        <w:rPr>
          <w:sz w:val="16"/>
        </w:rPr>
        <w:t xml:space="preserve">. One study, using a mid-range scenario for climate change (RCP4.5), found that under a range of population and economic growth scenarios, </w:t>
      </w:r>
      <w:r w:rsidRPr="00BD3925">
        <w:rPr>
          <w:rStyle w:val="StyleUnderline"/>
        </w:rPr>
        <w:t>between 1.62 billion and 2.49 billion would face mean annual temperatures in excess of 29 degrees Celsius</w:t>
      </w:r>
      <w:r w:rsidRPr="0017513C">
        <w:rPr>
          <w:sz w:val="16"/>
        </w:rPr>
        <w:t xml:space="preserve"> (84 degrees Fahrenheit) </w:t>
      </w:r>
      <w:r w:rsidRPr="00BD3925">
        <w:rPr>
          <w:rStyle w:val="StyleUnderline"/>
        </w:rPr>
        <w:t>by 2070 and would be displaced from what is considered the normal range of conditions habitable for human beings.</w:t>
      </w:r>
      <w:r w:rsidRPr="0017513C">
        <w:rPr>
          <w:sz w:val="16"/>
        </w:rPr>
        <w:t xml:space="preserve"> The Saharan desert, for comparison, has a mean annual temperature of 30 degrees Celsius (Xu et al., 2020). Another study on South Asia examined the intersection of heat and humidity and suggested that the upper bound for human habitability is 35 degrees Celsius with even 31 degrees Celsius dangerous for human beings. A temperature of 34.4 degrees Celsius with 80% humidity can feel more like nearly 54 degrees Celsius or 129 degrees Fahrenheit, and it can be quite dangerous if people are unable to cool down. A 2015 heat wave in India and Pakistan had a wet-bulb temperature of 50 degrees Celsius and killed 3,500 (Leahy, 2017). This study suggested that, for a high-end emissions scenario (RCP8.5), nearly 30% of the population in the agriculturally rich Indus and Ganges river valleys would face a median temperature of 31°C by 2100 compared to only 2% in the RCP4.5 scenario (</w:t>
      </w:r>
      <w:proofErr w:type="spellStart"/>
      <w:r w:rsidRPr="0017513C">
        <w:rPr>
          <w:sz w:val="16"/>
        </w:rPr>
        <w:t>Im</w:t>
      </w:r>
      <w:proofErr w:type="spellEnd"/>
      <w:r w:rsidRPr="0017513C">
        <w:rPr>
          <w:sz w:val="16"/>
        </w:rPr>
        <w:t xml:space="preserve">, Pal &amp; </w:t>
      </w:r>
      <w:proofErr w:type="spellStart"/>
      <w:r w:rsidRPr="0017513C">
        <w:rPr>
          <w:sz w:val="16"/>
        </w:rPr>
        <w:t>Eltahir</w:t>
      </w:r>
      <w:proofErr w:type="spellEnd"/>
      <w:r w:rsidRPr="0017513C">
        <w:rPr>
          <w:sz w:val="16"/>
        </w:rPr>
        <w:t xml:space="preserve">, 2017), which underscores the importance of actions taken today to limit emissions to the lower-range scenarios. Climate risks that threaten human existence extend beyond sea-level rise and temperature increases. </w:t>
      </w:r>
      <w:r w:rsidRPr="001635CF">
        <w:rPr>
          <w:rStyle w:val="StyleUnderline"/>
        </w:rPr>
        <w:t>As the United States has witnessed in recent years, the spread of populations to forest-rich environments has put many communities at risk of wildfires, a risk accentuated by rising temperatures and disrupted rainfall patterns.</w:t>
      </w:r>
      <w:r w:rsidRPr="0017513C">
        <w:rPr>
          <w:sz w:val="16"/>
        </w:rPr>
        <w:t xml:space="preserve"> In 2018, the Camp Fire in California claimed some 85 lives and led to damages in excess of $16.5 billion (Rice, 2019). Other climate risks include riverine flooding, which periodically upends the lives and livelihoods of hundreds of millions around the world and is likely getting worse as a result of more variable rains leading to larger downpours. </w:t>
      </w:r>
      <w:r w:rsidRPr="001635CF">
        <w:rPr>
          <w:rStyle w:val="StyleUnderline"/>
        </w:rPr>
        <w:t xml:space="preserve">In 2010, </w:t>
      </w:r>
      <w:r w:rsidRPr="005D58E5">
        <w:rPr>
          <w:rStyle w:val="StyleUnderline"/>
        </w:rPr>
        <w:t>Pakistan</w:t>
      </w:r>
      <w:r w:rsidRPr="001635CF">
        <w:rPr>
          <w:rStyle w:val="StyleUnderline"/>
        </w:rPr>
        <w:t>, for example, experienced severe flooding that led to the displacement of more than 1.5 million with disruptive effects on as many as 20 million people</w:t>
      </w:r>
      <w:r w:rsidRPr="0017513C">
        <w:rPr>
          <w:sz w:val="16"/>
        </w:rPr>
        <w:t xml:space="preserve"> (Schaffer &amp; Dixon, 2010). </w:t>
      </w:r>
      <w:r w:rsidRPr="008C5F38">
        <w:rPr>
          <w:rStyle w:val="StyleUnderline"/>
          <w:highlight w:val="cyan"/>
        </w:rPr>
        <w:t>In July</w:t>
      </w:r>
      <w:r w:rsidRPr="001635CF">
        <w:rPr>
          <w:rStyle w:val="StyleUnderline"/>
        </w:rPr>
        <w:t xml:space="preserve"> 2020, seasonal </w:t>
      </w:r>
      <w:r w:rsidRPr="008C5F38">
        <w:rPr>
          <w:rStyle w:val="StyleUnderline"/>
          <w:highlight w:val="cyan"/>
        </w:rPr>
        <w:t>flooding in China led to the</w:t>
      </w:r>
      <w:r w:rsidRPr="001635CF">
        <w:rPr>
          <w:rStyle w:val="StyleUnderline"/>
        </w:rPr>
        <w:t xml:space="preserve"> temporary </w:t>
      </w:r>
      <w:r w:rsidRPr="008C5F38">
        <w:rPr>
          <w:rStyle w:val="StyleUnderline"/>
          <w:highlight w:val="cyan"/>
        </w:rPr>
        <w:t>displacement of more than 40 million people, with concerns that the Three Gorges Dam might fail</w:t>
      </w:r>
      <w:r w:rsidRPr="001635CF">
        <w:rPr>
          <w:rStyle w:val="StyleUnderline"/>
        </w:rPr>
        <w:t>, potentially leading to catastrophic loss of life downstream</w:t>
      </w:r>
      <w:r w:rsidRPr="0017513C">
        <w:rPr>
          <w:sz w:val="16"/>
        </w:rPr>
        <w:t xml:space="preserve"> (Tan, 2020). </w:t>
      </w:r>
      <w:r w:rsidRPr="00112465">
        <w:rPr>
          <w:rStyle w:val="StyleUnderline"/>
        </w:rPr>
        <w:t>While the climate signal in this particular episode is unclear, flood risks are among the various large-scale threats to loss of life from climate-related hazards.</w:t>
      </w:r>
      <w:r w:rsidRPr="0017513C">
        <w:rPr>
          <w:sz w:val="16"/>
        </w:rPr>
        <w:t xml:space="preserve"> The impacts on loss of life and livelihoods from climate hazards and disasters are clearly significant human security issues, but are they national security issues? One of the concerns associated with climate-related extreme weather events is population displacement within or across borders. People may be forced from their homes temporarily or permanently as a result of climate change. </w:t>
      </w:r>
      <w:r w:rsidRPr="00F1307E">
        <w:rPr>
          <w:rStyle w:val="StyleUnderline"/>
        </w:rPr>
        <w:t xml:space="preserve">Whether climate </w:t>
      </w:r>
      <w:r w:rsidRPr="008C5F38">
        <w:rPr>
          <w:rStyle w:val="StyleUnderline"/>
          <w:highlight w:val="cyan"/>
        </w:rPr>
        <w:t>migrants are likely to engage in conflict or become targets of violence</w:t>
      </w:r>
      <w:r w:rsidRPr="00F1307E">
        <w:rPr>
          <w:rStyle w:val="StyleUnderline"/>
        </w:rPr>
        <w:t xml:space="preserve"> has been vigorously debated by academics</w:t>
      </w:r>
      <w:r w:rsidRPr="0017513C">
        <w:rPr>
          <w:sz w:val="16"/>
        </w:rPr>
        <w:t xml:space="preserve"> (</w:t>
      </w:r>
      <w:proofErr w:type="spellStart"/>
      <w:r w:rsidRPr="0017513C">
        <w:rPr>
          <w:sz w:val="16"/>
        </w:rPr>
        <w:t>Reuveny</w:t>
      </w:r>
      <w:proofErr w:type="spellEnd"/>
      <w:r w:rsidRPr="0017513C">
        <w:rPr>
          <w:sz w:val="16"/>
        </w:rPr>
        <w:t xml:space="preserve">, 2007; Raleigh, Jordan &amp; </w:t>
      </w:r>
      <w:proofErr w:type="spellStart"/>
      <w:r w:rsidRPr="0017513C">
        <w:rPr>
          <w:sz w:val="16"/>
        </w:rPr>
        <w:t>Salehyan</w:t>
      </w:r>
      <w:proofErr w:type="spellEnd"/>
      <w:r w:rsidRPr="0017513C">
        <w:rPr>
          <w:sz w:val="16"/>
        </w:rPr>
        <w:t xml:space="preserve">, 2008; </w:t>
      </w:r>
      <w:proofErr w:type="spellStart"/>
      <w:r w:rsidRPr="0017513C">
        <w:rPr>
          <w:sz w:val="16"/>
        </w:rPr>
        <w:t>Koubi</w:t>
      </w:r>
      <w:proofErr w:type="spellEnd"/>
      <w:r w:rsidRPr="0017513C">
        <w:rPr>
          <w:sz w:val="16"/>
        </w:rPr>
        <w:t xml:space="preserve"> et al., 2016). </w:t>
      </w:r>
      <w:r w:rsidRPr="00016FAC">
        <w:rPr>
          <w:rStyle w:val="StyleUnderline"/>
        </w:rPr>
        <w:t xml:space="preserve">The large population movements triggered by drought </w:t>
      </w:r>
      <w:r w:rsidRPr="008C5F38">
        <w:rPr>
          <w:rStyle w:val="Emphasis"/>
          <w:highlight w:val="cyan"/>
        </w:rPr>
        <w:t>in Syria,</w:t>
      </w:r>
      <w:r w:rsidRPr="00016FAC">
        <w:rPr>
          <w:rStyle w:val="Emphasis"/>
        </w:rPr>
        <w:t xml:space="preserve"> and whether these movements </w:t>
      </w:r>
      <w:r w:rsidRPr="008C5F38">
        <w:rPr>
          <w:rStyle w:val="Emphasis"/>
          <w:highlight w:val="cyan"/>
        </w:rPr>
        <w:t>contributed to the civil war</w:t>
      </w:r>
      <w:r w:rsidRPr="008C5F38">
        <w:rPr>
          <w:rStyle w:val="StyleUnderline"/>
          <w:highlight w:val="cyan"/>
        </w:rPr>
        <w:t>, have been</w:t>
      </w:r>
      <w:r w:rsidRPr="00016FAC">
        <w:rPr>
          <w:rStyle w:val="StyleUnderline"/>
        </w:rPr>
        <w:t xml:space="preserve"> particularly </w:t>
      </w:r>
      <w:r w:rsidRPr="008C5F38">
        <w:rPr>
          <w:rStyle w:val="StyleUnderline"/>
          <w:highlight w:val="cyan"/>
        </w:rPr>
        <w:t>contentious</w:t>
      </w:r>
      <w:r w:rsidRPr="00016FAC">
        <w:rPr>
          <w:rStyle w:val="StyleUnderline"/>
        </w:rPr>
        <w:t xml:space="preserve"> </w:t>
      </w:r>
      <w:r w:rsidRPr="0017513C">
        <w:rPr>
          <w:sz w:val="16"/>
        </w:rPr>
        <w:t>(</w:t>
      </w:r>
      <w:proofErr w:type="spellStart"/>
      <w:r w:rsidRPr="0017513C">
        <w:rPr>
          <w:sz w:val="16"/>
        </w:rPr>
        <w:t>Gleick</w:t>
      </w:r>
      <w:proofErr w:type="spellEnd"/>
      <w:r w:rsidRPr="0017513C">
        <w:rPr>
          <w:sz w:val="16"/>
        </w:rPr>
        <w:t xml:space="preserve">, 2014; Kelley et al., 2015; Selby et al., 2017). </w:t>
      </w:r>
      <w:r w:rsidRPr="00BC7EEE">
        <w:rPr>
          <w:rStyle w:val="StyleUnderline"/>
        </w:rPr>
        <w:t xml:space="preserve">Even if the contribution of climate migrants to conflict is unresolved, </w:t>
      </w:r>
      <w:r w:rsidRPr="008C5F38">
        <w:rPr>
          <w:rStyle w:val="StyleUnderline"/>
          <w:highlight w:val="cyan"/>
        </w:rPr>
        <w:t>security practitioners are concerned about the</w:t>
      </w:r>
      <w:r w:rsidRPr="00BC7EEE">
        <w:rPr>
          <w:rStyle w:val="StyleUnderline"/>
        </w:rPr>
        <w:t xml:space="preserve"> </w:t>
      </w:r>
      <w:proofErr w:type="spellStart"/>
      <w:r w:rsidRPr="00BC7EEE">
        <w:rPr>
          <w:rStyle w:val="StyleUnderline"/>
        </w:rPr>
        <w:t>dislocative</w:t>
      </w:r>
      <w:proofErr w:type="spellEnd"/>
      <w:r w:rsidRPr="00BC7EEE">
        <w:rPr>
          <w:rStyle w:val="StyleUnderline"/>
        </w:rPr>
        <w:t xml:space="preserve"> </w:t>
      </w:r>
      <w:r w:rsidRPr="008C5F38">
        <w:rPr>
          <w:rStyle w:val="StyleUnderline"/>
          <w:highlight w:val="cyan"/>
        </w:rPr>
        <w:t>effects of large-scale migration</w:t>
      </w:r>
      <w:r w:rsidRPr="00BC7EEE">
        <w:rPr>
          <w:rStyle w:val="StyleUnderline"/>
        </w:rPr>
        <w:t>, whether it be pastoralists searching for better grazing land and water potentially coming into conflict with settled agriculturalists or internal or cross-border movements of people seeking to escape from extreme weather events.</w:t>
      </w:r>
      <w:r w:rsidRPr="0017513C">
        <w:rPr>
          <w:sz w:val="16"/>
        </w:rPr>
        <w:t xml:space="preserve"> Prior to the coronavirus, </w:t>
      </w:r>
      <w:r w:rsidRPr="008C5F38">
        <w:rPr>
          <w:rStyle w:val="Emphasis"/>
          <w:highlight w:val="cyan"/>
        </w:rPr>
        <w:t>the rise of populist nationalism</w:t>
      </w:r>
      <w:r w:rsidRPr="00B65D0B">
        <w:rPr>
          <w:rStyle w:val="Emphasis"/>
        </w:rPr>
        <w:t xml:space="preserve"> had created </w:t>
      </w:r>
      <w:r w:rsidRPr="008C5F38">
        <w:rPr>
          <w:rStyle w:val="Emphasis"/>
          <w:highlight w:val="cyan"/>
        </w:rPr>
        <w:t>dangerous political dynamics in the U</w:t>
      </w:r>
      <w:r w:rsidRPr="00B65D0B">
        <w:rPr>
          <w:rStyle w:val="Emphasis"/>
        </w:rPr>
        <w:t xml:space="preserve">nited </w:t>
      </w:r>
      <w:r w:rsidRPr="008C5F38">
        <w:rPr>
          <w:rStyle w:val="Emphasis"/>
          <w:highlight w:val="cyan"/>
        </w:rPr>
        <w:t>S</w:t>
      </w:r>
      <w:r w:rsidRPr="00B65D0B">
        <w:rPr>
          <w:rStyle w:val="Emphasis"/>
        </w:rPr>
        <w:t>tates and a number of European countries.</w:t>
      </w:r>
      <w:r w:rsidRPr="0017513C">
        <w:rPr>
          <w:sz w:val="16"/>
        </w:rPr>
        <w:t xml:space="preserve"> For example, climate change has been implicated by analysts in the migration decisions of farmers from Central America (</w:t>
      </w:r>
      <w:proofErr w:type="spellStart"/>
      <w:r w:rsidRPr="0017513C">
        <w:rPr>
          <w:sz w:val="16"/>
        </w:rPr>
        <w:t>Leutert</w:t>
      </w:r>
      <w:proofErr w:type="spellEnd"/>
      <w:r w:rsidRPr="0017513C">
        <w:rPr>
          <w:sz w:val="16"/>
        </w:rPr>
        <w:t xml:space="preserve">, 2018), </w:t>
      </w:r>
      <w:r w:rsidRPr="008C5F38">
        <w:rPr>
          <w:rStyle w:val="StyleUnderline"/>
          <w:highlight w:val="cyan"/>
        </w:rPr>
        <w:t xml:space="preserve">and the </w:t>
      </w:r>
      <w:r w:rsidRPr="008C5F38">
        <w:rPr>
          <w:rStyle w:val="Emphasis"/>
          <w:highlight w:val="cyan"/>
        </w:rPr>
        <w:t>militarized response</w:t>
      </w:r>
      <w:r w:rsidRPr="00B65D0B">
        <w:rPr>
          <w:rStyle w:val="Emphasis"/>
        </w:rPr>
        <w:t xml:space="preserve"> of the Trump administration</w:t>
      </w:r>
      <w:r w:rsidRPr="00B65D0B">
        <w:rPr>
          <w:rStyle w:val="StyleUnderline"/>
        </w:rPr>
        <w:t xml:space="preserve"> </w:t>
      </w:r>
      <w:r w:rsidRPr="008C5F38">
        <w:rPr>
          <w:rStyle w:val="StyleUnderline"/>
          <w:highlight w:val="cyan"/>
        </w:rPr>
        <w:t>to those migrants had profound implications for regional security</w:t>
      </w:r>
      <w:r w:rsidRPr="00B65D0B">
        <w:rPr>
          <w:rStyle w:val="StyleUnderline"/>
        </w:rPr>
        <w:t xml:space="preserve"> in Central America</w:t>
      </w:r>
      <w:r w:rsidRPr="0017513C">
        <w:rPr>
          <w:sz w:val="16"/>
        </w:rPr>
        <w:t>. Even if the reasons for migration are not environmental, displaced populations may be at risk of climate hazards. After 700,000 Rohingya fled Myanmar in 2017 in response to ethnic cleansing, they found themselves at risk of storms and cyclones in their new location in Cox’s Bazar in Bangladesh, raising human security concerns (</w:t>
      </w:r>
      <w:proofErr w:type="spellStart"/>
      <w:r w:rsidRPr="0017513C">
        <w:rPr>
          <w:sz w:val="16"/>
        </w:rPr>
        <w:t>Grunebaum</w:t>
      </w:r>
      <w:proofErr w:type="spellEnd"/>
      <w:r w:rsidRPr="0017513C">
        <w:rPr>
          <w:sz w:val="16"/>
        </w:rPr>
        <w:t xml:space="preserve">, 2019). Moreover, their presence in Bangladesh creates an ongoing source of interstate tension. Even where populations do not migrate, practitioners worry about the effects on lives and livelihoods, particularly for agriculturally dependent communities, which may face severe food security deficits from growing seasons disrupted by climate extremes and variability. Scientists project major declines in land productivity and crop production under a range of climate scenarios, as crop-growing becomes more difficult as growing conditions deviate from those required by their crops (Iglesias, Quiroga &amp; </w:t>
      </w:r>
      <w:proofErr w:type="spellStart"/>
      <w:r w:rsidRPr="0017513C">
        <w:rPr>
          <w:sz w:val="16"/>
        </w:rPr>
        <w:t>Diz</w:t>
      </w:r>
      <w:proofErr w:type="spellEnd"/>
      <w:r w:rsidRPr="0017513C">
        <w:rPr>
          <w:sz w:val="16"/>
        </w:rPr>
        <w:t xml:space="preserve">, 2011). In countries with inadequate famine prevention and response capability, these impacts can be severe. In the wake of a drought that began in late 2010, Somalia experienced an estimated 260,000 excess deaths from famine (Checchi &amp; Robinson, 2013). Somalia’s situation of course was exacerbated by the long-running civil war between a weak government and the al </w:t>
      </w:r>
      <w:proofErr w:type="spellStart"/>
      <w:r w:rsidRPr="0017513C">
        <w:rPr>
          <w:sz w:val="16"/>
        </w:rPr>
        <w:t>Shabaab</w:t>
      </w:r>
      <w:proofErr w:type="spellEnd"/>
      <w:r w:rsidRPr="0017513C">
        <w:rPr>
          <w:sz w:val="16"/>
        </w:rPr>
        <w:t xml:space="preserve"> insurgency. This example itself suggests food security is not simply one of human security but is bound up with wider issues of state security. </w:t>
      </w:r>
      <w:r w:rsidRPr="007D7E6F">
        <w:rPr>
          <w:rStyle w:val="StyleUnderline"/>
        </w:rPr>
        <w:t>Indeed, one of the core findings of recent climate security research is the risk of internal conflict in agriculturally dependent societies</w:t>
      </w:r>
      <w:r w:rsidRPr="0017513C">
        <w:rPr>
          <w:sz w:val="16"/>
        </w:rPr>
        <w:t xml:space="preserve"> (von </w:t>
      </w:r>
      <w:proofErr w:type="spellStart"/>
      <w:r w:rsidRPr="0017513C">
        <w:rPr>
          <w:sz w:val="16"/>
        </w:rPr>
        <w:t>Uexkull</w:t>
      </w:r>
      <w:proofErr w:type="spellEnd"/>
      <w:r w:rsidRPr="0017513C">
        <w:rPr>
          <w:sz w:val="16"/>
        </w:rPr>
        <w:t xml:space="preserve"> et al., 2016). </w:t>
      </w:r>
      <w:r w:rsidRPr="007D7E6F">
        <w:rPr>
          <w:rStyle w:val="Emphasis"/>
        </w:rPr>
        <w:t xml:space="preserve">So, </w:t>
      </w:r>
      <w:r w:rsidRPr="008C5F38">
        <w:rPr>
          <w:rStyle w:val="Emphasis"/>
          <w:highlight w:val="cyan"/>
        </w:rPr>
        <w:t>even if the initial effects are on human security, they may escalate to state security threats under certain conditions</w:t>
      </w:r>
      <w:r w:rsidRPr="007D7E6F">
        <w:rPr>
          <w:rStyle w:val="Emphasis"/>
        </w:rPr>
        <w:t>.</w:t>
      </w:r>
      <w:r>
        <w:rPr>
          <w:rStyle w:val="Emphasis"/>
        </w:rPr>
        <w:t xml:space="preserve"> </w:t>
      </w:r>
      <w:r w:rsidRPr="0017513C">
        <w:rPr>
          <w:sz w:val="16"/>
        </w:rPr>
        <w:t>Security risks also extend to food importers who may face higher global prices if climate disruptions increase prices on key foodstuffs like wheat. The effects of drought and disrupted agricultural exports on global food prices were implicated in the onset of the Arab Spring protest movements (</w:t>
      </w:r>
      <w:proofErr w:type="spellStart"/>
      <w:r w:rsidRPr="0017513C">
        <w:rPr>
          <w:sz w:val="16"/>
        </w:rPr>
        <w:t>Lagi</w:t>
      </w:r>
      <w:proofErr w:type="spellEnd"/>
      <w:r w:rsidRPr="0017513C">
        <w:rPr>
          <w:sz w:val="16"/>
        </w:rPr>
        <w:t>, Bertrand &amp; Bar-Yam, 2011). Though states may insulate their populations from these effects through social policies (Hendrix &amp; Haggard, 2015), academic research has found support for the increased risks of riots and protests if global prices are passed on to domestic consumers (Smith, 2014). Beyond the social and political effects of climate impacts themselves, an emergent concern is the potential for maladaptation and unintended negative consequences of responses to climate change that may lead to negative security consequences (</w:t>
      </w:r>
      <w:proofErr w:type="spellStart"/>
      <w:r w:rsidRPr="0017513C">
        <w:rPr>
          <w:sz w:val="16"/>
        </w:rPr>
        <w:t>Swatuk</w:t>
      </w:r>
      <w:proofErr w:type="spellEnd"/>
      <w:r w:rsidRPr="0017513C">
        <w:rPr>
          <w:sz w:val="16"/>
        </w:rPr>
        <w:t xml:space="preserve"> &amp; </w:t>
      </w:r>
      <w:proofErr w:type="spellStart"/>
      <w:r w:rsidRPr="0017513C">
        <w:rPr>
          <w:sz w:val="16"/>
        </w:rPr>
        <w:t>Wirkus</w:t>
      </w:r>
      <w:proofErr w:type="spellEnd"/>
      <w:r w:rsidRPr="0017513C">
        <w:rPr>
          <w:sz w:val="16"/>
        </w:rPr>
        <w:t xml:space="preserve">, 2018; </w:t>
      </w:r>
      <w:proofErr w:type="spellStart"/>
      <w:r w:rsidRPr="0017513C">
        <w:rPr>
          <w:sz w:val="16"/>
        </w:rPr>
        <w:t>Swatuk</w:t>
      </w:r>
      <w:proofErr w:type="spellEnd"/>
      <w:r w:rsidRPr="0017513C">
        <w:rPr>
          <w:sz w:val="16"/>
        </w:rPr>
        <w:t xml:space="preserve"> et al., 2020). Russia for example reacted to a 2010 drought by banning grain exports, which contributed to the spike in global food prices that preceded the Arab Spring. </w:t>
      </w:r>
      <w:r w:rsidRPr="007D7E6F">
        <w:rPr>
          <w:rStyle w:val="StyleUnderline"/>
        </w:rPr>
        <w:t xml:space="preserve">The Wilson Center published a survey of </w:t>
      </w:r>
      <w:r w:rsidRPr="008C5F38">
        <w:rPr>
          <w:rStyle w:val="StyleUnderline"/>
          <w:highlight w:val="cyan"/>
        </w:rPr>
        <w:t>this ‘backdraft’ potential of unintended consequences</w:t>
      </w:r>
      <w:r w:rsidRPr="007D7E6F">
        <w:rPr>
          <w:rStyle w:val="StyleUnderline"/>
        </w:rPr>
        <w:t xml:space="preserve">, which </w:t>
      </w:r>
      <w:r w:rsidRPr="008C5F38">
        <w:rPr>
          <w:rStyle w:val="StyleUnderline"/>
          <w:highlight w:val="cyan"/>
        </w:rPr>
        <w:t>included</w:t>
      </w:r>
      <w:r w:rsidRPr="007D7E6F">
        <w:rPr>
          <w:rStyle w:val="StyleUnderline"/>
        </w:rPr>
        <w:t xml:space="preserve"> discussion of </w:t>
      </w:r>
      <w:r w:rsidRPr="008C5F38">
        <w:rPr>
          <w:rStyle w:val="StyleUnderline"/>
          <w:highlight w:val="cyan"/>
        </w:rPr>
        <w:t>land grabs</w:t>
      </w:r>
      <w:r w:rsidRPr="007D7E6F">
        <w:rPr>
          <w:rStyle w:val="StyleUnderline"/>
        </w:rPr>
        <w:t xml:space="preserve">, geo-engineering, potential </w:t>
      </w:r>
      <w:r w:rsidRPr="008C5F38">
        <w:rPr>
          <w:rStyle w:val="StyleUnderline"/>
          <w:highlight w:val="cyan"/>
        </w:rPr>
        <w:t>conflict over lithium</w:t>
      </w:r>
      <w:r w:rsidRPr="007D7E6F">
        <w:rPr>
          <w:rStyle w:val="StyleUnderline"/>
        </w:rPr>
        <w:t xml:space="preserve"> and other minerals important </w:t>
      </w:r>
      <w:r w:rsidRPr="008C5F38">
        <w:rPr>
          <w:rStyle w:val="StyleUnderline"/>
          <w:highlight w:val="cyan"/>
        </w:rPr>
        <w:t>for clean energy systems</w:t>
      </w:r>
      <w:r w:rsidRPr="007D7E6F">
        <w:rPr>
          <w:rStyle w:val="StyleUnderline"/>
        </w:rPr>
        <w:t>, land use issues associated with biofuels and REDD+ forest conservation initiatives, and short-run adaptive responses that may exacerbate environmental damage to forests, water, and land</w:t>
      </w:r>
      <w:r w:rsidRPr="0017513C">
        <w:rPr>
          <w:sz w:val="16"/>
        </w:rPr>
        <w:t xml:space="preserve"> (</w:t>
      </w:r>
      <w:proofErr w:type="spellStart"/>
      <w:r w:rsidRPr="0017513C">
        <w:rPr>
          <w:sz w:val="16"/>
        </w:rPr>
        <w:t>Dabelko</w:t>
      </w:r>
      <w:proofErr w:type="spellEnd"/>
      <w:r w:rsidRPr="0017513C">
        <w:rPr>
          <w:sz w:val="16"/>
        </w:rPr>
        <w:t xml:space="preserve"> et al., 2013). </w:t>
      </w:r>
      <w:r w:rsidRPr="008C5F38">
        <w:rPr>
          <w:rStyle w:val="StyleUnderline"/>
          <w:highlight w:val="cyan"/>
        </w:rPr>
        <w:t>These potential impacts underscore the distributional impac</w:t>
      </w:r>
      <w:r w:rsidRPr="0090651E">
        <w:rPr>
          <w:rStyle w:val="StyleUnderline"/>
        </w:rPr>
        <w:t>ts</w:t>
      </w:r>
      <w:r w:rsidRPr="00005369">
        <w:rPr>
          <w:rStyle w:val="StyleUnderline"/>
        </w:rPr>
        <w:t xml:space="preserve"> </w:t>
      </w:r>
      <w:r w:rsidRPr="008C5F38">
        <w:rPr>
          <w:rStyle w:val="StyleUnderline"/>
          <w:highlight w:val="cyan"/>
        </w:rPr>
        <w:t>of</w:t>
      </w:r>
      <w:r w:rsidRPr="00005369">
        <w:rPr>
          <w:rStyle w:val="StyleUnderline"/>
        </w:rPr>
        <w:t xml:space="preserve"> decisions made to address </w:t>
      </w:r>
      <w:r w:rsidRPr="008C5F38">
        <w:rPr>
          <w:rStyle w:val="StyleUnderline"/>
          <w:highlight w:val="cyan"/>
        </w:rPr>
        <w:t>climate change</w:t>
      </w:r>
      <w:r w:rsidRPr="00005369">
        <w:rPr>
          <w:rStyle w:val="StyleUnderline"/>
        </w:rPr>
        <w:t xml:space="preserve">, both mitigation and adaptation, </w:t>
      </w:r>
      <w:r w:rsidRPr="008C5F38">
        <w:rPr>
          <w:rStyle w:val="StyleUnderline"/>
          <w:highlight w:val="cyan"/>
        </w:rPr>
        <w:t>which could be</w:t>
      </w:r>
      <w:r w:rsidRPr="00005369">
        <w:rPr>
          <w:rStyle w:val="StyleUnderline"/>
        </w:rPr>
        <w:t xml:space="preserve"> as, if not </w:t>
      </w:r>
      <w:r w:rsidRPr="008C5F38">
        <w:rPr>
          <w:rStyle w:val="StyleUnderline"/>
          <w:highlight w:val="cyan"/>
        </w:rPr>
        <w:t>more, consequential than the physical impacts</w:t>
      </w:r>
      <w:r w:rsidRPr="00005369">
        <w:rPr>
          <w:rStyle w:val="StyleUnderline"/>
        </w:rPr>
        <w:t xml:space="preserve"> of climate change itself.</w:t>
      </w:r>
    </w:p>
    <w:p w:rsidR="001759EE" w:rsidRDefault="001759EE" w:rsidP="001759EE"/>
    <w:p w:rsidR="001759EE" w:rsidRDefault="001759EE" w:rsidP="001759EE">
      <w:pPr>
        <w:pStyle w:val="Heading4"/>
      </w:pPr>
      <w:r>
        <w:t>Independently, the plan sends a global signal of U.S. commitments towards Paris and “Anti-Fossil Fuel Norms”</w:t>
      </w:r>
    </w:p>
    <w:p w:rsidR="001759EE" w:rsidRDefault="001759EE" w:rsidP="001759EE">
      <w:r>
        <w:t xml:space="preserve">Fergus </w:t>
      </w:r>
      <w:r w:rsidRPr="005D677C">
        <w:rPr>
          <w:rStyle w:val="Style13ptBold"/>
        </w:rPr>
        <w:t>Green</w:t>
      </w:r>
      <w:r>
        <w:t>, 02-01-</w:t>
      </w:r>
      <w:r w:rsidRPr="005D677C">
        <w:rPr>
          <w:rStyle w:val="Style13ptBold"/>
        </w:rPr>
        <w:t>2018</w:t>
      </w:r>
      <w:r>
        <w:t>, (</w:t>
      </w:r>
      <w:r w:rsidRPr="005D677C">
        <w:t>London School of Economics and Political Science, London, UK</w:t>
      </w:r>
      <w:r>
        <w:t>), “</w:t>
      </w:r>
      <w:r w:rsidRPr="000772BE">
        <w:t>Anti-fossil fuel norms</w:t>
      </w:r>
      <w:r>
        <w:t xml:space="preserve">”, Climate Change, Volume 150, pages 110-111, </w:t>
      </w:r>
      <w:hyperlink r:id="rId13" w:history="1">
        <w:r w:rsidRPr="00D11108">
          <w:rPr>
            <w:rStyle w:val="Hyperlink"/>
          </w:rPr>
          <w:t>https://link.springer.com/article/10.1007/s10584-017-2134-6/ceng/msdi21</w:t>
        </w:r>
      </w:hyperlink>
    </w:p>
    <w:p w:rsidR="001759EE" w:rsidRDefault="001759EE" w:rsidP="001759EE">
      <w:r>
        <w:t>*AFFN = Anti-Fossil Fuel Norms*</w:t>
      </w:r>
    </w:p>
    <w:p w:rsidR="001759EE" w:rsidRPr="00C8424B" w:rsidRDefault="001759EE" w:rsidP="001759EE">
      <w:pPr>
        <w:rPr>
          <w:sz w:val="16"/>
        </w:rPr>
      </w:pPr>
      <w:r w:rsidRPr="00C8424B">
        <w:rPr>
          <w:sz w:val="16"/>
        </w:rPr>
        <w:t xml:space="preserve">International socialization </w:t>
      </w:r>
      <w:r w:rsidRPr="008C5F38">
        <w:rPr>
          <w:rStyle w:val="StyleUnderline"/>
          <w:highlight w:val="cyan"/>
        </w:rPr>
        <w:t>The</w:t>
      </w:r>
      <w:r w:rsidRPr="000F7911">
        <w:rPr>
          <w:rStyle w:val="StyleUnderline"/>
        </w:rPr>
        <w:t xml:space="preserve"> second </w:t>
      </w:r>
      <w:r w:rsidRPr="008C5F38">
        <w:rPr>
          <w:rStyle w:val="StyleUnderline"/>
          <w:highlight w:val="cyan"/>
        </w:rPr>
        <w:t>set of processes by which AFFNs are likely to spread</w:t>
      </w:r>
      <w:r w:rsidRPr="000F7911">
        <w:rPr>
          <w:rStyle w:val="StyleUnderline"/>
        </w:rPr>
        <w:t xml:space="preserve"> and affect states </w:t>
      </w:r>
      <w:r w:rsidRPr="008C5F38">
        <w:rPr>
          <w:rStyle w:val="StyleUnderline"/>
          <w:highlight w:val="cyan"/>
        </w:rPr>
        <w:t xml:space="preserve">occurs at the international level and involves attempts by </w:t>
      </w:r>
      <w:r w:rsidRPr="008C5F38">
        <w:rPr>
          <w:rStyle w:val="Emphasis"/>
          <w:highlight w:val="cyan"/>
        </w:rPr>
        <w:t>norm champions</w:t>
      </w:r>
      <w:r w:rsidRPr="000F7911">
        <w:rPr>
          <w:rStyle w:val="StyleUnderline"/>
        </w:rPr>
        <w:t>—and for simplicity I will here focus only on state norm champions—to socialize other states</w:t>
      </w:r>
      <w:r w:rsidRPr="00C8424B">
        <w:rPr>
          <w:sz w:val="16"/>
        </w:rPr>
        <w:t xml:space="preserve"> (“target states”) to adopt an AFFN. The analysis below makes the following assumptions, drawing on the literature on state socialization. First, it is assumed that the state is a corporate agent and that it is thus meaningful to conceptualize it as a distinct agent, while recognizing that its behaviour is a function of many individual persons’ behaviour and interactions (Flockhart 2006). Second, following Flockhart (2006), </w:t>
      </w:r>
      <w:r w:rsidRPr="000F7911">
        <w:rPr>
          <w:rStyle w:val="StyleUnderline"/>
        </w:rPr>
        <w:t>a distinction is drawn between a state’s political elite</w:t>
      </w:r>
      <w:r w:rsidRPr="00C8424B">
        <w:rPr>
          <w:sz w:val="16"/>
        </w:rPr>
        <w:t xml:space="preserve"> (here defined as government officials) </w:t>
      </w:r>
      <w:r w:rsidRPr="000F7911">
        <w:rPr>
          <w:rStyle w:val="StyleUnderline"/>
        </w:rPr>
        <w:t>and the wider public, represented by the civil society</w:t>
      </w:r>
      <w:r w:rsidRPr="00C8424B">
        <w:rPr>
          <w:sz w:val="16"/>
        </w:rPr>
        <w:t xml:space="preserve"> (as depicted in Section 3.1, above). </w:t>
      </w:r>
      <w:r w:rsidRPr="000F7911">
        <w:rPr>
          <w:rStyle w:val="StyleUnderline"/>
        </w:rPr>
        <w:t xml:space="preserve">Third, it is assumed that </w:t>
      </w:r>
      <w:r w:rsidRPr="008C5F38">
        <w:rPr>
          <w:rStyle w:val="StyleUnderline"/>
          <w:highlight w:val="cyan"/>
        </w:rPr>
        <w:t>the tactics by which a norm champion may seek to socialize</w:t>
      </w:r>
      <w:r w:rsidRPr="000F7911">
        <w:rPr>
          <w:rStyle w:val="StyleUnderline"/>
        </w:rPr>
        <w:t xml:space="preserve"> a target state</w:t>
      </w:r>
      <w:r w:rsidRPr="00C8424B">
        <w:rPr>
          <w:sz w:val="16"/>
        </w:rPr>
        <w:t xml:space="preserve"> (via its government officials) </w:t>
      </w:r>
      <w:r w:rsidRPr="008C5F38">
        <w:rPr>
          <w:rStyle w:val="Emphasis"/>
          <w:highlight w:val="cyan"/>
        </w:rPr>
        <w:t>include modeling</w:t>
      </w:r>
      <w:r w:rsidRPr="000F7911">
        <w:rPr>
          <w:rStyle w:val="Emphasis"/>
        </w:rPr>
        <w:t xml:space="preserve"> appropriate behaviour</w:t>
      </w:r>
      <w:r w:rsidRPr="00C8424B">
        <w:rPr>
          <w:sz w:val="16"/>
        </w:rPr>
        <w:t xml:space="preserve"> (i.e. </w:t>
      </w:r>
      <w:r w:rsidRPr="000F7911">
        <w:rPr>
          <w:rStyle w:val="Emphasis"/>
        </w:rPr>
        <w:t>leading by example</w:t>
      </w:r>
      <w:r w:rsidRPr="00C8424B">
        <w:rPr>
          <w:sz w:val="16"/>
        </w:rPr>
        <w:t>) (</w:t>
      </w:r>
      <w:proofErr w:type="spellStart"/>
      <w:r w:rsidRPr="00C8424B">
        <w:rPr>
          <w:sz w:val="16"/>
        </w:rPr>
        <w:t>Thies</w:t>
      </w:r>
      <w:proofErr w:type="spellEnd"/>
      <w:r w:rsidRPr="00C8424B">
        <w:rPr>
          <w:sz w:val="16"/>
        </w:rPr>
        <w:t xml:space="preserve"> 2003, 548–49), </w:t>
      </w:r>
      <w:r w:rsidRPr="008C5F38">
        <w:rPr>
          <w:rStyle w:val="Emphasis"/>
          <w:highlight w:val="cyan"/>
        </w:rPr>
        <w:t>persuasion</w:t>
      </w:r>
      <w:r w:rsidRPr="00C8424B">
        <w:rPr>
          <w:sz w:val="16"/>
        </w:rPr>
        <w:t xml:space="preserve"> (</w:t>
      </w:r>
      <w:r w:rsidRPr="000F7911">
        <w:rPr>
          <w:rStyle w:val="Emphasis"/>
        </w:rPr>
        <w:t>attempting to change another’s mind using argument, without overt coercion</w:t>
      </w:r>
      <w:r w:rsidRPr="00C8424B">
        <w:rPr>
          <w:sz w:val="16"/>
        </w:rPr>
        <w:t xml:space="preserve">) </w:t>
      </w:r>
      <w:r w:rsidRPr="008C5F38">
        <w:rPr>
          <w:rStyle w:val="Emphasis"/>
          <w:highlight w:val="cyan"/>
        </w:rPr>
        <w:t>and social influence</w:t>
      </w:r>
      <w:r w:rsidRPr="00C8424B">
        <w:rPr>
          <w:sz w:val="16"/>
        </w:rPr>
        <w:t xml:space="preserve"> (</w:t>
      </w:r>
      <w:r w:rsidRPr="000F7911">
        <w:rPr>
          <w:rStyle w:val="Emphasis"/>
        </w:rPr>
        <w:t>eliciting pro-norm behavior through the distribution of social rewards and punishments</w:t>
      </w:r>
      <w:r w:rsidRPr="000F7911">
        <w:rPr>
          <w:rStyle w:val="StyleUnderline"/>
        </w:rPr>
        <w:t xml:space="preserve"> such as praise/blame, esteem/disesteem, back-patting/opprobrium, inclusion/exclusion</w:t>
      </w:r>
      <w:r w:rsidRPr="00C8424B">
        <w:rPr>
          <w:sz w:val="16"/>
        </w:rPr>
        <w:t xml:space="preserve">) (Johnston 2001, 496–506).Footnote13 </w:t>
      </w:r>
      <w:r w:rsidRPr="008C5F38">
        <w:rPr>
          <w:rStyle w:val="StyleUnderline"/>
          <w:highlight w:val="cyan"/>
        </w:rPr>
        <w:t>Together, these assumptions</w:t>
      </w:r>
      <w:r w:rsidRPr="000F7911">
        <w:rPr>
          <w:rStyle w:val="StyleUnderline"/>
        </w:rPr>
        <w:t xml:space="preserve"> allow a more detailed specification of hypotheses about the micro-processes by which norm champions’ socialization tactics </w:t>
      </w:r>
      <w:r w:rsidRPr="008C5F38">
        <w:rPr>
          <w:rStyle w:val="Emphasis"/>
          <w:highlight w:val="cyan"/>
        </w:rPr>
        <w:t>induce target states to adopt AFFNs</w:t>
      </w:r>
      <w:r w:rsidRPr="000F7911">
        <w:rPr>
          <w:rStyle w:val="StyleUnderline"/>
        </w:rPr>
        <w:t>. Fourth, it is assumed that the motivations of states to adopt norms in light of socialization tactics may range from, at one extreme, a dominant “logic of appropriateness”, whereby the target state accepts that the new norm constitutes appropriate behaviour for it, in light of its perceived international identity or role conception</w:t>
      </w:r>
      <w:r w:rsidRPr="00C8424B">
        <w:rPr>
          <w:sz w:val="16"/>
        </w:rPr>
        <w:t xml:space="preserve"> (e.g. “developed state”, “liberal state”) to, at the other extreme, a dominant “logic of consequences”, </w:t>
      </w:r>
      <w:r w:rsidRPr="000F7911">
        <w:rPr>
          <w:rStyle w:val="StyleUnderline"/>
        </w:rPr>
        <w:t>whereby the target state adopts the new norm because it rationally calculates that the benefits of doing so outweigh the costs</w:t>
      </w:r>
      <w:r w:rsidRPr="00C8424B">
        <w:rPr>
          <w:sz w:val="16"/>
        </w:rPr>
        <w:t xml:space="preserve"> (March and Olsen 1996; cf. Choi 2015). In practice, a mixture of these “ideal-type” motivations </w:t>
      </w:r>
      <w:proofErr w:type="gramStart"/>
      <w:r w:rsidRPr="00C8424B">
        <w:rPr>
          <w:sz w:val="16"/>
        </w:rPr>
        <w:t>is</w:t>
      </w:r>
      <w:proofErr w:type="gramEnd"/>
      <w:r w:rsidRPr="00C8424B">
        <w:rPr>
          <w:sz w:val="16"/>
        </w:rPr>
        <w:t xml:space="preserve"> typical, and states’/officials’ particular mix of motivations will differ from context to context (Choi 2015). This assumption facilitates flexibility in the analysis of state motivations for adopting AFFNs, recognizing that appropriateness and consequence logics may be convergent in some cases, divergent in others (Choi 2015, 120–22). </w:t>
      </w:r>
      <w:r w:rsidRPr="008C5F38">
        <w:rPr>
          <w:rStyle w:val="StyleUnderline"/>
          <w:highlight w:val="cyan"/>
        </w:rPr>
        <w:t>It also facilitates rational choice analysis</w:t>
      </w:r>
      <w:r w:rsidRPr="000F7911">
        <w:rPr>
          <w:rStyle w:val="StyleUnderline"/>
        </w:rPr>
        <w:t xml:space="preserve"> that aggregates social benefits</w:t>
      </w:r>
      <w:r w:rsidRPr="00C8424B">
        <w:rPr>
          <w:sz w:val="16"/>
        </w:rPr>
        <w:t xml:space="preserve"> (and costs) </w:t>
      </w:r>
      <w:r w:rsidRPr="000F7911">
        <w:rPr>
          <w:rStyle w:val="StyleUnderline"/>
        </w:rPr>
        <w:t xml:space="preserve">to states/officials, </w:t>
      </w:r>
      <w:r w:rsidRPr="008C5F38">
        <w:rPr>
          <w:rStyle w:val="StyleUnderline"/>
          <w:highlight w:val="cyan"/>
        </w:rPr>
        <w:t>such as enhanced international reputation or status from adopting an AFFN</w:t>
      </w:r>
      <w:r w:rsidRPr="000F7911">
        <w:rPr>
          <w:rStyle w:val="StyleUnderline"/>
        </w:rPr>
        <w:t>, with material costs</w:t>
      </w:r>
      <w:r w:rsidRPr="00C8424B">
        <w:rPr>
          <w:sz w:val="16"/>
        </w:rPr>
        <w:t xml:space="preserve"> (and benefits), </w:t>
      </w:r>
      <w:r w:rsidRPr="00435CA8">
        <w:rPr>
          <w:rStyle w:val="StyleUnderline"/>
        </w:rPr>
        <w:t>such as the domestic net economic costs of implementing such a norm</w:t>
      </w:r>
      <w:r w:rsidRPr="00C8424B">
        <w:rPr>
          <w:sz w:val="16"/>
        </w:rPr>
        <w:t xml:space="preserve"> (Johnston 2001, 502–6).</w:t>
      </w:r>
    </w:p>
    <w:p w:rsidR="001759EE" w:rsidRDefault="001759EE" w:rsidP="001759EE"/>
    <w:p w:rsidR="001759EE" w:rsidRDefault="001759EE" w:rsidP="001759EE">
      <w:pPr>
        <w:pStyle w:val="Heading4"/>
      </w:pPr>
      <w:r>
        <w:t>Establishes the U.S. as a leader in human rights and environmental protections---key to solving globally</w:t>
      </w:r>
    </w:p>
    <w:p w:rsidR="001759EE" w:rsidRDefault="001759EE" w:rsidP="001759EE">
      <w:r w:rsidRPr="00537924">
        <w:t xml:space="preserve">Claire </w:t>
      </w:r>
      <w:r w:rsidRPr="003516F5">
        <w:rPr>
          <w:rStyle w:val="Style13ptBold"/>
        </w:rPr>
        <w:t>Liu</w:t>
      </w:r>
      <w:r>
        <w:t xml:space="preserve"> et </w:t>
      </w:r>
      <w:r w:rsidRPr="00FE7013">
        <w:rPr>
          <w:rStyle w:val="Style13ptBold"/>
        </w:rPr>
        <w:t>al.</w:t>
      </w:r>
      <w:r>
        <w:t xml:space="preserve">, February </w:t>
      </w:r>
      <w:r w:rsidRPr="003516F5">
        <w:rPr>
          <w:rStyle w:val="Style13ptBold"/>
        </w:rPr>
        <w:t>2018</w:t>
      </w:r>
      <w:r>
        <w:t>, (Department of Anthropology, University of Connecticut), “</w:t>
      </w:r>
      <w:r w:rsidRPr="00537924">
        <w:t>Human Rights and the Environment: A Study of Fracking</w:t>
      </w:r>
      <w:r>
        <w:t xml:space="preserve">”, pages 13-15, </w:t>
      </w:r>
      <w:proofErr w:type="gramStart"/>
      <w:r w:rsidRPr="00537924">
        <w:t>https://anthropology.uconn.edu/wp-content/uploads/sites/944/2018/02/Fracking..</w:t>
      </w:r>
      <w:proofErr w:type="gramEnd"/>
      <w:r w:rsidRPr="00537924">
        <w:t>pdf</w:t>
      </w:r>
      <w:r>
        <w:t>/ceng/msdi21</w:t>
      </w:r>
    </w:p>
    <w:p w:rsidR="001759EE" w:rsidRPr="003108F8" w:rsidRDefault="001759EE" w:rsidP="001759EE">
      <w:pPr>
        <w:rPr>
          <w:sz w:val="16"/>
        </w:rPr>
      </w:pPr>
      <w:r w:rsidRPr="003108F8">
        <w:rPr>
          <w:sz w:val="16"/>
        </w:rPr>
        <w:t xml:space="preserve">Attempts at a Ban on Fracking It is clear that fracking has become a concern for human rights due to environmental complications, negative impacts on human health, the economy, as well as imposed new threats to human rights. </w:t>
      </w:r>
      <w:r w:rsidRPr="008D1793">
        <w:rPr>
          <w:rStyle w:val="StyleUnderline"/>
        </w:rPr>
        <w:t>Environmentalist have recognized fracking as a public health concern and have been proactive in making efforts that would lead to a complete prohibition of fracking. However, banning fracking hasn’t been easy and has caused conflict because the economic benefits of fracking are too robust to let go.</w:t>
      </w:r>
      <w:r w:rsidRPr="003108F8">
        <w:rPr>
          <w:sz w:val="16"/>
        </w:rPr>
        <w:t xml:space="preserve"> Despite the protests, petitions, and rallies that expose the environmental damage and human rights violations of this practice, in the present day, fracking still occurs in the United States. One of the biggest benefits of fracking, as mentioned earlier, is the creation of jobs. The jobs require little to no education, which is something that is highly valued in our current society where finding a steady job without a degree is difficult. The U.S. Chamber of Commerce found that if fracking were to </w:t>
      </w:r>
      <w:r w:rsidRPr="00735BE8">
        <w:rPr>
          <w:rStyle w:val="StyleUnderline"/>
        </w:rPr>
        <w:t>be banned right now it would cost the country 14.8 million jobs by 2022, which will also impact infrastructure</w:t>
      </w:r>
      <w:r w:rsidRPr="003108F8">
        <w:rPr>
          <w:sz w:val="16"/>
        </w:rPr>
        <w:t xml:space="preserve">. Fracking has resulted in ample amounts of oil, and the shale gas which is significantly cheaper than conventional gas. </w:t>
      </w:r>
      <w:r w:rsidRPr="00735BE8">
        <w:rPr>
          <w:rStyle w:val="StyleUnderline"/>
        </w:rPr>
        <w:t>If fracking were banned it would result in gas and electricity prices almost doubling and thus increase the cost of living.</w:t>
      </w:r>
      <w:r w:rsidRPr="003108F8">
        <w:rPr>
          <w:sz w:val="16"/>
        </w:rPr>
        <w:t xml:space="preserve"> Overall, as a nation, the U.S. is benefiting greatly from fracking from an economic domain. </w:t>
      </w:r>
      <w:r w:rsidRPr="00196A31">
        <w:rPr>
          <w:rStyle w:val="StyleUnderline"/>
        </w:rPr>
        <w:t>Despite the conflicts that have arisen from trying to ban fracking</w:t>
      </w:r>
      <w:r w:rsidRPr="00594E88">
        <w:rPr>
          <w:rStyle w:val="StyleUnderline"/>
        </w:rPr>
        <w:t>, there are som</w:t>
      </w:r>
      <w:r w:rsidRPr="00196A31">
        <w:rPr>
          <w:rStyle w:val="StyleUnderline"/>
        </w:rPr>
        <w:t xml:space="preserve">e </w:t>
      </w:r>
      <w:r w:rsidRPr="008C5F38">
        <w:rPr>
          <w:rStyle w:val="StyleUnderline"/>
          <w:highlight w:val="cyan"/>
        </w:rPr>
        <w:t>initiatives</w:t>
      </w:r>
      <w:r w:rsidRPr="00196A31">
        <w:rPr>
          <w:rStyle w:val="StyleUnderline"/>
        </w:rPr>
        <w:t xml:space="preserve"> that </w:t>
      </w:r>
      <w:r w:rsidRPr="008C5F38">
        <w:rPr>
          <w:rStyle w:val="StyleUnderline"/>
          <w:highlight w:val="cyan"/>
        </w:rPr>
        <w:t>can be taken to</w:t>
      </w:r>
      <w:r w:rsidRPr="00196A31">
        <w:rPr>
          <w:rStyle w:val="StyleUnderline"/>
        </w:rPr>
        <w:t xml:space="preserve"> still move towards the direction of banning, or at least </w:t>
      </w:r>
      <w:r w:rsidRPr="008C5F38">
        <w:rPr>
          <w:rStyle w:val="StyleUnderline"/>
          <w:highlight w:val="cyan"/>
        </w:rPr>
        <w:t xml:space="preserve">reduce the practice. Suggestions are split up into categories of having </w:t>
      </w:r>
      <w:r w:rsidRPr="008C5F38">
        <w:rPr>
          <w:rStyle w:val="Emphasis"/>
          <w:highlight w:val="cyan"/>
        </w:rPr>
        <w:t>corporations manage</w:t>
      </w:r>
      <w:r w:rsidRPr="00196A31">
        <w:rPr>
          <w:rStyle w:val="Emphasis"/>
        </w:rPr>
        <w:t xml:space="preserve"> and govern </w:t>
      </w:r>
      <w:r w:rsidRPr="008C5F38">
        <w:rPr>
          <w:rStyle w:val="Emphasis"/>
          <w:highlight w:val="cyan"/>
        </w:rPr>
        <w:t>water risk, improve</w:t>
      </w:r>
      <w:r w:rsidRPr="00196A31">
        <w:rPr>
          <w:rStyle w:val="Emphasis"/>
        </w:rPr>
        <w:t xml:space="preserve"> and modify </w:t>
      </w:r>
      <w:r w:rsidRPr="008C5F38">
        <w:rPr>
          <w:rStyle w:val="Emphasis"/>
          <w:highlight w:val="cyan"/>
        </w:rPr>
        <w:t>operational practices</w:t>
      </w:r>
      <w:r w:rsidRPr="00196A31">
        <w:rPr>
          <w:rStyle w:val="StyleUnderline"/>
        </w:rPr>
        <w:t xml:space="preserve">, engaging stakeholders, </w:t>
      </w:r>
      <w:r w:rsidRPr="008C5F38">
        <w:rPr>
          <w:rStyle w:val="Emphasis"/>
          <w:highlight w:val="cyan"/>
        </w:rPr>
        <w:t>and set guidelines fracking</w:t>
      </w:r>
      <w:r w:rsidRPr="00196A31">
        <w:rPr>
          <w:rStyle w:val="Emphasis"/>
        </w:rPr>
        <w:t xml:space="preserve"> companies should take </w:t>
      </w:r>
      <w:r w:rsidRPr="008C5F38">
        <w:rPr>
          <w:rStyle w:val="Emphasis"/>
          <w:highlight w:val="cyan"/>
        </w:rPr>
        <w:t>to limit</w:t>
      </w:r>
      <w:r w:rsidRPr="00196A31">
        <w:rPr>
          <w:rStyle w:val="Emphasis"/>
        </w:rPr>
        <w:t xml:space="preserve"> their </w:t>
      </w:r>
      <w:r w:rsidRPr="008C5F38">
        <w:rPr>
          <w:rStyle w:val="Emphasis"/>
          <w:highlight w:val="cyan"/>
        </w:rPr>
        <w:t>use of freshwater supply</w:t>
      </w:r>
      <w:r w:rsidRPr="003108F8">
        <w:rPr>
          <w:sz w:val="16"/>
        </w:rPr>
        <w:t xml:space="preserve"> (</w:t>
      </w:r>
      <w:proofErr w:type="spellStart"/>
      <w:r w:rsidRPr="003108F8">
        <w:rPr>
          <w:sz w:val="16"/>
        </w:rPr>
        <w:t>Freyman</w:t>
      </w:r>
      <w:proofErr w:type="spellEnd"/>
      <w:r w:rsidRPr="003108F8">
        <w:rPr>
          <w:sz w:val="16"/>
        </w:rPr>
        <w:t xml:space="preserve">, 2014). </w:t>
      </w:r>
      <w:r w:rsidRPr="008C5F38">
        <w:rPr>
          <w:rStyle w:val="Emphasis"/>
          <w:highlight w:val="cyan"/>
        </w:rPr>
        <w:t>These recommendations</w:t>
      </w:r>
      <w:r w:rsidRPr="00594E88">
        <w:rPr>
          <w:rStyle w:val="Emphasis"/>
        </w:rPr>
        <w:t xml:space="preserve"> try to </w:t>
      </w:r>
      <w:r w:rsidRPr="008C5F38">
        <w:rPr>
          <w:rStyle w:val="Emphasis"/>
          <w:highlight w:val="cyan"/>
        </w:rPr>
        <w:t>ensure</w:t>
      </w:r>
      <w:r w:rsidRPr="00196A31">
        <w:rPr>
          <w:rStyle w:val="Emphasis"/>
        </w:rPr>
        <w:t xml:space="preserve"> that </w:t>
      </w:r>
      <w:r w:rsidRPr="008C5F38">
        <w:rPr>
          <w:rStyle w:val="Emphasis"/>
          <w:highlight w:val="cyan"/>
        </w:rPr>
        <w:t>the safety of the people is</w:t>
      </w:r>
      <w:r w:rsidRPr="00196A31">
        <w:rPr>
          <w:rStyle w:val="Emphasis"/>
        </w:rPr>
        <w:t xml:space="preserve"> put as </w:t>
      </w:r>
      <w:r w:rsidRPr="008C5F38">
        <w:rPr>
          <w:rStyle w:val="Emphasis"/>
          <w:highlight w:val="cyan"/>
        </w:rPr>
        <w:t>the main priority</w:t>
      </w:r>
      <w:r w:rsidRPr="003108F8">
        <w:rPr>
          <w:sz w:val="16"/>
        </w:rPr>
        <w:t xml:space="preserve"> rather than prioritizing the economic benefits, </w:t>
      </w:r>
      <w:r w:rsidRPr="00196A31">
        <w:rPr>
          <w:rStyle w:val="Emphasis"/>
        </w:rPr>
        <w:t>thus further protecting human rights</w:t>
      </w:r>
      <w:r w:rsidRPr="003108F8">
        <w:rPr>
          <w:sz w:val="16"/>
        </w:rPr>
        <w:t xml:space="preserve"> and fulfilling the duties stakeholders have in ensuring the delivery of human rights. These initiatives also encourage the involvement and engagement of the community, since the community knows best how the industry has directly and indirectly affected them. The community should be engaged before fracking starts taking place in the area and should continue the involvement of the community once fracking as started to ensure that any concerns are being immediately addressed (</w:t>
      </w:r>
      <w:proofErr w:type="spellStart"/>
      <w:r w:rsidRPr="003108F8">
        <w:rPr>
          <w:sz w:val="16"/>
        </w:rPr>
        <w:t>Freyman</w:t>
      </w:r>
      <w:proofErr w:type="spellEnd"/>
      <w:r w:rsidRPr="003108F8">
        <w:rPr>
          <w:sz w:val="16"/>
        </w:rPr>
        <w:t xml:space="preserve">, 2014). </w:t>
      </w:r>
      <w:r w:rsidRPr="008C5F38">
        <w:rPr>
          <w:rStyle w:val="StyleUnderline"/>
          <w:highlight w:val="cyan"/>
        </w:rPr>
        <w:t>By following these recommendations</w:t>
      </w:r>
      <w:r w:rsidRPr="00594E88">
        <w:rPr>
          <w:rStyle w:val="StyleUnderline"/>
        </w:rPr>
        <w:t xml:space="preserve"> not only is </w:t>
      </w:r>
      <w:r w:rsidRPr="008C5F38">
        <w:rPr>
          <w:rStyle w:val="StyleUnderline"/>
          <w:highlight w:val="cyan"/>
        </w:rPr>
        <w:t>the protection of human rights further secured</w:t>
      </w:r>
      <w:r w:rsidRPr="00594E88">
        <w:rPr>
          <w:rStyle w:val="StyleUnderline"/>
        </w:rPr>
        <w:t xml:space="preserve">, but it also aims to reduce issues surrounding contaminating the local freshwater supply, ensuring the freshwater supply available is always enough for the community, and reduce earthquakes. It enforces that protecting the environment and its rights is essential in protecting human rights. </w:t>
      </w:r>
      <w:r w:rsidRPr="003108F8">
        <w:rPr>
          <w:sz w:val="16"/>
        </w:rPr>
        <w:t xml:space="preserve">Nonetheless, the goal should be to stop the practice, as fracking has shown to be a human rights concern because the health of the people is being jeopardized. As much as we know that fracking has posed a serious threat to human health, it can be argued that as a sovereign state we are too focused on the short-term economic benefits of fracking. This poses the issue of us putting economic progress over human health. It is dangerous to continue a pattern in which economic benefits override long-term environmental and health concerns. This is especially troubling in that overturning negative environmental impacts is difficult to do, which in the long run adds to the threats to human rights. According to the reading The Idea of Human Rights, </w:t>
      </w:r>
      <w:proofErr w:type="spellStart"/>
      <w:r w:rsidRPr="003108F8">
        <w:rPr>
          <w:sz w:val="16"/>
        </w:rPr>
        <w:t>Beitz</w:t>
      </w:r>
      <w:proofErr w:type="spellEnd"/>
      <w:r w:rsidRPr="003108F8">
        <w:rPr>
          <w:sz w:val="16"/>
        </w:rPr>
        <w:t xml:space="preserve"> discusses how there has been great difficulty in just defining human rights and having a solid idea of what they are. </w:t>
      </w:r>
      <w:proofErr w:type="spellStart"/>
      <w:r w:rsidRPr="003108F8">
        <w:rPr>
          <w:sz w:val="16"/>
        </w:rPr>
        <w:t>Beitz</w:t>
      </w:r>
      <w:proofErr w:type="spellEnd"/>
      <w:r w:rsidRPr="003108F8">
        <w:rPr>
          <w:sz w:val="16"/>
        </w:rPr>
        <w:t xml:space="preserve"> continues to argue how this will lead to the difficulty of reinforcement. </w:t>
      </w:r>
      <w:r w:rsidRPr="00594E88">
        <w:rPr>
          <w:rStyle w:val="StyleUnderline"/>
        </w:rPr>
        <w:t xml:space="preserve">Thus, it is also important to think about the role </w:t>
      </w:r>
      <w:r w:rsidRPr="008C5F38">
        <w:rPr>
          <w:rStyle w:val="StyleUnderline"/>
          <w:highlight w:val="cyan"/>
        </w:rPr>
        <w:t xml:space="preserve">the government is legally responsible for respecting and protecting human rights based on </w:t>
      </w:r>
      <w:r w:rsidRPr="008C5F38">
        <w:rPr>
          <w:rStyle w:val="Emphasis"/>
          <w:highlight w:val="cyan"/>
        </w:rPr>
        <w:t>international law</w:t>
      </w:r>
      <w:r w:rsidRPr="00594E88">
        <w:rPr>
          <w:rStyle w:val="StyleUnderline"/>
        </w:rPr>
        <w:t xml:space="preserve"> and documents</w:t>
      </w:r>
      <w:r w:rsidRPr="003108F8">
        <w:rPr>
          <w:sz w:val="16"/>
        </w:rPr>
        <w:t xml:space="preserve"> (</w:t>
      </w:r>
      <w:proofErr w:type="spellStart"/>
      <w:r w:rsidRPr="003108F8">
        <w:rPr>
          <w:sz w:val="16"/>
        </w:rPr>
        <w:t>Yamin</w:t>
      </w:r>
      <w:proofErr w:type="spellEnd"/>
      <w:r w:rsidRPr="003108F8">
        <w:rPr>
          <w:sz w:val="16"/>
        </w:rPr>
        <w:t xml:space="preserve"> 2016). People who live close to fracking sites are at risk for many health complications if fracking is not banned. These health concerns can be directly correlated with the pollution of the water, the shortage of freshwater supplies, and the earth tremors.</w:t>
      </w:r>
    </w:p>
    <w:p w:rsidR="001759EE" w:rsidRPr="00EF0158" w:rsidRDefault="001759EE" w:rsidP="001759EE"/>
    <w:p w:rsidR="001759EE" w:rsidRDefault="001759EE" w:rsidP="001759EE">
      <w:pPr>
        <w:pStyle w:val="Heading3"/>
      </w:pPr>
      <w:r>
        <w:t>2AC---Water Ext.</w:t>
      </w:r>
    </w:p>
    <w:p w:rsidR="00BE5DAA" w:rsidRDefault="00BE5DAA" w:rsidP="00BE5DAA">
      <w:pPr>
        <w:pStyle w:val="Heading4"/>
      </w:pPr>
      <w:r>
        <w:t>It is specifically detrimental to East coast water streams</w:t>
      </w:r>
    </w:p>
    <w:p w:rsidR="00BE5DAA" w:rsidRDefault="00BE5DAA" w:rsidP="00BE5DAA">
      <w:r>
        <w:t xml:space="preserve">Jennifer L. </w:t>
      </w:r>
      <w:r w:rsidRPr="002F0B27">
        <w:rPr>
          <w:rStyle w:val="Style13ptBold"/>
        </w:rPr>
        <w:t>Gillen</w:t>
      </w:r>
      <w:r>
        <w:t xml:space="preserve"> </w:t>
      </w:r>
      <w:r w:rsidRPr="002F0B27">
        <w:rPr>
          <w:rStyle w:val="Style13ptBold"/>
        </w:rPr>
        <w:t>and</w:t>
      </w:r>
      <w:r>
        <w:t xml:space="preserve"> Erik </w:t>
      </w:r>
      <w:proofErr w:type="spellStart"/>
      <w:r w:rsidRPr="002F0B27">
        <w:rPr>
          <w:rStyle w:val="Style13ptBold"/>
        </w:rPr>
        <w:t>Kiviat</w:t>
      </w:r>
      <w:proofErr w:type="spellEnd"/>
      <w:r>
        <w:t>, 08-27-</w:t>
      </w:r>
      <w:r w:rsidRPr="002F0B27">
        <w:rPr>
          <w:rStyle w:val="Style13ptBold"/>
        </w:rPr>
        <w:t>2012</w:t>
      </w:r>
      <w:r>
        <w:t xml:space="preserve">, (Environmental and Urban Studies program, Bard College. </w:t>
      </w:r>
      <w:r w:rsidRPr="002F0B27">
        <w:t xml:space="preserve">Research Associate; Executive Director, </w:t>
      </w:r>
      <w:proofErr w:type="spellStart"/>
      <w:r w:rsidRPr="002F0B27">
        <w:t>Hudsonia</w:t>
      </w:r>
      <w:proofErr w:type="spellEnd"/>
      <w:r>
        <w:t>.), “</w:t>
      </w:r>
      <w:r w:rsidRPr="00FA7BBB">
        <w:t>Environmental Reviews and Case Studies: Hydraulic Fracturing Threats to Species with Restricted Geographic Ranges in the Eastern United States</w:t>
      </w:r>
      <w:r>
        <w:t xml:space="preserve">”, Environmental Practice, Volume 14, 2012, Issue 4, page 329, </w:t>
      </w:r>
      <w:r w:rsidRPr="00FA7BBB">
        <w:t>https://www.tandfonline.com/doi/abs/10.1017/S1466046612000361</w:t>
      </w:r>
      <w:r>
        <w:t>/ceng/mdsi21</w:t>
      </w:r>
    </w:p>
    <w:p w:rsidR="00BE5DAA" w:rsidRPr="000B0D79" w:rsidRDefault="00BE5DAA" w:rsidP="00BE5DAA">
      <w:pPr>
        <w:rPr>
          <w:sz w:val="16"/>
        </w:rPr>
      </w:pPr>
      <w:r w:rsidRPr="000B0D79">
        <w:rPr>
          <w:sz w:val="16"/>
        </w:rPr>
        <w:t xml:space="preserve">Summary </w:t>
      </w:r>
      <w:r w:rsidRPr="008C5F38">
        <w:rPr>
          <w:rStyle w:val="StyleUnderline"/>
          <w:highlight w:val="cyan"/>
        </w:rPr>
        <w:t>Hydraulic fracturing poses serious threats to a diverse group of species</w:t>
      </w:r>
      <w:r w:rsidRPr="00266106">
        <w:rPr>
          <w:rStyle w:val="StyleUnderline"/>
        </w:rPr>
        <w:t xml:space="preserve">, including plants, butterflies, </w:t>
      </w:r>
      <w:r w:rsidRPr="008C5F38">
        <w:rPr>
          <w:rStyle w:val="StyleUnderline"/>
          <w:highlight w:val="cyan"/>
        </w:rPr>
        <w:t>fishes, and salamanders</w:t>
      </w:r>
      <w:r w:rsidRPr="00266106">
        <w:rPr>
          <w:rStyle w:val="StyleUnderline"/>
        </w:rPr>
        <w:t>, that have restricted geographic ranges</w:t>
      </w:r>
      <w:r w:rsidRPr="000B0D79">
        <w:rPr>
          <w:sz w:val="16"/>
        </w:rPr>
        <w:t xml:space="preserve"> overlapping substantially with the Marcellus and Utica gas shales. Of the 15 species we reviewed, many are so little known that targeted management would be based on insufficient evidence. Of these, 13 have narrow habitat affinities and 11 are dependent on good water quality ~Table </w:t>
      </w:r>
      <w:proofErr w:type="gramStart"/>
      <w:r w:rsidRPr="000B0D79">
        <w:rPr>
          <w:sz w:val="16"/>
        </w:rPr>
        <w:t>1!,</w:t>
      </w:r>
      <w:proofErr w:type="gramEnd"/>
      <w:r w:rsidRPr="000B0D79">
        <w:rPr>
          <w:sz w:val="16"/>
        </w:rPr>
        <w:t xml:space="preserve"> </w:t>
      </w:r>
      <w:r w:rsidRPr="008C5F38">
        <w:rPr>
          <w:rStyle w:val="StyleUnderline"/>
          <w:highlight w:val="cyan"/>
        </w:rPr>
        <w:t>making them</w:t>
      </w:r>
      <w:r w:rsidRPr="00266106">
        <w:rPr>
          <w:rStyle w:val="StyleUnderline"/>
        </w:rPr>
        <w:t xml:space="preserve"> particularly </w:t>
      </w:r>
      <w:r w:rsidRPr="008C5F38">
        <w:rPr>
          <w:rStyle w:val="StyleUnderline"/>
          <w:highlight w:val="cyan"/>
        </w:rPr>
        <w:t>vulnerable to fracking effects such as elevated salinity and</w:t>
      </w:r>
      <w:r w:rsidRPr="00266106">
        <w:rPr>
          <w:rStyle w:val="StyleUnderline"/>
        </w:rPr>
        <w:t xml:space="preserve"> other </w:t>
      </w:r>
      <w:r w:rsidRPr="008C5F38">
        <w:rPr>
          <w:rStyle w:val="StyleUnderline"/>
          <w:highlight w:val="cyan"/>
        </w:rPr>
        <w:t>pollution</w:t>
      </w:r>
      <w:r w:rsidRPr="000B0D79">
        <w:rPr>
          <w:sz w:val="16"/>
        </w:rPr>
        <w:t xml:space="preserve">. Conclusions Although fracking will likely be permitted in most states underlain with gas shales, </w:t>
      </w:r>
      <w:r w:rsidRPr="00266106">
        <w:rPr>
          <w:rStyle w:val="StyleUnderline"/>
        </w:rPr>
        <w:t>if biodiversity and human impacts are well studied, appropriate regulations can be implemented.</w:t>
      </w:r>
      <w:r w:rsidRPr="000B0D79">
        <w:rPr>
          <w:sz w:val="16"/>
        </w:rPr>
        <w:t xml:space="preserve"> Because New York has not yet permitted high-volume horizontal hydraulic fracturing, there is an opportunity to protect the quasi-endemic species whose ranges extend into New York, including northern blue monkshood, </w:t>
      </w:r>
      <w:proofErr w:type="spellStart"/>
      <w:r w:rsidRPr="000B0D79">
        <w:rPr>
          <w:sz w:val="16"/>
        </w:rPr>
        <w:t>Wehrle’s</w:t>
      </w:r>
      <w:proofErr w:type="spellEnd"/>
      <w:r w:rsidRPr="000B0D79">
        <w:rPr>
          <w:sz w:val="16"/>
        </w:rPr>
        <w:t xml:space="preserve"> salamander, Allegheny mountain dusky salamander, and Appalachian azure. </w:t>
      </w:r>
      <w:r w:rsidRPr="008C5F38">
        <w:rPr>
          <w:rStyle w:val="StyleUnderline"/>
          <w:highlight w:val="cyan"/>
        </w:rPr>
        <w:t>Many organisms are undergoing poleward range shifts caused by climate change</w:t>
      </w:r>
      <w:r w:rsidRPr="00266106">
        <w:rPr>
          <w:rStyle w:val="StyleUnderline"/>
        </w:rPr>
        <w:t>, but because changes in range limits are species specific and subject to many biological and abiotic interactions</w:t>
      </w:r>
      <w:r w:rsidRPr="000B0D79">
        <w:rPr>
          <w:sz w:val="16"/>
        </w:rPr>
        <w:t xml:space="preserve"> ~Wyman, </w:t>
      </w:r>
      <w:proofErr w:type="gramStart"/>
      <w:r w:rsidRPr="000B0D79">
        <w:rPr>
          <w:sz w:val="16"/>
        </w:rPr>
        <w:t>1991!,</w:t>
      </w:r>
      <w:proofErr w:type="gramEnd"/>
      <w:r w:rsidRPr="000B0D79">
        <w:rPr>
          <w:sz w:val="16"/>
        </w:rPr>
        <w:t xml:space="preserve"> we cannot know whether overlap percentages with gas shales will increase or decrease. Range contraction ~local or regional extirpation! due to other causes may increase the percentage overlap of the remaining range with the Marcellus-Utica region, </w:t>
      </w:r>
      <w:r w:rsidRPr="00266106">
        <w:rPr>
          <w:rStyle w:val="StyleUnderline"/>
        </w:rPr>
        <w:t>thus cumulatively increasing the risk posed by fracking</w:t>
      </w:r>
      <w:r w:rsidRPr="000B0D79">
        <w:rPr>
          <w:sz w:val="16"/>
        </w:rPr>
        <w:t xml:space="preserve">; the Allegheny woodrat ~Neotoma magister; LoGiudice, 2003! may be an example. We reviewed species for which range maps are available; there are many more species with no range maps or so little ecological information that it would be impossible to assess how fracking may affect them. There are almost certainly many species of invertebrates, plants, lichens, and other organisms that are quasi-endemic to the </w:t>
      </w:r>
      <w:proofErr w:type="spellStart"/>
      <w:r w:rsidRPr="000B0D79">
        <w:rPr>
          <w:sz w:val="16"/>
        </w:rPr>
        <w:t>MarcellusUtica</w:t>
      </w:r>
      <w:proofErr w:type="spellEnd"/>
      <w:r w:rsidRPr="000B0D79">
        <w:rPr>
          <w:sz w:val="16"/>
        </w:rPr>
        <w:t xml:space="preserve"> region, but lack of access to range maps and ecological information prohibited their inclusion in our study. The species selected in this study may actually have a much greater overlap with the shales ~because habitat range maps are generalized or out of </w:t>
      </w:r>
      <w:proofErr w:type="gramStart"/>
      <w:r w:rsidRPr="000B0D79">
        <w:rPr>
          <w:sz w:val="16"/>
        </w:rPr>
        <w:t>date!,</w:t>
      </w:r>
      <w:proofErr w:type="gramEnd"/>
      <w:r w:rsidRPr="000B0D79">
        <w:rPr>
          <w:sz w:val="16"/>
        </w:rPr>
        <w:t xml:space="preserve"> and thus potential effects of fracking could be greater than the percentages in Table 1 suggest. Also, ecological impacts like mountaintop-removal mining, logging, climate change, and other industrial activities will compound the effects of fracking, making these species vulnerable to decline and extinction. Future studies should include a broader range of taxa and field research that can measure the impacts of fracking while considering how these impacts may be compounded by other threats to biodiversity. Biodiversity at all levels, from genes to ecosystems, constitutes many important values to human society and ecosystem functions, as well as the intrinsic importance of each species ~Wilson, </w:t>
      </w:r>
      <w:proofErr w:type="gramStart"/>
      <w:r w:rsidRPr="000B0D79">
        <w:rPr>
          <w:sz w:val="16"/>
        </w:rPr>
        <w:t>1992!.</w:t>
      </w:r>
      <w:proofErr w:type="gramEnd"/>
      <w:r w:rsidRPr="000B0D79">
        <w:rPr>
          <w:sz w:val="16"/>
        </w:rPr>
        <w:t xml:space="preserve"> Conserving biodiversity is important because each species has unique compounds, behaviors, and other information that we may be able to use to improve human health, biotechnology, and enjoyment. Biodiversity is also of great value to the function of ecosystems—and we do not know how the elimination of certain species will affect ecosystem function. </w:t>
      </w:r>
      <w:r w:rsidRPr="008C5F38">
        <w:rPr>
          <w:rStyle w:val="StyleUnderline"/>
          <w:highlight w:val="cyan"/>
        </w:rPr>
        <w:t>Many of the species</w:t>
      </w:r>
      <w:r w:rsidRPr="00266106">
        <w:rPr>
          <w:rStyle w:val="StyleUnderline"/>
        </w:rPr>
        <w:t xml:space="preserve"> selected not only have restricted geographic ranges, but </w:t>
      </w:r>
      <w:r w:rsidRPr="008C5F38">
        <w:rPr>
          <w:rStyle w:val="StyleUnderline"/>
          <w:highlight w:val="cyan"/>
        </w:rPr>
        <w:t>live in small, isolated populations that would be negatively affected by further fragmentation</w:t>
      </w:r>
      <w:r w:rsidRPr="00266106">
        <w:rPr>
          <w:rStyle w:val="StyleUnderline"/>
        </w:rPr>
        <w:t>. A number of these species are also recently described species, and most are little known ecologically. Intensive industrial activities such as fracking</w:t>
      </w:r>
      <w:r w:rsidRPr="000B0D79">
        <w:rPr>
          <w:sz w:val="16"/>
        </w:rPr>
        <w:t xml:space="preserve"> that potentially affect an almost 300,000- km2 region </w:t>
      </w:r>
      <w:r w:rsidRPr="00266106">
        <w:rPr>
          <w:rStyle w:val="StyleUnderline"/>
        </w:rPr>
        <w:t>need to be thoroughly studied</w:t>
      </w:r>
      <w:r w:rsidRPr="000B0D79">
        <w:rPr>
          <w:sz w:val="16"/>
        </w:rPr>
        <w:t xml:space="preserve"> so that researchers and natural resource managers can assess impacts on biodiversity and humanity</w:t>
      </w:r>
    </w:p>
    <w:p w:rsidR="00BE5DAA" w:rsidRPr="00BE5DAA" w:rsidRDefault="00BE5DAA" w:rsidP="00BE5DAA"/>
    <w:p w:rsidR="007025F6" w:rsidRDefault="007025F6" w:rsidP="007025F6">
      <w:pPr>
        <w:pStyle w:val="Heading4"/>
      </w:pPr>
      <w:r>
        <w:t>Hydraulic fracturing is one of the leading causes of water contamination</w:t>
      </w:r>
    </w:p>
    <w:p w:rsidR="007025F6" w:rsidRDefault="007025F6" w:rsidP="007025F6">
      <w:r w:rsidRPr="00DF2CDF">
        <w:rPr>
          <w:rStyle w:val="Style13ptBold"/>
        </w:rPr>
        <w:t>NRDC</w:t>
      </w:r>
      <w:r>
        <w:t>, 07-18-</w:t>
      </w:r>
      <w:r w:rsidRPr="00DF2CDF">
        <w:rPr>
          <w:rStyle w:val="Style13ptBold"/>
        </w:rPr>
        <w:t>2018</w:t>
      </w:r>
      <w:r>
        <w:t>, (</w:t>
      </w:r>
      <w:r w:rsidRPr="00DF2CDF">
        <w:t>The Natural Resources Defense Council is a United States-based 501 non-profit international environmental advocacy group</w:t>
      </w:r>
      <w:r>
        <w:t>.), “</w:t>
      </w:r>
      <w:r w:rsidRPr="00A83894">
        <w:t>We Could Do a Lot More to Regulate Fracking</w:t>
      </w:r>
      <w:r>
        <w:t xml:space="preserve">”, National Resources Defense Council, </w:t>
      </w:r>
      <w:r w:rsidRPr="00A83894">
        <w:t>https://www.nrdc.org/stories/we-could-do-lot-more-regulate-fracking</w:t>
      </w:r>
      <w:r>
        <w:t>/ceng/msdi21</w:t>
      </w:r>
    </w:p>
    <w:p w:rsidR="007025F6" w:rsidRPr="00A83894" w:rsidRDefault="007025F6" w:rsidP="007025F6">
      <w:r>
        <w:t xml:space="preserve">There are 158 fracking wells within one mile of Elizabeth </w:t>
      </w:r>
      <w:proofErr w:type="spellStart"/>
      <w:r>
        <w:t>Ewaskowitz’s</w:t>
      </w:r>
      <w:proofErr w:type="spellEnd"/>
      <w:r>
        <w:t xml:space="preserve"> home in Erie, Colorado. Concerned about the health effects, </w:t>
      </w:r>
      <w:proofErr w:type="spellStart"/>
      <w:r>
        <w:t>Ewaskowitz</w:t>
      </w:r>
      <w:proofErr w:type="spellEnd"/>
      <w:r>
        <w:t xml:space="preserve">, a scientist with a background in pharmacology and neuroscience, took her six-year-old son, Sean, for a blood test. According to the results of the test, which looked for volatile organic compounds, Sean’s blood contained unusually high levels of benzene, a known human carcinogen, and ethylbenzene, a possible carcinogen. </w:t>
      </w:r>
      <w:proofErr w:type="spellStart"/>
      <w:r>
        <w:t>Ewaskowitz</w:t>
      </w:r>
      <w:proofErr w:type="spellEnd"/>
      <w:r>
        <w:t xml:space="preserve"> is now searching for answers. If the chemicals didn’t come from the fracking sites, where did they come from? The nation’s fracking boom is well into its second decade, and questions like these continue to swirl around it. Fracking has contributed to a near doubling of U.S. oil and gas production in the past decade. How has it affected groundwater? What about air pollution? Can fracked sites be returned to their pre-fracking condition? There are no certain answers, but emerging science suggests cause for concern. In 2017, the U.S. Environmental Protection Agency released a report, drawn from six years of study, on potential impacts of the industry on the country’s drinking water resources. At more than 500 pages, the report summarized studies that had shown contamination in communities like Dimock, Pennsylvania and </w:t>
      </w:r>
      <w:proofErr w:type="spellStart"/>
      <w:r>
        <w:t>Pavillion</w:t>
      </w:r>
      <w:proofErr w:type="spellEnd"/>
      <w:r>
        <w:t xml:space="preserve">, Wyoming, where explosive methane (the primary component of natural gas) and toxic chemicals had leached into the groundwater. It also conducted its own research near a number of fracking sites across the nation, some of which showed that tertiary-butyl alcohol (a component of gasoline) and other substances were contaminating nearby wells. As a result, the Obama administration ultimately concluded that fracking had in fact contaminated drinking water under “some circumstances.” Over the years, Congress has granted the oil and gas industry unprecedented exemptions from parts of our nation’s most basic protective laws, including the Clean Air Act, the Clean Water Act, and the Safe Drinking Water Act. And since the Trump administration took office, many regulations on extractive industries are being rolled back, putting the interests of the worst actors in the oil and gas industry ahead of public health and safety. Meanwhile, health researchers are looking into the impact of fracking on our bodies. Though the National Institute of Environmental Health Sciences’ webpage on fracking and health leaves many questions unanswered, the agency continues to research the issue; it recently undertook a study on the impact of fracking’s airborne particulate emissions on cardiovascular health. Other health studies have also turned up worrisome findings, including numerous reports of respiratory issues, pregnancy complications, and increased risk of cancer among those living near wells. Given the unfolding evidence, vigorous government oversight would be prudent. Our nation should make every effort to identify any genuine risks to public health. And it should be open with the evidence so people can make informed decisions about where they want to raise their families. Yet we’re lagging on both counts. Who is to blame for the inadequate oversight? The federal government gets much of the attention when it comes to oil and gas exploration, because the U.S. Department of the Interior oversees most offshore drilling and the considerable fossil fuel extraction that occurs on our vast federally owned lands. (The Bureau of Land Management has 27 million surface acres under lease to oil and gas companies.) In addition, the federal bedrock environmental laws that protect our air and water should also be protecting communities and the environment from the impacts of fracking. But state governments are also to blame. After all, concerning the safety of fracking and other forms of oil and gas operations on private and state lands, the states are the primary regulators. Regulators must take into account a dizzying list of considerations as they oversee well sites. Land has to be leased. Wells have to be sited, then drilled and fracked safely. Ideally, all states should conduct baseline testing of air and water before oil and gas begins flowing, then monitor the air emissions (though not all do). Neighbors must be notified in some states. Spills must be reported and remediated. There’s more, but you get the idea: States have to make an endless series of decisions when permitting oil and gas drilling. Regulatory oversight has always been inadequate, but the fracking boom has exacerbated an already bad situation. Drillers have fanned out across states and massively expanded their operations with advanced techniques. Regulators are still trying to catch up. “No state has enough oversight,” says Amy Mall, an NRDC senior policy analyst. “Some have made steps on volatile organic emissions capture. Some have made progress on storage of chemicals. Some are tightening up drilling controls. But, overall, the industry is extremely underregulated.” Even if the regulations were adequate, enforcement is minimal. Only inspections can give regulations teeth, and inspections are rare. Think of it this way. Health inspectors visit the average restaurant one to three times per year. Their job is to compile a clear list of violations, and then, often, to reduce those findings to a letter grade that anyone can understand. The government follows up by publishing the grade and inspection results online. If restaurants are visited up to three times annually, how many times per year should state governments inspect oil and gas wells, where potential oil spills, methane leaks, and contamination of drinking water can affect millions—way beyond the customer base of the local diner or pizzeria? Your answer is probably more than zero times per year. But a 2012 report showed that this is the case for many wells. Given that the average inspector oversees thousands of them, routine comprehensive checkups are extremely challenging. Of the 34 U.S. states with active oil and gas development, only five make their inspection results available online as a matter of course. And even if you are fortunate enough to live in a state with online reporting, good luck trying to decipher the shorthand the state agencies use to describe violations. Take a gander at this listing, which purports to describe a spill in Weld County, Colorado, not far from the home of Elizabeth </w:t>
      </w:r>
      <w:proofErr w:type="spellStart"/>
      <w:r>
        <w:t>Ewaskowitz</w:t>
      </w:r>
      <w:proofErr w:type="spellEnd"/>
      <w:r>
        <w:t>. All you can glean from this report is that a company called SRC Energy apparently spilled some amount of something on May 17; if you follow the coordinates, you’ll discover it occurred in what appears to be an agricultural field in Greeley, Colorado. To learn much more than these minimal facts, you could navigate to the “doc” link, but the details are still difficult to decipher. And remember—this is the best-case scenario. Most states don’t even bother to publish this meager information. It’s also important to note that when a spill or other violation occurs, states do not automatically notify people living in the area who might be affected. Even landowners who have leased a portion of their land for fracking might remain in the dark as oil, wastewater, or other fluids seep into their property. There is evidence that regulators sometimes don’t bother enforcing laws at all. In a 2015 report, NRDC cited a story reported in the New Yorker that inspectors from West Virginia’s Department of Environmental Protection were tasked with offering “compliance assistance” to violators rather than writing up violations. The oil and gas companies probably appreciate these free passes, but the people living near the spills and leaks would likely feel differently—had they known. In a handful of places, things are getting better. “Regulations in some states have gotten stronger in the last five to ten years,” says Mall. A few states, like New York, Vermont, and Maryland, have even banned fracking altogether. And pressure from grassroots groups and environmental organizations, including NRDC, led to a partial fracking ban in the 12,800-square-mile Delaware River Watershed, which supplies drinking water to more than 15 million people and spans four states including Pennsylvania, the country’s largest producer of fracked gas. This kind of public outcry is essential because, as Mall points out, most state regulations still “lag behind the danger.” Regulators will typically treat any crisis—as when a family is poisoned—as an isolated case, she explains. “Then they wait for the next catastrophe.”</w:t>
      </w:r>
    </w:p>
    <w:p w:rsidR="005630D5" w:rsidRDefault="005630D5" w:rsidP="005630D5"/>
    <w:p w:rsidR="00E20BD6" w:rsidRDefault="00E20BD6" w:rsidP="00E20BD6">
      <w:pPr>
        <w:pStyle w:val="Heading4"/>
      </w:pPr>
      <w:r>
        <w:t>Economic recovery is slow now</w:t>
      </w:r>
    </w:p>
    <w:p w:rsidR="00E20BD6" w:rsidRDefault="00E20BD6" w:rsidP="00E20BD6">
      <w:r>
        <w:t xml:space="preserve">Dale </w:t>
      </w:r>
      <w:r w:rsidRPr="001637A2">
        <w:rPr>
          <w:rStyle w:val="Style13ptBold"/>
        </w:rPr>
        <w:t>Courtney</w:t>
      </w:r>
      <w:r>
        <w:t>, 03-17-</w:t>
      </w:r>
      <w:r w:rsidRPr="001637A2">
        <w:rPr>
          <w:rStyle w:val="Style13ptBold"/>
        </w:rPr>
        <w:t>2021</w:t>
      </w:r>
      <w:r>
        <w:t>, (Contributor for Moscow-Pullman Daily News.), “</w:t>
      </w:r>
      <w:r w:rsidRPr="001637A2">
        <w:t>His View: The U.S. and a looming economic collapse</w:t>
      </w:r>
      <w:r>
        <w:t xml:space="preserve">”, Moscow-Pullman Daily News, </w:t>
      </w:r>
      <w:r w:rsidRPr="001637A2">
        <w:t>https://dnews.com/opinion/his-view-the-u-s-and-a-looming-economic-collapse/article_d8581228-63e7-5b28-b2d3-67ef5737551c.html</w:t>
      </w:r>
      <w:r>
        <w:t>/ceng/msdi21</w:t>
      </w:r>
    </w:p>
    <w:p w:rsidR="00E20BD6" w:rsidRDefault="00E20BD6" w:rsidP="00E20BD6">
      <w:r>
        <w:t xml:space="preserve">Back in the 1960s, economist Arthur Okun promulgated Okun’s Law, that for every 1 percent increase in the unemployment rate, gross domestic product will be about 2 percent lower than it would have been. Okun also created the “Misery Index” which is still used today as a simple measure of the </w:t>
      </w:r>
      <w:proofErr w:type="spellStart"/>
      <w:r>
        <w:t>well being</w:t>
      </w:r>
      <w:proofErr w:type="spellEnd"/>
      <w:r>
        <w:t xml:space="preserve"> of the public. Because as inflation rises the cost of living increases, and as unemployment rises more people become impoverished, Okun added the </w:t>
      </w:r>
      <w:proofErr w:type="gramStart"/>
      <w:r>
        <w:t>seasonally-adjusted</w:t>
      </w:r>
      <w:proofErr w:type="gramEnd"/>
      <w:r>
        <w:t xml:space="preserve"> unemployment rate to the annual inflation rate to create the Misery Index. I was in college in Munich, Germany, studying physics from 1979-80. I recall listening to the Armed Forces Network radio updates and watching the U.S. inflation rate hit 15 percent in March and April of 1980 and unemployment hit 7.5 percent in May. The U.S. Misery Index peaked at 22 percent in June that year, the highest since unemployment numbers started being tracked in 1948. I well recall the impact of Carter’s economic policies on my own family. When I arrived back home from Germany in June, my father was out of work and my mother’s income from selling real estate collapsed during that recession. The impact on presidential elections by the Misery Index is substantial, as played up by Ronald Reagan in a presidential debate with Carter in 1980. In September 2019, the Misery Index bottomed out near an all-time low of 5.21 percent until the government COVID-19 lockdowns started. By April 2020, it had shot up to 15.03 percent, and I’m convinced it had a lot to do with Joe Biden winning the election. While Okun’s index measures the absolute level of “misery” of the economy, it doesn’t determine whether things are getting better or worse. And it does not include economic growth. I personally like to look at the U.S. federal debt-to-GDP ratio. That compares a country’s sovereign debt to its total economic output for the year measured by GDP. When a country has a manageable debt-to-GDP ratio, investors are more eager to invest, and it doesn’t have to offer as high of yields on its bonds. As of last December, Communist China owned more than $1 trillion of U.S. debt. A 2013 World Bank study found that a debt-to-GDP ratio of 77 percent is the tipping point for economic growth. Every percentage point of debt above that level costs the country 0.017 percent in economic growth. Back in 1980 the U.S. federal debt to GDP ratio was 35 percent. I thought that was bad at the time. It was 36 percent at the start of the 2008 recession. By the time Barack Obama left office in Q1 2017, it was 75 percent — almost to the tipping point. Then enter spendthrift Donald Trump alongside a profligate Congress. The debt-to-GDP ratio hit 80 percent in January 2020. Then comes shutting down a third of the economy and spending $2.6 trillion in “stimulus” last March, pushing the debit-to-GDP to 105 percent. Then the Democrats just passed the additional $1.9 trillion stimulus bill. Looking at the U.S. Debt Clock (usdebtclock.org/index.html), we see that the total debt-to-GDP ratio sits at a staggering 145 percent. One way to stop this insanity is to cut spending. That will never happen because both Democrats and Republicans are convinced that prosperity is directly proportional to government spending. Alternatively, they could raise taxes. That will definitely happen since both parties are convinced that taxation and wealth transfer generate prosperity. Yet as Margaret Thatcher famously said, “The problem with socialism is that you eventually run out of other people’s money.” An economic collapse is said to be “impossible” since the federal government can borrow and spend unlimited amounts of money and the Federal Reserve can print unlimited amounts of money. The government borrows $1 trillion by selling $1 trillion in Treasury bonds, then the Fed prints $1 trillion to buy those same bonds. What could possibly go wrong? Economist Herb Stein famously said, “If something cannot go on forever, it will stop.” America has fallen off the 100th floor balcony and sooner or later we will hit concrete. As for my family, as we head into the inevitable economic collapse of the U.S., we are making plans to soften that landing as best as possible, because the federal government cannot simply print money to get out of this situation.</w:t>
      </w:r>
    </w:p>
    <w:p w:rsidR="009C254B" w:rsidRDefault="009C254B" w:rsidP="005630D5"/>
    <w:p w:rsidR="00493F4B" w:rsidRDefault="00493F4B" w:rsidP="00493F4B">
      <w:pPr>
        <w:pStyle w:val="Heading1"/>
      </w:pPr>
      <w:r>
        <w:t>T</w:t>
      </w:r>
    </w:p>
    <w:p w:rsidR="005B4657" w:rsidRPr="005B4657" w:rsidRDefault="005B4657" w:rsidP="005B4657">
      <w:pPr>
        <w:pStyle w:val="Heading3"/>
      </w:pPr>
      <w:r>
        <w:t>2AC---Protected Water Resources</w:t>
      </w:r>
    </w:p>
    <w:p w:rsidR="00493F4B" w:rsidRDefault="00493F4B" w:rsidP="00493F4B">
      <w:pPr>
        <w:pStyle w:val="Heading4"/>
      </w:pPr>
      <w:r>
        <w:t xml:space="preserve">We meet negative’s interpretation – we also implement procedures protecting natural water resources from dangerous chemicals </w:t>
      </w:r>
    </w:p>
    <w:p w:rsidR="00493F4B" w:rsidRPr="00E81773" w:rsidRDefault="00493F4B" w:rsidP="00493F4B"/>
    <w:p w:rsidR="00493F4B" w:rsidRDefault="00493F4B" w:rsidP="00493F4B">
      <w:pPr>
        <w:pStyle w:val="Heading4"/>
      </w:pPr>
      <w:r>
        <w:t xml:space="preserve">Counter-Interpretation </w:t>
      </w:r>
    </w:p>
    <w:p w:rsidR="00493F4B" w:rsidRPr="00E62738" w:rsidRDefault="00493F4B" w:rsidP="00493F4B">
      <w:proofErr w:type="spellStart"/>
      <w:r w:rsidRPr="005B4B79">
        <w:t>Prasheen</w:t>
      </w:r>
      <w:proofErr w:type="spellEnd"/>
      <w:r w:rsidRPr="005B4B79">
        <w:t xml:space="preserve"> </w:t>
      </w:r>
      <w:r w:rsidRPr="005B4B79">
        <w:rPr>
          <w:rStyle w:val="Style13ptBold"/>
        </w:rPr>
        <w:t>Singh</w:t>
      </w:r>
      <w:r>
        <w:t>, May 20</w:t>
      </w:r>
      <w:r w:rsidRPr="005B4B79">
        <w:rPr>
          <w:rStyle w:val="Style13ptBold"/>
        </w:rPr>
        <w:t>20</w:t>
      </w:r>
      <w:r>
        <w:t xml:space="preserve">, </w:t>
      </w:r>
      <w:r w:rsidRPr="005B4B79">
        <w:t xml:space="preserve">Senior Aquatic Specialist at Prism Environmental Management </w:t>
      </w:r>
      <w:proofErr w:type="gramStart"/>
      <w:r w:rsidRPr="005B4B79">
        <w:t xml:space="preserve">Services </w:t>
      </w:r>
      <w:r>
        <w:t>,</w:t>
      </w:r>
      <w:proofErr w:type="gramEnd"/>
      <w:r>
        <w:t xml:space="preserve"> MS-Aquatic </w:t>
      </w:r>
      <w:proofErr w:type="spellStart"/>
      <w:r>
        <w:t>Healh</w:t>
      </w:r>
      <w:proofErr w:type="spellEnd"/>
      <w:r>
        <w:t>,</w:t>
      </w:r>
      <w:r w:rsidRPr="005B4B79">
        <w:t xml:space="preserve"> "Riverside View Ext. 84." (2020).</w:t>
      </w:r>
      <w:r>
        <w:t xml:space="preserve"> </w:t>
      </w:r>
      <w:hyperlink r:id="rId14" w:history="1">
        <w:r w:rsidRPr="006E5D70">
          <w:rPr>
            <w:rStyle w:val="Hyperlink"/>
          </w:rPr>
          <w:t>https://sahris.sahra.org.za/sites/default/files/additionaldocs/App14_6_4-21637_MON_1.pdf</w:t>
        </w:r>
      </w:hyperlink>
      <w:r>
        <w:t xml:space="preserve">  (</w:t>
      </w:r>
      <w:proofErr w:type="spellStart"/>
      <w:r>
        <w:t>ermo</w:t>
      </w:r>
      <w:proofErr w:type="spellEnd"/>
      <w:r>
        <w:t>/</w:t>
      </w:r>
      <w:proofErr w:type="spellStart"/>
      <w:r>
        <w:t>sms</w:t>
      </w:r>
      <w:proofErr w:type="spellEnd"/>
      <w:r>
        <w:t>/6-22-2021)</w:t>
      </w:r>
    </w:p>
    <w:p w:rsidR="00493F4B" w:rsidRDefault="00493F4B" w:rsidP="00493F4B">
      <w:r w:rsidRPr="00F460C9">
        <w:rPr>
          <w:rStyle w:val="StyleUnderline"/>
          <w:highlight w:val="cyan"/>
        </w:rPr>
        <w:t>Protection</w:t>
      </w:r>
      <w:r>
        <w:t xml:space="preserve">: </w:t>
      </w:r>
      <w:r w:rsidRPr="00F460C9">
        <w:rPr>
          <w:rStyle w:val="StyleUnderline"/>
          <w:highlight w:val="cyan"/>
        </w:rPr>
        <w:t>in relation to a water resource, means</w:t>
      </w:r>
      <w:r>
        <w:t xml:space="preserve">— </w:t>
      </w:r>
    </w:p>
    <w:p w:rsidR="00493F4B" w:rsidRDefault="00493F4B" w:rsidP="00493F4B">
      <w:r>
        <w:t xml:space="preserve">a)  </w:t>
      </w:r>
      <w:r w:rsidRPr="00F460C9">
        <w:rPr>
          <w:rStyle w:val="StyleUnderline"/>
          <w:highlight w:val="cyan"/>
        </w:rPr>
        <w:t>maintenance</w:t>
      </w:r>
      <w:r>
        <w:t xml:space="preserve"> of the quality of the water resource to the extent </w:t>
      </w:r>
      <w:r w:rsidRPr="00F460C9">
        <w:rPr>
          <w:rStyle w:val="StyleUnderline"/>
          <w:highlight w:val="cyan"/>
        </w:rPr>
        <w:t>that the water resource may be used</w:t>
      </w:r>
      <w:r>
        <w:t xml:space="preserve"> </w:t>
      </w:r>
      <w:r w:rsidRPr="00F460C9">
        <w:rPr>
          <w:rStyle w:val="StyleUnderline"/>
          <w:highlight w:val="cyan"/>
        </w:rPr>
        <w:t>in an ecologically sustainable way</w:t>
      </w:r>
      <w:r>
        <w:t xml:space="preserve">; </w:t>
      </w:r>
    </w:p>
    <w:p w:rsidR="00493F4B" w:rsidRDefault="00493F4B" w:rsidP="00493F4B">
      <w:r>
        <w:t xml:space="preserve">b) </w:t>
      </w:r>
      <w:r w:rsidRPr="00F460C9">
        <w:rPr>
          <w:rStyle w:val="StyleUnderline"/>
          <w:highlight w:val="cyan"/>
        </w:rPr>
        <w:t>prevention of</w:t>
      </w:r>
      <w:r>
        <w:t xml:space="preserve"> the </w:t>
      </w:r>
      <w:r w:rsidRPr="00F460C9">
        <w:rPr>
          <w:rStyle w:val="StyleUnderline"/>
          <w:highlight w:val="cyan"/>
        </w:rPr>
        <w:t>degradation</w:t>
      </w:r>
      <w:r>
        <w:t xml:space="preserve"> of the water resource; </w:t>
      </w:r>
      <w:r w:rsidRPr="00F460C9">
        <w:rPr>
          <w:rStyle w:val="StyleUnderline"/>
          <w:highlight w:val="cyan"/>
        </w:rPr>
        <w:t>and</w:t>
      </w:r>
      <w:r>
        <w:t xml:space="preserve"> </w:t>
      </w:r>
    </w:p>
    <w:p w:rsidR="00493F4B" w:rsidRDefault="00493F4B" w:rsidP="00493F4B">
      <w:r>
        <w:t xml:space="preserve">c) the </w:t>
      </w:r>
      <w:r w:rsidRPr="00F460C9">
        <w:rPr>
          <w:rStyle w:val="StyleUnderline"/>
          <w:highlight w:val="cyan"/>
        </w:rPr>
        <w:t>rehabilitation</w:t>
      </w:r>
      <w:r>
        <w:t xml:space="preserve"> of the water resource.</w:t>
      </w:r>
    </w:p>
    <w:p w:rsidR="00493F4B" w:rsidRDefault="00493F4B" w:rsidP="005B4657">
      <w:r>
        <w:t xml:space="preserve"> </w:t>
      </w:r>
    </w:p>
    <w:p w:rsidR="00B36AB1" w:rsidRDefault="00493F4B" w:rsidP="00B36AB1">
      <w:pPr>
        <w:pStyle w:val="Heading4"/>
      </w:pPr>
      <w:r>
        <w:t>We meet the counter-interp</w:t>
      </w:r>
      <w:r w:rsidR="00B36AB1">
        <w:t>;</w:t>
      </w:r>
    </w:p>
    <w:p w:rsidR="00B36AB1" w:rsidRDefault="00B36AB1" w:rsidP="00B36AB1">
      <w:pPr>
        <w:pStyle w:val="Heading4"/>
      </w:pPr>
      <w:r>
        <w:t>Fracking pollutes the water supply now; we fix that</w:t>
      </w:r>
    </w:p>
    <w:p w:rsidR="00B36AB1" w:rsidRPr="00B36AB1" w:rsidRDefault="00B36AB1" w:rsidP="00B36AB1"/>
    <w:p w:rsidR="00493F4B" w:rsidRDefault="00493F4B" w:rsidP="00493F4B">
      <w:pPr>
        <w:pStyle w:val="Heading4"/>
      </w:pPr>
      <w:r>
        <w:t>Prefer it</w:t>
      </w:r>
    </w:p>
    <w:p w:rsidR="00493F4B" w:rsidRDefault="00493F4B" w:rsidP="00493F4B">
      <w:pPr>
        <w:pStyle w:val="Heading4"/>
      </w:pPr>
      <w:r>
        <w:t xml:space="preserve">Over-limiting da – making every affirmative defend a watershed protection order means most drinking water policies are ignored – the safe drinking water act would not have been T either. </w:t>
      </w:r>
    </w:p>
    <w:p w:rsidR="00493F4B" w:rsidRDefault="00493F4B" w:rsidP="00493F4B">
      <w:pPr>
        <w:pStyle w:val="Heading4"/>
      </w:pPr>
      <w:r>
        <w:t>Intent to Define – Singh intends to define protection in the context of water resources – their card does not define water resources and is about wetlands</w:t>
      </w:r>
    </w:p>
    <w:p w:rsidR="00493F4B" w:rsidRDefault="00493F4B" w:rsidP="00493F4B">
      <w:pPr>
        <w:pStyle w:val="Heading4"/>
      </w:pPr>
      <w:r>
        <w:t xml:space="preserve">Functional limits check –there are still links to most topic DAs including politics, inflation, federalism and plenty of CP options – climate </w:t>
      </w:r>
      <w:proofErr w:type="spellStart"/>
      <w:r>
        <w:t>affs</w:t>
      </w:r>
      <w:proofErr w:type="spellEnd"/>
      <w:r>
        <w:t xml:space="preserve"> are about air not water</w:t>
      </w:r>
    </w:p>
    <w:p w:rsidR="00493F4B" w:rsidRDefault="00493F4B" w:rsidP="00493F4B">
      <w:pPr>
        <w:pStyle w:val="Heading4"/>
      </w:pPr>
      <w:r>
        <w:t xml:space="preserve">Default to reasonability – competing </w:t>
      </w:r>
      <w:proofErr w:type="spellStart"/>
      <w:r>
        <w:t>interps</w:t>
      </w:r>
      <w:proofErr w:type="spellEnd"/>
      <w:r>
        <w:t xml:space="preserve"> causes a race to the bottom and judge intervention is inevitable</w:t>
      </w:r>
    </w:p>
    <w:p w:rsidR="00493F4B" w:rsidRPr="000776AF" w:rsidRDefault="00493F4B" w:rsidP="00493F4B"/>
    <w:p w:rsidR="00493F4B" w:rsidRDefault="00493F4B" w:rsidP="00493F4B"/>
    <w:p w:rsidR="00493F4B" w:rsidRPr="00493F4B" w:rsidRDefault="00493F4B" w:rsidP="00493F4B"/>
    <w:p w:rsidR="00AC477C" w:rsidRDefault="00AC477C" w:rsidP="00AC477C">
      <w:pPr>
        <w:pStyle w:val="Heading1"/>
      </w:pPr>
      <w:r>
        <w:t>CP</w:t>
      </w:r>
    </w:p>
    <w:p w:rsidR="007C206B" w:rsidRDefault="007C206B" w:rsidP="007C206B">
      <w:pPr>
        <w:pStyle w:val="Heading2"/>
      </w:pPr>
      <w:r>
        <w:t>Private Litigation CP</w:t>
      </w:r>
    </w:p>
    <w:p w:rsidR="00567E72" w:rsidRDefault="00567E72" w:rsidP="00567E72">
      <w:pPr>
        <w:pStyle w:val="Heading3"/>
      </w:pPr>
      <w:r>
        <w:t>2AC---Perms</w:t>
      </w:r>
    </w:p>
    <w:p w:rsidR="00567E72" w:rsidRDefault="00567E72" w:rsidP="00567E72">
      <w:pPr>
        <w:pStyle w:val="Heading4"/>
      </w:pPr>
      <w:r>
        <w:t>Perm do both – the federal government working with private litigators ensures it passes quickly AND avoids the net benefit since private litigators get the blame</w:t>
      </w:r>
    </w:p>
    <w:p w:rsidR="00567E72" w:rsidRDefault="00567E72" w:rsidP="00567E72">
      <w:pPr>
        <w:pStyle w:val="Heading4"/>
      </w:pPr>
      <w:r>
        <w:t xml:space="preserve">Perm do the </w:t>
      </w:r>
      <w:proofErr w:type="spellStart"/>
      <w:r>
        <w:t>aff</w:t>
      </w:r>
      <w:proofErr w:type="spellEnd"/>
      <w:r>
        <w:t xml:space="preserve"> then the CP</w:t>
      </w:r>
    </w:p>
    <w:p w:rsidR="00567E72" w:rsidRPr="00567E72" w:rsidRDefault="00567E72" w:rsidP="00567E72">
      <w:pPr>
        <w:pStyle w:val="Heading4"/>
      </w:pPr>
      <w:r>
        <w:t>If it solves it links to the net benefit, but the combination of the plan and the CP shield the link</w:t>
      </w:r>
    </w:p>
    <w:p w:rsidR="00567E72" w:rsidRDefault="00567E72" w:rsidP="00567E72">
      <w:pPr>
        <w:pStyle w:val="Heading4"/>
      </w:pPr>
      <w:r>
        <w:t xml:space="preserve">Perm solves – congress is in a unique position to speed up federal reform AND it’s bipartisan </w:t>
      </w:r>
    </w:p>
    <w:p w:rsidR="00567E72" w:rsidRDefault="00567E72" w:rsidP="00567E72">
      <w:r>
        <w:t xml:space="preserve">Cheryl </w:t>
      </w:r>
      <w:r w:rsidRPr="00EF20AA">
        <w:rPr>
          <w:rStyle w:val="Style13ptBold"/>
        </w:rPr>
        <w:t>Hogue, 20</w:t>
      </w:r>
      <w:r>
        <w:t xml:space="preserve">, (Cheryl Hogue, 7-13-2020, Chemical &amp;amp; Engineering News, </w:t>
      </w:r>
      <w:proofErr w:type="gramStart"/>
      <w:r>
        <w:t>Why</w:t>
      </w:r>
      <w:proofErr w:type="gramEnd"/>
      <w:r>
        <w:t xml:space="preserve"> limiting PFAS in drinking water is a challenge in the US, https://cen.acs.org/environment/persistent-pollutants/limiting-PFAS-drinking-water-challenge/98/i27, 6-14-2021) </w:t>
      </w:r>
      <w:proofErr w:type="spellStart"/>
      <w:r>
        <w:t>SCade</w:t>
      </w:r>
      <w:proofErr w:type="spellEnd"/>
    </w:p>
    <w:p w:rsidR="00567E72" w:rsidRPr="00EF20AA" w:rsidRDefault="00567E72" w:rsidP="00567E72">
      <w:pPr>
        <w:rPr>
          <w:rStyle w:val="Emphasis"/>
        </w:rPr>
      </w:pPr>
      <w:r w:rsidRPr="00EF20AA">
        <w:rPr>
          <w:rStyle w:val="Emphasis"/>
        </w:rPr>
        <w:t>OPPORTUNITY FOR CONGRESS</w:t>
      </w:r>
    </w:p>
    <w:p w:rsidR="00567E72" w:rsidRDefault="00567E72" w:rsidP="00567E72">
      <w:pPr>
        <w:rPr>
          <w:sz w:val="14"/>
        </w:rPr>
      </w:pPr>
      <w:r w:rsidRPr="00EF20AA">
        <w:rPr>
          <w:rStyle w:val="StyleUnderline"/>
          <w:highlight w:val="cyan"/>
        </w:rPr>
        <w:t>If the EPA decides to limit</w:t>
      </w:r>
      <w:r w:rsidRPr="00EF20AA">
        <w:rPr>
          <w:sz w:val="14"/>
        </w:rPr>
        <w:t xml:space="preserve"> PFOA and </w:t>
      </w:r>
      <w:r w:rsidRPr="00EF20AA">
        <w:rPr>
          <w:rStyle w:val="StyleUnderline"/>
          <w:highlight w:val="cyan"/>
        </w:rPr>
        <w:t>PFOS in drinking water</w:t>
      </w:r>
      <w:r w:rsidRPr="00EF20AA">
        <w:rPr>
          <w:sz w:val="14"/>
        </w:rPr>
        <w:t xml:space="preserve">, </w:t>
      </w:r>
      <w:r w:rsidRPr="00EF20AA">
        <w:rPr>
          <w:rStyle w:val="StyleUnderline"/>
          <w:highlight w:val="cyan"/>
        </w:rPr>
        <w:t>it must follow formal federal procedure</w:t>
      </w:r>
      <w:r w:rsidRPr="00EF20AA">
        <w:rPr>
          <w:sz w:val="14"/>
        </w:rPr>
        <w:t xml:space="preserve"> for regulation: </w:t>
      </w:r>
      <w:r w:rsidRPr="00EF20AA">
        <w:rPr>
          <w:rStyle w:val="StyleUnderline"/>
          <w:highlight w:val="cyan"/>
        </w:rPr>
        <w:t>propose a rule, accept public comment on it, revise it in light of the comments, and finalize it</w:t>
      </w:r>
      <w:r w:rsidRPr="00EF20AA">
        <w:rPr>
          <w:sz w:val="14"/>
        </w:rPr>
        <w:t>. After the EPA determines a chemical needs regulation, the agency h</w:t>
      </w:r>
      <w:r w:rsidRPr="00EF20AA">
        <w:rPr>
          <w:rStyle w:val="StyleUnderline"/>
        </w:rPr>
        <w:t>as 24 months to issue the proposal, according to the Safe Drinking Water Act</w:t>
      </w:r>
      <w:r w:rsidRPr="00EF20AA">
        <w:rPr>
          <w:sz w:val="14"/>
        </w:rPr>
        <w:t xml:space="preserve">. </w:t>
      </w:r>
      <w:r w:rsidRPr="00EF20AA">
        <w:rPr>
          <w:rStyle w:val="StyleUnderline"/>
        </w:rPr>
        <w:t>It then has an additional 18 months plus an extension of up to 9 months to complete the rule</w:t>
      </w:r>
      <w:r w:rsidRPr="00EF20AA">
        <w:rPr>
          <w:sz w:val="14"/>
        </w:rPr>
        <w:t xml:space="preserve">, Olson explains. Implementation of the final regulation would take place over several years, Shapiro, the former EPA official, says. </w:t>
      </w:r>
      <w:r w:rsidRPr="00EF20AA">
        <w:rPr>
          <w:rStyle w:val="Emphasis"/>
          <w:highlight w:val="cyan"/>
        </w:rPr>
        <w:t>Congress could speed up this process</w:t>
      </w:r>
      <w:r w:rsidRPr="00EF20AA">
        <w:rPr>
          <w:sz w:val="14"/>
        </w:rPr>
        <w:t xml:space="preserve">. </w:t>
      </w:r>
      <w:r w:rsidRPr="00EF20AA">
        <w:rPr>
          <w:rStyle w:val="StyleUnderline"/>
          <w:highlight w:val="cyan"/>
        </w:rPr>
        <w:t>Democrats and Republicans</w:t>
      </w:r>
      <w:r w:rsidRPr="00EF20AA">
        <w:rPr>
          <w:sz w:val="14"/>
        </w:rPr>
        <w:t xml:space="preserve"> </w:t>
      </w:r>
      <w:r w:rsidRPr="00EF20AA">
        <w:rPr>
          <w:rStyle w:val="StyleUnderline"/>
          <w:highlight w:val="cyan"/>
        </w:rPr>
        <w:t>representing areas with PFAS pollution have pressured EPA officials to set limits</w:t>
      </w:r>
      <w:r w:rsidRPr="00EF20AA">
        <w:rPr>
          <w:sz w:val="14"/>
        </w:rPr>
        <w:t xml:space="preserve"> for PFOA and PFOS. </w:t>
      </w:r>
      <w:r w:rsidRPr="00EF20AA">
        <w:rPr>
          <w:rStyle w:val="StyleUnderline"/>
          <w:highlight w:val="cyan"/>
        </w:rPr>
        <w:t>The Senate passed legislation last yea</w:t>
      </w:r>
      <w:r w:rsidRPr="00EF20AA">
        <w:rPr>
          <w:sz w:val="14"/>
        </w:rPr>
        <w:t xml:space="preserve">r with a </w:t>
      </w:r>
      <w:r w:rsidRPr="00EF20AA">
        <w:rPr>
          <w:rStyle w:val="StyleUnderline"/>
          <w:highlight w:val="cyan"/>
        </w:rPr>
        <w:t>bipartisan-supported</w:t>
      </w:r>
      <w:r w:rsidRPr="00EF20AA">
        <w:rPr>
          <w:sz w:val="14"/>
        </w:rPr>
        <w:t xml:space="preserve"> provision </w:t>
      </w:r>
      <w:r w:rsidRPr="00EF20AA">
        <w:rPr>
          <w:rStyle w:val="StyleUnderline"/>
          <w:highlight w:val="cyan"/>
        </w:rPr>
        <w:t>to do just that</w:t>
      </w:r>
      <w:r w:rsidRPr="00EF20AA">
        <w:rPr>
          <w:sz w:val="14"/>
        </w:rPr>
        <w:t xml:space="preserve">. The bill would have directed the EPA to set drinking-water limits for PFOA and PFOS within 2 years. But </w:t>
      </w:r>
      <w:r w:rsidRPr="00EF20AA">
        <w:rPr>
          <w:rStyle w:val="StyleUnderline"/>
          <w:highlight w:val="cyan"/>
        </w:rPr>
        <w:t>during closed-door negotiations</w:t>
      </w:r>
      <w:r w:rsidRPr="00EF20AA">
        <w:rPr>
          <w:sz w:val="14"/>
        </w:rPr>
        <w:t xml:space="preserve"> between the House of Representatives and the Senate, </w:t>
      </w:r>
      <w:r w:rsidRPr="00EF20AA">
        <w:rPr>
          <w:rStyle w:val="StyleUnderline"/>
          <w:highlight w:val="cyan"/>
        </w:rPr>
        <w:t>lawmakers stripped out that</w:t>
      </w:r>
      <w:r w:rsidRPr="00EF20AA">
        <w:rPr>
          <w:sz w:val="14"/>
        </w:rPr>
        <w:t xml:space="preserve"> </w:t>
      </w:r>
      <w:r w:rsidRPr="00EF20AA">
        <w:rPr>
          <w:rStyle w:val="StyleUnderline"/>
          <w:highlight w:val="cyan"/>
        </w:rPr>
        <w:t>provision</w:t>
      </w:r>
      <w:r w:rsidRPr="00EF20AA">
        <w:rPr>
          <w:sz w:val="14"/>
        </w:rPr>
        <w:t xml:space="preserve"> while retaining other PFAS provisions. The reasons for the change are unclear. </w:t>
      </w:r>
      <w:r w:rsidRPr="00EF20AA">
        <w:rPr>
          <w:rStyle w:val="StyleUnderline"/>
          <w:highlight w:val="cyan"/>
        </w:rPr>
        <w:t>The House subsequently passed legislation</w:t>
      </w:r>
      <w:r w:rsidRPr="00EF20AA">
        <w:rPr>
          <w:sz w:val="14"/>
        </w:rPr>
        <w:t xml:space="preserve"> (H.R. 535) in January </w:t>
      </w:r>
      <w:r w:rsidRPr="00EF20AA">
        <w:rPr>
          <w:rStyle w:val="StyleUnderline"/>
          <w:highlight w:val="cyan"/>
        </w:rPr>
        <w:t>that would require the EPA to set drinking-water limits on PFOA and PFOS</w:t>
      </w:r>
      <w:r w:rsidRPr="00EF20AA">
        <w:rPr>
          <w:sz w:val="14"/>
        </w:rPr>
        <w:t xml:space="preserve"> within 2 years. </w:t>
      </w:r>
      <w:r w:rsidRPr="00EF20AA">
        <w:rPr>
          <w:rStyle w:val="StyleUnderline"/>
          <w:highlight w:val="cyan"/>
        </w:rPr>
        <w:t>The Senate</w:t>
      </w:r>
      <w:r w:rsidRPr="00EF20AA">
        <w:rPr>
          <w:sz w:val="14"/>
        </w:rPr>
        <w:t xml:space="preserve">, however, </w:t>
      </w:r>
      <w:r w:rsidRPr="00EF20AA">
        <w:rPr>
          <w:rStyle w:val="Emphasis"/>
          <w:highlight w:val="cyan"/>
        </w:rPr>
        <w:t>has not taken up the House bill</w:t>
      </w:r>
      <w:r w:rsidRPr="00EF20AA">
        <w:rPr>
          <w:sz w:val="14"/>
        </w:rPr>
        <w:t>.</w:t>
      </w:r>
    </w:p>
    <w:p w:rsidR="008B206C" w:rsidRDefault="008B206C" w:rsidP="008B206C"/>
    <w:p w:rsidR="00567E72" w:rsidRDefault="00567E72" w:rsidP="00567E72">
      <w:pPr>
        <w:pStyle w:val="Heading4"/>
      </w:pPr>
      <w:r>
        <w:t xml:space="preserve">Perm solves – it’s on Biden’s agenda and he’s indicated interest in forever chemicals before AND federal action is needed </w:t>
      </w:r>
    </w:p>
    <w:p w:rsidR="00567E72" w:rsidRDefault="00567E72" w:rsidP="00567E72">
      <w:r>
        <w:t xml:space="preserve">Annie </w:t>
      </w:r>
      <w:r w:rsidRPr="009F5DE3">
        <w:rPr>
          <w:rStyle w:val="Style13ptBold"/>
        </w:rPr>
        <w:t>Sneed, 21</w:t>
      </w:r>
      <w:r>
        <w:t xml:space="preserve">, (Annie Sneed, 1-22-2021, Scientific American, Forever Chemicals Are Widespread in U.S. Drinking Water, https://www.scientificamerican.com/article/forever-chemicals-are-widespread-in-u-s-drinking-water/, 6-14-2021) </w:t>
      </w:r>
      <w:proofErr w:type="spellStart"/>
      <w:r>
        <w:t>SCade</w:t>
      </w:r>
      <w:proofErr w:type="spellEnd"/>
    </w:p>
    <w:p w:rsidR="00567E72" w:rsidRDefault="00567E72" w:rsidP="00567E72">
      <w:pPr>
        <w:rPr>
          <w:sz w:val="16"/>
        </w:rPr>
      </w:pPr>
      <w:r w:rsidRPr="00966057">
        <w:rPr>
          <w:rStyle w:val="StyleUnderline"/>
          <w:highlight w:val="cyan"/>
        </w:rPr>
        <w:t>Some states have</w:t>
      </w:r>
      <w:r w:rsidRPr="00A46E26">
        <w:rPr>
          <w:sz w:val="16"/>
        </w:rPr>
        <w:t xml:space="preserve"> instituted or </w:t>
      </w:r>
      <w:r w:rsidRPr="00966057">
        <w:rPr>
          <w:rStyle w:val="StyleUnderline"/>
          <w:highlight w:val="cyan"/>
        </w:rPr>
        <w:t>proposed limits on PFASs in drinking water</w:t>
      </w:r>
      <w:r w:rsidRPr="00A46E26">
        <w:rPr>
          <w:sz w:val="16"/>
        </w:rPr>
        <w:t xml:space="preserve">, but </w:t>
      </w:r>
      <w:r w:rsidRPr="00966057">
        <w:rPr>
          <w:rStyle w:val="Emphasis"/>
          <w:highlight w:val="cyan"/>
        </w:rPr>
        <w:t>experts say federal action is needed</w:t>
      </w:r>
      <w:r w:rsidRPr="00A46E26">
        <w:rPr>
          <w:sz w:val="16"/>
        </w:rPr>
        <w:t xml:space="preserve"> to tackle such a widespread problem. President Joe </w:t>
      </w:r>
      <w:r w:rsidRPr="00966057">
        <w:rPr>
          <w:rStyle w:val="StyleUnderline"/>
          <w:highlight w:val="cyan"/>
        </w:rPr>
        <w:t>Biden’s</w:t>
      </w:r>
      <w:r w:rsidRPr="00A46E26">
        <w:rPr>
          <w:sz w:val="16"/>
        </w:rPr>
        <w:t xml:space="preserve"> administration </w:t>
      </w:r>
      <w:r w:rsidRPr="00966057">
        <w:rPr>
          <w:rStyle w:val="StyleUnderline"/>
          <w:highlight w:val="cyan"/>
        </w:rPr>
        <w:t>may finally address that need</w:t>
      </w:r>
      <w:r w:rsidRPr="00A46E26">
        <w:rPr>
          <w:sz w:val="16"/>
        </w:rPr>
        <w:t xml:space="preserve">. </w:t>
      </w:r>
      <w:r w:rsidRPr="00966057">
        <w:rPr>
          <w:rStyle w:val="StyleUnderline"/>
          <w:highlight w:val="cyan"/>
        </w:rPr>
        <w:t>His campaign’s environmental justice plan</w:t>
      </w:r>
      <w:r w:rsidRPr="00A46E26">
        <w:rPr>
          <w:sz w:val="16"/>
        </w:rPr>
        <w:t xml:space="preserve"> specifically </w:t>
      </w:r>
      <w:r w:rsidRPr="00966057">
        <w:rPr>
          <w:rStyle w:val="StyleUnderline"/>
          <w:highlight w:val="cyan"/>
        </w:rPr>
        <w:t>called out forever chemicals</w:t>
      </w:r>
      <w:r w:rsidRPr="00A46E26">
        <w:rPr>
          <w:sz w:val="16"/>
        </w:rPr>
        <w:t>. And the plan said that the president will “</w:t>
      </w:r>
      <w:r w:rsidRPr="00A46E26">
        <w:rPr>
          <w:rStyle w:val="StyleUnderline"/>
          <w:highlight w:val="cyan"/>
        </w:rPr>
        <w:t>tackle PFAS pollution by designating</w:t>
      </w:r>
      <w:r w:rsidRPr="00A46E26">
        <w:rPr>
          <w:sz w:val="16"/>
        </w:rPr>
        <w:t xml:space="preserve"> PFAS </w:t>
      </w:r>
      <w:r w:rsidRPr="00A46E26">
        <w:rPr>
          <w:rStyle w:val="StyleUnderline"/>
          <w:highlight w:val="cyan"/>
        </w:rPr>
        <w:t>as a hazardous substance</w:t>
      </w:r>
      <w:r w:rsidRPr="00A46E26">
        <w:rPr>
          <w:sz w:val="16"/>
        </w:rPr>
        <w:t xml:space="preserve">, </w:t>
      </w:r>
      <w:r w:rsidRPr="00A46E26">
        <w:rPr>
          <w:rStyle w:val="StyleUnderline"/>
          <w:highlight w:val="cyan"/>
        </w:rPr>
        <w:t>setting enforceable limits</w:t>
      </w:r>
      <w:r w:rsidRPr="00A46E26">
        <w:rPr>
          <w:sz w:val="16"/>
        </w:rPr>
        <w:t xml:space="preserve"> for PFAS in the Safe Drinking Water Act, </w:t>
      </w:r>
      <w:r w:rsidRPr="00A46E26">
        <w:rPr>
          <w:rStyle w:val="StyleUnderline"/>
          <w:highlight w:val="cyan"/>
        </w:rPr>
        <w:t>prioritizing substitutes through procurement</w:t>
      </w:r>
      <w:r w:rsidRPr="00A46E26">
        <w:rPr>
          <w:sz w:val="16"/>
        </w:rPr>
        <w:t xml:space="preserve">, </w:t>
      </w:r>
      <w:r w:rsidRPr="00A46E26">
        <w:rPr>
          <w:rStyle w:val="StyleUnderline"/>
          <w:highlight w:val="cyan"/>
        </w:rPr>
        <w:t>and accelerating toxicity studies and research</w:t>
      </w:r>
      <w:r w:rsidRPr="00A46E26">
        <w:rPr>
          <w:sz w:val="16"/>
        </w:rPr>
        <w:t xml:space="preserve"> on PFAS.” </w:t>
      </w:r>
      <w:r w:rsidRPr="00A46E26">
        <w:rPr>
          <w:rStyle w:val="StyleUnderline"/>
          <w:highlight w:val="cyan"/>
        </w:rPr>
        <w:t>The new administration could carry out all of these goals</w:t>
      </w:r>
      <w:r w:rsidRPr="00A46E26">
        <w:rPr>
          <w:sz w:val="16"/>
        </w:rPr>
        <w:t xml:space="preserve"> unilaterally through executive action, without Congress’s cooperation. Some experts appear optimistic about this prospect. “I'm hopeful that the incoming administration will </w:t>
      </w:r>
      <w:proofErr w:type="spellStart"/>
      <w:r w:rsidRPr="00A46E26">
        <w:rPr>
          <w:sz w:val="16"/>
        </w:rPr>
        <w:t>reempower</w:t>
      </w:r>
      <w:proofErr w:type="spellEnd"/>
      <w:r w:rsidRPr="00A46E26">
        <w:rPr>
          <w:sz w:val="16"/>
        </w:rPr>
        <w:t xml:space="preserve"> the EPA so that it can actually create regulations to protect public health,” DeWitt says. “That is the agency’s charge—that is its mission.”</w:t>
      </w:r>
    </w:p>
    <w:p w:rsidR="008B206C" w:rsidRPr="00A46E26" w:rsidRDefault="008B206C" w:rsidP="008B206C"/>
    <w:p w:rsidR="00567E72" w:rsidRDefault="00567E72" w:rsidP="00567E72">
      <w:pPr>
        <w:pStyle w:val="Heading4"/>
      </w:pPr>
      <w:r>
        <w:t xml:space="preserve">Perm works – local government agencies have already started their own lawsuits </w:t>
      </w:r>
    </w:p>
    <w:p w:rsidR="00567E72" w:rsidRDefault="00567E72" w:rsidP="00567E72">
      <w:r>
        <w:t xml:space="preserve">Danielle </w:t>
      </w:r>
      <w:proofErr w:type="spellStart"/>
      <w:r w:rsidRPr="001C4572">
        <w:rPr>
          <w:rStyle w:val="Style13ptBold"/>
        </w:rPr>
        <w:t>Kaeding</w:t>
      </w:r>
      <w:proofErr w:type="spellEnd"/>
      <w:r w:rsidRPr="001C4572">
        <w:rPr>
          <w:rStyle w:val="Style13ptBold"/>
        </w:rPr>
        <w:t>, 21</w:t>
      </w:r>
      <w:r>
        <w:t xml:space="preserve">, (Danielle </w:t>
      </w:r>
      <w:proofErr w:type="spellStart"/>
      <w:r>
        <w:t>Kaeding</w:t>
      </w:r>
      <w:proofErr w:type="spellEnd"/>
      <w:r>
        <w:t xml:space="preserve">, 3-4-2021, Wisconsin Public Radio, City Of La Crosse Files Lawsuit Calling Out 23 Companies </w:t>
      </w:r>
      <w:proofErr w:type="gramStart"/>
      <w:r>
        <w:t>For</w:t>
      </w:r>
      <w:proofErr w:type="gramEnd"/>
      <w:r>
        <w:t xml:space="preserve"> PFAS Contamination, https://www.wpr.org/city-la-crosse-files-lawsuit-calling-out-23-companies-pfas-contamination, 6-20-2021) </w:t>
      </w:r>
      <w:proofErr w:type="spellStart"/>
      <w:r>
        <w:t>SCade</w:t>
      </w:r>
      <w:proofErr w:type="spellEnd"/>
    </w:p>
    <w:p w:rsidR="00567E72" w:rsidRDefault="00567E72" w:rsidP="00567E72">
      <w:pPr>
        <w:rPr>
          <w:sz w:val="14"/>
        </w:rPr>
      </w:pPr>
      <w:r w:rsidRPr="001C4572">
        <w:rPr>
          <w:rStyle w:val="StyleUnderline"/>
          <w:highlight w:val="cyan"/>
        </w:rPr>
        <w:t>The City of La Crosse claims</w:t>
      </w:r>
      <w:r w:rsidRPr="001C4572">
        <w:rPr>
          <w:sz w:val="14"/>
        </w:rPr>
        <w:t xml:space="preserve"> </w:t>
      </w:r>
      <w:r w:rsidRPr="001C4572">
        <w:rPr>
          <w:rStyle w:val="StyleUnderline"/>
          <w:highlight w:val="cyan"/>
        </w:rPr>
        <w:t>products containing PFAS</w:t>
      </w:r>
      <w:r w:rsidRPr="001C4572">
        <w:rPr>
          <w:sz w:val="14"/>
        </w:rPr>
        <w:t xml:space="preserve"> chemicals </w:t>
      </w:r>
      <w:r w:rsidRPr="001C4572">
        <w:rPr>
          <w:rStyle w:val="StyleUnderline"/>
          <w:highlight w:val="cyan"/>
        </w:rPr>
        <w:t>caused contamination of public and private</w:t>
      </w:r>
      <w:r w:rsidRPr="001C4572">
        <w:rPr>
          <w:sz w:val="14"/>
        </w:rPr>
        <w:t xml:space="preserve"> </w:t>
      </w:r>
      <w:r w:rsidRPr="001C4572">
        <w:rPr>
          <w:rStyle w:val="Emphasis"/>
          <w:highlight w:val="cyan"/>
        </w:rPr>
        <w:t>wells in a lawsuit filed against nearly</w:t>
      </w:r>
      <w:r>
        <w:rPr>
          <w:rStyle w:val="Emphasis"/>
          <w:highlight w:val="cyan"/>
        </w:rPr>
        <w:t xml:space="preserve"> </w:t>
      </w:r>
      <w:r w:rsidRPr="001C4572">
        <w:rPr>
          <w:rStyle w:val="Emphasis"/>
          <w:highlight w:val="cyan"/>
        </w:rPr>
        <w:t>two dozen chemical companies</w:t>
      </w:r>
      <w:r w:rsidRPr="001C4572">
        <w:rPr>
          <w:sz w:val="14"/>
        </w:rPr>
        <w:t xml:space="preserve"> on Thursday. The suit filed by Milwaukee-based law firm </w:t>
      </w:r>
      <w:proofErr w:type="spellStart"/>
      <w:r w:rsidRPr="001C4572">
        <w:rPr>
          <w:sz w:val="14"/>
        </w:rPr>
        <w:t>Crueger</w:t>
      </w:r>
      <w:proofErr w:type="spellEnd"/>
      <w:r w:rsidRPr="001C4572">
        <w:rPr>
          <w:sz w:val="14"/>
        </w:rPr>
        <w:t xml:space="preserve"> Dickinson and firm Napoli Shkolnik in La Crosse County Circuit Court alleges that cities like La Crosse used aqueous firefighting foams (AFFF) that contained perfluoroalkyl and polyfluoroalkyl substances (PFAS) for decades without any knowledge of the harmful effects the chemicals pose to public health. They say chemical manufacturers like 3M, DuPont and Tyco Fire Products knew of the risks associated with PFAS. "Defendants were aware since the 1960s and 1970s that PFOA and PFOS were toxic, do not biodegrade, are persistent in the environment, move easily through soil and groundwater, and pose a significant risk to human health and health and safety; yet Defendants elected to manufacture and sell products utilizing these chemicals without warning their customers, placing profits over public health and safety," the complaint reads. The lawsuit targets 23 companies that include 3M, DuPont and Chemours, as well as eight manufacturers of firefighting foams known to contain PFAS. PFAS chemicals have raised concerns because they don't break down easily in the environment. Studies have linked them to harmful health issues, including thyroid disease, reproductive health issues and kidney and testicular cancers. </w:t>
      </w:r>
      <w:r w:rsidRPr="001C4572">
        <w:rPr>
          <w:rStyle w:val="Emphasis"/>
          <w:highlight w:val="cyan"/>
        </w:rPr>
        <w:t>The lawsuit is among thousands of legal challenges that have been filed across the country by local governments</w:t>
      </w:r>
      <w:r w:rsidRPr="001C4572">
        <w:rPr>
          <w:sz w:val="14"/>
        </w:rPr>
        <w:t xml:space="preserve">, citizens and firefighters </w:t>
      </w:r>
      <w:r w:rsidRPr="001C4572">
        <w:rPr>
          <w:rStyle w:val="StyleUnderline"/>
          <w:highlight w:val="cyan"/>
        </w:rPr>
        <w:t>due to PFAS</w:t>
      </w:r>
      <w:r w:rsidRPr="001C4572">
        <w:rPr>
          <w:sz w:val="14"/>
        </w:rPr>
        <w:t xml:space="preserve"> contamination. Attorney Erin Dickinson, partner and co-owner of </w:t>
      </w:r>
      <w:proofErr w:type="spellStart"/>
      <w:r w:rsidRPr="001C4572">
        <w:rPr>
          <w:sz w:val="14"/>
        </w:rPr>
        <w:t>Crueger</w:t>
      </w:r>
      <w:proofErr w:type="spellEnd"/>
      <w:r w:rsidRPr="001C4572">
        <w:rPr>
          <w:sz w:val="14"/>
        </w:rPr>
        <w:t xml:space="preserve"> Dickinson, told WPR the lawsuit seeks to hold those companies responsible. "</w:t>
      </w:r>
      <w:r w:rsidRPr="001C4572">
        <w:rPr>
          <w:rStyle w:val="StyleUnderline"/>
          <w:highlight w:val="cyan"/>
        </w:rPr>
        <w:t>The city has already incurred significant costs</w:t>
      </w:r>
      <w:r w:rsidRPr="001C4572">
        <w:rPr>
          <w:sz w:val="14"/>
        </w:rPr>
        <w:t xml:space="preserve"> in trying to protect its residents in having to shut down wells and having to test and monitor wells for PFAS, in providing bottled water to affected residents," said Dickinson. "</w:t>
      </w:r>
      <w:proofErr w:type="gramStart"/>
      <w:r w:rsidRPr="001C4572">
        <w:rPr>
          <w:sz w:val="14"/>
        </w:rPr>
        <w:t>But,</w:t>
      </w:r>
      <w:proofErr w:type="gramEnd"/>
      <w:r w:rsidRPr="001C4572">
        <w:rPr>
          <w:sz w:val="14"/>
        </w:rPr>
        <w:t xml:space="preserve"> it is also </w:t>
      </w:r>
      <w:r w:rsidRPr="001C4572">
        <w:rPr>
          <w:rStyle w:val="StyleUnderline"/>
          <w:highlight w:val="cyan"/>
        </w:rPr>
        <w:t>to ensure that the companies causing any of this contamination help pay for the solution and the cleanup</w:t>
      </w:r>
      <w:r w:rsidRPr="001C4572">
        <w:rPr>
          <w:sz w:val="14"/>
        </w:rPr>
        <w:t xml:space="preserve"> on a going forward basis. And, obviously, </w:t>
      </w:r>
      <w:r w:rsidRPr="001C4572">
        <w:rPr>
          <w:rStyle w:val="StyleUnderline"/>
        </w:rPr>
        <w:t>that is just as important as the costs the city has already incurred and probably more so</w:t>
      </w:r>
      <w:r w:rsidRPr="001C4572">
        <w:rPr>
          <w:sz w:val="14"/>
        </w:rPr>
        <w:t>."</w:t>
      </w:r>
    </w:p>
    <w:p w:rsidR="00567E72" w:rsidRPr="00567E72" w:rsidRDefault="00567E72" w:rsidP="00567E72"/>
    <w:p w:rsidR="007C206B" w:rsidRDefault="007C206B" w:rsidP="007C206B">
      <w:pPr>
        <w:pStyle w:val="Heading3"/>
      </w:pPr>
      <w:r>
        <w:t>2AC---Solvency</w:t>
      </w:r>
    </w:p>
    <w:p w:rsidR="007C206B" w:rsidRDefault="007C206B" w:rsidP="007C206B">
      <w:pPr>
        <w:pStyle w:val="Heading4"/>
      </w:pPr>
      <w:r>
        <w:t xml:space="preserve">CP doesn’t solve – even if litigation is successful </w:t>
      </w:r>
      <w:proofErr w:type="spellStart"/>
      <w:r>
        <w:t>clean up</w:t>
      </w:r>
      <w:proofErr w:type="spellEnd"/>
      <w:r>
        <w:t xml:space="preserve"> efforts can only happen by the federal government </w:t>
      </w:r>
    </w:p>
    <w:p w:rsidR="007C206B" w:rsidRDefault="007C206B" w:rsidP="007C206B">
      <w:r>
        <w:t xml:space="preserve">Sylvia </w:t>
      </w:r>
      <w:r w:rsidRPr="00DA60C9">
        <w:rPr>
          <w:rStyle w:val="Style13ptBold"/>
        </w:rPr>
        <w:t>Carignan, 20</w:t>
      </w:r>
      <w:r>
        <w:t xml:space="preserve">, (Sylvia Carignan, 4-20-2020, Bloomberg Law, Coronavirus Slowing PFAS Testing, Cleanup Efforts Across U.S., https://news.bloomberglaw.com/environment-and-energy/coronavirus-slowing-pfas-testing-cleanup-efforts-across-u-s?context=article-related, 6-20-2021) </w:t>
      </w:r>
      <w:proofErr w:type="spellStart"/>
      <w:r>
        <w:t>SCade</w:t>
      </w:r>
      <w:proofErr w:type="spellEnd"/>
    </w:p>
    <w:p w:rsidR="007C206B" w:rsidRDefault="007C206B" w:rsidP="007C206B">
      <w:pPr>
        <w:rPr>
          <w:sz w:val="14"/>
        </w:rPr>
      </w:pPr>
      <w:r w:rsidRPr="00A33D17">
        <w:rPr>
          <w:rStyle w:val="StyleUnderline"/>
        </w:rPr>
        <w:t>No Field Work</w:t>
      </w:r>
      <w:r>
        <w:rPr>
          <w:rStyle w:val="StyleUnderline"/>
        </w:rPr>
        <w:t xml:space="preserve"> </w:t>
      </w:r>
      <w:proofErr w:type="gramStart"/>
      <w:r w:rsidRPr="00A33D17">
        <w:rPr>
          <w:rStyle w:val="StyleUnderline"/>
          <w:highlight w:val="cyan"/>
        </w:rPr>
        <w:t>The</w:t>
      </w:r>
      <w:proofErr w:type="gramEnd"/>
      <w:r w:rsidRPr="00A33D17">
        <w:rPr>
          <w:rStyle w:val="StyleUnderline"/>
          <w:highlight w:val="cyan"/>
        </w:rPr>
        <w:t xml:space="preserve"> RACER Trust, which is responsible for cleaning up</w:t>
      </w:r>
      <w:r w:rsidRPr="00A33D17">
        <w:rPr>
          <w:sz w:val="14"/>
        </w:rPr>
        <w:t xml:space="preserve"> former General Motors properties in multiple states from Louisiana to New York, </w:t>
      </w:r>
      <w:r w:rsidRPr="00A33D17">
        <w:rPr>
          <w:rStyle w:val="StyleUnderline"/>
          <w:highlight w:val="cyan"/>
        </w:rPr>
        <w:t>has put</w:t>
      </w:r>
      <w:r w:rsidRPr="00A33D17">
        <w:rPr>
          <w:sz w:val="14"/>
        </w:rPr>
        <w:t xml:space="preserve"> part of a </w:t>
      </w:r>
      <w:r w:rsidRPr="00A33D17">
        <w:rPr>
          <w:rStyle w:val="StyleUnderline"/>
          <w:highlight w:val="cyan"/>
        </w:rPr>
        <w:t>project in Buick City</w:t>
      </w:r>
      <w:r w:rsidRPr="00A33D17">
        <w:rPr>
          <w:sz w:val="14"/>
        </w:rPr>
        <w:t xml:space="preserve">, Mich. </w:t>
      </w:r>
      <w:r w:rsidRPr="00A33D17">
        <w:rPr>
          <w:rStyle w:val="StyleUnderline"/>
          <w:highlight w:val="cyan"/>
        </w:rPr>
        <w:t>on hold</w:t>
      </w:r>
      <w:r w:rsidRPr="00A33D17">
        <w:rPr>
          <w:sz w:val="14"/>
        </w:rPr>
        <w:t xml:space="preserve">. </w:t>
      </w:r>
      <w:r w:rsidRPr="00A33D17">
        <w:rPr>
          <w:rStyle w:val="StyleUnderline"/>
          <w:highlight w:val="cyan"/>
        </w:rPr>
        <w:t>The trust is rerouting and replacing a stormwater drainage pipe</w:t>
      </w:r>
      <w:r w:rsidRPr="00A33D17">
        <w:rPr>
          <w:sz w:val="14"/>
        </w:rPr>
        <w:t xml:space="preserve"> that became </w:t>
      </w:r>
      <w:r w:rsidRPr="00A33D17">
        <w:rPr>
          <w:rStyle w:val="Emphasis"/>
          <w:highlight w:val="cyan"/>
        </w:rPr>
        <w:t>a potential channel for PFAS</w:t>
      </w:r>
      <w:r w:rsidRPr="00A33D17">
        <w:rPr>
          <w:sz w:val="14"/>
        </w:rPr>
        <w:t xml:space="preserve">-contaminated groundwater from several properties to enter the Flint River. </w:t>
      </w:r>
      <w:r w:rsidRPr="00A33D17">
        <w:rPr>
          <w:rStyle w:val="StyleUnderline"/>
          <w:highlight w:val="cyan"/>
        </w:rPr>
        <w:t>But it can’t install a new</w:t>
      </w:r>
      <w:r w:rsidRPr="00A33D17">
        <w:rPr>
          <w:sz w:val="14"/>
        </w:rPr>
        <w:t xml:space="preserve">, sealed </w:t>
      </w:r>
      <w:r w:rsidRPr="00A33D17">
        <w:rPr>
          <w:rStyle w:val="Emphasis"/>
          <w:highlight w:val="cyan"/>
        </w:rPr>
        <w:t>pipe because of state restrictions on nonessential work during the pandemic</w:t>
      </w:r>
      <w:r w:rsidRPr="00A33D17">
        <w:rPr>
          <w:sz w:val="14"/>
        </w:rPr>
        <w:t>, trust spokesman Bill Callen said. “</w:t>
      </w:r>
      <w:r w:rsidRPr="00A33D17">
        <w:rPr>
          <w:rStyle w:val="StyleUnderline"/>
          <w:highlight w:val="cyan"/>
        </w:rPr>
        <w:t>No investigation work or sampling</w:t>
      </w:r>
      <w:r w:rsidRPr="00A33D17">
        <w:rPr>
          <w:sz w:val="14"/>
        </w:rPr>
        <w:t xml:space="preserve"> that requires field work </w:t>
      </w:r>
      <w:r w:rsidRPr="00A33D17">
        <w:rPr>
          <w:rStyle w:val="StyleUnderline"/>
          <w:highlight w:val="cyan"/>
        </w:rPr>
        <w:t>is being performed</w:t>
      </w:r>
      <w:r w:rsidRPr="00A33D17">
        <w:rPr>
          <w:sz w:val="14"/>
        </w:rPr>
        <w:t xml:space="preserve">,” he said. Callen said </w:t>
      </w:r>
      <w:r w:rsidRPr="00A33D17">
        <w:rPr>
          <w:rStyle w:val="Emphasis"/>
          <w:highlight w:val="cyan"/>
        </w:rPr>
        <w:t>the new pipe will take about three months to install once they’re allowed to resume work</w:t>
      </w:r>
      <w:r w:rsidRPr="00A33D17">
        <w:rPr>
          <w:sz w:val="14"/>
        </w:rPr>
        <w:t>. Meanwhile, the trust is continuing to do work remotely, such as preparing cleanup plans or reviewing data.</w:t>
      </w:r>
    </w:p>
    <w:p w:rsidR="007C206B" w:rsidRDefault="007C206B" w:rsidP="007C206B"/>
    <w:p w:rsidR="007C206B" w:rsidRDefault="007C206B" w:rsidP="007C206B">
      <w:pPr>
        <w:pStyle w:val="Heading4"/>
      </w:pPr>
      <w:r>
        <w:t xml:space="preserve">Only states can litigate – private actors have no legal standing </w:t>
      </w:r>
    </w:p>
    <w:p w:rsidR="007C206B" w:rsidRDefault="007C206B" w:rsidP="007C206B">
      <w:r>
        <w:t xml:space="preserve">Ellen M. </w:t>
      </w:r>
      <w:r w:rsidRPr="00D76927">
        <w:rPr>
          <w:rStyle w:val="Style13ptBold"/>
        </w:rPr>
        <w:t>Gilmer, 20</w:t>
      </w:r>
      <w:r>
        <w:t xml:space="preserve">, (Ellen M., 1-13-2020, Bloomberg Law, Forever Litigated ‘Forever Chemicals': A Guide to PFAS in Courts, https://news.bloomberglaw.com/environment-and-energy/forever-litigated-forever-chemicals-a-guide-to-pfas-in-courts, 6-20-2021) </w:t>
      </w:r>
      <w:proofErr w:type="spellStart"/>
      <w:r>
        <w:t>SCade</w:t>
      </w:r>
      <w:proofErr w:type="spellEnd"/>
    </w:p>
    <w:p w:rsidR="007C206B" w:rsidRDefault="007C206B" w:rsidP="007C206B">
      <w:pPr>
        <w:rPr>
          <w:sz w:val="14"/>
        </w:rPr>
      </w:pPr>
      <w:r w:rsidRPr="00D76927">
        <w:rPr>
          <w:rStyle w:val="Emphasis"/>
        </w:rPr>
        <w:t>State Actions</w:t>
      </w:r>
      <w:r>
        <w:rPr>
          <w:rStyle w:val="Emphasis"/>
        </w:rPr>
        <w:t xml:space="preserve"> </w:t>
      </w:r>
      <w:r w:rsidRPr="00D76927">
        <w:rPr>
          <w:sz w:val="14"/>
        </w:rPr>
        <w:t xml:space="preserve">Many </w:t>
      </w:r>
      <w:r w:rsidRPr="00D76927">
        <w:rPr>
          <w:rStyle w:val="Emphasis"/>
          <w:highlight w:val="cyan"/>
        </w:rPr>
        <w:t>states have been busy taking legal action to address PFAS</w:t>
      </w:r>
      <w:r w:rsidRPr="00D76927">
        <w:rPr>
          <w:sz w:val="14"/>
        </w:rPr>
        <w:t xml:space="preserve">. </w:t>
      </w:r>
      <w:r w:rsidRPr="00D76927">
        <w:rPr>
          <w:rStyle w:val="StyleUnderline"/>
          <w:highlight w:val="cyan"/>
        </w:rPr>
        <w:t>New York, New Hampshire, Vermont, New Jersey, and Ohio</w:t>
      </w:r>
      <w:r w:rsidRPr="00D76927">
        <w:rPr>
          <w:sz w:val="14"/>
        </w:rPr>
        <w:t xml:space="preserve"> have </w:t>
      </w:r>
      <w:r w:rsidRPr="00D76927">
        <w:rPr>
          <w:rStyle w:val="StyleUnderline"/>
          <w:highlight w:val="cyan"/>
        </w:rPr>
        <w:t>all filed lawsuits over the past two years targeting chemical companies</w:t>
      </w:r>
      <w:r w:rsidRPr="00D76927">
        <w:rPr>
          <w:sz w:val="14"/>
        </w:rPr>
        <w:t xml:space="preserve">. Some of the cases address alleged contamination linked to firefighting foam and have been folded into the multidistrict litigation in South Carolina. </w:t>
      </w:r>
      <w:r w:rsidRPr="00D76927">
        <w:rPr>
          <w:rStyle w:val="Emphasis"/>
          <w:highlight w:val="cyan"/>
        </w:rPr>
        <w:t>New Mexico</w:t>
      </w:r>
      <w:r w:rsidRPr="00D76927">
        <w:rPr>
          <w:sz w:val="14"/>
        </w:rPr>
        <w:t xml:space="preserve">, meanwhile, </w:t>
      </w:r>
      <w:r w:rsidRPr="00D76927">
        <w:rPr>
          <w:rStyle w:val="Emphasis"/>
          <w:highlight w:val="cyan"/>
        </w:rPr>
        <w:t>is going after the federal government over fouled water at two Air Force bases in the state</w:t>
      </w:r>
      <w:r w:rsidRPr="00D76927">
        <w:rPr>
          <w:sz w:val="14"/>
        </w:rPr>
        <w:t>.</w:t>
      </w:r>
    </w:p>
    <w:p w:rsidR="007C206B" w:rsidRDefault="007C206B" w:rsidP="007C206B"/>
    <w:p w:rsidR="007C206B" w:rsidRDefault="007C206B" w:rsidP="007C206B">
      <w:pPr>
        <w:pStyle w:val="Heading4"/>
      </w:pPr>
      <w:r>
        <w:t xml:space="preserve">Private actors aren’t enough – only a federal framework and the EPA can solve </w:t>
      </w:r>
    </w:p>
    <w:p w:rsidR="007C206B" w:rsidRDefault="007C206B" w:rsidP="007C206B">
      <w:r>
        <w:t xml:space="preserve">Susan Montoya </w:t>
      </w:r>
      <w:r w:rsidRPr="003151B0">
        <w:rPr>
          <w:rStyle w:val="Style13ptBold"/>
        </w:rPr>
        <w:t>Bryan, 21</w:t>
      </w:r>
      <w:r>
        <w:t xml:space="preserve">, (Susan Montoya Bryan, 6-9-2021, AP NEWS, Officials push for national PFAS drinking water standard, https://apnews.com/article/nm-state-wire-business-environment-and-nature-8762a6764b33385c0ab37d08772f8064, 6-20-2021) </w:t>
      </w:r>
      <w:proofErr w:type="spellStart"/>
      <w:r>
        <w:t>SCade</w:t>
      </w:r>
      <w:proofErr w:type="spellEnd"/>
    </w:p>
    <w:p w:rsidR="007C206B" w:rsidRPr="00EB4139" w:rsidRDefault="007C206B" w:rsidP="007C206B">
      <w:pPr>
        <w:rPr>
          <w:sz w:val="14"/>
        </w:rPr>
      </w:pPr>
      <w:r w:rsidRPr="00EB4139">
        <w:rPr>
          <w:rStyle w:val="StyleUnderline"/>
          <w:highlight w:val="cyan"/>
        </w:rPr>
        <w:t>Setting a national drinking water standard</w:t>
      </w:r>
      <w:r w:rsidRPr="00EB4139">
        <w:rPr>
          <w:sz w:val="14"/>
        </w:rPr>
        <w:t xml:space="preserve"> </w:t>
      </w:r>
      <w:r w:rsidRPr="00EB4139">
        <w:rPr>
          <w:rStyle w:val="StyleUnderline"/>
        </w:rPr>
        <w:t>for what have been referred to as “forever chemicals</w:t>
      </w:r>
      <w:r w:rsidRPr="00EB4139">
        <w:rPr>
          <w:sz w:val="14"/>
        </w:rPr>
        <w:t xml:space="preserve">” </w:t>
      </w:r>
      <w:r w:rsidRPr="00EB4139">
        <w:rPr>
          <w:rStyle w:val="StyleUnderline"/>
          <w:highlight w:val="cyan"/>
        </w:rPr>
        <w:t>will be important in addressing contamination at</w:t>
      </w:r>
      <w:r w:rsidRPr="00EB4139">
        <w:rPr>
          <w:sz w:val="14"/>
        </w:rPr>
        <w:t xml:space="preserve"> military bases and </w:t>
      </w:r>
      <w:r w:rsidRPr="00EB4139">
        <w:rPr>
          <w:rStyle w:val="StyleUnderline"/>
          <w:highlight w:val="cyan"/>
        </w:rPr>
        <w:t>communities throughout the U.S</w:t>
      </w:r>
      <w:r w:rsidRPr="00EB4139">
        <w:rPr>
          <w:sz w:val="14"/>
        </w:rPr>
        <w:t xml:space="preserve">., witnesses said Wednesday during a congressional hearing. New Mexico Environment Secretary Jim Kenney was among those who testified about the contamination, which is linked to a </w:t>
      </w:r>
      <w:proofErr w:type="spellStart"/>
      <w:r w:rsidRPr="00EB4139">
        <w:rPr>
          <w:sz w:val="14"/>
        </w:rPr>
        <w:t>a</w:t>
      </w:r>
      <w:proofErr w:type="spellEnd"/>
      <w:r w:rsidRPr="00EB4139">
        <w:rPr>
          <w:sz w:val="14"/>
        </w:rPr>
        <w:t xml:space="preserve"> group of chemicals known as PFAS, an abbreviation for perfluoroalkyl and polyfluoroalkyl substances. </w:t>
      </w:r>
      <w:r w:rsidRPr="00EB4139">
        <w:rPr>
          <w:rStyle w:val="StyleUnderline"/>
        </w:rPr>
        <w:t>New Mexico is locked in a court battle with the federal government over the cleanup of toxic plumes from past firefighting activities at two U.S. Air Force bases.</w:t>
      </w:r>
      <w:r>
        <w:rPr>
          <w:rStyle w:val="StyleUnderline"/>
        </w:rPr>
        <w:t xml:space="preserve"> </w:t>
      </w:r>
      <w:r w:rsidRPr="00EB4139">
        <w:rPr>
          <w:sz w:val="14"/>
        </w:rPr>
        <w:t xml:space="preserve">While the case runs its course, the state is trying to determine the size and scope of the contamination so it can begin to formulate plans for cleaning up the chemicals, which have leached into nearby water sources. The work will take another year to complete, but officials have said samples already show levels that exceed the health advisory set by the U.S. Environmental Protection Agency by significant amounts. Kenney said he </w:t>
      </w:r>
      <w:r w:rsidRPr="00EB4139">
        <w:rPr>
          <w:rStyle w:val="Emphasis"/>
          <w:highlight w:val="cyan"/>
        </w:rPr>
        <w:t>can’t protect New Mexicans without a federal regulatory framework</w:t>
      </w:r>
      <w:r w:rsidRPr="00EB4139">
        <w:rPr>
          <w:sz w:val="14"/>
        </w:rPr>
        <w:t xml:space="preserve"> for the chemicals. “</w:t>
      </w:r>
      <w:r w:rsidRPr="00EB4139">
        <w:rPr>
          <w:rStyle w:val="Emphasis"/>
          <w:highlight w:val="cyan"/>
        </w:rPr>
        <w:t>The EPA drinking water health advisory from 2016 was a great start</w:t>
      </w:r>
      <w:r w:rsidRPr="00EB4139">
        <w:rPr>
          <w:sz w:val="14"/>
        </w:rPr>
        <w:t xml:space="preserve">, </w:t>
      </w:r>
      <w:r w:rsidRPr="00EB4139">
        <w:rPr>
          <w:rStyle w:val="StyleUnderline"/>
          <w:highlight w:val="cyan"/>
        </w:rPr>
        <w:t>but it’s now 2021 and there’s no regulatory certainty for states</w:t>
      </w:r>
      <w:r w:rsidRPr="00EB4139">
        <w:rPr>
          <w:sz w:val="14"/>
        </w:rPr>
        <w:t xml:space="preserve"> and our communities,” he said. “No person should suffer the negative health effects of PFAS — not in New Mexico or elsewhere.” Similar contamination has been found at numerous sites around the U.S., prompting lawsuits by other states and water utilities. While the </w:t>
      </w:r>
      <w:r w:rsidRPr="00EB4139">
        <w:rPr>
          <w:rStyle w:val="StyleUnderline"/>
          <w:highlight w:val="cyan"/>
        </w:rPr>
        <w:t>EPA is considering setting a maximum level for PFAS in drinking water nationwide</w:t>
      </w:r>
      <w:r w:rsidRPr="00EB4139">
        <w:rPr>
          <w:sz w:val="14"/>
        </w:rPr>
        <w:t xml:space="preserve">, </w:t>
      </w:r>
      <w:r w:rsidRPr="00EB4139">
        <w:rPr>
          <w:rStyle w:val="StyleUnderline"/>
          <w:highlight w:val="cyan"/>
        </w:rPr>
        <w:t>in Congress, there are several pieces of legislation pending that would address the problem in different ways</w:t>
      </w:r>
      <w:r w:rsidRPr="00EB4139">
        <w:rPr>
          <w:sz w:val="14"/>
        </w:rPr>
        <w:t xml:space="preserve">, from allocating more money for the federal government for cleanup to mandating regulation of PFAS compounds. Kenney also </w:t>
      </w:r>
      <w:r w:rsidRPr="00EB4139">
        <w:rPr>
          <w:rStyle w:val="StyleUnderline"/>
          <w:highlight w:val="cyan"/>
        </w:rPr>
        <w:t>advocated for classifying discarded PFAS as a hazardous waste</w:t>
      </w:r>
      <w:r w:rsidRPr="00EB4139">
        <w:rPr>
          <w:sz w:val="14"/>
        </w:rPr>
        <w:t xml:space="preserve"> so that states can better regulate the chemicals. U.S. Sen. Tom Carper of Delaware, chairman of the Senate Committee on Environment and Public Works, said the contamination is not just a public health concern but has put farmers out of business and has resulted in falling property values near contaminated sites. </w:t>
      </w:r>
      <w:r w:rsidRPr="00EB4139">
        <w:rPr>
          <w:rStyle w:val="Emphasis"/>
          <w:highlight w:val="cyan"/>
        </w:rPr>
        <w:t>A patchwork of regulatory schemes across various states isn’t enough</w:t>
      </w:r>
      <w:r w:rsidRPr="00EB4139">
        <w:rPr>
          <w:sz w:val="14"/>
        </w:rPr>
        <w:t xml:space="preserve">, he said. “Bottom line is this: </w:t>
      </w:r>
      <w:r w:rsidRPr="00EB4139">
        <w:rPr>
          <w:rStyle w:val="Emphasis"/>
          <w:highlight w:val="cyan"/>
        </w:rPr>
        <w:t>PFAS is a sinister and pervasive threat</w:t>
      </w:r>
      <w:r w:rsidRPr="00EB4139">
        <w:rPr>
          <w:sz w:val="14"/>
        </w:rPr>
        <w:t xml:space="preserve"> to our families’ health, a drag on local, state and national economies, and a problem </w:t>
      </w:r>
      <w:r w:rsidRPr="00EB4139">
        <w:rPr>
          <w:rStyle w:val="StyleUnderline"/>
          <w:highlight w:val="cyan"/>
        </w:rPr>
        <w:t>that will not go away</w:t>
      </w:r>
      <w:r w:rsidRPr="00EB4139">
        <w:rPr>
          <w:rStyle w:val="StyleUnderline"/>
        </w:rPr>
        <w:t xml:space="preserve"> </w:t>
      </w:r>
      <w:r w:rsidRPr="00EB4139">
        <w:rPr>
          <w:sz w:val="14"/>
        </w:rPr>
        <w:t>on its own,” he said. “</w:t>
      </w:r>
      <w:r w:rsidRPr="00EB4139">
        <w:rPr>
          <w:rStyle w:val="Emphasis"/>
          <w:highlight w:val="cyan"/>
        </w:rPr>
        <w:t>We need strategic national policies</w:t>
      </w:r>
      <w:r w:rsidRPr="00EB4139">
        <w:rPr>
          <w:sz w:val="14"/>
        </w:rPr>
        <w:t>.”</w:t>
      </w:r>
    </w:p>
    <w:p w:rsidR="007C206B" w:rsidRDefault="007C206B" w:rsidP="007C206B"/>
    <w:p w:rsidR="007C206B" w:rsidRDefault="007C206B" w:rsidP="007C206B">
      <w:pPr>
        <w:pStyle w:val="Heading3"/>
      </w:pPr>
      <w:r>
        <w:t>2AC---Offense</w:t>
      </w:r>
    </w:p>
    <w:p w:rsidR="007C206B" w:rsidRDefault="007C206B" w:rsidP="007C206B">
      <w:pPr>
        <w:pStyle w:val="Heading4"/>
      </w:pPr>
      <w:r>
        <w:t xml:space="preserve">Private litigation fails – COVID put plaintiffs in a terrible spot </w:t>
      </w:r>
    </w:p>
    <w:p w:rsidR="007C206B" w:rsidRDefault="007C206B" w:rsidP="007C206B">
      <w:r>
        <w:t xml:space="preserve">Ellen M. </w:t>
      </w:r>
      <w:r w:rsidRPr="00E250F8">
        <w:rPr>
          <w:rStyle w:val="Style13ptBold"/>
        </w:rPr>
        <w:t>Gilmer, 20</w:t>
      </w:r>
      <w:r>
        <w:t xml:space="preserve">, (Ellen M. Gilmer, 6-1-2020, Bloomberg Law, PFAS Plaintiffs Stranded as Virus Bogs Down High-Stakes Lawsuits, https://news.bloomberglaw.com/environment-and-energy/pfas-plaintiffs-stranded-as-virus-bogs-down-high-stakes-lawsuits?context=article-related, 6-20-2021) </w:t>
      </w:r>
      <w:proofErr w:type="spellStart"/>
      <w:r>
        <w:t>SCade</w:t>
      </w:r>
      <w:proofErr w:type="spellEnd"/>
    </w:p>
    <w:p w:rsidR="007C206B" w:rsidRDefault="007C206B" w:rsidP="007C206B">
      <w:pPr>
        <w:rPr>
          <w:sz w:val="14"/>
        </w:rPr>
      </w:pPr>
      <w:r w:rsidRPr="00E250F8">
        <w:rPr>
          <w:rStyle w:val="StyleUnderline"/>
          <w:highlight w:val="cyan"/>
        </w:rPr>
        <w:t>Trial dates are off the calendar</w:t>
      </w:r>
      <w:r w:rsidRPr="00E250F8">
        <w:rPr>
          <w:sz w:val="14"/>
        </w:rPr>
        <w:t xml:space="preserve">, </w:t>
      </w:r>
      <w:r w:rsidRPr="00E250F8">
        <w:rPr>
          <w:rStyle w:val="StyleUnderline"/>
          <w:highlight w:val="cyan"/>
        </w:rPr>
        <w:t>discovery is delayed</w:t>
      </w:r>
      <w:r w:rsidRPr="00E250F8">
        <w:rPr>
          <w:sz w:val="14"/>
        </w:rPr>
        <w:t xml:space="preserve">, and plaintiffs’ attorneys are getting creative </w:t>
      </w:r>
      <w:r w:rsidRPr="00E250F8">
        <w:rPr>
          <w:rStyle w:val="Emphasis"/>
          <w:highlight w:val="cyan"/>
        </w:rPr>
        <w:t>as the coronavirus pandemic disrupts complex PFAS litigation.</w:t>
      </w:r>
      <w:r>
        <w:rPr>
          <w:rStyle w:val="Emphasis"/>
        </w:rPr>
        <w:t xml:space="preserve"> </w:t>
      </w:r>
      <w:r w:rsidRPr="00E250F8">
        <w:rPr>
          <w:rStyle w:val="StyleUnderline"/>
          <w:highlight w:val="cyan"/>
        </w:rPr>
        <w:t>Though stay-at-home</w:t>
      </w:r>
      <w:r w:rsidRPr="00E250F8">
        <w:rPr>
          <w:sz w:val="14"/>
        </w:rPr>
        <w:t xml:space="preserve"> orders </w:t>
      </w:r>
      <w:r w:rsidRPr="00E250F8">
        <w:rPr>
          <w:rStyle w:val="StyleUnderline"/>
          <w:highlight w:val="cyan"/>
        </w:rPr>
        <w:t>are easing up</w:t>
      </w:r>
      <w:r w:rsidRPr="00E250F8">
        <w:rPr>
          <w:sz w:val="14"/>
        </w:rPr>
        <w:t xml:space="preserve"> in some parts of the country, </w:t>
      </w:r>
      <w:r w:rsidRPr="00E250F8">
        <w:rPr>
          <w:rStyle w:val="Emphasis"/>
          <w:highlight w:val="cyan"/>
        </w:rPr>
        <w:t>many court cases will take months or longer to get back on track</w:t>
      </w:r>
      <w:r w:rsidRPr="00E250F8">
        <w:rPr>
          <w:sz w:val="14"/>
        </w:rPr>
        <w:t xml:space="preserve">. The </w:t>
      </w:r>
      <w:r w:rsidRPr="00E250F8">
        <w:rPr>
          <w:rStyle w:val="Emphasis"/>
          <w:highlight w:val="cyan"/>
        </w:rPr>
        <w:t>delays mean further uncertainty for the already slow-moving mass of hundreds of lawsuits targeting</w:t>
      </w:r>
      <w:r w:rsidRPr="00E250F8">
        <w:rPr>
          <w:sz w:val="14"/>
        </w:rPr>
        <w:t xml:space="preserve"> manufacturers and users of the so-called </w:t>
      </w:r>
      <w:r w:rsidRPr="00E250F8">
        <w:rPr>
          <w:rStyle w:val="StyleUnderline"/>
          <w:highlight w:val="cyan"/>
        </w:rPr>
        <w:t>forever chemicals</w:t>
      </w:r>
      <w:r w:rsidRPr="00E250F8">
        <w:rPr>
          <w:sz w:val="14"/>
        </w:rPr>
        <w:t xml:space="preserve">—and leave litigants in limbo while they wait for proceedings to restart. “These aren’t just chess pieces on a board,” said Alabama-based plaintiffs’ attorney Jon C. </w:t>
      </w:r>
      <w:proofErr w:type="spellStart"/>
      <w:r w:rsidRPr="00E250F8">
        <w:rPr>
          <w:sz w:val="14"/>
        </w:rPr>
        <w:t>Conlin</w:t>
      </w:r>
      <w:proofErr w:type="spellEnd"/>
      <w:r w:rsidRPr="00E250F8">
        <w:rPr>
          <w:sz w:val="14"/>
        </w:rPr>
        <w:t xml:space="preserve">. “These are people, and the consequences affect their lives.” The delays could also create a disadvantage for those affected by PFAS contamination. “The conventional wisdom is that </w:t>
      </w:r>
      <w:r w:rsidRPr="00E250F8">
        <w:rPr>
          <w:rStyle w:val="Emphasis"/>
          <w:highlight w:val="cyan"/>
        </w:rPr>
        <w:t>delays do not favor the plaintiffs</w:t>
      </w:r>
      <w:r w:rsidRPr="00E250F8">
        <w:rPr>
          <w:sz w:val="14"/>
        </w:rPr>
        <w:t xml:space="preserve">,” said Tallahassee, Fla.-based Baker Donelson attorney Ralph A. </w:t>
      </w:r>
      <w:proofErr w:type="spellStart"/>
      <w:r w:rsidRPr="00E250F8">
        <w:rPr>
          <w:sz w:val="14"/>
        </w:rPr>
        <w:t>DeMeo</w:t>
      </w:r>
      <w:proofErr w:type="spellEnd"/>
      <w:r w:rsidRPr="00E250F8">
        <w:rPr>
          <w:sz w:val="14"/>
        </w:rPr>
        <w:t>, who has represented clients on both sides of environmental tort cases. Per- and polyfluoroalkyl substances, or PFAS, are a class of human-made chemicals, commonly used in cookware, firefighting foams, and other products, that spread through waterways and the environment. Some PFAS types have been linked to cancer and other serious health problems, prompting a nationwide swell of lawsuits over exposure and cleanups.</w:t>
      </w:r>
    </w:p>
    <w:p w:rsidR="007C206B" w:rsidRDefault="007C206B" w:rsidP="007C206B">
      <w:pPr>
        <w:pStyle w:val="Heading4"/>
      </w:pPr>
      <w:r>
        <w:t xml:space="preserve">COVID delays weakened the litigation effort – judges aren’t listening anymore </w:t>
      </w:r>
    </w:p>
    <w:p w:rsidR="007C206B" w:rsidRDefault="007C206B" w:rsidP="007C206B">
      <w:r>
        <w:t xml:space="preserve">Ellen M. </w:t>
      </w:r>
      <w:r w:rsidRPr="00E250F8">
        <w:rPr>
          <w:rStyle w:val="Style13ptBold"/>
        </w:rPr>
        <w:t>Gilmer, 20</w:t>
      </w:r>
      <w:r>
        <w:t xml:space="preserve">, (Ellen M. Gilmer, 6-1-2020, Bloomberg Law, PFAS Plaintiffs Stranded as Virus Bogs Down High-Stakes Lawsuits, https://news.bloomberglaw.com/environment-and-energy/pfas-plaintiffs-stranded-as-virus-bogs-down-high-stakes-lawsuits?context=article-related, 6-20-2021) </w:t>
      </w:r>
      <w:proofErr w:type="spellStart"/>
      <w:r>
        <w:t>SCade</w:t>
      </w:r>
      <w:proofErr w:type="spellEnd"/>
    </w:p>
    <w:p w:rsidR="007C206B" w:rsidRDefault="007C206B" w:rsidP="007C206B">
      <w:pPr>
        <w:rPr>
          <w:sz w:val="14"/>
        </w:rPr>
      </w:pPr>
      <w:r w:rsidRPr="00F30F66">
        <w:rPr>
          <w:rStyle w:val="StyleUnderline"/>
        </w:rPr>
        <w:t>Shifting Leverage</w:t>
      </w:r>
      <w:r w:rsidRPr="00F30F66">
        <w:rPr>
          <w:sz w:val="14"/>
        </w:rPr>
        <w:t xml:space="preserve"> </w:t>
      </w:r>
      <w:r w:rsidRPr="00E250F8">
        <w:rPr>
          <w:rStyle w:val="StyleUnderline"/>
          <w:highlight w:val="cyan"/>
        </w:rPr>
        <w:t>Delays</w:t>
      </w:r>
      <w:r w:rsidRPr="00F30F66">
        <w:rPr>
          <w:sz w:val="14"/>
        </w:rPr>
        <w:t xml:space="preserve"> like that </w:t>
      </w:r>
      <w:r w:rsidRPr="00F30F66">
        <w:rPr>
          <w:rStyle w:val="Emphasis"/>
          <w:highlight w:val="cyan"/>
        </w:rPr>
        <w:t>aren’t welcome news to plaintiffs</w:t>
      </w:r>
      <w:r w:rsidRPr="00F30F66">
        <w:rPr>
          <w:sz w:val="14"/>
        </w:rPr>
        <w:t xml:space="preserve">, said </w:t>
      </w:r>
      <w:proofErr w:type="spellStart"/>
      <w:r w:rsidRPr="00F30F66">
        <w:rPr>
          <w:sz w:val="14"/>
        </w:rPr>
        <w:t>DeMeo</w:t>
      </w:r>
      <w:proofErr w:type="spellEnd"/>
      <w:r w:rsidRPr="00F30F66">
        <w:rPr>
          <w:sz w:val="14"/>
        </w:rPr>
        <w:t>, the Tallahassee lawyer. “</w:t>
      </w:r>
      <w:r w:rsidRPr="00F30F66">
        <w:rPr>
          <w:rStyle w:val="StyleUnderline"/>
          <w:highlight w:val="cyan"/>
        </w:rPr>
        <w:t>It gives the defendants that much more time to come up with strategies</w:t>
      </w:r>
      <w:r w:rsidRPr="00F30F66">
        <w:rPr>
          <w:sz w:val="14"/>
        </w:rPr>
        <w:t xml:space="preserve">, </w:t>
      </w:r>
      <w:r w:rsidRPr="00F30F66">
        <w:rPr>
          <w:rStyle w:val="StyleUnderline"/>
          <w:highlight w:val="cyan"/>
        </w:rPr>
        <w:t>bring in</w:t>
      </w:r>
      <w:r w:rsidRPr="00F30F66">
        <w:rPr>
          <w:sz w:val="14"/>
        </w:rPr>
        <w:t xml:space="preserve"> additional </w:t>
      </w:r>
      <w:r w:rsidRPr="00F30F66">
        <w:rPr>
          <w:rStyle w:val="StyleUnderline"/>
          <w:highlight w:val="cyan"/>
        </w:rPr>
        <w:t>experts</w:t>
      </w:r>
      <w:r w:rsidRPr="00F30F66">
        <w:rPr>
          <w:sz w:val="14"/>
        </w:rPr>
        <w:t xml:space="preserve">, think of additional discovery,” he said. </w:t>
      </w:r>
      <w:r w:rsidRPr="00F30F66">
        <w:rPr>
          <w:rStyle w:val="StyleUnderline"/>
          <w:highlight w:val="cyan"/>
        </w:rPr>
        <w:t>Trial delays</w:t>
      </w:r>
      <w:r w:rsidRPr="00F30F66">
        <w:rPr>
          <w:sz w:val="14"/>
        </w:rPr>
        <w:t xml:space="preserve"> can </w:t>
      </w:r>
      <w:r w:rsidRPr="00F30F66">
        <w:rPr>
          <w:rStyle w:val="Emphasis"/>
          <w:highlight w:val="cyan"/>
        </w:rPr>
        <w:t>disadvantage plaintiffs by weakening pressure on defendants to make attractive settlement offers</w:t>
      </w:r>
      <w:r w:rsidRPr="00F30F66">
        <w:rPr>
          <w:sz w:val="14"/>
        </w:rPr>
        <w:t xml:space="preserve">, said Jason W. Jordan of Jordan Herington &amp; Rowley, a personal injury lawyer who isn’t involved in the Ohio case. </w:t>
      </w:r>
      <w:r w:rsidRPr="00F30F66">
        <w:rPr>
          <w:rStyle w:val="StyleUnderline"/>
          <w:highlight w:val="cyan"/>
        </w:rPr>
        <w:t>The power dynamics shift</w:t>
      </w:r>
      <w:r w:rsidRPr="00F30F66">
        <w:rPr>
          <w:sz w:val="14"/>
        </w:rPr>
        <w:t xml:space="preserve">, </w:t>
      </w:r>
      <w:r w:rsidRPr="00F30F66">
        <w:rPr>
          <w:rStyle w:val="StyleUnderline"/>
          <w:highlight w:val="cyan"/>
        </w:rPr>
        <w:t>and defendants are less likely to come to the bargaining table</w:t>
      </w:r>
      <w:r w:rsidRPr="00F30F66">
        <w:rPr>
          <w:sz w:val="14"/>
        </w:rPr>
        <w:t xml:space="preserve"> </w:t>
      </w:r>
      <w:r w:rsidRPr="00F30F66">
        <w:rPr>
          <w:rStyle w:val="StyleUnderline"/>
        </w:rPr>
        <w:t>when “there’s no hammer over their head</w:t>
      </w:r>
      <w:r w:rsidRPr="00F30F66">
        <w:rPr>
          <w:sz w:val="14"/>
        </w:rPr>
        <w:t xml:space="preserve">,” said Jordan, who’s also vice president of the Colorado Trial Lawyers Association. But delays are better for both sides than attempting to conduct a jury trial by video conference, as at least one court has done, said King &amp; Spalding LLP attorney Douglas A. Henderson, who often represents corporate defendants in environmental torts. </w:t>
      </w:r>
      <w:r w:rsidRPr="00F30F66">
        <w:rPr>
          <w:rStyle w:val="Emphasis"/>
        </w:rPr>
        <w:t>With a virtual trial over Zoom, “so much of it gets lost in the screen</w:t>
      </w:r>
      <w:r w:rsidRPr="00F30F66">
        <w:rPr>
          <w:sz w:val="14"/>
        </w:rPr>
        <w:t>,” the Atlanta lawyer said.</w:t>
      </w:r>
    </w:p>
    <w:p w:rsidR="007C206B" w:rsidRDefault="007C206B" w:rsidP="007C206B">
      <w:pPr>
        <w:pStyle w:val="Heading4"/>
      </w:pPr>
      <w:r>
        <w:t xml:space="preserve">COVID made PFAS documents take longer to gather further delaying lawsuits </w:t>
      </w:r>
    </w:p>
    <w:p w:rsidR="007C206B" w:rsidRDefault="007C206B" w:rsidP="007C206B">
      <w:r>
        <w:t xml:space="preserve">Ellen M. </w:t>
      </w:r>
      <w:r w:rsidRPr="00E250F8">
        <w:rPr>
          <w:rStyle w:val="Style13ptBold"/>
        </w:rPr>
        <w:t>Gilmer, 20</w:t>
      </w:r>
      <w:r>
        <w:t xml:space="preserve">, (Ellen M. Gilmer, 6-1-2020, Bloomberg Law, PFAS Plaintiffs Stranded as Virus Bogs Down High-Stakes Lawsuits, https://news.bloomberglaw.com/environment-and-energy/pfas-plaintiffs-stranded-as-virus-bogs-down-high-stakes-lawsuits?context=article-related, 6-20-2021) </w:t>
      </w:r>
      <w:proofErr w:type="spellStart"/>
      <w:r>
        <w:t>SCade</w:t>
      </w:r>
      <w:proofErr w:type="spellEnd"/>
    </w:p>
    <w:p w:rsidR="007C206B" w:rsidRDefault="007C206B" w:rsidP="007C206B">
      <w:pPr>
        <w:rPr>
          <w:sz w:val="14"/>
        </w:rPr>
      </w:pPr>
      <w:r w:rsidRPr="00EC4692">
        <w:rPr>
          <w:sz w:val="14"/>
        </w:rPr>
        <w:t xml:space="preserve">‘Not Living in a Perfect World’ In South Carolina, </w:t>
      </w:r>
      <w:r w:rsidRPr="00F30F66">
        <w:rPr>
          <w:rStyle w:val="Emphasis"/>
          <w:highlight w:val="cyan"/>
        </w:rPr>
        <w:t>the pandemic is throwing off the timeline for gathering documents and interviewing corporate officials in</w:t>
      </w:r>
      <w:r w:rsidRPr="00EC4692">
        <w:rPr>
          <w:sz w:val="14"/>
        </w:rPr>
        <w:t xml:space="preserve"> complex litigation </w:t>
      </w:r>
      <w:r w:rsidRPr="00F30F66">
        <w:rPr>
          <w:rStyle w:val="Emphasis"/>
          <w:highlight w:val="cyan"/>
        </w:rPr>
        <w:t>involving PFAS</w:t>
      </w:r>
      <w:r w:rsidRPr="00EC4692">
        <w:rPr>
          <w:sz w:val="14"/>
        </w:rPr>
        <w:t xml:space="preserve"> in firefighting foam. Hundreds of cases focused on makers and users of aqueous film-forming firefighting foam are consolidated in multidistrict litigation in the U.S. District Court for the District of South Carolina. </w:t>
      </w:r>
      <w:r w:rsidRPr="00F30F66">
        <w:rPr>
          <w:rStyle w:val="StyleUnderline"/>
          <w:highlight w:val="cyan"/>
        </w:rPr>
        <w:t>Lawyers for DuPont</w:t>
      </w:r>
      <w:r w:rsidRPr="00EC4692">
        <w:rPr>
          <w:sz w:val="14"/>
        </w:rPr>
        <w:t xml:space="preserve"> and two of its spinoff companies </w:t>
      </w:r>
      <w:r w:rsidRPr="00F30F66">
        <w:rPr>
          <w:rStyle w:val="StyleUnderline"/>
          <w:highlight w:val="cyan"/>
        </w:rPr>
        <w:t>have resisted committing to upcoming deposition dates</w:t>
      </w:r>
      <w:r w:rsidRPr="00EC4692">
        <w:rPr>
          <w:sz w:val="14"/>
        </w:rPr>
        <w:t xml:space="preserve"> for corporate representatives </w:t>
      </w:r>
      <w:r w:rsidRPr="00F30F66">
        <w:rPr>
          <w:rStyle w:val="StyleUnderline"/>
          <w:highlight w:val="cyan"/>
        </w:rPr>
        <w:t>unless</w:t>
      </w:r>
      <w:r w:rsidRPr="00EC4692">
        <w:rPr>
          <w:sz w:val="14"/>
        </w:rPr>
        <w:t xml:space="preserve"> stay-at-home orders are lifted, or other </w:t>
      </w:r>
      <w:r w:rsidRPr="00F30F66">
        <w:rPr>
          <w:rStyle w:val="StyleUnderline"/>
          <w:highlight w:val="cyan"/>
        </w:rPr>
        <w:t>pandemic-related circumstances change</w:t>
      </w:r>
      <w:r w:rsidRPr="00EC4692">
        <w:rPr>
          <w:sz w:val="14"/>
        </w:rPr>
        <w:t xml:space="preserve">. </w:t>
      </w:r>
      <w:proofErr w:type="spellStart"/>
      <w:r w:rsidRPr="00EC4692">
        <w:rPr>
          <w:sz w:val="14"/>
        </w:rPr>
        <w:t>Bartlit</w:t>
      </w:r>
      <w:proofErr w:type="spellEnd"/>
      <w:r w:rsidRPr="00EC4692">
        <w:rPr>
          <w:sz w:val="14"/>
        </w:rPr>
        <w:t xml:space="preserve"> Beck LLP attorney Katherine L.I. Hacker told the court in a remote May 1 status conference that DuPont and related corporate entities, including its spinoff Chemours Co., are open to doing some remote depositions, because “we’re </w:t>
      </w:r>
      <w:r w:rsidRPr="00EC4692">
        <w:rPr>
          <w:rStyle w:val="StyleUnderline"/>
        </w:rPr>
        <w:t>not living in a perfect world right now</w:t>
      </w:r>
      <w:r w:rsidRPr="00EC4692">
        <w:rPr>
          <w:sz w:val="14"/>
        </w:rPr>
        <w:t xml:space="preserve">.” But they </w:t>
      </w:r>
      <w:r w:rsidRPr="00EC4692">
        <w:rPr>
          <w:rStyle w:val="StyleUnderline"/>
          <w:highlight w:val="cyan"/>
        </w:rPr>
        <w:t>want to ensure lawyers can do in-person prep work with witnesses</w:t>
      </w:r>
      <w:r w:rsidRPr="00EC4692">
        <w:rPr>
          <w:sz w:val="14"/>
        </w:rPr>
        <w:t xml:space="preserve"> who are speaking on behalf of the companies, she said, according to a court transcript. The plaintiffs filed a May 6 motion asking the court to step in, arguing “these issues are simply too important to wait.” “We’re trying to move the case forward and sometimes </w:t>
      </w:r>
      <w:r w:rsidRPr="00EC4692">
        <w:rPr>
          <w:rStyle w:val="Emphasis"/>
          <w:highlight w:val="cyan"/>
        </w:rPr>
        <w:t>the defense may want to stall</w:t>
      </w:r>
      <w:r w:rsidRPr="00EC4692">
        <w:rPr>
          <w:sz w:val="14"/>
        </w:rPr>
        <w:t xml:space="preserve">. I’m not saying they’re doing that, but </w:t>
      </w:r>
      <w:r w:rsidRPr="00EC4692">
        <w:rPr>
          <w:rStyle w:val="StyleUnderline"/>
        </w:rPr>
        <w:t>that can be a strategy</w:t>
      </w:r>
      <w:r w:rsidRPr="00EC4692">
        <w:rPr>
          <w:sz w:val="14"/>
        </w:rPr>
        <w:t>,” New Orleans attorney Mike Stag told Bloomberg Law. “</w:t>
      </w:r>
      <w:r w:rsidRPr="00EC4692">
        <w:rPr>
          <w:rStyle w:val="StyleUnderline"/>
        </w:rPr>
        <w:t>Justice delayed, justice denied</w:t>
      </w:r>
      <w:r w:rsidRPr="00EC4692">
        <w:rPr>
          <w:sz w:val="14"/>
        </w:rPr>
        <w:t xml:space="preserve">, you know what I mean?” The Stag </w:t>
      </w:r>
      <w:proofErr w:type="spellStart"/>
      <w:r w:rsidRPr="00EC4692">
        <w:rPr>
          <w:sz w:val="14"/>
        </w:rPr>
        <w:t>Liuzza</w:t>
      </w:r>
      <w:proofErr w:type="spellEnd"/>
      <w:r w:rsidRPr="00EC4692">
        <w:rPr>
          <w:sz w:val="14"/>
        </w:rPr>
        <w:t xml:space="preserve"> lawyer is part of the leading group of plaintiffs’ attorneys in the case.</w:t>
      </w:r>
    </w:p>
    <w:p w:rsidR="007C206B" w:rsidRDefault="007C206B" w:rsidP="007C206B"/>
    <w:p w:rsidR="00266669" w:rsidRDefault="00266669" w:rsidP="00266669">
      <w:pPr>
        <w:pStyle w:val="Heading3"/>
      </w:pPr>
      <w:r>
        <w:t>2AC---Theory</w:t>
      </w:r>
    </w:p>
    <w:p w:rsidR="00266669" w:rsidRDefault="00266669" w:rsidP="00266669">
      <w:pPr>
        <w:pStyle w:val="Heading4"/>
      </w:pPr>
      <w:r>
        <w:t xml:space="preserve">Condo bad – skews 2AC time and strategy, moving target, not reciprocal, neg gets infinite </w:t>
      </w:r>
      <w:proofErr w:type="spellStart"/>
      <w:r>
        <w:t>dispo</w:t>
      </w:r>
      <w:proofErr w:type="spellEnd"/>
      <w:r>
        <w:t xml:space="preserve">—can only kick if no offense on advocacy—not condo—offense checks time skew, solves offense, condo wrecks fairness and that undermines adequate in-depth education, factorial planks and judge kick </w:t>
      </w:r>
      <w:proofErr w:type="spellStart"/>
      <w:r>
        <w:t>args</w:t>
      </w:r>
      <w:proofErr w:type="spellEnd"/>
      <w:r>
        <w:t xml:space="preserve"> magnify the impact—it’s a voting issue—reject the team</w:t>
      </w:r>
    </w:p>
    <w:p w:rsidR="00266669" w:rsidRDefault="00266669" w:rsidP="007C206B"/>
    <w:p w:rsidR="00C657D1" w:rsidRDefault="00C657D1" w:rsidP="00C657D1">
      <w:pPr>
        <w:pStyle w:val="Heading4"/>
      </w:pPr>
      <w:r>
        <w:t>Private counterplans are bad;</w:t>
      </w:r>
    </w:p>
    <w:p w:rsidR="00C657D1" w:rsidRDefault="00C657D1" w:rsidP="00C657D1">
      <w:pPr>
        <w:pStyle w:val="Heading4"/>
        <w:numPr>
          <w:ilvl w:val="0"/>
          <w:numId w:val="12"/>
        </w:numPr>
      </w:pPr>
      <w:r>
        <w:t>Undermines Reciprocity   – Affirmatives are limited to governmental action and negatives should to. This still gives them alternative US agent actors and international actors which is enough ground to limit negatives to reciprocal action.</w:t>
      </w:r>
    </w:p>
    <w:p w:rsidR="00C657D1" w:rsidRDefault="00C657D1" w:rsidP="00C657D1"/>
    <w:p w:rsidR="00C657D1" w:rsidRDefault="00C657D1" w:rsidP="00C657D1">
      <w:pPr>
        <w:pStyle w:val="Heading4"/>
        <w:numPr>
          <w:ilvl w:val="0"/>
          <w:numId w:val="12"/>
        </w:numPr>
      </w:pPr>
      <w:r>
        <w:t xml:space="preserve">Object Fiat   – Private actors are the actors that governments attempt to influence which means that this </w:t>
      </w:r>
      <w:r w:rsidR="00273391">
        <w:t>counterplan</w:t>
      </w:r>
      <w:r>
        <w:t xml:space="preserve"> is definitionally object fiat and allows negatives to simply solves the problem that </w:t>
      </w:r>
      <w:proofErr w:type="spellStart"/>
      <w:r>
        <w:t>affs</w:t>
      </w:r>
      <w:proofErr w:type="spellEnd"/>
      <w:r>
        <w:t xml:space="preserve"> try to deal with via government action ensuring that negatives will always win with any risk of solvency deficit.</w:t>
      </w:r>
    </w:p>
    <w:p w:rsidR="00C657D1" w:rsidRDefault="00C657D1" w:rsidP="00C657D1"/>
    <w:p w:rsidR="00C657D1" w:rsidRDefault="00C657D1" w:rsidP="00C657D1">
      <w:pPr>
        <w:pStyle w:val="Heading4"/>
        <w:numPr>
          <w:ilvl w:val="0"/>
          <w:numId w:val="12"/>
        </w:numPr>
      </w:pPr>
      <w:r>
        <w:t xml:space="preserve">No Decision Maker – There </w:t>
      </w:r>
      <w:proofErr w:type="gramStart"/>
      <w:r>
        <w:t>is  no</w:t>
      </w:r>
      <w:proofErr w:type="gramEnd"/>
      <w:r>
        <w:t xml:space="preserve"> individual actor that is able to </w:t>
      </w:r>
      <w:proofErr w:type="spellStart"/>
      <w:r>
        <w:t>decided</w:t>
      </w:r>
      <w:proofErr w:type="spellEnd"/>
      <w:r>
        <w:t xml:space="preserve"> between individuals magically solving the problem isolated by the government and governmental action which forces the judge to adopt an untenable persona and make incoherent decisions.</w:t>
      </w:r>
    </w:p>
    <w:p w:rsidR="00C657D1" w:rsidRDefault="00C657D1" w:rsidP="00C657D1"/>
    <w:p w:rsidR="00C657D1" w:rsidRDefault="00C657D1" w:rsidP="00C657D1">
      <w:pPr>
        <w:pStyle w:val="Heading4"/>
        <w:numPr>
          <w:ilvl w:val="0"/>
          <w:numId w:val="12"/>
        </w:numPr>
      </w:pPr>
      <w:r>
        <w:t xml:space="preserve">Undermines Real World Education   – At no time in history has industry randomly decided to regulate itself which means including this </w:t>
      </w:r>
      <w:r w:rsidR="00273391">
        <w:t>counterplan</w:t>
      </w:r>
      <w:r>
        <w:t xml:space="preserve"> makes debate training for nothing more than utopian hypotheticals.</w:t>
      </w:r>
    </w:p>
    <w:p w:rsidR="00C657D1" w:rsidRDefault="00C657D1" w:rsidP="00C657D1"/>
    <w:p w:rsidR="00C657D1" w:rsidRDefault="00C657D1" w:rsidP="00C657D1">
      <w:pPr>
        <w:pStyle w:val="Heading4"/>
        <w:numPr>
          <w:ilvl w:val="0"/>
          <w:numId w:val="12"/>
        </w:numPr>
      </w:pPr>
      <w:r>
        <w:t xml:space="preserve">Government Actions Solves All Their Offense – They can still read counter-plans that provide incentives to the private industry which means that the reaction of private industry will still </w:t>
      </w:r>
      <w:proofErr w:type="gramStart"/>
      <w:r>
        <w:t>be  included</w:t>
      </w:r>
      <w:proofErr w:type="gramEnd"/>
      <w:r>
        <w:t xml:space="preserve"> in debate.</w:t>
      </w:r>
    </w:p>
    <w:p w:rsidR="00266669" w:rsidRDefault="00266669" w:rsidP="007C206B"/>
    <w:p w:rsidR="007C206B" w:rsidRDefault="007C206B" w:rsidP="007C206B">
      <w:pPr>
        <w:pStyle w:val="Heading3"/>
      </w:pPr>
      <w:r>
        <w:t xml:space="preserve">1AR---AT: Links to net benefit </w:t>
      </w:r>
    </w:p>
    <w:p w:rsidR="007C206B" w:rsidRDefault="007C206B" w:rsidP="007C206B">
      <w:pPr>
        <w:pStyle w:val="Heading4"/>
      </w:pPr>
      <w:r>
        <w:t xml:space="preserve">Perm avoids the net benefit – PFAS </w:t>
      </w:r>
      <w:proofErr w:type="spellStart"/>
      <w:r>
        <w:t>clean up</w:t>
      </w:r>
      <w:proofErr w:type="spellEnd"/>
      <w:r>
        <w:t xml:space="preserve"> is bipartisan and senators in congress already back it </w:t>
      </w:r>
    </w:p>
    <w:p w:rsidR="007C206B" w:rsidRDefault="007C206B" w:rsidP="007C206B">
      <w:r>
        <w:t xml:space="preserve">Sylvia </w:t>
      </w:r>
      <w:r w:rsidRPr="00DA60C9">
        <w:rPr>
          <w:rStyle w:val="Style13ptBold"/>
        </w:rPr>
        <w:t>Carignan, 20</w:t>
      </w:r>
      <w:r>
        <w:t xml:space="preserve">, (Sylvia Carignan, 4-20-2020, Bloomberg Law, Coronavirus Slowing PFAS Testing, Cleanup Efforts Across U.S., https://news.bloomberglaw.com/environment-and-energy/coronavirus-slowing-pfas-testing-cleanup-efforts-across-u-s?context=article-related, 6-20-2021) </w:t>
      </w:r>
      <w:proofErr w:type="spellStart"/>
      <w:r>
        <w:t>SCade</w:t>
      </w:r>
      <w:proofErr w:type="spellEnd"/>
    </w:p>
    <w:p w:rsidR="007C206B" w:rsidRDefault="007C206B" w:rsidP="007C206B">
      <w:pPr>
        <w:rPr>
          <w:sz w:val="14"/>
        </w:rPr>
      </w:pPr>
      <w:r w:rsidRPr="00DA60C9">
        <w:rPr>
          <w:rStyle w:val="StyleUnderline"/>
          <w:highlight w:val="cyan"/>
        </w:rPr>
        <w:t>PFAS is still a priority for many senators</w:t>
      </w:r>
      <w:r w:rsidRPr="00DA60C9">
        <w:rPr>
          <w:sz w:val="14"/>
        </w:rPr>
        <w:t xml:space="preserve">, said Marta Hernandez, communications director for the Senate Armed Services Committee. The next National Defense Authorization Act, which had been </w:t>
      </w:r>
      <w:r w:rsidRPr="00DA60C9">
        <w:rPr>
          <w:rStyle w:val="StyleUnderline"/>
          <w:highlight w:val="cyan"/>
        </w:rPr>
        <w:t>a successful vehicle for PFAS legislation for fiscal 2020, is still being drafted</w:t>
      </w:r>
      <w:r w:rsidRPr="00DA60C9">
        <w:rPr>
          <w:sz w:val="14"/>
        </w:rPr>
        <w:t xml:space="preserve">. “It’s too early to comment on what will or won’t be included in the bill,” she said. </w:t>
      </w:r>
      <w:r w:rsidRPr="00DA60C9">
        <w:rPr>
          <w:rStyle w:val="Emphasis"/>
          <w:highlight w:val="cyan"/>
        </w:rPr>
        <w:t>PFAS funding will</w:t>
      </w:r>
      <w:r w:rsidRPr="00DA60C9">
        <w:rPr>
          <w:sz w:val="14"/>
        </w:rPr>
        <w:t xml:space="preserve"> also </w:t>
      </w:r>
      <w:r w:rsidRPr="00DA60C9">
        <w:rPr>
          <w:rStyle w:val="Emphasis"/>
          <w:highlight w:val="cyan"/>
        </w:rPr>
        <w:t>be a priority in the fiscal 2021 House appropriation bill for the EPA and other agencies</w:t>
      </w:r>
      <w:r w:rsidRPr="00DA60C9">
        <w:rPr>
          <w:sz w:val="14"/>
        </w:rPr>
        <w:t>, according to Hill staff.</w:t>
      </w:r>
    </w:p>
    <w:p w:rsidR="007C206B" w:rsidRDefault="007C206B" w:rsidP="007C206B"/>
    <w:p w:rsidR="007C206B" w:rsidRDefault="007C206B" w:rsidP="007C206B">
      <w:pPr>
        <w:pStyle w:val="Heading4"/>
      </w:pPr>
      <w:r>
        <w:t>Perm is bipartisan – similar bills have been introduced in congress</w:t>
      </w:r>
    </w:p>
    <w:p w:rsidR="007C206B" w:rsidRDefault="007C206B" w:rsidP="007C206B">
      <w:r w:rsidRPr="00882817">
        <w:rPr>
          <w:rStyle w:val="Style13ptBold"/>
        </w:rPr>
        <w:t>Environmental Working Group, 21</w:t>
      </w:r>
      <w:r>
        <w:t xml:space="preserve">, (Environmental Working Group, 4-13-2021, Landmark bipartisan PFAS Action Act introduced in Congress, https://www.ewg.org/news-insights/news-release/landmark-bipartisan-pfas-action-act-introduced-congress, 6-20-2021) </w:t>
      </w:r>
      <w:proofErr w:type="spellStart"/>
      <w:r>
        <w:t>SCade</w:t>
      </w:r>
      <w:proofErr w:type="spellEnd"/>
    </w:p>
    <w:p w:rsidR="007C206B" w:rsidRDefault="007C206B" w:rsidP="007C206B">
      <w:pPr>
        <w:rPr>
          <w:sz w:val="16"/>
        </w:rPr>
      </w:pPr>
      <w:r w:rsidRPr="002536CD">
        <w:rPr>
          <w:sz w:val="16"/>
        </w:rPr>
        <w:t xml:space="preserve">WASHINGTON – Today </w:t>
      </w:r>
      <w:r w:rsidRPr="002536CD">
        <w:rPr>
          <w:rStyle w:val="StyleUnderline"/>
          <w:highlight w:val="cyan"/>
        </w:rPr>
        <w:t>Reps</w:t>
      </w:r>
      <w:r w:rsidRPr="002536CD">
        <w:rPr>
          <w:sz w:val="16"/>
        </w:rPr>
        <w:t xml:space="preserve">. Debbie </w:t>
      </w:r>
      <w:r w:rsidRPr="002536CD">
        <w:rPr>
          <w:rStyle w:val="StyleUnderline"/>
          <w:highlight w:val="cyan"/>
        </w:rPr>
        <w:t>Dingell</w:t>
      </w:r>
      <w:r w:rsidRPr="002536CD">
        <w:rPr>
          <w:sz w:val="16"/>
        </w:rPr>
        <w:t xml:space="preserve"> (D) </w:t>
      </w:r>
      <w:r w:rsidRPr="002536CD">
        <w:rPr>
          <w:rStyle w:val="StyleUnderline"/>
          <w:highlight w:val="cyan"/>
        </w:rPr>
        <w:t>and</w:t>
      </w:r>
      <w:r w:rsidRPr="002536CD">
        <w:rPr>
          <w:sz w:val="16"/>
        </w:rPr>
        <w:t xml:space="preserve"> Fred </w:t>
      </w:r>
      <w:r w:rsidRPr="002536CD">
        <w:rPr>
          <w:rStyle w:val="StyleUnderline"/>
          <w:highlight w:val="cyan"/>
        </w:rPr>
        <w:t>Upton</w:t>
      </w:r>
      <w:r w:rsidRPr="002536CD">
        <w:rPr>
          <w:sz w:val="16"/>
        </w:rPr>
        <w:t xml:space="preserve"> (R), both from Michigan, </w:t>
      </w:r>
      <w:r w:rsidRPr="002536CD">
        <w:rPr>
          <w:rStyle w:val="StyleUnderline"/>
          <w:highlight w:val="cyan"/>
        </w:rPr>
        <w:t>introduced comprehensive, bipartisan legislation</w:t>
      </w:r>
      <w:r>
        <w:rPr>
          <w:rStyle w:val="StyleUnderline"/>
          <w:highlight w:val="cyan"/>
        </w:rPr>
        <w:t xml:space="preserve"> </w:t>
      </w:r>
      <w:r w:rsidRPr="002536CD">
        <w:rPr>
          <w:rStyle w:val="StyleUnderline"/>
          <w:highlight w:val="cyan"/>
        </w:rPr>
        <w:t>to protect all Americans from</w:t>
      </w:r>
      <w:r w:rsidRPr="002536CD">
        <w:rPr>
          <w:sz w:val="16"/>
        </w:rPr>
        <w:t xml:space="preserve"> the harmful “forever chemicals” known as </w:t>
      </w:r>
      <w:r w:rsidRPr="002536CD">
        <w:rPr>
          <w:rStyle w:val="StyleUnderline"/>
          <w:highlight w:val="cyan"/>
        </w:rPr>
        <w:t>PFAS</w:t>
      </w:r>
      <w:r w:rsidRPr="002536CD">
        <w:rPr>
          <w:sz w:val="16"/>
        </w:rPr>
        <w:t xml:space="preserve">. Scott Faber, senior vice president for government affairs for the Environmental Working Group, joined Dingell, Upton and environmental advocate Mark Ruffalo to announce the legislation during a virtual event. </w:t>
      </w:r>
      <w:r w:rsidRPr="002536CD">
        <w:rPr>
          <w:rStyle w:val="StyleUnderline"/>
          <w:highlight w:val="cyan"/>
        </w:rPr>
        <w:t>The PFAS Action Act of 2021</w:t>
      </w:r>
      <w:r w:rsidRPr="002536CD">
        <w:rPr>
          <w:sz w:val="16"/>
        </w:rPr>
        <w:t xml:space="preserve"> </w:t>
      </w:r>
      <w:r w:rsidRPr="002536CD">
        <w:rPr>
          <w:rStyle w:val="StyleUnderline"/>
          <w:highlight w:val="cyan"/>
        </w:rPr>
        <w:t>creates a national drinking water standard</w:t>
      </w:r>
      <w:r w:rsidRPr="002536CD">
        <w:rPr>
          <w:sz w:val="16"/>
        </w:rPr>
        <w:t xml:space="preserve"> for select PFAS chemicals, </w:t>
      </w:r>
      <w:r w:rsidRPr="002536CD">
        <w:rPr>
          <w:rStyle w:val="StyleUnderline"/>
          <w:highlight w:val="cyan"/>
        </w:rPr>
        <w:t>designates PFAS as hazardous</w:t>
      </w:r>
      <w:r w:rsidRPr="002536CD">
        <w:rPr>
          <w:sz w:val="16"/>
        </w:rPr>
        <w:t xml:space="preserve"> substances to allow the Environmental Protection Agency to </w:t>
      </w:r>
      <w:r w:rsidRPr="002536CD">
        <w:rPr>
          <w:rStyle w:val="StyleUnderline"/>
          <w:highlight w:val="cyan"/>
        </w:rPr>
        <w:t>clean up contaminated sites</w:t>
      </w:r>
      <w:r w:rsidRPr="002536CD">
        <w:rPr>
          <w:sz w:val="16"/>
        </w:rPr>
        <w:t>, limits industrial discharges and provides $200 million annually to assist water utilities and wastewater treatment facilities. “Let’s be very clear, PFAS is an urgent public health and environmental threat. And the number of contamination sites nationwide is growing at an alarming rate, including our military bases,” said Dingell. “The PFAS Action Act is a sweeping and comprehensive legislative package, which has strong bipartisan support to address the PFAS crisis in the United States. It’s time that these chemicals are properly addressed to protect the American people from the hazardous substances we know these forever chemicals are. Setting drinking water standards and designating PFAS as hazardous substances under the EPA’s Superfund program will accelerate the clean-up process in communities and at military facilities all across this nation.” “The American people need the PFAS Action Act enacted into law without delay,” Dingell continued. “I look forward to working with the new administration, as well as all my colleagues on the Energy &amp; Commerce Committee to get this passed the House again and enacted. And I call on all my Senate colleagues from both sides to make this legislation a true priority this Congress.”</w:t>
      </w:r>
    </w:p>
    <w:p w:rsidR="007C206B" w:rsidRPr="007C206B" w:rsidRDefault="007C206B" w:rsidP="007C206B"/>
    <w:p w:rsidR="00AC477C" w:rsidRDefault="00AC477C" w:rsidP="00AC477C">
      <w:pPr>
        <w:pStyle w:val="Heading2"/>
      </w:pPr>
      <w:r>
        <w:t>States CP</w:t>
      </w:r>
    </w:p>
    <w:p w:rsidR="00187F85" w:rsidRPr="00187F85" w:rsidRDefault="00187F85" w:rsidP="00187F85">
      <w:pPr>
        <w:pStyle w:val="Heading3"/>
      </w:pPr>
      <w:r>
        <w:t>2AC---Perms</w:t>
      </w:r>
    </w:p>
    <w:p w:rsidR="00AC477C" w:rsidRDefault="008A7BD9" w:rsidP="00932CB5">
      <w:pPr>
        <w:pStyle w:val="Heading4"/>
      </w:pPr>
      <w:r>
        <w:t>Perm do both</w:t>
      </w:r>
    </w:p>
    <w:p w:rsidR="008A7BD9" w:rsidRDefault="008A7BD9" w:rsidP="00932CB5">
      <w:pPr>
        <w:pStyle w:val="Heading4"/>
      </w:pPr>
      <w:r>
        <w:t xml:space="preserve">Perm do the </w:t>
      </w:r>
      <w:proofErr w:type="spellStart"/>
      <w:r>
        <w:t>aff</w:t>
      </w:r>
      <w:proofErr w:type="spellEnd"/>
      <w:r>
        <w:t xml:space="preserve"> and have the states enforce</w:t>
      </w:r>
    </w:p>
    <w:p w:rsidR="0019448A" w:rsidRDefault="00BE450C" w:rsidP="0019448A">
      <w:pPr>
        <w:pStyle w:val="Heading4"/>
      </w:pPr>
      <w:r>
        <w:t xml:space="preserve">If it solves it links to the net benefit, but the perm shields because the combination of the plan and the CP </w:t>
      </w:r>
      <w:r w:rsidR="00560C60">
        <w:t>provide the most robust structure for</w:t>
      </w:r>
      <w:r w:rsidR="000F550F">
        <w:t xml:space="preserve"> </w:t>
      </w:r>
      <w:r w:rsidR="00560C60">
        <w:t>cooperative federalism</w:t>
      </w:r>
    </w:p>
    <w:p w:rsidR="00B81C7A" w:rsidRDefault="00B81C7A" w:rsidP="00B81C7A">
      <w:r>
        <w:t xml:space="preserve">Michael </w:t>
      </w:r>
      <w:r w:rsidRPr="002E16AA">
        <w:rPr>
          <w:rStyle w:val="Style13ptBold"/>
        </w:rPr>
        <w:t>Burger</w:t>
      </w:r>
      <w:r>
        <w:t xml:space="preserve">, </w:t>
      </w:r>
      <w:r w:rsidRPr="002E16AA">
        <w:rPr>
          <w:rStyle w:val="Style13ptBold"/>
        </w:rPr>
        <w:t>2013</w:t>
      </w:r>
      <w:r>
        <w:t>, (</w:t>
      </w:r>
      <w:r w:rsidRPr="002E16AA">
        <w:t>Michael Burger is the Executive Director of the Sabin Center for Climate Change Law. He oversees a dynamic team of attorneys working in eight program areas to combat climate change. His research and advocacy focus on legal strategies to reduce greenhouse gas emissions and promote climate change adaptation through pollution control, resource management, land use planning and green finance.</w:t>
      </w:r>
      <w:r>
        <w:t xml:space="preserve"> Prior to joining the Sabin Center in 2015, he was an associate professor at Roger Williams University School of Law, where he taught environmental law, administrative law, and law and literature, and was founder and director of the Environmental and Land Use Law Clinical Externship program. He previously taught in the Lawyering Program at New York University School of </w:t>
      </w:r>
      <w:proofErr w:type="gramStart"/>
      <w:r>
        <w:t>Law, and</w:t>
      </w:r>
      <w:proofErr w:type="gramEnd"/>
      <w:r>
        <w:t xml:space="preserve"> served as an attorney in the Environmental Law Division of New York City’s Office of the Corporation Counsel. He has </w:t>
      </w:r>
      <w:proofErr w:type="gramStart"/>
      <w:r>
        <w:t>lead</w:t>
      </w:r>
      <w:proofErr w:type="gramEnd"/>
      <w:r>
        <w:t xml:space="preserve"> short courses on climate change and human rights in the Hague and Grand Cayman. He is also a co-founder and member of the Environmental Law Collaborative, and the incoming chair of the New York City Bar Association International Environmental Law Committee. Michael is a graduate of Columbia Law School and of Brown University. He also holds a Master of Fine Arts degree from the Creative Writing program at NYU.), “The (Re)federalization of Fracking Regulation”, Michigan State Law Review, 1483, 2013, pages 1497-</w:t>
      </w:r>
      <w:r w:rsidR="002B5231">
        <w:t>1498</w:t>
      </w:r>
      <w:r>
        <w:t>/</w:t>
      </w:r>
      <w:proofErr w:type="spellStart"/>
      <w:r>
        <w:t>ceng</w:t>
      </w:r>
      <w:proofErr w:type="spellEnd"/>
      <w:r>
        <w:t>/msdi21</w:t>
      </w:r>
    </w:p>
    <w:p w:rsidR="00212E1C" w:rsidRPr="00A41053" w:rsidRDefault="00B81C7A" w:rsidP="00493F9E">
      <w:pPr>
        <w:rPr>
          <w:u w:val="single"/>
        </w:rPr>
      </w:pPr>
      <w:r w:rsidRPr="00B81C7A">
        <w:rPr>
          <w:sz w:val="16"/>
        </w:rPr>
        <w:t xml:space="preserve">B. The Theoretical Arguments for Federal Regulation </w:t>
      </w:r>
      <w:r w:rsidRPr="008C5F38">
        <w:rPr>
          <w:rStyle w:val="StyleUnderline"/>
          <w:highlight w:val="cyan"/>
        </w:rPr>
        <w:t>There are three</w:t>
      </w:r>
      <w:r w:rsidRPr="00BC4A6A">
        <w:rPr>
          <w:rStyle w:val="StyleUnderline"/>
        </w:rPr>
        <w:t xml:space="preserve"> main </w:t>
      </w:r>
      <w:r w:rsidRPr="008C5F38">
        <w:rPr>
          <w:rStyle w:val="StyleUnderline"/>
          <w:highlight w:val="cyan"/>
        </w:rPr>
        <w:t>points to be made in support of the</w:t>
      </w:r>
      <w:r w:rsidRPr="00BC4A6A">
        <w:rPr>
          <w:rStyle w:val="StyleUnderline"/>
        </w:rPr>
        <w:t xml:space="preserve"> theoretical </w:t>
      </w:r>
      <w:r w:rsidRPr="008C5F38">
        <w:rPr>
          <w:rStyle w:val="StyleUnderline"/>
          <w:highlight w:val="cyan"/>
        </w:rPr>
        <w:t>argument that</w:t>
      </w:r>
      <w:r w:rsidRPr="00BC4A6A">
        <w:rPr>
          <w:rStyle w:val="StyleUnderline"/>
        </w:rPr>
        <w:t xml:space="preserve"> regulation of </w:t>
      </w:r>
      <w:r w:rsidRPr="008C5F38">
        <w:rPr>
          <w:rStyle w:val="StyleUnderline"/>
          <w:highlight w:val="cyan"/>
        </w:rPr>
        <w:t xml:space="preserve">fracking should be allocated to the cooperative federalism regimes of </w:t>
      </w:r>
      <w:r w:rsidRPr="008C5F38">
        <w:rPr>
          <w:rStyle w:val="Emphasis"/>
          <w:highlight w:val="cyan"/>
        </w:rPr>
        <w:t>SDWA</w:t>
      </w:r>
      <w:r w:rsidRPr="00B81C7A">
        <w:rPr>
          <w:sz w:val="16"/>
        </w:rPr>
        <w:t xml:space="preserve"> and RCRA and to the federal Toxic Release Inventory program (TRI) implemented under the EPCRA. </w:t>
      </w:r>
      <w:r w:rsidRPr="00BC4A6A">
        <w:rPr>
          <w:rStyle w:val="StyleUnderline"/>
        </w:rPr>
        <w:t xml:space="preserve">First, </w:t>
      </w:r>
      <w:r w:rsidRPr="008C5F38">
        <w:rPr>
          <w:rStyle w:val="StyleUnderline"/>
          <w:highlight w:val="cyan"/>
        </w:rPr>
        <w:t>the theoretical benefits of state-level regulation are</w:t>
      </w:r>
      <w:r w:rsidRPr="00BC4A6A">
        <w:rPr>
          <w:rStyle w:val="StyleUnderline"/>
        </w:rPr>
        <w:t xml:space="preserve"> effectively </w:t>
      </w:r>
      <w:r w:rsidRPr="008C5F38">
        <w:rPr>
          <w:rStyle w:val="StyleUnderline"/>
          <w:highlight w:val="cyan"/>
        </w:rPr>
        <w:t>captured by cooperative federalism structures</w:t>
      </w:r>
      <w:r w:rsidRPr="00B81C7A">
        <w:rPr>
          <w:rStyle w:val="StyleUnderline"/>
        </w:rPr>
        <w:t xml:space="preserve">, in which </w:t>
      </w:r>
      <w:r w:rsidRPr="008C5F38">
        <w:rPr>
          <w:rStyle w:val="StyleUnderline"/>
          <w:highlight w:val="cyan"/>
        </w:rPr>
        <w:t>states assume primacy</w:t>
      </w:r>
      <w:r w:rsidRPr="00B81C7A">
        <w:rPr>
          <w:rStyle w:val="StyleUnderline"/>
        </w:rPr>
        <w:t>, or are delegated authority by developing an approvable regulatory program, w</w:t>
      </w:r>
      <w:r w:rsidRPr="008C5F38">
        <w:rPr>
          <w:rStyle w:val="StyleUnderline"/>
          <w:highlight w:val="cyan"/>
        </w:rPr>
        <w:t xml:space="preserve">hile the federal presence garners </w:t>
      </w:r>
      <w:proofErr w:type="gramStart"/>
      <w:r w:rsidRPr="008C5F38">
        <w:rPr>
          <w:rStyle w:val="StyleUnderline"/>
          <w:highlight w:val="cyan"/>
        </w:rPr>
        <w:t>benefits</w:t>
      </w:r>
      <w:proofErr w:type="gramEnd"/>
      <w:r w:rsidRPr="008C5F38">
        <w:rPr>
          <w:rStyle w:val="StyleUnderline"/>
          <w:highlight w:val="cyan"/>
        </w:rPr>
        <w:t xml:space="preserve"> unavailable in a state regulation regime. Second,</w:t>
      </w:r>
      <w:r w:rsidRPr="00B81C7A">
        <w:rPr>
          <w:rStyle w:val="StyleUnderline"/>
        </w:rPr>
        <w:t xml:space="preserve"> even </w:t>
      </w:r>
      <w:r w:rsidRPr="008C5F38">
        <w:rPr>
          <w:rStyle w:val="StyleUnderline"/>
          <w:highlight w:val="cyan"/>
        </w:rPr>
        <w:t>in the absence of direct interstate externalities, the environmental statutes reflect the interstate nature</w:t>
      </w:r>
      <w:r w:rsidRPr="00B81C7A">
        <w:rPr>
          <w:rStyle w:val="StyleUnderline"/>
        </w:rPr>
        <w:t xml:space="preserve"> of drinking water, hazardous waste, and toxic chemical release impacts, as well as the federal interest in those impacted resources and the public health. </w:t>
      </w:r>
      <w:r w:rsidRPr="008C5F38">
        <w:rPr>
          <w:rStyle w:val="StyleUnderline"/>
          <w:highlight w:val="cyan"/>
        </w:rPr>
        <w:t>Third, the rapid development of fracking</w:t>
      </w:r>
      <w:r w:rsidRPr="00B81C7A">
        <w:rPr>
          <w:rStyle w:val="StyleUnderline"/>
        </w:rPr>
        <w:t xml:space="preserve"> and its tremendous scale have </w:t>
      </w:r>
      <w:r w:rsidRPr="008C5F38">
        <w:rPr>
          <w:rStyle w:val="StyleUnderline"/>
          <w:highlight w:val="cyan"/>
        </w:rPr>
        <w:t>increased the likelihood that the industry is producing</w:t>
      </w:r>
      <w:r w:rsidRPr="00B81C7A">
        <w:rPr>
          <w:rStyle w:val="StyleUnderline"/>
        </w:rPr>
        <w:t xml:space="preserve"> previously under-accounted </w:t>
      </w:r>
      <w:r w:rsidRPr="008C5F38">
        <w:rPr>
          <w:rStyle w:val="StyleUnderline"/>
          <w:highlight w:val="cyan"/>
        </w:rPr>
        <w:t>cumulative effects</w:t>
      </w:r>
      <w:r w:rsidRPr="00B81C7A">
        <w:rPr>
          <w:rStyle w:val="StyleUnderline"/>
        </w:rPr>
        <w:t xml:space="preserve">, as well as impacts on American communities </w:t>
      </w:r>
      <w:r w:rsidRPr="008C5F38">
        <w:rPr>
          <w:rStyle w:val="StyleUnderline"/>
          <w:highlight w:val="cyan"/>
        </w:rPr>
        <w:t>that</w:t>
      </w:r>
      <w:r w:rsidRPr="00B81C7A">
        <w:rPr>
          <w:rStyle w:val="StyleUnderline"/>
        </w:rPr>
        <w:t xml:space="preserve"> potentially </w:t>
      </w:r>
      <w:r w:rsidRPr="008C5F38">
        <w:rPr>
          <w:rStyle w:val="StyleUnderline"/>
          <w:highlight w:val="cyan"/>
        </w:rPr>
        <w:t>implicate national</w:t>
      </w:r>
      <w:r w:rsidRPr="00B81C7A">
        <w:rPr>
          <w:rStyle w:val="StyleUnderline"/>
        </w:rPr>
        <w:t xml:space="preserve"> moral </w:t>
      </w:r>
      <w:r w:rsidRPr="008C5F38">
        <w:rPr>
          <w:rStyle w:val="StyleUnderline"/>
          <w:highlight w:val="cyan"/>
        </w:rPr>
        <w:t>concerns</w:t>
      </w:r>
      <w:r w:rsidRPr="00B81C7A">
        <w:rPr>
          <w:rStyle w:val="StyleUnderline"/>
        </w:rPr>
        <w:t>.</w:t>
      </w:r>
      <w:r w:rsidR="00212E1C">
        <w:rPr>
          <w:rStyle w:val="StyleUnderline"/>
        </w:rPr>
        <w:t xml:space="preserve"> </w:t>
      </w:r>
      <w:r w:rsidR="00F15EC2" w:rsidRPr="00212E1C">
        <w:rPr>
          <w:sz w:val="16"/>
        </w:rPr>
        <w:t>1. The Benefits of Cooperative Federalism</w:t>
      </w:r>
      <w:r w:rsidR="00212E1C" w:rsidRPr="00212E1C">
        <w:rPr>
          <w:sz w:val="16"/>
        </w:rPr>
        <w:t xml:space="preserve"> </w:t>
      </w:r>
      <w:r w:rsidR="00F15EC2" w:rsidRPr="008C5F38">
        <w:rPr>
          <w:rStyle w:val="StyleUnderline"/>
          <w:highlight w:val="cyan"/>
        </w:rPr>
        <w:t xml:space="preserve">The cooperative federalism structures of </w:t>
      </w:r>
      <w:r w:rsidR="00F15EC2" w:rsidRPr="008C5F38">
        <w:rPr>
          <w:rStyle w:val="Emphasis"/>
          <w:highlight w:val="cyan"/>
        </w:rPr>
        <w:t>SDWA</w:t>
      </w:r>
      <w:r w:rsidR="00F15EC2" w:rsidRPr="00F15EC2">
        <w:rPr>
          <w:rStyle w:val="StyleUnderline"/>
        </w:rPr>
        <w:t>, RCRA, the CWA,</w:t>
      </w:r>
      <w:r w:rsidR="00212E1C">
        <w:rPr>
          <w:rStyle w:val="StyleUnderline"/>
        </w:rPr>
        <w:t xml:space="preserve"> </w:t>
      </w:r>
      <w:r w:rsidR="00F15EC2" w:rsidRPr="00F15EC2">
        <w:rPr>
          <w:rStyle w:val="StyleUnderline"/>
        </w:rPr>
        <w:t xml:space="preserve">and the CAA </w:t>
      </w:r>
      <w:r w:rsidR="00F15EC2" w:rsidRPr="008C5F38">
        <w:rPr>
          <w:rStyle w:val="StyleUnderline"/>
          <w:highlight w:val="cyan"/>
        </w:rPr>
        <w:t>are</w:t>
      </w:r>
      <w:r w:rsidR="00F15EC2" w:rsidRPr="00F15EC2">
        <w:rPr>
          <w:rStyle w:val="StyleUnderline"/>
        </w:rPr>
        <w:t xml:space="preserve"> all </w:t>
      </w:r>
      <w:r w:rsidR="00F15EC2" w:rsidRPr="008C5F38">
        <w:rPr>
          <w:rStyle w:val="StyleUnderline"/>
          <w:highlight w:val="cyan"/>
        </w:rPr>
        <w:t>designed to capture the benefits that inure to state regulation</w:t>
      </w:r>
      <w:r w:rsidR="00F15EC2" w:rsidRPr="00F15EC2">
        <w:rPr>
          <w:rStyle w:val="StyleUnderline"/>
        </w:rPr>
        <w:t xml:space="preserve"> of environmental pollution </w:t>
      </w:r>
      <w:r w:rsidR="00F15EC2" w:rsidRPr="008C5F38">
        <w:rPr>
          <w:rStyle w:val="Emphasis"/>
          <w:highlight w:val="cyan"/>
        </w:rPr>
        <w:t>without sacrificing a baseline of protectiveness that ensures greater equality, and environmental and public health</w:t>
      </w:r>
      <w:r w:rsidR="00F15EC2" w:rsidRPr="00F15EC2">
        <w:rPr>
          <w:rStyle w:val="StyleUnderline"/>
        </w:rPr>
        <w:t>,</w:t>
      </w:r>
      <w:r w:rsidR="00212E1C">
        <w:rPr>
          <w:rStyle w:val="StyleUnderline"/>
        </w:rPr>
        <w:t xml:space="preserve"> </w:t>
      </w:r>
      <w:r w:rsidR="00F15EC2" w:rsidRPr="00F15EC2">
        <w:rPr>
          <w:rStyle w:val="StyleUnderline"/>
        </w:rPr>
        <w:t>across the country</w:t>
      </w:r>
      <w:r w:rsidR="00F15EC2" w:rsidRPr="00212E1C">
        <w:rPr>
          <w:sz w:val="16"/>
        </w:rPr>
        <w:t>.65 In particular, state primacy under SDWA and state</w:t>
      </w:r>
      <w:r w:rsidR="00212E1C" w:rsidRPr="00212E1C">
        <w:rPr>
          <w:sz w:val="16"/>
        </w:rPr>
        <w:t xml:space="preserve"> </w:t>
      </w:r>
      <w:r w:rsidR="00F15EC2" w:rsidRPr="00212E1C">
        <w:rPr>
          <w:sz w:val="16"/>
        </w:rPr>
        <w:t>delegated authority under RCRA (as well as the CWA and CAA) allow</w:t>
      </w:r>
      <w:r w:rsidR="00212E1C" w:rsidRPr="00212E1C">
        <w:rPr>
          <w:sz w:val="16"/>
        </w:rPr>
        <w:t xml:space="preserve"> </w:t>
      </w:r>
      <w:r w:rsidR="00F15EC2" w:rsidRPr="00212E1C">
        <w:rPr>
          <w:sz w:val="16"/>
        </w:rPr>
        <w:t>states to apply local knowledge and to tailor their permitting to local environmental conditions; to respond to local democratic preferences to either</w:t>
      </w:r>
      <w:r w:rsidR="00212E1C" w:rsidRPr="00212E1C">
        <w:rPr>
          <w:sz w:val="16"/>
        </w:rPr>
        <w:t xml:space="preserve"> </w:t>
      </w:r>
      <w:r w:rsidR="00F15EC2" w:rsidRPr="00212E1C">
        <w:rPr>
          <w:sz w:val="16"/>
        </w:rPr>
        <w:t>surpass federal minimum standards or to simply abide by them; to increase</w:t>
      </w:r>
      <w:r w:rsidR="00212E1C" w:rsidRPr="00212E1C">
        <w:rPr>
          <w:sz w:val="16"/>
        </w:rPr>
        <w:t xml:space="preserve"> </w:t>
      </w:r>
      <w:r w:rsidR="00F15EC2" w:rsidRPr="00212E1C">
        <w:rPr>
          <w:sz w:val="16"/>
        </w:rPr>
        <w:t>citizen voice; and to engage in technical and regulatory experimentation that</w:t>
      </w:r>
      <w:r w:rsidR="00212E1C" w:rsidRPr="00212E1C">
        <w:rPr>
          <w:sz w:val="16"/>
        </w:rPr>
        <w:t xml:space="preserve"> </w:t>
      </w:r>
      <w:r w:rsidR="00F15EC2" w:rsidRPr="00212E1C">
        <w:rPr>
          <w:sz w:val="16"/>
        </w:rPr>
        <w:t xml:space="preserve">can help inform their own and others' further regulatory choices.66 </w:t>
      </w:r>
      <w:r w:rsidR="00F15EC2" w:rsidRPr="008C5F38">
        <w:rPr>
          <w:rStyle w:val="StyleUnderline"/>
          <w:highlight w:val="cyan"/>
        </w:rPr>
        <w:t>Thus,</w:t>
      </w:r>
      <w:r w:rsidR="00212E1C" w:rsidRPr="008C5F38">
        <w:rPr>
          <w:rStyle w:val="StyleUnderline"/>
          <w:highlight w:val="cyan"/>
        </w:rPr>
        <w:t xml:space="preserve"> </w:t>
      </w:r>
      <w:r w:rsidR="00F15EC2" w:rsidRPr="00212E1C">
        <w:rPr>
          <w:rStyle w:val="StyleUnderline"/>
        </w:rPr>
        <w:t xml:space="preserve">with cooperative federalism, </w:t>
      </w:r>
      <w:r w:rsidR="00F15EC2" w:rsidRPr="008C5F38">
        <w:rPr>
          <w:rStyle w:val="StyleUnderline"/>
          <w:highlight w:val="cyan"/>
        </w:rPr>
        <w:t>the federal government's intrusion into the</w:t>
      </w:r>
      <w:r w:rsidR="00212E1C" w:rsidRPr="008C5F38">
        <w:rPr>
          <w:rStyle w:val="StyleUnderline"/>
          <w:highlight w:val="cyan"/>
        </w:rPr>
        <w:t xml:space="preserve"> </w:t>
      </w:r>
      <w:r w:rsidR="00F15EC2" w:rsidRPr="008C5F38">
        <w:rPr>
          <w:rStyle w:val="StyleUnderline"/>
          <w:highlight w:val="cyan"/>
        </w:rPr>
        <w:t>"market" for regulatory options accommodates</w:t>
      </w:r>
      <w:r w:rsidR="00F15EC2" w:rsidRPr="00212E1C">
        <w:rPr>
          <w:rStyle w:val="StyleUnderline"/>
        </w:rPr>
        <w:t xml:space="preserve"> many of </w:t>
      </w:r>
      <w:r w:rsidR="00F15EC2" w:rsidRPr="008C5F38">
        <w:rPr>
          <w:rStyle w:val="StyleUnderline"/>
          <w:highlight w:val="cyan"/>
        </w:rPr>
        <w:t>the primary concerns voiced by the</w:t>
      </w:r>
      <w:r w:rsidR="00F15EC2" w:rsidRPr="00212E1C">
        <w:rPr>
          <w:rStyle w:val="StyleUnderline"/>
        </w:rPr>
        <w:t xml:space="preserve"> theoretical </w:t>
      </w:r>
      <w:r w:rsidR="00F15EC2" w:rsidRPr="008C5F38">
        <w:rPr>
          <w:rStyle w:val="StyleUnderline"/>
          <w:highlight w:val="cyan"/>
        </w:rPr>
        <w:t>argument for state regulation while also ensuring a degree of interstate equality and protection of</w:t>
      </w:r>
      <w:r w:rsidR="00F15EC2" w:rsidRPr="00212E1C">
        <w:rPr>
          <w:rStyle w:val="StyleUnderline"/>
        </w:rPr>
        <w:t xml:space="preserve"> human health and </w:t>
      </w:r>
      <w:r w:rsidR="00F15EC2" w:rsidRPr="008C5F38">
        <w:rPr>
          <w:rStyle w:val="StyleUnderline"/>
          <w:highlight w:val="cyan"/>
        </w:rPr>
        <w:t>the</w:t>
      </w:r>
      <w:r w:rsidR="00212E1C" w:rsidRPr="008C5F38">
        <w:rPr>
          <w:rStyle w:val="StyleUnderline"/>
          <w:highlight w:val="cyan"/>
        </w:rPr>
        <w:t xml:space="preserve"> </w:t>
      </w:r>
      <w:r w:rsidR="00F15EC2" w:rsidRPr="008C5F38">
        <w:rPr>
          <w:rStyle w:val="StyleUnderline"/>
          <w:highlight w:val="cyan"/>
        </w:rPr>
        <w:t>environment.</w:t>
      </w:r>
    </w:p>
    <w:p w:rsidR="00493F9E" w:rsidRPr="00212E1C" w:rsidRDefault="00493F9E" w:rsidP="00212E1C"/>
    <w:p w:rsidR="00994FD8" w:rsidRPr="00994FD8" w:rsidRDefault="00187F85" w:rsidP="00994FD8">
      <w:pPr>
        <w:pStyle w:val="Heading3"/>
      </w:pPr>
      <w:r>
        <w:t>2AC---Solvency</w:t>
      </w:r>
    </w:p>
    <w:p w:rsidR="008A7BD9" w:rsidRDefault="00387E1C" w:rsidP="00932CB5">
      <w:pPr>
        <w:pStyle w:val="Heading4"/>
      </w:pPr>
      <w:r>
        <w:t xml:space="preserve">1AC </w:t>
      </w:r>
      <w:r w:rsidR="006D3031">
        <w:t>Berger</w:t>
      </w:r>
      <w:r w:rsidR="00932CB5">
        <w:t xml:space="preserve"> says states failing now due to lack of enforcement</w:t>
      </w:r>
      <w:r w:rsidR="00F90947">
        <w:t xml:space="preserve"> and regulatory guidance</w:t>
      </w:r>
    </w:p>
    <w:p w:rsidR="008A7BD9" w:rsidRDefault="00974849" w:rsidP="00F77908">
      <w:pPr>
        <w:pStyle w:val="Heading4"/>
      </w:pPr>
      <w:r>
        <w:t>States will</w:t>
      </w:r>
      <w:r w:rsidR="00F77908">
        <w:t xml:space="preserve"> fail</w:t>
      </w:r>
      <w:r w:rsidR="00D64A49">
        <w:t>---understaffed</w:t>
      </w:r>
    </w:p>
    <w:p w:rsidR="00F77908" w:rsidRDefault="00562A59" w:rsidP="00F77908">
      <w:r w:rsidRPr="00974849">
        <w:rPr>
          <w:rStyle w:val="Style13ptBold"/>
        </w:rPr>
        <w:t>GP</w:t>
      </w:r>
      <w:r>
        <w:t xml:space="preserve">, </w:t>
      </w:r>
      <w:r w:rsidRPr="00974849">
        <w:rPr>
          <w:rStyle w:val="Style13ptBold"/>
        </w:rPr>
        <w:t>no date</w:t>
      </w:r>
      <w:r>
        <w:t>, (</w:t>
      </w:r>
      <w:r w:rsidR="00681DB4" w:rsidRPr="00681DB4">
        <w:t>Greenpeace is a global, independent campaigning organization that uses peaceful protest and creative communication to expose global environmental problems and promote solutions that are essential to a green and peaceful future.</w:t>
      </w:r>
      <w:r>
        <w:t>), “</w:t>
      </w:r>
      <w:r w:rsidRPr="00562A59">
        <w:t>Fracking: Regulatory Failures and Delays</w:t>
      </w:r>
      <w:r>
        <w:t xml:space="preserve">”, </w:t>
      </w:r>
      <w:proofErr w:type="spellStart"/>
      <w:r>
        <w:t>GreenPeace</w:t>
      </w:r>
      <w:proofErr w:type="spellEnd"/>
      <w:r>
        <w:t xml:space="preserve">, </w:t>
      </w:r>
      <w:r w:rsidRPr="00562A59">
        <w:t>https://www.greenpeace.org/usa/ending-the-climate-crisis/issues/fracking/regulatory-failures-and-delays/</w:t>
      </w:r>
      <w:r>
        <w:t>/ceng/msdi21</w:t>
      </w:r>
    </w:p>
    <w:p w:rsidR="00525383" w:rsidRDefault="00525383" w:rsidP="00F77908">
      <w:r>
        <w:t>{error in spelling}</w:t>
      </w:r>
    </w:p>
    <w:p w:rsidR="00F77908" w:rsidRPr="00681DB4" w:rsidRDefault="00F77908" w:rsidP="00F77908">
      <w:pPr>
        <w:rPr>
          <w:sz w:val="16"/>
        </w:rPr>
      </w:pPr>
      <w:r w:rsidRPr="00681DB4">
        <w:rPr>
          <w:sz w:val="16"/>
        </w:rPr>
        <w:t xml:space="preserve">Model resolutions that leave regulation of the industry up to the states have been circulated by the American Legislative Exchange Council (ALEC), an industry-funded think tank. ALEC, whose members include ExxonMobil, has also pushed legislation that prevents </w:t>
      </w:r>
      <w:proofErr w:type="spellStart"/>
      <w:r w:rsidRPr="00681DB4">
        <w:rPr>
          <w:sz w:val="16"/>
        </w:rPr>
        <w:t>frackers</w:t>
      </w:r>
      <w:proofErr w:type="spellEnd"/>
      <w:r w:rsidRPr="00681DB4">
        <w:rPr>
          <w:sz w:val="16"/>
        </w:rPr>
        <w:t xml:space="preserve"> from having to disclose chemicals that qualify as “trade secrets.”</w:t>
      </w:r>
      <w:r w:rsidR="00525383" w:rsidRPr="00681DB4">
        <w:rPr>
          <w:sz w:val="16"/>
        </w:rPr>
        <w:t xml:space="preserve"> </w:t>
      </w:r>
      <w:r w:rsidRPr="00F77908">
        <w:rPr>
          <w:rStyle w:val="Emphasis"/>
        </w:rPr>
        <w:t xml:space="preserve">Currently </w:t>
      </w:r>
      <w:r w:rsidRPr="008C5F38">
        <w:rPr>
          <w:rStyle w:val="Emphasis"/>
          <w:highlight w:val="cyan"/>
        </w:rPr>
        <w:t>state agencies that regulate fracking are woefully understaffed</w:t>
      </w:r>
      <w:r w:rsidRPr="00F77908">
        <w:rPr>
          <w:rStyle w:val="StyleUnderline"/>
        </w:rPr>
        <w:t xml:space="preserve">. A study conducted by the Cleveland Plain Dealer found that a large majority of wells in shale states are not inspected. </w:t>
      </w:r>
      <w:r w:rsidRPr="008C5F38">
        <w:rPr>
          <w:rStyle w:val="StyleUnderline"/>
          <w:highlight w:val="cyan"/>
        </w:rPr>
        <w:t xml:space="preserve">In </w:t>
      </w:r>
      <w:proofErr w:type="spellStart"/>
      <w:r w:rsidRPr="008C5F38">
        <w:rPr>
          <w:rStyle w:val="StyleUnderline"/>
          <w:highlight w:val="cyan"/>
        </w:rPr>
        <w:t>Pennslyvania</w:t>
      </w:r>
      <w:proofErr w:type="spellEnd"/>
      <w:r w:rsidRPr="00F77908">
        <w:rPr>
          <w:rStyle w:val="StyleUnderline"/>
        </w:rPr>
        <w:t xml:space="preserve"> for example, the Department of Environmental </w:t>
      </w:r>
      <w:proofErr w:type="spellStart"/>
      <w:r w:rsidRPr="00F77908">
        <w:rPr>
          <w:rStyle w:val="StyleUnderline"/>
        </w:rPr>
        <w:t>Protecton</w:t>
      </w:r>
      <w:proofErr w:type="spellEnd"/>
      <w:r w:rsidRPr="00F77908">
        <w:rPr>
          <w:rStyle w:val="StyleUnderline"/>
        </w:rPr>
        <w:t xml:space="preserve"> </w:t>
      </w:r>
      <w:r w:rsidRPr="008C5F38">
        <w:rPr>
          <w:rStyle w:val="StyleUnderline"/>
          <w:highlight w:val="cyan"/>
        </w:rPr>
        <w:t>has proved unable to</w:t>
      </w:r>
      <w:r w:rsidRPr="00F77908">
        <w:rPr>
          <w:rStyle w:val="StyleUnderline"/>
        </w:rPr>
        <w:t xml:space="preserve"> </w:t>
      </w:r>
      <w:r>
        <w:rPr>
          <w:rStyle w:val="StyleUnderline"/>
        </w:rPr>
        <w:t>{</w:t>
      </w:r>
      <w:r w:rsidRPr="008C5F38">
        <w:rPr>
          <w:rStyle w:val="StyleUnderline"/>
          <w:highlight w:val="cyan"/>
        </w:rPr>
        <w:t>keep</w:t>
      </w:r>
      <w:r>
        <w:rPr>
          <w:rStyle w:val="StyleUnderline"/>
        </w:rPr>
        <w:t>}</w:t>
      </w:r>
      <w:r w:rsidRPr="00F77908">
        <w:rPr>
          <w:rStyle w:val="StyleUnderline"/>
        </w:rPr>
        <w:t xml:space="preserve"> </w:t>
      </w:r>
      <w:r w:rsidRPr="008C5F38">
        <w:rPr>
          <w:rStyle w:val="StyleUnderline"/>
          <w:highlight w:val="cyan"/>
        </w:rPr>
        <w:t>up with the</w:t>
      </w:r>
      <w:r w:rsidRPr="00F77908">
        <w:rPr>
          <w:rStyle w:val="StyleUnderline"/>
        </w:rPr>
        <w:t xml:space="preserve"> exponential </w:t>
      </w:r>
      <w:r w:rsidRPr="008C5F38">
        <w:rPr>
          <w:rStyle w:val="StyleUnderline"/>
          <w:highlight w:val="cyan"/>
        </w:rPr>
        <w:t>growth in drilling</w:t>
      </w:r>
      <w:r w:rsidRPr="00F77908">
        <w:rPr>
          <w:rStyle w:val="StyleUnderline"/>
        </w:rPr>
        <w:t>.</w:t>
      </w:r>
      <w:r w:rsidRPr="00681DB4">
        <w:rPr>
          <w:sz w:val="16"/>
        </w:rPr>
        <w:t xml:space="preserve"> In 2009, the DEP inspected 23% of Pennsylvania wells, 24% in 2010 and 35% in 2011.</w:t>
      </w:r>
      <w:r w:rsidR="00525383" w:rsidRPr="00681DB4">
        <w:rPr>
          <w:sz w:val="16"/>
        </w:rPr>
        <w:t xml:space="preserve"> </w:t>
      </w:r>
      <w:r w:rsidRPr="008C5F38">
        <w:rPr>
          <w:rStyle w:val="StyleUnderline"/>
          <w:highlight w:val="cyan"/>
        </w:rPr>
        <w:t>The state had 84 inspectors to examine</w:t>
      </w:r>
      <w:r w:rsidRPr="00525383">
        <w:rPr>
          <w:rStyle w:val="StyleUnderline"/>
        </w:rPr>
        <w:t xml:space="preserve"> what grew to </w:t>
      </w:r>
      <w:r w:rsidRPr="008C5F38">
        <w:rPr>
          <w:rStyle w:val="StyleUnderline"/>
          <w:highlight w:val="cyan"/>
        </w:rPr>
        <w:t>69,000</w:t>
      </w:r>
      <w:r w:rsidRPr="00525383">
        <w:rPr>
          <w:rStyle w:val="StyleUnderline"/>
        </w:rPr>
        <w:t xml:space="preserve"> wells by 2011.</w:t>
      </w:r>
      <w:r w:rsidR="00525383">
        <w:rPr>
          <w:rStyle w:val="StyleUnderline"/>
        </w:rPr>
        <w:t xml:space="preserve"> </w:t>
      </w:r>
      <w:r w:rsidRPr="00681DB4">
        <w:rPr>
          <w:sz w:val="16"/>
        </w:rPr>
        <w:t>See the table below for a breakdown of inspections versus number of wells in key shale states:</w:t>
      </w:r>
    </w:p>
    <w:p w:rsidR="00994FD8" w:rsidRDefault="00994FD8" w:rsidP="00F77908"/>
    <w:p w:rsidR="00E63AD9" w:rsidRDefault="009C14CE" w:rsidP="00E63AD9">
      <w:pPr>
        <w:pStyle w:val="Heading4"/>
      </w:pPr>
      <w:r>
        <w:t>State regulations undermine economic competitiveness---can’t solve adv. 2</w:t>
      </w:r>
    </w:p>
    <w:p w:rsidR="00E63AD9" w:rsidRDefault="00112E79" w:rsidP="00112E79">
      <w:r w:rsidRPr="00112E79">
        <w:t xml:space="preserve">David K. </w:t>
      </w:r>
      <w:r w:rsidRPr="00E40007">
        <w:rPr>
          <w:rStyle w:val="Style13ptBold"/>
        </w:rPr>
        <w:t>String</w:t>
      </w:r>
      <w:r>
        <w:t xml:space="preserve">, fall </w:t>
      </w:r>
      <w:r w:rsidRPr="00E40007">
        <w:rPr>
          <w:rStyle w:val="Style13ptBold"/>
        </w:rPr>
        <w:t>2013</w:t>
      </w:r>
      <w:r>
        <w:t>, (</w:t>
      </w:r>
      <w:r w:rsidR="00E40007" w:rsidRPr="00E40007">
        <w:t xml:space="preserve">Attorney at </w:t>
      </w:r>
      <w:proofErr w:type="spellStart"/>
      <w:r w:rsidR="00E40007" w:rsidRPr="00E40007">
        <w:t>Rovner</w:t>
      </w:r>
      <w:proofErr w:type="spellEnd"/>
      <w:r w:rsidR="00E40007" w:rsidRPr="00E40007">
        <w:t xml:space="preserve">, Allen, </w:t>
      </w:r>
      <w:proofErr w:type="spellStart"/>
      <w:r w:rsidR="00E40007" w:rsidRPr="00E40007">
        <w:t>Rovner</w:t>
      </w:r>
      <w:proofErr w:type="spellEnd"/>
      <w:r w:rsidR="00E40007" w:rsidRPr="00E40007">
        <w:t xml:space="preserve">, Zimmerman, </w:t>
      </w:r>
      <w:proofErr w:type="spellStart"/>
      <w:r w:rsidR="00E40007" w:rsidRPr="00E40007">
        <w:t>Sigman</w:t>
      </w:r>
      <w:proofErr w:type="spellEnd"/>
      <w:r w:rsidR="00E40007" w:rsidRPr="00E40007">
        <w:t xml:space="preserve"> &amp; Schmidt</w:t>
      </w:r>
      <w:r>
        <w:t>), “A Fracking Good Solution t</w:t>
      </w:r>
      <w:r w:rsidR="00472266">
        <w:t xml:space="preserve">o the Hydraulic Fracturing Regulation Conundrum”, </w:t>
      </w:r>
      <w:r>
        <w:t xml:space="preserve">Valparaiso University Law Review, Volume 48, Number 1, fall 2013, </w:t>
      </w:r>
      <w:r w:rsidR="00E63AD9">
        <w:t>page</w:t>
      </w:r>
      <w:r>
        <w:t>s</w:t>
      </w:r>
      <w:r w:rsidR="00E63AD9">
        <w:t xml:space="preserve"> 456-</w:t>
      </w:r>
      <w:r w:rsidR="00E664E8">
        <w:t>457</w:t>
      </w:r>
      <w:r w:rsidR="00E63AD9">
        <w:t xml:space="preserve">, </w:t>
      </w:r>
      <w:r w:rsidR="00E63AD9" w:rsidRPr="00E63AD9">
        <w:t>https://scholar.valpo.edu/cgi/viewcontent.cgi?article=2325&amp;context=vulr</w:t>
      </w:r>
      <w:r w:rsidR="00E63AD9">
        <w:t>/ceng/msdi21</w:t>
      </w:r>
    </w:p>
    <w:p w:rsidR="00E63AD9" w:rsidRPr="00264B02" w:rsidRDefault="00E63AD9" w:rsidP="00E664E8">
      <w:pPr>
        <w:rPr>
          <w:sz w:val="16"/>
        </w:rPr>
      </w:pPr>
      <w:r w:rsidRPr="00264B02">
        <w:rPr>
          <w:sz w:val="16"/>
        </w:rPr>
        <w:t>C. Problems with Having Varying State Chemical Disclosure Laws for</w:t>
      </w:r>
      <w:r w:rsidR="00E664E8" w:rsidRPr="00264B02">
        <w:rPr>
          <w:sz w:val="16"/>
        </w:rPr>
        <w:t xml:space="preserve"> </w:t>
      </w:r>
      <w:r w:rsidRPr="00264B02">
        <w:rPr>
          <w:sz w:val="16"/>
        </w:rPr>
        <w:t>Drilling Companies</w:t>
      </w:r>
      <w:r w:rsidR="00E664E8" w:rsidRPr="00264B02">
        <w:rPr>
          <w:sz w:val="16"/>
        </w:rPr>
        <w:t xml:space="preserve"> </w:t>
      </w:r>
      <w:r w:rsidRPr="00264B02">
        <w:rPr>
          <w:sz w:val="16"/>
        </w:rPr>
        <w:t>The varying state chemical disclosure laws force a drilling company</w:t>
      </w:r>
      <w:r w:rsidR="00E664E8" w:rsidRPr="00264B02">
        <w:rPr>
          <w:sz w:val="16"/>
        </w:rPr>
        <w:t xml:space="preserve"> </w:t>
      </w:r>
      <w:r w:rsidRPr="00264B02">
        <w:rPr>
          <w:sz w:val="16"/>
        </w:rPr>
        <w:t>that operates in multiple states to deal with very different regulations in</w:t>
      </w:r>
      <w:r w:rsidR="00E664E8" w:rsidRPr="00264B02">
        <w:rPr>
          <w:sz w:val="16"/>
        </w:rPr>
        <w:t xml:space="preserve"> </w:t>
      </w:r>
      <w:r w:rsidRPr="00264B02">
        <w:rPr>
          <w:sz w:val="16"/>
        </w:rPr>
        <w:t xml:space="preserve">each state.179 </w:t>
      </w:r>
      <w:r w:rsidRPr="009C14CE">
        <w:rPr>
          <w:rStyle w:val="StyleUnderline"/>
        </w:rPr>
        <w:t xml:space="preserve">Currently, </w:t>
      </w:r>
      <w:r w:rsidRPr="008C5F38">
        <w:rPr>
          <w:rStyle w:val="StyleUnderline"/>
          <w:highlight w:val="cyan"/>
        </w:rPr>
        <w:t>companies that drill in multiple states have to</w:t>
      </w:r>
      <w:r w:rsidR="00E664E8" w:rsidRPr="008C5F38">
        <w:rPr>
          <w:rStyle w:val="StyleUnderline"/>
          <w:highlight w:val="cyan"/>
        </w:rPr>
        <w:t xml:space="preserve"> </w:t>
      </w:r>
      <w:r w:rsidRPr="008C5F38">
        <w:rPr>
          <w:rStyle w:val="StyleUnderline"/>
          <w:highlight w:val="cyan"/>
        </w:rPr>
        <w:t>deal with each state’s regulatory agency</w:t>
      </w:r>
      <w:r w:rsidRPr="009C14CE">
        <w:rPr>
          <w:rStyle w:val="StyleUnderline"/>
        </w:rPr>
        <w:t xml:space="preserve"> and ensure that their disclosure</w:t>
      </w:r>
      <w:r w:rsidR="00E664E8" w:rsidRPr="009C14CE">
        <w:rPr>
          <w:rStyle w:val="StyleUnderline"/>
        </w:rPr>
        <w:t xml:space="preserve"> </w:t>
      </w:r>
      <w:r w:rsidRPr="009C14CE">
        <w:rPr>
          <w:rStyle w:val="StyleUnderline"/>
        </w:rPr>
        <w:t>statements comply with each state’s disclosure regulations.</w:t>
      </w:r>
      <w:r w:rsidRPr="00264B02">
        <w:rPr>
          <w:sz w:val="16"/>
        </w:rPr>
        <w:t xml:space="preserve">180 </w:t>
      </w:r>
      <w:r w:rsidRPr="009C14CE">
        <w:rPr>
          <w:rStyle w:val="StyleUnderline"/>
        </w:rPr>
        <w:t>For many</w:t>
      </w:r>
      <w:r w:rsidR="00E664E8" w:rsidRPr="009C14CE">
        <w:rPr>
          <w:rStyle w:val="StyleUnderline"/>
        </w:rPr>
        <w:t xml:space="preserve"> </w:t>
      </w:r>
      <w:r w:rsidRPr="009C14CE">
        <w:rPr>
          <w:rStyle w:val="StyleUnderline"/>
        </w:rPr>
        <w:t xml:space="preserve">of these companies, </w:t>
      </w:r>
      <w:r w:rsidRPr="008C5F38">
        <w:rPr>
          <w:rStyle w:val="StyleUnderline"/>
          <w:highlight w:val="cyan"/>
        </w:rPr>
        <w:t>this imposes additional administrative burdens</w:t>
      </w:r>
      <w:r w:rsidRPr="009C14CE">
        <w:rPr>
          <w:rStyle w:val="StyleUnderline"/>
        </w:rPr>
        <w:t>.</w:t>
      </w:r>
      <w:r w:rsidRPr="00264B02">
        <w:rPr>
          <w:sz w:val="16"/>
        </w:rPr>
        <w:t>181</w:t>
      </w:r>
      <w:r w:rsidR="00E664E8" w:rsidRPr="00264B02">
        <w:rPr>
          <w:sz w:val="16"/>
        </w:rPr>
        <w:t xml:space="preserve"> </w:t>
      </w:r>
      <w:r w:rsidRPr="0037208E">
        <w:rPr>
          <w:rStyle w:val="StyleUnderline"/>
        </w:rPr>
        <w:t xml:space="preserve">Because of the competing economic and environmental interests, </w:t>
      </w:r>
      <w:r w:rsidRPr="008C5F38">
        <w:rPr>
          <w:rStyle w:val="StyleUnderline"/>
          <w:highlight w:val="cyan"/>
        </w:rPr>
        <w:t>states</w:t>
      </w:r>
      <w:r w:rsidR="00E664E8" w:rsidRPr="008C5F38">
        <w:rPr>
          <w:rStyle w:val="StyleUnderline"/>
          <w:highlight w:val="cyan"/>
        </w:rPr>
        <w:t xml:space="preserve"> </w:t>
      </w:r>
      <w:r w:rsidRPr="008C5F38">
        <w:rPr>
          <w:rStyle w:val="StyleUnderline"/>
          <w:highlight w:val="cyan"/>
        </w:rPr>
        <w:t>must alter legislation in the future to keep up with the new</w:t>
      </w:r>
      <w:r w:rsidRPr="0037208E">
        <w:rPr>
          <w:rStyle w:val="StyleUnderline"/>
        </w:rPr>
        <w:t xml:space="preserve"> </w:t>
      </w:r>
      <w:r w:rsidR="00E664E8" w:rsidRPr="0037208E">
        <w:rPr>
          <w:rStyle w:val="StyleUnderline"/>
        </w:rPr>
        <w:t xml:space="preserve">environmental </w:t>
      </w:r>
      <w:r w:rsidR="00E664E8" w:rsidRPr="008C5F38">
        <w:rPr>
          <w:rStyle w:val="StyleUnderline"/>
          <w:highlight w:val="cyan"/>
        </w:rPr>
        <w:t>reports</w:t>
      </w:r>
      <w:r w:rsidR="00E664E8" w:rsidRPr="0037208E">
        <w:rPr>
          <w:rStyle w:val="StyleUnderline"/>
        </w:rPr>
        <w:t xml:space="preserve"> that are released, new economic benefits that are discovered</w:t>
      </w:r>
      <w:r w:rsidR="00E664E8" w:rsidRPr="00264B02">
        <w:rPr>
          <w:sz w:val="16"/>
        </w:rPr>
        <w:t xml:space="preserve"> (or needed because of a recession), and public opinion polls.182 Because fracking is a highly controversial issue, with detractors and supporters across the country essentially split along strict party lines, </w:t>
      </w:r>
      <w:r w:rsidR="00E664E8" w:rsidRPr="0037208E">
        <w:rPr>
          <w:rStyle w:val="StyleUnderline"/>
        </w:rPr>
        <w:t xml:space="preserve">the </w:t>
      </w:r>
      <w:r w:rsidR="00E664E8" w:rsidRPr="008C5F38">
        <w:rPr>
          <w:rStyle w:val="StyleUnderline"/>
          <w:highlight w:val="cyan"/>
        </w:rPr>
        <w:t>fracking operations</w:t>
      </w:r>
      <w:r w:rsidR="00E664E8" w:rsidRPr="0037208E">
        <w:rPr>
          <w:rStyle w:val="StyleUnderline"/>
        </w:rPr>
        <w:t xml:space="preserve"> in each state </w:t>
      </w:r>
      <w:r w:rsidR="00E664E8" w:rsidRPr="008C5F38">
        <w:rPr>
          <w:rStyle w:val="StyleUnderline"/>
          <w:highlight w:val="cyan"/>
        </w:rPr>
        <w:t>rest on the whims of each state’s election results</w:t>
      </w:r>
      <w:r w:rsidR="00E664E8" w:rsidRPr="0037208E">
        <w:rPr>
          <w:rStyle w:val="StyleUnderline"/>
        </w:rPr>
        <w:t>.</w:t>
      </w:r>
      <w:r w:rsidR="00E664E8" w:rsidRPr="00264B02">
        <w:rPr>
          <w:sz w:val="16"/>
        </w:rPr>
        <w:t xml:space="preserve">183 </w:t>
      </w:r>
      <w:r w:rsidR="00E664E8" w:rsidRPr="008C5F38">
        <w:rPr>
          <w:rStyle w:val="Emphasis"/>
          <w:highlight w:val="cyan"/>
        </w:rPr>
        <w:t>This creates further uncertainty for businesses</w:t>
      </w:r>
      <w:r w:rsidR="00E664E8" w:rsidRPr="0037208E">
        <w:rPr>
          <w:rStyle w:val="StyleUnderline"/>
        </w:rPr>
        <w:t xml:space="preserve"> in terms of what they must disclose.</w:t>
      </w:r>
      <w:r w:rsidR="00E664E8" w:rsidRPr="00264B02">
        <w:rPr>
          <w:sz w:val="16"/>
        </w:rPr>
        <w:t xml:space="preserve">184 </w:t>
      </w:r>
      <w:r w:rsidR="00E664E8" w:rsidRPr="008C5F38">
        <w:rPr>
          <w:rStyle w:val="StyleUnderline"/>
          <w:highlight w:val="cyan"/>
        </w:rPr>
        <w:t>These problems</w:t>
      </w:r>
      <w:r w:rsidR="00E664E8" w:rsidRPr="0037208E">
        <w:rPr>
          <w:rStyle w:val="StyleUnderline"/>
        </w:rPr>
        <w:t xml:space="preserve"> with state regulations </w:t>
      </w:r>
      <w:r w:rsidR="00E664E8" w:rsidRPr="008C5F38">
        <w:rPr>
          <w:rStyle w:val="StyleUnderline"/>
          <w:highlight w:val="cyan"/>
        </w:rPr>
        <w:t>can only be solved through</w:t>
      </w:r>
      <w:r w:rsidR="00E664E8" w:rsidRPr="0037208E">
        <w:rPr>
          <w:rStyle w:val="StyleUnderline"/>
        </w:rPr>
        <w:t xml:space="preserve"> adequate and </w:t>
      </w:r>
      <w:r w:rsidR="00E664E8" w:rsidRPr="008C5F38">
        <w:rPr>
          <w:rStyle w:val="StyleUnderline"/>
          <w:highlight w:val="cyan"/>
        </w:rPr>
        <w:t>uniform federal regulation</w:t>
      </w:r>
      <w:r w:rsidR="00E664E8" w:rsidRPr="0037208E">
        <w:rPr>
          <w:rStyle w:val="StyleUnderline"/>
        </w:rPr>
        <w:t xml:space="preserve"> of fracking chemical disclosure</w:t>
      </w:r>
      <w:r w:rsidR="00E664E8" w:rsidRPr="00264B02">
        <w:rPr>
          <w:sz w:val="16"/>
        </w:rPr>
        <w:t>.185</w:t>
      </w:r>
    </w:p>
    <w:p w:rsidR="00E63AD9" w:rsidRPr="00E63AD9" w:rsidRDefault="00E63AD9" w:rsidP="00E63AD9"/>
    <w:p w:rsidR="008A7BD9" w:rsidRDefault="00E74DC0" w:rsidP="00E74DC0">
      <w:pPr>
        <w:pStyle w:val="Heading4"/>
      </w:pPr>
      <w:r>
        <w:t>Lobbying undermines policy reforms</w:t>
      </w:r>
    </w:p>
    <w:p w:rsidR="00E74DC0" w:rsidRDefault="00E74DC0" w:rsidP="00E74DC0">
      <w:r>
        <w:t xml:space="preserve">Sara </w:t>
      </w:r>
      <w:proofErr w:type="spellStart"/>
      <w:r w:rsidRPr="00E74DC0">
        <w:rPr>
          <w:rStyle w:val="Style13ptBold"/>
        </w:rPr>
        <w:t>Rinfret</w:t>
      </w:r>
      <w:proofErr w:type="spellEnd"/>
      <w:r>
        <w:t xml:space="preserve">, </w:t>
      </w:r>
      <w:r w:rsidRPr="00E74DC0">
        <w:rPr>
          <w:rStyle w:val="Style13ptBold"/>
        </w:rPr>
        <w:t>et al.</w:t>
      </w:r>
      <w:r>
        <w:t>, 03-19-</w:t>
      </w:r>
      <w:r w:rsidRPr="00E74DC0">
        <w:rPr>
          <w:rStyle w:val="Style13ptBold"/>
        </w:rPr>
        <w:t>2014</w:t>
      </w:r>
      <w:r>
        <w:t xml:space="preserve">, (Political Science, Hartwick College), </w:t>
      </w:r>
      <w:r w:rsidRPr="00E74DC0">
        <w:t>Understanding State Rulemaking Processes: Developing Fracking Rules in Colorado, New York, and Ohio</w:t>
      </w:r>
      <w:r>
        <w:t xml:space="preserve">”, Review of Policy Research, Volume 31, Issue 2, 2014, </w:t>
      </w:r>
      <w:r w:rsidRPr="00E74DC0">
        <w:t>https://onlinelibrary.wiley.com/doi/full/10.1111/ropr.12060</w:t>
      </w:r>
      <w:r>
        <w:t>/ceng/msdi21</w:t>
      </w:r>
    </w:p>
    <w:p w:rsidR="00E74DC0" w:rsidRPr="00264B02" w:rsidRDefault="00E74DC0" w:rsidP="00E74DC0">
      <w:pPr>
        <w:rPr>
          <w:sz w:val="16"/>
        </w:rPr>
      </w:pPr>
      <w:r w:rsidRPr="00264B02">
        <w:rPr>
          <w:sz w:val="16"/>
        </w:rPr>
        <w:t xml:space="preserve">However, outside of this basic agreement on the usefulness of the overall structure of the process, many of the interviewees disagreed quite substantially on their role in that process. </w:t>
      </w:r>
      <w:r w:rsidRPr="00264B02">
        <w:rPr>
          <w:rStyle w:val="StyleUnderline"/>
        </w:rPr>
        <w:t>For example, despite environmentalists' support for the stakeholder meetings, one environmental representative suggested “sure we are at the stakeholder meetings, and they listen to us, but we aren't always invited to the deal-making meetings where the real policy gets decided.”</w:t>
      </w:r>
      <w:r w:rsidRPr="00264B02">
        <w:rPr>
          <w:sz w:val="16"/>
        </w:rPr>
        <w:t xml:space="preserve"> Similarly, another interviewee noted: </w:t>
      </w:r>
      <w:r w:rsidRPr="00264B02">
        <w:rPr>
          <w:rStyle w:val="StyleUnderline"/>
        </w:rPr>
        <w:t>“</w:t>
      </w:r>
      <w:r w:rsidRPr="008C5F38">
        <w:rPr>
          <w:rStyle w:val="StyleUnderline"/>
          <w:highlight w:val="cyan"/>
        </w:rPr>
        <w:t>the</w:t>
      </w:r>
      <w:r w:rsidRPr="00264B02">
        <w:rPr>
          <w:rStyle w:val="StyleUnderline"/>
        </w:rPr>
        <w:t xml:space="preserve"> only </w:t>
      </w:r>
      <w:r w:rsidRPr="008C5F38">
        <w:rPr>
          <w:rStyle w:val="StyleUnderline"/>
          <w:highlight w:val="cyan"/>
        </w:rPr>
        <w:t>rules</w:t>
      </w:r>
      <w:r w:rsidRPr="00264B02">
        <w:rPr>
          <w:rStyle w:val="StyleUnderline"/>
        </w:rPr>
        <w:t xml:space="preserve"> that come out of the agency </w:t>
      </w:r>
      <w:r w:rsidRPr="008C5F38">
        <w:rPr>
          <w:rStyle w:val="StyleUnderline"/>
          <w:highlight w:val="cyan"/>
        </w:rPr>
        <w:t>are pre-approved by industry so</w:t>
      </w:r>
      <w:r w:rsidRPr="00264B02">
        <w:rPr>
          <w:rStyle w:val="StyleUnderline"/>
        </w:rPr>
        <w:t xml:space="preserve"> for better or worse </w:t>
      </w:r>
      <w:r w:rsidRPr="008C5F38">
        <w:rPr>
          <w:rStyle w:val="StyleUnderline"/>
          <w:highlight w:val="cyan"/>
        </w:rPr>
        <w:t>the deck is stacked in favor of industry</w:t>
      </w:r>
      <w:r w:rsidRPr="00264B02">
        <w:rPr>
          <w:rStyle w:val="StyleUnderline"/>
        </w:rPr>
        <w:t>.” Therefore, though these environmental groups are present at the stakeholder meetings, they do not believe that the agency is weighing their input equally to that of industry.</w:t>
      </w:r>
      <w:r w:rsidR="00F62C83" w:rsidRPr="00264B02">
        <w:rPr>
          <w:sz w:val="16"/>
        </w:rPr>
        <w:t xml:space="preserve"> </w:t>
      </w:r>
      <w:r w:rsidRPr="00264B02">
        <w:rPr>
          <w:sz w:val="16"/>
        </w:rPr>
        <w:t>Conversely, industry officials were much less willing to discuss involvement in the process, or as one official noted, “it is really hard to determine influence because there are so many groups that impact the process.” However, one industry group was willing to say that “</w:t>
      </w:r>
      <w:r w:rsidRPr="00264B02">
        <w:rPr>
          <w:rStyle w:val="StyleUnderline"/>
        </w:rPr>
        <w:t xml:space="preserve">sometimes it appears that </w:t>
      </w:r>
      <w:r w:rsidRPr="008C5F38">
        <w:rPr>
          <w:rStyle w:val="StyleUnderline"/>
          <w:highlight w:val="cyan"/>
        </w:rPr>
        <w:t>there is behind the scenes lobbying</w:t>
      </w:r>
      <w:r w:rsidRPr="00264B02">
        <w:rPr>
          <w:rStyle w:val="StyleUnderline"/>
        </w:rPr>
        <w:t xml:space="preserve"> either </w:t>
      </w:r>
      <w:r w:rsidRPr="008C5F38">
        <w:rPr>
          <w:rStyle w:val="StyleUnderline"/>
          <w:highlight w:val="cyan"/>
        </w:rPr>
        <w:t>on the</w:t>
      </w:r>
      <w:r w:rsidRPr="00264B02">
        <w:rPr>
          <w:rStyle w:val="StyleUnderline"/>
        </w:rPr>
        <w:t xml:space="preserve"> environmental or the </w:t>
      </w:r>
      <w:r w:rsidRPr="008C5F38">
        <w:rPr>
          <w:rStyle w:val="StyleUnderline"/>
          <w:highlight w:val="cyan"/>
        </w:rPr>
        <w:t>industry side at the last minute that swings the pendulum one way</w:t>
      </w:r>
      <w:r w:rsidRPr="00264B02">
        <w:rPr>
          <w:rStyle w:val="StyleUnderline"/>
        </w:rPr>
        <w:t xml:space="preserve"> or another </w:t>
      </w:r>
      <w:r w:rsidRPr="008C5F38">
        <w:rPr>
          <w:rStyle w:val="StyleUnderline"/>
          <w:highlight w:val="cyan"/>
        </w:rPr>
        <w:t>and changes dramatically the rule language proposed by the agency</w:t>
      </w:r>
      <w:r w:rsidRPr="00264B02">
        <w:rPr>
          <w:rStyle w:val="StyleUnderline"/>
        </w:rPr>
        <w:t>.</w:t>
      </w:r>
      <w:r w:rsidRPr="00264B02">
        <w:rPr>
          <w:sz w:val="16"/>
        </w:rPr>
        <w:t>” Though it would appear that industry may have the upper hand, one governmental official commented “it is incorrect to assume that the agency is controlled by industry, if environmentalists come in with the position that anything but a fracking ban is a failure, then sure they won't think they have influence on the process.”</w:t>
      </w:r>
    </w:p>
    <w:p w:rsidR="00057384" w:rsidRDefault="00057384" w:rsidP="00E74DC0"/>
    <w:p w:rsidR="00994FD8" w:rsidRDefault="00994FD8" w:rsidP="00994FD8">
      <w:pPr>
        <w:pStyle w:val="Heading4"/>
      </w:pPr>
      <w:r>
        <w:t>Federal action is key</w:t>
      </w:r>
    </w:p>
    <w:p w:rsidR="00994FD8" w:rsidRDefault="00994FD8" w:rsidP="00994FD8">
      <w:r>
        <w:t xml:space="preserve">Michael </w:t>
      </w:r>
      <w:r w:rsidRPr="002E16AA">
        <w:rPr>
          <w:rStyle w:val="Style13ptBold"/>
        </w:rPr>
        <w:t>Burger</w:t>
      </w:r>
      <w:r>
        <w:t xml:space="preserve">, </w:t>
      </w:r>
      <w:r w:rsidRPr="002E16AA">
        <w:rPr>
          <w:rStyle w:val="Style13ptBold"/>
        </w:rPr>
        <w:t>2013</w:t>
      </w:r>
      <w:r>
        <w:t>, (</w:t>
      </w:r>
      <w:r w:rsidRPr="002E16AA">
        <w:t>Michael Burger is the Executive Director of the Sabin Center for Climate Change Law. He oversees a dynamic team of attorneys working in eight program areas to combat climate change. His research and advocacy focus on legal strategies to reduce greenhouse gas emissions and promote climate change adaptation through pollution control, resource management, land use planning and green finance.</w:t>
      </w:r>
      <w:r>
        <w:t xml:space="preserve"> Prior to joining the Sabin Center in 2015, he was an associate professor at Roger Williams University School of Law, where he taught environmental law, administrative law, and law and literature, and was founder and director of the Environmental and Land Use Law Clinical Externship program. He previously taught in the Lawyering Program at New York University School of </w:t>
      </w:r>
      <w:proofErr w:type="gramStart"/>
      <w:r>
        <w:t>Law, and</w:t>
      </w:r>
      <w:proofErr w:type="gramEnd"/>
      <w:r>
        <w:t xml:space="preserve"> served as an attorney in the Environmental Law Division of New York City’s Office of the Corporation Counsel. He has </w:t>
      </w:r>
      <w:proofErr w:type="gramStart"/>
      <w:r>
        <w:t>lead</w:t>
      </w:r>
      <w:proofErr w:type="gramEnd"/>
      <w:r>
        <w:t xml:space="preserve"> short courses on climate change and human rights in the Hague and Grand Cayman. He is also a co-founder and member of the Environmental Law Collaborative, and the incoming chair of the New York City Bar Association International Environmental Law Committee. Michael is a graduate of Columbia Law School and of Brown University. He also holds a Master of Fine Arts degree from the Creative Writing program at NYU.), “The (Re)federalization of Fracking Regulation”, Michigan State Law Review, 1483, 2013, pages 1498-1499/</w:t>
      </w:r>
      <w:proofErr w:type="spellStart"/>
      <w:r>
        <w:t>ceng</w:t>
      </w:r>
      <w:proofErr w:type="spellEnd"/>
      <w:r>
        <w:t>/msdi21</w:t>
      </w:r>
    </w:p>
    <w:p w:rsidR="00994FD8" w:rsidRPr="005812AA" w:rsidRDefault="002B5231" w:rsidP="002B5231">
      <w:pPr>
        <w:rPr>
          <w:rStyle w:val="StyleUnderline"/>
        </w:rPr>
      </w:pPr>
      <w:r w:rsidRPr="005812AA">
        <w:rPr>
          <w:sz w:val="16"/>
        </w:rPr>
        <w:t xml:space="preserve">2. The Federal Interest in Drinking Water, Hazardous Waste Management, and Toxic Release Information Disclosure The relevant environmental statutes and their legislative histories all reflect earlier congressional determinations that drinking water, hazardous waste management, and toxic release information disclosure are matters that involve sufficient federal interests to warrant federal regulation, regardless of whether individual pollution events transgress state borders or whether adverse effects are felt in multiple jurisdictions.67 </w:t>
      </w:r>
      <w:r w:rsidRPr="005812AA">
        <w:rPr>
          <w:rStyle w:val="StyleUnderline"/>
        </w:rPr>
        <w:t>But for the EPA's discretionary exemptions to RCRA and EPCRA for the oil and gas industry, and the so-called "Halliburton Loophole" carved into SDWA for fracking alone, fracking would already fall under these statutes.</w:t>
      </w:r>
      <w:r w:rsidRPr="005812AA">
        <w:rPr>
          <w:sz w:val="16"/>
        </w:rPr>
        <w:t xml:space="preserve"> These exemptions, however, derive from technical analyses that are, at the very least, outdated and from a political decision that appears to reflect a unique instance of legislative capture.68 </w:t>
      </w:r>
      <w:r w:rsidRPr="005812AA">
        <w:rPr>
          <w:rStyle w:val="StyleUnderline"/>
        </w:rPr>
        <w:t>There is little support to be found in these decisions, other than the simple fact of them, for keeping fracking's impacts out from the purview of federal law.</w:t>
      </w:r>
      <w:r w:rsidRPr="005812AA">
        <w:rPr>
          <w:sz w:val="16"/>
        </w:rPr>
        <w:t xml:space="preserve">69 </w:t>
      </w:r>
      <w:r w:rsidRPr="005812AA">
        <w:rPr>
          <w:rStyle w:val="StyleUnderline"/>
        </w:rPr>
        <w:t xml:space="preserve">Although the </w:t>
      </w:r>
      <w:r w:rsidRPr="008C5F38">
        <w:rPr>
          <w:rStyle w:val="StyleUnderline"/>
          <w:highlight w:val="cyan"/>
        </w:rPr>
        <w:t>federal statutes were born of a concern about inadequate state standards and enforcement practices</w:t>
      </w:r>
      <w:r w:rsidRPr="005812AA">
        <w:rPr>
          <w:rStyle w:val="StyleUnderline"/>
        </w:rPr>
        <w:t xml:space="preserve"> that may have resulted from a "race to the bottom," there does not appear to be sufficient evidence to support the conclusion that states are currently engaged in such a "race" to secure the presence of the fracking industry and the economic benefits it ostensibly brings.</w:t>
      </w:r>
      <w:r w:rsidRPr="005812AA">
        <w:rPr>
          <w:sz w:val="16"/>
        </w:rPr>
        <w:t xml:space="preserve">"0 Yet, states do fall along a range of regulation, from the laissez-faire to the outright prohibition. </w:t>
      </w:r>
      <w:r w:rsidRPr="005812AA">
        <w:rPr>
          <w:rStyle w:val="Emphasis"/>
        </w:rPr>
        <w:t xml:space="preserve">Given the existing range, </w:t>
      </w:r>
      <w:r w:rsidRPr="008C5F38">
        <w:rPr>
          <w:rStyle w:val="Emphasis"/>
          <w:highlight w:val="cyan"/>
        </w:rPr>
        <w:t>there are additional benefits to be gained from an increased federal presence and the imposition of federal minimum standards</w:t>
      </w:r>
      <w:r w:rsidRPr="005812AA">
        <w:rPr>
          <w:rStyle w:val="Emphasis"/>
        </w:rPr>
        <w:t>.</w:t>
      </w:r>
      <w:r w:rsidRPr="005812AA">
        <w:rPr>
          <w:sz w:val="16"/>
        </w:rPr>
        <w:t xml:space="preserve"> First, the patchwork of regulation and non-regulation denies the American citizenry a baseline of protectiveness. </w:t>
      </w:r>
      <w:r w:rsidRPr="008C5F38">
        <w:rPr>
          <w:rStyle w:val="StyleUnderline"/>
          <w:highlight w:val="cyan"/>
        </w:rPr>
        <w:t>Federal</w:t>
      </w:r>
      <w:r w:rsidRPr="005812AA">
        <w:rPr>
          <w:rStyle w:val="StyleUnderline"/>
        </w:rPr>
        <w:t xml:space="preserve"> minimum </w:t>
      </w:r>
      <w:r w:rsidRPr="008C5F38">
        <w:rPr>
          <w:rStyle w:val="StyleUnderline"/>
          <w:highlight w:val="cyan"/>
        </w:rPr>
        <w:t>standards would ensure</w:t>
      </w:r>
      <w:r w:rsidRPr="005812AA">
        <w:rPr>
          <w:rStyle w:val="StyleUnderline"/>
        </w:rPr>
        <w:t xml:space="preserve"> some level of </w:t>
      </w:r>
      <w:r w:rsidRPr="008C5F38">
        <w:rPr>
          <w:rStyle w:val="StyleUnderline"/>
          <w:highlight w:val="cyan"/>
        </w:rPr>
        <w:t>national uniformity</w:t>
      </w:r>
      <w:r w:rsidRPr="005812AA">
        <w:rPr>
          <w:rStyle w:val="StyleUnderline"/>
        </w:rPr>
        <w:t xml:space="preserve">. Second, an increased presence would </w:t>
      </w:r>
      <w:r w:rsidRPr="008C5F38">
        <w:rPr>
          <w:rStyle w:val="StyleUnderline"/>
          <w:highlight w:val="cyan"/>
        </w:rPr>
        <w:t>enable the</w:t>
      </w:r>
      <w:r w:rsidRPr="005812AA">
        <w:rPr>
          <w:rStyle w:val="StyleUnderline"/>
        </w:rPr>
        <w:t xml:space="preserve"> federal government to take </w:t>
      </w:r>
      <w:r w:rsidRPr="008C5F38">
        <w:rPr>
          <w:rStyle w:val="StyleUnderline"/>
          <w:highlight w:val="cyan"/>
        </w:rPr>
        <w:t>a more active role in resource pooling and knowledge sharing. The importance of these</w:t>
      </w:r>
      <w:r w:rsidRPr="005812AA">
        <w:rPr>
          <w:rStyle w:val="StyleUnderline"/>
        </w:rPr>
        <w:t xml:space="preserve"> informational and institutional benefits </w:t>
      </w:r>
      <w:proofErr w:type="gramStart"/>
      <w:r w:rsidRPr="008C5F38">
        <w:rPr>
          <w:rStyle w:val="StyleUnderline"/>
          <w:highlight w:val="cyan"/>
        </w:rPr>
        <w:t>are</w:t>
      </w:r>
      <w:proofErr w:type="gramEnd"/>
      <w:r w:rsidRPr="008C5F38">
        <w:rPr>
          <w:rStyle w:val="StyleUnderline"/>
          <w:highlight w:val="cyan"/>
        </w:rPr>
        <w:t xml:space="preserve"> already visible</w:t>
      </w:r>
      <w:r w:rsidRPr="005812AA">
        <w:rPr>
          <w:rStyle w:val="StyleUnderline"/>
        </w:rPr>
        <w:t xml:space="preserve"> in two EPA decisions, one </w:t>
      </w:r>
      <w:r w:rsidRPr="008C5F38">
        <w:rPr>
          <w:rStyle w:val="StyleUnderline"/>
          <w:highlight w:val="cyan"/>
        </w:rPr>
        <w:t>to require</w:t>
      </w:r>
      <w:r w:rsidRPr="005812AA">
        <w:rPr>
          <w:rStyle w:val="StyleUnderline"/>
        </w:rPr>
        <w:t xml:space="preserve"> some </w:t>
      </w:r>
      <w:r w:rsidRPr="008C5F38">
        <w:rPr>
          <w:rStyle w:val="StyleUnderline"/>
          <w:highlight w:val="cyan"/>
        </w:rPr>
        <w:t>chemical information disclosure</w:t>
      </w:r>
      <w:r w:rsidRPr="005812AA">
        <w:rPr>
          <w:rStyle w:val="StyleUnderline"/>
        </w:rPr>
        <w:t xml:space="preserve"> under the Toxic Substances Control Act (TSCA),7 ' the other </w:t>
      </w:r>
      <w:r w:rsidRPr="008C5F38">
        <w:rPr>
          <w:rStyle w:val="StyleUnderline"/>
          <w:highlight w:val="cyan"/>
        </w:rPr>
        <w:t>to undertake its groundwater contamination study</w:t>
      </w:r>
      <w:r w:rsidRPr="005812AA">
        <w:rPr>
          <w:rStyle w:val="StyleUnderline"/>
        </w:rPr>
        <w:t>.72</w:t>
      </w:r>
    </w:p>
    <w:p w:rsidR="00F15EC2" w:rsidRDefault="00F15EC2" w:rsidP="00E74DC0"/>
    <w:p w:rsidR="00F62C83" w:rsidRDefault="00F62C83" w:rsidP="00F62C83">
      <w:pPr>
        <w:pStyle w:val="Heading4"/>
      </w:pPr>
      <w:r>
        <w:t>State reforms have failed time and time again</w:t>
      </w:r>
    </w:p>
    <w:p w:rsidR="00F62C83" w:rsidRDefault="00D6617D" w:rsidP="00F62C83">
      <w:proofErr w:type="spellStart"/>
      <w:r w:rsidRPr="00D6617D">
        <w:t>Shreyansi</w:t>
      </w:r>
      <w:proofErr w:type="spellEnd"/>
      <w:r w:rsidRPr="00D6617D">
        <w:t xml:space="preserve"> </w:t>
      </w:r>
      <w:r w:rsidRPr="00770A13">
        <w:rPr>
          <w:rStyle w:val="Style13ptBold"/>
        </w:rPr>
        <w:t>Singh</w:t>
      </w:r>
      <w:r>
        <w:t>, 06-25-</w:t>
      </w:r>
      <w:r w:rsidRPr="00770A13">
        <w:rPr>
          <w:rStyle w:val="Style13ptBold"/>
        </w:rPr>
        <w:t>2020</w:t>
      </w:r>
      <w:r>
        <w:t>, (</w:t>
      </w:r>
      <w:r w:rsidR="00F5595A">
        <w:t>Contributor for Reuters</w:t>
      </w:r>
      <w:r>
        <w:t>), “</w:t>
      </w:r>
      <w:r w:rsidRPr="00D6617D">
        <w:t>Pennsylvania grand jury finds government failures during fracking boom</w:t>
      </w:r>
      <w:r>
        <w:t xml:space="preserve">”, Reuters, </w:t>
      </w:r>
      <w:r w:rsidRPr="00D6617D">
        <w:t>https://www.reuters.com/article/us-pennsylvania-energy/pennsylvania-grand-jury-finds-government-failures-during-fracking-boom-idUSKBN23W33M</w:t>
      </w:r>
      <w:r>
        <w:t>/ceng</w:t>
      </w:r>
    </w:p>
    <w:p w:rsidR="00F62C83" w:rsidRPr="00B05EF5" w:rsidRDefault="00F62C83" w:rsidP="00F62C83">
      <w:pPr>
        <w:rPr>
          <w:sz w:val="16"/>
        </w:rPr>
      </w:pPr>
      <w:r w:rsidRPr="00B05EF5">
        <w:rPr>
          <w:rStyle w:val="StyleUnderline"/>
        </w:rPr>
        <w:t>Penn</w:t>
      </w:r>
      <w:r w:rsidRPr="008C5F38">
        <w:rPr>
          <w:rStyle w:val="Emphasis"/>
          <w:highlight w:val="cyan"/>
        </w:rPr>
        <w:t>sylvania government agencies systematically failed to oversee the oil and gas fracking industry</w:t>
      </w:r>
      <w:r w:rsidRPr="00B05EF5">
        <w:rPr>
          <w:rStyle w:val="StyleUnderline"/>
        </w:rPr>
        <w:t xml:space="preserve"> and protect residents from the inherent risks of industry operations, according to the findings of a state grand jury. </w:t>
      </w:r>
      <w:r w:rsidRPr="00B05EF5">
        <w:rPr>
          <w:sz w:val="16"/>
        </w:rPr>
        <w:t xml:space="preserve">“There remains a profound gap between our constitutional mandate for clean air and pure water, and the realities facing Pennsylvanians who live in the shadow of fracking giants and their investors,” Attorney General Josh Shapiro said on Thursday. The announcement followed previous criminal findings by the grand jury against two fracking companies - Range Resources Corp and Cabot Oil &amp; Gas — for repeated violations of Pennsylvania environmental laws. Range has since pleaded no contest to environmental crimes committed in Washington County, Pennsylvania. The attorney general’s office charged Cabot with environmental crimes last week. </w:t>
      </w:r>
      <w:r w:rsidRPr="00B05EF5">
        <w:rPr>
          <w:rStyle w:val="StyleUnderline"/>
        </w:rPr>
        <w:t xml:space="preserve">Highlighting failures of Pennsylvania’s Department of Environmental Protection and the Department of Health, </w:t>
      </w:r>
      <w:r w:rsidRPr="008C5F38">
        <w:rPr>
          <w:rStyle w:val="StyleUnderline"/>
          <w:highlight w:val="cyan"/>
        </w:rPr>
        <w:t>the</w:t>
      </w:r>
      <w:r w:rsidRPr="00B05EF5">
        <w:rPr>
          <w:rStyle w:val="StyleUnderline"/>
        </w:rPr>
        <w:t xml:space="preserve"> grand jury </w:t>
      </w:r>
      <w:r w:rsidRPr="008C5F38">
        <w:rPr>
          <w:rStyle w:val="StyleUnderline"/>
          <w:highlight w:val="cyan"/>
        </w:rPr>
        <w:t>report made</w:t>
      </w:r>
      <w:r w:rsidRPr="00B05EF5">
        <w:rPr>
          <w:rStyle w:val="StyleUnderline"/>
        </w:rPr>
        <w:t xml:space="preserve"> eight </w:t>
      </w:r>
      <w:r w:rsidRPr="008C5F38">
        <w:rPr>
          <w:rStyle w:val="StyleUnderline"/>
          <w:highlight w:val="cyan"/>
        </w:rPr>
        <w:t>recommendations to protect against the risk posed by fracking operations</w:t>
      </w:r>
      <w:r w:rsidRPr="00B05EF5">
        <w:rPr>
          <w:rStyle w:val="StyleUnderline"/>
        </w:rPr>
        <w:t xml:space="preserve">. The recommendations include expanding no-drill zones from 500 feet (152 meters) to 2,500 feet (762 meters) and </w:t>
      </w:r>
      <w:r w:rsidRPr="008C5F38">
        <w:rPr>
          <w:rStyle w:val="StyleUnderline"/>
          <w:highlight w:val="cyan"/>
        </w:rPr>
        <w:t>requires fracking companies to publicly disclose all chemicals used in drilling and hydraulic fracturing</w:t>
      </w:r>
      <w:r w:rsidRPr="00B05EF5">
        <w:rPr>
          <w:rStyle w:val="StyleUnderline"/>
        </w:rPr>
        <w:t xml:space="preserve"> before they are used onsite.</w:t>
      </w:r>
      <w:r w:rsidRPr="00B05EF5">
        <w:rPr>
          <w:sz w:val="16"/>
        </w:rPr>
        <w:t xml:space="preserve"> Fracking — and horizontal drilling techniques — have produced massive amounts of natural gas and oil in the United States over the past decade or so.</w:t>
      </w:r>
    </w:p>
    <w:p w:rsidR="00A72202" w:rsidRDefault="00A72202" w:rsidP="00F62C83"/>
    <w:p w:rsidR="00A72202" w:rsidRDefault="00A72202" w:rsidP="00A72202">
      <w:pPr>
        <w:pStyle w:val="Heading4"/>
      </w:pPr>
      <w:r>
        <w:t>State failures will ripple out nationally</w:t>
      </w:r>
      <w:r w:rsidR="00F5769A">
        <w:t>---Pennsylvania proves</w:t>
      </w:r>
    </w:p>
    <w:p w:rsidR="00A72202" w:rsidRDefault="00A72202" w:rsidP="00A72202">
      <w:r>
        <w:t xml:space="preserve">Jeff </w:t>
      </w:r>
      <w:r w:rsidRPr="00F5769A">
        <w:rPr>
          <w:rStyle w:val="Style13ptBold"/>
        </w:rPr>
        <w:t>Inglis</w:t>
      </w:r>
      <w:r>
        <w:t xml:space="preserve"> </w:t>
      </w:r>
      <w:r w:rsidRPr="00F5769A">
        <w:rPr>
          <w:rStyle w:val="Style13ptBold"/>
        </w:rPr>
        <w:t>and</w:t>
      </w:r>
      <w:r>
        <w:t xml:space="preserve"> John </w:t>
      </w:r>
      <w:proofErr w:type="spellStart"/>
      <w:r w:rsidRPr="00F5769A">
        <w:rPr>
          <w:rStyle w:val="Style13ptBold"/>
        </w:rPr>
        <w:t>Rumpler</w:t>
      </w:r>
      <w:proofErr w:type="spellEnd"/>
      <w:r>
        <w:t xml:space="preserve">, </w:t>
      </w:r>
      <w:r w:rsidR="00F5769A">
        <w:t xml:space="preserve">Winter </w:t>
      </w:r>
      <w:r w:rsidR="00F5769A" w:rsidRPr="00F5769A">
        <w:rPr>
          <w:rStyle w:val="Style13ptBold"/>
        </w:rPr>
        <w:t>2015</w:t>
      </w:r>
      <w:r>
        <w:t>, (Jeff is a member of Frontier Group and Jeff Inglis is a member of the Environment America Research and Policy Center), “Fracking Failures: Oil and Gas Industry Environmental Violations in</w:t>
      </w:r>
      <w:r w:rsidR="00F5769A">
        <w:t xml:space="preserve"> </w:t>
      </w:r>
      <w:r>
        <w:t xml:space="preserve">Pennsylvania and What They Mean for the U.S.”, Environment America Research and Policy Center, page 22, </w:t>
      </w:r>
      <w:r w:rsidRPr="00A72202">
        <w:t>https://environmentamerica.org/sites/environment/files/reports/EA_PA_fracking_scrn.pdf</w:t>
      </w:r>
      <w:r>
        <w:t>/ceng</w:t>
      </w:r>
    </w:p>
    <w:p w:rsidR="00A72202" w:rsidRPr="00B05EF5" w:rsidRDefault="00A72202" w:rsidP="00A72202">
      <w:pPr>
        <w:rPr>
          <w:sz w:val="16"/>
        </w:rPr>
      </w:pPr>
      <w:r w:rsidRPr="00B05EF5">
        <w:rPr>
          <w:sz w:val="16"/>
        </w:rPr>
        <w:t>Pennsylvania Violators Also Have</w:t>
      </w:r>
      <w:r w:rsidR="00F5769A" w:rsidRPr="00B05EF5">
        <w:rPr>
          <w:sz w:val="16"/>
        </w:rPr>
        <w:t xml:space="preserve"> </w:t>
      </w:r>
      <w:r w:rsidRPr="00B05EF5">
        <w:rPr>
          <w:sz w:val="16"/>
        </w:rPr>
        <w:t>Fracking Operations Across the</w:t>
      </w:r>
      <w:r w:rsidR="00F5769A" w:rsidRPr="00B05EF5">
        <w:rPr>
          <w:sz w:val="16"/>
        </w:rPr>
        <w:t xml:space="preserve"> </w:t>
      </w:r>
      <w:r w:rsidRPr="00B05EF5">
        <w:rPr>
          <w:sz w:val="16"/>
        </w:rPr>
        <w:t>Country</w:t>
      </w:r>
      <w:r w:rsidR="00F5769A" w:rsidRPr="00B05EF5">
        <w:rPr>
          <w:sz w:val="16"/>
        </w:rPr>
        <w:t xml:space="preserve"> </w:t>
      </w:r>
      <w:r w:rsidRPr="008C5F38">
        <w:rPr>
          <w:rStyle w:val="StyleUnderline"/>
          <w:highlight w:val="cyan"/>
        </w:rPr>
        <w:t>Many of the companies violating Pennsylvania’s rules</w:t>
      </w:r>
      <w:r w:rsidR="00F5769A" w:rsidRPr="00B05EF5">
        <w:rPr>
          <w:rStyle w:val="StyleUnderline"/>
        </w:rPr>
        <w:t xml:space="preserve"> </w:t>
      </w:r>
      <w:r w:rsidRPr="00B05EF5">
        <w:rPr>
          <w:rStyle w:val="StyleUnderline"/>
        </w:rPr>
        <w:t>protecting the environment and human health fr</w:t>
      </w:r>
      <w:r w:rsidRPr="008C5F38">
        <w:rPr>
          <w:rStyle w:val="StyleUnderline"/>
          <w:highlight w:val="cyan"/>
        </w:rPr>
        <w:t>om</w:t>
      </w:r>
      <w:r w:rsidR="00F5769A" w:rsidRPr="008C5F38">
        <w:rPr>
          <w:rStyle w:val="StyleUnderline"/>
          <w:highlight w:val="cyan"/>
        </w:rPr>
        <w:t xml:space="preserve"> </w:t>
      </w:r>
      <w:r w:rsidRPr="008C5F38">
        <w:rPr>
          <w:rStyle w:val="StyleUnderline"/>
          <w:highlight w:val="cyan"/>
        </w:rPr>
        <w:t>the worst harms of fracking also operate in other</w:t>
      </w:r>
      <w:r w:rsidR="00F5769A" w:rsidRPr="008C5F38">
        <w:rPr>
          <w:rStyle w:val="StyleUnderline"/>
          <w:highlight w:val="cyan"/>
        </w:rPr>
        <w:t xml:space="preserve"> </w:t>
      </w:r>
      <w:r w:rsidRPr="008C5F38">
        <w:rPr>
          <w:rStyle w:val="StyleUnderline"/>
          <w:highlight w:val="cyan"/>
        </w:rPr>
        <w:t>places around the country</w:t>
      </w:r>
      <w:r w:rsidRPr="00B05EF5">
        <w:rPr>
          <w:rStyle w:val="StyleUnderline"/>
        </w:rPr>
        <w:t>.</w:t>
      </w:r>
      <w:r w:rsidRPr="00B05EF5">
        <w:rPr>
          <w:sz w:val="16"/>
        </w:rPr>
        <w:t xml:space="preserve"> 142 Of the 20 companies that are Pennsylvania’s most</w:t>
      </w:r>
      <w:r w:rsidR="00F5769A" w:rsidRPr="00B05EF5">
        <w:rPr>
          <w:sz w:val="16"/>
        </w:rPr>
        <w:t xml:space="preserve"> </w:t>
      </w:r>
      <w:r w:rsidRPr="00B05EF5">
        <w:rPr>
          <w:sz w:val="16"/>
        </w:rPr>
        <w:t>frequent violators, 17 are part of companies with</w:t>
      </w:r>
      <w:r w:rsidR="00F5769A" w:rsidRPr="00B05EF5">
        <w:rPr>
          <w:sz w:val="16"/>
        </w:rPr>
        <w:t xml:space="preserve"> </w:t>
      </w:r>
      <w:r w:rsidRPr="00B05EF5">
        <w:rPr>
          <w:sz w:val="16"/>
        </w:rPr>
        <w:t xml:space="preserve">fracking operations in at least one other state – and two, XTO Energy and EOG Resources, operate in 10 or more other states. (See Appendix B for details on which companies operate in which states, and Appendix C to see which states are home to which companies.) According to their respective websites, some of these companies are in just a few states, such as Cabot, Pennsylvania’s most-cited company, which also operates in Texas and West Virginia. But others have vast nationwide presences: The parent company of Chesapeake Appalachia, the state’s second most-cited fracking firm, has fracking operations in Colorado, Kansas, Louisiana, Ohio, Oklahoma, Texas, West Virginia and Wyoming. And XTO Energy, a subsidiary of ExxonMobil (Pennsylvania’s sixth most-cited company) has fracking operations in 16 other states. </w:t>
      </w:r>
      <w:r w:rsidRPr="008C5F38">
        <w:rPr>
          <w:rStyle w:val="StyleUnderline"/>
          <w:highlight w:val="cyan"/>
        </w:rPr>
        <w:t>These and other top violators</w:t>
      </w:r>
      <w:r w:rsidRPr="00B05EF5">
        <w:rPr>
          <w:rStyle w:val="StyleUnderline"/>
        </w:rPr>
        <w:t xml:space="preserve"> also </w:t>
      </w:r>
      <w:r w:rsidRPr="008C5F38">
        <w:rPr>
          <w:rStyle w:val="StyleUnderline"/>
          <w:highlight w:val="cyan"/>
        </w:rPr>
        <w:t>have fracking operations</w:t>
      </w:r>
      <w:r w:rsidRPr="00B05EF5">
        <w:rPr>
          <w:rStyle w:val="StyleUnderline"/>
        </w:rPr>
        <w:t xml:space="preserve"> or mineral rights </w:t>
      </w:r>
      <w:r w:rsidRPr="008C5F38">
        <w:rPr>
          <w:rStyle w:val="StyleUnderline"/>
          <w:highlight w:val="cyan"/>
        </w:rPr>
        <w:t>that would allow for future fracking in 23</w:t>
      </w:r>
      <w:r w:rsidRPr="00B05EF5">
        <w:rPr>
          <w:rStyle w:val="StyleUnderline"/>
        </w:rPr>
        <w:t xml:space="preserve"> other </w:t>
      </w:r>
      <w:r w:rsidRPr="008C5F38">
        <w:rPr>
          <w:rStyle w:val="StyleUnderline"/>
          <w:highlight w:val="cyan"/>
        </w:rPr>
        <w:t>states</w:t>
      </w:r>
      <w:r w:rsidRPr="00B05EF5">
        <w:rPr>
          <w:rStyle w:val="StyleUnderline"/>
        </w:rPr>
        <w:t>:</w:t>
      </w:r>
      <w:r w:rsidRPr="00B05EF5">
        <w:rPr>
          <w:sz w:val="16"/>
        </w:rPr>
        <w:t xml:space="preserve"> Alaska, Arkansas, California, Colorado, Illinois, Indiana, Kansas, Kentucky, Louisiana, Maryland, Michigan, Montana, New Mexico, New York, North Dakota, Ohio, Oklahoma, Tennessee, Texas, Utah, Virginia, West Virginia, and Wyoming. </w:t>
      </w:r>
    </w:p>
    <w:p w:rsidR="002E16AA" w:rsidRPr="00790309" w:rsidRDefault="002E16AA" w:rsidP="00790309"/>
    <w:p w:rsidR="00AC477C" w:rsidRDefault="00AC477C" w:rsidP="00AC477C">
      <w:pPr>
        <w:pStyle w:val="Heading1"/>
      </w:pPr>
      <w:r>
        <w:t>DA</w:t>
      </w:r>
    </w:p>
    <w:p w:rsidR="003C5350" w:rsidRDefault="003C5350" w:rsidP="003C5350">
      <w:pPr>
        <w:pStyle w:val="Heading2"/>
      </w:pPr>
      <w:r>
        <w:t>Inflation DA</w:t>
      </w:r>
    </w:p>
    <w:p w:rsidR="00665E18" w:rsidRDefault="00665E18" w:rsidP="00665E18">
      <w:pPr>
        <w:pStyle w:val="Heading3"/>
      </w:pPr>
      <w:r>
        <w:t>2AC---Link Defense</w:t>
      </w:r>
    </w:p>
    <w:p w:rsidR="00A7006A" w:rsidRDefault="00A7006A" w:rsidP="00391651">
      <w:pPr>
        <w:pStyle w:val="Heading4"/>
      </w:pPr>
      <w:r>
        <w:t xml:space="preserve">The </w:t>
      </w:r>
      <w:proofErr w:type="spellStart"/>
      <w:r>
        <w:t>aff</w:t>
      </w:r>
      <w:proofErr w:type="spellEnd"/>
      <w:r>
        <w:t xml:space="preserve"> does not increase investment---only regulates</w:t>
      </w:r>
    </w:p>
    <w:p w:rsidR="00391651" w:rsidRPr="00391651" w:rsidRDefault="00391651" w:rsidP="00391651"/>
    <w:p w:rsidR="00665E18" w:rsidRDefault="00665E18" w:rsidP="00665E18">
      <w:pPr>
        <w:pStyle w:val="Heading3"/>
      </w:pPr>
      <w:r>
        <w:t xml:space="preserve">2AC---Water Infrastructure Link Turn </w:t>
      </w:r>
    </w:p>
    <w:p w:rsidR="00665E18" w:rsidRDefault="00665E18" w:rsidP="00665E18">
      <w:pPr>
        <w:pStyle w:val="Heading4"/>
      </w:pPr>
      <w:r>
        <w:t>Building up water infrastructure boosts the economy, creating over a million jobs and hundreds of millions of dollars in yearly growth</w:t>
      </w:r>
    </w:p>
    <w:p w:rsidR="00665E18" w:rsidRPr="00EC220C" w:rsidRDefault="00665E18" w:rsidP="00665E18">
      <w:r w:rsidRPr="00427C2A">
        <w:rPr>
          <w:rStyle w:val="Style13ptBold"/>
        </w:rPr>
        <w:t>Quinn et al 2017.</w:t>
      </w:r>
      <w:r>
        <w:t xml:space="preserve"> Alexander Quinn, former Director of Sustainable Economics at Hatch Urban Solutions. Kevin Feeney, and Humberto Castro with Hatch Urban Solutions. “The Economic Benefits of Investing in Water Infrastructure” Value of Water. 2017. &lt;http://thevalueofwater.org/sites/default/files/Economic%20Impact%20of%20Investing%20in%20Water%20Infrastructure_VOW_FINAL_pages.pdf&gt; Accessed 6/18/21 ARJH/msdi2021</w:t>
      </w:r>
    </w:p>
    <w:p w:rsidR="00665E18" w:rsidRDefault="00665E18" w:rsidP="00665E18">
      <w:pPr>
        <w:rPr>
          <w:rStyle w:val="StyleUnderline"/>
        </w:rPr>
      </w:pPr>
      <w:r w:rsidRPr="004D067E">
        <w:rPr>
          <w:rStyle w:val="StyleUnderline"/>
        </w:rPr>
        <w:t xml:space="preserve">Many of the nation’s water and wastewater systems have been in operation for a century or more. As pipes, pumps, and plants reach the end of their expected lifespan, </w:t>
      </w:r>
      <w:r w:rsidRPr="00DF5420">
        <w:rPr>
          <w:rStyle w:val="StyleUnderline"/>
          <w:highlight w:val="cyan"/>
        </w:rPr>
        <w:t>water infrastructure capital needs are growing rapidly</w:t>
      </w:r>
      <w:r w:rsidRPr="004D067E">
        <w:rPr>
          <w:rStyle w:val="StyleUnderline"/>
        </w:rPr>
        <w:t>, yet investment in water infrastructure is not keeping pace</w:t>
      </w:r>
      <w:r w:rsidRPr="004D067E">
        <w:rPr>
          <w:sz w:val="16"/>
        </w:rPr>
        <w:t xml:space="preserve">. Based on a 2016 assessment by the American Society of Civil Engineers (ASCE), this study estimates that </w:t>
      </w:r>
      <w:r w:rsidRPr="00DF5420">
        <w:rPr>
          <w:rStyle w:val="StyleUnderline"/>
          <w:highlight w:val="cyan"/>
        </w:rPr>
        <w:t>the US needs to invest an additional $82 billion per year in water infrastructure</w:t>
      </w:r>
      <w:r w:rsidRPr="004D067E">
        <w:rPr>
          <w:rStyle w:val="StyleUnderline"/>
        </w:rPr>
        <w:t xml:space="preserve"> at all levels of government over the next 10 years to meet projected capital needs.</w:t>
      </w:r>
      <w:r>
        <w:rPr>
          <w:rStyle w:val="StyleUnderline"/>
        </w:rPr>
        <w:t xml:space="preserve"> </w:t>
      </w:r>
      <w:r w:rsidRPr="00DF5420">
        <w:rPr>
          <w:rStyle w:val="StyleUnderline"/>
          <w:highlight w:val="cyan"/>
        </w:rPr>
        <w:t>If the estimated investment gap were closed, it would result in over $220 billion in total annual economic activity</w:t>
      </w:r>
      <w:r w:rsidRPr="004D067E">
        <w:rPr>
          <w:rStyle w:val="StyleUnderline"/>
        </w:rPr>
        <w:t xml:space="preserve"> to the country. </w:t>
      </w:r>
      <w:r w:rsidRPr="00DF5420">
        <w:rPr>
          <w:rStyle w:val="StyleUnderline"/>
          <w:highlight w:val="cyan"/>
        </w:rPr>
        <w:t>These investments would generate and sustain approximately 1.3 million jobs</w:t>
      </w:r>
      <w:r w:rsidRPr="004D067E">
        <w:rPr>
          <w:rStyle w:val="StyleUnderline"/>
        </w:rPr>
        <w:t xml:space="preserve"> over the 10- year period.</w:t>
      </w:r>
      <w:r>
        <w:rPr>
          <w:rStyle w:val="StyleUnderline"/>
        </w:rPr>
        <w:t xml:space="preserve"> </w:t>
      </w:r>
      <w:r w:rsidRPr="004D067E">
        <w:rPr>
          <w:sz w:val="16"/>
        </w:rPr>
        <w:t xml:space="preserve">Furthermore, </w:t>
      </w:r>
      <w:r w:rsidRPr="004D067E">
        <w:rPr>
          <w:rStyle w:val="StyleUnderline"/>
        </w:rPr>
        <w:t>the value of safe provision, delivery, and treatment of water to customers results in significant avoided costs for businesses</w:t>
      </w:r>
      <w:r w:rsidRPr="004D067E">
        <w:rPr>
          <w:sz w:val="16"/>
        </w:rPr>
        <w:t xml:space="preserve"> that would otherwise have to provide their own water supplies. </w:t>
      </w:r>
      <w:r w:rsidRPr="00DF5420">
        <w:rPr>
          <w:rStyle w:val="StyleUnderline"/>
          <w:highlight w:val="cyan"/>
        </w:rPr>
        <w:t>These investments would save US businesses approximately $94 billion a year</w:t>
      </w:r>
      <w:r w:rsidRPr="004D067E">
        <w:rPr>
          <w:rStyle w:val="StyleUnderline"/>
        </w:rPr>
        <w:t xml:space="preserve"> in sales in the next 10 years </w:t>
      </w:r>
      <w:r w:rsidRPr="00DF5420">
        <w:rPr>
          <w:rStyle w:val="StyleUnderline"/>
          <w:highlight w:val="cyan"/>
        </w:rPr>
        <w:t>and as much as $402 billion a year from 2027 to 2040.</w:t>
      </w:r>
      <w:r w:rsidRPr="004D067E">
        <w:rPr>
          <w:rStyle w:val="StyleUnderline"/>
        </w:rPr>
        <w:t xml:space="preserve"> </w:t>
      </w:r>
    </w:p>
    <w:p w:rsidR="00665E18" w:rsidRPr="004D067E" w:rsidRDefault="00665E18" w:rsidP="00665E18">
      <w:pPr>
        <w:rPr>
          <w:rStyle w:val="StyleUnderline"/>
        </w:rPr>
      </w:pPr>
    </w:p>
    <w:p w:rsidR="00665E18" w:rsidRDefault="00665E18" w:rsidP="00665E18">
      <w:pPr>
        <w:pStyle w:val="Heading3"/>
      </w:pPr>
      <w:r>
        <w:t xml:space="preserve">2AC---Gov’t. Spending Good </w:t>
      </w:r>
    </w:p>
    <w:p w:rsidR="00665E18" w:rsidRPr="00E36B04" w:rsidRDefault="00665E18" w:rsidP="00665E18">
      <w:pPr>
        <w:pStyle w:val="Heading4"/>
      </w:pPr>
      <w:r>
        <w:t>Now is the key time to spend money in order to boost recovery, worrying about the debt will only cause long-term damage to the economy</w:t>
      </w:r>
    </w:p>
    <w:p w:rsidR="00665E18" w:rsidRDefault="00665E18" w:rsidP="00665E18">
      <w:r w:rsidRPr="00085B99">
        <w:rPr>
          <w:rStyle w:val="Style13ptBold"/>
        </w:rPr>
        <w:t>Furman 2021</w:t>
      </w:r>
      <w:r>
        <w:t>. Jason Furman, Professor of the Practice of Economic Policy at the Harvard Kennedy School and in the Department of Economics at Harvard University. “The Crisis Opportunity” Foreign Affairs. Jan/Feb2021, Vol. 100 Issue 1, p25-35. &lt;Academic Search Complete&gt; Accessed 6/21/21. ARJH/msdi2021</w:t>
      </w:r>
    </w:p>
    <w:p w:rsidR="00665E18" w:rsidRDefault="00665E18" w:rsidP="00665E18">
      <w:pPr>
        <w:rPr>
          <w:rStyle w:val="StyleUnderline"/>
        </w:rPr>
      </w:pPr>
      <w:r w:rsidRPr="00DF5420">
        <w:rPr>
          <w:rStyle w:val="StyleUnderline"/>
          <w:highlight w:val="cyan"/>
        </w:rPr>
        <w:t>An ambitious agenda</w:t>
      </w:r>
      <w:r w:rsidRPr="00E36B04">
        <w:rPr>
          <w:sz w:val="16"/>
        </w:rPr>
        <w:t xml:space="preserve"> of this sort </w:t>
      </w:r>
      <w:r w:rsidRPr="00DF5420">
        <w:rPr>
          <w:rStyle w:val="StyleUnderline"/>
          <w:highlight w:val="cyan"/>
        </w:rPr>
        <w:t>will cost a lot of money</w:t>
      </w:r>
      <w:r w:rsidRPr="00E36B04">
        <w:rPr>
          <w:sz w:val="16"/>
        </w:rPr>
        <w:t xml:space="preserve">. When it comes to immediate and temporary relief, however, </w:t>
      </w:r>
      <w:r w:rsidRPr="00E36B04">
        <w:rPr>
          <w:rStyle w:val="StyleUnderline"/>
        </w:rPr>
        <w:t>economists broadly agree that such programs need not be paid for now</w:t>
      </w:r>
      <w:r w:rsidRPr="00E36B04">
        <w:rPr>
          <w:sz w:val="16"/>
        </w:rPr>
        <w:t xml:space="preserve">. And </w:t>
      </w:r>
      <w:r w:rsidRPr="00DF5420">
        <w:rPr>
          <w:rStyle w:val="StyleUnderline"/>
          <w:highlight w:val="cyan"/>
        </w:rPr>
        <w:t>limiting support due to concerns about debt would directly hurt individuals</w:t>
      </w:r>
      <w:r w:rsidRPr="00E36B04">
        <w:rPr>
          <w:rStyle w:val="StyleUnderline"/>
        </w:rPr>
        <w:t xml:space="preserve"> and families </w:t>
      </w:r>
      <w:r w:rsidRPr="00DF5420">
        <w:rPr>
          <w:rStyle w:val="StyleUnderline"/>
          <w:highlight w:val="cyan"/>
        </w:rPr>
        <w:t>while causing lasting damage to the economy</w:t>
      </w:r>
      <w:r w:rsidRPr="00E36B04">
        <w:rPr>
          <w:sz w:val="16"/>
        </w:rPr>
        <w:t xml:space="preserve">. Even those who normally advocate fiscal rectitude, including the International Monetary Fund and economists such as Carmen Reinhart and Kenneth Rogoff, have urged governments to take a less restrained approach. In the long run, new social insurance programs such as wage insurance, paid leave, and business-interruption insurance should be paid for without increasing the national debt above and beyond its current trajectory. </w:t>
      </w:r>
      <w:r w:rsidRPr="00E36B04">
        <w:rPr>
          <w:rStyle w:val="StyleUnderline"/>
        </w:rPr>
        <w:t>Actively reducing the debt, however, should not be a priority right now--or even necessarily a concern.</w:t>
      </w:r>
      <w:r>
        <w:rPr>
          <w:rStyle w:val="StyleUnderline"/>
        </w:rPr>
        <w:t xml:space="preserve"> </w:t>
      </w:r>
      <w:r w:rsidRPr="00E36B04">
        <w:rPr>
          <w:sz w:val="16"/>
        </w:rPr>
        <w:t xml:space="preserve">Two years ago, Lawrence Summers and I argued in these pages that </w:t>
      </w:r>
      <w:r w:rsidRPr="00DF5420">
        <w:rPr>
          <w:rStyle w:val="StyleUnderline"/>
          <w:highlight w:val="cyan"/>
        </w:rPr>
        <w:t>Washington had been overly concerned about debt</w:t>
      </w:r>
      <w:r w:rsidRPr="00E36B04">
        <w:rPr>
          <w:sz w:val="16"/>
        </w:rPr>
        <w:t xml:space="preserve"> and that, with lower interest rates, the </w:t>
      </w:r>
      <w:r w:rsidRPr="00E36B04">
        <w:rPr>
          <w:rStyle w:val="StyleUnderline"/>
        </w:rPr>
        <w:t>debt was much less costly than previously assumed</w:t>
      </w:r>
      <w:r w:rsidRPr="00E36B04">
        <w:rPr>
          <w:sz w:val="16"/>
        </w:rPr>
        <w:t xml:space="preserve">. If anything, </w:t>
      </w:r>
      <w:r w:rsidRPr="00E36B04">
        <w:rPr>
          <w:rStyle w:val="StyleUnderline"/>
        </w:rPr>
        <w:t>U</w:t>
      </w:r>
      <w:r w:rsidRPr="00DF5420">
        <w:rPr>
          <w:rStyle w:val="StyleUnderline"/>
          <w:highlight w:val="cyan"/>
        </w:rPr>
        <w:t>.S. government debt issuance</w:t>
      </w:r>
      <w:r w:rsidRPr="00E36B04">
        <w:rPr>
          <w:rStyle w:val="StyleUnderline"/>
        </w:rPr>
        <w:t xml:space="preserve"> has had some beneficial effects. It </w:t>
      </w:r>
      <w:r w:rsidRPr="00DF5420">
        <w:rPr>
          <w:rStyle w:val="StyleUnderline"/>
          <w:highlight w:val="cyan"/>
        </w:rPr>
        <w:t>increases the scope for monetary policy and provides support for an economy</w:t>
      </w:r>
      <w:r w:rsidRPr="00E36B04">
        <w:rPr>
          <w:rStyle w:val="StyleUnderline"/>
        </w:rPr>
        <w:t xml:space="preserve"> </w:t>
      </w:r>
      <w:r w:rsidRPr="00E36B04">
        <w:rPr>
          <w:sz w:val="16"/>
        </w:rPr>
        <w:t xml:space="preserve">with chronically low demand. Since we wrote that article, our case has only gotten stronger. Even before the pandemic hit, </w:t>
      </w:r>
      <w:r w:rsidRPr="00DF5420">
        <w:rPr>
          <w:rStyle w:val="StyleUnderline"/>
          <w:highlight w:val="cyan"/>
        </w:rPr>
        <w:t>interest rates were negative in real terms, meaning that the government could pay back debt at a lower cost in the future</w:t>
      </w:r>
      <w:r w:rsidRPr="00E36B04">
        <w:rPr>
          <w:sz w:val="16"/>
        </w:rPr>
        <w:t xml:space="preserve">. As a result, the United States and other countries have had no problem borrowing to respond to the crisis. Even in the extreme case of Japan, which has nearly twice the debt-to-GDP ratio of the United States, high debt has not increased interest rates-- removing the conventional reason to be worried. Indeed, </w:t>
      </w:r>
      <w:r w:rsidRPr="00DF5420">
        <w:rPr>
          <w:rStyle w:val="StyleUnderline"/>
          <w:highlight w:val="cyan"/>
        </w:rPr>
        <w:t>the biggest threat the economy</w:t>
      </w:r>
      <w:r w:rsidRPr="00E36B04">
        <w:rPr>
          <w:rStyle w:val="StyleUnderline"/>
        </w:rPr>
        <w:t xml:space="preserve"> faces over the next several years </w:t>
      </w:r>
      <w:r w:rsidRPr="00DF5420">
        <w:rPr>
          <w:rStyle w:val="StyleUnderline"/>
          <w:highlight w:val="cyan"/>
        </w:rPr>
        <w:t>is not</w:t>
      </w:r>
      <w:r w:rsidRPr="00E36B04">
        <w:rPr>
          <w:rStyle w:val="StyleUnderline"/>
        </w:rPr>
        <w:t xml:space="preserve"> the </w:t>
      </w:r>
      <w:r w:rsidRPr="00DF5420">
        <w:rPr>
          <w:rStyle w:val="StyleUnderline"/>
          <w:highlight w:val="cyan"/>
        </w:rPr>
        <w:t>debt</w:t>
      </w:r>
      <w:r w:rsidRPr="00E36B04">
        <w:rPr>
          <w:rStyle w:val="StyleUnderline"/>
        </w:rPr>
        <w:t xml:space="preserve"> itself </w:t>
      </w:r>
      <w:r w:rsidRPr="00DF5420">
        <w:rPr>
          <w:rStyle w:val="StyleUnderline"/>
          <w:highlight w:val="cyan"/>
        </w:rPr>
        <w:t>but political concern</w:t>
      </w:r>
      <w:r w:rsidRPr="00E36B04">
        <w:rPr>
          <w:rStyle w:val="StyleUnderline"/>
        </w:rPr>
        <w:t>--sincere or opportunistic--</w:t>
      </w:r>
      <w:r w:rsidRPr="00DF5420">
        <w:rPr>
          <w:rStyle w:val="StyleUnderline"/>
          <w:highlight w:val="cyan"/>
        </w:rPr>
        <w:t>about the debt</w:t>
      </w:r>
      <w:r w:rsidRPr="00E36B04">
        <w:rPr>
          <w:rStyle w:val="StyleUnderline"/>
        </w:rPr>
        <w:t>.</w:t>
      </w:r>
    </w:p>
    <w:p w:rsidR="00665E18" w:rsidRPr="00E36B04" w:rsidRDefault="00665E18" w:rsidP="00665E18">
      <w:pPr>
        <w:rPr>
          <w:rStyle w:val="StyleUnderline"/>
        </w:rPr>
      </w:pPr>
    </w:p>
    <w:p w:rsidR="00665E18" w:rsidRDefault="00665E18" w:rsidP="00665E18">
      <w:pPr>
        <w:pStyle w:val="Heading3"/>
      </w:pPr>
      <w:r>
        <w:t>2AC---Overheating Defense and Link Turn</w:t>
      </w:r>
    </w:p>
    <w:p w:rsidR="00665E18" w:rsidRDefault="00665E18" w:rsidP="00665E18">
      <w:pPr>
        <w:pStyle w:val="Heading4"/>
      </w:pPr>
      <w:r>
        <w:t xml:space="preserve">Interest rates are historically </w:t>
      </w:r>
      <w:proofErr w:type="gramStart"/>
      <w:r>
        <w:t>low</w:t>
      </w:r>
      <w:proofErr w:type="gramEnd"/>
      <w:r>
        <w:t xml:space="preserve"> and the economy has shifted enough that overheating is less of a concern of letting the economy grow too cold</w:t>
      </w:r>
    </w:p>
    <w:p w:rsidR="00665E18" w:rsidRPr="007F4DFC" w:rsidRDefault="00665E18" w:rsidP="00665E18">
      <w:r w:rsidRPr="007F4DFC">
        <w:rPr>
          <w:rStyle w:val="Style13ptBold"/>
        </w:rPr>
        <w:t xml:space="preserve">Bivens 2021. </w:t>
      </w:r>
      <w:r>
        <w:t>Josh Bivens Director of Research, Economic Policy Institute “The U.S. economy could use some ‘overheating’” EPI Working Economics Blog. January 14, 2021. &lt;https://www.epi.org/blog/the-u-s-economy-could-use-some-overheating-bidens-relief-and-recovery-plan-meets-the-scale-of-the-economic-crisis/&gt; Accessed 6/22/21. ARJH/msdi2021</w:t>
      </w:r>
    </w:p>
    <w:p w:rsidR="00665E18" w:rsidRDefault="00665E18" w:rsidP="00665E18">
      <w:pPr>
        <w:rPr>
          <w:sz w:val="16"/>
        </w:rPr>
      </w:pPr>
      <w:r w:rsidRPr="001005FF">
        <w:rPr>
          <w:rStyle w:val="StyleUnderline"/>
        </w:rPr>
        <w:t xml:space="preserve">Recent </w:t>
      </w:r>
      <w:r w:rsidRPr="00DF5420">
        <w:rPr>
          <w:rStyle w:val="StyleUnderline"/>
          <w:highlight w:val="cyan"/>
        </w:rPr>
        <w:t>proposals for</w:t>
      </w:r>
      <w:r w:rsidRPr="001005FF">
        <w:rPr>
          <w:rStyle w:val="StyleUnderline"/>
        </w:rPr>
        <w:t xml:space="preserve"> large-scale fiscal relief and </w:t>
      </w:r>
      <w:r w:rsidRPr="00DF5420">
        <w:rPr>
          <w:rStyle w:val="StyleUnderline"/>
          <w:highlight w:val="cyan"/>
        </w:rPr>
        <w:t>recovery from</w:t>
      </w:r>
      <w:r w:rsidRPr="001005FF">
        <w:rPr>
          <w:rStyle w:val="StyleUnderline"/>
        </w:rPr>
        <w:t xml:space="preserve"> the economic effects of </w:t>
      </w:r>
      <w:r w:rsidRPr="00DF5420">
        <w:rPr>
          <w:rStyle w:val="StyleUnderline"/>
          <w:highlight w:val="cyan"/>
        </w:rPr>
        <w:t>COVID-19 have drawn criticism that they could lead to “overheating” of the U.S. economy. These criticisms should be ignored</w:t>
      </w:r>
      <w:r w:rsidRPr="001005FF">
        <w:rPr>
          <w:rStyle w:val="StyleUnderline"/>
        </w:rPr>
        <w:t>. Proposals under discussion</w:t>
      </w:r>
      <w:r w:rsidRPr="00200C97">
        <w:rPr>
          <w:sz w:val="16"/>
        </w:rPr>
        <w:t>—including Biden’s economic plan introduced tonight—</w:t>
      </w:r>
      <w:r w:rsidRPr="00DF5420">
        <w:rPr>
          <w:rStyle w:val="StyleUnderline"/>
          <w:highlight w:val="cyan"/>
        </w:rPr>
        <w:t>are highly unlikely to lead to any durable uptick in inflation or interest rates</w:t>
      </w:r>
      <w:r w:rsidRPr="001005FF">
        <w:rPr>
          <w:rStyle w:val="StyleUnderline"/>
        </w:rPr>
        <w:t xml:space="preserve"> (the normal indicators of “overheating</w:t>
      </w:r>
      <w:r w:rsidRPr="00200C97">
        <w:rPr>
          <w:sz w:val="16"/>
        </w:rPr>
        <w:t xml:space="preserve">”) and </w:t>
      </w:r>
      <w:r w:rsidRPr="00DF5420">
        <w:rPr>
          <w:rStyle w:val="StyleUnderline"/>
          <w:highlight w:val="cyan"/>
        </w:rPr>
        <w:t>even if they did, these higher interest rates and inflation would be a welcome sign of economic healing,</w:t>
      </w:r>
      <w:r w:rsidRPr="001005FF">
        <w:rPr>
          <w:rStyle w:val="StyleUnderline"/>
        </w:rPr>
        <w:t xml:space="preserve"> not something to worry about.</w:t>
      </w:r>
      <w:r>
        <w:rPr>
          <w:rStyle w:val="StyleUnderline"/>
        </w:rPr>
        <w:t xml:space="preserve"> </w:t>
      </w:r>
      <w:r w:rsidRPr="001005FF">
        <w:rPr>
          <w:rStyle w:val="StyleUnderline"/>
        </w:rPr>
        <w:t>Warnings about economic “overheating” normally mean that growth in spending</w:t>
      </w:r>
      <w:r w:rsidRPr="00200C97">
        <w:rPr>
          <w:sz w:val="16"/>
        </w:rPr>
        <w:t xml:space="preserve"> by households, businesses, and governments (known as aggregate demand) </w:t>
      </w:r>
      <w:r w:rsidRPr="001005FF">
        <w:rPr>
          <w:rStyle w:val="StyleUnderline"/>
        </w:rPr>
        <w:t>will outpace growth in the economy’s productive capacity</w:t>
      </w:r>
      <w:r w:rsidRPr="00200C97">
        <w:rPr>
          <w:sz w:val="16"/>
        </w:rPr>
        <w:t xml:space="preserve">—the stock of potential workers and capital that can be used to produce goods and services to satisfy aggregate demand. When demand growth outpaces growth in the economy’s productive capacity, the result can be upward pressure on inflation (too much demand chasing too few goods and services, which drives up prices). In normal times, the Federal Reserve is the nation’s inflation guard dog, and if upward pressure on inflation threatens to move it durably above what the Federal Reserve has announced as its inflation target (2%), </w:t>
      </w:r>
      <w:r w:rsidRPr="001005FF">
        <w:rPr>
          <w:rStyle w:val="StyleUnderline"/>
        </w:rPr>
        <w:t>the Fed will raise interest rates to slow growth in aggregate demand</w:t>
      </w:r>
      <w:r w:rsidRPr="00200C97">
        <w:rPr>
          <w:sz w:val="16"/>
        </w:rPr>
        <w:t xml:space="preserve">. The overheating concern is often directed at any deficit-financed fiscal plan, as the Biden relief and recovery plan appropriately </w:t>
      </w:r>
      <w:proofErr w:type="gramStart"/>
      <w:r w:rsidRPr="00200C97">
        <w:rPr>
          <w:sz w:val="16"/>
        </w:rPr>
        <w:t>is</w:t>
      </w:r>
      <w:proofErr w:type="gramEnd"/>
      <w:r w:rsidRPr="00200C97">
        <w:rPr>
          <w:sz w:val="16"/>
        </w:rPr>
        <w:t xml:space="preserve">. But </w:t>
      </w:r>
      <w:r w:rsidRPr="00DF5420">
        <w:rPr>
          <w:rStyle w:val="StyleUnderline"/>
          <w:highlight w:val="cyan"/>
        </w:rPr>
        <w:t>profound changes in the U.S. and global economies over the past generation have made it much harder to “overheat” the economy and</w:t>
      </w:r>
      <w:r w:rsidRPr="001005FF">
        <w:rPr>
          <w:rStyle w:val="StyleUnderline"/>
        </w:rPr>
        <w:t xml:space="preserve">, in fact, </w:t>
      </w:r>
      <w:r w:rsidRPr="00DF5420">
        <w:rPr>
          <w:rStyle w:val="StyleUnderline"/>
          <w:highlight w:val="cyan"/>
        </w:rPr>
        <w:t>have made a too-cold economy the bigger problem</w:t>
      </w:r>
      <w:r w:rsidRPr="00200C97">
        <w:rPr>
          <w:sz w:val="16"/>
        </w:rPr>
        <w:t xml:space="preserve">. Most notably, the huge rise in inequality has redistributed income to wealthier households that are much more likely to save it than spend it. All else equal, this has slowed aggregate demand growth and made it less necessary for the Fed to raise interest rates to fight off inflation driven by overheating (sometimes this chronic demand shortfall is called “secular stagnation,” sometimes it is referenced as the “falling neutral rate of interest,” but the upshot is clearly that demand growth is running too cold). Some quick numbers to make the point: Between 1979 and 2000, </w:t>
      </w:r>
      <w:r w:rsidRPr="001005FF">
        <w:rPr>
          <w:rStyle w:val="StyleUnderline"/>
        </w:rPr>
        <w:t>the main interest rate</w:t>
      </w:r>
      <w:r w:rsidRPr="00200C97">
        <w:rPr>
          <w:sz w:val="16"/>
        </w:rPr>
        <w:t xml:space="preserve"> controlled by the Fed averaged over 7%. Since 2000 it </w:t>
      </w:r>
      <w:r w:rsidRPr="001005FF">
        <w:rPr>
          <w:rStyle w:val="StyleUnderline"/>
        </w:rPr>
        <w:t>has averaged</w:t>
      </w:r>
      <w:r w:rsidRPr="00200C97">
        <w:rPr>
          <w:sz w:val="16"/>
        </w:rPr>
        <w:t xml:space="preserve"> 1.7%, and </w:t>
      </w:r>
      <w:r w:rsidRPr="001005FF">
        <w:rPr>
          <w:rStyle w:val="StyleUnderline"/>
        </w:rPr>
        <w:t>since 2007 less than 1%. Overheating has become a far less pressing problem for the U.S. economy, even if too many economic observers and policymakers haven’t fully realized it.</w:t>
      </w:r>
      <w:r>
        <w:rPr>
          <w:rStyle w:val="StyleUnderline"/>
        </w:rPr>
        <w:t xml:space="preserve"> </w:t>
      </w:r>
      <w:r w:rsidRPr="001005FF">
        <w:rPr>
          <w:rStyle w:val="StyleUnderline"/>
        </w:rPr>
        <w:t>The 2019 labor market</w:t>
      </w:r>
      <w:r w:rsidRPr="00200C97">
        <w:rPr>
          <w:sz w:val="16"/>
        </w:rPr>
        <w:t xml:space="preserve">—the last year before the COVID-19 shock—also </w:t>
      </w:r>
      <w:r w:rsidRPr="001005FF">
        <w:rPr>
          <w:rStyle w:val="StyleUnderline"/>
        </w:rPr>
        <w:t>illustrates how hard it is to overheat the modern U.S. economy</w:t>
      </w:r>
      <w:r w:rsidRPr="00200C97">
        <w:rPr>
          <w:sz w:val="16"/>
        </w:rPr>
        <w:t xml:space="preserve">. The unemployment rate averaged 3.7% that year, the lowest level since 1969. Normally, this unemployment rate would be low enough to make economists worry that empowered workers would demand wage increases in excess of the economy’s ability to deliver them, leading to wage-driven inflation. However, wage growth actually slowed in 2019, but for mostly good reasons: The high-pressure labor market was drawing in less experienced and credentialed workers who normally have more trouble finding steady </w:t>
      </w:r>
      <w:proofErr w:type="gramStart"/>
      <w:r w:rsidRPr="00200C97">
        <w:rPr>
          <w:sz w:val="16"/>
        </w:rPr>
        <w:t>work, and</w:t>
      </w:r>
      <w:proofErr w:type="gramEnd"/>
      <w:r w:rsidRPr="00200C97">
        <w:rPr>
          <w:sz w:val="16"/>
        </w:rPr>
        <w:t xml:space="preserve"> adding these lower-paid workers to wage data mechanically slowed measures of average wage growth. And yet, even as these workers were added to the workforce and wage growth slowed, productivity—or how much income is produced in the economy overall by an average hour of work—grew faster, expanding the economy’s ability to produce goods and services and dampening inflationary pressures. This rise in productivity as labor markets tightened was predictable and provided a built-in check against overheating. In turn, core inflation in 2019 didn’t accelerate measurably at all. </w:t>
      </w:r>
      <w:r w:rsidRPr="00DF5420">
        <w:rPr>
          <w:rStyle w:val="StyleUnderline"/>
          <w:highlight w:val="cyan"/>
        </w:rPr>
        <w:t>The Fed itself has been far more worried about too-low inflation than overheating</w:t>
      </w:r>
      <w:r w:rsidRPr="001005FF">
        <w:rPr>
          <w:rStyle w:val="StyleUnderline"/>
        </w:rPr>
        <w:t xml:space="preserve"> in the last decade</w:t>
      </w:r>
      <w:r w:rsidRPr="00200C97">
        <w:rPr>
          <w:sz w:val="16"/>
        </w:rPr>
        <w:t xml:space="preserve">. They have stressed that their inflation target should not be interpreted as a hard ceiling above which inflation is never allowed to go. Instead, they have clarified that the 2% inflation target is a “flexible average inflation target” over time. Practically, </w:t>
      </w:r>
      <w:r w:rsidRPr="001005FF">
        <w:rPr>
          <w:rStyle w:val="StyleUnderline"/>
        </w:rPr>
        <w:t xml:space="preserve">this implies that long periods of inflation below 2% should be made up by extended periods above 2% before interest rates are raised. Given that inflation spent most of the past 14 years well below this target, </w:t>
      </w:r>
      <w:r w:rsidRPr="00DF5420">
        <w:rPr>
          <w:rStyle w:val="StyleUnderline"/>
          <w:highlight w:val="cyan"/>
        </w:rPr>
        <w:t>it would take a relatively long period of inflation significantly higher than 2% before the Fed would begin steadily raising interest rates.</w:t>
      </w:r>
      <w:r>
        <w:rPr>
          <w:rStyle w:val="StyleUnderline"/>
        </w:rPr>
        <w:t xml:space="preserve"> </w:t>
      </w:r>
      <w:r w:rsidRPr="00200C97">
        <w:rPr>
          <w:sz w:val="16"/>
        </w:rPr>
        <w:t xml:space="preserve">The upshot of this examination of the 2019 economy is that a relief and recovery plan could—and should—push the unemployment rate substantially lower than what prevailed pre-COVID before it was clear that the Federal Reserve would be hesitant to even begin raising interest rates. With that said, it is far from clear that even the admirably ambitious Biden plan would push the unemployment rate far beneath its 2019 level anytime soon. Because the chronic demand shortfalls of the last decade or more have led to historically low interest rates, they have significantly eroded one standard measure of the burden of federal debt: interest payments on this debt expressed as a share of overall gross domestic product (GDP). Despite a large rise in the overall debt as a share of GDP (more on this below) in recent years, falling interest rates have kept the debt service burden historically low. In fact, adjusted for inflation, the debt service “burden” is negative, meaning that investors are paying the Federal government for taking on its debt. Too often, commenters mistakenly treat this low debt service burden as a lucky fluke that could reverse any day. But it’s not a fluke, it’s the outcome of the bigger problem of the chronic shortfall in demand—a problem that was been with us (and growing) for decades and that will only be clearly solved when policymakers address its root causes, such as growing income inequality. </w:t>
      </w:r>
      <w:r w:rsidRPr="00E36B04">
        <w:rPr>
          <w:rStyle w:val="StyleUnderline"/>
        </w:rPr>
        <w:t>Those looking to whip up fears about federal debt often point to</w:t>
      </w:r>
      <w:r w:rsidRPr="001005FF">
        <w:rPr>
          <w:rStyle w:val="StyleUnderline"/>
        </w:rPr>
        <w:t xml:space="preserve"> another</w:t>
      </w:r>
      <w:r w:rsidRPr="00200C97">
        <w:rPr>
          <w:sz w:val="16"/>
        </w:rPr>
        <w:t xml:space="preserve"> (less informative) </w:t>
      </w:r>
      <w:r w:rsidRPr="001005FF">
        <w:rPr>
          <w:rStyle w:val="StyleUnderline"/>
        </w:rPr>
        <w:t xml:space="preserve">measure: </w:t>
      </w:r>
      <w:r w:rsidRPr="00DF5420">
        <w:rPr>
          <w:rStyle w:val="StyleUnderline"/>
          <w:highlight w:val="cyan"/>
        </w:rPr>
        <w:t>the overall ratio of</w:t>
      </w:r>
      <w:r w:rsidRPr="001005FF">
        <w:rPr>
          <w:rStyle w:val="StyleUnderline"/>
        </w:rPr>
        <w:t xml:space="preserve"> federal </w:t>
      </w:r>
      <w:r w:rsidRPr="00DF5420">
        <w:rPr>
          <w:rStyle w:val="StyleUnderline"/>
          <w:highlight w:val="cyan"/>
        </w:rPr>
        <w:t>debt to GDP</w:t>
      </w:r>
      <w:r w:rsidRPr="00200C97">
        <w:rPr>
          <w:sz w:val="16"/>
        </w:rPr>
        <w:t xml:space="preserve">. Despite common claims, this measure tells us nothing about how “sustainable” the federal debt is, since </w:t>
      </w:r>
      <w:r w:rsidRPr="001005FF">
        <w:rPr>
          <w:rStyle w:val="StyleUnderline"/>
        </w:rPr>
        <w:t>it is entirely a backward-looking measure</w:t>
      </w:r>
      <w:r w:rsidRPr="00200C97">
        <w:rPr>
          <w:sz w:val="16"/>
        </w:rPr>
        <w:t xml:space="preserve"> (i.e., the current stock of debt tells us only about deficits run in the past that resulted in this debt but </w:t>
      </w:r>
      <w:r w:rsidRPr="00200C97">
        <w:rPr>
          <w:rStyle w:val="StyleUnderline"/>
        </w:rPr>
        <w:t>tells us nothing about the likely trajectory of debt or GDP going forward</w:t>
      </w:r>
      <w:r w:rsidRPr="00200C97">
        <w:rPr>
          <w:sz w:val="16"/>
        </w:rPr>
        <w:t xml:space="preserve">). But setting aside this measure’s irrelevance for debt sustainability, it is far from clear that the Biden relief and recovery plan will even increase this measure in the medium term. What happens to the ratio depends on both the numerator (debt) and the denominator (GDP). If additions to debt are used to finance spending and investment and relief measures that raise GDP, then this will serve to reduce the debt ratio. The Biden plans will indeed raise GDP— </w:t>
      </w:r>
      <w:r w:rsidRPr="00E36B04">
        <w:rPr>
          <w:rStyle w:val="StyleUnderline"/>
        </w:rPr>
        <w:t>the</w:t>
      </w:r>
      <w:r w:rsidRPr="00200C97">
        <w:rPr>
          <w:rStyle w:val="StyleUnderline"/>
        </w:rPr>
        <w:t xml:space="preserve"> </w:t>
      </w:r>
      <w:r w:rsidRPr="00DF5420">
        <w:rPr>
          <w:rStyle w:val="StyleUnderline"/>
          <w:highlight w:val="cyan"/>
        </w:rPr>
        <w:t>evidence showing that deficit-financed spending</w:t>
      </w:r>
      <w:r w:rsidRPr="00200C97">
        <w:rPr>
          <w:rStyle w:val="StyleUnderline"/>
        </w:rPr>
        <w:t xml:space="preserve"> undertaken during times of economic distress </w:t>
      </w:r>
      <w:r w:rsidRPr="00DF5420">
        <w:rPr>
          <w:rStyle w:val="StyleUnderline"/>
          <w:highlight w:val="cyan"/>
        </w:rPr>
        <w:t>boosts growth is huge and incontrovertible</w:t>
      </w:r>
      <w:r w:rsidRPr="00200C97">
        <w:rPr>
          <w:rStyle w:val="StyleUnderline"/>
        </w:rPr>
        <w:t>. This extra GDP growth will in turn boost tax revenues</w:t>
      </w:r>
      <w:r w:rsidRPr="00200C97">
        <w:rPr>
          <w:sz w:val="16"/>
        </w:rPr>
        <w:t xml:space="preserve">, which will put some downward pressure on debt growth relative to the status quo—that is, a nontrivial part of these spending and relief measures will be self-financing. In fact, when assessing the various influences together as a whole, it is highly likely that the debt ratio five years from now would be lower because the Biden relief and recovery plan will lead to a much faster recovery than if we hadn’t acted. The possibility of a lower debt ratio emerging due to the relief and recovery plan is not, obviously, the reason to undertake this. </w:t>
      </w:r>
      <w:r w:rsidRPr="00DF5420">
        <w:rPr>
          <w:rStyle w:val="StyleUnderline"/>
          <w:highlight w:val="cyan"/>
        </w:rPr>
        <w:t>The plan should be undertaken because the U.S. economy remains deeply damaged</w:t>
      </w:r>
      <w:r w:rsidRPr="00200C97">
        <w:rPr>
          <w:sz w:val="16"/>
        </w:rPr>
        <w:t xml:space="preserve">, people are suffering, and </w:t>
      </w:r>
      <w:proofErr w:type="gramStart"/>
      <w:r w:rsidRPr="00200C97">
        <w:rPr>
          <w:sz w:val="16"/>
        </w:rPr>
        <w:t>it’s</w:t>
      </w:r>
      <w:proofErr w:type="gramEnd"/>
      <w:r w:rsidRPr="00200C97">
        <w:rPr>
          <w:sz w:val="16"/>
        </w:rPr>
        <w:t xml:space="preserve"> time policymakers made a labor market with plenty of jobs and sustained upward pressure on wages a top priority. But the likely prospect of this package actually reducing the debt ratio just shows how misplaced typical anti-deficit arguments are in this time. </w:t>
      </w:r>
      <w:r w:rsidRPr="00200C97">
        <w:rPr>
          <w:rStyle w:val="StyleUnderline"/>
        </w:rPr>
        <w:t>We’ve suffered from a too-cold economy for far too long—</w:t>
      </w:r>
      <w:r w:rsidRPr="00DF5420">
        <w:rPr>
          <w:rStyle w:val="StyleUnderline"/>
          <w:highlight w:val="cyan"/>
        </w:rPr>
        <w:t>it’s time to turn up the heat</w:t>
      </w:r>
      <w:r w:rsidRPr="00200C97">
        <w:rPr>
          <w:sz w:val="16"/>
        </w:rPr>
        <w:t>, a lot. To its credit, the Biden relief and recovery plan aims to do this.</w:t>
      </w:r>
    </w:p>
    <w:p w:rsidR="003C5350" w:rsidRPr="003C5350" w:rsidRDefault="003C5350" w:rsidP="003C5350"/>
    <w:p w:rsidR="00E14C89" w:rsidRDefault="00E14C89" w:rsidP="00E14C89">
      <w:pPr>
        <w:pStyle w:val="Heading2"/>
      </w:pPr>
      <w:r>
        <w:t>EPA Tradeoff DA</w:t>
      </w:r>
    </w:p>
    <w:p w:rsidR="006F1ECD" w:rsidRDefault="006F1ECD" w:rsidP="006F1ECD">
      <w:pPr>
        <w:pStyle w:val="Heading3"/>
      </w:pPr>
      <w:r>
        <w:t>2AC---UQ</w:t>
      </w:r>
    </w:p>
    <w:p w:rsidR="006F1ECD" w:rsidRDefault="006F1ECD" w:rsidP="006F1ECD">
      <w:pPr>
        <w:pStyle w:val="Heading4"/>
      </w:pPr>
      <w:r>
        <w:t>Carbon tax is better than capture</w:t>
      </w:r>
    </w:p>
    <w:p w:rsidR="006F1ECD" w:rsidRPr="00864A32" w:rsidRDefault="006F1ECD" w:rsidP="006F1ECD">
      <w:proofErr w:type="spellStart"/>
      <w:r w:rsidRPr="00864A32">
        <w:t>Shuting</w:t>
      </w:r>
      <w:proofErr w:type="spellEnd"/>
      <w:r w:rsidRPr="00864A32">
        <w:t xml:space="preserve"> </w:t>
      </w:r>
      <w:r w:rsidRPr="00864A32">
        <w:rPr>
          <w:rStyle w:val="Style13ptBold"/>
        </w:rPr>
        <w:t>Pomerleau, 21</w:t>
      </w:r>
      <w:r w:rsidRPr="00864A32">
        <w:t>, (</w:t>
      </w:r>
      <w:proofErr w:type="spellStart"/>
      <w:r w:rsidRPr="00864A32">
        <w:t>Shuting</w:t>
      </w:r>
      <w:proofErr w:type="spellEnd"/>
      <w:r w:rsidRPr="00864A32">
        <w:t xml:space="preserve"> Pomerleau, 5-26-2021, 6-22-2021, </w:t>
      </w:r>
      <w:proofErr w:type="spellStart"/>
      <w:r w:rsidRPr="00864A32">
        <w:t>Niskanen</w:t>
      </w:r>
      <w:proofErr w:type="spellEnd"/>
      <w:r w:rsidRPr="00864A32">
        <w:t xml:space="preserve"> Center, &lt; https://www.niskanencenter.org/carbon-pricing-is-a-great-alternative-to-emissions-command-and-control-regulations/ &gt; </w:t>
      </w:r>
      <w:proofErr w:type="spellStart"/>
      <w:r w:rsidRPr="00864A32">
        <w:t>Blucas</w:t>
      </w:r>
      <w:proofErr w:type="spellEnd"/>
    </w:p>
    <w:p w:rsidR="006F1ECD" w:rsidRDefault="006F1ECD" w:rsidP="006F1ECD">
      <w:pPr>
        <w:rPr>
          <w:rStyle w:val="StyleUnderline"/>
        </w:rPr>
      </w:pPr>
      <w:r w:rsidRPr="008C5F38">
        <w:rPr>
          <w:rStyle w:val="StyleUnderline"/>
          <w:highlight w:val="cyan"/>
        </w:rPr>
        <w:t>The United States could continue to stack up more sector-based performance standards and mandates</w:t>
      </w:r>
      <w:r w:rsidRPr="00C47847">
        <w:rPr>
          <w:sz w:val="14"/>
        </w:rPr>
        <w:t xml:space="preserve">, or alternatively, </w:t>
      </w:r>
      <w:r w:rsidRPr="008C5F38">
        <w:rPr>
          <w:rStyle w:val="StyleUnderline"/>
          <w:highlight w:val="cyan"/>
        </w:rPr>
        <w:t>implement an effective and durable policy that would incentivize decarbonization the fastest across the economy</w:t>
      </w:r>
      <w:r w:rsidRPr="00C47847">
        <w:rPr>
          <w:sz w:val="14"/>
        </w:rPr>
        <w:t xml:space="preserve">. </w:t>
      </w:r>
      <w:r w:rsidRPr="008C5F38">
        <w:rPr>
          <w:rStyle w:val="Emphasis"/>
          <w:highlight w:val="cyan"/>
        </w:rPr>
        <w:t>Economists believe a carbon tax is the most economically efficient policy to incentivize decarbonization</w:t>
      </w:r>
      <w:r w:rsidRPr="00C47847">
        <w:rPr>
          <w:sz w:val="14"/>
        </w:rPr>
        <w:t xml:space="preserve"> throughout the economy. Prominent business groups like the </w:t>
      </w:r>
      <w:hyperlink r:id="rId15" w:history="1">
        <w:r w:rsidRPr="00C47847">
          <w:rPr>
            <w:rStyle w:val="Hyperlink"/>
            <w:sz w:val="14"/>
          </w:rPr>
          <w:t>Business Roundtable</w:t>
        </w:r>
      </w:hyperlink>
      <w:r w:rsidRPr="00C47847">
        <w:rPr>
          <w:sz w:val="14"/>
        </w:rPr>
        <w:t xml:space="preserve"> and leading </w:t>
      </w:r>
      <w:hyperlink r:id="rId16" w:history="1">
        <w:r w:rsidRPr="00C47847">
          <w:rPr>
            <w:rStyle w:val="Hyperlink"/>
            <w:sz w:val="14"/>
          </w:rPr>
          <w:t>financial trade groups</w:t>
        </w:r>
      </w:hyperlink>
      <w:r w:rsidRPr="00C47847">
        <w:rPr>
          <w:sz w:val="14"/>
        </w:rPr>
        <w:t xml:space="preserve"> including the Institute of International Finance have also endorsed carbon pricing. Treasury Secretary Janet Yellen and Biden’s climate envoy John Kerry have also </w:t>
      </w:r>
      <w:hyperlink r:id="rId17" w:history="1">
        <w:r w:rsidRPr="00C47847">
          <w:rPr>
            <w:rStyle w:val="Hyperlink"/>
            <w:sz w:val="14"/>
          </w:rPr>
          <w:t>publicly supported</w:t>
        </w:r>
      </w:hyperlink>
      <w:r w:rsidRPr="00C47847">
        <w:rPr>
          <w:sz w:val="14"/>
        </w:rPr>
        <w:t xml:space="preserve"> carbon pricing as the most effective policy to fight climate change. </w:t>
      </w:r>
      <w:r w:rsidRPr="008C5F38">
        <w:rPr>
          <w:rStyle w:val="StyleUnderline"/>
          <w:highlight w:val="cyan"/>
        </w:rPr>
        <w:t>A carbon tax is not only more economically efficient than command-and-control regulations, but it’s also less vulnerable to legal and administrative challenges.</w:t>
      </w:r>
      <w:r w:rsidRPr="00C47847">
        <w:rPr>
          <w:sz w:val="14"/>
        </w:rPr>
        <w:t xml:space="preserve"> Jonathan Adler concluded in his </w:t>
      </w:r>
      <w:hyperlink r:id="rId18" w:history="1">
        <w:r w:rsidRPr="00C47847">
          <w:rPr>
            <w:rStyle w:val="Hyperlink"/>
            <w:sz w:val="14"/>
          </w:rPr>
          <w:t>new research paper</w:t>
        </w:r>
      </w:hyperlink>
      <w:r w:rsidRPr="00C47847">
        <w:rPr>
          <w:sz w:val="14"/>
        </w:rPr>
        <w:t xml:space="preserve"> that </w:t>
      </w:r>
      <w:r w:rsidRPr="008C5F38">
        <w:rPr>
          <w:rStyle w:val="StyleUnderline"/>
          <w:highlight w:val="cyan"/>
        </w:rPr>
        <w:t>greenhouse gas regulations may be particularly vulnerable to “legal attacks, state resistance, and administrative delays”</w:t>
      </w:r>
      <w:r w:rsidRPr="00C47847">
        <w:rPr>
          <w:sz w:val="14"/>
        </w:rPr>
        <w:t xml:space="preserve"> when compared to non-regulatory measures such as a carbon tax. If the goal is to address climate change quickly, Adler argues, then “prioritizing regulatory measures over fiscal instruments may be a strategic mistake.” One striking example Adler pointed out in his paper is the Clean Power Plan (CPP) proposed by the EPA under the Obama administration: the CPP was initially proposed by EPA in June 2014 and finalized in August 2015. It was published in the Federal Register in October 2015. The CPP never went into effect, as it was stayed by the Supreme Court due to the justices’ doubts about its legality in February 2016. It also took several years for the Trump administration to repeal the CPP. </w:t>
      </w:r>
      <w:r w:rsidRPr="008C5F38">
        <w:rPr>
          <w:rStyle w:val="StyleUnderline"/>
          <w:highlight w:val="cyan"/>
        </w:rPr>
        <w:t xml:space="preserve">There are </w:t>
      </w:r>
      <w:hyperlink r:id="rId19" w:history="1">
        <w:r w:rsidRPr="008C5F38">
          <w:rPr>
            <w:rStyle w:val="StyleUnderline"/>
            <w:highlight w:val="cyan"/>
          </w:rPr>
          <w:t>several possible reasons</w:t>
        </w:r>
      </w:hyperlink>
      <w:r w:rsidRPr="008C5F38">
        <w:rPr>
          <w:rStyle w:val="StyleUnderline"/>
          <w:highlight w:val="cyan"/>
        </w:rPr>
        <w:t xml:space="preserve"> as to why the Biden administration and some Democrats favor a command-and-control regulatory approach over a market-based approach to tackle climate change.</w:t>
      </w:r>
      <w:r w:rsidRPr="00C47847">
        <w:rPr>
          <w:sz w:val="14"/>
        </w:rPr>
        <w:t xml:space="preserve"> Besides political considerations, emissions reduction uncertainty may also be a central reason. However, it’s important to keep in mind that both </w:t>
      </w:r>
      <w:r w:rsidRPr="008C5F38">
        <w:rPr>
          <w:rStyle w:val="StyleUnderline"/>
          <w:highlight w:val="cyan"/>
        </w:rPr>
        <w:t>command-and-control regulations and carbon pricing need to address a similar set of uncertainties in policy-making</w:t>
      </w:r>
      <w:r w:rsidRPr="00C47847">
        <w:rPr>
          <w:sz w:val="14"/>
        </w:rPr>
        <w:t xml:space="preserve">—such as measuring the actual costs of negative externalities imposed on the society from the combustion of fossil fuels, and assessing the abatement cost it would take to decarbonize a specific sector. Additionally, researchers have proposed </w:t>
      </w:r>
      <w:hyperlink r:id="rId20" w:history="1">
        <w:r w:rsidRPr="00C47847">
          <w:rPr>
            <w:rStyle w:val="Hyperlink"/>
            <w:sz w:val="14"/>
          </w:rPr>
          <w:t>mechanisms</w:t>
        </w:r>
      </w:hyperlink>
      <w:r w:rsidRPr="00C47847">
        <w:rPr>
          <w:sz w:val="14"/>
        </w:rPr>
        <w:t xml:space="preserve"> to tie a carbon tax to emissions goals to reduce emissions uncertainty. </w:t>
      </w:r>
      <w:r w:rsidRPr="008C5F38">
        <w:rPr>
          <w:rStyle w:val="StyleUnderline"/>
          <w:highlight w:val="cyan"/>
        </w:rPr>
        <w:t>The United States needs a national climate mitigation strategy. Implementing an effective national carbon price and removing duplicative emissions regulations would be a good climate strategy that helps us achieve our climate goals.</w:t>
      </w:r>
    </w:p>
    <w:p w:rsidR="006F1ECD" w:rsidRPr="00542A92" w:rsidRDefault="006F1ECD" w:rsidP="006F1ECD"/>
    <w:p w:rsidR="006F1ECD" w:rsidRDefault="006F1ECD" w:rsidP="006F1ECD">
      <w:pPr>
        <w:pStyle w:val="Heading4"/>
      </w:pPr>
      <w:r>
        <w:t xml:space="preserve">Emission regulations are already </w:t>
      </w:r>
      <w:proofErr w:type="gramStart"/>
      <w:r>
        <w:t>here</w:t>
      </w:r>
      <w:proofErr w:type="gramEnd"/>
      <w:r>
        <w:t xml:space="preserve"> and they aren’t working</w:t>
      </w:r>
    </w:p>
    <w:p w:rsidR="006F1ECD" w:rsidRPr="00084DBD" w:rsidRDefault="006F1ECD" w:rsidP="006F1ECD">
      <w:r w:rsidRPr="00084DBD">
        <w:t xml:space="preserve">Reese </w:t>
      </w:r>
      <w:proofErr w:type="spellStart"/>
      <w:r w:rsidRPr="00542A92">
        <w:rPr>
          <w:rStyle w:val="Style13ptBold"/>
        </w:rPr>
        <w:t>Oxner</w:t>
      </w:r>
      <w:proofErr w:type="spellEnd"/>
      <w:r w:rsidRPr="00542A92">
        <w:rPr>
          <w:rStyle w:val="Style13ptBold"/>
        </w:rPr>
        <w:t>, 20</w:t>
      </w:r>
      <w:r w:rsidRPr="00084DBD">
        <w:t xml:space="preserve">, (Reese </w:t>
      </w:r>
      <w:proofErr w:type="spellStart"/>
      <w:r w:rsidRPr="00084DBD">
        <w:t>Oxner</w:t>
      </w:r>
      <w:proofErr w:type="spellEnd"/>
      <w:r w:rsidRPr="00084DBD">
        <w:t xml:space="preserve">, 12-28-2020, 6-22-2021, NPR.org, &lt; https://www.npr.org/2020/12/28/950863508/u-s-implementing-1st-ever-airplane-emission-rules-critics-say-theyre-ineffective &gt; </w:t>
      </w:r>
      <w:proofErr w:type="spellStart"/>
      <w:r w:rsidRPr="00084DBD">
        <w:t>Blucas</w:t>
      </w:r>
      <w:proofErr w:type="spellEnd"/>
    </w:p>
    <w:p w:rsidR="006F1ECD" w:rsidRPr="00F10D80" w:rsidRDefault="006F1ECD" w:rsidP="006F1ECD">
      <w:pPr>
        <w:rPr>
          <w:sz w:val="16"/>
        </w:rPr>
      </w:pPr>
      <w:r w:rsidRPr="008C5F38">
        <w:rPr>
          <w:rStyle w:val="StyleUnderline"/>
          <w:highlight w:val="cyan"/>
        </w:rPr>
        <w:t>The U.S. is regulating greenhouse gas emissions from commercial aircraft for the first time.</w:t>
      </w:r>
      <w:r w:rsidRPr="00F10D80">
        <w:rPr>
          <w:sz w:val="16"/>
        </w:rPr>
        <w:t xml:space="preserve"> But critics are saying the rules will be ineffective. The Environmental Protection Agency said Monday the rules are being finalized after first being made public in July. The </w:t>
      </w:r>
      <w:r w:rsidRPr="008C5F38">
        <w:rPr>
          <w:rStyle w:val="StyleUnderline"/>
          <w:highlight w:val="cyan"/>
        </w:rPr>
        <w:t>rules — modeled after international standards — require aircraft manufacturers to use fuel-efficient engines that release less heat-trapping carbon dioxide.</w:t>
      </w:r>
      <w:r>
        <w:rPr>
          <w:rStyle w:val="StyleUnderline"/>
        </w:rPr>
        <w:t xml:space="preserve"> </w:t>
      </w:r>
      <w:r w:rsidRPr="00F10D80">
        <w:rPr>
          <w:sz w:val="16"/>
        </w:rPr>
        <w:t xml:space="preserve">They require all new aircraft sold to commercial airlines to meet the requirements by 2028. The EPA acknowledges many already do. </w:t>
      </w:r>
      <w:r w:rsidRPr="008C5F38">
        <w:rPr>
          <w:rStyle w:val="Emphasis"/>
          <w:highlight w:val="cyan"/>
        </w:rPr>
        <w:t>EPA is not projecting emissions reductions as a result of the rules, according to</w:t>
      </w:r>
      <w:hyperlink r:id="rId21" w:history="1">
        <w:r w:rsidRPr="008C5F38">
          <w:rPr>
            <w:rStyle w:val="Emphasis"/>
            <w:highlight w:val="cyan"/>
          </w:rPr>
          <w:t xml:space="preserve"> Reuters</w:t>
        </w:r>
      </w:hyperlink>
      <w:r w:rsidRPr="008C5F38">
        <w:rPr>
          <w:rStyle w:val="Emphasis"/>
          <w:highlight w:val="cyan"/>
        </w:rPr>
        <w:t>. The agency also does not believe the rules "will cause manufacturers to make technical improvements to their airplanes that would not have occurred" already.</w:t>
      </w:r>
      <w:r>
        <w:rPr>
          <w:rStyle w:val="Emphasis"/>
        </w:rPr>
        <w:t xml:space="preserve"> </w:t>
      </w:r>
      <w:r w:rsidRPr="00F10D80">
        <w:rPr>
          <w:sz w:val="16"/>
        </w:rPr>
        <w:t xml:space="preserve">The rules, when proposed, helped the U.S. avoid a lawsuit that would have compelled the government to regulate aircraft emissions anyway, according to the </w:t>
      </w:r>
      <w:hyperlink r:id="rId22" w:anchor=":~:text=Staving%20off%20a%20lawsuit%2C%20the,dioxide%20emissions%20standards%20they%20created." w:history="1">
        <w:r w:rsidRPr="00F10D80">
          <w:rPr>
            <w:rStyle w:val="Hyperlink"/>
            <w:sz w:val="16"/>
          </w:rPr>
          <w:t>New York Times</w:t>
        </w:r>
      </w:hyperlink>
      <w:r w:rsidRPr="00F10D80">
        <w:rPr>
          <w:sz w:val="16"/>
        </w:rPr>
        <w:t xml:space="preserve">. </w:t>
      </w:r>
      <w:r w:rsidRPr="008C5F38">
        <w:rPr>
          <w:rStyle w:val="StyleUnderline"/>
          <w:highlight w:val="cyan"/>
        </w:rPr>
        <w:t>Commercial aircraft make up about 3% of the country's overall greenhouse gas emissions</w:t>
      </w:r>
      <w:r w:rsidRPr="00F10D80">
        <w:rPr>
          <w:sz w:val="16"/>
        </w:rPr>
        <w:t xml:space="preserve">, and before the reduction in travel caused by the pandemic their share was growing. Unlike other industries, aircraft emissions have not been regulated until now. Airlines for America, an industry advocacy group, applauded the new standards in July when they were first proposed. Nancy Young, environmental affairs vice president, </w:t>
      </w:r>
      <w:hyperlink r:id="rId23" w:history="1">
        <w:r w:rsidRPr="00F10D80">
          <w:rPr>
            <w:rStyle w:val="Hyperlink"/>
            <w:sz w:val="16"/>
          </w:rPr>
          <w:t>said</w:t>
        </w:r>
      </w:hyperlink>
      <w:r w:rsidRPr="00F10D80">
        <w:rPr>
          <w:sz w:val="16"/>
        </w:rPr>
        <w:t xml:space="preserve"> in a statement the rules are "good for our industry, for our country and for the world." </w:t>
      </w:r>
      <w:r w:rsidRPr="008C5F38">
        <w:rPr>
          <w:rStyle w:val="StyleUnderline"/>
          <w:highlight w:val="cyan"/>
        </w:rPr>
        <w:t xml:space="preserve">Boeing, one of the world's largest manufacturers of commercial aircraft, </w:t>
      </w:r>
      <w:hyperlink r:id="rId24" w:history="1">
        <w:r w:rsidRPr="008C5F38">
          <w:rPr>
            <w:rStyle w:val="StyleUnderline"/>
            <w:highlight w:val="cyan"/>
          </w:rPr>
          <w:t>said</w:t>
        </w:r>
      </w:hyperlink>
      <w:r w:rsidRPr="008C5F38">
        <w:rPr>
          <w:rStyle w:val="StyleUnderline"/>
          <w:highlight w:val="cyan"/>
        </w:rPr>
        <w:t xml:space="preserve"> the rules would be a "major step forward for protecting the environment and supporting sustainable growth of commercial aviation and the United States economy."</w:t>
      </w:r>
      <w:r>
        <w:rPr>
          <w:rStyle w:val="StyleUnderline"/>
        </w:rPr>
        <w:t xml:space="preserve"> </w:t>
      </w:r>
      <w:r w:rsidRPr="00F10D80">
        <w:rPr>
          <w:sz w:val="16"/>
        </w:rPr>
        <w:t xml:space="preserve">Environmentalists say the move largely maintains the status quo — doing nothing in the fight against climate change. And 11 U.S. states agreed. They </w:t>
      </w:r>
      <w:hyperlink r:id="rId25" w:history="1">
        <w:r w:rsidRPr="00F10D80">
          <w:rPr>
            <w:rStyle w:val="Hyperlink"/>
            <w:sz w:val="16"/>
          </w:rPr>
          <w:t>urged</w:t>
        </w:r>
      </w:hyperlink>
      <w:r w:rsidRPr="00F10D80">
        <w:rPr>
          <w:sz w:val="16"/>
        </w:rPr>
        <w:t xml:space="preserve"> the Environmental Protection Agency in October to strengthen the emissions standards, saying they would do little — if anything — to reduce overall emissions. Environmental Defense Fund international counsel Annie </w:t>
      </w:r>
      <w:proofErr w:type="spellStart"/>
      <w:r w:rsidRPr="00F10D80">
        <w:rPr>
          <w:sz w:val="16"/>
        </w:rPr>
        <w:t>Petsonk</w:t>
      </w:r>
      <w:proofErr w:type="spellEnd"/>
      <w:r w:rsidRPr="00F10D80">
        <w:rPr>
          <w:sz w:val="16"/>
        </w:rPr>
        <w:t xml:space="preserve"> </w:t>
      </w:r>
      <w:hyperlink r:id="rId26" w:history="1">
        <w:r w:rsidRPr="00F10D80">
          <w:rPr>
            <w:rStyle w:val="Hyperlink"/>
            <w:sz w:val="16"/>
          </w:rPr>
          <w:t>called</w:t>
        </w:r>
      </w:hyperlink>
      <w:r w:rsidRPr="00F10D80">
        <w:rPr>
          <w:sz w:val="16"/>
        </w:rPr>
        <w:t xml:space="preserve"> it a "do-nothing rule." "</w:t>
      </w:r>
      <w:r w:rsidRPr="008C5F38">
        <w:rPr>
          <w:rStyle w:val="StyleUnderline"/>
          <w:highlight w:val="cyan"/>
        </w:rPr>
        <w:t>This rule is especially infuriating because there are effective ways for the aviation industry to modernize and decarbonize</w:t>
      </w:r>
      <w:r w:rsidRPr="00F10D80">
        <w:rPr>
          <w:sz w:val="16"/>
        </w:rPr>
        <w:t xml:space="preserve">," said Liz Jones, an attorney at the Center for Biological Diversity's Climate Law Institute, in a </w:t>
      </w:r>
      <w:hyperlink r:id="rId27" w:history="1">
        <w:r w:rsidRPr="00F10D80">
          <w:rPr>
            <w:rStyle w:val="Hyperlink"/>
            <w:sz w:val="16"/>
          </w:rPr>
          <w:t>statement</w:t>
        </w:r>
      </w:hyperlink>
      <w:r w:rsidRPr="00F10D80">
        <w:rPr>
          <w:sz w:val="16"/>
        </w:rPr>
        <w:t xml:space="preserve"> Monday. "What we desperately need are technology-forcing standards to get the industry on track." Jones called for President-elect Joe Biden to implement stricter environmental aviation regulations when his administration takes office. "This is another industry handout," Jones said, "from an administration that's hell-bent on hamstringing efforts to tackle the climate crisis and maintain a livable planet."</w:t>
      </w:r>
    </w:p>
    <w:p w:rsidR="006F1ECD" w:rsidRDefault="006F1ECD" w:rsidP="006F1ECD"/>
    <w:p w:rsidR="006F1ECD" w:rsidRDefault="006F1ECD" w:rsidP="006F1ECD">
      <w:pPr>
        <w:pStyle w:val="Heading4"/>
      </w:pPr>
      <w:r>
        <w:t xml:space="preserve">We are a </w:t>
      </w:r>
      <w:proofErr w:type="gramStart"/>
      <w:r>
        <w:t>ways</w:t>
      </w:r>
      <w:proofErr w:type="gramEnd"/>
      <w:r>
        <w:t xml:space="preserve"> off from successfully stopping warming – no sequestering now</w:t>
      </w:r>
    </w:p>
    <w:p w:rsidR="006F1ECD" w:rsidRPr="00F10D80" w:rsidRDefault="006F1ECD" w:rsidP="006F1ECD">
      <w:r w:rsidRPr="00F10D80">
        <w:t xml:space="preserve">Steve </w:t>
      </w:r>
      <w:r w:rsidRPr="00F10D80">
        <w:rPr>
          <w:rStyle w:val="Style13ptBold"/>
        </w:rPr>
        <w:t>Cohen, 21</w:t>
      </w:r>
      <w:r w:rsidRPr="00F10D80">
        <w:t xml:space="preserve">, (Steve Cohen, 5-24-2021, 6-22-2021, State of the Planet, &lt; https://news.climate.columbia.edu/2021/05/24/kerry-was-correct-decarbonization-will-require-new-technology/ &gt; </w:t>
      </w:r>
      <w:proofErr w:type="spellStart"/>
      <w:r w:rsidRPr="00F10D80">
        <w:t>Blucas</w:t>
      </w:r>
      <w:proofErr w:type="spellEnd"/>
    </w:p>
    <w:p w:rsidR="006F1ECD" w:rsidRPr="00F10D80" w:rsidRDefault="006F1ECD" w:rsidP="006F1ECD">
      <w:pPr>
        <w:rPr>
          <w:sz w:val="14"/>
        </w:rPr>
      </w:pPr>
      <w:r w:rsidRPr="008C5F38">
        <w:rPr>
          <w:rStyle w:val="StyleUnderline"/>
          <w:highlight w:val="cyan"/>
        </w:rPr>
        <w:t>Mitigating climate change and adapting to the warmer planet we now live on will be a generation-long slog in the mud</w:t>
      </w:r>
      <w:r w:rsidRPr="00F10D80">
        <w:rPr>
          <w:sz w:val="14"/>
        </w:rPr>
        <w:t xml:space="preserve">. There will be </w:t>
      </w:r>
      <w:r w:rsidRPr="008C5F38">
        <w:rPr>
          <w:rStyle w:val="Emphasis"/>
          <w:highlight w:val="cyan"/>
        </w:rPr>
        <w:t>no magic fixes</w:t>
      </w:r>
      <w:r w:rsidRPr="00F10D80">
        <w:rPr>
          <w:sz w:val="14"/>
        </w:rPr>
        <w:t xml:space="preserve">, but a </w:t>
      </w:r>
      <w:r w:rsidRPr="008C5F38">
        <w:rPr>
          <w:rStyle w:val="StyleUnderline"/>
          <w:highlight w:val="cyan"/>
        </w:rPr>
        <w:t>slow set of changes to manufacturing and energy technologies</w:t>
      </w:r>
      <w:r w:rsidRPr="00F10D80">
        <w:rPr>
          <w:sz w:val="14"/>
        </w:rPr>
        <w:t xml:space="preserve">. </w:t>
      </w:r>
      <w:r w:rsidRPr="008C5F38">
        <w:rPr>
          <w:rStyle w:val="StyleUnderline"/>
          <w:highlight w:val="cyan"/>
        </w:rPr>
        <w:t>We will need political will</w:t>
      </w:r>
      <w:r w:rsidRPr="00F10D80">
        <w:rPr>
          <w:sz w:val="14"/>
        </w:rPr>
        <w:t xml:space="preserve">, </w:t>
      </w:r>
      <w:r w:rsidRPr="008C5F38">
        <w:rPr>
          <w:rStyle w:val="Emphasis"/>
          <w:highlight w:val="cyan"/>
        </w:rPr>
        <w:t>legal and regulatory changes, capital, and decades of determined effort. We do not yet have the political, organizational, or technological capacity to manage the negative impacts of the technologies we now use.</w:t>
      </w:r>
      <w:r w:rsidRPr="00F10D80">
        <w:rPr>
          <w:sz w:val="14"/>
        </w:rPr>
        <w:t xml:space="preserve"> If the past is any guide, the technologies we develop to combat climate change will themselves create environmental impacts that we will also need to remedy at some point. </w:t>
      </w:r>
      <w:r w:rsidRPr="008C5F38">
        <w:rPr>
          <w:rStyle w:val="StyleUnderline"/>
          <w:highlight w:val="cyan"/>
        </w:rPr>
        <w:t>John Kerry was correct. We need new technology</w:t>
      </w:r>
      <w:r w:rsidRPr="00F10D80">
        <w:rPr>
          <w:sz w:val="14"/>
        </w:rPr>
        <w:t xml:space="preserve">. But we also need to build our scientific understanding of the planet itself. </w:t>
      </w:r>
      <w:r w:rsidRPr="008C5F38">
        <w:rPr>
          <w:rStyle w:val="Emphasis"/>
          <w:highlight w:val="cyan"/>
        </w:rPr>
        <w:t>Our understanding of ecosystems, oceans and biodiversity must become comprehensive so that we can better understand the impact of new technologies on this planet.</w:t>
      </w:r>
      <w:r w:rsidRPr="00F10D80">
        <w:rPr>
          <w:rStyle w:val="Emphasis"/>
        </w:rPr>
        <w:t xml:space="preserve"> </w:t>
      </w:r>
      <w:r w:rsidRPr="00F10D80">
        <w:rPr>
          <w:sz w:val="14"/>
        </w:rPr>
        <w:t>We also need to develop the organizational capacity to make use of this expertise and deploy it for the betterment of humanity. Global environmental sustainability is a fundamental challenge that requires learning and hard work across many problems and possible solutions.</w:t>
      </w:r>
    </w:p>
    <w:p w:rsidR="006F1ECD" w:rsidRDefault="006F1ECD" w:rsidP="006F1ECD"/>
    <w:p w:rsidR="006F1ECD" w:rsidRDefault="006F1ECD" w:rsidP="006F1ECD">
      <w:pPr>
        <w:pStyle w:val="Heading4"/>
      </w:pPr>
      <w:r>
        <w:t xml:space="preserve">The States are already pushing for decarbonization </w:t>
      </w:r>
    </w:p>
    <w:p w:rsidR="006F1ECD" w:rsidRPr="009358DF" w:rsidRDefault="006F1ECD" w:rsidP="006F1ECD">
      <w:r w:rsidRPr="009358DF">
        <w:rPr>
          <w:rStyle w:val="Style13ptBold"/>
        </w:rPr>
        <w:t>U</w:t>
      </w:r>
      <w:r>
        <w:rPr>
          <w:rStyle w:val="Style13ptBold"/>
        </w:rPr>
        <w:t>C</w:t>
      </w:r>
      <w:r w:rsidRPr="009358DF">
        <w:rPr>
          <w:rStyle w:val="Style13ptBold"/>
        </w:rPr>
        <w:t xml:space="preserve"> Davis News and Media Relations</w:t>
      </w:r>
      <w:r w:rsidRPr="009358DF">
        <w:t xml:space="preserve">, </w:t>
      </w:r>
      <w:r w:rsidRPr="009358DF">
        <w:rPr>
          <w:rStyle w:val="Style13ptBold"/>
        </w:rPr>
        <w:t>21</w:t>
      </w:r>
      <w:r w:rsidRPr="009358DF">
        <w:t>, (</w:t>
      </w:r>
      <w:proofErr w:type="spellStart"/>
      <w:r w:rsidRPr="009358DF">
        <w:t>Uc</w:t>
      </w:r>
      <w:proofErr w:type="spellEnd"/>
      <w:r w:rsidRPr="009358DF">
        <w:t xml:space="preserve"> Davis News and Media Relations April 21, 2021, 4-21-2021, 6-22-2021, UC Davis, &lt; https://www.ucdavis.edu/news/decarbonizing-california-transportation-2045 &gt; </w:t>
      </w:r>
      <w:proofErr w:type="spellStart"/>
      <w:r w:rsidRPr="009358DF">
        <w:t>Blucas</w:t>
      </w:r>
      <w:proofErr w:type="spellEnd"/>
    </w:p>
    <w:p w:rsidR="006F1ECD" w:rsidRPr="009358DF" w:rsidRDefault="006F1ECD" w:rsidP="006F1ECD">
      <w:pPr>
        <w:rPr>
          <w:sz w:val="14"/>
        </w:rPr>
      </w:pPr>
      <w:r w:rsidRPr="008C5F38">
        <w:rPr>
          <w:rStyle w:val="Emphasis"/>
          <w:highlight w:val="cyan"/>
        </w:rPr>
        <w:t>Transportation is the largest source of greenhouse gas emissions in California</w:t>
      </w:r>
      <w:r w:rsidRPr="009358DF">
        <w:rPr>
          <w:sz w:val="14"/>
        </w:rPr>
        <w:t xml:space="preserve">. In order to achieve the state’s goals of carbon neutrality by 2045 and avoid the worst impacts of climate change, </w:t>
      </w:r>
      <w:r w:rsidRPr="008C5F38">
        <w:rPr>
          <w:rStyle w:val="StyleUnderline"/>
          <w:highlight w:val="cyan"/>
        </w:rPr>
        <w:t>decarbonizing this sector is essential. But such a transition is unlikely to occur rapidly without key policy intervention.</w:t>
      </w:r>
      <w:r>
        <w:rPr>
          <w:rStyle w:val="StyleUnderline"/>
        </w:rPr>
        <w:t xml:space="preserve"> </w:t>
      </w:r>
      <w:r w:rsidRPr="009358DF">
        <w:rPr>
          <w:sz w:val="14"/>
        </w:rPr>
        <w:t xml:space="preserve">A </w:t>
      </w:r>
      <w:r w:rsidRPr="008C5F38">
        <w:rPr>
          <w:rStyle w:val="StyleUnderline"/>
          <w:highlight w:val="cyan"/>
        </w:rPr>
        <w:t xml:space="preserve">team of transportation and policy experts from the University of California released </w:t>
      </w:r>
      <w:hyperlink r:id="rId28" w:history="1">
        <w:r w:rsidRPr="008C5F38">
          <w:rPr>
            <w:rStyle w:val="StyleUnderline"/>
            <w:highlight w:val="cyan"/>
          </w:rPr>
          <w:t xml:space="preserve">a report </w:t>
        </w:r>
      </w:hyperlink>
      <w:r w:rsidRPr="008C5F38">
        <w:rPr>
          <w:rStyle w:val="StyleUnderline"/>
          <w:highlight w:val="cyan"/>
        </w:rPr>
        <w:t>today to the California Environmental Protection Agency (CalEPA) outlining policy options to significantly reduce transportation-related fossil fuel demand and emissions.</w:t>
      </w:r>
      <w:r w:rsidRPr="009358DF">
        <w:rPr>
          <w:sz w:val="14"/>
        </w:rPr>
        <w:t xml:space="preserve"> Those policy options, when combined, </w:t>
      </w:r>
      <w:r w:rsidRPr="008C5F38">
        <w:rPr>
          <w:rStyle w:val="StyleUnderline"/>
          <w:highlight w:val="cyan"/>
        </w:rPr>
        <w:t>could lead to a zero-carbon transportation system by 2045</w:t>
      </w:r>
      <w:r w:rsidRPr="009358DF">
        <w:rPr>
          <w:sz w:val="14"/>
        </w:rPr>
        <w:t xml:space="preserve">, while also improving equity, health and the economy. </w:t>
      </w:r>
      <w:hyperlink r:id="rId29" w:anchor=".YIB3su9KiJu" w:history="1">
        <w:r w:rsidRPr="009358DF">
          <w:rPr>
            <w:rStyle w:val="Hyperlink"/>
            <w:sz w:val="14"/>
          </w:rPr>
          <w:t>A second study</w:t>
        </w:r>
      </w:hyperlink>
      <w:r w:rsidRPr="009358DF">
        <w:rPr>
          <w:sz w:val="14"/>
        </w:rPr>
        <w:t xml:space="preserve"> led by UC Santa Barbara was released simultaneously. It identifies strategies to reduce in-state petroleum production in parallel with reductions in demand. </w:t>
      </w:r>
      <w:r w:rsidRPr="008C5F38">
        <w:rPr>
          <w:rStyle w:val="StyleUnderline"/>
          <w:highlight w:val="cyan"/>
        </w:rPr>
        <w:t>The state funded the two studies through the 2019 Budget Act.</w:t>
      </w:r>
      <w:r w:rsidRPr="009358DF">
        <w:rPr>
          <w:rStyle w:val="StyleUnderline"/>
        </w:rPr>
        <w:t xml:space="preserve"> </w:t>
      </w:r>
      <w:r w:rsidRPr="009358DF">
        <w:rPr>
          <w:sz w:val="14"/>
        </w:rPr>
        <w:t xml:space="preserve">The studies are designed to identify paths to slash transportation-related fossil fuel demand and emissions while also managing a strategic, responsible decline in transportation-related fossil fuel supply. </w:t>
      </w:r>
      <w:r w:rsidRPr="008C5F38">
        <w:rPr>
          <w:sz w:val="14"/>
          <w:highlight w:val="cyan"/>
        </w:rPr>
        <w:t xml:space="preserve">The University of California demand study was conducted by researchers from the </w:t>
      </w:r>
      <w:hyperlink r:id="rId30" w:history="1">
        <w:r w:rsidRPr="008C5F38">
          <w:rPr>
            <w:rStyle w:val="Hyperlink"/>
            <w:sz w:val="14"/>
            <w:highlight w:val="cyan"/>
          </w:rPr>
          <w:t>UC Institute of Transportation Studies</w:t>
        </w:r>
      </w:hyperlink>
      <w:r w:rsidRPr="009358DF">
        <w:rPr>
          <w:sz w:val="14"/>
        </w:rPr>
        <w:t xml:space="preserve">, a network with branches at UC Davis, UC Berkeley, UC Irvine, and UCLA. The </w:t>
      </w:r>
      <w:hyperlink r:id="rId31" w:history="1">
        <w:r w:rsidRPr="009358DF">
          <w:rPr>
            <w:rStyle w:val="Hyperlink"/>
            <w:sz w:val="14"/>
          </w:rPr>
          <w:t>UC Davis Policy Institute for Energy, Environment, and the Economy</w:t>
        </w:r>
      </w:hyperlink>
      <w:r w:rsidRPr="009358DF">
        <w:rPr>
          <w:sz w:val="14"/>
        </w:rPr>
        <w:t xml:space="preserve"> coordinated the report’s policy management, and the </w:t>
      </w:r>
      <w:hyperlink r:id="rId32" w:history="1">
        <w:r w:rsidRPr="009358DF">
          <w:rPr>
            <w:rStyle w:val="Hyperlink"/>
            <w:sz w:val="14"/>
          </w:rPr>
          <w:t>UC Davis Center for Regional Change</w:t>
        </w:r>
      </w:hyperlink>
      <w:r w:rsidRPr="009358DF">
        <w:rPr>
          <w:sz w:val="14"/>
        </w:rPr>
        <w:t xml:space="preserve"> led the study’s equity and environmental justice research. </w:t>
      </w:r>
      <w:r w:rsidRPr="008C5F38">
        <w:rPr>
          <w:rStyle w:val="StyleUnderline"/>
          <w:highlight w:val="cyan"/>
        </w:rPr>
        <w:t>Bringing about a zero-carbon transportation future will be challenging, but not impossible, the report states</w:t>
      </w:r>
      <w:r w:rsidRPr="009358DF">
        <w:rPr>
          <w:sz w:val="14"/>
        </w:rPr>
        <w:t>. Doing so requires urgent actions and a long-term perspective. Importantly, a major upfront investment in clean transportation through incentives and new charging and hydrogen infrastructure will soon pay off in net economic savings to the California economy, with net savings within a decade growing to tens of billions of dollars per year by 2045.</w:t>
      </w:r>
    </w:p>
    <w:p w:rsidR="006F1ECD" w:rsidRDefault="006F1ECD" w:rsidP="006F1ECD"/>
    <w:p w:rsidR="006F1ECD" w:rsidRDefault="006F1ECD" w:rsidP="006F1ECD">
      <w:pPr>
        <w:pStyle w:val="Heading3"/>
      </w:pPr>
      <w:r>
        <w:t>2AC---Link</w:t>
      </w:r>
      <w:r w:rsidR="004A77D9">
        <w:t xml:space="preserve"> Defense</w:t>
      </w:r>
    </w:p>
    <w:p w:rsidR="0062195E" w:rsidRPr="0062195E" w:rsidRDefault="0062195E" w:rsidP="0062195E">
      <w:pPr>
        <w:pStyle w:val="Heading4"/>
      </w:pPr>
      <w:r>
        <w:t xml:space="preserve">The </w:t>
      </w:r>
      <w:proofErr w:type="spellStart"/>
      <w:r>
        <w:t>aff</w:t>
      </w:r>
      <w:proofErr w:type="spellEnd"/>
      <w:r>
        <w:t xml:space="preserve"> is a pre-requisite for a shift to renewable energy sources</w:t>
      </w:r>
    </w:p>
    <w:p w:rsidR="006F1ECD" w:rsidRDefault="0062195E" w:rsidP="0062195E">
      <w:pPr>
        <w:pStyle w:val="Heading4"/>
      </w:pPr>
      <w:r>
        <w:t xml:space="preserve">No link---the </w:t>
      </w:r>
      <w:proofErr w:type="spellStart"/>
      <w:r>
        <w:t>aff</w:t>
      </w:r>
      <w:proofErr w:type="spellEnd"/>
      <w:r>
        <w:t xml:space="preserve"> is a form of decarbonization---limiting emissions and environmental destruction from natural gas exploration</w:t>
      </w:r>
    </w:p>
    <w:p w:rsidR="0062195E" w:rsidRDefault="0062195E" w:rsidP="0062195E"/>
    <w:p w:rsidR="0062195E" w:rsidRPr="0062195E" w:rsidRDefault="0062195E" w:rsidP="0062195E"/>
    <w:p w:rsidR="006F1ECD" w:rsidRDefault="006F1ECD" w:rsidP="006F1ECD">
      <w:pPr>
        <w:pStyle w:val="Heading3"/>
      </w:pPr>
      <w:r>
        <w:t>2AC---IL</w:t>
      </w:r>
    </w:p>
    <w:p w:rsidR="006F1ECD" w:rsidRPr="00F6433C" w:rsidRDefault="006F1ECD" w:rsidP="006F1ECD">
      <w:pPr>
        <w:pStyle w:val="Heading4"/>
      </w:pPr>
      <w:r>
        <w:t xml:space="preserve">Decarbonization efforts fail – </w:t>
      </w:r>
      <w:proofErr w:type="spellStart"/>
      <w:r>
        <w:t>Covid</w:t>
      </w:r>
      <w:proofErr w:type="spellEnd"/>
      <w:r>
        <w:t xml:space="preserve"> &amp; Current carbon budget proves</w:t>
      </w:r>
    </w:p>
    <w:p w:rsidR="006F1ECD" w:rsidRPr="00F6433C" w:rsidRDefault="006F1ECD" w:rsidP="006F1ECD">
      <w:r w:rsidRPr="00F6433C">
        <w:t xml:space="preserve">Kemal </w:t>
      </w:r>
      <w:proofErr w:type="spellStart"/>
      <w:r w:rsidRPr="00F6433C">
        <w:rPr>
          <w:rStyle w:val="Style13ptBold"/>
        </w:rPr>
        <w:t>Derviş</w:t>
      </w:r>
      <w:proofErr w:type="spellEnd"/>
      <w:r w:rsidRPr="00F6433C">
        <w:rPr>
          <w:rStyle w:val="Style13ptBold"/>
        </w:rPr>
        <w:t xml:space="preserve"> and</w:t>
      </w:r>
      <w:r w:rsidRPr="00F6433C">
        <w:t xml:space="preserve"> Sebastian </w:t>
      </w:r>
      <w:r w:rsidRPr="00F6433C">
        <w:rPr>
          <w:rStyle w:val="Style13ptBold"/>
        </w:rPr>
        <w:t>Strauss, 21</w:t>
      </w:r>
      <w:r w:rsidRPr="00F6433C">
        <w:t xml:space="preserve">, (Kemal </w:t>
      </w:r>
      <w:proofErr w:type="spellStart"/>
      <w:r w:rsidRPr="00F6433C">
        <w:t>Derviş</w:t>
      </w:r>
      <w:proofErr w:type="spellEnd"/>
      <w:r w:rsidRPr="00F6433C">
        <w:t xml:space="preserve"> and Sebastian Strauss, 2-18-2021, 6-27-2021, Brookings, &lt; https://www.brookings.edu/opinions/the-decarbonization-paradox/ &gt; </w:t>
      </w:r>
      <w:proofErr w:type="spellStart"/>
      <w:r w:rsidRPr="00F6433C">
        <w:t>Blucas</w:t>
      </w:r>
      <w:proofErr w:type="spellEnd"/>
    </w:p>
    <w:p w:rsidR="006F1ECD" w:rsidRDefault="006F1ECD" w:rsidP="006F1ECD">
      <w:pPr>
        <w:rPr>
          <w:rStyle w:val="StyleUnderline"/>
        </w:rPr>
      </w:pPr>
      <w:r w:rsidRPr="008C5F38">
        <w:rPr>
          <w:rStyle w:val="StyleUnderline"/>
          <w:highlight w:val="cyan"/>
        </w:rPr>
        <w:t xml:space="preserve">Although over 100 countries have </w:t>
      </w:r>
      <w:hyperlink r:id="rId33" w:history="1">
        <w:r w:rsidRPr="008C5F38">
          <w:rPr>
            <w:rStyle w:val="StyleUnderline"/>
            <w:highlight w:val="cyan"/>
          </w:rPr>
          <w:t xml:space="preserve">pledged </w:t>
        </w:r>
      </w:hyperlink>
      <w:r w:rsidRPr="008C5F38">
        <w:rPr>
          <w:rStyle w:val="StyleUnderline"/>
          <w:highlight w:val="cyan"/>
        </w:rPr>
        <w:t>to become carbon neutral</w:t>
      </w:r>
      <w:r w:rsidRPr="00F6433C">
        <w:rPr>
          <w:sz w:val="14"/>
        </w:rPr>
        <w:t xml:space="preserve"> by mid-century, </w:t>
      </w:r>
      <w:r w:rsidRPr="008C5F38">
        <w:rPr>
          <w:rStyle w:val="Emphasis"/>
          <w:highlight w:val="cyan"/>
        </w:rPr>
        <w:t>global emissions have continued to increase at a rapid clip</w:t>
      </w:r>
      <w:r w:rsidRPr="00F6433C">
        <w:rPr>
          <w:sz w:val="14"/>
        </w:rPr>
        <w:t xml:space="preserve">, interrupted only by the pandemic-induced recession. </w:t>
      </w:r>
      <w:r w:rsidRPr="008C5F38">
        <w:rPr>
          <w:rStyle w:val="StyleUnderline"/>
          <w:highlight w:val="cyan"/>
        </w:rPr>
        <w:t xml:space="preserve">On pre-pandemic trends, the world is on track to </w:t>
      </w:r>
      <w:hyperlink r:id="rId34" w:history="1">
        <w:r w:rsidRPr="008C5F38">
          <w:rPr>
            <w:rStyle w:val="StyleUnderline"/>
            <w:highlight w:val="cyan"/>
          </w:rPr>
          <w:t>exhaust its carbon budget</w:t>
        </w:r>
      </w:hyperlink>
      <w:r w:rsidRPr="008C5F38">
        <w:rPr>
          <w:rStyle w:val="StyleUnderline"/>
          <w:highlight w:val="cyan"/>
        </w:rPr>
        <w:t xml:space="preserve"> by 2035</w:t>
      </w:r>
      <w:r w:rsidRPr="00F6433C">
        <w:rPr>
          <w:sz w:val="14"/>
        </w:rPr>
        <w:t xml:space="preserve">. Despite </w:t>
      </w:r>
      <w:hyperlink r:id="rId35" w:history="1">
        <w:r w:rsidRPr="00F6433C">
          <w:rPr>
            <w:rStyle w:val="Hyperlink"/>
            <w:sz w:val="14"/>
          </w:rPr>
          <w:t>urgent warnings</w:t>
        </w:r>
      </w:hyperlink>
      <w:r w:rsidRPr="00F6433C">
        <w:rPr>
          <w:sz w:val="14"/>
        </w:rPr>
        <w:t xml:space="preserve"> from scientists, international </w:t>
      </w:r>
      <w:r w:rsidRPr="008C5F38">
        <w:rPr>
          <w:rStyle w:val="Emphasis"/>
          <w:highlight w:val="cyan"/>
        </w:rPr>
        <w:t>climate negotiations have so far failed to match the level of ambition</w:t>
      </w:r>
      <w:r w:rsidRPr="00F6433C">
        <w:rPr>
          <w:sz w:val="14"/>
        </w:rPr>
        <w:t xml:space="preserve"> </w:t>
      </w:r>
      <w:r w:rsidRPr="008C5F38">
        <w:rPr>
          <w:rStyle w:val="Emphasis"/>
          <w:highlight w:val="cyan"/>
        </w:rPr>
        <w:t>needed</w:t>
      </w:r>
      <w:r w:rsidRPr="00F6433C">
        <w:rPr>
          <w:sz w:val="14"/>
        </w:rPr>
        <w:t xml:space="preserve"> to meet the challenge, leading to widespread pessimism about humanity’s ability to prevent climate disaster. What explains this coexistence between technology-based optimism and widespread alarmism? After all, the transition to net zero is both technically possible and fairly cheap in an increasing number of sectors. Renewable energy sources like solar and wind are already the </w:t>
      </w:r>
      <w:hyperlink r:id="rId36" w:history="1">
        <w:r w:rsidRPr="00F6433C">
          <w:rPr>
            <w:rStyle w:val="Hyperlink"/>
            <w:sz w:val="14"/>
          </w:rPr>
          <w:t>lowest-cost power option</w:t>
        </w:r>
      </w:hyperlink>
      <w:r w:rsidRPr="00F6433C">
        <w:rPr>
          <w:sz w:val="14"/>
        </w:rPr>
        <w:t xml:space="preserve"> in much of the world, and will become even cheaper as their adoption scales up. Of course, because these sources are intermittent, they require batteries to smooth out fluctuations. But batteries, too, are getting better and cheaper by the day, enabling the greening of transportation as well as electricity generation. </w:t>
      </w:r>
      <w:r w:rsidRPr="008C5F38">
        <w:rPr>
          <w:rStyle w:val="StyleUnderline"/>
          <w:highlight w:val="cyan"/>
        </w:rPr>
        <w:t>One reason for insufficient climate action to date is that switching to zero-carbon electricity and transportation entails up-front costs</w:t>
      </w:r>
      <w:r w:rsidRPr="00F6433C">
        <w:rPr>
          <w:sz w:val="14"/>
        </w:rPr>
        <w:t xml:space="preserve">. True, some of these replacement costs would have to be paid anyway as cars, coal plants, and gas-fired power stations wear out or become obsolete. And for a limited number of technologies like solar, prices have fallen so much that adopting them is profitable even in the short run. More often, though, </w:t>
      </w:r>
      <w:r w:rsidRPr="008C5F38">
        <w:rPr>
          <w:rStyle w:val="StyleUnderline"/>
          <w:highlight w:val="cyan"/>
        </w:rPr>
        <w:t>decarbonization is profitable only on a longer-term horizon in a world characterized by short-termism</w:t>
      </w:r>
      <w:r w:rsidRPr="00F6433C">
        <w:rPr>
          <w:sz w:val="14"/>
        </w:rPr>
        <w:t xml:space="preserve">. </w:t>
      </w:r>
      <w:r w:rsidRPr="008C5F38">
        <w:rPr>
          <w:rStyle w:val="StyleUnderline"/>
          <w:highlight w:val="cyan"/>
        </w:rPr>
        <w:t xml:space="preserve">Another reason for inaction is that green transformations will have major </w:t>
      </w:r>
      <w:hyperlink r:id="rId37" w:history="1">
        <w:r w:rsidRPr="008C5F38">
          <w:rPr>
            <w:rStyle w:val="StyleUnderline"/>
            <w:highlight w:val="cyan"/>
          </w:rPr>
          <w:t>distributional implications</w:t>
        </w:r>
      </w:hyperlink>
      <w:r w:rsidRPr="008C5F38">
        <w:rPr>
          <w:rStyle w:val="StyleUnderline"/>
          <w:highlight w:val="cyan"/>
        </w:rPr>
        <w:t xml:space="preserve"> both within and across countries</w:t>
      </w:r>
      <w:r w:rsidRPr="00F6433C">
        <w:rPr>
          <w:sz w:val="14"/>
        </w:rPr>
        <w:t xml:space="preserve">. At the national level, millions of new jobs would be created, but millions would be lost. </w:t>
      </w:r>
      <w:r w:rsidRPr="008C5F38">
        <w:rPr>
          <w:rStyle w:val="StyleUnderline"/>
          <w:highlight w:val="cyan"/>
        </w:rPr>
        <w:t>Even if the result was a net increase in jobs over a decade, the losers would slow down the transition unless they could be adequately compensated or could quickly find other jobs.</w:t>
      </w:r>
    </w:p>
    <w:p w:rsidR="006F1ECD" w:rsidRPr="00F6433C" w:rsidRDefault="006F1ECD" w:rsidP="006F1ECD">
      <w:pPr>
        <w:rPr>
          <w:rStyle w:val="StyleUnderline"/>
        </w:rPr>
      </w:pPr>
    </w:p>
    <w:p w:rsidR="006F1ECD" w:rsidRDefault="006F1ECD" w:rsidP="006F1ECD">
      <w:r>
        <w:t xml:space="preserve">^This doesn’t say that decarbonization is impossible, but rather that it’s just supported very </w:t>
      </w:r>
      <w:proofErr w:type="gramStart"/>
      <w:r>
        <w:t>much</w:t>
      </w:r>
      <w:proofErr w:type="gramEnd"/>
      <w:r>
        <w:t xml:space="preserve"> and they’d have to prove that EVERYONE is onboard</w:t>
      </w:r>
    </w:p>
    <w:p w:rsidR="006F1ECD" w:rsidRDefault="006F1ECD" w:rsidP="006F1ECD"/>
    <w:p w:rsidR="006F1ECD" w:rsidRDefault="006F1ECD" w:rsidP="006F1ECD">
      <w:pPr>
        <w:pStyle w:val="Heading4"/>
      </w:pPr>
      <w:r>
        <w:t>Decarbonization has many hurdles, makes it borderline impossible to achieve</w:t>
      </w:r>
    </w:p>
    <w:p w:rsidR="006F1ECD" w:rsidRPr="00BA0C78" w:rsidRDefault="006F1ECD" w:rsidP="006F1ECD">
      <w:r w:rsidRPr="00BA0C78">
        <w:rPr>
          <w:rStyle w:val="Style13ptBold"/>
        </w:rPr>
        <w:t>Safety4Sea Editorial, 21</w:t>
      </w:r>
      <w:r w:rsidRPr="00BA0C78">
        <w:t>, (</w:t>
      </w:r>
      <w:r>
        <w:t>Safety4Sea</w:t>
      </w:r>
      <w:r w:rsidRPr="00BA0C78">
        <w:t xml:space="preserve">, </w:t>
      </w:r>
      <w:r>
        <w:t>11</w:t>
      </w:r>
      <w:r w:rsidRPr="00BA0C78">
        <w:t>-</w:t>
      </w:r>
      <w:r>
        <w:t>11</w:t>
      </w:r>
      <w:r w:rsidRPr="00BA0C78">
        <w:t>-202</w:t>
      </w:r>
      <w:r>
        <w:t>0</w:t>
      </w:r>
      <w:r w:rsidRPr="00BA0C78">
        <w:t xml:space="preserve">, 6-27-2021, SAFETY4SEA, &lt; https://safety4sea.com/lack-of-support-for-rd-could-make-decarbonization-impossible-says-ics/?__cf_chl_jschl_tk__=0bd2024152e496616f4e857e3827d5e13ade57f6-1624822654-0-AQS5vm7Popsb6HIu76SBA8nCBt8bjWYEhja0Y_pQjU636gxdR9OMWwGsPInVNvaJQ13QSTvdtnGEBlh6mtD_vUagaWbG5ad9AqoJ88kUdUfk0iv6wXmcvT0ZHbWXEwPUS7AyQJSf2j2WC_i886m0Zy9s2IXEqCUZzo2E-AoXilHoo7GDwdKBeBC19sR2JS_VVVJNeH7ri_pffdwi-4C37qqfV4XhYn18sCotR43-uMGIgzS6gc4TGKl8EIueQy2Ite0a6s2PqDYJmYf65k8EQATl442RwkJWey3u3vlDiXzmH8HAI7NtmjITTlEKhVBHNz8eIp5qnKQzBZZQNtwSOcGJ-veOwSvC_lDoiHC5x5E934WZCj9IoHh-N6l4E4XSqhN68gGX36wrYVScwIPVtbazPSbyQZYWIDjD-J9V7xY2l5YxsTo2r6YNb_idekUx6wudP6kCjYFBUA7Lt0nFrZ6fFcS3bgOj62ZgKj2aSffG &gt; </w:t>
      </w:r>
      <w:proofErr w:type="spellStart"/>
      <w:r w:rsidRPr="00BA0C78">
        <w:t>Blucas</w:t>
      </w:r>
      <w:proofErr w:type="spellEnd"/>
    </w:p>
    <w:p w:rsidR="006F1ECD" w:rsidRDefault="006F1ECD" w:rsidP="006F1ECD">
      <w:pPr>
        <w:rPr>
          <w:sz w:val="14"/>
        </w:rPr>
      </w:pPr>
      <w:r w:rsidRPr="00BA0C78">
        <w:rPr>
          <w:sz w:val="14"/>
        </w:rPr>
        <w:t xml:space="preserve">The </w:t>
      </w:r>
      <w:r w:rsidRPr="008C5F38">
        <w:rPr>
          <w:rStyle w:val="Emphasis"/>
          <w:highlight w:val="cyan"/>
        </w:rPr>
        <w:t xml:space="preserve">report warns that a failure by governments to support the industry’s initiative to accelerate R&amp;D, risks trillions of dollars of investment being misallocated, making it impossible for the sector to </w:t>
      </w:r>
      <w:proofErr w:type="spellStart"/>
      <w:r w:rsidRPr="008C5F38">
        <w:rPr>
          <w:rStyle w:val="Emphasis"/>
          <w:highlight w:val="cyan"/>
        </w:rPr>
        <w:t>decarbonise</w:t>
      </w:r>
      <w:proofErr w:type="spellEnd"/>
      <w:r w:rsidRPr="00BA0C78">
        <w:rPr>
          <w:sz w:val="14"/>
        </w:rPr>
        <w:t>. The report, ‘</w:t>
      </w:r>
      <w:proofErr w:type="spellStart"/>
      <w:r w:rsidRPr="00BA0C78">
        <w:rPr>
          <w:sz w:val="14"/>
        </w:rPr>
        <w:t>Catalysing</w:t>
      </w:r>
      <w:proofErr w:type="spellEnd"/>
      <w:r w:rsidRPr="00BA0C78">
        <w:rPr>
          <w:sz w:val="14"/>
        </w:rPr>
        <w:t xml:space="preserve"> the Fourth Propulsion Revolution’, looks at different options to help </w:t>
      </w:r>
      <w:proofErr w:type="spellStart"/>
      <w:r w:rsidRPr="00BA0C78">
        <w:rPr>
          <w:sz w:val="14"/>
        </w:rPr>
        <w:t>decarbonise</w:t>
      </w:r>
      <w:proofErr w:type="spellEnd"/>
      <w:r w:rsidRPr="00BA0C78">
        <w:rPr>
          <w:sz w:val="14"/>
        </w:rPr>
        <w:t xml:space="preserve"> shipping and achieve the greenhouse gas (GHG) reduction targets established by the IMO. These include the use of Ammonia, Hydrogen, and Batteries to power the global fleet. However, the report finds that </w:t>
      </w:r>
      <w:r w:rsidRPr="008C5F38">
        <w:rPr>
          <w:rStyle w:val="StyleUnderline"/>
          <w:highlight w:val="cyan"/>
        </w:rPr>
        <w:t>currently, zero carbon fuels are not available at the size and scale needed to drive decarbonization</w:t>
      </w:r>
      <w:r w:rsidRPr="00BA0C78">
        <w:rPr>
          <w:sz w:val="14"/>
        </w:rPr>
        <w:t xml:space="preserve">. says ICS. This represents </w:t>
      </w:r>
      <w:r w:rsidRPr="008C5F38">
        <w:rPr>
          <w:rStyle w:val="StyleUnderline"/>
          <w:highlight w:val="cyan"/>
        </w:rPr>
        <w:t>a ‘financial iceberg’ for the industry</w:t>
      </w:r>
      <w:r w:rsidRPr="00BA0C78">
        <w:rPr>
          <w:sz w:val="14"/>
        </w:rPr>
        <w:t xml:space="preserve">, as </w:t>
      </w:r>
      <w:r w:rsidRPr="008C5F38">
        <w:rPr>
          <w:rStyle w:val="StyleUnderline"/>
          <w:highlight w:val="cyan"/>
        </w:rPr>
        <w:t>pressure to regulate emissions is currently moving faster than supply chains’ ability to keep pace</w:t>
      </w:r>
      <w:r w:rsidRPr="00BA0C78">
        <w:rPr>
          <w:sz w:val="14"/>
        </w:rPr>
        <w:t xml:space="preserve">. Without innovation and a massive scaling-up of research and development, </w:t>
      </w:r>
      <w:r w:rsidRPr="008C5F38">
        <w:rPr>
          <w:rStyle w:val="StyleUnderline"/>
          <w:highlight w:val="cyan"/>
        </w:rPr>
        <w:t>there is a significant risk of stranded assets that will impact nation states</w:t>
      </w:r>
      <w:r w:rsidRPr="00BA0C78">
        <w:rPr>
          <w:sz w:val="14"/>
        </w:rPr>
        <w:t xml:space="preserve">, the finance community and the shipping industry, said the report. What is more, the </w:t>
      </w:r>
      <w:r w:rsidRPr="008C5F38">
        <w:rPr>
          <w:rStyle w:val="StyleUnderline"/>
          <w:highlight w:val="cyan"/>
        </w:rPr>
        <w:t>energy needed to power one large container ship across the ocean in a single day is the same needed to power 50,000 homes</w:t>
      </w:r>
      <w:r w:rsidRPr="00BA0C78">
        <w:rPr>
          <w:sz w:val="14"/>
        </w:rPr>
        <w:t xml:space="preserve">. New fuels urgently need to be developed along with novel propulsion systems, upgraded vessels and an entirely new global </w:t>
      </w:r>
      <w:proofErr w:type="spellStart"/>
      <w:r w:rsidRPr="00BA0C78">
        <w:rPr>
          <w:sz w:val="14"/>
        </w:rPr>
        <w:t>refuelling</w:t>
      </w:r>
      <w:proofErr w:type="spellEnd"/>
      <w:r w:rsidRPr="00BA0C78">
        <w:rPr>
          <w:sz w:val="14"/>
        </w:rPr>
        <w:t xml:space="preserve"> network.</w:t>
      </w:r>
    </w:p>
    <w:p w:rsidR="006F1ECD" w:rsidRDefault="006F1ECD" w:rsidP="006F1ECD"/>
    <w:p w:rsidR="006F1ECD" w:rsidRDefault="006F1ECD" w:rsidP="006F1ECD">
      <w:pPr>
        <w:pStyle w:val="Heading4"/>
      </w:pPr>
      <w:r>
        <w:t>Distributional Barriers to Decarbonization</w:t>
      </w:r>
    </w:p>
    <w:p w:rsidR="006F1ECD" w:rsidRPr="00F97F99" w:rsidRDefault="006F1ECD" w:rsidP="006F1ECD">
      <w:r w:rsidRPr="00F97F99">
        <w:t xml:space="preserve">Daniel </w:t>
      </w:r>
      <w:r w:rsidRPr="00D1494C">
        <w:rPr>
          <w:rStyle w:val="Style13ptBold"/>
        </w:rPr>
        <w:t>Raimi, 18,</w:t>
      </w:r>
      <w:r w:rsidRPr="00D1494C">
        <w:t xml:space="preserve"> (Daniel Raimi is a Fellow at Resources for the Future and a lecturer at the Gerald R. Ford School of Public Policy at the University of Michigan. He works on a range of energy policy issues with a focus on tools to enable an equitable energy transition, 4-20-2018, 6-27-2021, Resources for the Future, &lt; https://www.resources.org/common-resources/decarbonization-it-aint-that-easy/ &gt; </w:t>
      </w:r>
      <w:proofErr w:type="spellStart"/>
      <w:r w:rsidRPr="00D1494C">
        <w:t>Blucas</w:t>
      </w:r>
      <w:proofErr w:type="spellEnd"/>
    </w:p>
    <w:p w:rsidR="006F1ECD" w:rsidRDefault="006F1ECD" w:rsidP="006F1ECD">
      <w:pPr>
        <w:rPr>
          <w:sz w:val="14"/>
        </w:rPr>
      </w:pPr>
      <w:r w:rsidRPr="008C5F38">
        <w:rPr>
          <w:rStyle w:val="StyleUnderline"/>
          <w:highlight w:val="cyan"/>
        </w:rPr>
        <w:t>Setting aside the technological hurdles of decarbonization</w:t>
      </w:r>
      <w:r w:rsidRPr="00D1494C">
        <w:rPr>
          <w:sz w:val="14"/>
        </w:rPr>
        <w:t xml:space="preserve">, it is important to remember that </w:t>
      </w:r>
      <w:r w:rsidRPr="008C5F38">
        <w:rPr>
          <w:rStyle w:val="StyleUnderline"/>
          <w:highlight w:val="cyan"/>
        </w:rPr>
        <w:t>reducing GHG emissions will have winners and losers</w:t>
      </w:r>
      <w:r w:rsidRPr="00D1494C">
        <w:rPr>
          <w:sz w:val="14"/>
        </w:rPr>
        <w:t>. While the aggregate economic effects may be relatively small (</w:t>
      </w:r>
      <w:hyperlink r:id="rId38" w:history="1">
        <w:r w:rsidRPr="00D1494C">
          <w:rPr>
            <w:rStyle w:val="Hyperlink"/>
            <w:sz w:val="14"/>
          </w:rPr>
          <w:t>as RFF researchers have shown</w:t>
        </w:r>
      </w:hyperlink>
      <w:r w:rsidRPr="00D1494C">
        <w:rPr>
          <w:sz w:val="14"/>
        </w:rPr>
        <w:t xml:space="preserve">), the </w:t>
      </w:r>
      <w:r w:rsidRPr="008C5F38">
        <w:rPr>
          <w:rStyle w:val="StyleUnderline"/>
          <w:highlight w:val="cyan"/>
        </w:rPr>
        <w:t>distributional effects of such a massive shift have political and social impacts that can’t be wished away.</w:t>
      </w:r>
      <w:r>
        <w:rPr>
          <w:rStyle w:val="StyleUnderline"/>
        </w:rPr>
        <w:t xml:space="preserve"> </w:t>
      </w:r>
      <w:r w:rsidRPr="00D1494C">
        <w:rPr>
          <w:sz w:val="14"/>
        </w:rPr>
        <w:t xml:space="preserve">First, </w:t>
      </w:r>
      <w:r w:rsidRPr="008C5F38">
        <w:rPr>
          <w:rStyle w:val="StyleUnderline"/>
          <w:highlight w:val="cyan"/>
        </w:rPr>
        <w:t>lower income households will bear the largest relative burdens of the higher energy costs</w:t>
      </w:r>
      <w:r w:rsidRPr="00D1494C">
        <w:rPr>
          <w:sz w:val="14"/>
        </w:rPr>
        <w:t xml:space="preserve"> that are likely as a result of climate policies. While there are ways of mitigating these unequal impacts, they require difficult trade-offs. Second, </w:t>
      </w:r>
      <w:r w:rsidRPr="008C5F38">
        <w:rPr>
          <w:rStyle w:val="StyleUnderline"/>
          <w:highlight w:val="cyan"/>
        </w:rPr>
        <w:t>consider the effects of the downturn in Appalachian coal mining</w:t>
      </w:r>
      <w:r w:rsidRPr="00D1494C">
        <w:rPr>
          <w:sz w:val="14"/>
        </w:rPr>
        <w:t xml:space="preserve">, where </w:t>
      </w:r>
      <w:r w:rsidRPr="008C5F38">
        <w:rPr>
          <w:rStyle w:val="StyleUnderline"/>
          <w:highlight w:val="cyan"/>
        </w:rPr>
        <w:t>an entire region has struggled to cope with an energy transition</w:t>
      </w:r>
      <w:r w:rsidRPr="00D1494C">
        <w:rPr>
          <w:sz w:val="14"/>
        </w:rPr>
        <w:t xml:space="preserve">. Now apply a similar logic to the hundreds of communities around the country that are, or have become, </w:t>
      </w:r>
      <w:r w:rsidRPr="008C5F38">
        <w:rPr>
          <w:rStyle w:val="StyleUnderline"/>
          <w:highlight w:val="cyan"/>
        </w:rPr>
        <w:t>heavily reliant on oil and gas extraction as their economic base</w:t>
      </w:r>
      <w:r w:rsidRPr="00D1494C">
        <w:rPr>
          <w:sz w:val="14"/>
        </w:rPr>
        <w:t xml:space="preserve">. Cities like Midland, Texas, or Williston, North Dakota, recently bursting at the seams because of the shale boom, would face </w:t>
      </w:r>
      <w:r w:rsidRPr="008C5F38">
        <w:rPr>
          <w:rStyle w:val="StyleUnderline"/>
          <w:highlight w:val="cyan"/>
        </w:rPr>
        <w:t>fundamental challenges in a world devoid of fossil fuels.</w:t>
      </w:r>
      <w:r w:rsidRPr="00D1494C">
        <w:rPr>
          <w:sz w:val="14"/>
        </w:rPr>
        <w:t xml:space="preserve"> Is it any wonder that politicians representing these regions fight for the economic engine that underlies the wellbeing of their regions? Providing assistance to the individuals and communities negatively affected by climate policies has been an important component of </w:t>
      </w:r>
      <w:hyperlink r:id="rId39" w:history="1">
        <w:r w:rsidRPr="00D1494C">
          <w:rPr>
            <w:rStyle w:val="Hyperlink"/>
            <w:sz w:val="14"/>
          </w:rPr>
          <w:t>past legislative efforts</w:t>
        </w:r>
      </w:hyperlink>
      <w:r w:rsidRPr="00D1494C">
        <w:rPr>
          <w:sz w:val="14"/>
        </w:rPr>
        <w:t>, and must be acknowledged as a complex and daunting challenge in and of itself.</w:t>
      </w:r>
    </w:p>
    <w:p w:rsidR="006F1ECD" w:rsidRPr="00171F3B" w:rsidRDefault="006F1ECD" w:rsidP="006F1ECD"/>
    <w:p w:rsidR="006F1ECD" w:rsidRDefault="006F1ECD" w:rsidP="006F1ECD">
      <w:pPr>
        <w:pStyle w:val="Heading4"/>
      </w:pPr>
      <w:r>
        <w:t xml:space="preserve">Substantial economic barriers to decarbonization </w:t>
      </w:r>
    </w:p>
    <w:p w:rsidR="006F1ECD" w:rsidRPr="00D1494C" w:rsidRDefault="006F1ECD" w:rsidP="006F1ECD">
      <w:r w:rsidRPr="00F97F99">
        <w:t xml:space="preserve">Daniel </w:t>
      </w:r>
      <w:r w:rsidRPr="00D1494C">
        <w:rPr>
          <w:rStyle w:val="Style13ptBold"/>
        </w:rPr>
        <w:t>Raimi, 18,</w:t>
      </w:r>
      <w:r w:rsidRPr="00D1494C">
        <w:t xml:space="preserve"> (Daniel Raimi is a Fellow at Resources for the Future and a lecturer at the Gerald R. Ford School of Public Policy at the University of Michigan. He works on a range of energy policy issues with a focus on tools to enable an equitable energy transition, 4-20-2018, 6-27-2021, Resources for the Future, &lt; https://www.resources.org/common-resources/decarbonization-it-aint-that-easy/ &gt; </w:t>
      </w:r>
      <w:proofErr w:type="spellStart"/>
      <w:r w:rsidRPr="00D1494C">
        <w:t>Blucas</w:t>
      </w:r>
      <w:proofErr w:type="spellEnd"/>
    </w:p>
    <w:p w:rsidR="006F1ECD" w:rsidRPr="00B25DA2" w:rsidRDefault="006F1ECD" w:rsidP="006F1ECD">
      <w:pPr>
        <w:rPr>
          <w:sz w:val="12"/>
        </w:rPr>
      </w:pPr>
      <w:r w:rsidRPr="00B25DA2">
        <w:rPr>
          <w:sz w:val="12"/>
        </w:rPr>
        <w:t xml:space="preserve">The </w:t>
      </w:r>
      <w:r w:rsidRPr="008C5F38">
        <w:rPr>
          <w:rStyle w:val="StyleUnderline"/>
          <w:highlight w:val="cyan"/>
        </w:rPr>
        <w:t>energy system is enormous, and it changes slowly</w:t>
      </w:r>
      <w:r w:rsidRPr="00B25DA2">
        <w:rPr>
          <w:sz w:val="12"/>
        </w:rPr>
        <w:t xml:space="preserve">. Globally, </w:t>
      </w:r>
      <w:r w:rsidRPr="008C5F38">
        <w:rPr>
          <w:rStyle w:val="StyleUnderline"/>
          <w:highlight w:val="cyan"/>
        </w:rPr>
        <w:t xml:space="preserve">fossil fuels currently provide </w:t>
      </w:r>
      <w:hyperlink r:id="rId40" w:history="1">
        <w:r w:rsidRPr="008C5F38">
          <w:rPr>
            <w:rStyle w:val="StyleUnderline"/>
            <w:highlight w:val="cyan"/>
          </w:rPr>
          <w:t>81 percent</w:t>
        </w:r>
      </w:hyperlink>
      <w:r w:rsidRPr="008C5F38">
        <w:rPr>
          <w:rStyle w:val="StyleUnderline"/>
          <w:highlight w:val="cyan"/>
        </w:rPr>
        <w:t xml:space="preserve"> of global primary energy</w:t>
      </w:r>
      <w:r w:rsidRPr="00B25DA2">
        <w:rPr>
          <w:sz w:val="12"/>
        </w:rPr>
        <w:t xml:space="preserve">. In the United States, the number is </w:t>
      </w:r>
      <w:hyperlink r:id="rId41" w:anchor="consumption" w:history="1">
        <w:r w:rsidRPr="00B25DA2">
          <w:rPr>
            <w:rStyle w:val="Hyperlink"/>
            <w:sz w:val="12"/>
          </w:rPr>
          <w:t>80 percent</w:t>
        </w:r>
      </w:hyperlink>
      <w:r w:rsidRPr="00B25DA2">
        <w:rPr>
          <w:sz w:val="12"/>
        </w:rPr>
        <w:t xml:space="preserve">. While wind and solar have grown rapidly in recent years, they together account for just 1 percent of the global energy supply, and in the United States just 2 percent. Even if they grow rapidly, the </w:t>
      </w:r>
      <w:r w:rsidRPr="008C5F38">
        <w:rPr>
          <w:rStyle w:val="Emphasis"/>
          <w:highlight w:val="cyan"/>
        </w:rPr>
        <w:t>sheer scale of the energy system means that even the most rapid transition would take many decades.</w:t>
      </w:r>
      <w:r>
        <w:rPr>
          <w:rStyle w:val="Emphasis"/>
        </w:rPr>
        <w:t xml:space="preserve"> </w:t>
      </w:r>
      <w:r w:rsidRPr="00B25DA2">
        <w:rPr>
          <w:sz w:val="12"/>
        </w:rPr>
        <w:t xml:space="preserve">Figure 1. Shares of Primary Energy Consumption Sources: US Energy Information Administration (US) and the International Energy Agency (world) Second, the </w:t>
      </w:r>
      <w:r w:rsidRPr="008C5F38">
        <w:rPr>
          <w:rStyle w:val="StyleUnderline"/>
          <w:highlight w:val="cyan"/>
        </w:rPr>
        <w:t>growth in renewables we’ve seen to date has been supported by government subsidies</w:t>
      </w:r>
      <w:r w:rsidRPr="00B25DA2">
        <w:rPr>
          <w:sz w:val="12"/>
        </w:rPr>
        <w:t xml:space="preserve">, both in the United States and internationally. That’s not to say that renewables aren’t becoming more cost competitive, but in many parts of the United States and the world, </w:t>
      </w:r>
      <w:r w:rsidRPr="008C5F38">
        <w:rPr>
          <w:rStyle w:val="StyleUnderline"/>
          <w:highlight w:val="cyan"/>
        </w:rPr>
        <w:t xml:space="preserve">fossil fuels continue to offer the </w:t>
      </w:r>
      <w:hyperlink r:id="rId42" w:history="1">
        <w:r w:rsidRPr="008C5F38">
          <w:rPr>
            <w:rStyle w:val="StyleUnderline"/>
            <w:highlight w:val="cyan"/>
          </w:rPr>
          <w:t>lowest cost option</w:t>
        </w:r>
      </w:hyperlink>
      <w:r w:rsidRPr="008C5F38">
        <w:rPr>
          <w:rStyle w:val="StyleUnderline"/>
          <w:highlight w:val="cyan"/>
        </w:rPr>
        <w:t xml:space="preserve"> for electricity generation</w:t>
      </w:r>
      <w:r w:rsidRPr="00B25DA2">
        <w:rPr>
          <w:sz w:val="12"/>
        </w:rPr>
        <w:t xml:space="preserve">, even with subsidies. This is particularly true in the United States, where the shale revolution will likely provide a low-cost supply of natural gas for decades to come. </w:t>
      </w:r>
      <w:r w:rsidRPr="008C5F38">
        <w:rPr>
          <w:rStyle w:val="StyleUnderline"/>
          <w:highlight w:val="cyan"/>
        </w:rPr>
        <w:t>And it is not like wind and solar come free of environmental concerns</w:t>
      </w:r>
      <w:r w:rsidRPr="00B25DA2">
        <w:rPr>
          <w:sz w:val="12"/>
        </w:rPr>
        <w:t xml:space="preserve">. The </w:t>
      </w:r>
      <w:r w:rsidRPr="008C5F38">
        <w:rPr>
          <w:rStyle w:val="StyleUnderline"/>
          <w:highlight w:val="cyan"/>
        </w:rPr>
        <w:t>sheer size of wind and solar installations needed to underpin our electricity system is significant.</w:t>
      </w:r>
      <w:r w:rsidRPr="00B25DA2">
        <w:rPr>
          <w:sz w:val="12"/>
        </w:rPr>
        <w:t xml:space="preserve"> According to MIT’s </w:t>
      </w:r>
      <w:hyperlink r:id="rId43" w:history="1">
        <w:r w:rsidRPr="00B25DA2">
          <w:rPr>
            <w:rStyle w:val="Hyperlink"/>
            <w:sz w:val="12"/>
          </w:rPr>
          <w:t>Future of Solar Energy study</w:t>
        </w:r>
      </w:hyperlink>
      <w:r w:rsidRPr="00B25DA2">
        <w:rPr>
          <w:sz w:val="12"/>
        </w:rPr>
        <w:t xml:space="preserve">, solar to power </w:t>
      </w:r>
      <w:r w:rsidRPr="008C5F38">
        <w:rPr>
          <w:rStyle w:val="StyleUnderline"/>
          <w:highlight w:val="cyan"/>
        </w:rPr>
        <w:t>one-third of the US 2050 electricity demand would require 4,000 to 11,000 square kilometers</w:t>
      </w:r>
      <w:r w:rsidRPr="00B25DA2">
        <w:rPr>
          <w:sz w:val="12"/>
        </w:rPr>
        <w:t xml:space="preserve"> (for context, Massachusetts’s area is 27,000 square kilometers). </w:t>
      </w:r>
      <w:r w:rsidRPr="008C5F38">
        <w:rPr>
          <w:rStyle w:val="StyleUnderline"/>
          <w:highlight w:val="cyan"/>
        </w:rPr>
        <w:t>Wind farms take more land for the same power—66,000 square kilometers, although only a small portion of that is actually disturbed by installations</w:t>
      </w:r>
      <w:r w:rsidRPr="00B25DA2">
        <w:rPr>
          <w:sz w:val="12"/>
        </w:rPr>
        <w:t xml:space="preserve"> (</w:t>
      </w:r>
      <w:proofErr w:type="spellStart"/>
      <w:r w:rsidRPr="00B25DA2">
        <w:rPr>
          <w:sz w:val="12"/>
        </w:rPr>
        <w:t>TheEnergyCollective</w:t>
      </w:r>
      <w:proofErr w:type="spellEnd"/>
      <w:r w:rsidRPr="00B25DA2">
        <w:rPr>
          <w:sz w:val="12"/>
        </w:rPr>
        <w:t xml:space="preserve"> has an </w:t>
      </w:r>
      <w:hyperlink r:id="rId44" w:history="1">
        <w:r w:rsidRPr="00B25DA2">
          <w:rPr>
            <w:rStyle w:val="Hyperlink"/>
            <w:sz w:val="12"/>
          </w:rPr>
          <w:t>insightful discussion</w:t>
        </w:r>
      </w:hyperlink>
      <w:r w:rsidRPr="00B25DA2">
        <w:rPr>
          <w:sz w:val="12"/>
        </w:rPr>
        <w:t xml:space="preserve"> on this topic). Even for relatively modest (from a national perspective) proposals—such as Texas’s goal for 14 to 28 gigawatts of new solar by 2030—there are concerns about habitat fragmentation, loss of endangered species and other impacts on the environment. Krugman also forgets to mention nuclear power, which is responsible for about 20 percent of electricity generation in the United States. </w:t>
      </w:r>
      <w:r w:rsidRPr="008C5F38">
        <w:rPr>
          <w:rStyle w:val="StyleUnderline"/>
          <w:highlight w:val="cyan"/>
        </w:rPr>
        <w:t>Nuclear plants are aging fast, with many retirements and few new reactors planned</w:t>
      </w:r>
      <w:r w:rsidRPr="00B25DA2">
        <w:rPr>
          <w:sz w:val="12"/>
        </w:rPr>
        <w:t xml:space="preserve">. </w:t>
      </w:r>
      <w:r w:rsidRPr="008C5F38">
        <w:rPr>
          <w:rStyle w:val="StyleUnderline"/>
          <w:highlight w:val="cyan"/>
        </w:rPr>
        <w:t>The more that retire, the more other sources will have to fill in, upping CO2 emissions or creating a greater burden on renewables.</w:t>
      </w:r>
      <w:r>
        <w:rPr>
          <w:rStyle w:val="StyleUnderline"/>
        </w:rPr>
        <w:t xml:space="preserve"> </w:t>
      </w:r>
      <w:r w:rsidRPr="00B25DA2">
        <w:rPr>
          <w:sz w:val="12"/>
        </w:rPr>
        <w:t xml:space="preserve">Keep in mind, </w:t>
      </w:r>
      <w:r w:rsidRPr="008C5F38">
        <w:rPr>
          <w:rStyle w:val="StyleUnderline"/>
          <w:highlight w:val="cyan"/>
        </w:rPr>
        <w:t>decarbonization isn’t just about electricity. Achieving steep cuts in greenhouse gas emissions will require large reductions from the transportation, industrial, and heating sectors</w:t>
      </w:r>
      <w:r w:rsidRPr="00B25DA2">
        <w:rPr>
          <w:sz w:val="12"/>
        </w:rPr>
        <w:t xml:space="preserve"> which, in 2017, accounted for </w:t>
      </w:r>
      <w:hyperlink r:id="rId45" w:history="1">
        <w:r w:rsidRPr="00B25DA2">
          <w:rPr>
            <w:rStyle w:val="Hyperlink"/>
            <w:sz w:val="12"/>
          </w:rPr>
          <w:t>62 percent</w:t>
        </w:r>
      </w:hyperlink>
      <w:r w:rsidRPr="00B25DA2">
        <w:rPr>
          <w:sz w:val="12"/>
        </w:rPr>
        <w:t xml:space="preserve"> of US primary energy consumption. While some of these energy services can be electrified via passenger vehicles, electric home heating, and other means, </w:t>
      </w:r>
      <w:r w:rsidRPr="008C5F38">
        <w:rPr>
          <w:rStyle w:val="StyleUnderline"/>
          <w:highlight w:val="cyan"/>
        </w:rPr>
        <w:t>wind and solar is no replacement for fossil fuels in certain industrial and transportation applications</w:t>
      </w:r>
      <w:r w:rsidRPr="00B25DA2">
        <w:rPr>
          <w:sz w:val="12"/>
        </w:rPr>
        <w:t xml:space="preserve"> (to his credit, Krugman acknowledges the impracticality of electrifying air travel). And despite years of subsidies, the percentage of electric vehicles in the fleet remains miniscule. </w:t>
      </w:r>
      <w:r w:rsidRPr="008C5F38">
        <w:rPr>
          <w:rStyle w:val="StyleUnderline"/>
          <w:highlight w:val="cyan"/>
        </w:rPr>
        <w:t>Indeed, consumption of petroleum products internationally is galloping ahead</w:t>
      </w:r>
      <w:r w:rsidRPr="00B25DA2">
        <w:rPr>
          <w:sz w:val="12"/>
        </w:rPr>
        <w:t xml:space="preserve">. This year alone, global demand for oil is set to grow by about </w:t>
      </w:r>
      <w:hyperlink r:id="rId46" w:history="1">
        <w:r w:rsidRPr="00B25DA2">
          <w:rPr>
            <w:rStyle w:val="Hyperlink"/>
            <w:sz w:val="12"/>
          </w:rPr>
          <w:t>1.5 million barrels per day</w:t>
        </w:r>
      </w:hyperlink>
      <w:r w:rsidRPr="00B25DA2">
        <w:rPr>
          <w:sz w:val="12"/>
        </w:rPr>
        <w:t>. This growth isn’t driven by lobbyists on Capitol Hill, but instead by strong economic growth, spurred by developing countries in Asia.</w:t>
      </w:r>
    </w:p>
    <w:p w:rsidR="006F1ECD" w:rsidRDefault="006F1ECD" w:rsidP="006F1ECD"/>
    <w:p w:rsidR="00E14C89" w:rsidRDefault="006F1ECD" w:rsidP="006F1ECD">
      <w:pPr>
        <w:pStyle w:val="Heading3"/>
      </w:pPr>
      <w:r>
        <w:t>2AC---Impact</w:t>
      </w:r>
    </w:p>
    <w:p w:rsidR="006F1ECD" w:rsidRPr="00DD78E9" w:rsidRDefault="006F1ECD" w:rsidP="006F1ECD">
      <w:pPr>
        <w:pStyle w:val="Heading4"/>
      </w:pPr>
      <w:r w:rsidRPr="00DD78E9">
        <w:t xml:space="preserve">Extinction from warming requires </w:t>
      </w:r>
      <w:r w:rsidRPr="00DD78E9">
        <w:rPr>
          <w:u w:val="single"/>
        </w:rPr>
        <w:t>12 degrees</w:t>
      </w:r>
      <w:r w:rsidRPr="00DD78E9">
        <w:t xml:space="preserve">, </w:t>
      </w:r>
      <w:r w:rsidRPr="00DD78E9">
        <w:rPr>
          <w:u w:val="single"/>
        </w:rPr>
        <w:t>far greater</w:t>
      </w:r>
      <w:r w:rsidRPr="00DD78E9">
        <w:t xml:space="preserve"> than their internal link, and intervening actors will solve before then </w:t>
      </w:r>
    </w:p>
    <w:p w:rsidR="006F1ECD" w:rsidRPr="00DD78E9" w:rsidRDefault="006F1ECD" w:rsidP="006F1ECD">
      <w:pPr>
        <w:rPr>
          <w:rFonts w:asciiTheme="minorHAnsi" w:hAnsiTheme="minorHAnsi" w:cstheme="minorHAnsi"/>
        </w:rPr>
      </w:pPr>
      <w:r w:rsidRPr="00DD78E9">
        <w:rPr>
          <w:rFonts w:asciiTheme="minorHAnsi" w:hAnsiTheme="minorHAnsi" w:cstheme="minorHAnsi"/>
        </w:rPr>
        <w:t xml:space="preserve">Sebastian </w:t>
      </w:r>
      <w:r w:rsidRPr="006F1ECD">
        <w:rPr>
          <w:rStyle w:val="Style13ptBold"/>
        </w:rPr>
        <w:t>Farquhar 17</w:t>
      </w:r>
      <w:r w:rsidRPr="00DD78E9">
        <w:rPr>
          <w:rFonts w:asciiTheme="minorHAnsi" w:hAnsiTheme="minorHAnsi" w:cstheme="minorHAnsi"/>
        </w:rPr>
        <w:t xml:space="preserve"> leads the Global Priorities Project (GPP) at the Centre for Effective Altruism, et al., 2017, “Existential Risk: Diplomacy and Governance,” https://www.fhi.ox.ac.uk/wp-content/uploads/Existential-Risks-2017-01-23.pdf</w:t>
      </w:r>
    </w:p>
    <w:p w:rsidR="006F1ECD" w:rsidRDefault="006F1ECD" w:rsidP="006F1ECD">
      <w:pPr>
        <w:rPr>
          <w:rFonts w:asciiTheme="minorHAnsi" w:hAnsiTheme="minorHAnsi" w:cstheme="minorHAnsi"/>
          <w:sz w:val="16"/>
        </w:rPr>
      </w:pPr>
      <w:r w:rsidRPr="00DD78E9">
        <w:rPr>
          <w:rStyle w:val="StyleUnderline"/>
          <w:rFonts w:asciiTheme="minorHAnsi" w:hAnsiTheme="minorHAnsi" w:cstheme="minorHAnsi"/>
        </w:rPr>
        <w:t xml:space="preserve">The </w:t>
      </w:r>
      <w:r w:rsidRPr="008C5F38">
        <w:rPr>
          <w:rStyle w:val="StyleUnderline"/>
          <w:rFonts w:asciiTheme="minorHAnsi" w:hAnsiTheme="minorHAnsi" w:cstheme="minorHAnsi"/>
          <w:highlight w:val="cyan"/>
        </w:rPr>
        <w:t>most likely levels of</w:t>
      </w:r>
      <w:r w:rsidRPr="00DD78E9">
        <w:rPr>
          <w:rStyle w:val="StyleUnderline"/>
          <w:rFonts w:asciiTheme="minorHAnsi" w:hAnsiTheme="minorHAnsi" w:cstheme="minorHAnsi"/>
        </w:rPr>
        <w:t xml:space="preserve"> global </w:t>
      </w:r>
      <w:r w:rsidRPr="008C5F38">
        <w:rPr>
          <w:rStyle w:val="StyleUnderline"/>
          <w:rFonts w:asciiTheme="minorHAnsi" w:hAnsiTheme="minorHAnsi" w:cstheme="minorHAnsi"/>
          <w:highlight w:val="cyan"/>
        </w:rPr>
        <w:t>warming are very unlikely to cause</w:t>
      </w:r>
      <w:r w:rsidRPr="00DD78E9">
        <w:rPr>
          <w:rStyle w:val="StyleUnderline"/>
          <w:rFonts w:asciiTheme="minorHAnsi" w:hAnsiTheme="minorHAnsi" w:cstheme="minorHAnsi"/>
        </w:rPr>
        <w:t xml:space="preserve"> human </w:t>
      </w:r>
      <w:r w:rsidRPr="008C5F38">
        <w:rPr>
          <w:rStyle w:val="StyleUnderline"/>
          <w:rFonts w:asciiTheme="minorHAnsi" w:hAnsiTheme="minorHAnsi" w:cstheme="minorHAnsi"/>
          <w:highlight w:val="cyan"/>
        </w:rPr>
        <w:t>extinction</w:t>
      </w:r>
      <w:r w:rsidRPr="00DD78E9">
        <w:rPr>
          <w:rFonts w:asciiTheme="minorHAnsi" w:hAnsiTheme="minorHAnsi" w:cstheme="minorHAnsi"/>
          <w:sz w:val="16"/>
        </w:rPr>
        <w:t xml:space="preserve">.15 The </w:t>
      </w:r>
      <w:r w:rsidRPr="008C5F38">
        <w:rPr>
          <w:rStyle w:val="StyleUnderline"/>
          <w:rFonts w:asciiTheme="minorHAnsi" w:hAnsiTheme="minorHAnsi" w:cstheme="minorHAnsi"/>
          <w:highlight w:val="cyan"/>
        </w:rPr>
        <w:t>existential risks</w:t>
      </w:r>
      <w:r w:rsidRPr="00DD78E9">
        <w:rPr>
          <w:rStyle w:val="StyleUnderline"/>
          <w:rFonts w:asciiTheme="minorHAnsi" w:hAnsiTheme="minorHAnsi" w:cstheme="minorHAnsi"/>
        </w:rPr>
        <w:t xml:space="preserve"> of climate change</w:t>
      </w:r>
      <w:r w:rsidRPr="00DD78E9">
        <w:rPr>
          <w:rFonts w:asciiTheme="minorHAnsi" w:hAnsiTheme="minorHAnsi" w:cstheme="minorHAnsi"/>
          <w:sz w:val="16"/>
        </w:rPr>
        <w:t xml:space="preserve"> instead </w:t>
      </w:r>
      <w:r w:rsidRPr="008C5F38">
        <w:rPr>
          <w:rStyle w:val="StyleUnderline"/>
          <w:rFonts w:asciiTheme="minorHAnsi" w:hAnsiTheme="minorHAnsi" w:cstheme="minorHAnsi"/>
          <w:highlight w:val="cyan"/>
        </w:rPr>
        <w:t>stem from tail risk</w:t>
      </w:r>
      <w:r w:rsidRPr="00DD78E9">
        <w:rPr>
          <w:rFonts w:asciiTheme="minorHAnsi" w:hAnsiTheme="minorHAnsi" w:cstheme="minorHAnsi"/>
          <w:sz w:val="16"/>
        </w:rPr>
        <w:t xml:space="preserve"> climate change – </w:t>
      </w:r>
      <w:r w:rsidRPr="008C5F38">
        <w:rPr>
          <w:rStyle w:val="StyleUnderline"/>
          <w:rFonts w:asciiTheme="minorHAnsi" w:hAnsiTheme="minorHAnsi" w:cstheme="minorHAnsi"/>
          <w:highlight w:val="cyan"/>
        </w:rPr>
        <w:t>the low probability of extreme</w:t>
      </w:r>
      <w:r w:rsidRPr="00DD78E9">
        <w:rPr>
          <w:rStyle w:val="StyleUnderline"/>
          <w:rFonts w:asciiTheme="minorHAnsi" w:hAnsiTheme="minorHAnsi" w:cstheme="minorHAnsi"/>
        </w:rPr>
        <w:t xml:space="preserve"> levels of </w:t>
      </w:r>
      <w:r w:rsidRPr="008C5F38">
        <w:rPr>
          <w:rStyle w:val="StyleUnderline"/>
          <w:rFonts w:asciiTheme="minorHAnsi" w:hAnsiTheme="minorHAnsi" w:cstheme="minorHAnsi"/>
          <w:highlight w:val="cyan"/>
        </w:rPr>
        <w:t>warming</w:t>
      </w:r>
      <w:r w:rsidRPr="00DD78E9">
        <w:rPr>
          <w:rFonts w:asciiTheme="minorHAnsi" w:hAnsiTheme="minorHAnsi" w:cstheme="minorHAnsi"/>
          <w:sz w:val="16"/>
        </w:rPr>
        <w:t xml:space="preserve"> – </w:t>
      </w:r>
      <w:r w:rsidRPr="00DD78E9">
        <w:rPr>
          <w:rStyle w:val="StyleUnderline"/>
          <w:rFonts w:asciiTheme="minorHAnsi" w:hAnsiTheme="minorHAnsi" w:cstheme="minorHAnsi"/>
        </w:rPr>
        <w:t>and interaction with other sources of risk</w:t>
      </w:r>
      <w:r w:rsidRPr="00DD78E9">
        <w:rPr>
          <w:rFonts w:asciiTheme="minorHAnsi" w:hAnsiTheme="minorHAnsi" w:cstheme="minorHAnsi"/>
          <w:sz w:val="16"/>
        </w:rPr>
        <w:t xml:space="preserve">. It is impossible to say with confidence at what point global warming would become severe enough to pose an existential threat. Research has suggested that </w:t>
      </w:r>
      <w:r w:rsidRPr="00DD78E9">
        <w:rPr>
          <w:rStyle w:val="StyleUnderline"/>
          <w:rFonts w:asciiTheme="minorHAnsi" w:hAnsiTheme="minorHAnsi" w:cstheme="minorHAnsi"/>
        </w:rPr>
        <w:t>warming of 11-</w:t>
      </w:r>
      <w:r w:rsidRPr="008C5F38">
        <w:rPr>
          <w:rStyle w:val="StyleUnderline"/>
          <w:rFonts w:asciiTheme="minorHAnsi" w:hAnsiTheme="minorHAnsi" w:cstheme="minorHAnsi"/>
          <w:highlight w:val="cyan"/>
        </w:rPr>
        <w:t>12°C would render</w:t>
      </w:r>
      <w:r w:rsidRPr="00DD78E9">
        <w:rPr>
          <w:rStyle w:val="StyleUnderline"/>
          <w:rFonts w:asciiTheme="minorHAnsi" w:hAnsiTheme="minorHAnsi" w:cstheme="minorHAnsi"/>
        </w:rPr>
        <w:t xml:space="preserve"> most of </w:t>
      </w:r>
      <w:r w:rsidRPr="008C5F38">
        <w:rPr>
          <w:rStyle w:val="StyleUnderline"/>
          <w:rFonts w:asciiTheme="minorHAnsi" w:hAnsiTheme="minorHAnsi" w:cstheme="minorHAnsi"/>
          <w:highlight w:val="cyan"/>
        </w:rPr>
        <w:t>the planet uninhabitable</w:t>
      </w:r>
      <w:r w:rsidRPr="00DD78E9">
        <w:rPr>
          <w:rFonts w:asciiTheme="minorHAnsi" w:hAnsiTheme="minorHAnsi" w:cstheme="minorHAnsi"/>
          <w:sz w:val="16"/>
        </w:rPr>
        <w:t xml:space="preserve">,16 and would completely devastate agriculture.17 This would pose an extreme threat to human </w:t>
      </w:r>
      <w:proofErr w:type="spellStart"/>
      <w:r w:rsidRPr="00DD78E9">
        <w:rPr>
          <w:rFonts w:asciiTheme="minorHAnsi" w:hAnsiTheme="minorHAnsi" w:cstheme="minorHAnsi"/>
          <w:sz w:val="16"/>
        </w:rPr>
        <w:t>civilisation</w:t>
      </w:r>
      <w:proofErr w:type="spellEnd"/>
      <w:r w:rsidRPr="00DD78E9">
        <w:rPr>
          <w:rFonts w:asciiTheme="minorHAnsi" w:hAnsiTheme="minorHAnsi" w:cstheme="minorHAnsi"/>
          <w:sz w:val="16"/>
        </w:rPr>
        <w:t xml:space="preserve"> as we know it.18 Warming of around 7°C or more could potentially produce conflict and instability on such a scale that the indirect effects could be an existential risk, although it is extremely uncertain how likely such scenarios are.19 Moreover, </w:t>
      </w:r>
      <w:r w:rsidRPr="00DD78E9">
        <w:rPr>
          <w:rStyle w:val="StyleUnderline"/>
          <w:rFonts w:asciiTheme="minorHAnsi" w:hAnsiTheme="minorHAnsi" w:cstheme="minorHAnsi"/>
        </w:rPr>
        <w:t xml:space="preserve">the </w:t>
      </w:r>
      <w:r w:rsidRPr="008C5F38">
        <w:rPr>
          <w:rStyle w:val="StyleUnderline"/>
          <w:rFonts w:asciiTheme="minorHAnsi" w:hAnsiTheme="minorHAnsi" w:cstheme="minorHAnsi"/>
          <w:highlight w:val="cyan"/>
        </w:rPr>
        <w:t>timescales</w:t>
      </w:r>
      <w:r w:rsidRPr="00DD78E9">
        <w:rPr>
          <w:rStyle w:val="StyleUnderline"/>
          <w:rFonts w:asciiTheme="minorHAnsi" w:hAnsiTheme="minorHAnsi" w:cstheme="minorHAnsi"/>
        </w:rPr>
        <w:t xml:space="preserve"> over which such changes might happen could </w:t>
      </w:r>
      <w:r w:rsidRPr="008C5F38">
        <w:rPr>
          <w:rStyle w:val="StyleUnderline"/>
          <w:rFonts w:asciiTheme="minorHAnsi" w:hAnsiTheme="minorHAnsi" w:cstheme="minorHAnsi"/>
          <w:highlight w:val="cyan"/>
        </w:rPr>
        <w:t>mean</w:t>
      </w:r>
      <w:r w:rsidRPr="00DD78E9">
        <w:rPr>
          <w:rFonts w:asciiTheme="minorHAnsi" w:hAnsiTheme="minorHAnsi" w:cstheme="minorHAnsi"/>
          <w:sz w:val="16"/>
        </w:rPr>
        <w:t xml:space="preserve"> that </w:t>
      </w:r>
      <w:r w:rsidRPr="008C5F38">
        <w:rPr>
          <w:rStyle w:val="StyleUnderline"/>
          <w:rFonts w:asciiTheme="minorHAnsi" w:hAnsiTheme="minorHAnsi" w:cstheme="minorHAnsi"/>
          <w:highlight w:val="cyan"/>
        </w:rPr>
        <w:t>humanity is able to adapt</w:t>
      </w:r>
      <w:r w:rsidRPr="00DD78E9">
        <w:rPr>
          <w:rFonts w:asciiTheme="minorHAnsi" w:hAnsiTheme="minorHAnsi" w:cstheme="minorHAnsi"/>
          <w:sz w:val="16"/>
        </w:rPr>
        <w:t xml:space="preserve"> enough </w:t>
      </w:r>
      <w:r w:rsidRPr="008C5F38">
        <w:rPr>
          <w:rStyle w:val="StyleUnderline"/>
          <w:rFonts w:asciiTheme="minorHAnsi" w:hAnsiTheme="minorHAnsi" w:cstheme="minorHAnsi"/>
          <w:highlight w:val="cyan"/>
        </w:rPr>
        <w:t>to avoid extinction in even</w:t>
      </w:r>
      <w:r w:rsidRPr="00DD78E9">
        <w:rPr>
          <w:rStyle w:val="StyleUnderline"/>
          <w:rFonts w:asciiTheme="minorHAnsi" w:hAnsiTheme="minorHAnsi" w:cstheme="minorHAnsi"/>
        </w:rPr>
        <w:t xml:space="preserve"> very </w:t>
      </w:r>
      <w:r w:rsidRPr="008C5F38">
        <w:rPr>
          <w:rStyle w:val="StyleUnderline"/>
          <w:rFonts w:asciiTheme="minorHAnsi" w:hAnsiTheme="minorHAnsi" w:cstheme="minorHAnsi"/>
          <w:highlight w:val="cyan"/>
        </w:rPr>
        <w:t>extreme scenarios</w:t>
      </w:r>
      <w:r w:rsidRPr="00DD78E9">
        <w:rPr>
          <w:rFonts w:asciiTheme="minorHAnsi" w:hAnsiTheme="minorHAnsi" w:cstheme="minorHAnsi"/>
          <w:sz w:val="16"/>
        </w:rPr>
        <w:t xml:space="preserve">. The probability of these levels of warming depends on eventual greenhouse gas concentrations. According to some experts, </w:t>
      </w:r>
      <w:r w:rsidRPr="00DD78E9">
        <w:rPr>
          <w:rStyle w:val="StyleUnderline"/>
          <w:rFonts w:asciiTheme="minorHAnsi" w:hAnsiTheme="minorHAnsi" w:cstheme="minorHAnsi"/>
        </w:rPr>
        <w:t>unless strong action is taken soon by major emitters</w:t>
      </w:r>
      <w:r w:rsidRPr="00DD78E9">
        <w:rPr>
          <w:rFonts w:asciiTheme="minorHAnsi" w:hAnsiTheme="minorHAnsi" w:cstheme="minorHAnsi"/>
          <w:sz w:val="16"/>
        </w:rPr>
        <w:t xml:space="preserve">, it is likely that </w:t>
      </w:r>
      <w:r w:rsidRPr="00DD78E9">
        <w:rPr>
          <w:rStyle w:val="StyleUnderline"/>
          <w:rFonts w:asciiTheme="minorHAnsi" w:hAnsiTheme="minorHAnsi" w:cstheme="minorHAnsi"/>
        </w:rPr>
        <w:t>we will pursue a medium-high emissions pathway</w:t>
      </w:r>
      <w:r w:rsidRPr="00DD78E9">
        <w:rPr>
          <w:rFonts w:asciiTheme="minorHAnsi" w:hAnsiTheme="minorHAnsi" w:cstheme="minorHAnsi"/>
          <w:sz w:val="16"/>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DD78E9">
        <w:rPr>
          <w:rStyle w:val="StyleUnderline"/>
          <w:rFonts w:asciiTheme="minorHAnsi" w:hAnsiTheme="minorHAnsi" w:cstheme="minorHAnsi"/>
        </w:rPr>
        <w:t>if we continue to pursue a medium-high emissions pathway</w:t>
      </w:r>
      <w:r w:rsidRPr="00DD78E9">
        <w:rPr>
          <w:rFonts w:asciiTheme="minorHAnsi" w:hAnsiTheme="minorHAnsi" w:cstheme="minorHAnsi"/>
          <w:sz w:val="16"/>
        </w:rPr>
        <w:t xml:space="preserve">, the </w:t>
      </w:r>
      <w:r w:rsidRPr="008C5F38">
        <w:rPr>
          <w:rStyle w:val="StyleUnderline"/>
          <w:rFonts w:asciiTheme="minorHAnsi" w:hAnsiTheme="minorHAnsi" w:cstheme="minorHAnsi"/>
          <w:highlight w:val="cyan"/>
        </w:rPr>
        <w:t>probability of</w:t>
      </w:r>
      <w:r w:rsidRPr="00DD78E9">
        <w:rPr>
          <w:rStyle w:val="StyleUnderline"/>
          <w:rFonts w:asciiTheme="minorHAnsi" w:hAnsiTheme="minorHAnsi" w:cstheme="minorHAnsi"/>
        </w:rPr>
        <w:t xml:space="preserve"> eventual warming of </w:t>
      </w:r>
      <w:r w:rsidRPr="008C5F38">
        <w:rPr>
          <w:rStyle w:val="StyleUnderline"/>
          <w:rFonts w:asciiTheme="minorHAnsi" w:hAnsiTheme="minorHAnsi" w:cstheme="minorHAnsi"/>
          <w:highlight w:val="cyan"/>
        </w:rPr>
        <w:t>6°C is</w:t>
      </w:r>
      <w:r w:rsidRPr="00DD78E9">
        <w:rPr>
          <w:rStyle w:val="StyleUnderline"/>
          <w:rFonts w:asciiTheme="minorHAnsi" w:hAnsiTheme="minorHAnsi" w:cstheme="minorHAnsi"/>
        </w:rPr>
        <w:t xml:space="preserve"> around </w:t>
      </w:r>
      <w:r w:rsidRPr="008C5F38">
        <w:rPr>
          <w:rStyle w:val="StyleUnderline"/>
          <w:rFonts w:asciiTheme="minorHAnsi" w:hAnsiTheme="minorHAnsi" w:cstheme="minorHAnsi"/>
          <w:highlight w:val="cyan"/>
        </w:rPr>
        <w:t>10%</w:t>
      </w:r>
      <w:r w:rsidRPr="00DD78E9">
        <w:rPr>
          <w:rFonts w:asciiTheme="minorHAnsi" w:hAnsiTheme="minorHAnsi" w:cstheme="minorHAnsi"/>
          <w:sz w:val="16"/>
        </w:rPr>
        <w:t xml:space="preserve">,23 </w:t>
      </w:r>
      <w:r w:rsidRPr="008C5F38">
        <w:rPr>
          <w:rStyle w:val="StyleUnderline"/>
          <w:rFonts w:asciiTheme="minorHAnsi" w:hAnsiTheme="minorHAnsi" w:cstheme="minorHAnsi"/>
          <w:highlight w:val="cyan"/>
        </w:rPr>
        <w:t>and</w:t>
      </w:r>
      <w:r w:rsidRPr="00DD78E9">
        <w:rPr>
          <w:rFonts w:asciiTheme="minorHAnsi" w:hAnsiTheme="minorHAnsi" w:cstheme="minorHAnsi"/>
          <w:sz w:val="16"/>
        </w:rPr>
        <w:t xml:space="preserve"> of </w:t>
      </w:r>
      <w:r w:rsidRPr="008C5F38">
        <w:rPr>
          <w:rStyle w:val="StyleUnderline"/>
          <w:rFonts w:asciiTheme="minorHAnsi" w:hAnsiTheme="minorHAnsi" w:cstheme="minorHAnsi"/>
          <w:highlight w:val="cyan"/>
        </w:rPr>
        <w:t>10°C is</w:t>
      </w:r>
      <w:r w:rsidRPr="00DD78E9">
        <w:rPr>
          <w:rFonts w:asciiTheme="minorHAnsi" w:hAnsiTheme="minorHAnsi" w:cstheme="minorHAnsi"/>
          <w:sz w:val="16"/>
        </w:rPr>
        <w:t xml:space="preserve"> around </w:t>
      </w:r>
      <w:r w:rsidRPr="008C5F38">
        <w:rPr>
          <w:rStyle w:val="StyleUnderline"/>
          <w:rFonts w:asciiTheme="minorHAnsi" w:hAnsiTheme="minorHAnsi" w:cstheme="minorHAnsi"/>
          <w:highlight w:val="cyan"/>
        </w:rPr>
        <w:t>3%</w:t>
      </w:r>
      <w:r w:rsidRPr="00DD78E9">
        <w:rPr>
          <w:rFonts w:asciiTheme="minorHAnsi" w:hAnsiTheme="minorHAnsi" w:cstheme="minorHAnsi"/>
          <w:sz w:val="16"/>
        </w:rPr>
        <w:t xml:space="preserve">.24 </w:t>
      </w:r>
      <w:r w:rsidRPr="008C5F38">
        <w:rPr>
          <w:rStyle w:val="StyleUnderline"/>
          <w:rFonts w:asciiTheme="minorHAnsi" w:hAnsiTheme="minorHAnsi" w:cstheme="minorHAnsi"/>
          <w:highlight w:val="cyan"/>
        </w:rPr>
        <w:t>These</w:t>
      </w:r>
      <w:r w:rsidRPr="00DD78E9">
        <w:rPr>
          <w:rStyle w:val="StyleUnderline"/>
          <w:rFonts w:asciiTheme="minorHAnsi" w:hAnsiTheme="minorHAnsi" w:cstheme="minorHAnsi"/>
        </w:rPr>
        <w:t xml:space="preserve"> estimates </w:t>
      </w:r>
      <w:r w:rsidRPr="008C5F38">
        <w:rPr>
          <w:rStyle w:val="StyleUnderline"/>
          <w:rFonts w:asciiTheme="minorHAnsi" w:hAnsiTheme="minorHAnsi" w:cstheme="minorHAnsi"/>
          <w:highlight w:val="cyan"/>
        </w:rPr>
        <w:t>are</w:t>
      </w:r>
      <w:r w:rsidRPr="00DD78E9">
        <w:rPr>
          <w:rFonts w:asciiTheme="minorHAnsi" w:hAnsiTheme="minorHAnsi" w:cstheme="minorHAnsi"/>
          <w:sz w:val="16"/>
        </w:rPr>
        <w:t xml:space="preserve"> of course </w:t>
      </w:r>
      <w:r w:rsidRPr="008C5F38">
        <w:rPr>
          <w:rStyle w:val="StyleUnderline"/>
          <w:rFonts w:asciiTheme="minorHAnsi" w:hAnsiTheme="minorHAnsi" w:cstheme="minorHAnsi"/>
          <w:highlight w:val="cyan"/>
        </w:rPr>
        <w:t>highly uncertain</w:t>
      </w:r>
      <w:r w:rsidRPr="00DD78E9">
        <w:rPr>
          <w:rFonts w:asciiTheme="minorHAnsi" w:hAnsiTheme="minorHAnsi" w:cstheme="minorHAnsi"/>
          <w:sz w:val="16"/>
        </w:rPr>
        <w:t xml:space="preserve">. </w:t>
      </w:r>
      <w:r w:rsidRPr="008C5F38">
        <w:rPr>
          <w:rStyle w:val="StyleUnderline"/>
          <w:rFonts w:asciiTheme="minorHAnsi" w:hAnsiTheme="minorHAnsi" w:cstheme="minorHAnsi"/>
          <w:highlight w:val="cyan"/>
        </w:rPr>
        <w:t>It is likely</w:t>
      </w:r>
      <w:r w:rsidRPr="00DD78E9">
        <w:rPr>
          <w:rFonts w:asciiTheme="minorHAnsi" w:hAnsiTheme="minorHAnsi" w:cstheme="minorHAnsi"/>
          <w:sz w:val="16"/>
        </w:rPr>
        <w:t xml:space="preserve"> that </w:t>
      </w:r>
      <w:r w:rsidRPr="008C5F38">
        <w:rPr>
          <w:rStyle w:val="StyleUnderline"/>
          <w:rFonts w:asciiTheme="minorHAnsi" w:hAnsiTheme="minorHAnsi" w:cstheme="minorHAnsi"/>
          <w:highlight w:val="cyan"/>
        </w:rPr>
        <w:t>the world will take action</w:t>
      </w:r>
      <w:r w:rsidRPr="00DD78E9">
        <w:rPr>
          <w:rStyle w:val="StyleUnderline"/>
          <w:rFonts w:asciiTheme="minorHAnsi" w:hAnsiTheme="minorHAnsi" w:cstheme="minorHAnsi"/>
        </w:rPr>
        <w:t xml:space="preserve"> against climate change </w:t>
      </w:r>
      <w:r w:rsidRPr="008C5F38">
        <w:rPr>
          <w:rStyle w:val="StyleUnderline"/>
          <w:rFonts w:asciiTheme="minorHAnsi" w:hAnsiTheme="minorHAnsi" w:cstheme="minorHAnsi"/>
          <w:highlight w:val="cyan"/>
        </w:rPr>
        <w:t>once it begins to impose</w:t>
      </w:r>
      <w:r w:rsidRPr="00DD78E9">
        <w:rPr>
          <w:rStyle w:val="StyleUnderline"/>
          <w:rFonts w:asciiTheme="minorHAnsi" w:hAnsiTheme="minorHAnsi" w:cstheme="minorHAnsi"/>
        </w:rPr>
        <w:t xml:space="preserve"> large </w:t>
      </w:r>
      <w:r w:rsidRPr="008C5F38">
        <w:rPr>
          <w:rStyle w:val="StyleUnderline"/>
          <w:rFonts w:asciiTheme="minorHAnsi" w:hAnsiTheme="minorHAnsi" w:cstheme="minorHAnsi"/>
          <w:highlight w:val="cyan"/>
        </w:rPr>
        <w:t>costs</w:t>
      </w:r>
      <w:r w:rsidRPr="00DD78E9">
        <w:rPr>
          <w:rFonts w:asciiTheme="minorHAnsi" w:hAnsiTheme="minorHAnsi" w:cstheme="minorHAnsi"/>
          <w:sz w:val="16"/>
        </w:rPr>
        <w:t xml:space="preserve"> on human society, </w:t>
      </w:r>
      <w:r w:rsidRPr="008C5F38">
        <w:rPr>
          <w:rStyle w:val="StyleUnderline"/>
          <w:rFonts w:asciiTheme="minorHAnsi" w:hAnsiTheme="minorHAnsi" w:cstheme="minorHAnsi"/>
          <w:highlight w:val="cyan"/>
        </w:rPr>
        <w:t>long before</w:t>
      </w:r>
      <w:r w:rsidRPr="00DD78E9">
        <w:rPr>
          <w:rStyle w:val="StyleUnderline"/>
          <w:rFonts w:asciiTheme="minorHAnsi" w:hAnsiTheme="minorHAnsi" w:cstheme="minorHAnsi"/>
        </w:rPr>
        <w:t xml:space="preserve"> there is </w:t>
      </w:r>
      <w:r w:rsidRPr="008C5F38">
        <w:rPr>
          <w:rStyle w:val="StyleUnderline"/>
          <w:rFonts w:asciiTheme="minorHAnsi" w:hAnsiTheme="minorHAnsi" w:cstheme="minorHAnsi"/>
          <w:highlight w:val="cyan"/>
        </w:rPr>
        <w:t>warming of 10°C</w:t>
      </w:r>
      <w:r w:rsidRPr="00DD78E9">
        <w:rPr>
          <w:rFonts w:asciiTheme="minorHAnsi" w:hAnsiTheme="minorHAnsi" w:cstheme="minorHAnsi"/>
          <w:sz w:val="16"/>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rsidR="006F1ECD" w:rsidRDefault="006F1ECD" w:rsidP="006F1ECD"/>
    <w:p w:rsidR="006F1ECD" w:rsidRPr="00DD78E9" w:rsidRDefault="006F1ECD" w:rsidP="006F1ECD">
      <w:pPr>
        <w:pStyle w:val="Heading4"/>
      </w:pPr>
      <w:r w:rsidRPr="00DD78E9">
        <w:t>Warming doesn’t cause conflict -- best statistical evidence</w:t>
      </w:r>
    </w:p>
    <w:p w:rsidR="006F1ECD" w:rsidRPr="00DD78E9" w:rsidRDefault="006F1ECD" w:rsidP="006F1ECD">
      <w:pPr>
        <w:rPr>
          <w:rFonts w:asciiTheme="minorHAnsi" w:hAnsiTheme="minorHAnsi" w:cstheme="minorHAnsi"/>
          <w:b/>
          <w:sz w:val="28"/>
        </w:rPr>
      </w:pPr>
      <w:proofErr w:type="spellStart"/>
      <w:r w:rsidRPr="00DD78E9">
        <w:rPr>
          <w:rStyle w:val="Style13ptBold"/>
          <w:rFonts w:asciiTheme="minorHAnsi" w:hAnsiTheme="minorHAnsi" w:cstheme="minorHAnsi"/>
        </w:rPr>
        <w:t>Gleditsch</w:t>
      </w:r>
      <w:proofErr w:type="spellEnd"/>
      <w:r w:rsidRPr="00DD78E9">
        <w:rPr>
          <w:rStyle w:val="Style13ptBold"/>
          <w:rFonts w:asciiTheme="minorHAnsi" w:hAnsiTheme="minorHAnsi" w:cstheme="minorHAnsi"/>
        </w:rPr>
        <w:t>, 2012</w:t>
      </w:r>
      <w:r w:rsidRPr="00DD78E9">
        <w:rPr>
          <w:rFonts w:asciiTheme="minorHAnsi" w:hAnsiTheme="minorHAnsi" w:cstheme="minorHAnsi"/>
        </w:rPr>
        <w:t xml:space="preserve">- Professor of Political Science at the Norwegian University of Science and Technology (Nils </w:t>
      </w:r>
      <w:proofErr w:type="spellStart"/>
      <w:r w:rsidRPr="00DD78E9">
        <w:rPr>
          <w:rFonts w:asciiTheme="minorHAnsi" w:hAnsiTheme="minorHAnsi" w:cstheme="minorHAnsi"/>
        </w:rPr>
        <w:t>Petter</w:t>
      </w:r>
      <w:proofErr w:type="spellEnd"/>
      <w:r w:rsidRPr="00DD78E9">
        <w:rPr>
          <w:rFonts w:asciiTheme="minorHAnsi" w:hAnsiTheme="minorHAnsi" w:cstheme="minorHAnsi"/>
        </w:rPr>
        <w:t xml:space="preserve"> </w:t>
      </w:r>
      <w:proofErr w:type="spellStart"/>
      <w:r w:rsidRPr="00DD78E9">
        <w:rPr>
          <w:rFonts w:asciiTheme="minorHAnsi" w:hAnsiTheme="minorHAnsi" w:cstheme="minorHAnsi"/>
        </w:rPr>
        <w:t>Gleditsch</w:t>
      </w:r>
      <w:proofErr w:type="spellEnd"/>
      <w:r w:rsidRPr="00DD78E9">
        <w:rPr>
          <w:rFonts w:asciiTheme="minorHAnsi" w:hAnsiTheme="minorHAnsi" w:cstheme="minorHAnsi"/>
        </w:rPr>
        <w:t>, January 2012, “Whither the weather? Climate change and conflict,” published in the Journal of Peace Research, Vol. 49, No.1)</w:t>
      </w:r>
    </w:p>
    <w:p w:rsidR="006F1ECD" w:rsidRDefault="006F1ECD" w:rsidP="006F1ECD">
      <w:pPr>
        <w:rPr>
          <w:rFonts w:asciiTheme="minorHAnsi" w:hAnsiTheme="minorHAnsi" w:cstheme="minorHAnsi"/>
          <w:sz w:val="16"/>
        </w:rPr>
      </w:pPr>
      <w:r w:rsidRPr="00DD78E9">
        <w:rPr>
          <w:rFonts w:asciiTheme="minorHAnsi" w:hAnsiTheme="minorHAnsi" w:cstheme="minorHAnsi"/>
          <w:sz w:val="16"/>
        </w:rPr>
        <w:t>Climate change is the world’s first truly global man-made environmental problem13 and a firm warning that human activities can influence our physical environment on a global scale. The range of possible consequences of climate change is so wide, even for the limited temperature changes foreseen in the IPCC scenarios, that it is difficult to sort out the main priorities. Obviously, if a reversal of the trend towards a more peaceful world was one of these consequences, it should have a prominent place on the policy agenda</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Based on</w:t>
      </w:r>
      <w:r w:rsidRPr="00DD78E9">
        <w:rPr>
          <w:rStyle w:val="StyleUnderline"/>
          <w:rFonts w:asciiTheme="minorHAnsi" w:hAnsiTheme="minorHAnsi" w:cstheme="minorHAnsi"/>
        </w:rPr>
        <w:t xml:space="preserve"> the </w:t>
      </w:r>
      <w:r w:rsidRPr="008C5F38">
        <w:rPr>
          <w:rStyle w:val="StyleUnderline"/>
          <w:rFonts w:asciiTheme="minorHAnsi" w:hAnsiTheme="minorHAnsi" w:cstheme="minorHAnsi"/>
          <w:highlight w:val="cyan"/>
        </w:rPr>
        <w:t>research</w:t>
      </w:r>
      <w:r w:rsidRPr="00DD78E9">
        <w:rPr>
          <w:rStyle w:val="StyleUnderline"/>
          <w:rFonts w:asciiTheme="minorHAnsi" w:hAnsiTheme="minorHAnsi" w:cstheme="minorHAnsi"/>
        </w:rPr>
        <w:t xml:space="preserve"> reported here, such </w:t>
      </w:r>
      <w:r w:rsidRPr="008C5F38">
        <w:rPr>
          <w:rStyle w:val="StyleUnderline"/>
          <w:rFonts w:asciiTheme="minorHAnsi" w:hAnsiTheme="minorHAnsi" w:cstheme="minorHAnsi"/>
          <w:highlight w:val="cyan"/>
        </w:rPr>
        <w:t>a pessimistic view may not be warranted</w:t>
      </w:r>
      <w:r w:rsidRPr="00DD78E9">
        <w:rPr>
          <w:rStyle w:val="StyleUnderline"/>
          <w:rFonts w:asciiTheme="minorHAnsi" w:hAnsiTheme="minorHAnsi" w:cstheme="minorHAnsi"/>
        </w:rPr>
        <w:t xml:space="preserve"> in the short to medium run. However, as noted by </w:t>
      </w:r>
      <w:proofErr w:type="spellStart"/>
      <w:r w:rsidRPr="00DD78E9">
        <w:rPr>
          <w:rStyle w:val="StyleUnderline"/>
          <w:rFonts w:asciiTheme="minorHAnsi" w:hAnsiTheme="minorHAnsi" w:cstheme="minorHAnsi"/>
        </w:rPr>
        <w:t>Feitelson</w:t>
      </w:r>
      <w:proofErr w:type="spellEnd"/>
      <w:r w:rsidRPr="00DD78E9">
        <w:rPr>
          <w:rStyle w:val="StyleUnderline"/>
          <w:rFonts w:asciiTheme="minorHAnsi" w:hAnsiTheme="minorHAnsi" w:cstheme="minorHAnsi"/>
        </w:rPr>
        <w:t xml:space="preserve">, Tamimi &amp; Rosenthal (2012) and </w:t>
      </w:r>
      <w:proofErr w:type="spellStart"/>
      <w:r w:rsidRPr="00DD78E9">
        <w:rPr>
          <w:rStyle w:val="StyleUnderline"/>
          <w:rFonts w:asciiTheme="minorHAnsi" w:hAnsiTheme="minorHAnsi" w:cstheme="minorHAnsi"/>
        </w:rPr>
        <w:t>Salehyan</w:t>
      </w:r>
      <w:proofErr w:type="spellEnd"/>
      <w:r w:rsidRPr="00DD78E9">
        <w:rPr>
          <w:rStyle w:val="StyleUnderline"/>
          <w:rFonts w:asciiTheme="minorHAnsi" w:hAnsiTheme="minorHAnsi" w:cstheme="minorHAnsi"/>
        </w:rPr>
        <w:t xml:space="preserve"> (2008), </w:t>
      </w:r>
      <w:r w:rsidRPr="008C5F38">
        <w:rPr>
          <w:rStyle w:val="StyleUnderline"/>
          <w:rFonts w:asciiTheme="minorHAnsi" w:hAnsiTheme="minorHAnsi" w:cstheme="minorHAnsi"/>
          <w:highlight w:val="cyan"/>
        </w:rPr>
        <w:t>framing climate change as a security issue may influence</w:t>
      </w:r>
      <w:r w:rsidRPr="00DD78E9">
        <w:rPr>
          <w:rStyle w:val="StyleUnderline"/>
          <w:rFonts w:asciiTheme="minorHAnsi" w:hAnsiTheme="minorHAnsi" w:cstheme="minorHAnsi"/>
        </w:rPr>
        <w:t xml:space="preserve"> the perceptions of the </w:t>
      </w:r>
      <w:r w:rsidRPr="008C5F38">
        <w:rPr>
          <w:rStyle w:val="StyleUnderline"/>
          <w:rFonts w:asciiTheme="minorHAnsi" w:hAnsiTheme="minorHAnsi" w:cstheme="minorHAnsi"/>
          <w:highlight w:val="cyan"/>
        </w:rPr>
        <w:t>actors</w:t>
      </w:r>
      <w:r w:rsidRPr="00DD78E9">
        <w:rPr>
          <w:rStyle w:val="StyleUnderline"/>
          <w:rFonts w:asciiTheme="minorHAnsi" w:hAnsiTheme="minorHAnsi" w:cstheme="minorHAnsi"/>
        </w:rPr>
        <w:t xml:space="preserve"> in local and regional conflict and lead to militarized responses </w:t>
      </w:r>
      <w:r w:rsidRPr="008C5F38">
        <w:rPr>
          <w:rStyle w:val="StyleUnderline"/>
          <w:rFonts w:asciiTheme="minorHAnsi" w:hAnsiTheme="minorHAnsi" w:cstheme="minorHAnsi"/>
          <w:highlight w:val="cyan"/>
        </w:rPr>
        <w:t>and</w:t>
      </w:r>
      <w:r w:rsidRPr="00DD78E9">
        <w:rPr>
          <w:rStyle w:val="StyleUnderline"/>
          <w:rFonts w:asciiTheme="minorHAnsi" w:hAnsiTheme="minorHAnsi" w:cstheme="minorHAnsi"/>
        </w:rPr>
        <w:t xml:space="preserve"> thus perhaps </w:t>
      </w:r>
      <w:r w:rsidRPr="008C5F38">
        <w:rPr>
          <w:rStyle w:val="StyleUnderline"/>
          <w:rFonts w:asciiTheme="minorHAnsi" w:hAnsiTheme="minorHAnsi" w:cstheme="minorHAnsi"/>
          <w:highlight w:val="cyan"/>
        </w:rPr>
        <w:t>contribute to a self-fulfilling prophecy</w:t>
      </w:r>
      <w:r w:rsidRPr="00DD78E9">
        <w:rPr>
          <w:rStyle w:val="StyleUnderline"/>
          <w:rFonts w:asciiTheme="minorHAnsi" w:hAnsiTheme="minorHAnsi" w:cstheme="minorHAnsi"/>
        </w:rPr>
        <w:t xml:space="preserve">. </w:t>
      </w:r>
      <w:r w:rsidRPr="00DD78E9">
        <w:rPr>
          <w:rFonts w:asciiTheme="minorHAnsi" w:hAnsiTheme="minorHAnsi" w:cstheme="minorHAnsi"/>
          <w:sz w:val="16"/>
        </w:rPr>
        <w:t>The study of the relationship between climate change and conflict has advanced noticeably in the past five years. With regard to how changes in precipitation may influence internal conflict, the one area where we now have a fair number of studies, the dominant view seems to be that rainfall abundance is associated with greater risks than drought and that in any case other conflict-generating factors are more important</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Studies of how climate change</w:t>
      </w:r>
      <w:r w:rsidRPr="00DD78E9">
        <w:rPr>
          <w:rStyle w:val="StyleUnderline"/>
          <w:rFonts w:asciiTheme="minorHAnsi" w:hAnsiTheme="minorHAnsi" w:cstheme="minorHAnsi"/>
        </w:rPr>
        <w:t xml:space="preserve"> may </w:t>
      </w:r>
      <w:r w:rsidRPr="008C5F38">
        <w:rPr>
          <w:rStyle w:val="StyleUnderline"/>
          <w:rFonts w:asciiTheme="minorHAnsi" w:hAnsiTheme="minorHAnsi" w:cstheme="minorHAnsi"/>
          <w:highlight w:val="cyan"/>
        </w:rPr>
        <w:t>promote interstate conflict</w:t>
      </w:r>
      <w:r w:rsidRPr="00DD78E9">
        <w:rPr>
          <w:rStyle w:val="StyleUnderline"/>
          <w:rFonts w:asciiTheme="minorHAnsi" w:hAnsiTheme="minorHAnsi" w:cstheme="minorHAnsi"/>
        </w:rPr>
        <w:t xml:space="preserve"> over water resources also seem to </w:t>
      </w:r>
      <w:r w:rsidRPr="008C5F38">
        <w:rPr>
          <w:rStyle w:val="StyleUnderline"/>
          <w:rFonts w:asciiTheme="minorHAnsi" w:hAnsiTheme="minorHAnsi" w:cstheme="minorHAnsi"/>
          <w:highlight w:val="cyan"/>
        </w:rPr>
        <w:t>point in the direction of a</w:t>
      </w:r>
      <w:r w:rsidRPr="00DD78E9">
        <w:rPr>
          <w:rStyle w:val="StyleUnderline"/>
          <w:rFonts w:asciiTheme="minorHAnsi" w:hAnsiTheme="minorHAnsi" w:cstheme="minorHAnsi"/>
        </w:rPr>
        <w:t xml:space="preserve"> weak or a </w:t>
      </w:r>
      <w:r w:rsidRPr="008C5F38">
        <w:rPr>
          <w:rStyle w:val="StyleUnderline"/>
          <w:rFonts w:asciiTheme="minorHAnsi" w:hAnsiTheme="minorHAnsi" w:cstheme="minorHAnsi"/>
          <w:highlight w:val="cyan"/>
        </w:rPr>
        <w:t>null relationship</w:t>
      </w:r>
      <w:r w:rsidRPr="00DD78E9">
        <w:rPr>
          <w:rStyle w:val="StyleUnderline"/>
          <w:rFonts w:asciiTheme="minorHAnsi" w:hAnsiTheme="minorHAnsi" w:cstheme="minorHAnsi"/>
        </w:rPr>
        <w:t xml:space="preserve">. In other areas, the number of studies is still very low, so it is premature to offer a summary. On the whole, however, it seems fair to say that </w:t>
      </w:r>
      <w:r w:rsidRPr="008C5F38">
        <w:rPr>
          <w:rStyle w:val="StyleUnderline"/>
          <w:rFonts w:asciiTheme="minorHAnsi" w:hAnsiTheme="minorHAnsi" w:cstheme="minorHAnsi"/>
          <w:highlight w:val="cyan"/>
        </w:rPr>
        <w:t>so far there is not</w:t>
      </w:r>
      <w:r w:rsidRPr="00DD78E9">
        <w:rPr>
          <w:rStyle w:val="StyleUnderline"/>
          <w:rFonts w:asciiTheme="minorHAnsi" w:hAnsiTheme="minorHAnsi" w:cstheme="minorHAnsi"/>
        </w:rPr>
        <w:t xml:space="preserve"> yet much </w:t>
      </w:r>
      <w:r w:rsidRPr="008C5F38">
        <w:rPr>
          <w:rStyle w:val="StyleUnderline"/>
          <w:rFonts w:asciiTheme="minorHAnsi" w:hAnsiTheme="minorHAnsi" w:cstheme="minorHAnsi"/>
          <w:highlight w:val="cyan"/>
        </w:rPr>
        <w:t>evidence for climate change as a</w:t>
      </w:r>
      <w:r w:rsidRPr="00DD78E9">
        <w:rPr>
          <w:rStyle w:val="StyleUnderline"/>
          <w:rFonts w:asciiTheme="minorHAnsi" w:hAnsiTheme="minorHAnsi" w:cstheme="minorHAnsi"/>
        </w:rPr>
        <w:t xml:space="preserve">n important </w:t>
      </w:r>
      <w:r w:rsidRPr="008C5F38">
        <w:rPr>
          <w:rStyle w:val="StyleUnderline"/>
          <w:rFonts w:asciiTheme="minorHAnsi" w:hAnsiTheme="minorHAnsi" w:cstheme="minorHAnsi"/>
          <w:highlight w:val="cyan"/>
        </w:rPr>
        <w:t>driver of conflict</w:t>
      </w:r>
      <w:r w:rsidRPr="00DD78E9">
        <w:rPr>
          <w:rStyle w:val="StyleUnderline"/>
          <w:rFonts w:asciiTheme="minorHAnsi" w:hAnsiTheme="minorHAnsi" w:cstheme="minorHAnsi"/>
        </w:rPr>
        <w:t>.</w:t>
      </w:r>
      <w:r w:rsidRPr="00DD78E9">
        <w:rPr>
          <w:rFonts w:asciiTheme="minorHAnsi" w:hAnsiTheme="minorHAnsi" w:cstheme="minorHAnsi"/>
          <w:sz w:val="16"/>
        </w:rPr>
        <w:t xml:space="preserve"> In recent reviews of this literature, </w:t>
      </w:r>
      <w:proofErr w:type="spellStart"/>
      <w:r w:rsidRPr="00DD78E9">
        <w:rPr>
          <w:rFonts w:asciiTheme="minorHAnsi" w:hAnsiTheme="minorHAnsi" w:cstheme="minorHAnsi"/>
          <w:sz w:val="16"/>
        </w:rPr>
        <w:t>Bernauer</w:t>
      </w:r>
      <w:proofErr w:type="spellEnd"/>
      <w:r w:rsidRPr="00DD78E9">
        <w:rPr>
          <w:rFonts w:asciiTheme="minorHAnsi" w:hAnsiTheme="minorHAnsi" w:cstheme="minorHAnsi"/>
          <w:sz w:val="16"/>
        </w:rPr>
        <w:t xml:space="preserve">, </w:t>
      </w:r>
      <w:proofErr w:type="spellStart"/>
      <w:r w:rsidRPr="00DD78E9">
        <w:rPr>
          <w:rFonts w:asciiTheme="minorHAnsi" w:hAnsiTheme="minorHAnsi" w:cstheme="minorHAnsi"/>
          <w:sz w:val="16"/>
        </w:rPr>
        <w:t>Böhmelt</w:t>
      </w:r>
      <w:proofErr w:type="spellEnd"/>
      <w:r w:rsidRPr="00DD78E9">
        <w:rPr>
          <w:rFonts w:asciiTheme="minorHAnsi" w:hAnsiTheme="minorHAnsi" w:cstheme="minorHAnsi"/>
          <w:sz w:val="16"/>
        </w:rPr>
        <w:t xml:space="preserve"> &amp; </w:t>
      </w:r>
      <w:proofErr w:type="spellStart"/>
      <w:r w:rsidRPr="00DD78E9">
        <w:rPr>
          <w:rFonts w:asciiTheme="minorHAnsi" w:hAnsiTheme="minorHAnsi" w:cstheme="minorHAnsi"/>
          <w:sz w:val="16"/>
        </w:rPr>
        <w:t>Koubi</w:t>
      </w:r>
      <w:proofErr w:type="spellEnd"/>
      <w:r w:rsidRPr="00DD78E9">
        <w:rPr>
          <w:rFonts w:asciiTheme="minorHAnsi" w:hAnsiTheme="minorHAnsi" w:cstheme="minorHAnsi"/>
          <w:sz w:val="16"/>
        </w:rPr>
        <w:t xml:space="preserve"> (2012) and </w:t>
      </w:r>
      <w:proofErr w:type="spellStart"/>
      <w:r w:rsidRPr="00DD78E9">
        <w:rPr>
          <w:rFonts w:asciiTheme="minorHAnsi" w:hAnsiTheme="minorHAnsi" w:cstheme="minorHAnsi"/>
          <w:sz w:val="16"/>
        </w:rPr>
        <w:t>Gleditsch</w:t>
      </w:r>
      <w:proofErr w:type="spellEnd"/>
      <w:r w:rsidRPr="00DD78E9">
        <w:rPr>
          <w:rFonts w:asciiTheme="minorHAnsi" w:hAnsiTheme="minorHAnsi" w:cstheme="minorHAnsi"/>
          <w:sz w:val="16"/>
        </w:rPr>
        <w:t xml:space="preserve">, </w:t>
      </w:r>
      <w:proofErr w:type="spellStart"/>
      <w:r w:rsidRPr="00DD78E9">
        <w:rPr>
          <w:rFonts w:asciiTheme="minorHAnsi" w:hAnsiTheme="minorHAnsi" w:cstheme="minorHAnsi"/>
          <w:sz w:val="16"/>
        </w:rPr>
        <w:t>Buhaug</w:t>
      </w:r>
      <w:proofErr w:type="spellEnd"/>
      <w:r w:rsidRPr="00DD78E9">
        <w:rPr>
          <w:rFonts w:asciiTheme="minorHAnsi" w:hAnsiTheme="minorHAnsi" w:cstheme="minorHAnsi"/>
          <w:sz w:val="16"/>
        </w:rPr>
        <w:t xml:space="preserve"> &amp; Theisen (2011) conclude that although environmental change may under certain circumstances increase the risk of violent conflict, the existing evidence indicates that this is not generally the case.</w:t>
      </w:r>
    </w:p>
    <w:p w:rsidR="006F1ECD" w:rsidRPr="00DD78E9" w:rsidRDefault="006F1ECD" w:rsidP="006F1ECD">
      <w:pPr>
        <w:rPr>
          <w:rStyle w:val="StyleUnderline"/>
          <w:rFonts w:asciiTheme="minorHAnsi" w:hAnsiTheme="minorHAnsi" w:cstheme="minorHAnsi"/>
        </w:rPr>
      </w:pPr>
    </w:p>
    <w:p w:rsidR="006F1ECD" w:rsidRPr="00DD78E9" w:rsidRDefault="006F1ECD" w:rsidP="006F1ECD">
      <w:pPr>
        <w:pStyle w:val="Heading4"/>
      </w:pPr>
      <w:r w:rsidRPr="00DD78E9">
        <w:t xml:space="preserve">There is </w:t>
      </w:r>
      <w:r w:rsidRPr="00DD78E9">
        <w:rPr>
          <w:u w:val="single"/>
        </w:rPr>
        <w:t>zero</w:t>
      </w:r>
      <w:r w:rsidRPr="00DD78E9">
        <w:t xml:space="preserve"> empirical basis for their argument</w:t>
      </w:r>
    </w:p>
    <w:p w:rsidR="006F1ECD" w:rsidRPr="00DD78E9" w:rsidRDefault="006F1ECD" w:rsidP="006F1ECD">
      <w:pPr>
        <w:rPr>
          <w:rFonts w:asciiTheme="minorHAnsi" w:hAnsiTheme="minorHAnsi" w:cstheme="minorHAnsi"/>
        </w:rPr>
      </w:pPr>
      <w:r w:rsidRPr="00DD78E9">
        <w:rPr>
          <w:rStyle w:val="Style13ptBold"/>
          <w:rFonts w:asciiTheme="minorHAnsi" w:hAnsiTheme="minorHAnsi" w:cstheme="minorHAnsi"/>
        </w:rPr>
        <w:t>Tol and Wagner, ’10 [</w:t>
      </w:r>
      <w:r w:rsidRPr="00DD78E9">
        <w:rPr>
          <w:rFonts w:asciiTheme="minorHAnsi" w:hAnsiTheme="minorHAnsi" w:cstheme="minorHAnsi"/>
        </w:rPr>
        <w:t>Tol, R.S.J. and Wagner, S. 2010. Climate change and violent conflict in Europe over the last millennium. Climatic Change 99: 65-79., SM]</w:t>
      </w:r>
    </w:p>
    <w:p w:rsidR="006F1ECD" w:rsidRPr="00DD78E9" w:rsidRDefault="006F1ECD" w:rsidP="006F1ECD">
      <w:pPr>
        <w:rPr>
          <w:rFonts w:asciiTheme="minorHAnsi" w:eastAsia="JansonText-Roman" w:hAnsiTheme="minorHAnsi" w:cstheme="minorHAnsi"/>
          <w:b/>
          <w:sz w:val="16"/>
        </w:rPr>
      </w:pPr>
      <w:r w:rsidRPr="00DD78E9">
        <w:rPr>
          <w:rStyle w:val="StyleUnderline"/>
          <w:rFonts w:asciiTheme="minorHAnsi" w:hAnsiTheme="minorHAnsi" w:cstheme="minorHAnsi"/>
        </w:rPr>
        <w:t>In the gloomier scenarios of climate change, violent conflict plays a key part</w:t>
      </w:r>
      <w:r w:rsidRPr="00DD78E9">
        <w:rPr>
          <w:rFonts w:asciiTheme="minorHAnsi" w:hAnsiTheme="minorHAnsi" w:cstheme="minorHAnsi"/>
          <w:sz w:val="16"/>
        </w:rPr>
        <w:t xml:space="preserve">. </w:t>
      </w:r>
      <w:r w:rsidRPr="00DD78E9">
        <w:rPr>
          <w:rStyle w:val="StyleUnderline"/>
          <w:rFonts w:asciiTheme="minorHAnsi" w:hAnsiTheme="minorHAnsi" w:cstheme="minorHAnsi"/>
        </w:rPr>
        <w:t>War would break out over declining water resources, and millions of refugees would cause mayhem</w:t>
      </w:r>
      <w:r w:rsidRPr="00DD78E9">
        <w:rPr>
          <w:rFonts w:asciiTheme="minorHAnsi" w:hAnsiTheme="minorHAnsi" w:cstheme="minorHAnsi"/>
          <w:sz w:val="16"/>
        </w:rPr>
        <w:t xml:space="preserve">. The Nobel Peace Prize of 2007 was partly awarded to the IPCC and Al Gore for their contribution to slow climate change and thus prevent war. </w:t>
      </w:r>
      <w:r w:rsidRPr="008C5F38">
        <w:rPr>
          <w:rStyle w:val="StyleUnderline"/>
          <w:rFonts w:asciiTheme="minorHAnsi" w:hAnsiTheme="minorHAnsi" w:cstheme="minorHAnsi"/>
          <w:highlight w:val="cyan"/>
        </w:rPr>
        <w:t>Scenarios of climate-change induced violence can be painted</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with abandon, because there is in fact very little research to</w:t>
      </w:r>
      <w:r w:rsidRPr="00DD78E9">
        <w:rPr>
          <w:rStyle w:val="StyleUnderline"/>
          <w:rFonts w:asciiTheme="minorHAnsi" w:hAnsiTheme="minorHAnsi" w:cstheme="minorHAnsi"/>
        </w:rPr>
        <w:t xml:space="preserve"> either </w:t>
      </w:r>
      <w:r w:rsidRPr="008C5F38">
        <w:rPr>
          <w:rStyle w:val="StyleUnderline"/>
          <w:rFonts w:asciiTheme="minorHAnsi" w:hAnsiTheme="minorHAnsi" w:cstheme="minorHAnsi"/>
          <w:highlight w:val="cyan"/>
        </w:rPr>
        <w:t>support</w:t>
      </w:r>
      <w:r w:rsidRPr="00DD78E9">
        <w:rPr>
          <w:rStyle w:val="StyleUnderline"/>
          <w:rFonts w:asciiTheme="minorHAnsi" w:hAnsiTheme="minorHAnsi" w:cstheme="minorHAnsi"/>
        </w:rPr>
        <w:t xml:space="preserve"> or refute </w:t>
      </w:r>
      <w:r w:rsidRPr="008C5F38">
        <w:rPr>
          <w:rStyle w:val="StyleUnderline"/>
          <w:rFonts w:asciiTheme="minorHAnsi" w:hAnsiTheme="minorHAnsi" w:cstheme="minorHAnsi"/>
          <w:highlight w:val="cyan"/>
        </w:rPr>
        <w:t>such claims</w:t>
      </w:r>
      <w:r w:rsidRPr="00DD78E9">
        <w:rPr>
          <w:rFonts w:asciiTheme="minorHAnsi" w:hAnsiTheme="minorHAnsi" w:cstheme="minorHAnsi"/>
          <w:sz w:val="16"/>
        </w:rPr>
        <w:t xml:space="preserve">. The broader literature on violent conflict and environmental scarcity suggests that climate change would at most be a contributing factor to violent conflict, but no attempts have been made to quantify these insights and apply it to climate change. Zhang </w:t>
      </w:r>
      <w:r w:rsidRPr="00DD78E9">
        <w:rPr>
          <w:rFonts w:asciiTheme="minorHAnsi" w:eastAsia="Times New Roman" w:hAnsiTheme="minorHAnsi" w:cstheme="minorHAnsi"/>
          <w:i/>
          <w:iCs/>
          <w:sz w:val="16"/>
        </w:rPr>
        <w:t xml:space="preserve">et al. </w:t>
      </w:r>
      <w:r w:rsidRPr="00DD78E9">
        <w:rPr>
          <w:rFonts w:asciiTheme="minorHAnsi" w:hAnsiTheme="minorHAnsi" w:cstheme="minorHAnsi"/>
          <w:sz w:val="16"/>
        </w:rPr>
        <w:t>(2006) broke new ground</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They construct a dataset of climate and violent conflict</w:t>
      </w:r>
      <w:r w:rsidRPr="00DD78E9">
        <w:rPr>
          <w:rStyle w:val="StyleUnderline"/>
          <w:rFonts w:asciiTheme="minorHAnsi" w:hAnsiTheme="minorHAnsi" w:cstheme="minorHAnsi"/>
        </w:rPr>
        <w:t xml:space="preserve"> for China </w:t>
      </w:r>
      <w:r w:rsidRPr="008C5F38">
        <w:rPr>
          <w:rStyle w:val="StyleUnderline"/>
          <w:rFonts w:asciiTheme="minorHAnsi" w:hAnsiTheme="minorHAnsi" w:cstheme="minorHAnsi"/>
          <w:highlight w:val="cyan"/>
        </w:rPr>
        <w:t xml:space="preserve">for the last </w:t>
      </w:r>
      <w:proofErr w:type="gramStart"/>
      <w:r w:rsidRPr="008C5F38">
        <w:rPr>
          <w:rStyle w:val="StyleUnderline"/>
          <w:rFonts w:asciiTheme="minorHAnsi" w:hAnsiTheme="minorHAnsi" w:cstheme="minorHAnsi"/>
          <w:highlight w:val="cyan"/>
        </w:rPr>
        <w:t>millennium, and</w:t>
      </w:r>
      <w:proofErr w:type="gramEnd"/>
      <w:r w:rsidRPr="008C5F38">
        <w:rPr>
          <w:rStyle w:val="StyleUnderline"/>
          <w:rFonts w:asciiTheme="minorHAnsi" w:hAnsiTheme="minorHAnsi" w:cstheme="minorHAnsi"/>
          <w:highlight w:val="cyan"/>
        </w:rPr>
        <w:t xml:space="preserve"> show that the Chinese are more inclined to fight</w:t>
      </w:r>
      <w:r w:rsidRPr="00DD78E9">
        <w:rPr>
          <w:rStyle w:val="StyleUnderline"/>
          <w:rFonts w:asciiTheme="minorHAnsi" w:hAnsiTheme="minorHAnsi" w:cstheme="minorHAnsi"/>
        </w:rPr>
        <w:t xml:space="preserve"> each other </w:t>
      </w:r>
      <w:r w:rsidRPr="008C5F38">
        <w:rPr>
          <w:rStyle w:val="StyleUnderline"/>
          <w:rFonts w:asciiTheme="minorHAnsi" w:hAnsiTheme="minorHAnsi" w:cstheme="minorHAnsi"/>
          <w:highlight w:val="cyan"/>
        </w:rPr>
        <w:t>when it is cold</w:t>
      </w:r>
      <w:r w:rsidRPr="00DD78E9">
        <w:rPr>
          <w:rFonts w:asciiTheme="minorHAnsi" w:hAnsiTheme="minorHAnsi" w:cstheme="minorHAnsi"/>
          <w:sz w:val="16"/>
        </w:rPr>
        <w:t xml:space="preserve">. </w:t>
      </w:r>
      <w:r w:rsidRPr="008C5F38">
        <w:rPr>
          <w:rStyle w:val="StyleUnderline"/>
          <w:rFonts w:asciiTheme="minorHAnsi" w:hAnsiTheme="minorHAnsi" w:cstheme="minorHAnsi"/>
          <w:highlight w:val="cyan"/>
        </w:rPr>
        <w:t>They link this to reduced agricultural productivity</w:t>
      </w:r>
      <w:r w:rsidRPr="00DD78E9">
        <w:rPr>
          <w:rFonts w:asciiTheme="minorHAnsi" w:hAnsiTheme="minorHAnsi" w:cstheme="minorHAnsi"/>
          <w:sz w:val="16"/>
        </w:rPr>
        <w:t>. Here, we replicate their research for Europe, for which similar data are available. Research into the determinants of violent conflict has concluded that</w:t>
      </w:r>
      <w:r w:rsidRPr="00DD78E9">
        <w:rPr>
          <w:rStyle w:val="StyleUnderline"/>
          <w:rFonts w:asciiTheme="minorHAnsi" w:hAnsiTheme="minorHAnsi" w:cstheme="minorHAnsi"/>
        </w:rPr>
        <w:t xml:space="preserve"> resource scarcity is at best a contributing factor to, but never a cause of war</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Alesina</w:t>
      </w:r>
      <w:proofErr w:type="spellEnd"/>
      <w:r w:rsidRPr="00DD78E9">
        <w:rPr>
          <w:rFonts w:asciiTheme="minorHAnsi" w:hAnsiTheme="minorHAnsi" w:cstheme="minorHAnsi"/>
          <w:sz w:val="16"/>
        </w:rPr>
        <w:t xml:space="preserve"> and </w:t>
      </w:r>
      <w:proofErr w:type="spellStart"/>
      <w:r w:rsidRPr="00DD78E9">
        <w:rPr>
          <w:rFonts w:asciiTheme="minorHAnsi" w:hAnsiTheme="minorHAnsi" w:cstheme="minorHAnsi"/>
          <w:sz w:val="16"/>
        </w:rPr>
        <w:t>Spolaore</w:t>
      </w:r>
      <w:proofErr w:type="spellEnd"/>
      <w:r w:rsidRPr="00DD78E9">
        <w:rPr>
          <w:rFonts w:asciiTheme="minorHAnsi" w:hAnsiTheme="minorHAnsi" w:cstheme="minorHAnsi"/>
          <w:sz w:val="16"/>
        </w:rPr>
        <w:t xml:space="preserve">, 2005; Collier and </w:t>
      </w:r>
      <w:proofErr w:type="spellStart"/>
      <w:r w:rsidRPr="00DD78E9">
        <w:rPr>
          <w:rFonts w:asciiTheme="minorHAnsi" w:hAnsiTheme="minorHAnsi" w:cstheme="minorHAnsi"/>
          <w:sz w:val="16"/>
        </w:rPr>
        <w:t>Hoeffler</w:t>
      </w:r>
      <w:proofErr w:type="spellEnd"/>
      <w:r w:rsidRPr="00DD78E9">
        <w:rPr>
          <w:rFonts w:asciiTheme="minorHAnsi" w:hAnsiTheme="minorHAnsi" w:cstheme="minorHAnsi"/>
          <w:sz w:val="16"/>
        </w:rPr>
        <w:t xml:space="preserve">, 1998, 2005; Homer-Dixon, 1991, 1992; Homer-Dixon </w:t>
      </w:r>
      <w:r w:rsidRPr="00DD78E9">
        <w:rPr>
          <w:rFonts w:asciiTheme="minorHAnsi" w:eastAsia="Times New Roman" w:hAnsiTheme="minorHAnsi" w:cstheme="minorHAnsi"/>
          <w:i/>
          <w:iCs/>
          <w:sz w:val="16"/>
        </w:rPr>
        <w:t>et al.</w:t>
      </w:r>
      <w:r w:rsidRPr="00DD78E9">
        <w:rPr>
          <w:rFonts w:asciiTheme="minorHAnsi" w:hAnsiTheme="minorHAnsi" w:cstheme="minorHAnsi"/>
          <w:sz w:val="16"/>
        </w:rPr>
        <w:t xml:space="preserve">, 1993; Maxwell and </w:t>
      </w:r>
      <w:proofErr w:type="spellStart"/>
      <w:r w:rsidRPr="00DD78E9">
        <w:rPr>
          <w:rFonts w:asciiTheme="minorHAnsi" w:hAnsiTheme="minorHAnsi" w:cstheme="minorHAnsi"/>
          <w:sz w:val="16"/>
        </w:rPr>
        <w:t>Reuveny</w:t>
      </w:r>
      <w:proofErr w:type="spellEnd"/>
      <w:r w:rsidRPr="00DD78E9">
        <w:rPr>
          <w:rFonts w:asciiTheme="minorHAnsi" w:hAnsiTheme="minorHAnsi" w:cstheme="minorHAnsi"/>
          <w:sz w:val="16"/>
        </w:rPr>
        <w:t>, 2000). The corollary is that</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 xml:space="preserve">climate-change-induced resource scarcity would not lead to war </w:t>
      </w:r>
      <w:r w:rsidRPr="00DD78E9">
        <w:rPr>
          <w:rStyle w:val="StyleUnderline"/>
          <w:rFonts w:asciiTheme="minorHAnsi" w:hAnsiTheme="minorHAnsi" w:cstheme="minorHAnsi"/>
        </w:rPr>
        <w:t>either</w:t>
      </w:r>
      <w:r w:rsidRPr="00DD78E9">
        <w:rPr>
          <w:rFonts w:asciiTheme="minorHAnsi" w:hAnsiTheme="minorHAnsi" w:cstheme="minorHAnsi"/>
          <w:sz w:val="16"/>
        </w:rPr>
        <w:t xml:space="preserve">, although it may intensify pre-existing conflicts. Clearly, an intensification of conflict would be something to worry about. </w:t>
      </w:r>
      <w:proofErr w:type="spellStart"/>
      <w:r w:rsidRPr="00DD78E9">
        <w:rPr>
          <w:rFonts w:asciiTheme="minorHAnsi" w:hAnsiTheme="minorHAnsi" w:cstheme="minorHAnsi"/>
          <w:sz w:val="16"/>
        </w:rPr>
        <w:t>Butkiewicz</w:t>
      </w:r>
      <w:proofErr w:type="spellEnd"/>
      <w:r w:rsidRPr="00DD78E9">
        <w:rPr>
          <w:rFonts w:asciiTheme="minorHAnsi" w:hAnsiTheme="minorHAnsi" w:cstheme="minorHAnsi"/>
          <w:sz w:val="16"/>
        </w:rPr>
        <w:t xml:space="preserve"> and </w:t>
      </w:r>
      <w:proofErr w:type="spellStart"/>
      <w:r w:rsidRPr="00DD78E9">
        <w:rPr>
          <w:rFonts w:asciiTheme="minorHAnsi" w:hAnsiTheme="minorHAnsi" w:cstheme="minorHAnsi"/>
          <w:sz w:val="16"/>
        </w:rPr>
        <w:t>Hanakkaya</w:t>
      </w:r>
      <w:proofErr w:type="spellEnd"/>
      <w:r w:rsidRPr="00DD78E9">
        <w:rPr>
          <w:rFonts w:asciiTheme="minorHAnsi" w:hAnsiTheme="minorHAnsi" w:cstheme="minorHAnsi"/>
          <w:sz w:val="16"/>
        </w:rPr>
        <w:t xml:space="preserve"> (2005) find that political instability (i.e., the chance of war) reduces per capita economic growth in the poorest countries by 2% per year – although actual war has no significant effect in their model. Conflict may thus be a big factor in the economic impacts of climate change (cf. Tol et al., 2000), </w:t>
      </w:r>
      <w:proofErr w:type="gramStart"/>
      <w:r w:rsidRPr="00DD78E9">
        <w:rPr>
          <w:rFonts w:asciiTheme="minorHAnsi" w:hAnsiTheme="minorHAnsi" w:cstheme="minorHAnsi"/>
          <w:sz w:val="16"/>
        </w:rPr>
        <w:t>but,</w:t>
      </w:r>
      <w:proofErr w:type="gramEnd"/>
      <w:r w:rsidRPr="00DD78E9">
        <w:rPr>
          <w:rFonts w:asciiTheme="minorHAnsi" w:hAnsiTheme="minorHAnsi" w:cstheme="minorHAnsi"/>
          <w:sz w:val="16"/>
        </w:rPr>
        <w:t xml:space="preserve"> as said, it is not clear whether climate change would lead to conflict. Barnett (2006) argues that conflict directly increases vulnerability – conflict also indirectly increases vulnerability through its adverse impact on development (</w:t>
      </w:r>
      <w:proofErr w:type="spellStart"/>
      <w:r w:rsidRPr="00DD78E9">
        <w:rPr>
          <w:rFonts w:asciiTheme="minorHAnsi" w:hAnsiTheme="minorHAnsi" w:cstheme="minorHAnsi"/>
          <w:sz w:val="16"/>
        </w:rPr>
        <w:t>Yohe</w:t>
      </w:r>
      <w:proofErr w:type="spellEnd"/>
      <w:r w:rsidRPr="00DD78E9">
        <w:rPr>
          <w:rFonts w:asciiTheme="minorHAnsi" w:hAnsiTheme="minorHAnsi" w:cstheme="minorHAnsi"/>
          <w:sz w:val="16"/>
        </w:rPr>
        <w:t xml:space="preserve"> and Tol, 2002). Despite the conclusions of studies quoted above, it is possible to imagine a scenario in which climate change does cause violent conflict. </w:t>
      </w:r>
      <w:r w:rsidRPr="00DD78E9">
        <w:rPr>
          <w:rStyle w:val="StyleUnderline"/>
          <w:rFonts w:asciiTheme="minorHAnsi" w:hAnsiTheme="minorHAnsi" w:cstheme="minorHAnsi"/>
        </w:rPr>
        <w:t>One example may be prolonged drought</w:t>
      </w:r>
      <w:r w:rsidRPr="00DD78E9">
        <w:rPr>
          <w:rFonts w:asciiTheme="minorHAnsi" w:hAnsiTheme="minorHAnsi" w:cstheme="minorHAnsi"/>
          <w:sz w:val="16"/>
        </w:rPr>
        <w:t xml:space="preserve">, perhaps in the Horn of Africa (Held </w:t>
      </w:r>
      <w:r w:rsidRPr="00DD78E9">
        <w:rPr>
          <w:rFonts w:asciiTheme="minorHAnsi" w:eastAsia="Times New Roman" w:hAnsiTheme="minorHAnsi" w:cstheme="minorHAnsi"/>
          <w:i/>
          <w:iCs/>
          <w:sz w:val="16"/>
        </w:rPr>
        <w:t>et al.</w:t>
      </w:r>
      <w:r w:rsidRPr="00DD78E9">
        <w:rPr>
          <w:rFonts w:asciiTheme="minorHAnsi" w:hAnsiTheme="minorHAnsi" w:cstheme="minorHAnsi"/>
          <w:sz w:val="16"/>
        </w:rPr>
        <w:t xml:space="preserve">, 2006), </w:t>
      </w:r>
      <w:r w:rsidRPr="00DD78E9">
        <w:rPr>
          <w:rStyle w:val="StyleUnderline"/>
          <w:rFonts w:asciiTheme="minorHAnsi" w:hAnsiTheme="minorHAnsi" w:cstheme="minorHAnsi"/>
        </w:rPr>
        <w:t>followed by mass migration</w:t>
      </w:r>
      <w:r w:rsidRPr="00DD78E9">
        <w:rPr>
          <w:rFonts w:asciiTheme="minorHAnsi" w:hAnsiTheme="minorHAnsi" w:cstheme="minorHAnsi"/>
          <w:sz w:val="16"/>
        </w:rPr>
        <w:t xml:space="preserve">. The impact on conflict is speculative. </w:t>
      </w:r>
      <w:r w:rsidRPr="00DD78E9">
        <w:rPr>
          <w:rStyle w:val="StyleUnderline"/>
          <w:rFonts w:asciiTheme="minorHAnsi" w:hAnsiTheme="minorHAnsi" w:cstheme="minorHAnsi"/>
        </w:rPr>
        <w:t xml:space="preserve">Firstly, </w:t>
      </w:r>
      <w:r w:rsidRPr="008C5F38">
        <w:rPr>
          <w:rStyle w:val="StyleUnderline"/>
          <w:rFonts w:asciiTheme="minorHAnsi" w:hAnsiTheme="minorHAnsi" w:cstheme="minorHAnsi"/>
          <w:highlight w:val="cyan"/>
        </w:rPr>
        <w:t>migration is the result from a complex of</w:t>
      </w:r>
      <w:r w:rsidRPr="00DD78E9">
        <w:rPr>
          <w:rStyle w:val="StyleUnderline"/>
          <w:rFonts w:asciiTheme="minorHAnsi" w:hAnsiTheme="minorHAnsi" w:cstheme="minorHAnsi"/>
        </w:rPr>
        <w:t xml:space="preserve"> push and pull </w:t>
      </w:r>
      <w:r w:rsidRPr="008C5F38">
        <w:rPr>
          <w:rStyle w:val="StyleUnderline"/>
          <w:rFonts w:asciiTheme="minorHAnsi" w:hAnsiTheme="minorHAnsi" w:cstheme="minorHAnsi"/>
          <w:highlight w:val="cyan"/>
        </w:rPr>
        <w:t>factors, not from a</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single</w:t>
      </w:r>
      <w:r w:rsidRPr="00DD78E9">
        <w:rPr>
          <w:rStyle w:val="StyleUnderline"/>
          <w:rFonts w:asciiTheme="minorHAnsi" w:hAnsiTheme="minorHAnsi" w:cstheme="minorHAnsi"/>
        </w:rPr>
        <w:t xml:space="preserve"> push </w:t>
      </w:r>
      <w:r w:rsidRPr="008C5F38">
        <w:rPr>
          <w:rStyle w:val="StyleUnderline"/>
          <w:rFonts w:asciiTheme="minorHAnsi" w:hAnsiTheme="minorHAnsi" w:cstheme="minorHAnsi"/>
          <w:highlight w:val="cyan"/>
        </w:rPr>
        <w:t>factor</w:t>
      </w:r>
      <w:r w:rsidRPr="00DD78E9">
        <w:rPr>
          <w:rFonts w:asciiTheme="minorHAnsi" w:hAnsiTheme="minorHAnsi" w:cstheme="minorHAnsi"/>
          <w:sz w:val="16"/>
        </w:rPr>
        <w:t xml:space="preserve"> (McGregor, 1994; </w:t>
      </w:r>
      <w:proofErr w:type="spellStart"/>
      <w:r w:rsidRPr="00DD78E9">
        <w:rPr>
          <w:rFonts w:asciiTheme="minorHAnsi" w:hAnsiTheme="minorHAnsi" w:cstheme="minorHAnsi"/>
          <w:sz w:val="16"/>
        </w:rPr>
        <w:t>McLeman</w:t>
      </w:r>
      <w:proofErr w:type="spellEnd"/>
      <w:r w:rsidRPr="00DD78E9">
        <w:rPr>
          <w:rFonts w:asciiTheme="minorHAnsi" w:hAnsiTheme="minorHAnsi" w:cstheme="minorHAnsi"/>
          <w:sz w:val="16"/>
        </w:rPr>
        <w:t xml:space="preserve"> and Smit, 2006). </w:t>
      </w:r>
      <w:r w:rsidRPr="00DD78E9">
        <w:rPr>
          <w:rStyle w:val="StyleUnderline"/>
          <w:rFonts w:asciiTheme="minorHAnsi" w:hAnsiTheme="minorHAnsi" w:cstheme="minorHAnsi"/>
        </w:rPr>
        <w:t xml:space="preserve">Secondly, </w:t>
      </w:r>
      <w:r w:rsidRPr="008C5F38">
        <w:rPr>
          <w:rStyle w:val="StyleUnderline"/>
          <w:rFonts w:asciiTheme="minorHAnsi" w:hAnsiTheme="minorHAnsi" w:cstheme="minorHAnsi"/>
          <w:highlight w:val="cyan"/>
        </w:rPr>
        <w:t>drought is only</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a</w:t>
      </w:r>
      <w:r w:rsidRPr="00DD78E9">
        <w:rPr>
          <w:rStyle w:val="StyleUnderline"/>
          <w:rFonts w:asciiTheme="minorHAnsi" w:hAnsiTheme="minorHAnsi" w:cstheme="minorHAnsi"/>
        </w:rPr>
        <w:t xml:space="preserve"> real </w:t>
      </w:r>
      <w:r w:rsidRPr="008C5F38">
        <w:rPr>
          <w:rStyle w:val="StyleUnderline"/>
          <w:rFonts w:asciiTheme="minorHAnsi" w:hAnsiTheme="minorHAnsi" w:cstheme="minorHAnsi"/>
          <w:highlight w:val="cyan"/>
        </w:rPr>
        <w:t>problem for the poor; a scenario like this would happen only if warming</w:t>
      </w:r>
      <w:r w:rsidRPr="00DD78E9">
        <w:rPr>
          <w:rStyle w:val="StyleUnderline"/>
          <w:rFonts w:asciiTheme="minorHAnsi" w:hAnsiTheme="minorHAnsi" w:cstheme="minorHAnsi"/>
        </w:rPr>
        <w:t xml:space="preserve"> and drying </w:t>
      </w:r>
      <w:r w:rsidRPr="008C5F38">
        <w:rPr>
          <w:rStyle w:val="StyleUnderline"/>
          <w:rFonts w:asciiTheme="minorHAnsi" w:hAnsiTheme="minorHAnsi" w:cstheme="minorHAnsi"/>
          <w:highlight w:val="cyan"/>
        </w:rPr>
        <w:t>outpace development</w:t>
      </w:r>
      <w:r w:rsidRPr="00DD78E9">
        <w:rPr>
          <w:rFonts w:asciiTheme="minorHAnsi" w:hAnsiTheme="minorHAnsi" w:cstheme="minorHAnsi"/>
          <w:sz w:val="16"/>
        </w:rPr>
        <w:t xml:space="preserve">. If not, </w:t>
      </w:r>
      <w:r w:rsidRPr="008C5F38">
        <w:rPr>
          <w:rStyle w:val="StyleUnderline"/>
          <w:rFonts w:asciiTheme="minorHAnsi" w:hAnsiTheme="minorHAnsi" w:cstheme="minorHAnsi"/>
          <w:highlight w:val="cyan"/>
        </w:rPr>
        <w:t>food imports</w:t>
      </w:r>
      <w:r w:rsidRPr="00DD78E9">
        <w:rPr>
          <w:rFonts w:asciiTheme="minorHAnsi" w:hAnsiTheme="minorHAnsi" w:cstheme="minorHAnsi"/>
          <w:sz w:val="16"/>
        </w:rPr>
        <w:t xml:space="preserve"> (Reilly and </w:t>
      </w:r>
      <w:proofErr w:type="spellStart"/>
      <w:r w:rsidRPr="00DD78E9">
        <w:rPr>
          <w:rFonts w:asciiTheme="minorHAnsi" w:hAnsiTheme="minorHAnsi" w:cstheme="minorHAnsi"/>
          <w:sz w:val="16"/>
        </w:rPr>
        <w:t>Schimmelpfennig</w:t>
      </w:r>
      <w:proofErr w:type="spellEnd"/>
      <w:r w:rsidRPr="00DD78E9">
        <w:rPr>
          <w:rFonts w:asciiTheme="minorHAnsi" w:hAnsiTheme="minorHAnsi" w:cstheme="minorHAnsi"/>
          <w:sz w:val="16"/>
        </w:rPr>
        <w:t xml:space="preserve">, 1999) </w:t>
      </w:r>
      <w:r w:rsidRPr="008C5F38">
        <w:rPr>
          <w:rStyle w:val="StyleUnderline"/>
          <w:rFonts w:asciiTheme="minorHAnsi" w:hAnsiTheme="minorHAnsi" w:cstheme="minorHAnsi"/>
          <w:highlight w:val="cyan"/>
        </w:rPr>
        <w:t>or desalination</w:t>
      </w:r>
      <w:r w:rsidRPr="00DD78E9">
        <w:rPr>
          <w:rFonts w:asciiTheme="minorHAnsi" w:hAnsiTheme="minorHAnsi" w:cstheme="minorHAnsi"/>
          <w:sz w:val="16"/>
        </w:rPr>
        <w:t xml:space="preserve"> (Zhou and Tol, 2005) </w:t>
      </w:r>
      <w:r w:rsidRPr="008C5F38">
        <w:rPr>
          <w:rStyle w:val="StyleUnderline"/>
          <w:rFonts w:asciiTheme="minorHAnsi" w:hAnsiTheme="minorHAnsi" w:cstheme="minorHAnsi"/>
          <w:highlight w:val="cyan"/>
        </w:rPr>
        <w:t>may be</w:t>
      </w:r>
      <w:r w:rsidRPr="00DD78E9">
        <w:rPr>
          <w:rFonts w:asciiTheme="minorHAnsi" w:hAnsiTheme="minorHAnsi" w:cstheme="minorHAnsi"/>
          <w:sz w:val="16"/>
        </w:rPr>
        <w:t xml:space="preserve"> the </w:t>
      </w:r>
      <w:r w:rsidRPr="008C5F38">
        <w:rPr>
          <w:rStyle w:val="StyleUnderline"/>
          <w:rFonts w:asciiTheme="minorHAnsi" w:hAnsiTheme="minorHAnsi" w:cstheme="minorHAnsi"/>
          <w:highlight w:val="cyan"/>
        </w:rPr>
        <w:t>preferred options</w:t>
      </w:r>
      <w:r w:rsidRPr="00DD78E9">
        <w:rPr>
          <w:rFonts w:asciiTheme="minorHAnsi" w:hAnsiTheme="minorHAnsi" w:cstheme="minorHAnsi"/>
          <w:sz w:val="16"/>
        </w:rPr>
        <w:t xml:space="preserve">. Thirdly, </w:t>
      </w:r>
      <w:r w:rsidRPr="008C5F38">
        <w:rPr>
          <w:rStyle w:val="StyleUnderline"/>
          <w:rFonts w:asciiTheme="minorHAnsi" w:hAnsiTheme="minorHAnsi" w:cstheme="minorHAnsi"/>
          <w:highlight w:val="cyan"/>
        </w:rPr>
        <w:t>drought is a slow-onset disaster</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It may exhaust people before they move</w:t>
      </w:r>
      <w:r w:rsidRPr="00DD78E9">
        <w:rPr>
          <w:rFonts w:asciiTheme="minorHAnsi" w:hAnsiTheme="minorHAnsi" w:cstheme="minorHAnsi"/>
          <w:sz w:val="16"/>
        </w:rPr>
        <w:t xml:space="preserve">. </w:t>
      </w:r>
      <w:r w:rsidRPr="008C5F38">
        <w:rPr>
          <w:rStyle w:val="StyleUnderline"/>
          <w:rFonts w:asciiTheme="minorHAnsi" w:hAnsiTheme="minorHAnsi" w:cstheme="minorHAnsi"/>
          <w:highlight w:val="cyan"/>
        </w:rPr>
        <w:t>Poor and exhausted people are unlikely to take up arms</w:t>
      </w:r>
      <w:r w:rsidRPr="00DD78E9">
        <w:rPr>
          <w:rStyle w:val="StyleUnderline"/>
          <w:rFonts w:asciiTheme="minorHAnsi" w:hAnsiTheme="minorHAnsi" w:cstheme="minorHAnsi"/>
        </w:rPr>
        <w:t xml:space="preserve">, and </w:t>
      </w:r>
      <w:r w:rsidRPr="008C5F38">
        <w:rPr>
          <w:rStyle w:val="StyleUnderline"/>
          <w:rFonts w:asciiTheme="minorHAnsi" w:hAnsiTheme="minorHAnsi" w:cstheme="minorHAnsi"/>
          <w:highlight w:val="cyan"/>
        </w:rPr>
        <w:t>if they do, they are</w:t>
      </w:r>
      <w:r w:rsidRPr="00DD78E9">
        <w:rPr>
          <w:rStyle w:val="StyleUnderline"/>
          <w:rFonts w:asciiTheme="minorHAnsi" w:hAnsiTheme="minorHAnsi" w:cstheme="minorHAnsi"/>
        </w:rPr>
        <w:t xml:space="preserve"> probably </w:t>
      </w:r>
      <w:r w:rsidRPr="008C5F38">
        <w:rPr>
          <w:rStyle w:val="StyleUnderline"/>
          <w:rFonts w:asciiTheme="minorHAnsi" w:hAnsiTheme="minorHAnsi" w:cstheme="minorHAnsi"/>
          <w:highlight w:val="cyan"/>
        </w:rPr>
        <w:t>not</w:t>
      </w:r>
      <w:r w:rsidRPr="00DD78E9">
        <w:rPr>
          <w:rStyle w:val="StyleUnderline"/>
          <w:rFonts w:asciiTheme="minorHAnsi" w:hAnsiTheme="minorHAnsi" w:cstheme="minorHAnsi"/>
        </w:rPr>
        <w:t xml:space="preserve"> very </w:t>
      </w:r>
      <w:r w:rsidRPr="008C5F38">
        <w:rPr>
          <w:rStyle w:val="StyleUnderline"/>
          <w:rFonts w:asciiTheme="minorHAnsi" w:hAnsiTheme="minorHAnsi" w:cstheme="minorHAnsi"/>
          <w:highlight w:val="cyan"/>
        </w:rPr>
        <w:t>effective</w:t>
      </w:r>
      <w:r w:rsidRPr="00DD78E9">
        <w:rPr>
          <w:rFonts w:asciiTheme="minorHAnsi" w:hAnsiTheme="minorHAnsi" w:cstheme="minorHAnsi"/>
          <w:sz w:val="16"/>
        </w:rPr>
        <w:t xml:space="preserve">. The human suffering would be </w:t>
      </w:r>
      <w:proofErr w:type="gramStart"/>
      <w:r w:rsidRPr="00DD78E9">
        <w:rPr>
          <w:rFonts w:asciiTheme="minorHAnsi" w:hAnsiTheme="minorHAnsi" w:cstheme="minorHAnsi"/>
          <w:sz w:val="16"/>
        </w:rPr>
        <w:t>substantial</w:t>
      </w:r>
      <w:proofErr w:type="gramEnd"/>
      <w:r w:rsidRPr="00DD78E9">
        <w:rPr>
          <w:rFonts w:asciiTheme="minorHAnsi" w:hAnsiTheme="minorHAnsi" w:cstheme="minorHAnsi"/>
          <w:sz w:val="16"/>
        </w:rPr>
        <w:t xml:space="preserve"> nonetheless. </w:t>
      </w:r>
    </w:p>
    <w:p w:rsidR="006F1ECD" w:rsidRPr="00DD78E9" w:rsidRDefault="006F1ECD" w:rsidP="006F1ECD"/>
    <w:p w:rsidR="006F1ECD" w:rsidRPr="00DD78E9" w:rsidRDefault="006F1ECD" w:rsidP="006F1ECD">
      <w:pPr>
        <w:pStyle w:val="Heading4"/>
      </w:pPr>
      <w:r w:rsidRPr="00DD78E9">
        <w:t>No environment impact - redundancy, intervening actors, boundaries will never be crossed</w:t>
      </w:r>
    </w:p>
    <w:p w:rsidR="006F1ECD" w:rsidRPr="00DD78E9" w:rsidRDefault="006F1ECD" w:rsidP="006F1ECD">
      <w:pPr>
        <w:rPr>
          <w:rFonts w:asciiTheme="minorHAnsi" w:hAnsiTheme="minorHAnsi" w:cstheme="minorHAnsi"/>
          <w:sz w:val="16"/>
        </w:rPr>
      </w:pPr>
      <w:proofErr w:type="spellStart"/>
      <w:r w:rsidRPr="006F1ECD">
        <w:rPr>
          <w:rStyle w:val="Style13ptBold"/>
        </w:rPr>
        <w:t>Kareiva</w:t>
      </w:r>
      <w:proofErr w:type="spellEnd"/>
      <w:r w:rsidRPr="006F1ECD">
        <w:rPr>
          <w:rStyle w:val="Style13ptBold"/>
        </w:rPr>
        <w:t xml:space="preserve"> &amp; Carranza 18</w:t>
      </w:r>
      <w:r w:rsidRPr="00DD78E9">
        <w:rPr>
          <w:rFonts w:asciiTheme="minorHAnsi" w:hAnsiTheme="minorHAnsi" w:cstheme="minorHAnsi"/>
          <w:sz w:val="16"/>
          <w:lang w:val="es-ES"/>
        </w:rPr>
        <w:t xml:space="preserve"> (Peter </w:t>
      </w:r>
      <w:proofErr w:type="spellStart"/>
      <w:r w:rsidRPr="00DD78E9">
        <w:rPr>
          <w:rFonts w:asciiTheme="minorHAnsi" w:hAnsiTheme="minorHAnsi" w:cstheme="minorHAnsi"/>
          <w:sz w:val="16"/>
          <w:lang w:val="es-ES"/>
        </w:rPr>
        <w:t>Kareiva</w:t>
      </w:r>
      <w:proofErr w:type="spellEnd"/>
      <w:r w:rsidRPr="00DD78E9">
        <w:rPr>
          <w:rFonts w:asciiTheme="minorHAnsi" w:hAnsiTheme="minorHAnsi" w:cstheme="minorHAnsi"/>
          <w:sz w:val="16"/>
          <w:lang w:val="es-ES"/>
        </w:rPr>
        <w:t xml:space="preserve"> &amp; </w:t>
      </w:r>
      <w:proofErr w:type="spellStart"/>
      <w:r w:rsidRPr="00DD78E9">
        <w:rPr>
          <w:rFonts w:asciiTheme="minorHAnsi" w:hAnsiTheme="minorHAnsi" w:cstheme="minorHAnsi"/>
          <w:sz w:val="16"/>
          <w:lang w:val="es-ES"/>
        </w:rPr>
        <w:t>Valerie</w:t>
      </w:r>
      <w:proofErr w:type="spellEnd"/>
      <w:r w:rsidRPr="00DD78E9">
        <w:rPr>
          <w:rFonts w:asciiTheme="minorHAnsi" w:hAnsiTheme="minorHAnsi" w:cstheme="minorHAnsi"/>
          <w:sz w:val="16"/>
          <w:lang w:val="es-ES"/>
        </w:rPr>
        <w:t xml:space="preserve"> Carranza. </w:t>
      </w:r>
      <w:r w:rsidRPr="00DD78E9">
        <w:rPr>
          <w:rFonts w:asciiTheme="minorHAnsi" w:hAnsiTheme="minorHAnsi" w:cstheme="minorHAnsi"/>
          <w:sz w:val="16"/>
        </w:rPr>
        <w:t xml:space="preserve">Institute of the Environment and </w:t>
      </w:r>
      <w:proofErr w:type="gramStart"/>
      <w:r w:rsidRPr="00DD78E9">
        <w:rPr>
          <w:rFonts w:asciiTheme="minorHAnsi" w:hAnsiTheme="minorHAnsi" w:cstheme="minorHAnsi"/>
          <w:sz w:val="16"/>
        </w:rPr>
        <w:t>Sustainability,.</w:t>
      </w:r>
      <w:proofErr w:type="gramEnd"/>
      <w:r w:rsidRPr="00DD78E9">
        <w:rPr>
          <w:rFonts w:asciiTheme="minorHAnsi" w:hAnsiTheme="minorHAnsi" w:cstheme="minorHAnsi"/>
          <w:sz w:val="16"/>
        </w:rPr>
        <w:t xml:space="preserve"> “Existential Risk Due to Ecosystem Collapse: Nature Strikes Back.” Volume 102, September 2018, Pages 39-50)</w:t>
      </w:r>
    </w:p>
    <w:p w:rsidR="006F1ECD" w:rsidRDefault="006F1ECD" w:rsidP="006F1ECD">
      <w:pPr>
        <w:rPr>
          <w:rStyle w:val="Emphasis"/>
          <w:rFonts w:asciiTheme="minorHAnsi" w:hAnsiTheme="minorHAnsi" w:cstheme="minorHAnsi"/>
        </w:rPr>
      </w:pPr>
      <w:r w:rsidRPr="00DD78E9">
        <w:rPr>
          <w:rStyle w:val="StyleUnderline"/>
          <w:rFonts w:asciiTheme="minorHAnsi" w:hAnsiTheme="minorHAnsi" w:cstheme="minorHAnsi"/>
        </w:rPr>
        <w:t>The</w:t>
      </w:r>
      <w:r w:rsidRPr="00DD78E9">
        <w:rPr>
          <w:rFonts w:asciiTheme="minorHAnsi" w:hAnsiTheme="minorHAnsi" w:cstheme="minorHAnsi"/>
          <w:sz w:val="16"/>
        </w:rPr>
        <w:t xml:space="preserve"> interesting </w:t>
      </w:r>
      <w:r w:rsidRPr="00DD78E9">
        <w:rPr>
          <w:rStyle w:val="StyleUnderline"/>
          <w:rFonts w:asciiTheme="minorHAnsi" w:hAnsiTheme="minorHAnsi" w:cstheme="minorHAnsi"/>
        </w:rPr>
        <w:t>question is whether any</w:t>
      </w:r>
      <w:r w:rsidRPr="00DD78E9">
        <w:rPr>
          <w:rFonts w:asciiTheme="minorHAnsi" w:hAnsiTheme="minorHAnsi" w:cstheme="minorHAnsi"/>
          <w:sz w:val="16"/>
        </w:rPr>
        <w:t xml:space="preserve"> of the planetary </w:t>
      </w:r>
      <w:r w:rsidRPr="008C5F38">
        <w:rPr>
          <w:rStyle w:val="StyleUnderline"/>
          <w:rFonts w:asciiTheme="minorHAnsi" w:hAnsiTheme="minorHAnsi" w:cstheme="minorHAnsi"/>
          <w:highlight w:val="cyan"/>
        </w:rPr>
        <w:t>thresholds</w:t>
      </w:r>
      <w:r w:rsidRPr="00DD78E9">
        <w:rPr>
          <w:rFonts w:asciiTheme="minorHAnsi" w:hAnsiTheme="minorHAnsi" w:cstheme="minorHAnsi"/>
          <w:sz w:val="16"/>
        </w:rPr>
        <w:t xml:space="preserve"> other than CO2 </w:t>
      </w:r>
      <w:r w:rsidRPr="008C5F38">
        <w:rPr>
          <w:rStyle w:val="StyleUnderline"/>
          <w:rFonts w:asciiTheme="minorHAnsi" w:hAnsiTheme="minorHAnsi" w:cstheme="minorHAnsi"/>
          <w:highlight w:val="cyan"/>
        </w:rPr>
        <w:t>could</w:t>
      </w:r>
      <w:r w:rsidRPr="008C5F38">
        <w:rPr>
          <w:rFonts w:asciiTheme="minorHAnsi" w:hAnsiTheme="minorHAnsi" w:cstheme="minorHAnsi"/>
          <w:sz w:val="16"/>
          <w:highlight w:val="cyan"/>
        </w:rPr>
        <w:t xml:space="preserve"> </w:t>
      </w:r>
      <w:r w:rsidRPr="008C5F38">
        <w:rPr>
          <w:rStyle w:val="Emphasis"/>
          <w:rFonts w:asciiTheme="minorHAnsi" w:hAnsiTheme="minorHAnsi" w:cstheme="minorHAnsi"/>
          <w:highlight w:val="cyan"/>
        </w:rPr>
        <w:t>also portend existential risks</w:t>
      </w:r>
      <w:r w:rsidRPr="00DD78E9">
        <w:rPr>
          <w:rFonts w:asciiTheme="minorHAnsi" w:hAnsiTheme="minorHAnsi" w:cstheme="minorHAnsi"/>
          <w:sz w:val="16"/>
        </w:rPr>
        <w:t xml:space="preserve">. Here </w:t>
      </w:r>
      <w:r w:rsidRPr="008C5F38">
        <w:rPr>
          <w:rStyle w:val="StyleUnderline"/>
          <w:rFonts w:asciiTheme="minorHAnsi" w:hAnsiTheme="minorHAnsi" w:cstheme="minorHAnsi"/>
          <w:highlight w:val="cyan"/>
        </w:rPr>
        <w:t xml:space="preserve">the answer is </w:t>
      </w:r>
      <w:r w:rsidRPr="008C5F38">
        <w:rPr>
          <w:rStyle w:val="Emphasis"/>
          <w:rFonts w:asciiTheme="minorHAnsi" w:hAnsiTheme="minorHAnsi" w:cstheme="minorHAnsi"/>
          <w:highlight w:val="cyan"/>
        </w:rPr>
        <w:t>not clear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One boundary often mentioned as a concern for the fate of global civilization is </w:t>
      </w:r>
      <w:r w:rsidRPr="008C5F38">
        <w:rPr>
          <w:rStyle w:val="Emphasis"/>
          <w:rFonts w:asciiTheme="minorHAnsi" w:hAnsiTheme="minorHAnsi" w:cstheme="minorHAnsi"/>
          <w:highlight w:val="cyan"/>
        </w:rPr>
        <w:t>biodiversity</w:t>
      </w:r>
      <w:r w:rsidRPr="00DD78E9">
        <w:rPr>
          <w:rFonts w:asciiTheme="minorHAnsi" w:hAnsiTheme="minorHAnsi" w:cstheme="minorHAnsi"/>
          <w:sz w:val="16"/>
        </w:rPr>
        <w:t xml:space="preserve"> (Ehrlich &amp; Ehrlich, 2012), with the proposed safety threshold being a loss of greater than .001% per year (</w:t>
      </w:r>
      <w:proofErr w:type="spellStart"/>
      <w:r w:rsidRPr="00DD78E9">
        <w:rPr>
          <w:rFonts w:asciiTheme="minorHAnsi" w:hAnsiTheme="minorHAnsi" w:cstheme="minorHAnsi"/>
          <w:sz w:val="16"/>
        </w:rPr>
        <w:t>Rockström</w:t>
      </w:r>
      <w:proofErr w:type="spellEnd"/>
      <w:r w:rsidRPr="00DD78E9">
        <w:rPr>
          <w:rFonts w:asciiTheme="minorHAnsi" w:hAnsiTheme="minorHAnsi" w:cstheme="minorHAnsi"/>
          <w:sz w:val="16"/>
        </w:rPr>
        <w:t xml:space="preserve"> et al., 2009). </w:t>
      </w:r>
      <w:r w:rsidRPr="008C5F38">
        <w:rPr>
          <w:rStyle w:val="StyleUnderline"/>
          <w:rFonts w:asciiTheme="minorHAnsi" w:hAnsiTheme="minorHAnsi" w:cstheme="minorHAnsi"/>
          <w:highlight w:val="cyan"/>
        </w:rPr>
        <w:t xml:space="preserve">There is </w:t>
      </w:r>
      <w:r w:rsidRPr="008C5F38">
        <w:rPr>
          <w:rStyle w:val="Emphasis"/>
          <w:rFonts w:asciiTheme="minorHAnsi" w:hAnsiTheme="minorHAnsi" w:cstheme="minorHAnsi"/>
          <w:highlight w:val="cyan"/>
        </w:rPr>
        <w:t>little evidence</w:t>
      </w:r>
      <w:r w:rsidRPr="00DD78E9">
        <w:rPr>
          <w:rFonts w:asciiTheme="minorHAnsi" w:hAnsiTheme="minorHAnsi" w:cstheme="minorHAnsi"/>
          <w:sz w:val="16"/>
        </w:rPr>
        <w:t xml:space="preserve"> </w:t>
      </w:r>
      <w:r w:rsidRPr="00DD78E9">
        <w:rPr>
          <w:rStyle w:val="StyleUnderline"/>
          <w:rFonts w:asciiTheme="minorHAnsi" w:hAnsiTheme="minorHAnsi" w:cstheme="minorHAnsi"/>
        </w:rPr>
        <w:t>that</w:t>
      </w:r>
      <w:r w:rsidRPr="00DD78E9">
        <w:rPr>
          <w:rFonts w:asciiTheme="minorHAnsi" w:hAnsiTheme="minorHAnsi" w:cstheme="minorHAnsi"/>
          <w:sz w:val="16"/>
        </w:rPr>
        <w:t xml:space="preserve"> this particular .001% </w:t>
      </w:r>
      <w:r w:rsidRPr="00DD78E9">
        <w:rPr>
          <w:rStyle w:val="StyleUnderline"/>
          <w:rFonts w:asciiTheme="minorHAnsi" w:hAnsiTheme="minorHAnsi" w:cstheme="minorHAnsi"/>
        </w:rPr>
        <w:t xml:space="preserve">annual loss is a threshold—and it is </w:t>
      </w:r>
      <w:r w:rsidRPr="00DD78E9">
        <w:rPr>
          <w:rStyle w:val="Emphasis"/>
          <w:rFonts w:asciiTheme="minorHAnsi" w:hAnsiTheme="minorHAnsi" w:cstheme="minorHAnsi"/>
        </w:rPr>
        <w:t>hard to imagine any data</w:t>
      </w:r>
      <w:r w:rsidRPr="00DD78E9">
        <w:rPr>
          <w:rStyle w:val="StyleUnderline"/>
          <w:rFonts w:asciiTheme="minorHAnsi" w:hAnsiTheme="minorHAnsi" w:cstheme="minorHAnsi"/>
        </w:rPr>
        <w:t xml:space="preserve"> that would allow one to identify where the threshold was</w:t>
      </w:r>
      <w:r w:rsidRPr="00DD78E9">
        <w:rPr>
          <w:rFonts w:asciiTheme="minorHAnsi" w:hAnsiTheme="minorHAnsi" w:cstheme="minorHAnsi"/>
          <w:sz w:val="16"/>
        </w:rPr>
        <w:t xml:space="preserve"> (Brook et al., 2013; </w:t>
      </w:r>
      <w:proofErr w:type="spellStart"/>
      <w:r w:rsidRPr="00DD78E9">
        <w:rPr>
          <w:rFonts w:asciiTheme="minorHAnsi" w:hAnsiTheme="minorHAnsi" w:cstheme="minorHAnsi"/>
          <w:sz w:val="16"/>
        </w:rPr>
        <w:t>Lenton</w:t>
      </w:r>
      <w:proofErr w:type="spellEnd"/>
      <w:r w:rsidRPr="00DD78E9">
        <w:rPr>
          <w:rFonts w:asciiTheme="minorHAnsi" w:hAnsiTheme="minorHAnsi" w:cstheme="minorHAnsi"/>
          <w:sz w:val="16"/>
        </w:rPr>
        <w:t xml:space="preserve"> &amp; Williams, 2013). </w:t>
      </w:r>
      <w:r w:rsidRPr="00DD78E9">
        <w:rPr>
          <w:rStyle w:val="StyleUnderline"/>
          <w:rFonts w:asciiTheme="minorHAnsi" w:hAnsiTheme="minorHAnsi" w:cstheme="minorHAnsi"/>
        </w:rPr>
        <w:t xml:space="preserve">A better question is whether one can imagine </w:t>
      </w:r>
      <w:r w:rsidRPr="00DD78E9">
        <w:rPr>
          <w:rStyle w:val="Emphasis"/>
          <w:rFonts w:asciiTheme="minorHAnsi" w:hAnsiTheme="minorHAnsi" w:cstheme="minorHAnsi"/>
        </w:rPr>
        <w:t>any scenario</w:t>
      </w:r>
      <w:r w:rsidRPr="00DD78E9">
        <w:rPr>
          <w:rFonts w:asciiTheme="minorHAnsi" w:hAnsiTheme="minorHAnsi" w:cstheme="minorHAnsi"/>
          <w:sz w:val="16"/>
        </w:rPr>
        <w:t xml:space="preserve"> </w:t>
      </w:r>
      <w:r w:rsidRPr="00DD78E9">
        <w:rPr>
          <w:rStyle w:val="StyleUnderline"/>
          <w:rFonts w:asciiTheme="minorHAnsi" w:hAnsiTheme="minorHAnsi" w:cstheme="minorHAnsi"/>
        </w:rPr>
        <w:t>by which the loss of too many species leads to the collapse of societies and environmental disasters</w:t>
      </w:r>
      <w:r w:rsidRPr="00DD78E9">
        <w:rPr>
          <w:rFonts w:asciiTheme="minorHAnsi" w:hAnsiTheme="minorHAnsi" w:cstheme="minorHAnsi"/>
          <w:sz w:val="16"/>
        </w:rPr>
        <w:t xml:space="preserve">, even though one cannot know the absolute number of extinctions that would be required to create this dystopia. </w:t>
      </w:r>
      <w:r w:rsidRPr="00DD78E9">
        <w:rPr>
          <w:rStyle w:val="StyleUnderline"/>
          <w:rFonts w:asciiTheme="minorHAnsi" w:hAnsiTheme="minorHAnsi" w:cstheme="minorHAnsi"/>
        </w:rPr>
        <w:t xml:space="preserve">While there are </w:t>
      </w:r>
      <w:r w:rsidRPr="008C5F38">
        <w:rPr>
          <w:rStyle w:val="StyleUnderline"/>
          <w:rFonts w:asciiTheme="minorHAnsi" w:hAnsiTheme="minorHAnsi" w:cstheme="minorHAnsi"/>
          <w:highlight w:val="cyan"/>
        </w:rPr>
        <w:t>data</w:t>
      </w:r>
      <w:r w:rsidRPr="00DD78E9">
        <w:rPr>
          <w:rStyle w:val="StyleUnderline"/>
          <w:rFonts w:asciiTheme="minorHAnsi" w:hAnsiTheme="minorHAnsi" w:cstheme="minorHAnsi"/>
        </w:rPr>
        <w:t xml:space="preserve"> that relate </w:t>
      </w:r>
      <w:r w:rsidRPr="00DD78E9">
        <w:rPr>
          <w:rStyle w:val="Emphasis"/>
          <w:rFonts w:asciiTheme="minorHAnsi" w:hAnsiTheme="minorHAnsi" w:cstheme="minorHAnsi"/>
        </w:rPr>
        <w:t>local reductions</w:t>
      </w:r>
      <w:r w:rsidRPr="00DD78E9">
        <w:rPr>
          <w:rFonts w:asciiTheme="minorHAnsi" w:hAnsiTheme="minorHAnsi" w:cstheme="minorHAnsi"/>
          <w:sz w:val="16"/>
        </w:rPr>
        <w:t xml:space="preserve"> in species richness </w:t>
      </w:r>
      <w:r w:rsidRPr="00DD78E9">
        <w:rPr>
          <w:rStyle w:val="StyleUnderline"/>
          <w:rFonts w:asciiTheme="minorHAnsi" w:hAnsiTheme="minorHAnsi" w:cstheme="minorHAnsi"/>
        </w:rPr>
        <w:t xml:space="preserve">to altered ecosystem function, these results </w:t>
      </w:r>
      <w:r w:rsidRPr="008C5F38">
        <w:rPr>
          <w:rStyle w:val="Emphasis"/>
          <w:rFonts w:asciiTheme="minorHAnsi" w:hAnsiTheme="minorHAnsi" w:cstheme="minorHAnsi"/>
          <w:highlight w:val="cyan"/>
        </w:rPr>
        <w:t>do not point to</w:t>
      </w:r>
      <w:r w:rsidRPr="00DD78E9">
        <w:rPr>
          <w:rStyle w:val="Emphasis"/>
          <w:rFonts w:asciiTheme="minorHAnsi" w:hAnsiTheme="minorHAnsi" w:cstheme="minorHAnsi"/>
        </w:rPr>
        <w:t xml:space="preserve"> substantial </w:t>
      </w:r>
      <w:r w:rsidRPr="008C5F38">
        <w:rPr>
          <w:rStyle w:val="Emphasis"/>
          <w:rFonts w:asciiTheme="minorHAnsi" w:hAnsiTheme="minorHAnsi" w:cstheme="minorHAnsi"/>
          <w:highlight w:val="cyan"/>
        </w:rPr>
        <w:t>existential risks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w:t>
      </w:r>
      <w:r w:rsidRPr="008C5F38">
        <w:rPr>
          <w:rStyle w:val="StyleUnderline"/>
          <w:rFonts w:asciiTheme="minorHAnsi" w:hAnsiTheme="minorHAnsi" w:cstheme="minorHAnsi"/>
          <w:highlight w:val="cyan"/>
        </w:rPr>
        <w:t>data are</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small-scale experiments</w:t>
      </w:r>
      <w:r w:rsidRPr="00DD78E9">
        <w:rPr>
          <w:rFonts w:asciiTheme="minorHAnsi" w:hAnsiTheme="minorHAnsi" w:cstheme="minorHAnsi"/>
          <w:sz w:val="16"/>
        </w:rPr>
        <w:t xml:space="preserve"> </w:t>
      </w:r>
      <w:r w:rsidRPr="00DD78E9">
        <w:rPr>
          <w:rStyle w:val="StyleUnderline"/>
          <w:rFonts w:asciiTheme="minorHAnsi" w:hAnsiTheme="minorHAnsi" w:cstheme="minorHAnsi"/>
        </w:rPr>
        <w:t>in which plant productivity, or nutrient retention is reduced as species number declines locally</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2017), </w:t>
      </w:r>
      <w:r w:rsidRPr="00DD78E9">
        <w:rPr>
          <w:rStyle w:val="StyleUnderline"/>
          <w:rFonts w:asciiTheme="minorHAnsi" w:hAnsiTheme="minorHAnsi" w:cstheme="minorHAnsi"/>
        </w:rPr>
        <w:t xml:space="preserve">or are </w:t>
      </w:r>
      <w:r w:rsidRPr="008C5F38">
        <w:rPr>
          <w:rStyle w:val="Emphasis"/>
          <w:rFonts w:asciiTheme="minorHAnsi" w:hAnsiTheme="minorHAnsi" w:cstheme="minorHAnsi"/>
          <w:highlight w:val="cyan"/>
        </w:rPr>
        <w:t>local observations</w:t>
      </w:r>
      <w:r w:rsidRPr="00DD78E9">
        <w:rPr>
          <w:rStyle w:val="StyleUnderline"/>
          <w:rFonts w:asciiTheme="minorHAnsi" w:hAnsiTheme="minorHAnsi" w:cstheme="minorHAnsi"/>
        </w:rPr>
        <w:t xml:space="preserve"> of increased variability in fisheries yield when stock diversity is lost</w:t>
      </w:r>
      <w:r w:rsidRPr="00DD78E9">
        <w:rPr>
          <w:rFonts w:asciiTheme="minorHAnsi" w:hAnsiTheme="minorHAnsi" w:cstheme="minorHAnsi"/>
          <w:sz w:val="16"/>
        </w:rPr>
        <w:t xml:space="preserve"> (Schindler et al., 2010). </w:t>
      </w:r>
      <w:r w:rsidRPr="00DD78E9">
        <w:rPr>
          <w:rStyle w:val="Emphasis"/>
          <w:rFonts w:asciiTheme="minorHAnsi" w:hAnsiTheme="minorHAnsi" w:cstheme="minorHAnsi"/>
        </w:rPr>
        <w:t>Those are not existential risks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To make the link even more tenuous, there is little evidence that biodiversity is </w:t>
      </w:r>
      <w:r w:rsidRPr="00DD78E9">
        <w:rPr>
          <w:rStyle w:val="Emphasis"/>
          <w:rFonts w:asciiTheme="minorHAnsi" w:hAnsiTheme="minorHAnsi" w:cstheme="minorHAnsi"/>
        </w:rPr>
        <w:t>even declining at local scales</w:t>
      </w:r>
      <w:r w:rsidRPr="00DD78E9">
        <w:rPr>
          <w:rStyle w:val="StyleUnderline"/>
          <w:rFonts w:asciiTheme="minorHAnsi" w:hAnsiTheme="minorHAnsi" w:cstheme="minorHAnsi"/>
        </w:rPr>
        <w:t xml:space="preserve"> </w:t>
      </w:r>
      <w:r w:rsidRPr="00DD78E9">
        <w:rPr>
          <w:rFonts w:asciiTheme="minorHAnsi" w:hAnsiTheme="minorHAnsi" w:cstheme="minorHAnsi"/>
          <w:sz w:val="16"/>
        </w:rPr>
        <w:t>(</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et al 2017;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et al., 2013). </w:t>
      </w:r>
      <w:r w:rsidRPr="00DD78E9">
        <w:rPr>
          <w:rStyle w:val="Emphasis"/>
          <w:rFonts w:asciiTheme="minorHAnsi" w:hAnsiTheme="minorHAnsi" w:cstheme="minorHAnsi"/>
        </w:rPr>
        <w:t>Total</w:t>
      </w:r>
      <w:r w:rsidRPr="00DD78E9">
        <w:rPr>
          <w:rFonts w:asciiTheme="minorHAnsi" w:hAnsiTheme="minorHAnsi" w:cstheme="minorHAnsi"/>
          <w:sz w:val="16"/>
        </w:rPr>
        <w:t xml:space="preserve"> planetary </w:t>
      </w:r>
      <w:r w:rsidRPr="00DD78E9">
        <w:rPr>
          <w:rStyle w:val="StyleUnderline"/>
          <w:rFonts w:asciiTheme="minorHAnsi" w:hAnsiTheme="minorHAnsi" w:cstheme="minorHAnsi"/>
        </w:rPr>
        <w:t xml:space="preserve">biodiversity may be in decline, but local and </w:t>
      </w:r>
      <w:r w:rsidRPr="008C5F38">
        <w:rPr>
          <w:rStyle w:val="StyleUnderline"/>
          <w:rFonts w:asciiTheme="minorHAnsi" w:hAnsiTheme="minorHAnsi" w:cstheme="minorHAnsi"/>
          <w:highlight w:val="cyan"/>
        </w:rPr>
        <w:t xml:space="preserve">regional biodiversity is </w:t>
      </w:r>
      <w:r w:rsidRPr="008C5F38">
        <w:rPr>
          <w:rStyle w:val="Emphasis"/>
          <w:rFonts w:asciiTheme="minorHAnsi" w:hAnsiTheme="minorHAnsi" w:cstheme="minorHAnsi"/>
          <w:highlight w:val="cyan"/>
        </w:rPr>
        <w:t>often staying the same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because species from elsewhere </w:t>
      </w:r>
      <w:r w:rsidRPr="00DD78E9">
        <w:rPr>
          <w:rStyle w:val="Emphasis"/>
          <w:rFonts w:asciiTheme="minorHAnsi" w:hAnsiTheme="minorHAnsi" w:cstheme="minorHAnsi"/>
        </w:rPr>
        <w:t>replace local losses</w:t>
      </w:r>
      <w:r w:rsidRPr="00DD78E9">
        <w:rPr>
          <w:rFonts w:asciiTheme="minorHAnsi" w:hAnsiTheme="minorHAnsi" w:cstheme="minorHAnsi"/>
          <w:sz w:val="16"/>
        </w:rPr>
        <w:t xml:space="preserve">, </w:t>
      </w:r>
      <w:r w:rsidRPr="00DD78E9">
        <w:rPr>
          <w:rStyle w:val="StyleUnderline"/>
          <w:rFonts w:asciiTheme="minorHAnsi" w:hAnsiTheme="minorHAnsi" w:cstheme="minorHAnsi"/>
        </w:rPr>
        <w:t>albeit homogenizing the world in the process</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Although the majority of conservation scientists are likely to flinch at this conclusion, there is </w:t>
      </w:r>
      <w:r w:rsidRPr="00DD78E9">
        <w:rPr>
          <w:rStyle w:val="Emphasis"/>
          <w:rFonts w:asciiTheme="minorHAnsi" w:hAnsiTheme="minorHAnsi" w:cstheme="minorHAnsi"/>
        </w:rPr>
        <w:t>growing skepticism</w:t>
      </w:r>
      <w:r w:rsidRPr="00DD78E9">
        <w:rPr>
          <w:rStyle w:val="StyleUnderline"/>
          <w:rFonts w:asciiTheme="minorHAnsi" w:hAnsiTheme="minorHAnsi" w:cstheme="minorHAnsi"/>
        </w:rPr>
        <w:t xml:space="preserve"> regarding the strength of evidence linking trends in biodiversity loss to an existential risk for humans</w:t>
      </w:r>
      <w:r w:rsidRPr="00DD78E9">
        <w:rPr>
          <w:rFonts w:asciiTheme="minorHAnsi" w:hAnsiTheme="minorHAnsi" w:cstheme="minorHAnsi"/>
          <w:sz w:val="16"/>
        </w:rPr>
        <w:t xml:space="preserve"> (Maier, 2012; </w:t>
      </w:r>
      <w:proofErr w:type="spellStart"/>
      <w:r w:rsidRPr="00DD78E9">
        <w:rPr>
          <w:rFonts w:asciiTheme="minorHAnsi" w:hAnsiTheme="minorHAnsi" w:cstheme="minorHAnsi"/>
          <w:sz w:val="16"/>
        </w:rPr>
        <w:t>Vellend</w:t>
      </w:r>
      <w:proofErr w:type="spellEnd"/>
      <w:r w:rsidRPr="00DD78E9">
        <w:rPr>
          <w:rFonts w:asciiTheme="minorHAnsi" w:hAnsiTheme="minorHAnsi" w:cstheme="minorHAnsi"/>
          <w:sz w:val="16"/>
        </w:rPr>
        <w:t xml:space="preserve">, 2014). </w:t>
      </w:r>
      <w:r w:rsidRPr="00DD78E9">
        <w:rPr>
          <w:rStyle w:val="StyleUnderline"/>
          <w:rFonts w:asciiTheme="minorHAnsi" w:hAnsiTheme="minorHAnsi" w:cstheme="minorHAnsi"/>
        </w:rPr>
        <w:t xml:space="preserve">Obviously if </w:t>
      </w:r>
      <w:r w:rsidRPr="00DD78E9">
        <w:rPr>
          <w:rStyle w:val="Emphasis"/>
          <w:rFonts w:asciiTheme="minorHAnsi" w:hAnsiTheme="minorHAnsi" w:cstheme="minorHAnsi"/>
        </w:rPr>
        <w:t>all biodiversity disappeared civilization would end</w:t>
      </w:r>
      <w:r w:rsidRPr="00DD78E9">
        <w:rPr>
          <w:rStyle w:val="StyleUnderline"/>
          <w:rFonts w:asciiTheme="minorHAnsi" w:hAnsiTheme="minorHAnsi" w:cstheme="minorHAnsi"/>
        </w:rPr>
        <w:t xml:space="preserve">—but </w:t>
      </w:r>
      <w:r w:rsidRPr="008C5F38">
        <w:rPr>
          <w:rStyle w:val="Emphasis"/>
          <w:rFonts w:asciiTheme="minorHAnsi" w:hAnsiTheme="minorHAnsi" w:cstheme="minorHAnsi"/>
          <w:highlight w:val="cyan"/>
        </w:rPr>
        <w:t>no one is forecasting the loss of all species</w:t>
      </w:r>
      <w:r w:rsidRPr="00DD78E9">
        <w:rPr>
          <w:rFonts w:asciiTheme="minorHAnsi" w:hAnsiTheme="minorHAnsi" w:cstheme="minorHAnsi"/>
          <w:sz w:val="16"/>
        </w:rPr>
        <w:t xml:space="preserve">. It seems plausible that </w:t>
      </w:r>
      <w:r w:rsidRPr="00DD78E9">
        <w:rPr>
          <w:rStyle w:val="StyleUnderline"/>
          <w:rFonts w:asciiTheme="minorHAnsi" w:hAnsiTheme="minorHAnsi" w:cstheme="minorHAnsi"/>
        </w:rPr>
        <w:t xml:space="preserve">the loss of </w:t>
      </w:r>
      <w:r w:rsidRPr="00DD78E9">
        <w:rPr>
          <w:rStyle w:val="Emphasis"/>
          <w:rFonts w:asciiTheme="minorHAnsi" w:hAnsiTheme="minorHAnsi" w:cstheme="minorHAnsi"/>
        </w:rPr>
        <w:t>90%</w:t>
      </w:r>
      <w:r w:rsidRPr="00DD78E9">
        <w:rPr>
          <w:rFonts w:asciiTheme="minorHAnsi" w:hAnsiTheme="minorHAnsi" w:cstheme="minorHAnsi"/>
          <w:sz w:val="16"/>
        </w:rPr>
        <w:t xml:space="preserve"> of the world’s species </w:t>
      </w:r>
      <w:r w:rsidRPr="00DD78E9">
        <w:rPr>
          <w:rStyle w:val="StyleUnderline"/>
          <w:rFonts w:asciiTheme="minorHAnsi" w:hAnsiTheme="minorHAnsi" w:cstheme="minorHAnsi"/>
        </w:rPr>
        <w:t>could also be apocalyptic, but no</w:t>
      </w:r>
      <w:r w:rsidRPr="00DD78E9">
        <w:rPr>
          <w:rFonts w:asciiTheme="minorHAnsi" w:hAnsiTheme="minorHAnsi" w:cstheme="minorHAnsi"/>
          <w:sz w:val="16"/>
        </w:rPr>
        <w:t xml:space="preserve">t </w:t>
      </w:r>
      <w:r w:rsidRPr="00DD78E9">
        <w:rPr>
          <w:rStyle w:val="StyleUnderline"/>
          <w:rFonts w:asciiTheme="minorHAnsi" w:hAnsiTheme="minorHAnsi" w:cstheme="minorHAnsi"/>
        </w:rPr>
        <w:t>one is predicting that degree of biodiversity loss either</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Tragic, but </w:t>
      </w:r>
      <w:r w:rsidRPr="00DD78E9">
        <w:rPr>
          <w:rStyle w:val="Emphasis"/>
          <w:rFonts w:asciiTheme="minorHAnsi" w:hAnsiTheme="minorHAnsi" w:cstheme="minorHAnsi"/>
        </w:rPr>
        <w:t>plausible</w:t>
      </w:r>
      <w:r w:rsidRPr="00DD78E9">
        <w:rPr>
          <w:rStyle w:val="StyleUnderline"/>
          <w:rFonts w:asciiTheme="minorHAnsi" w:hAnsiTheme="minorHAnsi" w:cstheme="minorHAnsi"/>
        </w:rPr>
        <w:t xml:space="preserve"> is the possibility our planet suffering a loss of as many as </w:t>
      </w:r>
      <w:r w:rsidRPr="00DD78E9">
        <w:rPr>
          <w:rStyle w:val="Emphasis"/>
          <w:rFonts w:asciiTheme="minorHAnsi" w:hAnsiTheme="minorHAnsi" w:cstheme="minorHAnsi"/>
        </w:rPr>
        <w:t>half</w:t>
      </w:r>
      <w:r w:rsidRPr="00DD78E9">
        <w:rPr>
          <w:rStyle w:val="StyleUnderline"/>
          <w:rFonts w:asciiTheme="minorHAnsi" w:hAnsiTheme="minorHAnsi" w:cstheme="minorHAnsi"/>
        </w:rPr>
        <w:t xml:space="preserve"> of its species. If global biodiversity were halved, but at the same time locally the number of species stayed relatively stable, </w:t>
      </w:r>
      <w:r w:rsidRPr="00DD78E9">
        <w:rPr>
          <w:rStyle w:val="Emphasis"/>
          <w:rFonts w:asciiTheme="minorHAnsi" w:hAnsiTheme="minorHAnsi" w:cstheme="minorHAnsi"/>
        </w:rPr>
        <w:t>what would be the mechanism for an end-of-civilization or even end of human prosperity scenario?</w:t>
      </w:r>
      <w:r w:rsidRPr="00DD78E9">
        <w:rPr>
          <w:rFonts w:asciiTheme="minorHAnsi" w:hAnsiTheme="minorHAnsi" w:cstheme="minorHAnsi"/>
          <w:sz w:val="16"/>
        </w:rPr>
        <w:t xml:space="preserve"> </w:t>
      </w:r>
      <w:r w:rsidRPr="00DD78E9">
        <w:rPr>
          <w:rStyle w:val="StyleUnderline"/>
          <w:rFonts w:asciiTheme="minorHAnsi" w:hAnsiTheme="minorHAnsi" w:cstheme="minorHAnsi"/>
        </w:rPr>
        <w:t>Extinctions and biodiversity loss are ethical and spiritual losses, but</w:t>
      </w:r>
      <w:r w:rsidRPr="00DD78E9">
        <w:rPr>
          <w:rFonts w:asciiTheme="minorHAnsi" w:hAnsiTheme="minorHAnsi" w:cstheme="minorHAnsi"/>
          <w:sz w:val="16"/>
        </w:rPr>
        <w:t xml:space="preserve"> perhaps </w:t>
      </w:r>
      <w:r w:rsidRPr="00DD78E9">
        <w:rPr>
          <w:rStyle w:val="Emphasis"/>
          <w:rFonts w:asciiTheme="minorHAnsi" w:hAnsiTheme="minorHAnsi" w:cstheme="minorHAnsi"/>
        </w:rPr>
        <w:t xml:space="preserve">not an existential risk. </w:t>
      </w:r>
      <w:r w:rsidRPr="00DD78E9">
        <w:rPr>
          <w:rFonts w:asciiTheme="minorHAnsi" w:hAnsiTheme="minorHAnsi" w:cstheme="minorHAnsi"/>
          <w:sz w:val="16"/>
        </w:rPr>
        <w:t xml:space="preserve">What about the remaining eight planetary boundaries? Stratospheric </w:t>
      </w:r>
      <w:r w:rsidRPr="008C5F38">
        <w:rPr>
          <w:rStyle w:val="Emphasis"/>
          <w:rFonts w:asciiTheme="minorHAnsi" w:hAnsiTheme="minorHAnsi" w:cstheme="minorHAnsi"/>
          <w:highlight w:val="cyan"/>
        </w:rPr>
        <w:t>ozone depletion</w:t>
      </w:r>
      <w:r w:rsidRPr="00DD78E9">
        <w:rPr>
          <w:rFonts w:asciiTheme="minorHAnsi" w:hAnsiTheme="minorHAnsi" w:cstheme="minorHAnsi"/>
          <w:sz w:val="16"/>
        </w:rPr>
        <w:t xml:space="preserve"> is one—but </w:t>
      </w:r>
      <w:r w:rsidRPr="00DD78E9">
        <w:rPr>
          <w:rStyle w:val="StyleUnderline"/>
          <w:rFonts w:asciiTheme="minorHAnsi" w:hAnsiTheme="minorHAnsi" w:cstheme="minorHAnsi"/>
        </w:rPr>
        <w:t>thanks to the Montreal Protocol</w:t>
      </w:r>
      <w:r w:rsidRPr="00DD78E9">
        <w:rPr>
          <w:rFonts w:asciiTheme="minorHAnsi" w:hAnsiTheme="minorHAnsi" w:cstheme="minorHAnsi"/>
          <w:sz w:val="16"/>
        </w:rPr>
        <w:t xml:space="preserve"> ozone depletion </w:t>
      </w:r>
      <w:r w:rsidRPr="008C5F38">
        <w:rPr>
          <w:rStyle w:val="StyleUnderline"/>
          <w:rFonts w:asciiTheme="minorHAnsi" w:hAnsiTheme="minorHAnsi" w:cstheme="minorHAnsi"/>
          <w:highlight w:val="cyan"/>
        </w:rPr>
        <w:t xml:space="preserve">is being </w:t>
      </w:r>
      <w:r w:rsidRPr="008C5F38">
        <w:rPr>
          <w:rStyle w:val="Emphasis"/>
          <w:rFonts w:asciiTheme="minorHAnsi" w:hAnsiTheme="minorHAnsi" w:cstheme="minorHAnsi"/>
          <w:highlight w:val="cyan"/>
        </w:rPr>
        <w:t>reversed</w:t>
      </w:r>
      <w:r w:rsidRPr="00DD78E9">
        <w:rPr>
          <w:rFonts w:asciiTheme="minorHAnsi" w:hAnsiTheme="minorHAnsi" w:cstheme="minorHAnsi"/>
          <w:sz w:val="16"/>
        </w:rPr>
        <w:t xml:space="preserve"> (Hand, 2016). </w:t>
      </w:r>
      <w:r w:rsidRPr="008C5F38">
        <w:rPr>
          <w:rStyle w:val="StyleUnderline"/>
          <w:rFonts w:asciiTheme="minorHAnsi" w:hAnsiTheme="minorHAnsi" w:cstheme="minorHAnsi"/>
          <w:highlight w:val="cyan"/>
        </w:rPr>
        <w:t xml:space="preserve">Disruptions of the </w:t>
      </w:r>
      <w:r w:rsidRPr="008C5F38">
        <w:rPr>
          <w:rStyle w:val="Emphasis"/>
          <w:rFonts w:asciiTheme="minorHAnsi" w:hAnsiTheme="minorHAnsi" w:cstheme="minorHAnsi"/>
          <w:highlight w:val="cyan"/>
        </w:rPr>
        <w:t>nitrogen cycle</w:t>
      </w:r>
      <w:r w:rsidRPr="00DD78E9">
        <w:rPr>
          <w:rFonts w:asciiTheme="minorHAnsi" w:hAnsiTheme="minorHAnsi" w:cstheme="minorHAnsi"/>
          <w:sz w:val="16"/>
        </w:rPr>
        <w:t xml:space="preserve"> </w:t>
      </w:r>
      <w:r w:rsidRPr="008C5F38">
        <w:rPr>
          <w:rStyle w:val="StyleUnderline"/>
          <w:rFonts w:asciiTheme="minorHAnsi" w:hAnsiTheme="minorHAnsi" w:cstheme="minorHAnsi"/>
          <w:highlight w:val="cyan"/>
        </w:rPr>
        <w:t>and</w:t>
      </w:r>
      <w:r w:rsidRPr="00DD78E9">
        <w:rPr>
          <w:rFonts w:asciiTheme="minorHAnsi" w:hAnsiTheme="minorHAnsi" w:cstheme="minorHAnsi"/>
          <w:sz w:val="16"/>
        </w:rPr>
        <w:t xml:space="preserve"> of the </w:t>
      </w:r>
      <w:r w:rsidRPr="008C5F38">
        <w:rPr>
          <w:rStyle w:val="Emphasis"/>
          <w:rFonts w:asciiTheme="minorHAnsi" w:hAnsiTheme="minorHAnsi" w:cstheme="minorHAnsi"/>
          <w:highlight w:val="cyan"/>
        </w:rPr>
        <w:t>phosphorous</w:t>
      </w:r>
      <w:r w:rsidRPr="00DD78E9">
        <w:rPr>
          <w:rFonts w:asciiTheme="minorHAnsi" w:hAnsiTheme="minorHAnsi" w:cstheme="minorHAnsi"/>
          <w:sz w:val="16"/>
        </w:rPr>
        <w:t xml:space="preserve"> cycle </w:t>
      </w:r>
      <w:r w:rsidRPr="00DD78E9">
        <w:rPr>
          <w:rStyle w:val="StyleUnderline"/>
          <w:rFonts w:asciiTheme="minorHAnsi" w:hAnsiTheme="minorHAnsi" w:cstheme="minorHAnsi"/>
        </w:rPr>
        <w:t>have also been proposed as representing potential planetary boundaries</w:t>
      </w:r>
      <w:r w:rsidRPr="00DD78E9">
        <w:rPr>
          <w:rFonts w:asciiTheme="minorHAnsi" w:hAnsiTheme="minorHAnsi" w:cstheme="minorHAnsi"/>
          <w:sz w:val="16"/>
        </w:rPr>
        <w:t xml:space="preserve"> (one boundary for nitrogen and one boundary for phosphorous). </w:t>
      </w:r>
      <w:r w:rsidRPr="00DD78E9">
        <w:rPr>
          <w:rStyle w:val="StyleUnderline"/>
          <w:rFonts w:asciiTheme="minorHAnsi" w:hAnsiTheme="minorHAnsi" w:cstheme="minorHAnsi"/>
        </w:rPr>
        <w:t>There are compelling data linking excesses in these nutrients to environmental damage</w:t>
      </w:r>
      <w:r w:rsidRPr="00DD78E9">
        <w:rPr>
          <w:rFonts w:asciiTheme="minorHAnsi" w:hAnsiTheme="minorHAnsi" w:cstheme="minorHAnsi"/>
          <w:sz w:val="16"/>
        </w:rPr>
        <w:t xml:space="preserve">. For example, over-application of fertilizer in Midwestern USA has led to dead zones in the Gulf of Mexico. Similarly, excessive nitrogen has polluted groundwater in California to such an extent that it is unsuitable for drinking and some rural communities are forced to drink bottled water. </w:t>
      </w:r>
      <w:r w:rsidRPr="00DD78E9">
        <w:rPr>
          <w:rStyle w:val="StyleUnderline"/>
          <w:rFonts w:asciiTheme="minorHAnsi" w:hAnsiTheme="minorHAnsi" w:cstheme="minorHAnsi"/>
        </w:rPr>
        <w:t xml:space="preserve">However, </w:t>
      </w:r>
      <w:r w:rsidRPr="008C5F38">
        <w:rPr>
          <w:rStyle w:val="Emphasis"/>
          <w:rFonts w:asciiTheme="minorHAnsi" w:hAnsiTheme="minorHAnsi" w:cstheme="minorHAnsi"/>
          <w:highlight w:val="cyan"/>
        </w:rPr>
        <w:t>these impacts are local</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At the same time that there is </w:t>
      </w:r>
      <w:r w:rsidRPr="00DD78E9">
        <w:rPr>
          <w:rStyle w:val="Emphasis"/>
          <w:rFonts w:asciiTheme="minorHAnsi" w:hAnsiTheme="minorHAnsi" w:cstheme="minorHAnsi"/>
        </w:rPr>
        <w:t>too much</w:t>
      </w:r>
      <w:r w:rsidRPr="00DD78E9">
        <w:rPr>
          <w:rStyle w:val="StyleUnderline"/>
          <w:rFonts w:asciiTheme="minorHAnsi" w:hAnsiTheme="minorHAnsi" w:cstheme="minorHAnsi"/>
        </w:rPr>
        <w:t xml:space="preserve"> N loading in the US, there is a need for </w:t>
      </w:r>
      <w:r w:rsidRPr="00DD78E9">
        <w:rPr>
          <w:rStyle w:val="Emphasis"/>
          <w:rFonts w:asciiTheme="minorHAnsi" w:hAnsiTheme="minorHAnsi" w:cstheme="minorHAnsi"/>
        </w:rPr>
        <w:t>more N in Africa</w:t>
      </w:r>
      <w:r w:rsidRPr="00DD78E9">
        <w:rPr>
          <w:rFonts w:asciiTheme="minorHAnsi" w:hAnsiTheme="minorHAnsi" w:cstheme="minorHAnsi"/>
          <w:sz w:val="16"/>
        </w:rPr>
        <w:t xml:space="preserve"> </w:t>
      </w:r>
      <w:r w:rsidRPr="00DD78E9">
        <w:rPr>
          <w:rStyle w:val="StyleUnderline"/>
          <w:rFonts w:asciiTheme="minorHAnsi" w:hAnsiTheme="minorHAnsi" w:cstheme="minorHAnsi"/>
        </w:rPr>
        <w:t>as a way of increasing agricultural yields</w:t>
      </w:r>
      <w:r w:rsidRPr="00DD78E9">
        <w:rPr>
          <w:rFonts w:asciiTheme="minorHAnsi" w:hAnsiTheme="minorHAnsi" w:cstheme="minorHAnsi"/>
          <w:sz w:val="16"/>
        </w:rPr>
        <w:t xml:space="preserve"> (Mueller et al., 2012). </w:t>
      </w:r>
      <w:r w:rsidRPr="00DD78E9">
        <w:rPr>
          <w:rStyle w:val="StyleUnderline"/>
          <w:rFonts w:asciiTheme="minorHAnsi" w:hAnsiTheme="minorHAnsi" w:cstheme="minorHAnsi"/>
        </w:rPr>
        <w:t xml:space="preserve">While the disruption of nitrogen and phosphorous cycles clearly perturb </w:t>
      </w:r>
      <w:r w:rsidRPr="00DD78E9">
        <w:rPr>
          <w:rStyle w:val="Emphasis"/>
          <w:rFonts w:asciiTheme="minorHAnsi" w:hAnsiTheme="minorHAnsi" w:cstheme="minorHAnsi"/>
        </w:rPr>
        <w:t>local ecosystems</w:t>
      </w:r>
      <w:r w:rsidRPr="00DD78E9">
        <w:rPr>
          <w:rFonts w:asciiTheme="minorHAnsi" w:hAnsiTheme="minorHAnsi" w:cstheme="minorHAnsi"/>
          <w:sz w:val="16"/>
        </w:rPr>
        <w:t xml:space="preserve">, </w:t>
      </w:r>
      <w:r w:rsidRPr="008C5F38">
        <w:rPr>
          <w:rStyle w:val="Emphasis"/>
          <w:rFonts w:asciiTheme="minorHAnsi" w:hAnsiTheme="minorHAnsi" w:cstheme="minorHAnsi"/>
          <w:highlight w:val="cyan"/>
        </w:rPr>
        <w:t>end-of-the-world</w:t>
      </w:r>
      <w:r w:rsidRPr="00DD78E9">
        <w:rPr>
          <w:rStyle w:val="Emphasis"/>
          <w:rFonts w:asciiTheme="minorHAnsi" w:hAnsiTheme="minorHAnsi" w:cstheme="minorHAnsi"/>
        </w:rPr>
        <w:t xml:space="preserve"> scenarios</w:t>
      </w:r>
      <w:r w:rsidRPr="00DD78E9">
        <w:rPr>
          <w:rFonts w:asciiTheme="minorHAnsi" w:hAnsiTheme="minorHAnsi" w:cstheme="minorHAnsi"/>
          <w:sz w:val="16"/>
        </w:rPr>
        <w:t xml:space="preserve"> </w:t>
      </w:r>
      <w:r w:rsidRPr="008C5F38">
        <w:rPr>
          <w:rStyle w:val="StyleUnderline"/>
          <w:rFonts w:asciiTheme="minorHAnsi" w:hAnsiTheme="minorHAnsi" w:cstheme="minorHAnsi"/>
          <w:highlight w:val="cyan"/>
        </w:rPr>
        <w:t>seem</w:t>
      </w:r>
      <w:r w:rsidRPr="00DD78E9">
        <w:rPr>
          <w:rFonts w:asciiTheme="minorHAnsi" w:hAnsiTheme="minorHAnsi" w:cstheme="minorHAnsi"/>
          <w:sz w:val="16"/>
        </w:rPr>
        <w:t xml:space="preserve"> a bit </w:t>
      </w:r>
      <w:r w:rsidRPr="008C5F38">
        <w:rPr>
          <w:rStyle w:val="Emphasis"/>
          <w:rFonts w:asciiTheme="minorHAnsi" w:hAnsiTheme="minorHAnsi" w:cstheme="minorHAnsi"/>
          <w:highlight w:val="cyan"/>
        </w:rPr>
        <w:t>far-fetched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Another hypothesized planetary boundary entails the conversion of natural habitats to </w:t>
      </w:r>
      <w:r w:rsidRPr="008C5F38">
        <w:rPr>
          <w:rStyle w:val="Emphasis"/>
          <w:rFonts w:asciiTheme="minorHAnsi" w:hAnsiTheme="minorHAnsi" w:cstheme="minorHAnsi"/>
          <w:highlight w:val="cyan"/>
        </w:rPr>
        <w:t>agricultural land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 mechanism by which too much agricultural land could cause a </w:t>
      </w:r>
      <w:r w:rsidRPr="008C5F38">
        <w:rPr>
          <w:rStyle w:val="StyleUnderline"/>
          <w:rFonts w:asciiTheme="minorHAnsi" w:hAnsiTheme="minorHAnsi" w:cstheme="minorHAnsi"/>
          <w:highlight w:val="cyan"/>
        </w:rPr>
        <w:t xml:space="preserve">crisis is </w:t>
      </w:r>
      <w:r w:rsidRPr="008C5F38">
        <w:rPr>
          <w:rStyle w:val="Emphasis"/>
          <w:rFonts w:asciiTheme="minorHAnsi" w:hAnsiTheme="minorHAnsi" w:cstheme="minorHAnsi"/>
          <w:highlight w:val="cyan"/>
        </w:rPr>
        <w:t>unclear</w:t>
      </w:r>
      <w:r w:rsidRPr="00DD78E9">
        <w:rPr>
          <w:rFonts w:asciiTheme="minorHAnsi" w:hAnsiTheme="minorHAnsi" w:cstheme="minorHAnsi"/>
          <w:sz w:val="16"/>
        </w:rPr>
        <w:t>—</w:t>
      </w:r>
      <w:r w:rsidRPr="00DD78E9">
        <w:rPr>
          <w:rStyle w:val="StyleUnderline"/>
          <w:rFonts w:asciiTheme="minorHAnsi" w:hAnsiTheme="minorHAnsi" w:cstheme="minorHAnsi"/>
        </w:rPr>
        <w:t>unless it is because</w:t>
      </w:r>
      <w:r w:rsidRPr="00DD78E9">
        <w:rPr>
          <w:rFonts w:asciiTheme="minorHAnsi" w:hAnsiTheme="minorHAnsi" w:cstheme="minorHAnsi"/>
          <w:sz w:val="16"/>
        </w:rPr>
        <w:t xml:space="preserve"> land </w:t>
      </w:r>
      <w:r w:rsidRPr="00DD78E9">
        <w:rPr>
          <w:rStyle w:val="StyleUnderline"/>
          <w:rFonts w:asciiTheme="minorHAnsi" w:hAnsiTheme="minorHAnsi" w:cstheme="minorHAnsi"/>
        </w:rPr>
        <w:t>conversion causes so much biodiversity loss that is species extinctions that are the proximate cause of an eco-catastrophe</w:t>
      </w:r>
      <w:r w:rsidRPr="00DD78E9">
        <w:rPr>
          <w:rFonts w:asciiTheme="minorHAnsi" w:hAnsiTheme="minorHAnsi" w:cstheme="minorHAnsi"/>
          <w:sz w:val="16"/>
        </w:rPr>
        <w:t xml:space="preserve">. Excessive </w:t>
      </w:r>
      <w:r w:rsidRPr="00DD78E9">
        <w:rPr>
          <w:rStyle w:val="Emphasis"/>
          <w:rFonts w:asciiTheme="minorHAnsi" w:hAnsiTheme="minorHAnsi" w:cstheme="minorHAnsi"/>
        </w:rPr>
        <w:t>chemical pollution</w:t>
      </w:r>
      <w:r w:rsidRPr="00DD78E9">
        <w:rPr>
          <w:rFonts w:asciiTheme="minorHAnsi" w:hAnsiTheme="minorHAnsi" w:cstheme="minorHAnsi"/>
          <w:sz w:val="16"/>
        </w:rPr>
        <w:t xml:space="preserve"> and excessive atmospheric aerosol loading </w:t>
      </w:r>
      <w:r w:rsidRPr="00DD78E9">
        <w:rPr>
          <w:rStyle w:val="StyleUnderline"/>
          <w:rFonts w:asciiTheme="minorHAnsi" w:hAnsiTheme="minorHAnsi" w:cstheme="minorHAnsi"/>
        </w:rPr>
        <w:t>have</w:t>
      </w:r>
      <w:r w:rsidRPr="00DD78E9">
        <w:rPr>
          <w:rFonts w:asciiTheme="minorHAnsi" w:hAnsiTheme="minorHAnsi" w:cstheme="minorHAnsi"/>
          <w:sz w:val="16"/>
        </w:rPr>
        <w:t xml:space="preserve"> each </w:t>
      </w:r>
      <w:r w:rsidRPr="00DD78E9">
        <w:rPr>
          <w:rStyle w:val="StyleUnderline"/>
          <w:rFonts w:asciiTheme="minorHAnsi" w:hAnsiTheme="minorHAnsi" w:cstheme="minorHAnsi"/>
        </w:rPr>
        <w:t xml:space="preserve">been suggested as planetary boundaries as well. In the case of these pollution boundaries, there are well-documented mechanisms by which surpassing some concentration of a pollutant inflicts </w:t>
      </w:r>
      <w:r w:rsidRPr="00DD78E9">
        <w:rPr>
          <w:rStyle w:val="Emphasis"/>
          <w:rFonts w:asciiTheme="minorHAnsi" w:hAnsiTheme="minorHAnsi" w:cstheme="minorHAnsi"/>
        </w:rPr>
        <w:t>severe human health hazards</w:t>
      </w:r>
      <w:r w:rsidRPr="00DD78E9">
        <w:rPr>
          <w:rStyle w:val="StyleUnderline"/>
          <w:rFonts w:asciiTheme="minorHAnsi" w:hAnsiTheme="minorHAnsi" w:cstheme="minorHAnsi"/>
        </w:rPr>
        <w:t>.</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There is abundant evidence linking chemical and aerosol pollution to higher </w:t>
      </w:r>
      <w:r w:rsidRPr="00DD78E9">
        <w:rPr>
          <w:rStyle w:val="Emphasis"/>
          <w:rFonts w:asciiTheme="minorHAnsi" w:hAnsiTheme="minorHAnsi" w:cstheme="minorHAnsi"/>
        </w:rPr>
        <w:t>mortality</w:t>
      </w:r>
      <w:r w:rsidRPr="00DD78E9">
        <w:rPr>
          <w:rStyle w:val="StyleUnderline"/>
          <w:rFonts w:asciiTheme="minorHAnsi" w:hAnsiTheme="minorHAnsi" w:cstheme="minorHAnsi"/>
        </w:rPr>
        <w:t xml:space="preserve"> and lower reproductive success in humans, which in turn could cause a major die-off. It is</w:t>
      </w:r>
      <w:r w:rsidRPr="00DD78E9">
        <w:rPr>
          <w:rFonts w:asciiTheme="minorHAnsi" w:hAnsiTheme="minorHAnsi" w:cstheme="minorHAnsi"/>
          <w:sz w:val="16"/>
        </w:rPr>
        <w:t xml:space="preserve"> perhaps </w:t>
      </w:r>
      <w:r w:rsidRPr="00DD78E9">
        <w:rPr>
          <w:rStyle w:val="StyleUnderline"/>
          <w:rFonts w:asciiTheme="minorHAnsi" w:hAnsiTheme="minorHAnsi" w:cstheme="minorHAnsi"/>
        </w:rPr>
        <w:t>appropriate then that when Hollywood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envisions an unlivable world, it often invokes a story of humans poisoning themselves. That said, </w:t>
      </w:r>
      <w:r w:rsidRPr="008C5F38">
        <w:rPr>
          <w:rStyle w:val="Emphasis"/>
          <w:rFonts w:asciiTheme="minorHAnsi" w:hAnsiTheme="minorHAnsi" w:cstheme="minorHAnsi"/>
          <w:highlight w:val="cyan"/>
        </w:rPr>
        <w:t>it is doubtful</w:t>
      </w:r>
      <w:r w:rsidRPr="00DD78E9">
        <w:rPr>
          <w:rStyle w:val="Emphasis"/>
          <w:rFonts w:asciiTheme="minorHAnsi" w:hAnsiTheme="minorHAnsi" w:cstheme="minorHAnsi"/>
        </w:rPr>
        <w:t xml:space="preserve"> that </w:t>
      </w:r>
      <w:r w:rsidRPr="008C5F38">
        <w:rPr>
          <w:rStyle w:val="Emphasis"/>
          <w:rFonts w:asciiTheme="minorHAnsi" w:hAnsiTheme="minorHAnsi" w:cstheme="minorHAnsi"/>
          <w:highlight w:val="cyan"/>
        </w:rPr>
        <w:t>we will poison ourselves towards extinction</w:t>
      </w:r>
      <w:r w:rsidRPr="008C5F38">
        <w:rPr>
          <w:rFonts w:asciiTheme="minorHAnsi" w:hAnsiTheme="minorHAnsi" w:cstheme="minorHAnsi"/>
          <w:sz w:val="16"/>
          <w:highlight w:val="cyan"/>
        </w:rPr>
        <w:t xml:space="preserve">. </w:t>
      </w:r>
      <w:r w:rsidRPr="00DD78E9">
        <w:rPr>
          <w:rFonts w:asciiTheme="minorHAnsi" w:hAnsiTheme="minorHAnsi" w:cstheme="minorHAnsi"/>
          <w:sz w:val="16"/>
        </w:rPr>
        <w:t xml:space="preserve">Data show that </w:t>
      </w:r>
      <w:r w:rsidRPr="00DD78E9">
        <w:rPr>
          <w:rStyle w:val="StyleUnderline"/>
          <w:rFonts w:asciiTheme="minorHAnsi" w:hAnsiTheme="minorHAnsi" w:cstheme="minorHAnsi"/>
        </w:rPr>
        <w:t xml:space="preserve">as </w:t>
      </w:r>
      <w:r w:rsidRPr="008C5F38">
        <w:rPr>
          <w:rStyle w:val="StyleUnderline"/>
          <w:rFonts w:asciiTheme="minorHAnsi" w:hAnsiTheme="minorHAnsi" w:cstheme="minorHAnsi"/>
          <w:highlight w:val="cyan"/>
        </w:rPr>
        <w:t>nations</w:t>
      </w:r>
      <w:r w:rsidRPr="00DD78E9">
        <w:rPr>
          <w:rStyle w:val="StyleUnderline"/>
          <w:rFonts w:asciiTheme="minorHAnsi" w:hAnsiTheme="minorHAnsi" w:cstheme="minorHAnsi"/>
        </w:rPr>
        <w:t xml:space="preserve"> develop and increase their wealth, they </w:t>
      </w:r>
      <w:r w:rsidRPr="008C5F38">
        <w:rPr>
          <w:rStyle w:val="StyleUnderline"/>
          <w:rFonts w:asciiTheme="minorHAnsi" w:hAnsiTheme="minorHAnsi" w:cstheme="minorHAnsi"/>
          <w:highlight w:val="cyan"/>
        </w:rPr>
        <w:t xml:space="preserve">tend to </w:t>
      </w:r>
      <w:r w:rsidRPr="008C5F38">
        <w:rPr>
          <w:rStyle w:val="Emphasis"/>
          <w:rFonts w:asciiTheme="minorHAnsi" w:hAnsiTheme="minorHAnsi" w:cstheme="minorHAnsi"/>
          <w:highlight w:val="cyan"/>
        </w:rPr>
        <w:t>clean up their air and water</w:t>
      </w:r>
      <w:r w:rsidRPr="00DD78E9">
        <w:rPr>
          <w:rStyle w:val="Emphasis"/>
          <w:rFonts w:asciiTheme="minorHAnsi" w:hAnsiTheme="minorHAnsi" w:cstheme="minorHAnsi"/>
        </w:rPr>
        <w:t xml:space="preserve"> and reduce environmental pollution</w:t>
      </w:r>
      <w:r w:rsidRPr="00DD78E9">
        <w:rPr>
          <w:rFonts w:asciiTheme="minorHAnsi" w:hAnsiTheme="minorHAnsi" w:cstheme="minorHAnsi"/>
          <w:sz w:val="16"/>
        </w:rPr>
        <w:t xml:space="preserve"> (</w:t>
      </w:r>
      <w:proofErr w:type="spellStart"/>
      <w:r w:rsidRPr="00DD78E9">
        <w:rPr>
          <w:rFonts w:asciiTheme="minorHAnsi" w:hAnsiTheme="minorHAnsi" w:cstheme="minorHAnsi"/>
          <w:sz w:val="16"/>
        </w:rPr>
        <w:t>Flörke</w:t>
      </w:r>
      <w:proofErr w:type="spellEnd"/>
      <w:r w:rsidRPr="00DD78E9">
        <w:rPr>
          <w:rFonts w:asciiTheme="minorHAnsi" w:hAnsiTheme="minorHAnsi" w:cstheme="minorHAnsi"/>
          <w:sz w:val="16"/>
        </w:rPr>
        <w:t xml:space="preserve"> et al., 2013; Hao &amp; Wang, 2005). </w:t>
      </w:r>
      <w:r w:rsidRPr="00DD78E9">
        <w:rPr>
          <w:rStyle w:val="StyleUnderline"/>
          <w:rFonts w:asciiTheme="minorHAnsi" w:hAnsiTheme="minorHAnsi" w:cstheme="minorHAnsi"/>
        </w:rPr>
        <w:t xml:space="preserve">In addition, as economies become more </w:t>
      </w:r>
      <w:r w:rsidRPr="00DD78E9">
        <w:rPr>
          <w:rStyle w:val="Emphasis"/>
          <w:rFonts w:asciiTheme="minorHAnsi" w:hAnsiTheme="minorHAnsi" w:cstheme="minorHAnsi"/>
        </w:rPr>
        <w:t>circular</w:t>
      </w:r>
      <w:r w:rsidRPr="00DD78E9">
        <w:rPr>
          <w:rFonts w:asciiTheme="minorHAnsi" w:hAnsiTheme="minorHAnsi" w:cstheme="minorHAnsi"/>
          <w:sz w:val="16"/>
        </w:rPr>
        <w:t xml:space="preserve"> (see Mathews &amp; Tan, 2016), </w:t>
      </w:r>
      <w:r w:rsidRPr="00DD78E9">
        <w:rPr>
          <w:rStyle w:val="StyleUnderline"/>
          <w:rFonts w:asciiTheme="minorHAnsi" w:hAnsiTheme="minorHAnsi" w:cstheme="minorHAnsi"/>
        </w:rPr>
        <w:t xml:space="preserve">environmental damage due to waste products is likely to decline. The key point is that the pollutants associated with the planetary boundaries are </w:t>
      </w:r>
      <w:r w:rsidRPr="00DD78E9">
        <w:rPr>
          <w:rStyle w:val="Emphasis"/>
          <w:rFonts w:asciiTheme="minorHAnsi" w:hAnsiTheme="minorHAnsi" w:cstheme="minorHAnsi"/>
        </w:rPr>
        <w:t>so widely recognized</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and the </w:t>
      </w:r>
      <w:r w:rsidRPr="00DD78E9">
        <w:rPr>
          <w:rStyle w:val="Emphasis"/>
          <w:rFonts w:asciiTheme="minorHAnsi" w:hAnsiTheme="minorHAnsi" w:cstheme="minorHAnsi"/>
        </w:rPr>
        <w:t>consequences of local toxic events are so immediate</w:t>
      </w:r>
      <w:r w:rsidRPr="00DD78E9">
        <w:rPr>
          <w:rFonts w:asciiTheme="minorHAnsi" w:hAnsiTheme="minorHAnsi" w:cstheme="minorHAnsi"/>
          <w:sz w:val="16"/>
        </w:rPr>
        <w:t xml:space="preserve">, </w:t>
      </w:r>
      <w:r w:rsidRPr="00DD78E9">
        <w:rPr>
          <w:rStyle w:val="StyleUnderline"/>
          <w:rFonts w:asciiTheme="minorHAnsi" w:hAnsiTheme="minorHAnsi" w:cstheme="minorHAnsi"/>
        </w:rPr>
        <w:t xml:space="preserve">that </w:t>
      </w:r>
      <w:r w:rsidRPr="008C5F38">
        <w:rPr>
          <w:rStyle w:val="StyleUnderline"/>
          <w:rFonts w:asciiTheme="minorHAnsi" w:hAnsiTheme="minorHAnsi" w:cstheme="minorHAnsi"/>
          <w:highlight w:val="cyan"/>
        </w:rPr>
        <w:t xml:space="preserve">it is </w:t>
      </w:r>
      <w:r w:rsidRPr="008C5F38">
        <w:rPr>
          <w:rStyle w:val="Emphasis"/>
          <w:rFonts w:asciiTheme="minorHAnsi" w:hAnsiTheme="minorHAnsi" w:cstheme="minorHAnsi"/>
          <w:highlight w:val="cyan"/>
        </w:rPr>
        <w:t>reasonable to expect national governments to act before we suffer</w:t>
      </w:r>
      <w:r w:rsidRPr="00DD78E9">
        <w:rPr>
          <w:rStyle w:val="Emphasis"/>
          <w:rFonts w:asciiTheme="minorHAnsi" w:hAnsiTheme="minorHAnsi" w:cstheme="minorHAnsi"/>
        </w:rPr>
        <w:t xml:space="preserve"> a </w:t>
      </w:r>
      <w:r w:rsidRPr="008C5F38">
        <w:rPr>
          <w:rStyle w:val="Emphasis"/>
          <w:rFonts w:asciiTheme="minorHAnsi" w:hAnsiTheme="minorHAnsi" w:cstheme="minorHAnsi"/>
          <w:highlight w:val="cyan"/>
        </w:rPr>
        <w:t>planetary ecocatastrophe</w:t>
      </w:r>
      <w:r w:rsidRPr="00DD78E9">
        <w:rPr>
          <w:rStyle w:val="Emphasis"/>
          <w:rFonts w:asciiTheme="minorHAnsi" w:hAnsiTheme="minorHAnsi" w:cstheme="minorHAnsi"/>
        </w:rPr>
        <w:t xml:space="preserve">. </w:t>
      </w:r>
    </w:p>
    <w:p w:rsidR="006F1ECD" w:rsidRDefault="006F1ECD" w:rsidP="006F1ECD">
      <w:pPr>
        <w:rPr>
          <w:rStyle w:val="Emphasis"/>
          <w:rFonts w:asciiTheme="minorHAnsi" w:hAnsiTheme="minorHAnsi" w:cstheme="minorHAnsi"/>
        </w:rPr>
      </w:pPr>
    </w:p>
    <w:p w:rsidR="006F1ECD" w:rsidRDefault="006F1ECD" w:rsidP="006F1ECD">
      <w:pPr>
        <w:pStyle w:val="Heading4"/>
      </w:pPr>
      <w:r w:rsidRPr="0084041E">
        <w:t>Climate change studies have come back false</w:t>
      </w:r>
    </w:p>
    <w:p w:rsidR="006F1ECD" w:rsidRPr="00D3536F" w:rsidRDefault="006F1ECD" w:rsidP="006F1ECD">
      <w:r w:rsidRPr="009428EE">
        <w:t xml:space="preserve">Matt </w:t>
      </w:r>
      <w:r w:rsidRPr="009428EE">
        <w:rPr>
          <w:rStyle w:val="Style13ptBold"/>
        </w:rPr>
        <w:t>Vespa, 11-14</w:t>
      </w:r>
      <w:r w:rsidRPr="009428EE">
        <w:t xml:space="preserve">-2018, 'We Really Muffed </w:t>
      </w:r>
      <w:proofErr w:type="gramStart"/>
      <w:r w:rsidRPr="009428EE">
        <w:t>The</w:t>
      </w:r>
      <w:proofErr w:type="gramEnd"/>
      <w:r w:rsidRPr="009428EE">
        <w:t xml:space="preserve"> Error Margins': Global Warming Report Rendered Worthless After Scientists Point Out Flaw In Ocean-Warming Survey Townhall, https://townhall.com/tipsheet/mattvespa/2018/11/14/another-global-warming-foul-up-scientists-catch-major-error-on-oceans-warming-re-n2535949, accessed 11-14-2018 {\\EP}</w:t>
      </w:r>
    </w:p>
    <w:p w:rsidR="006F1ECD" w:rsidRDefault="006F1ECD" w:rsidP="006F1ECD">
      <w:pPr>
        <w:rPr>
          <w:sz w:val="16"/>
        </w:rPr>
      </w:pPr>
      <w:r w:rsidRPr="008C5F38">
        <w:rPr>
          <w:rStyle w:val="StyleUnderline"/>
          <w:highlight w:val="cyan"/>
        </w:rPr>
        <w:t>A major climate change report has been corrected, as two scientists found a glaring error in a</w:t>
      </w:r>
      <w:r w:rsidRPr="005E11AA">
        <w:rPr>
          <w:rStyle w:val="StyleUnderline"/>
        </w:rPr>
        <w:t>n ocean</w:t>
      </w:r>
      <w:r w:rsidRPr="008C5F38">
        <w:rPr>
          <w:rStyle w:val="StyleUnderline"/>
          <w:highlight w:val="cyan"/>
        </w:rPr>
        <w:t>-warming report.</w:t>
      </w:r>
      <w:r w:rsidRPr="001235D9">
        <w:rPr>
          <w:rStyle w:val="StyleUnderline"/>
        </w:rPr>
        <w:t xml:space="preserve"> The original report was alarming; oceans are warming at a rate 60 percent higher than what was first reported by a United Nations panel</w:t>
      </w:r>
      <w:r w:rsidRPr="001235D9">
        <w:rPr>
          <w:sz w:val="16"/>
        </w:rPr>
        <w:t xml:space="preserve">. The world is ending, folks. It’s </w:t>
      </w:r>
      <w:proofErr w:type="gramStart"/>
      <w:r w:rsidRPr="001235D9">
        <w:rPr>
          <w:sz w:val="16"/>
        </w:rPr>
        <w:t>The</w:t>
      </w:r>
      <w:proofErr w:type="gramEnd"/>
      <w:r w:rsidRPr="001235D9">
        <w:rPr>
          <w:sz w:val="16"/>
        </w:rPr>
        <w:t xml:space="preserve"> Day After Tomorrow, except that it’s not. </w:t>
      </w:r>
      <w:r w:rsidRPr="001235D9">
        <w:rPr>
          <w:rStyle w:val="StyleUnderline"/>
        </w:rPr>
        <w:t xml:space="preserve">The oceans aren’t warning at that rate. In fact, the range is so great that </w:t>
      </w:r>
      <w:r w:rsidRPr="008C5F38">
        <w:rPr>
          <w:rStyle w:val="StyleUnderline"/>
          <w:highlight w:val="cyan"/>
        </w:rPr>
        <w:t>experts can no longer stand by their original statistic</w:t>
      </w:r>
      <w:r w:rsidRPr="001235D9">
        <w:rPr>
          <w:rStyle w:val="StyleUnderline"/>
        </w:rPr>
        <w:t>. They “muffed” the error margins. A mathematician caught the error and cooled the temperatures of this survey</w:t>
      </w:r>
      <w:r w:rsidRPr="001235D9">
        <w:rPr>
          <w:sz w:val="16"/>
        </w:rPr>
        <w:t xml:space="preserve"> (via </w:t>
      </w:r>
      <w:hyperlink r:id="rId47" w:history="1">
        <w:r w:rsidRPr="001235D9">
          <w:rPr>
            <w:rStyle w:val="Hyperlink"/>
            <w:sz w:val="16"/>
          </w:rPr>
          <w:t>NRO</w:t>
        </w:r>
      </w:hyperlink>
      <w:r w:rsidRPr="001235D9">
        <w:rPr>
          <w:sz w:val="16"/>
        </w:rPr>
        <w:t xml:space="preserve">): </w:t>
      </w:r>
      <w:r w:rsidRPr="001235D9">
        <w:rPr>
          <w:rStyle w:val="StyleUnderline"/>
        </w:rPr>
        <w:t>The paper, published October 31 in the scientific journal Nature, suggested ocean temperatures have risen roughly 60 percent higher than estimated by the UN Intergovernmental Panel on Climate Change (IPCC). But, after errors in the authors’ methodology were identified, they realized their findings were roughly in line with those of the IPPC, after all.</w:t>
      </w:r>
      <w:r>
        <w:rPr>
          <w:rStyle w:val="StyleUnderline"/>
        </w:rPr>
        <w:t xml:space="preserve"> </w:t>
      </w:r>
      <w:r w:rsidRPr="001235D9">
        <w:rPr>
          <w:sz w:val="16"/>
        </w:rPr>
        <w:t xml:space="preserve">The researchers’ alarming findings were uncritically reported by numerous mainstream-media outlets but Nic Lewis, a mathematician and popular critic of the consensus on man-made climate change, quickly identified errors. […] Ralph Keeling, a climate scientist at the Scripps Institution of Oceanography who co-authored the paper, said he and his partner, Laure </w:t>
      </w:r>
      <w:proofErr w:type="spellStart"/>
      <w:r w:rsidRPr="001235D9">
        <w:rPr>
          <w:sz w:val="16"/>
        </w:rPr>
        <w:t>Resplandy</w:t>
      </w:r>
      <w:proofErr w:type="spellEnd"/>
      <w:r w:rsidRPr="001235D9">
        <w:rPr>
          <w:sz w:val="16"/>
        </w:rPr>
        <w:t xml:space="preserve"> of Princeton, quickly realized the implications of their mistake once Lewis pointed it out. […] After correcting their mistake, Keeling said their research indicates oceans are warming only slightly faster than previously thought, not dramatically faster as they initially reported. Keeling said the miscalculation was made when they were calculating their margin of error, which had a larger range (10 to 70 percent) than they initially believed. </w:t>
      </w:r>
      <w:r w:rsidRPr="001235D9">
        <w:rPr>
          <w:rStyle w:val="StyleUnderline"/>
        </w:rPr>
        <w:t>“</w:t>
      </w:r>
      <w:r w:rsidRPr="008C5F38">
        <w:rPr>
          <w:rStyle w:val="StyleUnderline"/>
          <w:highlight w:val="cyan"/>
        </w:rPr>
        <w:t xml:space="preserve">Our error margins are too big </w:t>
      </w:r>
      <w:r w:rsidRPr="005E11AA">
        <w:rPr>
          <w:rStyle w:val="StyleUnderline"/>
        </w:rPr>
        <w:t xml:space="preserve">now </w:t>
      </w:r>
      <w:r w:rsidRPr="008C5F38">
        <w:rPr>
          <w:rStyle w:val="StyleUnderline"/>
          <w:highlight w:val="cyan"/>
        </w:rPr>
        <w:t xml:space="preserve">to </w:t>
      </w:r>
      <w:r w:rsidRPr="005E11AA">
        <w:rPr>
          <w:rStyle w:val="StyleUnderline"/>
        </w:rPr>
        <w:t xml:space="preserve">really </w:t>
      </w:r>
      <w:r w:rsidRPr="008C5F38">
        <w:rPr>
          <w:rStyle w:val="StyleUnderline"/>
          <w:highlight w:val="cyan"/>
        </w:rPr>
        <w:t xml:space="preserve">weigh </w:t>
      </w:r>
      <w:r w:rsidRPr="005E11AA">
        <w:rPr>
          <w:rStyle w:val="StyleUnderline"/>
        </w:rPr>
        <w:t xml:space="preserve">in on </w:t>
      </w:r>
      <w:r w:rsidRPr="008C5F38">
        <w:rPr>
          <w:rStyle w:val="StyleUnderline"/>
          <w:highlight w:val="cyan"/>
        </w:rPr>
        <w:t xml:space="preserve">the precise amount of warming </w:t>
      </w:r>
      <w:r w:rsidRPr="005E11AA">
        <w:rPr>
          <w:rStyle w:val="StyleUnderline"/>
        </w:rPr>
        <w:t xml:space="preserve">that’s going on </w:t>
      </w:r>
      <w:r w:rsidRPr="008C5F38">
        <w:rPr>
          <w:rStyle w:val="StyleUnderline"/>
          <w:highlight w:val="cyan"/>
        </w:rPr>
        <w:t>in the ocean,</w:t>
      </w:r>
      <w:r w:rsidRPr="001235D9">
        <w:rPr>
          <w:rStyle w:val="StyleUnderline"/>
        </w:rPr>
        <w:t>” Keeling said. “We really muffed the error margins.”</w:t>
      </w:r>
      <w:r>
        <w:rPr>
          <w:rStyle w:val="StyleUnderline"/>
        </w:rPr>
        <w:t xml:space="preserve"> </w:t>
      </w:r>
      <w:r w:rsidRPr="008C5F38">
        <w:rPr>
          <w:rStyle w:val="StyleUnderline"/>
          <w:highlight w:val="cyan"/>
        </w:rPr>
        <w:t xml:space="preserve">This </w:t>
      </w:r>
      <w:hyperlink r:id="rId48" w:history="1">
        <w:r w:rsidRPr="008C5F38">
          <w:rPr>
            <w:rStyle w:val="StyleUnderline"/>
            <w:highlight w:val="cyan"/>
          </w:rPr>
          <w:t>isn’t the first time</w:t>
        </w:r>
      </w:hyperlink>
      <w:r w:rsidRPr="008C5F38">
        <w:rPr>
          <w:rStyle w:val="StyleUnderline"/>
          <w:highlight w:val="cyan"/>
        </w:rPr>
        <w:t xml:space="preserve"> </w:t>
      </w:r>
      <w:r w:rsidRPr="005E11AA">
        <w:rPr>
          <w:rStyle w:val="StyleUnderline"/>
        </w:rPr>
        <w:t xml:space="preserve">climate </w:t>
      </w:r>
      <w:r w:rsidRPr="008C5F38">
        <w:rPr>
          <w:rStyle w:val="StyleUnderline"/>
          <w:highlight w:val="cyan"/>
        </w:rPr>
        <w:t xml:space="preserve">scientists have been </w:t>
      </w:r>
      <w:hyperlink r:id="rId49" w:history="1">
        <w:r w:rsidRPr="005E11AA">
          <w:rPr>
            <w:rStyle w:val="StyleUnderline"/>
          </w:rPr>
          <w:t xml:space="preserve">dead </w:t>
        </w:r>
        <w:r w:rsidRPr="008C5F38">
          <w:rPr>
            <w:rStyle w:val="StyleUnderline"/>
            <w:highlight w:val="cyan"/>
          </w:rPr>
          <w:t xml:space="preserve">wrong </w:t>
        </w:r>
        <w:r w:rsidRPr="009428EE">
          <w:rPr>
            <w:rStyle w:val="StyleUnderline"/>
          </w:rPr>
          <w:t>about the perceived odious nature</w:t>
        </w:r>
      </w:hyperlink>
      <w:r>
        <w:rPr>
          <w:rStyle w:val="StyleUnderline"/>
        </w:rPr>
        <w:t xml:space="preserve"> </w:t>
      </w:r>
      <w:r w:rsidRPr="001235D9">
        <w:rPr>
          <w:rStyle w:val="StyleUnderline"/>
        </w:rPr>
        <w:t xml:space="preserve">of so-called global warming. For starters, in 2007, they predicted the Arctic ice cap would be gone by 2013, but it has grown by 533,000 square miles. Yes, we’ve had a wild hurricane season, </w:t>
      </w:r>
      <w:r w:rsidRPr="005E11AA">
        <w:rPr>
          <w:rStyle w:val="StyleUnderline"/>
        </w:rPr>
        <w:t>but in 2013, it was the calmest one in three decades</w:t>
      </w:r>
      <w:r w:rsidRPr="005E11AA">
        <w:rPr>
          <w:sz w:val="16"/>
        </w:rPr>
        <w:t xml:space="preserve">. Global warming is supposedly creating more wild weather, which so happens to coincide with seasons in which…wild weather occurs, like hurricane season. </w:t>
      </w:r>
      <w:r w:rsidRPr="005E11AA">
        <w:rPr>
          <w:rStyle w:val="StyleUnderline"/>
        </w:rPr>
        <w:t xml:space="preserve">In that same year, it was the quietest tornado season in 60 years. Maybe, and this is just a thought, that the </w:t>
      </w:r>
      <w:r w:rsidRPr="008C5F38">
        <w:rPr>
          <w:rStyle w:val="StyleUnderline"/>
          <w:highlight w:val="cyan"/>
        </w:rPr>
        <w:t>science isn’t settled, because there really is no such thing as settled science</w:t>
      </w:r>
      <w:r w:rsidRPr="001235D9">
        <w:rPr>
          <w:sz w:val="16"/>
        </w:rPr>
        <w:t>. It changes. And we shouldn’t be pushing nations to cannibalize their economic growth, kill jobs, and reduce everyone’s standard of living based on liberal histrionics that were just gutted by a math error.</w:t>
      </w:r>
    </w:p>
    <w:p w:rsidR="006F1ECD" w:rsidRPr="001235D9" w:rsidRDefault="006F1ECD" w:rsidP="006F1ECD"/>
    <w:p w:rsidR="006F1ECD" w:rsidRPr="00DD78E9" w:rsidRDefault="006F1ECD" w:rsidP="006F1ECD">
      <w:pPr>
        <w:pStyle w:val="Heading4"/>
      </w:pPr>
      <w:r w:rsidRPr="00DD78E9">
        <w:t>CO2 doesn’t caus</w:t>
      </w:r>
      <w:r>
        <w:t>e</w:t>
      </w:r>
      <w:r w:rsidRPr="00DD78E9">
        <w:t xml:space="preserve"> warming </w:t>
      </w:r>
    </w:p>
    <w:p w:rsidR="006F1ECD" w:rsidRPr="00DD78E9" w:rsidRDefault="006F1ECD" w:rsidP="006F1ECD">
      <w:pPr>
        <w:rPr>
          <w:rFonts w:asciiTheme="minorHAnsi" w:hAnsiTheme="minorHAnsi" w:cstheme="minorHAnsi"/>
          <w:sz w:val="6"/>
        </w:rPr>
      </w:pPr>
      <w:r w:rsidRPr="00DD78E9">
        <w:rPr>
          <w:rStyle w:val="Style13ptBold"/>
          <w:rFonts w:asciiTheme="minorHAnsi" w:hAnsiTheme="minorHAnsi" w:cstheme="minorHAnsi"/>
        </w:rPr>
        <w:t>Hertzberg 15</w:t>
      </w:r>
      <w:r w:rsidRPr="00DD78E9">
        <w:rPr>
          <w:rFonts w:asciiTheme="minorHAnsi" w:hAnsiTheme="minorHAnsi" w:cstheme="minorHAnsi"/>
        </w:rPr>
        <w:t xml:space="preserve"> -- Dr. Martin Hertzberg is a combustion research scientist. He served as a meteorologist in the US Navy and has been studying the global warming issue for the last twenty years. He also contributed to our understanding of the fundamental mechanism of combustion in gases and dusts. He currently teaches science and mathematics at various educational institutions, </w:t>
      </w:r>
      <w:r w:rsidRPr="00DD78E9">
        <w:rPr>
          <w:rFonts w:asciiTheme="minorHAnsi" w:hAnsiTheme="minorHAnsi" w:cstheme="minorHAnsi"/>
          <w:sz w:val="14"/>
        </w:rPr>
        <w:t xml:space="preserve">“CLIMATE CHANGE RECONSIDERED II - PHYSICAL </w:t>
      </w:r>
      <w:proofErr w:type="gramStart"/>
      <w:r w:rsidRPr="00DD78E9">
        <w:rPr>
          <w:rFonts w:asciiTheme="minorHAnsi" w:hAnsiTheme="minorHAnsi" w:cstheme="minorHAnsi"/>
          <w:sz w:val="14"/>
        </w:rPr>
        <w:t>SCIENCE”  http://eae.sagepub.com/content/26/3/547.extract</w:t>
      </w:r>
      <w:proofErr w:type="gramEnd"/>
    </w:p>
    <w:p w:rsidR="006F1ECD" w:rsidRDefault="006F1ECD" w:rsidP="006F1ECD">
      <w:pPr>
        <w:rPr>
          <w:rFonts w:asciiTheme="minorHAnsi" w:hAnsiTheme="minorHAnsi" w:cstheme="minorHAnsi"/>
          <w:sz w:val="14"/>
        </w:rPr>
      </w:pPr>
      <w:r w:rsidRPr="00DD78E9">
        <w:rPr>
          <w:rFonts w:asciiTheme="minorHAnsi" w:hAnsiTheme="minorHAnsi" w:cstheme="minorHAnsi"/>
          <w:sz w:val="14"/>
        </w:rPr>
        <w:t xml:space="preserve">When the theory of Anthropogenic Global Warming (AGW) was first presented to the scientific community several decades ago, S. Fred Singer was one of the earliest scientists to challenge it. The theory supposed that human emission of C02 from fossil combustion was causing an increase in the atmospheric C02 concentration and a concomitant increase in global temperature via the greenhouse effect. In recent decades however, even as the atmospheric C02 increased, temperatures remained flat, or even decreased slightly. That observation appeared to contradict the AGW theory. In response, the AGW advocates shifted their focus to “climate change”, arguing that human activity was causing “climate disruption” in the form of more hurricanes, blizzards, droughts, freezes, etc. As he had earlier, Singer evaluated the available data, and with the cooperation of a distinguished group of scientists, prepared the report being reviewed here. Findings </w:t>
      </w:r>
      <w:r w:rsidRPr="008C5F38">
        <w:rPr>
          <w:rStyle w:val="StyleUnderline"/>
          <w:rFonts w:asciiTheme="minorHAnsi" w:hAnsiTheme="minorHAnsi" w:cstheme="minorHAnsi"/>
          <w:highlight w:val="cyan"/>
        </w:rPr>
        <w:t>The report</w:t>
      </w:r>
      <w:r w:rsidRPr="00DD78E9">
        <w:rPr>
          <w:rStyle w:val="StyleUnderline"/>
          <w:rFonts w:asciiTheme="minorHAnsi" w:hAnsiTheme="minorHAnsi" w:cstheme="minorHAnsi"/>
        </w:rPr>
        <w:t xml:space="preserve"> was recently </w:t>
      </w:r>
      <w:r w:rsidRPr="008C5F38">
        <w:rPr>
          <w:rStyle w:val="StyleUnderline"/>
          <w:rFonts w:asciiTheme="minorHAnsi" w:hAnsiTheme="minorHAnsi" w:cstheme="minorHAnsi"/>
          <w:highlight w:val="cyan"/>
        </w:rPr>
        <w:t>issued by</w:t>
      </w:r>
      <w:r w:rsidRPr="00DD78E9">
        <w:rPr>
          <w:rFonts w:asciiTheme="minorHAnsi" w:hAnsiTheme="minorHAnsi" w:cstheme="minorHAnsi"/>
          <w:sz w:val="14"/>
        </w:rPr>
        <w:t xml:space="preserve"> the Nongovernmental International Panel on Climate Change (</w:t>
      </w:r>
      <w:r w:rsidRPr="008C5F38">
        <w:rPr>
          <w:rStyle w:val="StyleUnderline"/>
          <w:rFonts w:asciiTheme="minorHAnsi" w:hAnsiTheme="minorHAnsi" w:cstheme="minorHAnsi"/>
          <w:highlight w:val="cyan"/>
        </w:rPr>
        <w:t>NIPCC</w:t>
      </w:r>
      <w:proofErr w:type="gramStart"/>
      <w:r w:rsidRPr="00DD78E9">
        <w:rPr>
          <w:rFonts w:asciiTheme="minorHAnsi" w:hAnsiTheme="minorHAnsi" w:cstheme="minorHAnsi"/>
          <w:sz w:val="14"/>
        </w:rPr>
        <w:t>), and</w:t>
      </w:r>
      <w:proofErr w:type="gramEnd"/>
      <w:r w:rsidRPr="00DD78E9">
        <w:rPr>
          <w:rFonts w:asciiTheme="minorHAnsi" w:hAnsiTheme="minorHAnsi" w:cstheme="minorHAnsi"/>
          <w:sz w:val="14"/>
        </w:rPr>
        <w:t xml:space="preserve"> is available from the Heartland Institute. It was coauthored by Craig D. Idso, Robert M. Carter, and S. Fred Singer together with an equally distinguished group of scientists who served as lead authors, contributing authors, and reviewers. It </w:t>
      </w:r>
      <w:r w:rsidRPr="008C5F38">
        <w:rPr>
          <w:rStyle w:val="StyleUnderline"/>
          <w:rFonts w:asciiTheme="minorHAnsi" w:hAnsiTheme="minorHAnsi" w:cstheme="minorHAnsi"/>
          <w:highlight w:val="cyan"/>
        </w:rPr>
        <w:t xml:space="preserve">is a </w:t>
      </w:r>
      <w:proofErr w:type="spellStart"/>
      <w:r w:rsidRPr="008C5F38">
        <w:rPr>
          <w:rStyle w:val="StyleUnderline"/>
          <w:rFonts w:asciiTheme="minorHAnsi" w:hAnsiTheme="minorHAnsi" w:cstheme="minorHAnsi"/>
          <w:highlight w:val="cyan"/>
        </w:rPr>
        <w:t>well documented</w:t>
      </w:r>
      <w:proofErr w:type="spellEnd"/>
      <w:r w:rsidRPr="008C5F38">
        <w:rPr>
          <w:rStyle w:val="StyleUnderline"/>
          <w:rFonts w:asciiTheme="minorHAnsi" w:hAnsiTheme="minorHAnsi" w:cstheme="minorHAnsi"/>
          <w:highlight w:val="cyan"/>
        </w:rPr>
        <w:t xml:space="preserve"> and thoroughly researched analysis </w:t>
      </w:r>
      <w:r w:rsidRPr="00DD78E9">
        <w:rPr>
          <w:rStyle w:val="StyleUnderline"/>
          <w:rFonts w:asciiTheme="minorHAnsi" w:hAnsiTheme="minorHAnsi" w:cstheme="minorHAnsi"/>
        </w:rPr>
        <w:t>of the hypothesis put forth by the Intergovernmental Panel on Climate Change (IPCC</w:t>
      </w:r>
      <w:r w:rsidRPr="00DD78E9">
        <w:rPr>
          <w:rFonts w:asciiTheme="minorHAnsi" w:hAnsiTheme="minorHAnsi" w:cstheme="minorHAnsi"/>
          <w:sz w:val="14"/>
        </w:rPr>
        <w:t xml:space="preserve">) that recent increases in atmospheric C02 caused by human emissions from fossil fuel combustion is causing, or will cause, dangerous global warming and climate change. Warming was observed in the late twentieth century as atmospheric C02 was measured to increase. </w:t>
      </w:r>
      <w:r w:rsidRPr="008C5F38">
        <w:rPr>
          <w:rStyle w:val="StyleUnderline"/>
          <w:rFonts w:asciiTheme="minorHAnsi" w:hAnsiTheme="minorHAnsi" w:cstheme="minorHAnsi"/>
          <w:highlight w:val="cyan"/>
        </w:rPr>
        <w:t xml:space="preserve">According to the IPCC </w:t>
      </w:r>
      <w:r w:rsidRPr="00DD78E9">
        <w:rPr>
          <w:rStyle w:val="StyleUnderline"/>
          <w:rFonts w:asciiTheme="minorHAnsi" w:hAnsiTheme="minorHAnsi" w:cstheme="minorHAnsi"/>
        </w:rPr>
        <w:t>paradigm</w:t>
      </w:r>
      <w:r w:rsidRPr="008C5F38">
        <w:rPr>
          <w:rStyle w:val="StyleUnderline"/>
          <w:rFonts w:asciiTheme="minorHAnsi" w:hAnsiTheme="minorHAnsi" w:cstheme="minorHAnsi"/>
          <w:highlight w:val="cyan"/>
        </w:rPr>
        <w:t xml:space="preserve"> increases in</w:t>
      </w:r>
      <w:r w:rsidRPr="00DD78E9">
        <w:rPr>
          <w:rStyle w:val="StyleUnderline"/>
          <w:rFonts w:asciiTheme="minorHAnsi" w:hAnsiTheme="minorHAnsi" w:cstheme="minorHAnsi"/>
        </w:rPr>
        <w:t xml:space="preserve"> atmospheric </w:t>
      </w:r>
      <w:r w:rsidRPr="008C5F38">
        <w:rPr>
          <w:rStyle w:val="StyleUnderline"/>
          <w:rFonts w:asciiTheme="minorHAnsi" w:hAnsiTheme="minorHAnsi" w:cstheme="minorHAnsi"/>
          <w:highlight w:val="cyan"/>
        </w:rPr>
        <w:t>C02</w:t>
      </w:r>
      <w:r w:rsidRPr="00DD78E9">
        <w:rPr>
          <w:rStyle w:val="StyleUnderline"/>
          <w:rFonts w:asciiTheme="minorHAnsi" w:hAnsiTheme="minorHAnsi" w:cstheme="minorHAnsi"/>
        </w:rPr>
        <w:t xml:space="preserve"> precede, and then </w:t>
      </w:r>
      <w:r w:rsidRPr="008C5F38">
        <w:rPr>
          <w:rStyle w:val="StyleUnderline"/>
          <w:rFonts w:asciiTheme="minorHAnsi" w:hAnsiTheme="minorHAnsi" w:cstheme="minorHAnsi"/>
          <w:highlight w:val="cyan"/>
        </w:rPr>
        <w:t>cause</w:t>
      </w:r>
      <w:r w:rsidRPr="00DD78E9">
        <w:rPr>
          <w:rStyle w:val="StyleUnderline"/>
          <w:rFonts w:asciiTheme="minorHAnsi" w:hAnsiTheme="minorHAnsi" w:cstheme="minorHAnsi"/>
        </w:rPr>
        <w:t xml:space="preserve">, parallel </w:t>
      </w:r>
      <w:r w:rsidRPr="008C5F38">
        <w:rPr>
          <w:rStyle w:val="StyleUnderline"/>
          <w:rFonts w:asciiTheme="minorHAnsi" w:hAnsiTheme="minorHAnsi" w:cstheme="minorHAnsi"/>
          <w:highlight w:val="cyan"/>
        </w:rPr>
        <w:t>increases in temperature</w:t>
      </w:r>
      <w:r w:rsidRPr="00DD78E9">
        <w:rPr>
          <w:rStyle w:val="StyleUnderline"/>
          <w:rFonts w:asciiTheme="minorHAnsi" w:hAnsiTheme="minorHAnsi" w:cstheme="minorHAnsi"/>
        </w:rPr>
        <w:t>.</w:t>
      </w:r>
      <w:r w:rsidRPr="00DD78E9">
        <w:rPr>
          <w:rFonts w:asciiTheme="minorHAnsi" w:hAnsiTheme="minorHAnsi" w:cstheme="minorHAnsi"/>
          <w:sz w:val="14"/>
        </w:rPr>
        <w:t xml:space="preserve"> A large number of governments, professional societies, scientific journals, journalists, the print media, the TV media, and even some corporations, generally accept the validity of that IPCC paradigm. Accordingly, there has been a concerted effort to reduce C02 emissions, or to tax such emissions, or to replace fossil combustion sources by alternative energy sources. The NIPCC report being reviewed here documents the observations and measurements that contradict that paradigm. While NIPCC concedes that C02 is a “mild greenhouse gas” that might cause some mild heating, such heating far from representing a “climate </w:t>
      </w:r>
      <w:proofErr w:type="gramStart"/>
      <w:r w:rsidRPr="00DD78E9">
        <w:rPr>
          <w:rFonts w:asciiTheme="minorHAnsi" w:hAnsiTheme="minorHAnsi" w:cstheme="minorHAnsi"/>
          <w:sz w:val="14"/>
        </w:rPr>
        <w:t>crisis”</w:t>
      </w:r>
      <w:proofErr w:type="gramEnd"/>
      <w:r w:rsidRPr="00DD78E9">
        <w:rPr>
          <w:rFonts w:asciiTheme="minorHAnsi" w:hAnsiTheme="minorHAnsi" w:cstheme="minorHAnsi"/>
          <w:sz w:val="14"/>
        </w:rPr>
        <w:t xml:space="preserve"> would actually be beneficial to mankind. </w:t>
      </w:r>
      <w:r w:rsidRPr="008C5F38">
        <w:rPr>
          <w:rStyle w:val="StyleUnderline"/>
          <w:rFonts w:asciiTheme="minorHAnsi" w:hAnsiTheme="minorHAnsi" w:cstheme="minorHAnsi"/>
          <w:highlight w:val="cyan"/>
        </w:rPr>
        <w:t>The</w:t>
      </w:r>
      <w:r w:rsidRPr="00DD78E9">
        <w:rPr>
          <w:rStyle w:val="StyleUnderline"/>
          <w:rFonts w:asciiTheme="minorHAnsi" w:hAnsiTheme="minorHAnsi" w:cstheme="minorHAnsi"/>
        </w:rPr>
        <w:t xml:space="preserve"> Global Climate </w:t>
      </w:r>
      <w:r w:rsidRPr="008C5F38">
        <w:rPr>
          <w:rStyle w:val="StyleUnderline"/>
          <w:rFonts w:asciiTheme="minorHAnsi" w:hAnsiTheme="minorHAnsi" w:cstheme="minorHAnsi"/>
          <w:highlight w:val="cyan"/>
        </w:rPr>
        <w:t xml:space="preserve">Models </w:t>
      </w:r>
      <w:r w:rsidRPr="00DD78E9">
        <w:rPr>
          <w:rStyle w:val="StyleUnderline"/>
          <w:rFonts w:asciiTheme="minorHAnsi" w:hAnsiTheme="minorHAnsi" w:cstheme="minorHAnsi"/>
        </w:rPr>
        <w:t>produced by the IPCC</w:t>
      </w:r>
      <w:r w:rsidRPr="00DD78E9">
        <w:rPr>
          <w:rFonts w:asciiTheme="minorHAnsi" w:hAnsiTheme="minorHAnsi" w:cstheme="minorHAnsi"/>
          <w:sz w:val="14"/>
        </w:rPr>
        <w:t xml:space="preserve"> have predicted drastic warming up to 6 C for decades to come. Those predictions </w:t>
      </w:r>
      <w:r w:rsidRPr="008C5F38">
        <w:rPr>
          <w:rStyle w:val="StyleUnderline"/>
          <w:rFonts w:asciiTheme="minorHAnsi" w:hAnsiTheme="minorHAnsi" w:cstheme="minorHAnsi"/>
          <w:highlight w:val="cyan"/>
        </w:rPr>
        <w:t>have been falsified</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by</w:t>
      </w:r>
      <w:r w:rsidRPr="00DD78E9">
        <w:rPr>
          <w:rStyle w:val="StyleUnderline"/>
          <w:rFonts w:asciiTheme="minorHAnsi" w:hAnsiTheme="minorHAnsi" w:cstheme="minorHAnsi"/>
        </w:rPr>
        <w:t xml:space="preserve"> the </w:t>
      </w:r>
      <w:r w:rsidRPr="008C5F38">
        <w:rPr>
          <w:rStyle w:val="StyleUnderline"/>
          <w:rFonts w:asciiTheme="minorHAnsi" w:hAnsiTheme="minorHAnsi" w:cstheme="minorHAnsi"/>
          <w:highlight w:val="cyan"/>
        </w:rPr>
        <w:t>data</w:t>
      </w:r>
      <w:r w:rsidRPr="00DD78E9">
        <w:rPr>
          <w:rStyle w:val="StyleUnderline"/>
          <w:rFonts w:asciiTheme="minorHAnsi" w:hAnsiTheme="minorHAnsi" w:cstheme="minorHAnsi"/>
        </w:rPr>
        <w:t xml:space="preserve">. In fact, </w:t>
      </w:r>
      <w:r w:rsidRPr="008C5F38">
        <w:rPr>
          <w:rStyle w:val="StyleUnderline"/>
          <w:rFonts w:asciiTheme="minorHAnsi" w:hAnsiTheme="minorHAnsi" w:cstheme="minorHAnsi"/>
          <w:highlight w:val="cyan"/>
        </w:rPr>
        <w:t>during the past 17 years</w:t>
      </w:r>
      <w:r w:rsidRPr="00DD78E9">
        <w:rPr>
          <w:rStyle w:val="StyleUnderline"/>
          <w:rFonts w:asciiTheme="minorHAnsi" w:hAnsiTheme="minorHAnsi" w:cstheme="minorHAnsi"/>
        </w:rPr>
        <w:t xml:space="preserve">, even as atmospheric </w:t>
      </w:r>
      <w:r w:rsidRPr="008C5F38">
        <w:rPr>
          <w:rStyle w:val="StyleUnderline"/>
          <w:rFonts w:asciiTheme="minorHAnsi" w:hAnsiTheme="minorHAnsi" w:cstheme="minorHAnsi"/>
          <w:highlight w:val="cyan"/>
        </w:rPr>
        <w:t>C02</w:t>
      </w:r>
      <w:r w:rsidRPr="00DD78E9">
        <w:rPr>
          <w:rStyle w:val="StyleUnderline"/>
          <w:rFonts w:asciiTheme="minorHAnsi" w:hAnsiTheme="minorHAnsi" w:cstheme="minorHAnsi"/>
        </w:rPr>
        <w:t xml:space="preserve"> concentrations have </w:t>
      </w:r>
      <w:r w:rsidRPr="008C5F38">
        <w:rPr>
          <w:rStyle w:val="StyleUnderline"/>
          <w:rFonts w:asciiTheme="minorHAnsi" w:hAnsiTheme="minorHAnsi" w:cstheme="minorHAnsi"/>
          <w:highlight w:val="cyan"/>
        </w:rPr>
        <w:t>increased</w:t>
      </w:r>
      <w:r w:rsidRPr="00DD78E9">
        <w:rPr>
          <w:rStyle w:val="StyleUnderline"/>
          <w:rFonts w:asciiTheme="minorHAnsi" w:hAnsiTheme="minorHAnsi" w:cstheme="minorHAnsi"/>
        </w:rPr>
        <w:t xml:space="preserve"> by 8</w:t>
      </w:r>
      <w:proofErr w:type="gramStart"/>
      <w:r w:rsidRPr="00DD78E9">
        <w:rPr>
          <w:rStyle w:val="StyleUnderline"/>
          <w:rFonts w:asciiTheme="minorHAnsi" w:hAnsiTheme="minorHAnsi" w:cstheme="minorHAnsi"/>
        </w:rPr>
        <w:t>% ,</w:t>
      </w:r>
      <w:proofErr w:type="gramEnd"/>
      <w:r w:rsidRPr="00DD78E9">
        <w:rPr>
          <w:rStyle w:val="StyleUnderline"/>
          <w:rFonts w:asciiTheme="minorHAnsi" w:hAnsiTheme="minorHAnsi" w:cstheme="minorHAnsi"/>
        </w:rPr>
        <w:t xml:space="preserve"> the Earth’s average </w:t>
      </w:r>
      <w:r w:rsidRPr="008C5F38">
        <w:rPr>
          <w:rStyle w:val="StyleUnderline"/>
          <w:rFonts w:asciiTheme="minorHAnsi" w:hAnsiTheme="minorHAnsi" w:cstheme="minorHAnsi"/>
          <w:highlight w:val="cyan"/>
        </w:rPr>
        <w:t>temperature has not</w:t>
      </w:r>
      <w:r w:rsidRPr="00DD78E9">
        <w:rPr>
          <w:rFonts w:asciiTheme="minorHAnsi" w:hAnsiTheme="minorHAnsi" w:cstheme="minorHAnsi"/>
          <w:sz w:val="14"/>
        </w:rPr>
        <w:t xml:space="preserve"> increased. While prior to 1995 there was a parallelism between the C02 increase and temperature rise, such a </w:t>
      </w:r>
      <w:r w:rsidRPr="008C5F38">
        <w:rPr>
          <w:rStyle w:val="StyleUnderline"/>
          <w:rFonts w:asciiTheme="minorHAnsi" w:hAnsiTheme="minorHAnsi" w:cstheme="minorHAnsi"/>
          <w:highlight w:val="cyan"/>
        </w:rPr>
        <w:t>parallelism</w:t>
      </w:r>
      <w:r w:rsidRPr="00DD78E9">
        <w:rPr>
          <w:rFonts w:asciiTheme="minorHAnsi" w:hAnsiTheme="minorHAnsi" w:cstheme="minorHAnsi"/>
          <w:sz w:val="14"/>
        </w:rPr>
        <w:t xml:space="preserve"> does not prove causation, and in fact that parallelism </w:t>
      </w:r>
      <w:r w:rsidRPr="008C5F38">
        <w:rPr>
          <w:rStyle w:val="StyleUnderline"/>
          <w:rFonts w:asciiTheme="minorHAnsi" w:hAnsiTheme="minorHAnsi" w:cstheme="minorHAnsi"/>
          <w:highlight w:val="cyan"/>
        </w:rPr>
        <w:t>has ceased since the mid- 1990’s</w:t>
      </w:r>
      <w:r w:rsidRPr="00DD78E9">
        <w:rPr>
          <w:rStyle w:val="StyleUnderline"/>
          <w:rFonts w:asciiTheme="minorHAnsi" w:hAnsiTheme="minorHAnsi" w:cstheme="minorHAnsi"/>
        </w:rPr>
        <w:t xml:space="preserve">. In geologic time, </w:t>
      </w:r>
      <w:r w:rsidRPr="008C5F38">
        <w:rPr>
          <w:rStyle w:val="StyleUnderline"/>
          <w:rFonts w:asciiTheme="minorHAnsi" w:hAnsiTheme="minorHAnsi" w:cstheme="minorHAnsi"/>
          <w:highlight w:val="cyan"/>
        </w:rPr>
        <w:t>the Earth’s temperature has oscillated naturally</w:t>
      </w:r>
      <w:r w:rsidRPr="008C5F38">
        <w:rPr>
          <w:rFonts w:asciiTheme="minorHAnsi" w:hAnsiTheme="minorHAnsi" w:cstheme="minorHAnsi"/>
          <w:sz w:val="14"/>
          <w:highlight w:val="cyan"/>
        </w:rPr>
        <w:t xml:space="preserve"> </w:t>
      </w:r>
      <w:r w:rsidRPr="00DD78E9">
        <w:rPr>
          <w:rFonts w:asciiTheme="minorHAnsi" w:hAnsiTheme="minorHAnsi" w:cstheme="minorHAnsi"/>
          <w:sz w:val="14"/>
        </w:rPr>
        <w:t xml:space="preserve">between +4C and -6 C relative to current values. Those fluctuations are driven by glacial </w:t>
      </w:r>
      <w:proofErr w:type="spellStart"/>
      <w:r w:rsidRPr="00DD78E9">
        <w:rPr>
          <w:rFonts w:asciiTheme="minorHAnsi" w:hAnsiTheme="minorHAnsi" w:cstheme="minorHAnsi"/>
          <w:sz w:val="14"/>
        </w:rPr>
        <w:t>coolings</w:t>
      </w:r>
      <w:proofErr w:type="spellEnd"/>
      <w:r w:rsidRPr="00DD78E9">
        <w:rPr>
          <w:rFonts w:asciiTheme="minorHAnsi" w:hAnsiTheme="minorHAnsi" w:cstheme="minorHAnsi"/>
          <w:sz w:val="14"/>
        </w:rPr>
        <w:t xml:space="preserve"> and interglacial warmings caused mainly by changes in the ellipticity of the Earth’s orbit. The Earth’s overall warming since 1860 corresponds to its recovery from the Little Ice Age as modulated by ocean-atmosphere oscillations and variations in solar activity. Even more telling is the C02 data from the Vostok ice core measurements as obtained from air bubbles trapped in the ice [ 1]. They show a parallelism between C02 and temperature with minima in C02 occurring near the lowest temperatures of a glacial cooling. The maxima in C02 occur near the highest temperatures of a glacial warming. But if one analyses the data carefully, one finds that the </w:t>
      </w:r>
      <w:r w:rsidRPr="00DD78E9">
        <w:rPr>
          <w:rStyle w:val="StyleUnderline"/>
          <w:rFonts w:asciiTheme="minorHAnsi" w:hAnsiTheme="minorHAnsi" w:cstheme="minorHAnsi"/>
        </w:rPr>
        <w:t>changes in temperature always precede the changes in C02 by several hundred to a thousand years.</w:t>
      </w:r>
      <w:r w:rsidRPr="00DD78E9">
        <w:rPr>
          <w:rFonts w:asciiTheme="minorHAnsi" w:hAnsiTheme="minorHAnsi" w:cstheme="minorHAnsi"/>
          <w:sz w:val="14"/>
        </w:rPr>
        <w:t xml:space="preserve"> The same precedence is observed during the most recent glacial warming cycle that we are currently experiencing. </w:t>
      </w:r>
      <w:r w:rsidRPr="008C5F38">
        <w:rPr>
          <w:rStyle w:val="StyleUnderline"/>
          <w:rFonts w:asciiTheme="minorHAnsi" w:hAnsiTheme="minorHAnsi" w:cstheme="minorHAnsi"/>
          <w:highlight w:val="cyan"/>
        </w:rPr>
        <w:t>Those</w:t>
      </w:r>
      <w:r w:rsidRPr="00DD78E9">
        <w:rPr>
          <w:rStyle w:val="StyleUnderline"/>
          <w:rFonts w:asciiTheme="minorHAnsi" w:hAnsiTheme="minorHAnsi" w:cstheme="minorHAnsi"/>
        </w:rPr>
        <w:t xml:space="preserve"> observations </w:t>
      </w:r>
      <w:r w:rsidRPr="008C5F38">
        <w:rPr>
          <w:rStyle w:val="StyleUnderline"/>
          <w:rFonts w:asciiTheme="minorHAnsi" w:hAnsiTheme="minorHAnsi" w:cstheme="minorHAnsi"/>
          <w:highlight w:val="cyan"/>
        </w:rPr>
        <w:t>conclusively falsify the</w:t>
      </w:r>
      <w:r w:rsidRPr="00DD78E9">
        <w:rPr>
          <w:rStyle w:val="StyleUnderline"/>
          <w:rFonts w:asciiTheme="minorHAnsi" w:hAnsiTheme="minorHAnsi" w:cstheme="minorHAnsi"/>
        </w:rPr>
        <w:t xml:space="preserve"> IPCC </w:t>
      </w:r>
      <w:r w:rsidRPr="008C5F38">
        <w:rPr>
          <w:rStyle w:val="StyleUnderline"/>
          <w:rFonts w:asciiTheme="minorHAnsi" w:hAnsiTheme="minorHAnsi" w:cstheme="minorHAnsi"/>
          <w:highlight w:val="cyan"/>
        </w:rPr>
        <w:t xml:space="preserve">theory </w:t>
      </w:r>
      <w:r w:rsidRPr="00DD78E9">
        <w:rPr>
          <w:rStyle w:val="StyleUnderline"/>
          <w:rFonts w:asciiTheme="minorHAnsi" w:hAnsiTheme="minorHAnsi" w:cstheme="minorHAnsi"/>
        </w:rPr>
        <w:t>that C02 is the primary forcing agent for temperature</w:t>
      </w:r>
      <w:r w:rsidRPr="00DD78E9">
        <w:rPr>
          <w:rFonts w:asciiTheme="minorHAnsi" w:hAnsiTheme="minorHAnsi" w:cstheme="minorHAnsi"/>
          <w:sz w:val="14"/>
        </w:rPr>
        <w:t xml:space="preserve"> changes. Quite the contrary, it is the temperature changes that are the cause of the C02 changes. Even </w:t>
      </w:r>
      <w:proofErr w:type="gramStart"/>
      <w:r w:rsidRPr="00DD78E9">
        <w:rPr>
          <w:rStyle w:val="StyleUnderline"/>
          <w:rFonts w:asciiTheme="minorHAnsi" w:hAnsiTheme="minorHAnsi" w:cstheme="minorHAnsi"/>
        </w:rPr>
        <w:t>shorter term</w:t>
      </w:r>
      <w:proofErr w:type="gramEnd"/>
      <w:r w:rsidRPr="00DD78E9">
        <w:rPr>
          <w:rStyle w:val="StyleUnderline"/>
          <w:rFonts w:asciiTheme="minorHAnsi" w:hAnsiTheme="minorHAnsi" w:cstheme="minorHAnsi"/>
        </w:rPr>
        <w:t xml:space="preserve"> variations in C02 over the last several decades also display somewhat similar behavior with sea surface temperature</w:t>
      </w:r>
      <w:r w:rsidRPr="00DD78E9">
        <w:rPr>
          <w:rFonts w:asciiTheme="minorHAnsi" w:hAnsiTheme="minorHAnsi" w:cstheme="minorHAnsi"/>
          <w:sz w:val="14"/>
        </w:rPr>
        <w:t xml:space="preserve"> changes inevitably leading to C02 changes [2], There is still more to be learned from such data and we will return to them again. </w:t>
      </w:r>
    </w:p>
    <w:p w:rsidR="00E14C89" w:rsidRPr="00E14C89" w:rsidRDefault="00E14C89" w:rsidP="00E14C89"/>
    <w:p w:rsidR="00CB009C" w:rsidRDefault="00CB009C" w:rsidP="00CB009C">
      <w:pPr>
        <w:pStyle w:val="Heading2"/>
      </w:pPr>
      <w:r>
        <w:t>Federalism DA</w:t>
      </w:r>
    </w:p>
    <w:p w:rsidR="00CB009C" w:rsidRDefault="006F1ECD" w:rsidP="006F1ECD">
      <w:pPr>
        <w:pStyle w:val="Heading3"/>
      </w:pPr>
      <w:r>
        <w:t>2AC---UQ</w:t>
      </w:r>
    </w:p>
    <w:p w:rsidR="006F113B" w:rsidRPr="006F113B" w:rsidRDefault="006F113B" w:rsidP="006F113B">
      <w:pPr>
        <w:pStyle w:val="Heading4"/>
      </w:pPr>
      <w:r w:rsidRPr="006F113B">
        <w:t>Federalism is dead – RIP federalism</w:t>
      </w:r>
    </w:p>
    <w:p w:rsidR="006F113B" w:rsidRPr="002B51AD" w:rsidRDefault="006F113B" w:rsidP="006F113B">
      <w:pPr>
        <w:rPr>
          <w:sz w:val="20"/>
          <w:szCs w:val="20"/>
        </w:rPr>
      </w:pPr>
      <w:r w:rsidRPr="002B51AD">
        <w:rPr>
          <w:rStyle w:val="Style13ptBold"/>
        </w:rPr>
        <w:t>McCarthy 20.</w:t>
      </w:r>
      <w:r w:rsidRPr="002B51AD">
        <w:t xml:space="preserve"> </w:t>
      </w:r>
      <w:r w:rsidRPr="002B51AD">
        <w:rPr>
          <w:sz w:val="20"/>
          <w:szCs w:val="20"/>
        </w:rPr>
        <w:t>[Tom McCarthy is national affairs correspondent for Guardian US. Trump v the states: how the president is remaking the government in his image. April 11, 2020. https://www.theguardian.com/us-news/2020/apr/11/trump-states-governors-clashes]</w:t>
      </w:r>
    </w:p>
    <w:p w:rsidR="006F113B" w:rsidRDefault="006F113B" w:rsidP="006F113B">
      <w:pPr>
        <w:rPr>
          <w:sz w:val="14"/>
        </w:rPr>
      </w:pPr>
      <w:r w:rsidRPr="002B51AD">
        <w:rPr>
          <w:sz w:val="14"/>
        </w:rPr>
        <w:t xml:space="preserve">Clashes between presidents and states are nothing new. But </w:t>
      </w:r>
      <w:r w:rsidRPr="002B51AD">
        <w:rPr>
          <w:u w:val="single"/>
        </w:rPr>
        <w:t xml:space="preserve">according </w:t>
      </w:r>
      <w:r w:rsidRPr="002B51AD">
        <w:rPr>
          <w:rStyle w:val="StyleUnderline"/>
        </w:rPr>
        <w:t>to government theorists, public affairs experts and political analysts</w:t>
      </w:r>
      <w:r w:rsidRPr="002B51AD">
        <w:rPr>
          <w:sz w:val="14"/>
        </w:rPr>
        <w:t xml:space="preserve">, </w:t>
      </w:r>
      <w:r w:rsidRPr="008C5F38">
        <w:rPr>
          <w:highlight w:val="cyan"/>
          <w:u w:val="single"/>
        </w:rPr>
        <w:t xml:space="preserve">Trump’s </w:t>
      </w:r>
      <w:r w:rsidRPr="008C5F38">
        <w:rPr>
          <w:rStyle w:val="Emphasis"/>
          <w:highlight w:val="cyan"/>
        </w:rPr>
        <w:t>rattling</w:t>
      </w:r>
      <w:r w:rsidRPr="008C5F38">
        <w:rPr>
          <w:highlight w:val="cyan"/>
          <w:u w:val="single"/>
        </w:rPr>
        <w:t xml:space="preserve"> of</w:t>
      </w:r>
      <w:r w:rsidRPr="002B51AD">
        <w:rPr>
          <w:u w:val="single"/>
        </w:rPr>
        <w:t xml:space="preserve"> the </w:t>
      </w:r>
      <w:r w:rsidRPr="008C5F38">
        <w:rPr>
          <w:rStyle w:val="Emphasis"/>
          <w:highlight w:val="cyan"/>
        </w:rPr>
        <w:t>federalist compact</w:t>
      </w:r>
      <w:r w:rsidRPr="002B51AD">
        <w:rPr>
          <w:sz w:val="14"/>
        </w:rPr>
        <w:t xml:space="preserve">, by which the 50 states are both autonomous and bound in a national union, </w:t>
      </w:r>
      <w:r w:rsidRPr="008C5F38">
        <w:rPr>
          <w:highlight w:val="cyan"/>
          <w:u w:val="single"/>
        </w:rPr>
        <w:t xml:space="preserve">is </w:t>
      </w:r>
      <w:r w:rsidRPr="008C5F38">
        <w:rPr>
          <w:rStyle w:val="Emphasis"/>
          <w:highlight w:val="cyan"/>
        </w:rPr>
        <w:t>unprecedented</w:t>
      </w:r>
      <w:r w:rsidRPr="002B51AD">
        <w:rPr>
          <w:u w:val="single"/>
        </w:rPr>
        <w:t xml:space="preserve"> in modern times</w:t>
      </w:r>
      <w:r w:rsidRPr="002B51AD">
        <w:rPr>
          <w:sz w:val="14"/>
        </w:rPr>
        <w:t>. “</w:t>
      </w:r>
      <w:r w:rsidRPr="002B51AD">
        <w:rPr>
          <w:u w:val="single"/>
        </w:rPr>
        <w:t>You’ve redefined the role of state governors</w:t>
      </w:r>
      <w:r w:rsidRPr="002B51AD">
        <w:rPr>
          <w:sz w:val="14"/>
        </w:rPr>
        <w:t xml:space="preserve">,” </w:t>
      </w:r>
      <w:r w:rsidRPr="002B51AD">
        <w:rPr>
          <w:u w:val="single"/>
        </w:rPr>
        <w:t>said</w:t>
      </w:r>
      <w:r w:rsidRPr="002B51AD">
        <w:rPr>
          <w:sz w:val="14"/>
        </w:rPr>
        <w:t xml:space="preserve"> David </w:t>
      </w:r>
      <w:r w:rsidRPr="002B51AD">
        <w:rPr>
          <w:u w:val="single"/>
        </w:rPr>
        <w:t>Super</w:t>
      </w:r>
      <w:r w:rsidRPr="002B51AD">
        <w:rPr>
          <w:sz w:val="14"/>
        </w:rPr>
        <w:t xml:space="preserve">, </w:t>
      </w:r>
      <w:r w:rsidRPr="002B51AD">
        <w:rPr>
          <w:u w:val="single"/>
        </w:rPr>
        <w:t xml:space="preserve">a </w:t>
      </w:r>
      <w:r w:rsidRPr="002B51AD">
        <w:rPr>
          <w:rStyle w:val="StyleUnderline"/>
        </w:rPr>
        <w:t>professor at Georgetown Law</w:t>
      </w:r>
      <w:r w:rsidRPr="002B51AD">
        <w:rPr>
          <w:sz w:val="14"/>
        </w:rPr>
        <w:t>. “</w:t>
      </w:r>
      <w:r w:rsidRPr="008C5F38">
        <w:rPr>
          <w:highlight w:val="cyan"/>
          <w:u w:val="single"/>
        </w:rPr>
        <w:t xml:space="preserve">Governors must </w:t>
      </w:r>
      <w:r w:rsidRPr="008C5F38">
        <w:rPr>
          <w:rStyle w:val="Emphasis"/>
          <w:highlight w:val="cyan"/>
        </w:rPr>
        <w:t>grovel</w:t>
      </w:r>
      <w:r w:rsidRPr="002B51AD">
        <w:rPr>
          <w:rStyle w:val="Emphasis"/>
        </w:rPr>
        <w:t xml:space="preserve"> to the president</w:t>
      </w:r>
      <w:r w:rsidRPr="002B51AD">
        <w:rPr>
          <w:sz w:val="14"/>
        </w:rPr>
        <w:t xml:space="preserve">. Governor [Gavin] </w:t>
      </w:r>
      <w:r w:rsidRPr="002B51AD">
        <w:rPr>
          <w:u w:val="single"/>
        </w:rPr>
        <w:t>Newsom</w:t>
      </w:r>
      <w:r w:rsidRPr="002B51AD">
        <w:rPr>
          <w:sz w:val="14"/>
        </w:rPr>
        <w:t xml:space="preserve"> [of California], Governor Andrew </w:t>
      </w:r>
      <w:r w:rsidRPr="002B51AD">
        <w:rPr>
          <w:u w:val="single"/>
        </w:rPr>
        <w:t>Cuomo</w:t>
      </w:r>
      <w:r w:rsidRPr="002B51AD">
        <w:rPr>
          <w:sz w:val="14"/>
        </w:rPr>
        <w:t xml:space="preserve"> [of New York] have </w:t>
      </w:r>
      <w:r w:rsidRPr="002B51AD">
        <w:rPr>
          <w:u w:val="single"/>
        </w:rPr>
        <w:t>understood that</w:t>
      </w:r>
      <w:r w:rsidRPr="002B51AD">
        <w:rPr>
          <w:sz w:val="14"/>
        </w:rPr>
        <w:t xml:space="preserve">, </w:t>
      </w:r>
      <w:r w:rsidRPr="002B51AD">
        <w:rPr>
          <w:u w:val="single"/>
        </w:rPr>
        <w:t>and they’re doing it</w:t>
      </w:r>
      <w:r w:rsidRPr="002B51AD">
        <w:rPr>
          <w:sz w:val="14"/>
        </w:rPr>
        <w:t xml:space="preserve">. Governor [Gretchen] </w:t>
      </w:r>
      <w:r w:rsidRPr="002B51AD">
        <w:rPr>
          <w:u w:val="single"/>
        </w:rPr>
        <w:t>Whitmer</w:t>
      </w:r>
      <w:r w:rsidRPr="002B51AD">
        <w:rPr>
          <w:sz w:val="14"/>
        </w:rPr>
        <w:t xml:space="preserve"> has largely </w:t>
      </w:r>
      <w:r w:rsidRPr="008C5F38">
        <w:rPr>
          <w:highlight w:val="cyan"/>
          <w:u w:val="single"/>
        </w:rPr>
        <w:t>refuse</w:t>
      </w:r>
      <w:r w:rsidRPr="002B51AD">
        <w:rPr>
          <w:u w:val="single"/>
        </w:rPr>
        <w:t>d</w:t>
      </w:r>
      <w:r w:rsidRPr="002B51AD">
        <w:rPr>
          <w:sz w:val="14"/>
        </w:rPr>
        <w:t xml:space="preserve">, </w:t>
      </w:r>
      <w:r w:rsidRPr="008C5F38">
        <w:rPr>
          <w:highlight w:val="cyan"/>
          <w:u w:val="single"/>
        </w:rPr>
        <w:t>and</w:t>
      </w:r>
      <w:r w:rsidRPr="002B51AD">
        <w:rPr>
          <w:u w:val="single"/>
        </w:rPr>
        <w:t xml:space="preserve"> </w:t>
      </w:r>
      <w:r w:rsidRPr="002B51AD">
        <w:rPr>
          <w:rStyle w:val="StyleUnderline"/>
        </w:rPr>
        <w:t>Michigan</w:t>
      </w:r>
      <w:r w:rsidRPr="002B51AD">
        <w:rPr>
          <w:u w:val="single"/>
        </w:rPr>
        <w:t xml:space="preserve"> is </w:t>
      </w:r>
      <w:r w:rsidRPr="008C5F38">
        <w:rPr>
          <w:rStyle w:val="Emphasis"/>
          <w:highlight w:val="cyan"/>
        </w:rPr>
        <w:t>go</w:t>
      </w:r>
      <w:r w:rsidRPr="002B51AD">
        <w:rPr>
          <w:rStyle w:val="Emphasis"/>
        </w:rPr>
        <w:t xml:space="preserve">ing </w:t>
      </w:r>
      <w:r w:rsidRPr="008C5F38">
        <w:rPr>
          <w:rStyle w:val="Emphasis"/>
          <w:highlight w:val="cyan"/>
        </w:rPr>
        <w:t>through hell</w:t>
      </w:r>
      <w:r w:rsidRPr="002B51AD">
        <w:rPr>
          <w:u w:val="single"/>
        </w:rPr>
        <w:t xml:space="preserve"> as a result</w:t>
      </w:r>
      <w:r w:rsidRPr="002B51AD">
        <w:rPr>
          <w:sz w:val="14"/>
        </w:rPr>
        <w:t>. “</w:t>
      </w:r>
      <w:r w:rsidRPr="002B51AD">
        <w:rPr>
          <w:rStyle w:val="StyleUnderline"/>
        </w:rPr>
        <w:t>These governors are more like provincial chiefs</w:t>
      </w:r>
      <w:r w:rsidRPr="002B51AD">
        <w:rPr>
          <w:u w:val="single"/>
        </w:rPr>
        <w:t xml:space="preserve"> under this system</w:t>
      </w:r>
      <w:r w:rsidRPr="002B51AD">
        <w:rPr>
          <w:sz w:val="14"/>
        </w:rPr>
        <w:t xml:space="preserve">, </w:t>
      </w:r>
      <w:r w:rsidRPr="002B51AD">
        <w:rPr>
          <w:u w:val="single"/>
        </w:rPr>
        <w:t xml:space="preserve">and if we want to restore federalism in this </w:t>
      </w:r>
      <w:proofErr w:type="gramStart"/>
      <w:r w:rsidRPr="002B51AD">
        <w:rPr>
          <w:u w:val="single"/>
        </w:rPr>
        <w:t>country</w:t>
      </w:r>
      <w:proofErr w:type="gramEnd"/>
      <w:r w:rsidRPr="002B51AD">
        <w:rPr>
          <w:u w:val="single"/>
        </w:rPr>
        <w:t xml:space="preserve"> we </w:t>
      </w:r>
      <w:r w:rsidRPr="002B51AD">
        <w:rPr>
          <w:rStyle w:val="Emphasis"/>
        </w:rPr>
        <w:t>will have to make</w:t>
      </w:r>
      <w:r w:rsidRPr="002B51AD">
        <w:rPr>
          <w:u w:val="single"/>
        </w:rPr>
        <w:t xml:space="preserve"> some </w:t>
      </w:r>
      <w:r w:rsidRPr="002B51AD">
        <w:rPr>
          <w:rStyle w:val="Emphasis"/>
        </w:rPr>
        <w:t>very dramatic changes</w:t>
      </w:r>
      <w:r w:rsidRPr="002B51AD">
        <w:rPr>
          <w:u w:val="single"/>
        </w:rPr>
        <w:t xml:space="preserve"> after this is over</w:t>
      </w:r>
      <w:r w:rsidRPr="002B51AD">
        <w:rPr>
          <w:sz w:val="14"/>
        </w:rPr>
        <w:t xml:space="preserve">. </w:t>
      </w:r>
      <w:r w:rsidRPr="002B51AD">
        <w:rPr>
          <w:u w:val="single"/>
        </w:rPr>
        <w:t>If we don’t</w:t>
      </w:r>
      <w:r w:rsidRPr="002B51AD">
        <w:rPr>
          <w:sz w:val="14"/>
        </w:rPr>
        <w:t xml:space="preserve">, </w:t>
      </w:r>
      <w:r w:rsidRPr="008C5F38">
        <w:rPr>
          <w:rStyle w:val="Emphasis"/>
          <w:sz w:val="30"/>
          <w:szCs w:val="30"/>
          <w:highlight w:val="cyan"/>
        </w:rPr>
        <w:t>federalism is dead</w:t>
      </w:r>
      <w:r w:rsidRPr="002B51AD">
        <w:rPr>
          <w:sz w:val="14"/>
        </w:rPr>
        <w:t xml:space="preserve">.” Experts voice concern that the fight between states over medical equipment that has broken out in the vacuum of federal leadership could make it harder for states to reach agreement later about how to reopen the economy. They warn that patchwork state plans for absentee voting and voting by mail in November could undermine the legitimacy of the presidential election. In some </w:t>
      </w:r>
      <w:proofErr w:type="gramStart"/>
      <w:r w:rsidRPr="002B51AD">
        <w:rPr>
          <w:sz w:val="14"/>
        </w:rPr>
        <w:t>cases</w:t>
      </w:r>
      <w:proofErr w:type="gramEnd"/>
      <w:r w:rsidRPr="002B51AD">
        <w:rPr>
          <w:sz w:val="14"/>
        </w:rPr>
        <w:t xml:space="preserve"> they question what it will mean, once the coronavirus crisis has passed, to call the states autonomous, or for that matter to call them “united”. </w:t>
      </w:r>
      <w:r w:rsidRPr="002B51AD">
        <w:rPr>
          <w:u w:val="single"/>
        </w:rPr>
        <w:t>If Trump tears up the parts of the federalist system he does not like</w:t>
      </w:r>
      <w:r w:rsidRPr="002B51AD">
        <w:rPr>
          <w:sz w:val="14"/>
        </w:rPr>
        <w:t xml:space="preserve">, said political analyst Lincoln Mitchell, </w:t>
      </w:r>
      <w:r w:rsidRPr="008C5F38">
        <w:rPr>
          <w:rStyle w:val="Emphasis"/>
          <w:highlight w:val="cyan"/>
        </w:rPr>
        <w:t>other parts</w:t>
      </w:r>
      <w:r w:rsidRPr="002B51AD">
        <w:rPr>
          <w:sz w:val="14"/>
        </w:rPr>
        <w:t xml:space="preserve"> that conservatives like a lot, such as the electoral college and the US Senate, </w:t>
      </w:r>
      <w:r w:rsidRPr="008C5F38">
        <w:rPr>
          <w:highlight w:val="cyan"/>
          <w:u w:val="single"/>
        </w:rPr>
        <w:t xml:space="preserve">could grow </w:t>
      </w:r>
      <w:r w:rsidRPr="008C5F38">
        <w:rPr>
          <w:rStyle w:val="Emphasis"/>
          <w:highlight w:val="cyan"/>
        </w:rPr>
        <w:t>harder to defend</w:t>
      </w:r>
      <w:r w:rsidRPr="002B51AD">
        <w:rPr>
          <w:sz w:val="14"/>
        </w:rPr>
        <w:t xml:space="preserve">. </w:t>
      </w:r>
      <w:r w:rsidRPr="002B51AD">
        <w:rPr>
          <w:u w:val="single"/>
        </w:rPr>
        <w:t>That could be</w:t>
      </w:r>
      <w:r w:rsidRPr="002B51AD">
        <w:rPr>
          <w:sz w:val="14"/>
        </w:rPr>
        <w:t xml:space="preserve"> especially </w:t>
      </w:r>
      <w:r w:rsidRPr="002B51AD">
        <w:rPr>
          <w:u w:val="single"/>
        </w:rPr>
        <w:t>true</w:t>
      </w:r>
      <w:r w:rsidRPr="002B51AD">
        <w:rPr>
          <w:sz w:val="14"/>
        </w:rPr>
        <w:t xml:space="preserve">, Mitchell, said, </w:t>
      </w:r>
      <w:r w:rsidRPr="002B51AD">
        <w:rPr>
          <w:u w:val="single"/>
        </w:rPr>
        <w:t xml:space="preserve">if the conservative majority on the US supreme court </w:t>
      </w:r>
      <w:r w:rsidRPr="002B51AD">
        <w:rPr>
          <w:rStyle w:val="Emphasis"/>
        </w:rPr>
        <w:t>repeats its intervention</w:t>
      </w:r>
      <w:r w:rsidRPr="002B51AD">
        <w:rPr>
          <w:u w:val="single"/>
        </w:rPr>
        <w:t xml:space="preserve"> of last week</w:t>
      </w:r>
      <w:r w:rsidRPr="002B51AD">
        <w:rPr>
          <w:sz w:val="14"/>
        </w:rPr>
        <w:t xml:space="preserve">, </w:t>
      </w:r>
      <w:r w:rsidRPr="002B51AD">
        <w:rPr>
          <w:u w:val="single"/>
        </w:rPr>
        <w:t xml:space="preserve">when it </w:t>
      </w:r>
      <w:r w:rsidRPr="008C5F38">
        <w:rPr>
          <w:rStyle w:val="Emphasis"/>
          <w:highlight w:val="cyan"/>
        </w:rPr>
        <w:t>blocked extended voting</w:t>
      </w:r>
      <w:r w:rsidRPr="002B51AD">
        <w:rPr>
          <w:u w:val="single"/>
        </w:rPr>
        <w:t xml:space="preserve"> in Wisconsin </w:t>
      </w:r>
      <w:r w:rsidRPr="008C5F38">
        <w:rPr>
          <w:highlight w:val="cyan"/>
          <w:u w:val="single"/>
        </w:rPr>
        <w:t>in spite of</w:t>
      </w:r>
      <w:r w:rsidRPr="002B51AD">
        <w:rPr>
          <w:u w:val="single"/>
        </w:rPr>
        <w:t xml:space="preserve"> the </w:t>
      </w:r>
      <w:r w:rsidRPr="008C5F38">
        <w:rPr>
          <w:highlight w:val="cyan"/>
          <w:u w:val="single"/>
        </w:rPr>
        <w:t>pandemic</w:t>
      </w:r>
      <w:r w:rsidRPr="002B51AD">
        <w:rPr>
          <w:sz w:val="14"/>
        </w:rPr>
        <w:t xml:space="preserve">. </w:t>
      </w:r>
      <w:proofErr w:type="gramStart"/>
      <w:r w:rsidRPr="002B51AD">
        <w:rPr>
          <w:sz w:val="14"/>
        </w:rPr>
        <w:t>Likewise</w:t>
      </w:r>
      <w:proofErr w:type="gramEnd"/>
      <w:r w:rsidRPr="002B51AD">
        <w:rPr>
          <w:sz w:val="14"/>
        </w:rPr>
        <w:t xml:space="preserve"> if the presumptive Democratic presidential nominee, Joe Biden, like Hillary Clinton before him, wins the popular vote but loses in the electoral college. “It is not inconceivable that Joe Biden could win this election by seven points in the popular vote and still lose the electoral college,” Mitchell said. “If that happens for the second time in a row, that is a crisis of governance – not a crisis of democracy, because it’s not a democratic system really – but a crisis of governance and a crisis of legitimacy.” </w:t>
      </w:r>
      <w:r w:rsidRPr="002B51AD">
        <w:rPr>
          <w:u w:val="single"/>
        </w:rPr>
        <w:t>Super has coined the term “</w:t>
      </w:r>
      <w:r w:rsidRPr="002B51AD">
        <w:rPr>
          <w:rStyle w:val="Emphasis"/>
        </w:rPr>
        <w:t>flippant federalism</w:t>
      </w:r>
      <w:r w:rsidRPr="002B51AD">
        <w:rPr>
          <w:u w:val="single"/>
        </w:rPr>
        <w:t xml:space="preserve">” to characterize how </w:t>
      </w:r>
      <w:r w:rsidRPr="002B51AD">
        <w:rPr>
          <w:rStyle w:val="StyleUnderline"/>
        </w:rPr>
        <w:t>the White House is treating</w:t>
      </w:r>
      <w:r w:rsidRPr="002B51AD">
        <w:rPr>
          <w:u w:val="single"/>
        </w:rPr>
        <w:t xml:space="preserve"> the governors</w:t>
      </w:r>
      <w:r w:rsidRPr="002B51AD">
        <w:rPr>
          <w:sz w:val="14"/>
        </w:rPr>
        <w:t xml:space="preserve">. </w:t>
      </w:r>
      <w:r w:rsidRPr="002B51AD">
        <w:rPr>
          <w:u w:val="single"/>
        </w:rPr>
        <w:t xml:space="preserve">He referred to reports of incidents in which the federal government has </w:t>
      </w:r>
      <w:r w:rsidRPr="008C5F38">
        <w:rPr>
          <w:rStyle w:val="Emphasis"/>
          <w:highlight w:val="cyan"/>
        </w:rPr>
        <w:t>intercepted</w:t>
      </w:r>
      <w:r w:rsidRPr="002B51AD">
        <w:rPr>
          <w:rStyle w:val="Emphasis"/>
        </w:rPr>
        <w:t xml:space="preserve"> ventilators</w:t>
      </w:r>
      <w:r w:rsidRPr="002B51AD">
        <w:rPr>
          <w:u w:val="single"/>
        </w:rPr>
        <w:t xml:space="preserve"> and other </w:t>
      </w:r>
      <w:r w:rsidRPr="008C5F38">
        <w:rPr>
          <w:rStyle w:val="Emphasis"/>
          <w:highlight w:val="cyan"/>
        </w:rPr>
        <w:t>equipment</w:t>
      </w:r>
      <w:r w:rsidRPr="002B51AD">
        <w:rPr>
          <w:u w:val="single"/>
        </w:rPr>
        <w:t xml:space="preserve"> acquired by the states</w:t>
      </w:r>
      <w:r w:rsidRPr="002B51AD">
        <w:rPr>
          <w:sz w:val="14"/>
        </w:rPr>
        <w:t xml:space="preserve">, </w:t>
      </w:r>
      <w:r w:rsidRPr="002B51AD">
        <w:rPr>
          <w:u w:val="single"/>
        </w:rPr>
        <w:t xml:space="preserve">which Trump appears </w:t>
      </w:r>
      <w:r w:rsidRPr="008C5F38">
        <w:rPr>
          <w:highlight w:val="cyan"/>
          <w:u w:val="single"/>
        </w:rPr>
        <w:t>to</w:t>
      </w:r>
      <w:r w:rsidRPr="002B51AD">
        <w:rPr>
          <w:u w:val="single"/>
        </w:rPr>
        <w:t xml:space="preserve"> be </w:t>
      </w:r>
      <w:r w:rsidRPr="008C5F38">
        <w:rPr>
          <w:highlight w:val="cyan"/>
          <w:u w:val="single"/>
        </w:rPr>
        <w:t>hand</w:t>
      </w:r>
      <w:r w:rsidRPr="002B51AD">
        <w:rPr>
          <w:u w:val="single"/>
        </w:rPr>
        <w:t xml:space="preserve">ing </w:t>
      </w:r>
      <w:r w:rsidRPr="008C5F38">
        <w:rPr>
          <w:highlight w:val="cyan"/>
          <w:u w:val="single"/>
        </w:rPr>
        <w:t>out on</w:t>
      </w:r>
      <w:r w:rsidRPr="002B51AD">
        <w:rPr>
          <w:u w:val="single"/>
        </w:rPr>
        <w:t xml:space="preserve"> a </w:t>
      </w:r>
      <w:r w:rsidRPr="002B51AD">
        <w:rPr>
          <w:rStyle w:val="Emphasis"/>
        </w:rPr>
        <w:t xml:space="preserve">political </w:t>
      </w:r>
      <w:r w:rsidRPr="008C5F38">
        <w:rPr>
          <w:rStyle w:val="Emphasis"/>
          <w:highlight w:val="cyan"/>
        </w:rPr>
        <w:t>patronage</w:t>
      </w:r>
      <w:r w:rsidRPr="002B51AD">
        <w:rPr>
          <w:u w:val="single"/>
        </w:rPr>
        <w:t xml:space="preserve"> basis</w:t>
      </w:r>
      <w:r w:rsidRPr="002B51AD">
        <w:rPr>
          <w:sz w:val="14"/>
        </w:rPr>
        <w:t>. “</w:t>
      </w:r>
      <w:r w:rsidRPr="002B51AD">
        <w:rPr>
          <w:u w:val="single"/>
        </w:rPr>
        <w:t xml:space="preserve">On the one hand, they’re </w:t>
      </w:r>
      <w:r w:rsidRPr="002B51AD">
        <w:rPr>
          <w:rStyle w:val="Emphasis"/>
        </w:rPr>
        <w:t>telling</w:t>
      </w:r>
      <w:r w:rsidRPr="002B51AD">
        <w:rPr>
          <w:u w:val="single"/>
        </w:rPr>
        <w:t xml:space="preserve"> the </w:t>
      </w:r>
      <w:r w:rsidRPr="002B51AD">
        <w:rPr>
          <w:rStyle w:val="Emphasis"/>
        </w:rPr>
        <w:t>states</w:t>
      </w:r>
      <w:r w:rsidRPr="002B51AD">
        <w:rPr>
          <w:u w:val="single"/>
        </w:rPr>
        <w:t xml:space="preserve"> they’re </w:t>
      </w:r>
      <w:r w:rsidRPr="002B51AD">
        <w:rPr>
          <w:rStyle w:val="Emphasis"/>
        </w:rPr>
        <w:t>on their own</w:t>
      </w:r>
      <w:r w:rsidRPr="002B51AD">
        <w:rPr>
          <w:sz w:val="14"/>
        </w:rPr>
        <w:t>,” said Super. “</w:t>
      </w:r>
      <w:r w:rsidRPr="002B51AD">
        <w:rPr>
          <w:u w:val="single"/>
        </w:rPr>
        <w:t>On the other</w:t>
      </w:r>
      <w:r w:rsidRPr="002B51AD">
        <w:rPr>
          <w:sz w:val="14"/>
        </w:rPr>
        <w:t xml:space="preserve">, </w:t>
      </w:r>
      <w:r w:rsidRPr="002B51AD">
        <w:rPr>
          <w:u w:val="single"/>
        </w:rPr>
        <w:t xml:space="preserve">they’re </w:t>
      </w:r>
      <w:r w:rsidRPr="002B51AD">
        <w:rPr>
          <w:rStyle w:val="Emphasis"/>
        </w:rPr>
        <w:t>seizing the supplies</w:t>
      </w:r>
      <w:r w:rsidRPr="002B51AD">
        <w:rPr>
          <w:u w:val="single"/>
        </w:rPr>
        <w:t xml:space="preserve"> that the states get on their own</w:t>
      </w:r>
      <w:r w:rsidRPr="002B51AD">
        <w:rPr>
          <w:sz w:val="14"/>
        </w:rPr>
        <w:t>.” Martin O’Malley, a former governor of Maryland and presidential candidate, has coined a different term: “Darwinian federalism”. “His [Trump’s] behavior is not in keeping with the office of president,” O’Malley told the Guardian in an email. “The notion that governors have to bow down and praise him in order for their citizens to receive federal disaster assistance is contrary to the very nature of a republic.” But Keith Whittington, a professor of politics at Princeton University specializing in constitutional theory, said Trump was correct in his assertion that states have traditionally been responsible for handling public health crises. “It looks unusual relative to other countries that we are relying so heavily on state and local officials,” he said, “but that has been the American tradition.” A national public health crisis is a rare occurrence, Whittington said, adding that statements by Trump and Jared Kushner were “really strange”. In his sole public appearance during the crisis, the presidential son-in-law said: “The notion of the federal stockpile was, it’s supposed to be our stockpile. It’s not supposed to be states’ stockpiles that they then use.” Whittington replied: “The national stockpiles are designed precisely in order to make them available to those who need them in moments of crisis. The attitude of this administration, and certainly Jared Kushner’s particular remarks on this, are pretty surprising and ultimately not very helpful.” ‘Lip service to federalism’ The story of the United States is a long one. Elasticity is built into the system. Looking ahead, everyone sees something different. “I’d be surprised if what we’re seeing now results in a substantial permanent change in the relationship between the states and the federal government,” Whittington said. Super said a drainage of power from the states, if it comes to that, would produce a more empowered federal government. “</w:t>
      </w:r>
      <w:r w:rsidRPr="002B51AD">
        <w:rPr>
          <w:rStyle w:val="StyleUnderline"/>
        </w:rPr>
        <w:t>The old argument against so-called big government is that states could do it</w:t>
      </w:r>
      <w:r w:rsidRPr="002B51AD">
        <w:rPr>
          <w:sz w:val="14"/>
        </w:rPr>
        <w:t>,” Super said. “</w:t>
      </w:r>
      <w:r w:rsidRPr="002B51AD">
        <w:rPr>
          <w:rStyle w:val="StyleUnderline"/>
        </w:rPr>
        <w:t>We’re here proving that they can’t</w:t>
      </w:r>
      <w:r w:rsidRPr="002B51AD">
        <w:rPr>
          <w:sz w:val="14"/>
        </w:rPr>
        <w:t>. “</w:t>
      </w:r>
      <w:r w:rsidRPr="002B51AD">
        <w:rPr>
          <w:u w:val="single"/>
        </w:rPr>
        <w:t xml:space="preserve">We’re also proving </w:t>
      </w:r>
      <w:r w:rsidRPr="002B51AD">
        <w:rPr>
          <w:rStyle w:val="StyleUnderline"/>
        </w:rPr>
        <w:t xml:space="preserve">that whatever people once believed about the importance of states, they don’t believe it </w:t>
      </w:r>
      <w:proofErr w:type="spellStart"/>
      <w:proofErr w:type="gramStart"/>
      <w:r w:rsidRPr="002B51AD">
        <w:rPr>
          <w:rStyle w:val="StyleUnderline"/>
        </w:rPr>
        <w:t>any more</w:t>
      </w:r>
      <w:proofErr w:type="spellEnd"/>
      <w:proofErr w:type="gramEnd"/>
      <w:r w:rsidRPr="002B51AD">
        <w:rPr>
          <w:sz w:val="14"/>
        </w:rPr>
        <w:t xml:space="preserve">, and that </w:t>
      </w:r>
      <w:r w:rsidRPr="002B51AD">
        <w:rPr>
          <w:rStyle w:val="Emphasis"/>
        </w:rPr>
        <w:t xml:space="preserve">federal </w:t>
      </w:r>
      <w:r w:rsidRPr="008C5F38">
        <w:rPr>
          <w:rStyle w:val="Emphasis"/>
          <w:highlight w:val="cyan"/>
        </w:rPr>
        <w:t>politicians</w:t>
      </w:r>
      <w:r w:rsidRPr="008C5F38">
        <w:rPr>
          <w:highlight w:val="cyan"/>
          <w:u w:val="single"/>
        </w:rPr>
        <w:t xml:space="preserve"> will pay </w:t>
      </w:r>
      <w:r w:rsidRPr="008C5F38">
        <w:rPr>
          <w:rStyle w:val="Emphasis"/>
          <w:sz w:val="30"/>
          <w:szCs w:val="30"/>
          <w:highlight w:val="cyan"/>
        </w:rPr>
        <w:t>lip service to federalism</w:t>
      </w:r>
      <w:r w:rsidRPr="002B51AD">
        <w:rPr>
          <w:sz w:val="30"/>
          <w:szCs w:val="30"/>
          <w:u w:val="single"/>
        </w:rPr>
        <w:t xml:space="preserve"> </w:t>
      </w:r>
      <w:r w:rsidRPr="002B51AD">
        <w:rPr>
          <w:u w:val="single"/>
        </w:rPr>
        <w:t xml:space="preserve">but </w:t>
      </w:r>
      <w:r w:rsidRPr="002B51AD">
        <w:rPr>
          <w:rStyle w:val="Emphasis"/>
        </w:rPr>
        <w:t>show states no respect</w:t>
      </w:r>
      <w:r w:rsidRPr="002B51AD">
        <w:rPr>
          <w:u w:val="single"/>
        </w:rPr>
        <w:t xml:space="preserve"> at all </w:t>
      </w:r>
      <w:r w:rsidRPr="002B51AD">
        <w:rPr>
          <w:rStyle w:val="Emphasis"/>
        </w:rPr>
        <w:t>when it matters the most</w:t>
      </w:r>
      <w:r w:rsidRPr="002B51AD">
        <w:rPr>
          <w:sz w:val="14"/>
        </w:rPr>
        <w:t>.”</w:t>
      </w:r>
    </w:p>
    <w:p w:rsidR="006F113B" w:rsidRDefault="006F113B" w:rsidP="006F113B"/>
    <w:p w:rsidR="006F113B" w:rsidRDefault="006F113B" w:rsidP="006F113B">
      <w:pPr>
        <w:pStyle w:val="Heading4"/>
      </w:pPr>
      <w:r>
        <w:t>Biden won’t adhere to limited federal role, especially on the environment.</w:t>
      </w:r>
    </w:p>
    <w:p w:rsidR="006F113B" w:rsidRPr="0012231E" w:rsidRDefault="006F113B" w:rsidP="006F113B">
      <w:r w:rsidRPr="0012231E">
        <w:rPr>
          <w:rStyle w:val="Style13ptBold"/>
        </w:rPr>
        <w:t>National Law Review</w:t>
      </w:r>
      <w:r w:rsidRPr="0012231E">
        <w:t>, Looking Ahead to 2021 - Implications of a Change in Administration on Environmental Policy</w:t>
      </w:r>
      <w:r>
        <w:t xml:space="preserve"> </w:t>
      </w:r>
      <w:r w:rsidRPr="0012231E">
        <w:t xml:space="preserve">Monday, December 7, </w:t>
      </w:r>
      <w:r w:rsidRPr="0012231E">
        <w:rPr>
          <w:rStyle w:val="Style13ptBold"/>
        </w:rPr>
        <w:t>2020</w:t>
      </w:r>
      <w:r>
        <w:t xml:space="preserve"> </w:t>
      </w:r>
      <w:r w:rsidRPr="0012231E">
        <w:t>https://www.natlawreview.com/article/looking-ahead-to-2021-implications-change-administration-environmental-policy</w:t>
      </w:r>
    </w:p>
    <w:p w:rsidR="006F113B" w:rsidRPr="006F113B" w:rsidRDefault="006F113B" w:rsidP="006F113B">
      <w:pPr>
        <w:rPr>
          <w:sz w:val="16"/>
        </w:rPr>
      </w:pPr>
      <w:r w:rsidRPr="008C5F38">
        <w:rPr>
          <w:rStyle w:val="StyleUnderline"/>
          <w:highlight w:val="cyan"/>
        </w:rPr>
        <w:t>In a Biden Administration, it is reasonable to presume that EPA will not adhere to this more limited role in federal enforcement</w:t>
      </w:r>
      <w:r w:rsidRPr="006F113B">
        <w:rPr>
          <w:sz w:val="16"/>
        </w:rPr>
        <w:t xml:space="preserve">. Instead, it is likely that </w:t>
      </w:r>
      <w:r w:rsidRPr="008C5F38">
        <w:rPr>
          <w:rStyle w:val="StyleUnderline"/>
          <w:highlight w:val="cyan"/>
        </w:rPr>
        <w:t>EPA in a Biden Administration will take a more active</w:t>
      </w:r>
      <w:r w:rsidRPr="006F113B">
        <w:rPr>
          <w:sz w:val="16"/>
        </w:rPr>
        <w:t xml:space="preserve">, </w:t>
      </w:r>
      <w:r w:rsidRPr="008C5F38">
        <w:rPr>
          <w:rStyle w:val="StyleUnderline"/>
          <w:highlight w:val="cyan"/>
        </w:rPr>
        <w:t>aggressive stance in pursuing civil and criminal enforcement cases at the federal level</w:t>
      </w:r>
      <w:r w:rsidRPr="006F113B">
        <w:rPr>
          <w:sz w:val="16"/>
        </w:rPr>
        <w:t xml:space="preserve">. EPA will also likely reinstate the use of supplemental environmental projects (SEPs) in resolving civil enforcement cases – a settlement tool that was phased out and ultimately eliminated under the Trump Administration. In March 2020, the US Department of Justice (DOJ) announced that EPA lawyers may no longer use SEPs in consent decrees or settlements because “SEPs violate the spirit, if not the letter, of the Miscellaneous Receipts Act, which is intended to protect Congress’ constitutional power of the purse.” </w:t>
      </w:r>
      <w:r w:rsidRPr="008C5F38">
        <w:rPr>
          <w:rStyle w:val="StyleUnderline"/>
          <w:highlight w:val="cyan"/>
        </w:rPr>
        <w:t>We expect that SEPs will be resurrected and allowed for use by EPA in settlements in a Biden Administration as a means to carry out specific projects and implement environmental justice goals.</w:t>
      </w:r>
    </w:p>
    <w:p w:rsidR="006F113B" w:rsidRDefault="006F113B" w:rsidP="006F113B"/>
    <w:p w:rsidR="006F113B" w:rsidRDefault="006F113B" w:rsidP="006F113B">
      <w:pPr>
        <w:pStyle w:val="Heading4"/>
      </w:pPr>
      <w:r>
        <w:t>Trump already smashed environmental federalism.</w:t>
      </w:r>
    </w:p>
    <w:p w:rsidR="006F113B" w:rsidRPr="009D1CD8" w:rsidRDefault="006F113B" w:rsidP="006F113B">
      <w:r w:rsidRPr="009D1CD8">
        <w:t xml:space="preserve">Jonathan H. </w:t>
      </w:r>
      <w:r w:rsidRPr="009D1CD8">
        <w:rPr>
          <w:rStyle w:val="Style13ptBold"/>
        </w:rPr>
        <w:t>Adler</w:t>
      </w:r>
      <w:r w:rsidRPr="009D1CD8">
        <w:t xml:space="preserve"> Case Western University School of Law, jonathan.adler@case.edu</w:t>
      </w:r>
      <w:r>
        <w:t xml:space="preserve"> </w:t>
      </w:r>
      <w:r w:rsidRPr="009D1CD8">
        <w:rPr>
          <w:rStyle w:val="Style13ptBold"/>
        </w:rPr>
        <w:t xml:space="preserve">2020 </w:t>
      </w:r>
      <w:r w:rsidRPr="009D1CD8">
        <w:t>Uncooperative Environmental Federalism 2.0 https://scholarlycommons.law.case.edu/cgi/viewcontent.cgi?article=3058&amp;context=faculty_publication</w:t>
      </w:r>
      <w:r>
        <w:t>s</w:t>
      </w:r>
    </w:p>
    <w:p w:rsidR="006F113B" w:rsidRPr="006F113B" w:rsidRDefault="006F113B" w:rsidP="006F113B">
      <w:pPr>
        <w:rPr>
          <w:sz w:val="16"/>
        </w:rPr>
      </w:pPr>
      <w:r w:rsidRPr="008C5F38">
        <w:rPr>
          <w:rStyle w:val="StyleUnderline"/>
          <w:highlight w:val="cyan"/>
        </w:rPr>
        <w:t>The Trump Administration’s commitment to supporting and enhancing state policymaking has been inconsistent</w:t>
      </w:r>
      <w:r w:rsidRPr="006F113B">
        <w:rPr>
          <w:sz w:val="16"/>
        </w:rPr>
        <w:t xml:space="preserve"> and somewhat ad hoc. While there have been fairly consistent efforts to limit federal environmental regulation, </w:t>
      </w:r>
      <w:r w:rsidRPr="008C5F38">
        <w:rPr>
          <w:rStyle w:val="StyleUnderline"/>
          <w:highlight w:val="cyan"/>
        </w:rPr>
        <w:t>there has been no real coordinate effort to enhance state flexibility or autonomy. To the contrary, the Trump Administration has pressured states to alter their internal environmental priorities and pursued multiple opportunities to inhibit state efforts to pursue environmental priorities</w:t>
      </w:r>
      <w:r w:rsidRPr="006F113B">
        <w:rPr>
          <w:sz w:val="16"/>
        </w:rPr>
        <w:t xml:space="preserve"> that differ from those of the Trump Administration, particularly in the context of climate change. On the whole, and despite any rhetoric to the contrary, the Trump Administration has emphasized deregulation and support for the continued use of fossil fuels over federalist principles.</w:t>
      </w:r>
    </w:p>
    <w:p w:rsidR="006F113B" w:rsidRDefault="006F113B" w:rsidP="006F113B"/>
    <w:p w:rsidR="006F113B" w:rsidRDefault="006F113B" w:rsidP="006F113B">
      <w:pPr>
        <w:pStyle w:val="Heading4"/>
      </w:pPr>
      <w:r>
        <w:t xml:space="preserve">Trump already eviscerated Federalism in multiple areas </w:t>
      </w:r>
    </w:p>
    <w:p w:rsidR="006F113B" w:rsidRPr="00A75895" w:rsidRDefault="006F113B" w:rsidP="006F113B">
      <w:bookmarkStart w:id="0" w:name="_Hlk43982790"/>
      <w:r w:rsidRPr="00A75895">
        <w:rPr>
          <w:rStyle w:val="Style13ptBold"/>
        </w:rPr>
        <w:t>Super 2019</w:t>
      </w:r>
      <w:r>
        <w:t xml:space="preserve">. </w:t>
      </w:r>
      <w:r w:rsidRPr="00A75895">
        <w:rPr>
          <w:sz w:val="16"/>
          <w:szCs w:val="16"/>
        </w:rPr>
        <w:t xml:space="preserve">David A. Super, professor of law at Georgetown </w:t>
      </w:r>
      <w:proofErr w:type="spellStart"/>
      <w:proofErr w:type="gramStart"/>
      <w:r w:rsidRPr="00A75895">
        <w:rPr>
          <w:sz w:val="16"/>
          <w:szCs w:val="16"/>
        </w:rPr>
        <w:t>Law“</w:t>
      </w:r>
      <w:proofErr w:type="gramEnd"/>
      <w:r w:rsidRPr="00A75895">
        <w:rPr>
          <w:sz w:val="16"/>
          <w:szCs w:val="16"/>
        </w:rPr>
        <w:t>Conservatives</w:t>
      </w:r>
      <w:proofErr w:type="spellEnd"/>
      <w:r w:rsidRPr="00A75895">
        <w:rPr>
          <w:sz w:val="16"/>
          <w:szCs w:val="16"/>
        </w:rPr>
        <w:t xml:space="preserve"> should note the Trump administration's flippant federalism” The Hill 12/04/2019. &lt;https://thehill.com/opinion/white-house/472936-conservatives-should-note-the-trump-administrations-flippant-federalism&gt; Accessed 6/25/20. ARJH</w:t>
      </w:r>
    </w:p>
    <w:bookmarkEnd w:id="0"/>
    <w:p w:rsidR="006F113B" w:rsidRDefault="006F113B" w:rsidP="006F113B">
      <w:pPr>
        <w:rPr>
          <w:rStyle w:val="StyleUnderline"/>
        </w:rPr>
      </w:pPr>
      <w:r w:rsidRPr="003B3CF2">
        <w:rPr>
          <w:sz w:val="16"/>
        </w:rPr>
        <w:t xml:space="preserve">The </w:t>
      </w:r>
      <w:r w:rsidRPr="008C5F38">
        <w:rPr>
          <w:rStyle w:val="StyleUnderline"/>
          <w:highlight w:val="cyan"/>
        </w:rPr>
        <w:t>Trump</w:t>
      </w:r>
      <w:r w:rsidRPr="003B3CF2">
        <w:rPr>
          <w:sz w:val="16"/>
        </w:rPr>
        <w:t xml:space="preserve"> administration, however, </w:t>
      </w:r>
      <w:r w:rsidRPr="008C5F38">
        <w:rPr>
          <w:rStyle w:val="StyleUnderline"/>
          <w:highlight w:val="cyan"/>
        </w:rPr>
        <w:t>has abandoned any semblance of coherent support for federalism</w:t>
      </w:r>
      <w:r w:rsidRPr="00A75895">
        <w:rPr>
          <w:rStyle w:val="StyleUnderline"/>
        </w:rPr>
        <w:t xml:space="preserve"> </w:t>
      </w:r>
      <w:r w:rsidRPr="003B3CF2">
        <w:rPr>
          <w:sz w:val="16"/>
        </w:rPr>
        <w:t xml:space="preserve">in very much the same way as it has rejected other conservative articles of faith, such as free trade. If not checked by other Republicans, </w:t>
      </w:r>
      <w:r w:rsidRPr="008C5F38">
        <w:rPr>
          <w:rStyle w:val="StyleUnderline"/>
          <w:highlight w:val="cyan"/>
        </w:rPr>
        <w:t>this administration will do lasting damage</w:t>
      </w:r>
      <w:r w:rsidRPr="00A75895">
        <w:rPr>
          <w:rStyle w:val="StyleUnderline"/>
        </w:rPr>
        <w:t xml:space="preserve"> </w:t>
      </w:r>
      <w:r w:rsidRPr="003B3CF2">
        <w:rPr>
          <w:sz w:val="16"/>
        </w:rPr>
        <w:t>both</w:t>
      </w:r>
      <w:r w:rsidRPr="00A75895">
        <w:rPr>
          <w:rStyle w:val="StyleUnderline"/>
        </w:rPr>
        <w:t xml:space="preserve"> to our system of divided sovereignty </w:t>
      </w:r>
      <w:r w:rsidRPr="003B3CF2">
        <w:rPr>
          <w:sz w:val="16"/>
        </w:rPr>
        <w:t xml:space="preserve">and to the credibility of conservatives’ pro-federalism positions for years to come. </w:t>
      </w:r>
      <w:r w:rsidRPr="008C5F38">
        <w:rPr>
          <w:rStyle w:val="StyleUnderline"/>
          <w:highlight w:val="cyan"/>
        </w:rPr>
        <w:t>The administration’s approach to federalism is essentially opportunistic. Rather than embracing states as legitimate co-sovereigns</w:t>
      </w:r>
      <w:r w:rsidRPr="00A75895">
        <w:rPr>
          <w:rStyle w:val="StyleUnderline"/>
        </w:rPr>
        <w:t xml:space="preserve"> and representatives of the people, </w:t>
      </w:r>
      <w:r w:rsidRPr="008C5F38">
        <w:rPr>
          <w:rStyle w:val="StyleUnderline"/>
          <w:highlight w:val="cyan"/>
        </w:rPr>
        <w:t>it has sought to expand states’ power where doing so would advance its substantive policy ends</w:t>
      </w:r>
      <w:r w:rsidRPr="003B3CF2">
        <w:rPr>
          <w:sz w:val="16"/>
        </w:rPr>
        <w:t xml:space="preserve"> — while sharply reining them in when it disagrees with their priorities. </w:t>
      </w:r>
      <w:r w:rsidRPr="008C5F38">
        <w:rPr>
          <w:rStyle w:val="StyleUnderline"/>
          <w:highlight w:val="cyan"/>
        </w:rPr>
        <w:t>A federalism that allows states power only to the extent that they agree with the current federal administration is no federalism at all</w:t>
      </w:r>
      <w:r w:rsidRPr="003B3CF2">
        <w:rPr>
          <w:rStyle w:val="StyleUnderline"/>
        </w:rPr>
        <w:t>.</w:t>
      </w:r>
      <w:r>
        <w:rPr>
          <w:rStyle w:val="StyleUnderline"/>
        </w:rPr>
        <w:t xml:space="preserve"> </w:t>
      </w:r>
      <w:r w:rsidRPr="003B3CF2">
        <w:rPr>
          <w:rStyle w:val="StyleUnderline"/>
        </w:rPr>
        <w:t>The administration repeatedly has moved to centralize federal power over issues of great importance to state and local governments.</w:t>
      </w:r>
    </w:p>
    <w:p w:rsidR="006F1ECD" w:rsidRDefault="006F1ECD" w:rsidP="006F1ECD"/>
    <w:p w:rsidR="000477A7" w:rsidRDefault="000477A7" w:rsidP="000477A7">
      <w:pPr>
        <w:pStyle w:val="Heading3"/>
      </w:pPr>
      <w:r>
        <w:t>2AC---Link Defense (Fracking)</w:t>
      </w:r>
    </w:p>
    <w:p w:rsidR="000477A7" w:rsidRDefault="009D3C45" w:rsidP="009D3C45">
      <w:pPr>
        <w:pStyle w:val="Heading4"/>
      </w:pPr>
      <w:r>
        <w:t>No link---the plan is cooperative federalism</w:t>
      </w:r>
    </w:p>
    <w:p w:rsidR="009D3C45" w:rsidRDefault="009D3C45" w:rsidP="009D3C45">
      <w:r w:rsidRPr="009D3C45">
        <w:t xml:space="preserve">Michael </w:t>
      </w:r>
      <w:r w:rsidRPr="009D3C45">
        <w:rPr>
          <w:rStyle w:val="Style13ptBold"/>
        </w:rPr>
        <w:t>Burger</w:t>
      </w:r>
      <w:r w:rsidRPr="009D3C45">
        <w:t xml:space="preserve">, </w:t>
      </w:r>
      <w:r w:rsidRPr="009D3C45">
        <w:rPr>
          <w:rStyle w:val="Style13ptBold"/>
        </w:rPr>
        <w:t>2013</w:t>
      </w:r>
      <w:r w:rsidRPr="009D3C45">
        <w:t xml:space="preserve">, (Michael Burger is the Executive Director of the Sabin Center for Climate Change Law. He oversees a dynamic team of attorneys working in eight program areas to combat climate change. His research and advocacy focus on legal strategies to reduce greenhouse gas emissions and promote climate change adaptation through pollution control, resource management, land use planning and green finance. Prior to joining the Sabin Center in 2015, he was an associate professor at Roger Williams University School of Law, where he taught environmental law, administrative law, and law and literature, and was founder and director of the Environmental and Land Use Law Clinical Externship program. He previously taught in the Lawyering Program at New York University School of </w:t>
      </w:r>
      <w:proofErr w:type="gramStart"/>
      <w:r w:rsidRPr="009D3C45">
        <w:t>Law, and</w:t>
      </w:r>
      <w:proofErr w:type="gramEnd"/>
      <w:r w:rsidRPr="009D3C45">
        <w:t xml:space="preserve"> served as an attorney in the Environmental Law Division of New York City’s Office of the Corporation Counsel. He has </w:t>
      </w:r>
      <w:proofErr w:type="gramStart"/>
      <w:r w:rsidRPr="009D3C45">
        <w:t>lead</w:t>
      </w:r>
      <w:proofErr w:type="gramEnd"/>
      <w:r w:rsidRPr="009D3C45">
        <w:t xml:space="preserve"> short courses on climate change and human rights in the Hague and Grand Cayman. He is also a co-founder and member of the Environmental Law Collaborative, and the incoming chair of the New York City Bar Association International Environmental Law Committee. Michael is a graduate of Columbia Law School and of Brown University. He also holds a Master of Fine Arts degree from the Creative Writing program at NYU.), “The (Re)federalization of Fracking Regulation”, Michigan State Law Review, 1483, 2013, pages </w:t>
      </w:r>
      <w:r>
        <w:t>1503</w:t>
      </w:r>
      <w:r w:rsidRPr="009D3C45">
        <w:t>-</w:t>
      </w:r>
      <w:r w:rsidR="00FE69B3">
        <w:t>1521</w:t>
      </w:r>
      <w:r w:rsidRPr="009D3C45">
        <w:t>/</w:t>
      </w:r>
      <w:proofErr w:type="spellStart"/>
      <w:r w:rsidRPr="009D3C45">
        <w:t>ceng</w:t>
      </w:r>
      <w:proofErr w:type="spellEnd"/>
      <w:r w:rsidRPr="009D3C45">
        <w:t>/msdi21</w:t>
      </w:r>
    </w:p>
    <w:p w:rsidR="009D3C45" w:rsidRDefault="009D3C45" w:rsidP="00C26FCE">
      <w:r>
        <w:t>II. FRACK1NG AND THE SAFE DRINKING WATER ACT: A STATUTORY</w:t>
      </w:r>
      <w:r w:rsidR="00C26FCE">
        <w:t xml:space="preserve"> </w:t>
      </w:r>
      <w:r>
        <w:t>INTERPRETATION OF THE ACT'S COOPERATIVE FEDERALISM STRUCTURE</w:t>
      </w:r>
      <w:r w:rsidR="00C26FCE">
        <w:t xml:space="preserve"> </w:t>
      </w:r>
      <w:r>
        <w:t>AND PURPOSES</w:t>
      </w:r>
      <w:r w:rsidR="00C26FCE">
        <w:t xml:space="preserve"> </w:t>
      </w:r>
      <w:r>
        <w:t>Consistent with its general purpose "to assure that water supply systems serving the public meet minimum national standards for protection of</w:t>
      </w:r>
      <w:r w:rsidR="00C26FCE">
        <w:t xml:space="preserve"> </w:t>
      </w:r>
      <w:r>
        <w:t xml:space="preserve">public health,"97 </w:t>
      </w:r>
      <w:r w:rsidRPr="004E109E">
        <w:rPr>
          <w:rStyle w:val="StyleUnderline"/>
          <w:highlight w:val="cyan"/>
        </w:rPr>
        <w:t>SDWA mandates regulation of underground injection activities</w:t>
      </w:r>
      <w:r w:rsidRPr="004E109E">
        <w:rPr>
          <w:rStyle w:val="StyleUnderline"/>
        </w:rPr>
        <w:t xml:space="preserve"> in order to protect groundwater resources, including underground</w:t>
      </w:r>
      <w:r w:rsidR="00C26FCE" w:rsidRPr="004E109E">
        <w:rPr>
          <w:rStyle w:val="StyleUnderline"/>
        </w:rPr>
        <w:t xml:space="preserve"> </w:t>
      </w:r>
      <w:r w:rsidRPr="004E109E">
        <w:rPr>
          <w:rStyle w:val="StyleUnderline"/>
        </w:rPr>
        <w:t>drinking-water supplies." The EPA regulates these activities through its Underground Injection Control (UIC) permit program</w:t>
      </w:r>
      <w:r>
        <w:t>.99 Under the UIC</w:t>
      </w:r>
      <w:r w:rsidR="00A57949">
        <w:t xml:space="preserve"> </w:t>
      </w:r>
      <w:r>
        <w:t xml:space="preserve">permitting process, </w:t>
      </w:r>
      <w:r w:rsidRPr="004E109E">
        <w:rPr>
          <w:rStyle w:val="StyleUnderline"/>
        </w:rPr>
        <w:t>the EPA and states that have primacy pursuant to</w:t>
      </w:r>
      <w:r w:rsidR="00C26FCE" w:rsidRPr="004E109E">
        <w:rPr>
          <w:rStyle w:val="StyleUnderline"/>
        </w:rPr>
        <w:t xml:space="preserve"> </w:t>
      </w:r>
      <w:r w:rsidRPr="004E109E">
        <w:rPr>
          <w:rStyle w:val="StyleUnderline"/>
        </w:rPr>
        <w:t>SDWA's cooperative federalism regime regulate the permitting, siting, construction, operation, monitoring, and closure of underground injection</w:t>
      </w:r>
      <w:r w:rsidR="00C26FCE" w:rsidRPr="004E109E">
        <w:rPr>
          <w:rStyle w:val="StyleUnderline"/>
        </w:rPr>
        <w:t xml:space="preserve"> </w:t>
      </w:r>
      <w:r w:rsidRPr="004E109E">
        <w:rPr>
          <w:rStyle w:val="StyleUnderline"/>
        </w:rPr>
        <w:t>wells</w:t>
      </w:r>
      <w:r>
        <w:t>.00 As a general matter, oil and gas injection wells-including so</w:t>
      </w:r>
      <w:r w:rsidR="00A57949">
        <w:t xml:space="preserve"> </w:t>
      </w:r>
      <w:r>
        <w:t>called "enhanced recovery" wells like fracking wells-are regulated under</w:t>
      </w:r>
      <w:r w:rsidR="00C26FCE">
        <w:t xml:space="preserve"> </w:t>
      </w:r>
      <w:r>
        <w:t>the UIC program's Class II requirements.' However, in the Energy Policy</w:t>
      </w:r>
      <w:r w:rsidR="00C26FCE">
        <w:t xml:space="preserve"> </w:t>
      </w:r>
      <w:r>
        <w:t>Act of 2005 (</w:t>
      </w:r>
      <w:proofErr w:type="spellStart"/>
      <w:r>
        <w:t>EPAct</w:t>
      </w:r>
      <w:proofErr w:type="spellEnd"/>
      <w:r>
        <w:t xml:space="preserve">), °2 </w:t>
      </w:r>
      <w:r w:rsidRPr="004E109E">
        <w:rPr>
          <w:rStyle w:val="Emphasis"/>
        </w:rPr>
        <w:t>Congress amended the definition of "underground</w:t>
      </w:r>
      <w:r w:rsidR="00C26FCE" w:rsidRPr="004E109E">
        <w:rPr>
          <w:rStyle w:val="Emphasis"/>
        </w:rPr>
        <w:t xml:space="preserve"> </w:t>
      </w:r>
      <w:r w:rsidRPr="004E109E">
        <w:rPr>
          <w:rStyle w:val="Emphasis"/>
        </w:rPr>
        <w:t>injection" under SDWA to specifically exclude "the underground injection</w:t>
      </w:r>
      <w:r w:rsidR="00C26FCE" w:rsidRPr="004E109E">
        <w:rPr>
          <w:rStyle w:val="Emphasis"/>
        </w:rPr>
        <w:t xml:space="preserve"> </w:t>
      </w:r>
      <w:r w:rsidRPr="004E109E">
        <w:rPr>
          <w:rStyle w:val="Emphasis"/>
        </w:rPr>
        <w:t>of fluids or propping agents (other than diesel fuels)" associated with fracking.</w:t>
      </w:r>
      <w:r>
        <w:t>"'3 As a result, fracking operations may now inject anything other than</w:t>
      </w:r>
      <w:r w:rsidR="00C26FCE">
        <w:t xml:space="preserve"> </w:t>
      </w:r>
      <w:r>
        <w:t>diesel without first obtaining a UIC permit." 4 This exemption has contributed to the substantial controversy surrounding and public opposition to fracking. Nonetheless, subsequent legislative efforts to repeal the amendment to</w:t>
      </w:r>
      <w:r w:rsidR="00C26FCE">
        <w:t xml:space="preserve"> </w:t>
      </w:r>
      <w:r>
        <w:t>the definition have thus far failed to advance beyond committee."'5</w:t>
      </w:r>
      <w:r w:rsidR="00C26FCE">
        <w:t xml:space="preserve"> </w:t>
      </w:r>
      <w:r>
        <w:t>The amended statute could, in theory, provide proponents of state regulation with some evidence that Congress has reconsidered the federalism</w:t>
      </w:r>
      <w:r w:rsidR="00C26FCE">
        <w:t xml:space="preserve"> </w:t>
      </w:r>
      <w:r>
        <w:t xml:space="preserve">question presented by drinking-water protection and reached a rational conclusion that fracking's impacts are best left managed by the states. </w:t>
      </w:r>
      <w:r w:rsidRPr="004E109E">
        <w:rPr>
          <w:rStyle w:val="Emphasis"/>
        </w:rPr>
        <w:t xml:space="preserve">However, </w:t>
      </w:r>
      <w:r w:rsidRPr="000369B9">
        <w:rPr>
          <w:rStyle w:val="Emphasis"/>
          <w:highlight w:val="cyan"/>
        </w:rPr>
        <w:t>a thorough examination of the statute</w:t>
      </w:r>
      <w:r w:rsidRPr="004E109E">
        <w:rPr>
          <w:rStyle w:val="Emphasis"/>
        </w:rPr>
        <w:t xml:space="preserve"> and legislative history </w:t>
      </w:r>
      <w:r w:rsidRPr="000369B9">
        <w:rPr>
          <w:rStyle w:val="Emphasis"/>
          <w:highlight w:val="cyan"/>
        </w:rPr>
        <w:t>of SDWA</w:t>
      </w:r>
      <w:r w:rsidR="00C26FCE" w:rsidRPr="000369B9">
        <w:rPr>
          <w:rStyle w:val="Emphasis"/>
          <w:highlight w:val="cyan"/>
        </w:rPr>
        <w:t xml:space="preserve"> </w:t>
      </w:r>
      <w:r w:rsidRPr="000369B9">
        <w:rPr>
          <w:rStyle w:val="Emphasis"/>
          <w:highlight w:val="cyan"/>
        </w:rPr>
        <w:t>demonstrates</w:t>
      </w:r>
      <w:r w:rsidRPr="004E109E">
        <w:rPr>
          <w:rStyle w:val="Emphasis"/>
        </w:rPr>
        <w:t xml:space="preserve"> not only </w:t>
      </w:r>
      <w:r w:rsidRPr="000369B9">
        <w:rPr>
          <w:rStyle w:val="Emphasis"/>
          <w:highlight w:val="cyan"/>
        </w:rPr>
        <w:t>that the Act represents a long-considered</w:t>
      </w:r>
      <w:r w:rsidRPr="004E109E">
        <w:rPr>
          <w:rStyle w:val="Emphasis"/>
        </w:rPr>
        <w:t xml:space="preserve"> and clearly</w:t>
      </w:r>
      <w:r w:rsidR="00C26FCE" w:rsidRPr="004E109E">
        <w:rPr>
          <w:rStyle w:val="Emphasis"/>
        </w:rPr>
        <w:t xml:space="preserve"> </w:t>
      </w:r>
      <w:r w:rsidRPr="004E109E">
        <w:rPr>
          <w:rStyle w:val="Emphasis"/>
        </w:rPr>
        <w:t xml:space="preserve">articulated </w:t>
      </w:r>
      <w:r w:rsidRPr="000369B9">
        <w:rPr>
          <w:rStyle w:val="Emphasis"/>
          <w:highlight w:val="cyan"/>
        </w:rPr>
        <w:t>federalism choice</w:t>
      </w:r>
      <w:r w:rsidRPr="004E109E">
        <w:rPr>
          <w:rStyle w:val="Emphasis"/>
        </w:rPr>
        <w:t xml:space="preserve"> regarding protection of the nation's drinking</w:t>
      </w:r>
      <w:r w:rsidR="00A57949" w:rsidRPr="004E109E">
        <w:rPr>
          <w:rStyle w:val="Emphasis"/>
        </w:rPr>
        <w:t xml:space="preserve"> </w:t>
      </w:r>
      <w:r w:rsidRPr="004E109E">
        <w:rPr>
          <w:rStyle w:val="Emphasis"/>
        </w:rPr>
        <w:t>water supplies, but also that the Act contemplates regulating oil and gas</w:t>
      </w:r>
      <w:r w:rsidR="00C26FCE" w:rsidRPr="004E109E">
        <w:rPr>
          <w:rStyle w:val="Emphasis"/>
        </w:rPr>
        <w:t xml:space="preserve"> </w:t>
      </w:r>
      <w:r w:rsidRPr="004E109E">
        <w:rPr>
          <w:rStyle w:val="Emphasis"/>
        </w:rPr>
        <w:t>exploration and production that might adversely impact drinking-water supplies.</w:t>
      </w:r>
      <w:r>
        <w:t xml:space="preserve"> By contrast, the 2005 amendment offers no explanation whatsoever</w:t>
      </w:r>
      <w:r w:rsidR="00C26FCE">
        <w:t xml:space="preserve"> </w:t>
      </w:r>
      <w:r>
        <w:t>for its revision of the existing federalism choice or for its removal of fracking from SDWA's cooperative federalism regime. A. The Need for a Federal Role in Drinking-Water Protection</w:t>
      </w:r>
      <w:r w:rsidR="00C26FCE">
        <w:t xml:space="preserve"> </w:t>
      </w:r>
      <w:r>
        <w:t>Although the earliest federal efforts to regulate drinking-water safety</w:t>
      </w:r>
      <w:r w:rsidR="00C26FCE">
        <w:t xml:space="preserve"> </w:t>
      </w:r>
      <w:r>
        <w:t>date back to the turn of the twentieth century, when Congress established</w:t>
      </w:r>
      <w:r w:rsidR="00C26FCE">
        <w:t xml:space="preserve"> </w:t>
      </w:r>
      <w:r>
        <w:t>the Public Health Service Hygienic Laboratory to study water-borne illnesses, most public drinking-water supplies did not have to meet federal safety</w:t>
      </w:r>
      <w:r w:rsidR="00C26FCE">
        <w:t xml:space="preserve"> </w:t>
      </w:r>
      <w:r>
        <w:t>standards until 1974, when SDWA was enacted. °6 There was also no national program for underground injection control prior to that point.</w:t>
      </w:r>
      <w:r w:rsidR="00C26FCE">
        <w:t xml:space="preserve"> </w:t>
      </w:r>
      <w:r>
        <w:t>Spurred by a number of highly visible instances of water-borne illness</w:t>
      </w:r>
      <w:r w:rsidR="00C26FCE">
        <w:t xml:space="preserve"> </w:t>
      </w:r>
      <w:r>
        <w:t>and drinking-water contamination-including the 1968 incident at the</w:t>
      </w:r>
      <w:r w:rsidR="00C26FCE">
        <w:t xml:space="preserve"> </w:t>
      </w:r>
      <w:r>
        <w:t>Hammermill Paper Company in Erie, Pennsylvania, where over</w:t>
      </w:r>
      <w:r w:rsidR="00A57949">
        <w:t xml:space="preserve"> </w:t>
      </w:r>
      <w:r>
        <w:t>pressurization of a geological formation caused by an injection well was</w:t>
      </w:r>
      <w:r w:rsidR="00C26FCE">
        <w:t xml:space="preserve"> </w:t>
      </w:r>
      <w:r>
        <w:t>reported to have resulted in groundwater contamination about five miles</w:t>
      </w:r>
      <w:r w:rsidR="00C26FCE">
        <w:t xml:space="preserve"> </w:t>
      </w:r>
      <w:r>
        <w:t>from the well site--Congress began in 1970 to consider a national drinking</w:t>
      </w:r>
      <w:r w:rsidR="00A57949">
        <w:t xml:space="preserve"> </w:t>
      </w:r>
      <w:r>
        <w:t>water protection program.'0 7 Several published reports also proved influential. In 1970, the Bureau of Water Hygiene of the Public Health Service</w:t>
      </w:r>
      <w:r w:rsidR="00C26FCE">
        <w:t xml:space="preserve"> </w:t>
      </w:r>
      <w:r>
        <w:t>issued the Community Water Supply Study, which documented deteriorating water quality, increasing incidents of waterborne disease, and serious</w:t>
      </w:r>
      <w:r w:rsidR="00C26FCE">
        <w:t xml:space="preserve"> </w:t>
      </w:r>
      <w:r>
        <w:t>questions regarding the efficacy of then-existing treatment plant technology' 08 Subsequent studies issued by the EPA and the Environmental Defense</w:t>
      </w:r>
      <w:r w:rsidR="00C26FCE">
        <w:t xml:space="preserve"> </w:t>
      </w:r>
      <w:r>
        <w:t>Fund in 1974, linking carcinogens to pollutants found in drinking water,</w:t>
      </w:r>
      <w:r w:rsidR="00C26FCE">
        <w:t xml:space="preserve"> </w:t>
      </w:r>
      <w:r>
        <w:t>lifted the legislation over two final hurdles: (1) the National Governors'</w:t>
      </w:r>
      <w:r w:rsidR="00C26FCE">
        <w:t xml:space="preserve"> </w:t>
      </w:r>
      <w:r>
        <w:t>Conference, which objected to federal regulation of water safety; and (2) the</w:t>
      </w:r>
      <w:r w:rsidR="00C26FCE">
        <w:t xml:space="preserve"> </w:t>
      </w:r>
      <w:r>
        <w:t>oil and gas industry, which lobbied hard against the underground injection</w:t>
      </w:r>
      <w:r w:rsidR="00C26FCE">
        <w:t xml:space="preserve"> </w:t>
      </w:r>
      <w:r>
        <w:t>control provisions of the proposed legislation.'09</w:t>
      </w:r>
      <w:r w:rsidR="00C26FCE">
        <w:t xml:space="preserve"> </w:t>
      </w:r>
      <w:r w:rsidRPr="004E109E">
        <w:rPr>
          <w:rStyle w:val="StyleUnderline"/>
          <w:highlight w:val="cyan"/>
        </w:rPr>
        <w:t>Federalism issues were at the heart of the early Congressional debates</w:t>
      </w:r>
      <w:r w:rsidR="00C26FCE" w:rsidRPr="004E109E">
        <w:rPr>
          <w:rStyle w:val="StyleUnderline"/>
        </w:rPr>
        <w:t xml:space="preserve"> </w:t>
      </w:r>
      <w:r w:rsidRPr="004E109E">
        <w:rPr>
          <w:rStyle w:val="StyleUnderline"/>
        </w:rPr>
        <w:t xml:space="preserve">and lobbying activity. </w:t>
      </w:r>
      <w:r w:rsidRPr="004E109E">
        <w:rPr>
          <w:rStyle w:val="StyleUnderline"/>
          <w:highlight w:val="cyan"/>
        </w:rPr>
        <w:t>Ultimately, Congress perceived a need for federal</w:t>
      </w:r>
      <w:r w:rsidR="00C26FCE" w:rsidRPr="004E109E">
        <w:rPr>
          <w:rStyle w:val="StyleUnderline"/>
          <w:highlight w:val="cyan"/>
        </w:rPr>
        <w:t xml:space="preserve"> </w:t>
      </w:r>
      <w:r w:rsidRPr="004E109E">
        <w:rPr>
          <w:rStyle w:val="StyleUnderline"/>
          <w:highlight w:val="cyan"/>
        </w:rPr>
        <w:t>intervention in drinking-water protection</w:t>
      </w:r>
      <w:r w:rsidRPr="004E109E">
        <w:rPr>
          <w:rStyle w:val="StyleUnderline"/>
        </w:rPr>
        <w:t xml:space="preserve"> for a number of reasons. On a programmatic level, Congress perceived a misplaced and ill-founded public</w:t>
      </w:r>
      <w:r w:rsidR="00C26FCE" w:rsidRPr="004E109E">
        <w:rPr>
          <w:rStyle w:val="StyleUnderline"/>
        </w:rPr>
        <w:t xml:space="preserve"> </w:t>
      </w:r>
      <w:r w:rsidRPr="004E109E">
        <w:rPr>
          <w:rStyle w:val="StyleUnderline"/>
        </w:rPr>
        <w:t>confidence in public drinking-water supply quality; pervasive infrastructure</w:t>
      </w:r>
      <w:r w:rsidR="00C26FCE" w:rsidRPr="004E109E">
        <w:rPr>
          <w:rStyle w:val="StyleUnderline"/>
        </w:rPr>
        <w:t xml:space="preserve"> </w:t>
      </w:r>
      <w:r w:rsidRPr="004E109E">
        <w:rPr>
          <w:rStyle w:val="StyleUnderline"/>
        </w:rPr>
        <w:t>deficiencies, including inadequate protections for groundwater; inadequately trained plant operators; and a general lack of monitoring and enforcement."</w:t>
      </w:r>
      <w:r>
        <w:t xml:space="preserve"> 0 More broadly, </w:t>
      </w:r>
      <w:r w:rsidRPr="004E109E">
        <w:rPr>
          <w:rStyle w:val="StyleUnderline"/>
        </w:rPr>
        <w:t>Congress was of the view that "</w:t>
      </w:r>
      <w:r w:rsidRPr="004E109E">
        <w:rPr>
          <w:rStyle w:val="StyleUnderline"/>
          <w:highlight w:val="cyan"/>
        </w:rPr>
        <w:t>the national economy</w:t>
      </w:r>
      <w:r w:rsidR="00C26FCE" w:rsidRPr="004E109E">
        <w:rPr>
          <w:rStyle w:val="StyleUnderline"/>
          <w:highlight w:val="cyan"/>
        </w:rPr>
        <w:t xml:space="preserve"> </w:t>
      </w:r>
      <w:r w:rsidRPr="004E109E">
        <w:rPr>
          <w:rStyle w:val="StyleUnderline"/>
          <w:highlight w:val="cyan"/>
        </w:rPr>
        <w:t>may be expected to be harmed by unhealthy</w:t>
      </w:r>
      <w:r w:rsidRPr="004E109E">
        <w:rPr>
          <w:rStyle w:val="StyleUnderline"/>
        </w:rPr>
        <w:t xml:space="preserve"> drinking </w:t>
      </w:r>
      <w:r w:rsidRPr="004E109E">
        <w:rPr>
          <w:rStyle w:val="StyleUnderline"/>
          <w:highlight w:val="cyan"/>
        </w:rPr>
        <w:t>water</w:t>
      </w:r>
      <w:r w:rsidRPr="004E109E">
        <w:rPr>
          <w:rStyle w:val="StyleUnderline"/>
        </w:rPr>
        <w:t xml:space="preserve"> and the illnesses</w:t>
      </w:r>
      <w:r w:rsidR="00C26FCE" w:rsidRPr="004E109E">
        <w:rPr>
          <w:rStyle w:val="StyleUnderline"/>
        </w:rPr>
        <w:t xml:space="preserve"> </w:t>
      </w:r>
      <w:r w:rsidRPr="004E109E">
        <w:rPr>
          <w:rStyle w:val="StyleUnderline"/>
        </w:rPr>
        <w:t>which may result therefrom."</w:t>
      </w:r>
      <w:r w:rsidRPr="004E109E">
        <w:t>"</w:t>
      </w:r>
      <w:r>
        <w:t>' Harms to the national economy were</w:t>
      </w:r>
      <w:r w:rsidR="00C26FCE">
        <w:t xml:space="preserve"> </w:t>
      </w:r>
      <w:r>
        <w:t>thought likely to coincide with the predicted impacts of waterborne disease</w:t>
      </w:r>
      <w:r w:rsidR="00C26FCE">
        <w:t xml:space="preserve"> </w:t>
      </w:r>
      <w:r>
        <w:t>on tourism, travel, worker productivity, and agricultural worker mobility."2</w:t>
      </w:r>
      <w:r w:rsidR="00C26FCE">
        <w:t xml:space="preserve"> </w:t>
      </w:r>
      <w:r>
        <w:t>Accordingly, Congress surmised, "[T]he unavailability of a reliably safe</w:t>
      </w:r>
      <w:r w:rsidR="00C26FCE">
        <w:t xml:space="preserve"> </w:t>
      </w:r>
      <w:r>
        <w:t>drinking water supply may well be a primary limiting factor in the economic growth of a town or region and ultimately in the growth of the Nation's</w:t>
      </w:r>
      <w:r w:rsidR="00C26FCE">
        <w:t xml:space="preserve"> </w:t>
      </w:r>
      <w:r>
        <w:t xml:space="preserve">economy.""' </w:t>
      </w:r>
      <w:r w:rsidRPr="003D1BE1">
        <w:rPr>
          <w:rStyle w:val="StyleUnderline"/>
        </w:rPr>
        <w:t>3 In addition, Cong</w:t>
      </w:r>
      <w:r w:rsidRPr="003D1BE1">
        <w:rPr>
          <w:rStyle w:val="StyleUnderline"/>
          <w:highlight w:val="cyan"/>
        </w:rPr>
        <w:t>ress concluded that federal action was appropriate because</w:t>
      </w:r>
      <w:r w:rsidRPr="003D1BE1">
        <w:rPr>
          <w:rStyle w:val="StyleUnderline"/>
        </w:rPr>
        <w:t xml:space="preserve"> the source of </w:t>
      </w:r>
      <w:r w:rsidRPr="003D1BE1">
        <w:rPr>
          <w:rStyle w:val="StyleUnderline"/>
          <w:highlight w:val="cyan"/>
        </w:rPr>
        <w:t>contaminants that endanger</w:t>
      </w:r>
      <w:r w:rsidRPr="003D1BE1">
        <w:rPr>
          <w:rStyle w:val="StyleUnderline"/>
        </w:rPr>
        <w:t xml:space="preserve"> the </w:t>
      </w:r>
      <w:r w:rsidRPr="003D1BE1">
        <w:rPr>
          <w:rStyle w:val="StyleUnderline"/>
          <w:highlight w:val="cyan"/>
        </w:rPr>
        <w:t>public health</w:t>
      </w:r>
      <w:r w:rsidR="00C26FCE" w:rsidRPr="003D1BE1">
        <w:rPr>
          <w:rStyle w:val="StyleUnderline"/>
          <w:highlight w:val="cyan"/>
        </w:rPr>
        <w:t xml:space="preserve"> </w:t>
      </w:r>
      <w:r w:rsidRPr="003D1BE1">
        <w:rPr>
          <w:rStyle w:val="StyleUnderline"/>
          <w:highlight w:val="cyan"/>
        </w:rPr>
        <w:t>are</w:t>
      </w:r>
      <w:r w:rsidRPr="003D1BE1">
        <w:rPr>
          <w:rStyle w:val="StyleUnderline"/>
        </w:rPr>
        <w:t xml:space="preserve"> "frequently ... business[es] engaged in or </w:t>
      </w:r>
      <w:r w:rsidRPr="003D1BE1">
        <w:rPr>
          <w:rStyle w:val="StyleUnderline"/>
          <w:highlight w:val="cyan"/>
        </w:rPr>
        <w:t>enterprises affecting interstate commerce</w:t>
      </w:r>
      <w:r w:rsidRPr="003D1BE1">
        <w:rPr>
          <w:rStyle w:val="StyleUnderline"/>
        </w:rPr>
        <w:t xml:space="preserve">"; because </w:t>
      </w:r>
      <w:r w:rsidRPr="003D1BE1">
        <w:rPr>
          <w:rStyle w:val="StyleUnderline"/>
          <w:highlight w:val="cyan"/>
        </w:rPr>
        <w:t>underground drinking-water supplies cross state</w:t>
      </w:r>
      <w:r w:rsidR="00C26FCE" w:rsidRPr="003D1BE1">
        <w:rPr>
          <w:rStyle w:val="StyleUnderline"/>
          <w:highlight w:val="cyan"/>
        </w:rPr>
        <w:t xml:space="preserve"> </w:t>
      </w:r>
      <w:r w:rsidRPr="003D1BE1">
        <w:rPr>
          <w:rStyle w:val="StyleUnderline"/>
          <w:highlight w:val="cyan"/>
        </w:rPr>
        <w:t>lines</w:t>
      </w:r>
      <w:r w:rsidRPr="003D1BE1">
        <w:rPr>
          <w:rStyle w:val="StyleUnderline"/>
        </w:rPr>
        <w:t xml:space="preserve">; because drinking-water-related </w:t>
      </w:r>
      <w:r w:rsidRPr="003D1BE1">
        <w:rPr>
          <w:rStyle w:val="StyleUnderline"/>
          <w:highlight w:val="cyan"/>
        </w:rPr>
        <w:t>disease could prove a drain on</w:t>
      </w:r>
      <w:r w:rsidR="00C26FCE" w:rsidRPr="003D1BE1">
        <w:rPr>
          <w:rStyle w:val="StyleUnderline"/>
          <w:highlight w:val="cyan"/>
        </w:rPr>
        <w:t xml:space="preserve"> </w:t>
      </w:r>
      <w:r w:rsidRPr="003D1BE1">
        <w:rPr>
          <w:rStyle w:val="StyleUnderline"/>
          <w:highlight w:val="cyan"/>
        </w:rPr>
        <w:t>healthcare financing; and because it was</w:t>
      </w:r>
      <w:r w:rsidRPr="003D1BE1">
        <w:rPr>
          <w:rStyle w:val="StyleUnderline"/>
        </w:rPr>
        <w:t xml:space="preserve"> "abundantly </w:t>
      </w:r>
      <w:r w:rsidRPr="003D1BE1">
        <w:rPr>
          <w:rStyle w:val="StyleUnderline"/>
          <w:highlight w:val="cyan"/>
        </w:rPr>
        <w:t>clear that additional</w:t>
      </w:r>
      <w:r w:rsidR="00C26FCE" w:rsidRPr="003D1BE1">
        <w:rPr>
          <w:rStyle w:val="StyleUnderline"/>
          <w:highlight w:val="cyan"/>
        </w:rPr>
        <w:t xml:space="preserve"> </w:t>
      </w:r>
      <w:r w:rsidRPr="003D1BE1">
        <w:rPr>
          <w:rStyle w:val="StyleUnderline"/>
          <w:highlight w:val="cyan"/>
        </w:rPr>
        <w:t>Federal assistance</w:t>
      </w:r>
      <w:r w:rsidRPr="003D1BE1">
        <w:rPr>
          <w:rStyle w:val="StyleUnderline"/>
        </w:rPr>
        <w:t xml:space="preserve">, research, and support </w:t>
      </w:r>
      <w:r w:rsidRPr="003D1BE1">
        <w:rPr>
          <w:rStyle w:val="StyleUnderline"/>
          <w:highlight w:val="cyan"/>
        </w:rPr>
        <w:t>is necessary</w:t>
      </w:r>
      <w:r w:rsidRPr="003D1BE1">
        <w:rPr>
          <w:rStyle w:val="StyleUnderline"/>
        </w:rPr>
        <w:t xml:space="preserve"> in order </w:t>
      </w:r>
      <w:r w:rsidRPr="003D1BE1">
        <w:rPr>
          <w:rStyle w:val="StyleUnderline"/>
          <w:highlight w:val="cyan"/>
        </w:rPr>
        <w:t>to enable</w:t>
      </w:r>
      <w:r w:rsidR="00C26FCE" w:rsidRPr="003D1BE1">
        <w:rPr>
          <w:rStyle w:val="StyleUnderline"/>
          <w:highlight w:val="cyan"/>
        </w:rPr>
        <w:t xml:space="preserve"> </w:t>
      </w:r>
      <w:r w:rsidRPr="003D1BE1">
        <w:rPr>
          <w:rStyle w:val="StyleUnderline"/>
          <w:highlight w:val="cyan"/>
        </w:rPr>
        <w:t>State</w:t>
      </w:r>
      <w:r w:rsidRPr="003D1BE1">
        <w:rPr>
          <w:rStyle w:val="StyleUnderline"/>
        </w:rPr>
        <w:t xml:space="preserve"> and local </w:t>
      </w:r>
      <w:r w:rsidRPr="003D1BE1">
        <w:rPr>
          <w:rStyle w:val="StyleUnderline"/>
          <w:highlight w:val="cyan"/>
        </w:rPr>
        <w:t>efforts</w:t>
      </w:r>
      <w:r w:rsidRPr="003D1BE1">
        <w:rPr>
          <w:rStyle w:val="StyleUnderline"/>
        </w:rPr>
        <w:t xml:space="preserve"> to provide safe water to be successful."</w:t>
      </w:r>
      <w:r w:rsidRPr="003D1BE1">
        <w:t>"</w:t>
      </w:r>
      <w:r>
        <w:t xml:space="preserve"> 4</w:t>
      </w:r>
      <w:r w:rsidR="00C26FCE">
        <w:t xml:space="preserve"> </w:t>
      </w:r>
      <w:r>
        <w:t>The legislative history of the Act and its later amendments also illuminates that Congress has, from the outset, responded to what was perceived to be a national moral imperative to provide sanitary drinking water</w:t>
      </w:r>
      <w:r w:rsidR="00C26FCE">
        <w:t xml:space="preserve"> </w:t>
      </w:r>
      <w:r>
        <w:t>and to protect existing and potential future drinking-water supplies.' As</w:t>
      </w:r>
      <w:r w:rsidR="00C26FCE">
        <w:t xml:space="preserve"> </w:t>
      </w:r>
      <w:r>
        <w:t>noted by President Gerald Ford in the signing statement accompanying the</w:t>
      </w:r>
      <w:r w:rsidR="00C26FCE">
        <w:t xml:space="preserve"> </w:t>
      </w:r>
      <w:r>
        <w:t>1974 Act:</w:t>
      </w:r>
      <w:r w:rsidR="00C26FCE">
        <w:t xml:space="preserve"> </w:t>
      </w:r>
      <w:r>
        <w:t>Nothing is more essential to the life of every single American than clean air,</w:t>
      </w:r>
      <w:r w:rsidR="00C26FCE">
        <w:t xml:space="preserve"> </w:t>
      </w:r>
      <w:r>
        <w:t>pure food, and safe drinking water. There have been strong national programs to</w:t>
      </w:r>
      <w:r w:rsidR="00C26FCE">
        <w:t xml:space="preserve"> </w:t>
      </w:r>
      <w:r>
        <w:t>improve the quality of our air and the purity of our food. This bill will provide us</w:t>
      </w:r>
      <w:r w:rsidR="00C26FCE">
        <w:t xml:space="preserve"> </w:t>
      </w:r>
      <w:r>
        <w:t>with the protection we need for drinking water. " 6</w:t>
      </w:r>
      <w:r w:rsidR="00B336DB">
        <w:t xml:space="preserve"> The Senate Commerce Committee Report voiced a similar concern: "No</w:t>
      </w:r>
      <w:r w:rsidR="00C26FCE">
        <w:t xml:space="preserve"> </w:t>
      </w:r>
      <w:r w:rsidR="00B336DB">
        <w:t>need is more basic for all human beings than a dependable, disease-free</w:t>
      </w:r>
      <w:r w:rsidR="00C26FCE">
        <w:t xml:space="preserve"> </w:t>
      </w:r>
      <w:r w:rsidR="00B336DB">
        <w:t>supply of drinking water. The supply of adequate amounts of high quality</w:t>
      </w:r>
      <w:r w:rsidR="00C26FCE">
        <w:t xml:space="preserve"> </w:t>
      </w:r>
      <w:r w:rsidR="00B336DB">
        <w:t>drinking water has become a service that is not only hoped for but expected."" 7 Subsequent Congresses have reiterated the national moral imperative justifying the federal role in drinking-water protection, announcing at</w:t>
      </w:r>
      <w:r w:rsidR="00C26FCE">
        <w:t xml:space="preserve"> </w:t>
      </w:r>
      <w:r w:rsidR="00B336DB">
        <w:t>different times that "the Safe Drinking Water Act stands at the center of the</w:t>
      </w:r>
      <w:r w:rsidR="00C26FCE">
        <w:t xml:space="preserve"> </w:t>
      </w:r>
      <w:r w:rsidR="00B336DB">
        <w:t>national effort to protect the public health from dangerous chemicals";" 8</w:t>
      </w:r>
      <w:r w:rsidR="00C26FCE">
        <w:t xml:space="preserve"> </w:t>
      </w:r>
      <w:r w:rsidR="00B336DB">
        <w:t>that SDWA "was enacted in 1974 in order to assure that all citizens served</w:t>
      </w:r>
      <w:r w:rsidR="00C26FCE">
        <w:t xml:space="preserve"> </w:t>
      </w:r>
      <w:r w:rsidR="00B336DB">
        <w:t>by public water systems would be provided high quality water supplies";" 9</w:t>
      </w:r>
      <w:r w:rsidR="00C26FCE">
        <w:t xml:space="preserve"> </w:t>
      </w:r>
      <w:r w:rsidR="00B336DB">
        <w:t>and that it "has become an essential component of the Federal laws passed</w:t>
      </w:r>
      <w:r w:rsidR="00C26FCE">
        <w:t xml:space="preserve"> </w:t>
      </w:r>
      <w:r w:rsidR="00B336DB">
        <w:t>by Congress to protect public health."'20</w:t>
      </w:r>
      <w:r w:rsidR="00C26FCE">
        <w:t xml:space="preserve"> </w:t>
      </w:r>
      <w:r w:rsidR="00B336DB">
        <w:t>Although drinking-water protection programs have undoubtedly improved as a result of forty years of SDWA implementation, the fundamental</w:t>
      </w:r>
      <w:r w:rsidR="00C26FCE">
        <w:t xml:space="preserve"> </w:t>
      </w:r>
      <w:r w:rsidR="00B336DB">
        <w:t>premises behind Congress's decision to create a federal-state partnership to</w:t>
      </w:r>
      <w:r w:rsidR="00C26FCE">
        <w:t xml:space="preserve"> </w:t>
      </w:r>
      <w:r w:rsidR="00B336DB">
        <w:t>protect drinking-water supplies are as applicable today as they were in</w:t>
      </w:r>
      <w:r w:rsidR="00C26FCE">
        <w:t xml:space="preserve"> </w:t>
      </w:r>
      <w:r w:rsidR="00B336DB">
        <w:t>1974. Drinking water has the same relationship to the national economy,</w:t>
      </w:r>
      <w:r w:rsidR="00C26FCE">
        <w:t xml:space="preserve"> </w:t>
      </w:r>
      <w:r w:rsidR="00B336DB">
        <w:t>and it remains a vital national moral imperative to provide safe drinking</w:t>
      </w:r>
      <w:r w:rsidR="00C26FCE">
        <w:t xml:space="preserve"> </w:t>
      </w:r>
      <w:r w:rsidR="00B336DB">
        <w:t>water and to protect potential future drinking-water supplies.</w:t>
      </w:r>
      <w:r w:rsidR="00C26FCE">
        <w:t xml:space="preserve"> </w:t>
      </w:r>
      <w:r w:rsidR="00B336DB" w:rsidRPr="00B336DB">
        <w:rPr>
          <w:rStyle w:val="Emphasis"/>
        </w:rPr>
        <w:t>B. The Plain Meaning of "Underground Injection" Includes Oil and Gas</w:t>
      </w:r>
      <w:r w:rsidR="00C26FCE">
        <w:rPr>
          <w:rStyle w:val="Emphasis"/>
        </w:rPr>
        <w:t xml:space="preserve"> </w:t>
      </w:r>
      <w:r w:rsidR="00B336DB" w:rsidRPr="00B336DB">
        <w:rPr>
          <w:rStyle w:val="Emphasis"/>
        </w:rPr>
        <w:t>Production Activities-Such as Fracking</w:t>
      </w:r>
      <w:r w:rsidR="00C26FCE">
        <w:rPr>
          <w:rStyle w:val="Emphasis"/>
        </w:rPr>
        <w:t xml:space="preserve"> </w:t>
      </w:r>
      <w:r w:rsidR="00B336DB">
        <w:t xml:space="preserve">Protection of groundwater is a vital component of SDWA and a necessary part of any program with the goal of protecting the nation's </w:t>
      </w:r>
      <w:proofErr w:type="spellStart"/>
      <w:r w:rsidR="00B336DB">
        <w:t>drinkingwater</w:t>
      </w:r>
      <w:proofErr w:type="spellEnd"/>
      <w:r w:rsidR="00B336DB">
        <w:t xml:space="preserve"> supplies. According to the EPA, approximately 142,400 of the nation's 156,600 public water systems, or about 91%, rely on groundwater;</w:t>
      </w:r>
      <w:r w:rsidR="00C26FCE">
        <w:t xml:space="preserve"> </w:t>
      </w:r>
      <w:r w:rsidR="00B336DB">
        <w:t>approximately 40,000 of the nation's 51,700 community water systems, or</w:t>
      </w:r>
      <w:r w:rsidR="00C26FCE">
        <w:t xml:space="preserve"> </w:t>
      </w:r>
      <w:r w:rsidR="00B336DB">
        <w:t>about 77%, do so.12' The UIC permit program provisions were included "in</w:t>
      </w:r>
      <w:r w:rsidR="00C26FCE">
        <w:t xml:space="preserve"> </w:t>
      </w:r>
      <w:r w:rsidR="00B336DB">
        <w:t>recognition of the fact that the best means of assuring present and future</w:t>
      </w:r>
      <w:r w:rsidR="00B336DB" w:rsidRPr="00B336DB">
        <w:t xml:space="preserve"> </w:t>
      </w:r>
      <w:r w:rsidR="00B336DB">
        <w:t>supplies of safe drinking water is to protect the sources from contamination." 22</w:t>
      </w:r>
      <w:r w:rsidR="00C26FCE">
        <w:t xml:space="preserve"> </w:t>
      </w:r>
      <w:r w:rsidR="00B336DB">
        <w:t xml:space="preserve">Prior to the 2005 </w:t>
      </w:r>
      <w:proofErr w:type="spellStart"/>
      <w:r w:rsidR="00B336DB">
        <w:t>EPAct</w:t>
      </w:r>
      <w:proofErr w:type="spellEnd"/>
      <w:r w:rsidR="00B336DB">
        <w:t xml:space="preserve"> amendment to SDWA, fracking squarely fit</w:t>
      </w:r>
      <w:r w:rsidR="00C26FCE">
        <w:t xml:space="preserve"> </w:t>
      </w:r>
      <w:r w:rsidR="00B336DB">
        <w:t>into the definition of "underground injection" and therefore required a permit pursuant to the UIC program. Accordingly, when the EPA declared in</w:t>
      </w:r>
      <w:r w:rsidR="00C26FCE">
        <w:t xml:space="preserve"> </w:t>
      </w:r>
      <w:r w:rsidR="00B336DB">
        <w:t>the early 1990s that hydraulic fracturing was a "well stimulation technique</w:t>
      </w:r>
      <w:r w:rsidR="00C26FCE">
        <w:t xml:space="preserve"> </w:t>
      </w:r>
      <w:r w:rsidR="00B336DB">
        <w:t>associated with production" and was not subject to control under the UIC</w:t>
      </w:r>
      <w:r w:rsidR="00C26FCE">
        <w:t xml:space="preserve"> </w:t>
      </w:r>
      <w:r w:rsidR="00B336DB">
        <w:t>program, 123 the Eleventh Circuit found the EPA's definition inconsistent</w:t>
      </w:r>
      <w:r w:rsidR="00C26FCE">
        <w:t xml:space="preserve"> </w:t>
      </w:r>
      <w:r w:rsidR="00B336DB">
        <w:t>with the plain language of SDWA.'24 The court held that all "underground</w:t>
      </w:r>
      <w:r w:rsidR="00C26FCE">
        <w:t xml:space="preserve"> </w:t>
      </w:r>
      <w:r w:rsidR="00B336DB">
        <w:t>injection" activities, including fracking, must be regulated under the statute. 125 Several years later, the Eleventh Circuit overruled a subsequent attempt by the EPA to apply a lesser regulatory standard to fracking.126 In that</w:t>
      </w:r>
      <w:r w:rsidR="00C26FCE">
        <w:t xml:space="preserve"> </w:t>
      </w:r>
      <w:r w:rsidR="00B336DB">
        <w:t>case, the court found that the EPA's determination that fracking did not</w:t>
      </w:r>
      <w:r w:rsidR="00C26FCE">
        <w:t xml:space="preserve"> </w:t>
      </w:r>
      <w:r w:rsidR="00B336DB">
        <w:t>require Class II permits but could, instead, be issued a unique permit for</w:t>
      </w:r>
      <w:r w:rsidR="00C26FCE">
        <w:t xml:space="preserve"> </w:t>
      </w:r>
      <w:r w:rsidR="00B336DB">
        <w:t>"'Class II-like underground injection activities' was inconsistent with the</w:t>
      </w:r>
      <w:r w:rsidR="00C26FCE">
        <w:t xml:space="preserve"> </w:t>
      </w:r>
      <w:r w:rsidR="00B336DB">
        <w:t>plain language of the agency's own regulations.127 The relevant EPA regulation defines a Class II well as one that injects fluids "[f]or enhanced recovery of oil or natural gas."'28 The legislative history also supports the conclusion that Congress intended both that the terms of the Act be broadly construed and that they be applied to oil and gas production activities like</w:t>
      </w:r>
      <w:r w:rsidR="00C26FCE">
        <w:t xml:space="preserve"> </w:t>
      </w:r>
      <w:r w:rsidR="00B336DB">
        <w:t>fracking. For example, in the House Report, the Energy and Natural Resources Committee stated its intention that the definition of "underground</w:t>
      </w:r>
      <w:r w:rsidR="00C26FCE">
        <w:t xml:space="preserve"> </w:t>
      </w:r>
      <w:r w:rsidR="00B336DB">
        <w:t>injection activities" is to be "liberally construed so as to effectuate the preventative and public health protective purposes of the bill. The Committee</w:t>
      </w:r>
      <w:r w:rsidR="00C26FCE">
        <w:t xml:space="preserve"> </w:t>
      </w:r>
      <w:r w:rsidR="00B336DB">
        <w:t>seeks to protect not only currently-used sources of drinking water, but also</w:t>
      </w:r>
      <w:r w:rsidR="00C26FCE">
        <w:t xml:space="preserve"> </w:t>
      </w:r>
      <w:r w:rsidR="00B336DB">
        <w:t>potential drinking water sources for the future."'29 The Committee was also</w:t>
      </w:r>
      <w:r w:rsidR="00C26FCE">
        <w:t xml:space="preserve"> concerned that its definition of "endangering drinking water sources" be construed liberally: Injection which causes or increases contamination of such sources may fall within this definition even if the amount of contaminant which may enter the water source would not by itself cause the maximum allowable levels to be exceeded. The definition would be met if injected material were not completely contained within the well, if it may enter either a present or potential drinking water source, and if it (or some form into which it might be converted) may pose a threat to human health or render the water source unfit for human consumption.1 30 Moreover, Congress expressly considered the role of oil and gas production activities and decided that those operations would fall under the ambit of the UIC permit program. For instance, in discussing the ways in which the underground injection of contaminants had become a national problem, the Committee noted that "[e]</w:t>
      </w:r>
      <w:proofErr w:type="spellStart"/>
      <w:r w:rsidR="00C26FCE">
        <w:t>nergy</w:t>
      </w:r>
      <w:proofErr w:type="spellEnd"/>
      <w:r w:rsidR="00C26FCE">
        <w:t xml:space="preserve"> production companies are using injection techniques to increase production"'' and that "[t]he definition of 'underground injection' is intended to be broad enough to cover any contaminant which may be put below ground level and which flows or moves, whether the contaminant is in semi-solid, liquid, sludge, or any other form or state."' 32 Importantly, and in direct contrast to arguments advanced by those who believe the original SDWA was not intended to cover fracking, "[t]his definition is not limited to the injection of wastes or to injection for disposal purposes; it is intended also to cover, among other contaminants, the injection of brines and the injection of contaminants for extraction or other purposes."'33 In crafting the UIC permit program provisions, Congress also rejected an amendment that would have included an exclusion analogous to that contained in § 502(6) of the CWA.'34 That provision excludes from the definition of "pollutant" all water, gas, or other material which is injected into a well to facilitate production of oil or gas, or water derived in association with oil or gas production and disposed of in a well, if the </w:t>
      </w:r>
      <w:proofErr w:type="spellStart"/>
      <w:r w:rsidR="00C26FCE">
        <w:t>well used</w:t>
      </w:r>
      <w:proofErr w:type="spellEnd"/>
      <w:r w:rsidR="00C26FCE">
        <w:t xml:space="preserve"> either to facilitate production or for disposal purposes is approved by authority of the State in which the well is located, and if such State determines that such injection or disposal will not result in the degradation of ground or surface water resources.' 35 Instead, the Committee adopted an amendment including a provision that UIC permit program requirements not unnecessarily "interfere with or impede" oil and gas production.'36 This decision expressed the Committee's intent "not to authorize needless interference with oil or gas production.' ' 37 Regulations of oil and gas production under SDWA, then, would be limited to situations in which they were "essential to assure that underground sources of drinking water will not be endangered" by oil and gas exploration and production (E&amp;P) activity.' This limitation was not meant to handcuff the EPA's ability to regulate oil and gas production but to "assure that constraints on energy production activities would be kept as limited in scope as possible while still assuring the safety of present and potential sources of drinking water."'' 39 The "essential" slate of regulations were to include pre-injection tests; geological and hydrological tests; pre-treatment measures; "best available techniques for design, siting, construction, operation, maintenance, and abandonment"; and monitoring.'40 Some argue that the plain language of SDWA does not indicate an intent to place fracking under the statute's cooperative federalism regime because, the argument goes, in referring to "enhanced recovery" Congress meant to use the phrase as "a term of art that refers to particular types of [recovery] operations."' 4 ' This view, however, directly contradicts the EPA's current interpretation, which is that "hydraulic fracturing [is] another enhanced recovery process." ' 42 What's more, it is even inconsistent with the </w:t>
      </w:r>
      <w:proofErr w:type="spellStart"/>
      <w:r w:rsidR="00C26FCE">
        <w:t>EPAct</w:t>
      </w:r>
      <w:proofErr w:type="spellEnd"/>
      <w:r w:rsidR="00C26FCE">
        <w:t>, which does not exempt fracking with diesel fuels from SDWA.1"' If fracking with diesel fuels is enhanced recovery, then fracking with other chemicals that accomplish the same thing must be enhanced recovery, as well. C. The Statutory Structure of the UIC Permit Program and the Oil and Gas Production Provisions The statutory structure of the UIC permit program provides for a fairly typical cooperative federalism regime: it is designed to establish minimum standards to protect against a particular environmental impact-the contamination of the nation's underground drinking-water supplies. Accordingly, the statute directed the EPA to publish a list of states that would require a UIC program "to assure that underground injection [would] not endanger drinking water sources."'" The EPA has included all fifty states on this list.1 45 The statute also required the EPA to promulgate regulations governing state UIC programs to ensure that the state programs would satisfy the statutory mandate to prevent endangerment. 46 To be approved by the EPA, a state control program has to meet certain statutory standards: (a) it must prevent underground injection unless authorized by permit or rule; (b) it may authorize underground injection only where it is demonstrated that the injection will not endanger drinking-water sources; and (c) it must "include inspection, monitoring, recordkeeping, and reporting requirements.' ' 47 Where a state fails to comply with the statute or its regulations-whether by submitting an inadequate program or none at all-the EPA is required to design, implement, and enforce a regulatory program for that state. 148 SDWA includes several provisions designed to avoid disrupting oil and gas production. Importantly here, the EPA's regulations may not "interfere with or impede" the production or recovery of oil or natural gas unless the interference or impediment is essential to assure that underground injection will not endanger underground sources of drinking water. 49 This means that neither the EPA nor the states can regulate fracking pursuant to SDWA in such a way as to "stop or substantially delay" oil and gas production unless the practice endangers drinking-water supplies.' If the production activity does endanger drinking-water supplies, then the statute clearly contemplates regulation under the cooperative federalism regime. However, if regulation would "stop or substantially delay" oil and gas production and the activity does not endanger drinking-water supplies, then the statute ap</w:t>
      </w:r>
      <w:r w:rsidR="00C26FCE" w:rsidRPr="00C26FCE">
        <w:t xml:space="preserve"> </w:t>
      </w:r>
      <w:proofErr w:type="spellStart"/>
      <w:r w:rsidR="00C26FCE">
        <w:t>parently</w:t>
      </w:r>
      <w:proofErr w:type="spellEnd"/>
      <w:r w:rsidR="00C26FCE">
        <w:t xml:space="preserve"> does not apply. This was true even before passage of the 2005 </w:t>
      </w:r>
      <w:proofErr w:type="spellStart"/>
      <w:r w:rsidR="00C26FCE">
        <w:t>EPAct</w:t>
      </w:r>
      <w:proofErr w:type="spellEnd"/>
      <w:r w:rsidR="00C26FCE">
        <w:t xml:space="preserve"> amendment. In addition, two other statutory provisions bear directly on fracking's federalism-choice analysis. First, the EPA's regulations must reflect variations in "geologic, hydrological, or historical conditions" between the states. 5 ' Thus, the "local tailoring to environmental conditions" argument offered by political proponents of state regulation of fracking and by scholars taking a more theoretical approach is anticipated by the statute and incorporated into its text. Second, to the extent feasible, the EPA may not promulgate rules that "unnecessarily disrupt" state UIC programs that were earlier in effect.'52 Thus, where states have existing programs that satisfy the endangerment standard, the law provides for their continuation.'53 Again, arguments raised by political and scholarly proponents of state regulation including the benefits provided by regulatory diversity and state experimentation, the desire for local tailoring to political preferences and risk tolerances, and respect for state decision-making processes and the participation they garner-are all addressed by these provisions of the federal statute. Nonetheless, the goal of protecting underground drinking-water supplies remains paramount. According to the statute, none of the provisions discussed above "shall be construed to alter or affect the duty to assure that underground sources of drinking water will not be endangered by any underground injection."' 54 This commitment to non-endangerment reflects the statute's precautionary purpose.'55 The precautionary purpose has, in turn, been recognized by the courts, which have repeatedly rejected the notion that the UIC permit requirements are directed only to certain forms of underground injection rather than toward the general purpose of protecting underground drinking-water supplies: Unusable ground water is unusable ground water no matter whether the original source of the pollution arrived in a loose, free form manner, or in containers injected into the ground. We find no language in the SDWA showing that Congress meant to regulate only certain forms of underground pollution, while overlooking other forms of contamination of ground water via underground injection.' 56</w:t>
      </w:r>
      <w:r w:rsidR="00C26FCE" w:rsidRPr="00C26FCE">
        <w:t xml:space="preserve"> </w:t>
      </w:r>
      <w:r w:rsidR="00C26FCE">
        <w:t xml:space="preserve">Thus, the plain meaning of the statute, and its purposes and structure, demonstrates that the UIC permit program requirements were intended to cover all underground injection activities that endanger drinking-water supplies; although accommodations are made for the oil and gas industry, the statute is not to be applied categorically on an industry-by-industry or practice-by-practice basis. Moreover, the plain meaning and statutory purposes and structure provide ample support for the federalization of fracking regulation and exhibit the well-grounded federalism choices made by Congress in allocating shared power to the federal government and the states in this area. A closer examination of the legislative history further supports this reading of the statute. D. Legislative History and SDWA's Federalism Choice As mentioned above, the legislative history of SDWA and its various amendments demonstrates that the scope of coverage under the Act was intended to be broad in order to respond appropriately to what was recognized to be a national problem with drinking-water security. The legislative history also shows that Congress has consistently and explicitly addressed the federalism questions arising from federal intervention in setting water quality standards and mandating UIC permit programs that meet minimum national standards. This history provides further support for regulating fracking's potential impacts on underground drinking-water supplies under SDWA's UIC permit program. In the signing statement accompanying the 1974 passage of SDWA, President Ford noted that the division of powers between the federal government and the states had been a contested issue: "During the extensive consideration of this legislation, </w:t>
      </w:r>
      <w:proofErr w:type="spellStart"/>
      <w:r w:rsidR="00C26FCE">
        <w:t>spokemen</w:t>
      </w:r>
      <w:proofErr w:type="spellEnd"/>
      <w:r w:rsidR="00C26FCE">
        <w:t xml:space="preserve"> [sic] for the Administration opposed extensive Federal involvement in what has traditionally been State and local regulatory matters and unnecessary costs to the Federal Government."' 57 The House and Senate committees charged with putting together the bill both shared President Ford's concern. However, the House Committee noted that although it "views the problem of unsafe drinking water as a matter which is and should be primarily the concern of State and local governments, the Committee has determined that the Federal government also has a responsibility to ensure the safety of the water its citizens drink."' 58 Two factors were particularly influential in this determination: first, the fact that "the causes and effects of unhealthy drinking water are not confined within the borders of State or local jurisdictions"; and second, the fact that "the solution to the problem ... must be found in a cooperative effort in which the Federal government assists, reinforces, and sets standards for the State and local efforts."' 59 The Senate Committee was of a similar view, noting that "prime responsibility for maintaining the quality of drinking water will remain with State and local government, but the Federal Government will exercise a new responsibility to set standards and provide assistance in order to protect public water supplies from contamination."' 6 ° The underground injection control program has been a central, if controversial, component of the federalism question from the beginning.'6' Indeed, the express purpose of the Act was not only to authorize the EPA "to establish Federal standards for protection from all harmful contaminants, which standards would be applicable to all public water systems" but also to "establish a joint Federal-State system for . . . protecting underground sources of drinking water."'' 2 Notably, the concern over underground injection was just as vital ten years later, when a proposal for what would become the Safe Drinking Water Act Amendments of 1986 was under consideration: "[I]t has become increasingly apparent that the quality of our Nation's drinking water sources.., supplied by underground aquifers is one of the most urgent environmental and health problems facing us today."'' 63 That the 1974 House Committee was conscious of underground injection for oil and gas extraction purposes-and not just for disposal purposes-is, as discussed earlier, evident."6 The industry's concerns with regulation in this area continued to factor into the development of the statute, beginning with the Safe Drinking Water Amendments of 1977.165 The primary purpose of the 1977 amendments was to give more assistance to states and allow them more time to come into compliance with the Act. 66 In the course of the enactment of those amendments, the oil and gas industry raised a number of concerns over the obligations imposed by the UIC program. In response to these "forcefully expressed concerns," the House Committee reiterated that a federal response was warranted and that local tailoring had been built into the Act: The Committee believes that national underground injection control guidelines are essential for the protection of [the] public health and for the prevention of [the] contamination of present and potential future underground sources of drinking water.... On the other hand, the Committee recognizes the existence of varying geological, hydrological, and historic </w:t>
      </w:r>
      <w:proofErr w:type="spellStart"/>
      <w:r w:rsidR="00C26FCE">
        <w:t>condtions</w:t>
      </w:r>
      <w:proofErr w:type="spellEnd"/>
      <w:r w:rsidR="00C26FCE">
        <w:t xml:space="preserve"> [sic] in different States and in different areas within a State. The committee intends the Administrator's national guidelines would be sufficiently flexible to permit States to take account of these varying conditions in their </w:t>
      </w:r>
      <w:proofErr w:type="spellStart"/>
      <w:r w:rsidR="00C26FCE">
        <w:t>undeground</w:t>
      </w:r>
      <w:proofErr w:type="spellEnd"/>
      <w:r w:rsidR="00C26FCE">
        <w:t xml:space="preserve"> [sic] injection control programs. These varying conditions should be considered for the purpose of assuring protection of underground water sources, while preventing unnecessary interference with oil and gas production. This authority for reasonable flexibility should not be construed to undermine or reduce the State's duty to assure protection of underground water sources. It means, for example, that detailed technical and procedural specifications of the guidelines may be relaxed or modified if the State shows that under special local conditions such specifications are not necessary to protect underground water resources. 1 67 In addition, the Committee noted that concerns had been raised with the EPA regarding the "alleged adverse effect" the guidelines could have on oil and gas production; though it took no position on the validity of the concerns, the committee urged the EPA "to exercise due care [with regard to] striking [a] proper balance in its guidelines with respect to stripper well production."'68 At the same time, the Committee cautioned that its words should not "be construed as requiring the Administrator to subordinate the concern for protection of underground water sources to that of energy production .... [I]t remains a critical task to conserve and safeguard our Nation's present and future supplies of drinking water."'69 The 1980 amendments offer further evidence of how legitimate federalism concerns have consistently factored into SDWA. The 1980 amendments created § 1425, which provides an alternative method for EPA approval of the state UIC permit program for oil and gas related activities.' 0 The provision was created because, as the House Committee on Interstate and Foreign Commerce noted: Most of the 32 states that regulate underground injection related to the recovery or production of oil or natural gas (or both) believe they have programs already in place that meet the minimum requirements of the Act including the prevention of underground injection which endangers drinking water sources. This is especially true of the major producing states where underground injection control programs have been underway for years.171 </w:t>
      </w:r>
      <w:proofErr w:type="spellStart"/>
      <w:r w:rsidR="00C26FCE">
        <w:t>n</w:t>
      </w:r>
      <w:proofErr w:type="spellEnd"/>
      <w:r w:rsidR="00C26FCE">
        <w:t xml:space="preserve"> recognition of this fact, the Committee expressed its "intent that states should be able to continue these programs unencumbered with additional Federal requirements if they demonstrate that they meet the requirements of the Act.' ' 7 The legislative history affirms that the available pro-decentralization rationales for underground injection are built into the cooperative federalism regime established under SDWA. Moreover, the particular concerns expressed by the oil and gas industry have also been accommodated by the dual federal-state governance structure.' Accordingly, there appears to be greater support for the federalization of fracking regulation than for decentralization.</w:t>
      </w:r>
      <w:r w:rsidR="00C26FCE" w:rsidRPr="00C26FCE">
        <w:t xml:space="preserve"> </w:t>
      </w:r>
      <w:r w:rsidR="00C26FCE">
        <w:t xml:space="preserve">E. Federalism Choice and the 2005 Amendment One might challenge the argument that the language, purposes, structure, and legislative history of SDWA substantiate a theoretical </w:t>
      </w:r>
      <w:proofErr w:type="spellStart"/>
      <w:r w:rsidR="00C26FCE">
        <w:t>profederalization</w:t>
      </w:r>
      <w:proofErr w:type="spellEnd"/>
      <w:r w:rsidR="00C26FCE">
        <w:t xml:space="preserve"> argument by pointing to the 2005 </w:t>
      </w:r>
      <w:proofErr w:type="spellStart"/>
      <w:r w:rsidR="00C26FCE">
        <w:t>EPAct</w:t>
      </w:r>
      <w:proofErr w:type="spellEnd"/>
      <w:r w:rsidR="00C26FCE">
        <w:t xml:space="preserve"> amendment, which defined fracking without diesel fuel out of the statute. This challenge might well succeed if the language, purposes, structure, or legislative history of the amendment offer evidence that support state regulation over and against the well-considered rationales offered in support of federal regulation. However, there is no evidence that federalism concerns played any role in the amendment. Regarding plain meaning, the language of the 2005 </w:t>
      </w:r>
      <w:proofErr w:type="spellStart"/>
      <w:r w:rsidR="00C26FCE">
        <w:t>EPAct</w:t>
      </w:r>
      <w:proofErr w:type="spellEnd"/>
      <w:r w:rsidR="00C26FCE">
        <w:t xml:space="preserve"> and what is now § 1421(d)(1) of SDWA-the definitional exclusion of fracking from "underground injection activities"-is clear enough; however, it is also left entirely unexplained. Moreover, the continuing inclusion of fracking with diesel fuel within the definition of "underground injection activities" is problematic for the decentralization argument. The injection of fracking fluids with diesel fuel occurs in the same way as the injection of fracking fluids without it; the "underground injection" is identical, though the content of the fluids is not. The distinction, then, cannot relate to the aspects of fracking that fall under federal regulation-well siting, construction, operation, maintenance, reporting, and closure-but to a greater perceived risk posed by fracking with diesel fuels.174 Two problems are immediately apparent here. First, as described above, actual endangerment of drinking-water supplies is a necessary criterion for SDWA to apply at all. If fracking without diesel fuels does not endanger water supplies, then the statute does not apply.'75 There is no need to specifically exempt the practice. In any event, </w:t>
      </w:r>
      <w:proofErr w:type="spellStart"/>
      <w:r w:rsidR="00C26FCE">
        <w:t>defiming</w:t>
      </w:r>
      <w:proofErr w:type="spellEnd"/>
      <w:r w:rsidR="00C26FCE">
        <w:t xml:space="preserve"> one type of practice</w:t>
      </w:r>
      <w:r w:rsidR="00C26FCE" w:rsidRPr="00C26FCE">
        <w:t xml:space="preserve"> </w:t>
      </w:r>
      <w:r w:rsidR="00C26FCE">
        <w:t xml:space="preserve">as underground injection and another identical practice as not cannot have anything to do with federalism concerns. Second, according to the statute, if fracking fluids contain toxic chemicals that share the characteristics of diesel fuel, they are nonetheless excluded from the statute.'76 This "distinction without a difference" fails to correlate with arguments pertaining to local tailoring, "laboratories" of democracy, the matching principle, or any other component of federalism analysis. The history of the 2005 amendment does not help the decentralization argument's theoretical cause. In 1999, the EPA initiated a study of potential impacts of coalbed methane well fracking on drinking-water supplies.'77 When President George W. Bush took office in 2001, with the study still ongoing, he assigned Vice President Dick Cheney, former CEO of Halliburton, " ' 78 to lead the National Energy Policy Development Group (Energy Task Force), which was charged with developing a new national energy policy. 7 9 Records indicate that energy industry representatives had grossly disproportionate access to Vice President Cheney during the formulation of the national policy."' The Energy Task Force eventually recommended that the President "promote enhanced oil and gas recovery from existing wells through new technology." 181 The EPA issued its study in 2004, concluding "the injection of hydraulic fracturing fluids into [coalbed methane] wells poses little or no threat to underwater sources of drinking water (USDW) and does not justify additional study at this time."' 82 The report did not recommend that Congress or the agency enact a categorical exemption for fracking, nor was it the EPA's position that an exemption was even appropriate.'83 Moreover, the study itself has been subject to scrutiny. An agency whistleblower claimed that the EPA's conclusion that fracking "pose[d] little or no threat" was completely unsupportable' and that the study was flawed because the agency "conducted limited research" and because five of the seven members on the Peer Review Panel had conflicts of interest.' Representative Henry Waxman (D-CA) requested that the EPA Inspector General examine whether political influence had an improper role in the study,'86 but before any action could be taken, Congress passed the </w:t>
      </w:r>
      <w:proofErr w:type="spellStart"/>
      <w:r w:rsidR="00C26FCE">
        <w:t>EPAct</w:t>
      </w:r>
      <w:proofErr w:type="spellEnd"/>
      <w:r w:rsidR="00C26FCE">
        <w:t>, and SDWA exemption became law.18 7 The problems with the 2004 study were not limited to the insinuations of bad science and political tampering. The report was also facially inconsistent with a 1987 EPA report that concluded that fracking in a natural gas well in West Virginia had contaminated an underground drinking-water source.'88 The 1987 report also noted that the instance was intended to be "fairly illustrative" of a broader pollution problem associated with hydraulic fracturing.'89 The 1987 report was not mentioned in the EPA's 2004 study, and there is no evidence that Congress reviewed the report during its consideration of the 2005 amendment. Notably, although it remains a hotly</w:t>
      </w:r>
      <w:r w:rsidR="00C26FCE" w:rsidRPr="00C26FCE">
        <w:t xml:space="preserve"> </w:t>
      </w:r>
      <w:r w:rsidR="00C26FCE">
        <w:t>debated subject, the EPA's most recent research found that fracking can contaminate underground drinking water. 90 In addition, there is no other evidence from the legislative history that Congress considered whether states or the federal government should regulate fracking during the lead up to the 2005 amendment. The official Committee Reports entirely avoid the issue.' 9 ' What's more, the legislative history actually reveals that the decision to seek the exemption was made prior to the EPA's 2004 report. 92 In short, then, SDWA exemption appears to be essentially disconnected from any argument that could be, or was, made in favor of state regulation of fracking. At the end of the day-regardless of the acknowledged need for a federal role in drinking-water protection, the plain meaning of "underground injection," the ways in which SDWA's statutory structure and legislative history reflect on a long-established federalism bargain, and the glaring holes in the 2005 amendment's rationale-§ 1421(d)(1) is the law of the land. Part IV addresses this reality directly. The next Section, however, examines the regulatory exemptions to RCRA and EPCRA that fall within the EPA's jurisdiction.</w:t>
      </w:r>
    </w:p>
    <w:p w:rsidR="00C26FCE" w:rsidRPr="009D3C45" w:rsidRDefault="00C26FCE" w:rsidP="00C26FCE"/>
    <w:p w:rsidR="006F1ECD" w:rsidRDefault="006F1ECD" w:rsidP="006F1ECD">
      <w:pPr>
        <w:pStyle w:val="Heading3"/>
      </w:pPr>
      <w:r>
        <w:t>2AC---Link</w:t>
      </w:r>
      <w:r w:rsidR="006F113B">
        <w:t xml:space="preserve"> </w:t>
      </w:r>
      <w:r w:rsidR="004A77D9">
        <w:t xml:space="preserve">Defense </w:t>
      </w:r>
      <w:r w:rsidR="006F113B">
        <w:t>(Generic)</w:t>
      </w:r>
    </w:p>
    <w:p w:rsidR="006F113B" w:rsidRDefault="006F113B" w:rsidP="006F113B">
      <w:pPr>
        <w:pStyle w:val="Heading4"/>
      </w:pPr>
      <w:r>
        <w:t>No link – cooperative federalism – states and feds work together</w:t>
      </w:r>
    </w:p>
    <w:p w:rsidR="006F113B" w:rsidRPr="009D1CD8" w:rsidRDefault="006F113B" w:rsidP="006F113B">
      <w:r w:rsidRPr="009D1CD8">
        <w:t xml:space="preserve">Matthew </w:t>
      </w:r>
      <w:r w:rsidRPr="009D1CD8">
        <w:rPr>
          <w:rStyle w:val="Style13ptBold"/>
        </w:rPr>
        <w:t>Beyer</w:t>
      </w:r>
      <w:r>
        <w:t xml:space="preserve"> </w:t>
      </w:r>
      <w:r w:rsidRPr="009D1CD8">
        <w:t>Research &amp; Publications Intern Cooperative Federalism 2.0: Rethinking the Federal-State Relationship</w:t>
      </w:r>
      <w:r>
        <w:t xml:space="preserve"> </w:t>
      </w:r>
      <w:r w:rsidRPr="009D1CD8">
        <w:t xml:space="preserve">Monday, February 25, </w:t>
      </w:r>
      <w:r w:rsidRPr="009D1CD8">
        <w:rPr>
          <w:rStyle w:val="Style13ptBold"/>
        </w:rPr>
        <w:t>2019</w:t>
      </w:r>
      <w:r w:rsidRPr="009D1CD8">
        <w:t xml:space="preserve"> https://www.eli.org/vibrant-environment-blog/cooperative-federalism-20-rethinking-federal-state-relationship</w:t>
      </w:r>
    </w:p>
    <w:p w:rsidR="006F113B" w:rsidRPr="006F113B" w:rsidRDefault="006F113B" w:rsidP="006F113B">
      <w:pPr>
        <w:rPr>
          <w:sz w:val="16"/>
        </w:rPr>
      </w:pPr>
      <w:r w:rsidRPr="006F113B">
        <w:rPr>
          <w:sz w:val="16"/>
        </w:rPr>
        <w:t xml:space="preserve">Since then, </w:t>
      </w:r>
      <w:r w:rsidRPr="008C5F38">
        <w:rPr>
          <w:rStyle w:val="StyleUnderline"/>
          <w:highlight w:val="cyan"/>
        </w:rPr>
        <w:t xml:space="preserve">EPA has embraced the concept of </w:t>
      </w:r>
      <w:hyperlink r:id="rId50" w:tgtFrame="_blank" w:history="1">
        <w:r w:rsidRPr="008C5F38">
          <w:rPr>
            <w:rStyle w:val="StyleUnderline"/>
            <w:highlight w:val="cyan"/>
          </w:rPr>
          <w:t>cooperative federalism</w:t>
        </w:r>
      </w:hyperlink>
      <w:r w:rsidRPr="008C5F38">
        <w:rPr>
          <w:rStyle w:val="StyleUnderline"/>
          <w:highlight w:val="cyan"/>
        </w:rPr>
        <w:t xml:space="preserve"> in its approach to environmental issues.</w:t>
      </w:r>
      <w:r w:rsidRPr="006F113B">
        <w:rPr>
          <w:sz w:val="16"/>
        </w:rPr>
        <w:t xml:space="preserve"> Often, this means that </w:t>
      </w:r>
      <w:r w:rsidRPr="008C5F38">
        <w:rPr>
          <w:rStyle w:val="StyleUnderline"/>
          <w:highlight w:val="cyan"/>
        </w:rPr>
        <w:t>while states are required to follow and enforce federal regulations, they are given the authority to establish their own laws,</w:t>
      </w:r>
      <w:r w:rsidRPr="006F113B">
        <w:rPr>
          <w:sz w:val="16"/>
        </w:rPr>
        <w:t xml:space="preserve"> so long as these laws are compliant with or more stringent than the federal standards. This is the case in California, where the state has adopted </w:t>
      </w:r>
      <w:hyperlink r:id="rId51" w:tgtFrame="_blank" w:history="1">
        <w:r w:rsidRPr="006F113B">
          <w:rPr>
            <w:rStyle w:val="Hyperlink"/>
            <w:sz w:val="16"/>
          </w:rPr>
          <w:t>air quality standards</w:t>
        </w:r>
      </w:hyperlink>
      <w:r w:rsidRPr="006F113B">
        <w:rPr>
          <w:sz w:val="16"/>
        </w:rPr>
        <w:t xml:space="preserve"> that are more strict than their federal counterparts under the </w:t>
      </w:r>
      <w:hyperlink r:id="rId52" w:tgtFrame="_blank" w:history="1">
        <w:r w:rsidRPr="006F113B">
          <w:rPr>
            <w:rStyle w:val="Hyperlink"/>
            <w:sz w:val="16"/>
          </w:rPr>
          <w:t>Clean Air Act</w:t>
        </w:r>
      </w:hyperlink>
      <w:r w:rsidRPr="006F113B">
        <w:rPr>
          <w:sz w:val="16"/>
        </w:rPr>
        <w:t xml:space="preserve"> (CAA). In some cases, </w:t>
      </w:r>
      <w:r w:rsidRPr="008C5F38">
        <w:rPr>
          <w:rStyle w:val="StyleUnderline"/>
          <w:highlight w:val="cyan"/>
        </w:rPr>
        <w:t>the federal government may even defer to state authority on environmental matters</w:t>
      </w:r>
      <w:r w:rsidRPr="006F113B">
        <w:rPr>
          <w:sz w:val="16"/>
        </w:rPr>
        <w:t xml:space="preserve">. While the </w:t>
      </w:r>
      <w:hyperlink r:id="rId53" w:tgtFrame="_blank" w:history="1">
        <w:r w:rsidRPr="006F113B">
          <w:rPr>
            <w:rStyle w:val="Hyperlink"/>
            <w:sz w:val="16"/>
          </w:rPr>
          <w:t>Surface Mining Control and Reclamation Act</w:t>
        </w:r>
      </w:hyperlink>
      <w:r w:rsidRPr="006F113B">
        <w:rPr>
          <w:sz w:val="16"/>
        </w:rPr>
        <w:t xml:space="preserve"> (SMCRA) establishes federal regulations for mining, states are permitted to entirely replace these regulations by establishing their own. However, this division of power between states and the federal government has not always been politically amicable. Challenges to what states view as unreasonable or unconstitutional overreaches of federal authority have not been uncommon in the environmental arena. Challenges to the use of the </w:t>
      </w:r>
      <w:hyperlink r:id="rId54" w:tgtFrame="_blank" w:history="1">
        <w:r w:rsidRPr="006F113B">
          <w:rPr>
            <w:rStyle w:val="Hyperlink"/>
            <w:sz w:val="16"/>
          </w:rPr>
          <w:t>Commerce Clause</w:t>
        </w:r>
      </w:hyperlink>
      <w:r w:rsidRPr="006F113B">
        <w:rPr>
          <w:sz w:val="16"/>
        </w:rPr>
        <w:t>—the constitutional basis for Congress’ ability to regulate interstate environmental activities—represent the clash between federal authority and state sovereignty.</w:t>
      </w:r>
    </w:p>
    <w:p w:rsidR="006F113B" w:rsidRPr="009D1CD8" w:rsidRDefault="006F113B" w:rsidP="006F113B"/>
    <w:p w:rsidR="006F113B" w:rsidRDefault="006F113B" w:rsidP="006F113B">
      <w:pPr>
        <w:pStyle w:val="Heading4"/>
      </w:pPr>
      <w:r>
        <w:t>Federal action on the environment does not undermine federalism</w:t>
      </w:r>
    </w:p>
    <w:p w:rsidR="006F113B" w:rsidRDefault="006F113B" w:rsidP="006F113B">
      <w:r w:rsidRPr="009D1CD8">
        <w:t xml:space="preserve">Jonathan H. </w:t>
      </w:r>
      <w:r w:rsidRPr="009D1CD8">
        <w:rPr>
          <w:rStyle w:val="Style13ptBold"/>
        </w:rPr>
        <w:t>Adler</w:t>
      </w:r>
      <w:r w:rsidRPr="009D1CD8">
        <w:t xml:space="preserve"> Case Western University School of Law, jonathan.adler@case.edu</w:t>
      </w:r>
      <w:r>
        <w:t xml:space="preserve"> </w:t>
      </w:r>
      <w:r w:rsidRPr="009D1CD8">
        <w:rPr>
          <w:rStyle w:val="Style13ptBold"/>
        </w:rPr>
        <w:t>2020</w:t>
      </w:r>
      <w:r w:rsidRPr="009D1CD8">
        <w:t xml:space="preserve"> Uncooperative Environmental Federalism 2.0 https://scholarlycommons.law.case.edu/cgi/viewcontent.cgi?article=3058&amp;context=faculty_publication</w:t>
      </w:r>
      <w:r>
        <w:t>s</w:t>
      </w:r>
    </w:p>
    <w:p w:rsidR="006F113B" w:rsidRPr="006F113B" w:rsidRDefault="006F113B" w:rsidP="006F113B">
      <w:pPr>
        <w:rPr>
          <w:sz w:val="16"/>
        </w:rPr>
      </w:pPr>
      <w:r w:rsidRPr="006F113B">
        <w:rPr>
          <w:sz w:val="16"/>
        </w:rPr>
        <w:t xml:space="preserve">It is often remarked that </w:t>
      </w:r>
      <w:r w:rsidRPr="008C5F38">
        <w:rPr>
          <w:rStyle w:val="StyleUnderline"/>
          <w:highlight w:val="cyan"/>
        </w:rPr>
        <w:t>environmental problems do not respect state borders.</w:t>
      </w:r>
      <w:r w:rsidRPr="006F113B">
        <w:rPr>
          <w:sz w:val="16"/>
        </w:rPr>
        <w:t xml:space="preserve"> </w:t>
      </w:r>
      <w:r w:rsidRPr="008C5F38">
        <w:rPr>
          <w:rStyle w:val="StyleUnderline"/>
          <w:highlight w:val="cyan"/>
        </w:rPr>
        <w:t>This is unquestionably true, and the observation provides ample justification for federal measures to address transboundary pollution problems.</w:t>
      </w:r>
      <w:r w:rsidRPr="006F113B">
        <w:rPr>
          <w:sz w:val="16"/>
        </w:rPr>
        <w:t xml:space="preserve">29 Where pollution or other environmental problems span jurisdictional borders </w:t>
      </w:r>
      <w:r w:rsidRPr="008C5F38">
        <w:rPr>
          <w:rStyle w:val="StyleUnderline"/>
          <w:highlight w:val="cyan"/>
        </w:rPr>
        <w:t>there is less reason to believe state and local jurisdictions will respond</w:t>
      </w:r>
      <w:r w:rsidRPr="006F113B">
        <w:rPr>
          <w:sz w:val="16"/>
        </w:rPr>
        <w:t xml:space="preserve"> adequately.</w:t>
      </w:r>
    </w:p>
    <w:p w:rsidR="006F113B" w:rsidRDefault="006F113B" w:rsidP="006F113B"/>
    <w:p w:rsidR="006F113B" w:rsidRDefault="006F113B" w:rsidP="006F113B">
      <w:pPr>
        <w:pStyle w:val="Heading4"/>
      </w:pPr>
      <w:r>
        <w:t>No link – EPA already in control of water resources in the United States and has been</w:t>
      </w:r>
    </w:p>
    <w:p w:rsidR="006F113B" w:rsidRDefault="006F113B" w:rsidP="006F113B">
      <w:r>
        <w:t xml:space="preserve">James Harrison </w:t>
      </w:r>
      <w:proofErr w:type="spellStart"/>
      <w:r w:rsidRPr="003863D7">
        <w:rPr>
          <w:rStyle w:val="Style13ptBold"/>
        </w:rPr>
        <w:t>Ormesher</w:t>
      </w:r>
      <w:proofErr w:type="spellEnd"/>
      <w:r w:rsidR="001C794A">
        <w:t xml:space="preserve">, </w:t>
      </w:r>
      <w:r>
        <w:t xml:space="preserve">Examining Federalism in American Water Policy: Taking Stock of a Modern Issue </w:t>
      </w:r>
      <w:r w:rsidRPr="003863D7">
        <w:t xml:space="preserve">May </w:t>
      </w:r>
      <w:r w:rsidRPr="003863D7">
        <w:rPr>
          <w:rStyle w:val="Style13ptBold"/>
        </w:rPr>
        <w:t>2017</w:t>
      </w:r>
      <w:r>
        <w:t xml:space="preserve"> </w:t>
      </w:r>
      <w:r w:rsidRPr="003863D7">
        <w:t>http://thesis.honors.olemiss.edu/975/1/Harris%20Ormesher%20Thesis%20Final%20Draft.pdf</w:t>
      </w:r>
    </w:p>
    <w:p w:rsidR="006F113B" w:rsidRPr="006F113B" w:rsidRDefault="006F113B" w:rsidP="006F113B">
      <w:pPr>
        <w:rPr>
          <w:sz w:val="16"/>
        </w:rPr>
      </w:pPr>
      <w:r w:rsidRPr="008C5F38">
        <w:rPr>
          <w:rStyle w:val="StyleUnderline"/>
          <w:highlight w:val="cyan"/>
        </w:rPr>
        <w:t>The Environmental Protection Agency</w:t>
      </w:r>
      <w:r w:rsidRPr="006F113B">
        <w:rPr>
          <w:sz w:val="16"/>
        </w:rPr>
        <w:t xml:space="preserve"> (EPA) </w:t>
      </w:r>
      <w:r w:rsidRPr="008C5F38">
        <w:rPr>
          <w:rStyle w:val="StyleUnderline"/>
          <w:highlight w:val="cyan"/>
        </w:rPr>
        <w:t>is primarily in charge of maintaining water quality and administering standards set in the Clean Water Act</w:t>
      </w:r>
      <w:r w:rsidRPr="006F113B">
        <w:rPr>
          <w:sz w:val="16"/>
        </w:rPr>
        <w:t xml:space="preserve"> (CWA) </w:t>
      </w:r>
      <w:r w:rsidRPr="008C5F38">
        <w:rPr>
          <w:rStyle w:val="StyleUnderline"/>
          <w:highlight w:val="cyan"/>
        </w:rPr>
        <w:t>and Safe Drinking Water Act</w:t>
      </w:r>
      <w:r w:rsidRPr="006F113B">
        <w:rPr>
          <w:sz w:val="16"/>
        </w:rPr>
        <w:t xml:space="preserve"> (Reimer, 2013). </w:t>
      </w:r>
      <w:r w:rsidRPr="008C5F38">
        <w:rPr>
          <w:rStyle w:val="StyleUnderline"/>
          <w:highlight w:val="cyan"/>
        </w:rPr>
        <w:t>The CWA is a huge program that allows the EPA to impose water quality standards</w:t>
      </w:r>
      <w:r w:rsidRPr="006F113B">
        <w:rPr>
          <w:sz w:val="16"/>
        </w:rPr>
        <w:t xml:space="preserve"> as well as administer a permit system for pollution (Reimer, 2013). The EPA administers this permit system in conjunction with states to enact the National Pollution Discharge Elimination System (Reimer, 2013). </w:t>
      </w:r>
      <w:r w:rsidRPr="008C5F38">
        <w:rPr>
          <w:rStyle w:val="StyleUnderline"/>
          <w:highlight w:val="cyan"/>
        </w:rPr>
        <w:t>Furthermore, should states fail to meet standards the EPA sets, the EPA has the ability to intervene</w:t>
      </w:r>
      <w:r w:rsidRPr="006F113B">
        <w:rPr>
          <w:sz w:val="16"/>
        </w:rPr>
        <w:t xml:space="preserve"> in state operations and force the necessary actions to reach quality standards (Reimer, 2013). While the focus of the National Pollution Discharge Elimination System is on point source pollution emissions, the EPA has also begun funding and assisting states to reduce </w:t>
      </w:r>
      <w:proofErr w:type="spellStart"/>
      <w:proofErr w:type="gramStart"/>
      <w:r w:rsidRPr="006F113B">
        <w:rPr>
          <w:sz w:val="16"/>
        </w:rPr>
        <w:t>non point</w:t>
      </w:r>
      <w:proofErr w:type="spellEnd"/>
      <w:proofErr w:type="gramEnd"/>
      <w:r w:rsidRPr="006F113B">
        <w:rPr>
          <w:sz w:val="16"/>
        </w:rPr>
        <w:t xml:space="preserve"> source pollution (Reimer, 2013).</w:t>
      </w:r>
    </w:p>
    <w:p w:rsidR="006F113B" w:rsidRPr="009D1CD8" w:rsidRDefault="006F113B" w:rsidP="006F113B"/>
    <w:p w:rsidR="006F113B" w:rsidRPr="00A92710" w:rsidRDefault="006F113B" w:rsidP="00A92710">
      <w:pPr>
        <w:pStyle w:val="Heading4"/>
      </w:pPr>
      <w:r w:rsidRPr="00A92710">
        <w:t>Federalism isn’t zero-sum – issues don’t spill over</w:t>
      </w:r>
    </w:p>
    <w:p w:rsidR="006F113B" w:rsidRPr="00553409" w:rsidRDefault="006F113B" w:rsidP="006F113B">
      <w:r w:rsidRPr="00553409">
        <w:rPr>
          <w:rStyle w:val="Style13ptBold"/>
        </w:rPr>
        <w:t xml:space="preserve">Ryan 2012 </w:t>
      </w:r>
      <w:r w:rsidRPr="00553409">
        <w:rPr>
          <w:sz w:val="16"/>
          <w:szCs w:val="16"/>
        </w:rPr>
        <w:t xml:space="preserve">(Erin Ryan is currently a Fulbright Scholar in China. She is a professor of law at Lewis and Clark Law </w:t>
      </w:r>
      <w:proofErr w:type="gramStart"/>
      <w:r w:rsidRPr="00553409">
        <w:rPr>
          <w:sz w:val="16"/>
          <w:szCs w:val="16"/>
        </w:rPr>
        <w:t>School,  7</w:t>
      </w:r>
      <w:proofErr w:type="gramEnd"/>
      <w:r w:rsidRPr="00553409">
        <w:rPr>
          <w:sz w:val="16"/>
          <w:szCs w:val="16"/>
        </w:rPr>
        <w:t>-3-2012, "Spending power bargaining after Obamacare, "</w:t>
      </w:r>
      <w:proofErr w:type="spellStart"/>
      <w:r w:rsidRPr="00553409">
        <w:rPr>
          <w:sz w:val="16"/>
          <w:szCs w:val="16"/>
        </w:rPr>
        <w:t>OUPblog</w:t>
      </w:r>
      <w:proofErr w:type="spellEnd"/>
      <w:r w:rsidRPr="00553409">
        <w:rPr>
          <w:sz w:val="16"/>
          <w:szCs w:val="16"/>
        </w:rPr>
        <w:t>, )https://blog.oup.com/2012/07/spending-power-bargaining-after-obamacare/</w:t>
      </w:r>
    </w:p>
    <w:p w:rsidR="006F113B" w:rsidRDefault="006F113B" w:rsidP="006F113B">
      <w:pPr>
        <w:rPr>
          <w:sz w:val="16"/>
        </w:rPr>
      </w:pPr>
      <w:r w:rsidRPr="00553409">
        <w:rPr>
          <w:sz w:val="16"/>
        </w:rPr>
        <w:t xml:space="preserve">It’s important to get these things right because an awful lot of American governance really is negotiated between state and federal actors this way. </w:t>
      </w:r>
      <w:r w:rsidRPr="008C5F38">
        <w:rPr>
          <w:rStyle w:val="StyleUnderline"/>
          <w:highlight w:val="cyan"/>
        </w:rPr>
        <w:t xml:space="preserve">Federalism champions often mistakenly assume a “zero-sum” model of American federalism </w:t>
      </w:r>
      <w:r w:rsidRPr="00307E4D">
        <w:rPr>
          <w:rStyle w:val="StyleUnderline"/>
        </w:rPr>
        <w:t>that emphasizes winner-takes-all competition</w:t>
      </w:r>
      <w:r w:rsidRPr="00553409">
        <w:rPr>
          <w:rStyle w:val="StyleUnderline"/>
        </w:rPr>
        <w:t xml:space="preserve"> between state and federal actors for power.</w:t>
      </w:r>
      <w:r w:rsidRPr="00553409">
        <w:rPr>
          <w:sz w:val="16"/>
        </w:rPr>
        <w:t xml:space="preserve"> </w:t>
      </w:r>
      <w:r w:rsidRPr="00553409">
        <w:rPr>
          <w:rStyle w:val="StyleUnderline"/>
        </w:rPr>
        <w:t xml:space="preserve">But </w:t>
      </w:r>
      <w:r w:rsidRPr="00307E4D">
        <w:rPr>
          <w:rStyle w:val="StyleUnderline"/>
        </w:rPr>
        <w:t xml:space="preserve">countless real-world examples show that </w:t>
      </w:r>
      <w:r w:rsidRPr="008C5F38">
        <w:rPr>
          <w:rStyle w:val="StyleUnderline"/>
          <w:highlight w:val="cyan"/>
        </w:rPr>
        <w:t>the boundary between state and federal authority is really a project of ongoing negotiation, one that effectively harnesses the regulatory innovation and interjurisdictional synergy</w:t>
      </w:r>
      <w:r w:rsidRPr="00553409">
        <w:rPr>
          <w:rStyle w:val="StyleUnderline"/>
        </w:rPr>
        <w:t xml:space="preserve"> that is the hallmark of our federal system</w:t>
      </w:r>
      <w:r w:rsidRPr="00553409">
        <w:rPr>
          <w:sz w:val="16"/>
        </w:rPr>
        <w:t xml:space="preserve">. </w:t>
      </w:r>
      <w:r w:rsidRPr="008C5F38">
        <w:rPr>
          <w:rStyle w:val="StyleUnderline"/>
          <w:highlight w:val="cyan"/>
        </w:rPr>
        <w:t>Understanding state-federal relations</w:t>
      </w:r>
      <w:r w:rsidRPr="008C5F38">
        <w:rPr>
          <w:sz w:val="16"/>
          <w:highlight w:val="cyan"/>
        </w:rPr>
        <w:t xml:space="preserve"> </w:t>
      </w:r>
      <w:r w:rsidRPr="008C5F38">
        <w:rPr>
          <w:rStyle w:val="StyleUnderline"/>
          <w:highlight w:val="cyan"/>
        </w:rPr>
        <w:t>as</w:t>
      </w:r>
      <w:r w:rsidRPr="00553409">
        <w:rPr>
          <w:sz w:val="16"/>
        </w:rPr>
        <w:t xml:space="preserve"> heavily mediated by </w:t>
      </w:r>
      <w:r w:rsidRPr="008C5F38">
        <w:rPr>
          <w:rStyle w:val="StyleUnderline"/>
          <w:highlight w:val="cyan"/>
        </w:rPr>
        <w:t>negotiation</w:t>
      </w:r>
      <w:r w:rsidRPr="00553409">
        <w:rPr>
          <w:sz w:val="16"/>
        </w:rPr>
        <w:t xml:space="preserve"> betrays the growing gap between the rhetoric and reality of </w:t>
      </w:r>
      <w:r w:rsidRPr="00553409">
        <w:rPr>
          <w:rStyle w:val="StyleUnderline"/>
        </w:rPr>
        <w:t>American federalism</w:t>
      </w:r>
      <w:r w:rsidRPr="00553409">
        <w:rPr>
          <w:sz w:val="16"/>
        </w:rPr>
        <w:t xml:space="preserve">—and it </w:t>
      </w:r>
      <w:r w:rsidRPr="008C5F38">
        <w:rPr>
          <w:rStyle w:val="StyleUnderline"/>
          <w:highlight w:val="cyan"/>
        </w:rPr>
        <w:t>offers hope for moving beyond the paralyzing features of the zero-sum discourse</w:t>
      </w:r>
      <w:r w:rsidRPr="00553409">
        <w:rPr>
          <w:sz w:val="16"/>
        </w:rPr>
        <w:t>. Still, a core feature making the overall system work is that intergovernmental bargaining must be fairly secured by genuine consent.</w:t>
      </w:r>
    </w:p>
    <w:p w:rsidR="00050A14" w:rsidRDefault="00050A14" w:rsidP="00CB009C"/>
    <w:p w:rsidR="005061D9" w:rsidRDefault="00645C4E" w:rsidP="00645C4E">
      <w:pPr>
        <w:pStyle w:val="Heading2"/>
      </w:pPr>
      <w:r>
        <w:t>LNG</w:t>
      </w:r>
      <w:r w:rsidR="00183353">
        <w:t>/Oil</w:t>
      </w:r>
      <w:r>
        <w:t xml:space="preserve"> DA</w:t>
      </w:r>
    </w:p>
    <w:p w:rsidR="00782B35" w:rsidRDefault="00782B35" w:rsidP="00782B35">
      <w:pPr>
        <w:pStyle w:val="Heading3"/>
      </w:pPr>
      <w:r>
        <w:t>2AC---Trade War Thumper</w:t>
      </w:r>
    </w:p>
    <w:p w:rsidR="00782B35" w:rsidRDefault="00782B35" w:rsidP="00782B35">
      <w:pPr>
        <w:pStyle w:val="Heading4"/>
      </w:pPr>
      <w:r>
        <w:t>Trade war undermines lenders for LNG project – undermines the industry and thumps the DA</w:t>
      </w:r>
    </w:p>
    <w:p w:rsidR="00782B35" w:rsidRPr="00902B8C" w:rsidRDefault="00782B35" w:rsidP="00782B35">
      <w:proofErr w:type="spellStart"/>
      <w:r>
        <w:t>Anjli</w:t>
      </w:r>
      <w:proofErr w:type="spellEnd"/>
      <w:r>
        <w:t xml:space="preserve"> </w:t>
      </w:r>
      <w:proofErr w:type="spellStart"/>
      <w:r w:rsidRPr="00902B8C">
        <w:rPr>
          <w:rStyle w:val="Style13ptBold"/>
        </w:rPr>
        <w:t>Raval</w:t>
      </w:r>
      <w:proofErr w:type="spellEnd"/>
      <w:r w:rsidRPr="00902B8C">
        <w:rPr>
          <w:rStyle w:val="Style13ptBold"/>
        </w:rPr>
        <w:t xml:space="preserve"> and</w:t>
      </w:r>
      <w:r>
        <w:t xml:space="preserve"> Emiko </w:t>
      </w:r>
      <w:proofErr w:type="spellStart"/>
      <w:r w:rsidRPr="00902B8C">
        <w:rPr>
          <w:rStyle w:val="Style13ptBold"/>
        </w:rPr>
        <w:t>Terazono</w:t>
      </w:r>
      <w:proofErr w:type="spellEnd"/>
      <w:r>
        <w:t>, 3-29-20</w:t>
      </w:r>
      <w:r w:rsidRPr="00902B8C">
        <w:rPr>
          <w:rStyle w:val="Style13ptBold"/>
        </w:rPr>
        <w:t>19</w:t>
      </w:r>
      <w:r>
        <w:t xml:space="preserve"> "US-China trade war casts chill over liquefied natural gas market" Financial Times. Accessed 9-29-2019 [https://www.ft.com/content/bfcbbf5a-5178-11e9-9c76-bf4a0ce37d49]/mnw</w:t>
      </w:r>
    </w:p>
    <w:p w:rsidR="00782B35" w:rsidRPr="00902B8C" w:rsidRDefault="00782B35" w:rsidP="00782B35">
      <w:pPr>
        <w:rPr>
          <w:sz w:val="16"/>
        </w:rPr>
      </w:pPr>
      <w:r w:rsidRPr="008C5F38">
        <w:rPr>
          <w:rStyle w:val="StyleUnderline"/>
          <w:highlight w:val="cyan"/>
        </w:rPr>
        <w:t>Geopolitics is</w:t>
      </w:r>
      <w:r w:rsidRPr="00902B8C">
        <w:rPr>
          <w:rStyle w:val="StyleUnderline"/>
        </w:rPr>
        <w:t xml:space="preserve"> increasingly </w:t>
      </w:r>
      <w:r w:rsidRPr="008C5F38">
        <w:rPr>
          <w:rStyle w:val="StyleUnderline"/>
          <w:highlight w:val="cyan"/>
        </w:rPr>
        <w:t xml:space="preserve">having an impact on the </w:t>
      </w:r>
      <w:r w:rsidRPr="008C5F38">
        <w:rPr>
          <w:rStyle w:val="Emphasis"/>
          <w:highlight w:val="cyan"/>
        </w:rPr>
        <w:t>global LNG industry</w:t>
      </w:r>
      <w:r w:rsidRPr="00902B8C">
        <w:rPr>
          <w:sz w:val="16"/>
        </w:rPr>
        <w:t xml:space="preserve"> as the number of buyers and sellers proliferates and the market becomes deeper and more actively traded. </w:t>
      </w:r>
      <w:r w:rsidRPr="008C5F38">
        <w:rPr>
          <w:rStyle w:val="StyleUnderline"/>
          <w:highlight w:val="cyan"/>
        </w:rPr>
        <w:t>The US-China trade wa</w:t>
      </w:r>
      <w:r w:rsidRPr="00902B8C">
        <w:rPr>
          <w:rStyle w:val="StyleUnderline"/>
        </w:rPr>
        <w:t xml:space="preserve">r comes as prices for the fuel in Asia have fallen to multiyear lows, </w:t>
      </w:r>
      <w:r w:rsidRPr="008C5F38">
        <w:rPr>
          <w:rStyle w:val="StyleUnderline"/>
          <w:highlight w:val="cyan"/>
        </w:rPr>
        <w:t>raising questions about the appetite for new project launches. US</w:t>
      </w:r>
      <w:r w:rsidRPr="00902B8C">
        <w:rPr>
          <w:rStyle w:val="StyleUnderline"/>
        </w:rPr>
        <w:t xml:space="preserve"> LNG </w:t>
      </w:r>
      <w:r w:rsidRPr="008C5F38">
        <w:rPr>
          <w:rStyle w:val="StyleUnderline"/>
          <w:highlight w:val="cyan"/>
        </w:rPr>
        <w:t>producers</w:t>
      </w:r>
      <w:r w:rsidRPr="00902B8C">
        <w:rPr>
          <w:rStyle w:val="StyleUnderline"/>
        </w:rPr>
        <w:t xml:space="preserve"> such as Cheniere </w:t>
      </w:r>
      <w:r w:rsidRPr="008C5F38">
        <w:rPr>
          <w:rStyle w:val="StyleUnderline"/>
          <w:highlight w:val="cyan"/>
        </w:rPr>
        <w:t xml:space="preserve">need </w:t>
      </w:r>
      <w:r w:rsidRPr="008C5F38">
        <w:rPr>
          <w:rStyle w:val="Emphasis"/>
          <w:highlight w:val="cyan"/>
        </w:rPr>
        <w:t>long-term purchasing</w:t>
      </w:r>
      <w:r w:rsidRPr="008C5F38">
        <w:rPr>
          <w:rStyle w:val="StyleUnderline"/>
          <w:highlight w:val="cyan"/>
        </w:rPr>
        <w:t xml:space="preserve"> agreements with Chinese importers so that </w:t>
      </w:r>
      <w:r w:rsidRPr="008C5F38">
        <w:rPr>
          <w:rStyle w:val="Emphasis"/>
          <w:highlight w:val="cyan"/>
        </w:rPr>
        <w:t>lenders</w:t>
      </w:r>
      <w:r w:rsidRPr="008C5F38">
        <w:rPr>
          <w:rStyle w:val="StyleUnderline"/>
          <w:highlight w:val="cyan"/>
        </w:rPr>
        <w:t xml:space="preserve"> can feel comfortable backing new developments. “The trade war makes things</w:t>
      </w:r>
      <w:r w:rsidRPr="00902B8C">
        <w:rPr>
          <w:rStyle w:val="StyleUnderline"/>
        </w:rPr>
        <w:t xml:space="preserve"> more </w:t>
      </w:r>
      <w:r w:rsidRPr="008C5F38">
        <w:rPr>
          <w:rStyle w:val="Emphasis"/>
          <w:highlight w:val="cyan"/>
        </w:rPr>
        <w:t>complicated</w:t>
      </w:r>
      <w:r w:rsidRPr="008C5F38">
        <w:rPr>
          <w:rStyle w:val="StyleUnderline"/>
          <w:highlight w:val="cyan"/>
        </w:rPr>
        <w:t xml:space="preserve"> [for US LNG</w:t>
      </w:r>
      <w:r w:rsidRPr="00902B8C">
        <w:rPr>
          <w:rStyle w:val="StyleUnderline"/>
        </w:rPr>
        <w:t xml:space="preserve"> companies],”</w:t>
      </w:r>
      <w:r w:rsidRPr="00902B8C">
        <w:rPr>
          <w:sz w:val="16"/>
        </w:rPr>
        <w:t xml:space="preserve"> said Trevor Sikorski, natural gas and carbon analyst at Energy Aspects, a consultancy.</w:t>
      </w:r>
    </w:p>
    <w:p w:rsidR="00782B35" w:rsidRDefault="00782B35" w:rsidP="00782B35"/>
    <w:p w:rsidR="00782B35" w:rsidRDefault="00782B35" w:rsidP="00782B35">
      <w:pPr>
        <w:pStyle w:val="Heading3"/>
      </w:pPr>
      <w:r>
        <w:t>2AC---Link Defense</w:t>
      </w:r>
    </w:p>
    <w:p w:rsidR="00D71C1E" w:rsidRDefault="00D71C1E" w:rsidP="00B30046">
      <w:pPr>
        <w:pStyle w:val="Heading4"/>
      </w:pPr>
      <w:r>
        <w:t>The plan allows for a SLOW transition---won’t cede too much ground too quickly</w:t>
      </w:r>
      <w:r w:rsidR="0017506C">
        <w:t>---that’s 1AC Smith</w:t>
      </w:r>
    </w:p>
    <w:p w:rsidR="0017506C" w:rsidRPr="0017506C" w:rsidRDefault="0017506C" w:rsidP="0017506C"/>
    <w:p w:rsidR="00D71C1E" w:rsidRPr="00D71C1E" w:rsidRDefault="00D71C1E" w:rsidP="00D71C1E"/>
    <w:p w:rsidR="009749C0" w:rsidRDefault="009749C0" w:rsidP="009749C0">
      <w:pPr>
        <w:pStyle w:val="Heading3"/>
      </w:pPr>
      <w:r>
        <w:t>2AC---Impact Defense</w:t>
      </w:r>
    </w:p>
    <w:p w:rsidR="00F2344F" w:rsidRPr="00DD78E9" w:rsidRDefault="00F2344F" w:rsidP="003E2356">
      <w:pPr>
        <w:pStyle w:val="Heading4"/>
      </w:pPr>
      <w:r w:rsidRPr="00DD78E9">
        <w:t>No US-Russia war</w:t>
      </w:r>
    </w:p>
    <w:p w:rsidR="00F2344F" w:rsidRPr="00DD78E9" w:rsidRDefault="00F2344F" w:rsidP="00F2344F">
      <w:pPr>
        <w:rPr>
          <w:rFonts w:asciiTheme="minorHAnsi" w:hAnsiTheme="minorHAnsi" w:cstheme="minorHAnsi"/>
        </w:rPr>
      </w:pPr>
      <w:r w:rsidRPr="00DD78E9">
        <w:rPr>
          <w:rFonts w:asciiTheme="minorHAnsi" w:hAnsiTheme="minorHAnsi" w:cstheme="minorHAnsi"/>
        </w:rPr>
        <w:t xml:space="preserve">Andrew </w:t>
      </w:r>
      <w:proofErr w:type="spellStart"/>
      <w:r w:rsidRPr="003E2356">
        <w:rPr>
          <w:rStyle w:val="Style13ptBold"/>
        </w:rPr>
        <w:t>Korybko</w:t>
      </w:r>
      <w:proofErr w:type="spellEnd"/>
      <w:r w:rsidRPr="003E2356">
        <w:rPr>
          <w:rStyle w:val="Style13ptBold"/>
        </w:rPr>
        <w:t xml:space="preserve"> 18</w:t>
      </w:r>
      <w:r w:rsidRPr="00DD78E9">
        <w:rPr>
          <w:rFonts w:asciiTheme="minorHAnsi" w:hAnsiTheme="minorHAnsi" w:cstheme="minorHAnsi"/>
        </w:rPr>
        <w:t>, member of the expert council for the Institute of Strategic Studies and Predictions at the People’s Friendship University of Russia, "The World War III Media Hype is Misplaced: The US-Russian Arms Competition Might Stabilize Their Standoff in Syria", https://www.globalresearch.ca/the-world-war-iii-media-hype-is-misplaced-the-us-russian-arms-competition-might-stabilize-their-standoff-in-syria/5635701</w:t>
      </w:r>
    </w:p>
    <w:p w:rsidR="00F2344F" w:rsidRPr="008C5F38" w:rsidRDefault="00F2344F" w:rsidP="00F2344F">
      <w:pPr>
        <w:rPr>
          <w:rStyle w:val="StyleUnderline"/>
          <w:rFonts w:asciiTheme="minorHAnsi" w:hAnsiTheme="minorHAnsi" w:cstheme="minorHAnsi"/>
          <w:highlight w:val="cyan"/>
        </w:rPr>
      </w:pPr>
      <w:r w:rsidRPr="00DD78E9">
        <w:rPr>
          <w:rStyle w:val="StyleUnderline"/>
          <w:rFonts w:asciiTheme="minorHAnsi" w:hAnsiTheme="minorHAnsi" w:cstheme="minorHAnsi"/>
        </w:rPr>
        <w:t>There are a lot of fast-moving events happening right now</w:t>
      </w:r>
      <w:r w:rsidRPr="00DD78E9">
        <w:rPr>
          <w:rFonts w:asciiTheme="minorHAnsi" w:hAnsiTheme="minorHAnsi" w:cstheme="minorHAnsi"/>
          <w:sz w:val="12"/>
        </w:rPr>
        <w:t xml:space="preserve"> surrounding the latest Syrian Crisis, and it’s not the point of this article to review them all in detail, which is why the author recommends that the reader check out his previous analysis about “</w:t>
      </w:r>
      <w:hyperlink r:id="rId55" w:tgtFrame="_blank" w:history="1">
        <w:r w:rsidRPr="00DD78E9">
          <w:rPr>
            <w:rStyle w:val="Hyperlink"/>
            <w:rFonts w:asciiTheme="minorHAnsi" w:hAnsiTheme="minorHAnsi" w:cstheme="minorHAnsi"/>
            <w:sz w:val="12"/>
          </w:rPr>
          <w:t>The Suspicious Timing Of The Latest Provocations In Syria</w:t>
        </w:r>
      </w:hyperlink>
      <w:r w:rsidRPr="00DD78E9">
        <w:rPr>
          <w:rFonts w:asciiTheme="minorHAnsi" w:hAnsiTheme="minorHAnsi" w:cstheme="minorHAnsi"/>
          <w:sz w:val="12"/>
        </w:rPr>
        <w:t xml:space="preserve">” and his </w:t>
      </w:r>
      <w:hyperlink r:id="rId56" w:tgtFrame="_blank" w:history="1">
        <w:r w:rsidRPr="00DD78E9">
          <w:rPr>
            <w:rStyle w:val="Hyperlink"/>
            <w:rFonts w:asciiTheme="minorHAnsi" w:hAnsiTheme="minorHAnsi" w:cstheme="minorHAnsi"/>
            <w:sz w:val="12"/>
          </w:rPr>
          <w:t>follow-up Facebook post</w:t>
        </w:r>
      </w:hyperlink>
      <w:r w:rsidRPr="00DD78E9">
        <w:rPr>
          <w:rFonts w:asciiTheme="minorHAnsi" w:hAnsiTheme="minorHAnsi" w:cstheme="minorHAnsi"/>
          <w:sz w:val="12"/>
        </w:rPr>
        <w:t xml:space="preserve"> from this morning about why the </w:t>
      </w:r>
      <w:hyperlink r:id="rId57" w:tgtFrame="_blank" w:history="1">
        <w:r w:rsidRPr="008C5F38">
          <w:rPr>
            <w:rStyle w:val="StyleUnderline"/>
            <w:rFonts w:asciiTheme="minorHAnsi" w:hAnsiTheme="minorHAnsi" w:cstheme="minorHAnsi"/>
            <w:highlight w:val="cyan"/>
          </w:rPr>
          <w:t>Alt-Media</w:t>
        </w:r>
      </w:hyperlink>
      <w:r w:rsidRPr="008C5F38">
        <w:rPr>
          <w:rStyle w:val="StyleUnderline"/>
          <w:rFonts w:asciiTheme="minorHAnsi" w:hAnsiTheme="minorHAnsi" w:cstheme="minorHAnsi"/>
          <w:highlight w:val="cyan"/>
        </w:rPr>
        <w:t>-driven hype about World War III is totally misplaced. The US-Russian standoff has rhetorically</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escalated</w:t>
      </w:r>
      <w:r w:rsidRPr="00DD78E9">
        <w:rPr>
          <w:rStyle w:val="StyleUnderline"/>
          <w:rFonts w:asciiTheme="minorHAnsi" w:hAnsiTheme="minorHAnsi" w:cstheme="minorHAnsi"/>
        </w:rPr>
        <w:t xml:space="preserve"> to the point where both Great Powers have to do something otherwise they’ll “lose face” and subsequent “prestige”,</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which is why the US </w:t>
      </w:r>
      <w:hyperlink r:id="rId58" w:tgtFrame="_blank" w:history="1">
        <w:r w:rsidRPr="00DD78E9">
          <w:rPr>
            <w:rStyle w:val="StyleUnderline"/>
            <w:rFonts w:asciiTheme="minorHAnsi" w:hAnsiTheme="minorHAnsi" w:cstheme="minorHAnsi"/>
          </w:rPr>
          <w:t>looks ready to hit Syria</w:t>
        </w:r>
      </w:hyperlink>
      <w:r w:rsidRPr="00DD78E9">
        <w:rPr>
          <w:rStyle w:val="StyleUnderline"/>
          <w:rFonts w:asciiTheme="minorHAnsi" w:hAnsiTheme="minorHAnsi" w:cstheme="minorHAnsi"/>
        </w:rPr>
        <w:t xml:space="preserve"> while Russia may very well militarily respond</w:t>
      </w:r>
      <w:r w:rsidRPr="00DD78E9">
        <w:rPr>
          <w:rFonts w:asciiTheme="minorHAnsi" w:hAnsiTheme="minorHAnsi" w:cstheme="minorHAnsi"/>
          <w:sz w:val="12"/>
        </w:rPr>
        <w:t xml:space="preserve">, </w:t>
      </w:r>
      <w:r w:rsidRPr="008C5F38">
        <w:rPr>
          <w:rStyle w:val="StyleUnderline"/>
          <w:rFonts w:asciiTheme="minorHAnsi" w:hAnsiTheme="minorHAnsi" w:cstheme="minorHAnsi"/>
          <w:highlight w:val="cyan"/>
        </w:rPr>
        <w:t>but</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neither</w:t>
      </w:r>
      <w:r w:rsidRPr="00DD78E9">
        <w:rPr>
          <w:rStyle w:val="StyleUnderline"/>
          <w:rFonts w:asciiTheme="minorHAnsi" w:hAnsiTheme="minorHAnsi" w:cstheme="minorHAnsi"/>
        </w:rPr>
        <w:t xml:space="preserve"> of these </w:t>
      </w:r>
      <w:r w:rsidRPr="008C5F38">
        <w:rPr>
          <w:rStyle w:val="StyleUnderline"/>
          <w:rFonts w:asciiTheme="minorHAnsi" w:hAnsiTheme="minorHAnsi" w:cstheme="minorHAnsi"/>
          <w:highlight w:val="cyan"/>
        </w:rPr>
        <w:t>actions are guaranteed</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to be “substantial</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and could</w:t>
      </w:r>
      <w:r w:rsidRPr="00DD78E9">
        <w:rPr>
          <w:rStyle w:val="StyleUnderline"/>
          <w:rFonts w:asciiTheme="minorHAnsi" w:hAnsiTheme="minorHAnsi" w:cstheme="minorHAnsi"/>
        </w:rPr>
        <w:t xml:space="preserve"> very likely just </w:t>
      </w:r>
      <w:r w:rsidRPr="008C5F38">
        <w:rPr>
          <w:rStyle w:val="StyleUnderline"/>
          <w:rFonts w:asciiTheme="minorHAnsi" w:hAnsiTheme="minorHAnsi" w:cstheme="minorHAnsi"/>
          <w:highlight w:val="cyan"/>
        </w:rPr>
        <w:t>be</w:t>
      </w:r>
      <w:r w:rsidRPr="00DD78E9">
        <w:rPr>
          <w:rStyle w:val="StyleUnderline"/>
          <w:rFonts w:asciiTheme="minorHAnsi" w:hAnsiTheme="minorHAnsi" w:cstheme="minorHAnsi"/>
        </w:rPr>
        <w:t xml:space="preserve"> “</w:t>
      </w:r>
      <w:r w:rsidRPr="008C5F38">
        <w:rPr>
          <w:rStyle w:val="Emphasis"/>
          <w:rFonts w:asciiTheme="minorHAnsi" w:hAnsiTheme="minorHAnsi" w:cstheme="minorHAnsi"/>
          <w:highlight w:val="cyan"/>
        </w:rPr>
        <w:t>superficial</w:t>
      </w:r>
      <w:r w:rsidRPr="00DD78E9">
        <w:rPr>
          <w:rStyle w:val="StyleUnderline"/>
          <w:rFonts w:asciiTheme="minorHAnsi" w:hAnsiTheme="minorHAnsi" w:cstheme="minorHAnsi"/>
        </w:rPr>
        <w:t xml:space="preserve">” in order to keep their </w:t>
      </w:r>
      <w:r w:rsidRPr="00DD78E9">
        <w:rPr>
          <w:rStyle w:val="Emphasis"/>
          <w:rFonts w:asciiTheme="minorHAnsi" w:hAnsiTheme="minorHAnsi" w:cstheme="minorHAnsi"/>
        </w:rPr>
        <w:t xml:space="preserve">delicate “dance” </w:t>
      </w:r>
      <w:r w:rsidRPr="00DD78E9">
        <w:rPr>
          <w:rStyle w:val="StyleUnderline"/>
          <w:rFonts w:asciiTheme="minorHAnsi" w:hAnsiTheme="minorHAnsi" w:cstheme="minorHAnsi"/>
        </w:rPr>
        <w:t xml:space="preserve">going. </w:t>
      </w:r>
      <w:r w:rsidRPr="008C5F38">
        <w:rPr>
          <w:rStyle w:val="StyleUnderline"/>
          <w:rFonts w:asciiTheme="minorHAnsi" w:hAnsiTheme="minorHAnsi" w:cstheme="minorHAnsi"/>
          <w:highlight w:val="cyan"/>
        </w:rPr>
        <w:t>The US</w:t>
      </w:r>
      <w:r w:rsidRPr="008C5F38">
        <w:rPr>
          <w:rFonts w:asciiTheme="minorHAnsi" w:hAnsiTheme="minorHAnsi" w:cstheme="minorHAnsi"/>
          <w:sz w:val="12"/>
          <w:highlight w:val="cyan"/>
        </w:rPr>
        <w:t xml:space="preserve"> </w:t>
      </w:r>
      <w:r w:rsidRPr="008C5F38">
        <w:rPr>
          <w:rStyle w:val="Emphasis"/>
          <w:rFonts w:asciiTheme="minorHAnsi" w:hAnsiTheme="minorHAnsi" w:cstheme="minorHAnsi"/>
          <w:highlight w:val="cyan"/>
        </w:rPr>
        <w:t>knows</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that </w:t>
      </w:r>
      <w:r w:rsidRPr="008C5F38">
        <w:rPr>
          <w:rStyle w:val="StyleUnderline"/>
          <w:rFonts w:asciiTheme="minorHAnsi" w:hAnsiTheme="minorHAnsi" w:cstheme="minorHAnsi"/>
          <w:highlight w:val="cyan"/>
        </w:rPr>
        <w:t>endangering</w:t>
      </w:r>
      <w:r w:rsidRPr="00DD78E9">
        <w:rPr>
          <w:rStyle w:val="StyleUnderline"/>
          <w:rFonts w:asciiTheme="minorHAnsi" w:hAnsiTheme="minorHAnsi" w:cstheme="minorHAnsi"/>
        </w:rPr>
        <w:t xml:space="preserve"> the </w:t>
      </w:r>
      <w:r w:rsidRPr="008C5F38">
        <w:rPr>
          <w:rStyle w:val="StyleUnderline"/>
          <w:rFonts w:asciiTheme="minorHAnsi" w:hAnsiTheme="minorHAnsi" w:cstheme="minorHAnsi"/>
          <w:highlight w:val="cyan"/>
        </w:rPr>
        <w:t>lives of</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Russian servicemen</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would</w:t>
      </w:r>
      <w:r w:rsidRPr="00DD78E9">
        <w:rPr>
          <w:rStyle w:val="StyleUnderline"/>
          <w:rFonts w:asciiTheme="minorHAnsi" w:hAnsiTheme="minorHAnsi" w:cstheme="minorHAnsi"/>
        </w:rPr>
        <w:t xml:space="preserve"> </w:t>
      </w:r>
      <w:r w:rsidRPr="00DD78E9">
        <w:rPr>
          <w:rStyle w:val="Emphasis"/>
          <w:rFonts w:asciiTheme="minorHAnsi" w:hAnsiTheme="minorHAnsi" w:cstheme="minorHAnsi"/>
        </w:rPr>
        <w:t xml:space="preserve">automatically </w:t>
      </w:r>
      <w:r w:rsidRPr="008C5F38">
        <w:rPr>
          <w:rStyle w:val="Emphasis"/>
          <w:rFonts w:asciiTheme="minorHAnsi" w:hAnsiTheme="minorHAnsi" w:cstheme="minorHAnsi"/>
          <w:highlight w:val="cyan"/>
        </w:rPr>
        <w:t>trigger</w:t>
      </w:r>
      <w:r w:rsidRPr="00DD78E9">
        <w:rPr>
          <w:rStyle w:val="Emphasis"/>
          <w:rFonts w:asciiTheme="minorHAnsi" w:hAnsiTheme="minorHAnsi" w:cstheme="minorHAnsi"/>
        </w:rPr>
        <w:t xml:space="preserve"> </w:t>
      </w:r>
      <w:r w:rsidRPr="008C5F38">
        <w:rPr>
          <w:rStyle w:val="Emphasis"/>
          <w:rFonts w:asciiTheme="minorHAnsi" w:hAnsiTheme="minorHAnsi" w:cstheme="minorHAnsi"/>
          <w:highlight w:val="cyan"/>
        </w:rPr>
        <w:t>the tripwire</w:t>
      </w:r>
      <w:r w:rsidRPr="00DD78E9">
        <w:rPr>
          <w:rFonts w:asciiTheme="minorHAnsi" w:hAnsiTheme="minorHAnsi" w:cstheme="minorHAnsi"/>
          <w:sz w:val="12"/>
        </w:rPr>
        <w:t xml:space="preserve"> </w:t>
      </w:r>
      <w:r w:rsidRPr="00DD78E9">
        <w:rPr>
          <w:rStyle w:val="StyleUnderline"/>
          <w:rFonts w:asciiTheme="minorHAnsi" w:hAnsiTheme="minorHAnsi" w:cstheme="minorHAnsi"/>
        </w:rPr>
        <w:t>that would necessitate Moscow undertaking a decisive military response</w:t>
      </w:r>
      <w:r w:rsidRPr="00DD78E9">
        <w:rPr>
          <w:rFonts w:asciiTheme="minorHAnsi" w:hAnsiTheme="minorHAnsi" w:cstheme="minorHAnsi"/>
          <w:sz w:val="12"/>
        </w:rPr>
        <w:t xml:space="preserve">, </w:t>
      </w:r>
      <w:r w:rsidRPr="008C5F38">
        <w:rPr>
          <w:rStyle w:val="StyleUnderline"/>
          <w:rFonts w:asciiTheme="minorHAnsi" w:hAnsiTheme="minorHAnsi" w:cstheme="minorHAnsi"/>
          <w:highlight w:val="cyan"/>
        </w:rPr>
        <w:t>hence</w:t>
      </w:r>
      <w:r w:rsidRPr="00DD78E9">
        <w:rPr>
          <w:rStyle w:val="StyleUnderline"/>
          <w:rFonts w:asciiTheme="minorHAnsi" w:hAnsiTheme="minorHAnsi" w:cstheme="minorHAnsi"/>
        </w:rPr>
        <w:t xml:space="preserve"> why </w:t>
      </w:r>
      <w:r w:rsidRPr="008C5F38">
        <w:rPr>
          <w:rStyle w:val="StyleUnderline"/>
          <w:rFonts w:asciiTheme="minorHAnsi" w:hAnsiTheme="minorHAnsi" w:cstheme="minorHAnsi"/>
          <w:highlight w:val="cyan"/>
        </w:rPr>
        <w:t>this</w:t>
      </w:r>
      <w:r w:rsidRPr="00DD78E9">
        <w:rPr>
          <w:rFonts w:asciiTheme="minorHAnsi" w:hAnsiTheme="minorHAnsi" w:cstheme="minorHAnsi"/>
          <w:sz w:val="12"/>
        </w:rPr>
        <w:t xml:space="preserve"> probably </w:t>
      </w:r>
      <w:r w:rsidRPr="008C5F38">
        <w:rPr>
          <w:rStyle w:val="Emphasis"/>
          <w:rFonts w:asciiTheme="minorHAnsi" w:hAnsiTheme="minorHAnsi" w:cstheme="minorHAnsi"/>
          <w:highlight w:val="cyan"/>
        </w:rPr>
        <w:t>won’t happen</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and the so-called “deconfliction mechanisms” will be relied upon </w:t>
      </w:r>
      <w:r w:rsidRPr="00DD78E9">
        <w:rPr>
          <w:rStyle w:val="Emphasis"/>
          <w:rFonts w:asciiTheme="minorHAnsi" w:hAnsiTheme="minorHAnsi" w:cstheme="minorHAnsi"/>
        </w:rPr>
        <w:t>instead</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to prevent this “dark scenario” from materializing. </w:t>
      </w:r>
      <w:r w:rsidRPr="00DD78E9">
        <w:rPr>
          <w:rFonts w:asciiTheme="minorHAnsi" w:hAnsiTheme="minorHAnsi" w:cstheme="minorHAnsi"/>
          <w:sz w:val="12"/>
        </w:rPr>
        <w:t xml:space="preserve">By the same token, </w:t>
      </w:r>
      <w:r w:rsidRPr="00DD78E9">
        <w:rPr>
          <w:rStyle w:val="StyleUnderline"/>
          <w:rFonts w:asciiTheme="minorHAnsi" w:hAnsiTheme="minorHAnsi" w:cstheme="minorHAnsi"/>
        </w:rPr>
        <w:t xml:space="preserve">Russia knows that shooting down the US missiles will </w:t>
      </w:r>
      <w:r w:rsidRPr="00DD78E9">
        <w:rPr>
          <w:rStyle w:val="Emphasis"/>
          <w:rFonts w:asciiTheme="minorHAnsi" w:hAnsiTheme="minorHAnsi" w:cstheme="minorHAnsi"/>
        </w:rPr>
        <w:t>enrage Trump</w:t>
      </w:r>
      <w:r w:rsidRPr="00DD78E9">
        <w:rPr>
          <w:rFonts w:asciiTheme="minorHAnsi" w:hAnsiTheme="minorHAnsi" w:cstheme="minorHAnsi"/>
          <w:sz w:val="12"/>
        </w:rPr>
        <w:t xml:space="preserve"> </w:t>
      </w:r>
      <w:r w:rsidRPr="00DD78E9">
        <w:rPr>
          <w:rStyle w:val="StyleUnderline"/>
          <w:rFonts w:asciiTheme="minorHAnsi" w:hAnsiTheme="minorHAnsi" w:cstheme="minorHAnsi"/>
        </w:rPr>
        <w:t>and prompt</w:t>
      </w:r>
      <w:r w:rsidRPr="00DD78E9">
        <w:rPr>
          <w:rFonts w:asciiTheme="minorHAnsi" w:hAnsiTheme="minorHAnsi" w:cstheme="minorHAnsi"/>
          <w:sz w:val="12"/>
        </w:rPr>
        <w:t xml:space="preserve"> his “deep state” to push </w:t>
      </w:r>
      <w:r w:rsidRPr="00DD78E9">
        <w:rPr>
          <w:rStyle w:val="StyleUnderline"/>
          <w:rFonts w:asciiTheme="minorHAnsi" w:hAnsiTheme="minorHAnsi" w:cstheme="minorHAnsi"/>
        </w:rPr>
        <w:t>him into escalating the crisis even further in order to avoid “embarrassment”,</w:t>
      </w:r>
      <w:r w:rsidRPr="00DD78E9">
        <w:rPr>
          <w:rFonts w:asciiTheme="minorHAnsi" w:hAnsiTheme="minorHAnsi" w:cstheme="minorHAnsi"/>
          <w:sz w:val="12"/>
        </w:rPr>
        <w:t xml:space="preserve"> which is one argument as to why it might not militarily respond to this predictably forthcoming assault apart from the fact that it </w:t>
      </w:r>
      <w:hyperlink r:id="rId59" w:tgtFrame="_blank" w:history="1">
        <w:r w:rsidRPr="00DD78E9">
          <w:rPr>
            <w:rStyle w:val="Hyperlink"/>
            <w:rFonts w:asciiTheme="minorHAnsi" w:hAnsiTheme="minorHAnsi" w:cstheme="minorHAnsi"/>
            <w:sz w:val="12"/>
          </w:rPr>
          <w:t>officially declared</w:t>
        </w:r>
      </w:hyperlink>
      <w:r w:rsidRPr="00DD78E9">
        <w:rPr>
          <w:rFonts w:asciiTheme="minorHAnsi" w:hAnsiTheme="minorHAnsi" w:cstheme="minorHAnsi"/>
          <w:sz w:val="12"/>
        </w:rPr>
        <w:t xml:space="preserve"> last year after the first one happened that it wouldn’t do if any new ones happened either. That said, </w:t>
      </w:r>
      <w:r w:rsidRPr="00DD78E9">
        <w:rPr>
          <w:rStyle w:val="StyleUnderline"/>
          <w:rFonts w:asciiTheme="minorHAnsi" w:hAnsiTheme="minorHAnsi" w:cstheme="minorHAnsi"/>
        </w:rPr>
        <w:t xml:space="preserve">the </w:t>
      </w:r>
      <w:r w:rsidRPr="008C5F38">
        <w:rPr>
          <w:rStyle w:val="StyleUnderline"/>
          <w:rFonts w:asciiTheme="minorHAnsi" w:hAnsiTheme="minorHAnsi" w:cstheme="minorHAnsi"/>
          <w:highlight w:val="cyan"/>
        </w:rPr>
        <w:t>Russian rhetoric</w:t>
      </w:r>
      <w:r w:rsidRPr="00DD78E9">
        <w:rPr>
          <w:rFonts w:asciiTheme="minorHAnsi" w:hAnsiTheme="minorHAnsi" w:cstheme="minorHAnsi"/>
          <w:sz w:val="12"/>
        </w:rPr>
        <w:t xml:space="preserve"> on this matter </w:t>
      </w:r>
      <w:r w:rsidRPr="008C5F38">
        <w:rPr>
          <w:rStyle w:val="StyleUnderline"/>
          <w:rFonts w:asciiTheme="minorHAnsi" w:hAnsiTheme="minorHAnsi" w:cstheme="minorHAnsi"/>
          <w:highlight w:val="cyan"/>
        </w:rPr>
        <w:t>has</w:t>
      </w:r>
      <w:r w:rsidRPr="00DD78E9">
        <w:rPr>
          <w:rFonts w:asciiTheme="minorHAnsi" w:hAnsiTheme="minorHAnsi" w:cstheme="minorHAnsi"/>
          <w:sz w:val="12"/>
        </w:rPr>
        <w:t xml:space="preserve"> gotten to such a point – and </w:t>
      </w:r>
      <w:r w:rsidRPr="008C5F38">
        <w:rPr>
          <w:rStyle w:val="Emphasis"/>
          <w:rFonts w:asciiTheme="minorHAnsi" w:hAnsiTheme="minorHAnsi" w:cstheme="minorHAnsi"/>
          <w:highlight w:val="cyan"/>
        </w:rPr>
        <w:t>been</w:t>
      </w:r>
      <w:r w:rsidRPr="00DD78E9">
        <w:rPr>
          <w:rStyle w:val="Emphasis"/>
          <w:rFonts w:asciiTheme="minorHAnsi" w:hAnsiTheme="minorHAnsi" w:cstheme="minorHAnsi"/>
        </w:rPr>
        <w:t xml:space="preserve"> so </w:t>
      </w:r>
      <w:r w:rsidRPr="008C5F38">
        <w:rPr>
          <w:rStyle w:val="Emphasis"/>
          <w:rFonts w:asciiTheme="minorHAnsi" w:hAnsiTheme="minorHAnsi" w:cstheme="minorHAnsi"/>
          <w:highlight w:val="cyan"/>
        </w:rPr>
        <w:t>widely misinterpreted</w:t>
      </w:r>
      <w:r w:rsidRPr="00DD78E9">
        <w:rPr>
          <w:rStyle w:val="Emphasis"/>
          <w:rFonts w:asciiTheme="minorHAnsi" w:hAnsiTheme="minorHAnsi" w:cstheme="minorHAnsi"/>
        </w:rPr>
        <w:t xml:space="preserve"> by many</w:t>
      </w:r>
      <w:r w:rsidRPr="00DD78E9">
        <w:rPr>
          <w:rFonts w:asciiTheme="minorHAnsi" w:hAnsiTheme="minorHAnsi" w:cstheme="minorHAnsi"/>
          <w:sz w:val="12"/>
        </w:rPr>
        <w:t xml:space="preserve"> – </w:t>
      </w:r>
      <w:r w:rsidRPr="00DD78E9">
        <w:rPr>
          <w:rStyle w:val="StyleUnderline"/>
          <w:rFonts w:asciiTheme="minorHAnsi" w:hAnsiTheme="minorHAnsi" w:cstheme="minorHAnsi"/>
        </w:rPr>
        <w:t>that there are very real expectations around the world for it to respond</w:t>
      </w:r>
      <w:r w:rsidRPr="00DD78E9">
        <w:rPr>
          <w:rFonts w:asciiTheme="minorHAnsi" w:hAnsiTheme="minorHAnsi" w:cstheme="minorHAnsi"/>
          <w:sz w:val="12"/>
        </w:rPr>
        <w:t xml:space="preserve"> in one form or another otherwise it will be “humiliated” and considered “unreliable”, and this soft power-“constructivist” impression might actually end up influencing policy at the end of the day. However, </w:t>
      </w:r>
      <w:r w:rsidRPr="00DD78E9">
        <w:rPr>
          <w:rStyle w:val="Emphasis"/>
          <w:rFonts w:asciiTheme="minorHAnsi" w:hAnsiTheme="minorHAnsi" w:cstheme="minorHAnsi"/>
        </w:rPr>
        <w:t>it doesn’t mean</w:t>
      </w:r>
      <w:r w:rsidRPr="00DD78E9">
        <w:rPr>
          <w:rFonts w:asciiTheme="minorHAnsi" w:hAnsiTheme="minorHAnsi" w:cstheme="minorHAnsi"/>
          <w:sz w:val="12"/>
        </w:rPr>
        <w:t xml:space="preserve"> </w:t>
      </w:r>
      <w:r w:rsidRPr="00DD78E9">
        <w:rPr>
          <w:rStyle w:val="StyleUnderline"/>
          <w:rFonts w:asciiTheme="minorHAnsi" w:hAnsiTheme="minorHAnsi" w:cstheme="minorHAnsi"/>
        </w:rPr>
        <w:t>that Russia will intercept Trump and his allies’ cruise missiles with S-400 ones</w:t>
      </w:r>
      <w:r w:rsidRPr="00DD78E9">
        <w:rPr>
          <w:rFonts w:asciiTheme="minorHAnsi" w:hAnsiTheme="minorHAnsi" w:cstheme="minorHAnsi"/>
          <w:sz w:val="12"/>
        </w:rPr>
        <w:t xml:space="preserve"> </w:t>
      </w:r>
      <w:r w:rsidRPr="00DD78E9">
        <w:rPr>
          <w:rStyle w:val="StyleUnderline"/>
          <w:rFonts w:asciiTheme="minorHAnsi" w:hAnsiTheme="minorHAnsi" w:cstheme="minorHAnsi"/>
        </w:rPr>
        <w:t>but just that it could react through diplomatic or economic means</w:t>
      </w:r>
      <w:r w:rsidRPr="00DD78E9">
        <w:rPr>
          <w:rFonts w:asciiTheme="minorHAnsi" w:hAnsiTheme="minorHAnsi" w:cstheme="minorHAnsi"/>
          <w:sz w:val="12"/>
        </w:rPr>
        <w:t xml:space="preserve"> like Russian State Duma Defense Committee Chairman and former Commander-in-Chief of the Russian Airborne Troops Vladimir </w:t>
      </w:r>
      <w:proofErr w:type="spellStart"/>
      <w:r w:rsidRPr="00DD78E9">
        <w:rPr>
          <w:rFonts w:asciiTheme="minorHAnsi" w:hAnsiTheme="minorHAnsi" w:cstheme="minorHAnsi"/>
          <w:sz w:val="12"/>
        </w:rPr>
        <w:t>Shamanov</w:t>
      </w:r>
      <w:proofErr w:type="spellEnd"/>
      <w:r w:rsidRPr="00DD78E9">
        <w:rPr>
          <w:rFonts w:asciiTheme="minorHAnsi" w:hAnsiTheme="minorHAnsi" w:cstheme="minorHAnsi"/>
          <w:sz w:val="12"/>
        </w:rPr>
        <w:t xml:space="preserve"> warned earlier this week. Russia is also in a predicament when it comes to its possible response because anything less than a 100% success rate with the S-400s might diminish their hard-earned international reputation as the world’s best anti-air and anti-missile defensive weapons system, something that Moscow might not be willing to risk when considering that billions upon billions of dollars of future revenue is dependent on their sales, which become even more important in the context of existing sanctions. </w:t>
      </w:r>
      <w:r w:rsidRPr="00DD78E9">
        <w:rPr>
          <w:rStyle w:val="StyleUnderline"/>
          <w:rFonts w:asciiTheme="minorHAnsi" w:hAnsiTheme="minorHAnsi" w:cstheme="minorHAnsi"/>
        </w:rPr>
        <w:t>Because of the dangerous escalatory risk that could occur if Russia’s S-400s</w:t>
      </w:r>
      <w:r w:rsidRPr="00DD78E9">
        <w:rPr>
          <w:rFonts w:asciiTheme="minorHAnsi" w:hAnsiTheme="minorHAnsi" w:cstheme="minorHAnsi"/>
          <w:sz w:val="12"/>
        </w:rPr>
        <w:t xml:space="preserve"> </w:t>
      </w:r>
      <w:r w:rsidRPr="00DD78E9">
        <w:rPr>
          <w:rStyle w:val="StyleUnderline"/>
          <w:rFonts w:asciiTheme="minorHAnsi" w:hAnsiTheme="minorHAnsi" w:cstheme="minorHAnsi"/>
        </w:rPr>
        <w:t>take down all of Trump</w:t>
      </w:r>
      <w:r w:rsidRPr="00DD78E9">
        <w:rPr>
          <w:rFonts w:asciiTheme="minorHAnsi" w:hAnsiTheme="minorHAnsi" w:cstheme="minorHAnsi"/>
          <w:sz w:val="12"/>
        </w:rPr>
        <w:t xml:space="preserve"> and his allies’ incoming </w:t>
      </w:r>
      <w:r w:rsidRPr="00DD78E9">
        <w:rPr>
          <w:rStyle w:val="StyleUnderline"/>
          <w:rFonts w:asciiTheme="minorHAnsi" w:hAnsiTheme="minorHAnsi" w:cstheme="minorHAnsi"/>
        </w:rPr>
        <w:t>munitions</w:t>
      </w:r>
      <w:r w:rsidRPr="00DD78E9">
        <w:rPr>
          <w:rFonts w:asciiTheme="minorHAnsi" w:hAnsiTheme="minorHAnsi" w:cstheme="minorHAnsi"/>
          <w:sz w:val="12"/>
        </w:rPr>
        <w:t xml:space="preserve"> (something that Moscow said last year it wouldn’t do anyway), </w:t>
      </w:r>
      <w:r w:rsidRPr="00DD78E9">
        <w:rPr>
          <w:rStyle w:val="Emphasis"/>
          <w:rFonts w:asciiTheme="minorHAnsi" w:hAnsiTheme="minorHAnsi" w:cstheme="minorHAnsi"/>
        </w:rPr>
        <w:t>as well as the need to avoid any unexpected “flukes”</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that could result in </w:t>
      </w:r>
      <w:r w:rsidRPr="00DD78E9">
        <w:rPr>
          <w:rStyle w:val="Emphasis"/>
          <w:rFonts w:asciiTheme="minorHAnsi" w:hAnsiTheme="minorHAnsi" w:cstheme="minorHAnsi"/>
        </w:rPr>
        <w:t>anything less than a 100%</w:t>
      </w:r>
      <w:r w:rsidRPr="00DD78E9">
        <w:rPr>
          <w:rFonts w:asciiTheme="minorHAnsi" w:hAnsiTheme="minorHAnsi" w:cstheme="minorHAnsi"/>
          <w:sz w:val="12"/>
        </w:rPr>
        <w:t xml:space="preserve"> </w:t>
      </w:r>
      <w:r w:rsidRPr="00DD78E9">
        <w:rPr>
          <w:rStyle w:val="StyleUnderline"/>
          <w:rFonts w:asciiTheme="minorHAnsi" w:hAnsiTheme="minorHAnsi" w:cstheme="minorHAnsi"/>
        </w:rPr>
        <w:t>or other similarly “convincing” showing of this defensive system’s first-ever battle-tested capabilities</w:t>
      </w:r>
      <w:r w:rsidRPr="00DD78E9">
        <w:rPr>
          <w:rFonts w:asciiTheme="minorHAnsi" w:hAnsiTheme="minorHAnsi" w:cstheme="minorHAnsi"/>
          <w:sz w:val="12"/>
        </w:rPr>
        <w:t xml:space="preserve">, </w:t>
      </w:r>
      <w:r w:rsidRPr="008C5F38">
        <w:rPr>
          <w:rStyle w:val="Emphasis"/>
          <w:rFonts w:asciiTheme="minorHAnsi" w:hAnsiTheme="minorHAnsi" w:cstheme="minorHAnsi"/>
          <w:highlight w:val="cyan"/>
        </w:rPr>
        <w:t>Russia is unlikely to militarily respond to the US</w:t>
      </w:r>
      <w:r w:rsidRPr="00DD78E9">
        <w:rPr>
          <w:rStyle w:val="Emphasis"/>
          <w:rFonts w:asciiTheme="minorHAnsi" w:hAnsiTheme="minorHAnsi" w:cstheme="minorHAnsi"/>
        </w:rPr>
        <w:t xml:space="preserve"> in any “significant” way. </w:t>
      </w:r>
      <w:r w:rsidRPr="008C5F38">
        <w:rPr>
          <w:rStyle w:val="Emphasis"/>
          <w:rFonts w:asciiTheme="minorHAnsi" w:hAnsiTheme="minorHAnsi" w:cstheme="minorHAnsi"/>
          <w:highlight w:val="cyan"/>
        </w:rPr>
        <w:t>Nor</w:t>
      </w:r>
      <w:r w:rsidRPr="00DD78E9">
        <w:rPr>
          <w:rFonts w:asciiTheme="minorHAnsi" w:hAnsiTheme="minorHAnsi" w:cstheme="minorHAnsi"/>
          <w:sz w:val="12"/>
        </w:rPr>
        <w:t xml:space="preserve">, for that matter, </w:t>
      </w:r>
      <w:r w:rsidRPr="008C5F38">
        <w:rPr>
          <w:rStyle w:val="Emphasis"/>
          <w:rFonts w:asciiTheme="minorHAnsi" w:hAnsiTheme="minorHAnsi" w:cstheme="minorHAnsi"/>
          <w:highlight w:val="cyan"/>
        </w:rPr>
        <w:t>is the US</w:t>
      </w:r>
      <w:r w:rsidRPr="008C5F38">
        <w:rPr>
          <w:rFonts w:asciiTheme="minorHAnsi" w:hAnsiTheme="minorHAnsi" w:cstheme="minorHAnsi"/>
          <w:sz w:val="12"/>
          <w:highlight w:val="cyan"/>
        </w:rPr>
        <w:t xml:space="preserve"> </w:t>
      </w:r>
      <w:r w:rsidRPr="008C5F38">
        <w:rPr>
          <w:rStyle w:val="StyleUnderline"/>
          <w:rFonts w:asciiTheme="minorHAnsi" w:hAnsiTheme="minorHAnsi" w:cstheme="minorHAnsi"/>
          <w:highlight w:val="cyan"/>
        </w:rPr>
        <w:t>expected to “significantly” change the balance of power</w:t>
      </w:r>
      <w:r w:rsidRPr="00DD78E9">
        <w:rPr>
          <w:rFonts w:asciiTheme="minorHAnsi" w:hAnsiTheme="minorHAnsi" w:cstheme="minorHAnsi"/>
          <w:sz w:val="12"/>
        </w:rPr>
        <w:t xml:space="preserve"> in Syria </w:t>
      </w:r>
      <w:r w:rsidRPr="00DD78E9">
        <w:rPr>
          <w:rStyle w:val="StyleUnderline"/>
          <w:rFonts w:asciiTheme="minorHAnsi" w:hAnsiTheme="minorHAnsi" w:cstheme="minorHAnsi"/>
        </w:rPr>
        <w:t>through its supposedly imminent and potentially multilateral strike against the Arab Republic</w:t>
      </w:r>
      <w:r w:rsidRPr="00DD78E9">
        <w:rPr>
          <w:rFonts w:asciiTheme="minorHAnsi" w:hAnsiTheme="minorHAnsi" w:cstheme="minorHAnsi"/>
          <w:sz w:val="12"/>
        </w:rPr>
        <w:t xml:space="preserve">, </w:t>
      </w:r>
      <w:r w:rsidRPr="00DD78E9">
        <w:rPr>
          <w:rStyle w:val="StyleUnderline"/>
          <w:rFonts w:asciiTheme="minorHAnsi" w:hAnsiTheme="minorHAnsi" w:cstheme="minorHAnsi"/>
        </w:rPr>
        <w:t>meaning that both the US’ actions and Russia’s reaction will probably be “</w:t>
      </w:r>
      <w:r w:rsidRPr="00DD78E9">
        <w:rPr>
          <w:rStyle w:val="Emphasis"/>
          <w:rFonts w:asciiTheme="minorHAnsi" w:hAnsiTheme="minorHAnsi" w:cstheme="minorHAnsi"/>
        </w:rPr>
        <w:t>superficial</w:t>
      </w:r>
      <w:r w:rsidRPr="00DD78E9">
        <w:rPr>
          <w:rStyle w:val="StyleUnderline"/>
          <w:rFonts w:asciiTheme="minorHAnsi" w:hAnsiTheme="minorHAnsi" w:cstheme="minorHAnsi"/>
        </w:rPr>
        <w:t>”</w:t>
      </w:r>
      <w:r w:rsidRPr="00DD78E9">
        <w:rPr>
          <w:rFonts w:asciiTheme="minorHAnsi" w:hAnsiTheme="minorHAnsi" w:cstheme="minorHAnsi"/>
          <w:sz w:val="12"/>
        </w:rPr>
        <w:t xml:space="preserve"> </w:t>
      </w:r>
      <w:r w:rsidRPr="00DD78E9">
        <w:rPr>
          <w:rStyle w:val="StyleUnderline"/>
          <w:rFonts w:asciiTheme="minorHAnsi" w:hAnsiTheme="minorHAnsi" w:cstheme="minorHAnsi"/>
        </w:rPr>
        <w:t>in order for both sides to “</w:t>
      </w:r>
      <w:r w:rsidRPr="00DD78E9">
        <w:rPr>
          <w:rStyle w:val="Emphasis"/>
          <w:rFonts w:asciiTheme="minorHAnsi" w:hAnsiTheme="minorHAnsi" w:cstheme="minorHAnsi"/>
        </w:rPr>
        <w:t>save face”</w:t>
      </w:r>
      <w:r w:rsidRPr="00DD78E9">
        <w:rPr>
          <w:rFonts w:asciiTheme="minorHAnsi" w:hAnsiTheme="minorHAnsi" w:cstheme="minorHAnsi"/>
          <w:sz w:val="12"/>
        </w:rPr>
        <w:t xml:space="preserve"> </w:t>
      </w:r>
      <w:r w:rsidRPr="00DD78E9">
        <w:rPr>
          <w:rStyle w:val="StyleUnderline"/>
          <w:rFonts w:asciiTheme="minorHAnsi" w:hAnsiTheme="minorHAnsi" w:cstheme="minorHAnsi"/>
        </w:rPr>
        <w:t>and not risk having the other “embarrass” them by upstaging their real military capabilities. Russia’s 100% deflection</w:t>
      </w:r>
      <w:r w:rsidRPr="00DD78E9">
        <w:rPr>
          <w:rFonts w:asciiTheme="minorHAnsi" w:hAnsiTheme="minorHAnsi" w:cstheme="minorHAnsi"/>
          <w:sz w:val="12"/>
        </w:rPr>
        <w:t xml:space="preserve"> of the US and its allies’ best missiles </w:t>
      </w:r>
      <w:r w:rsidRPr="00DD78E9">
        <w:rPr>
          <w:rStyle w:val="StyleUnderline"/>
          <w:rFonts w:asciiTheme="minorHAnsi" w:hAnsiTheme="minorHAnsi" w:cstheme="minorHAnsi"/>
        </w:rPr>
        <w:t>would prove that the S-400 is the most effective system</w:t>
      </w:r>
      <w:r w:rsidRPr="00DD78E9">
        <w:rPr>
          <w:rFonts w:asciiTheme="minorHAnsi" w:hAnsiTheme="minorHAnsi" w:cstheme="minorHAnsi"/>
          <w:sz w:val="12"/>
        </w:rPr>
        <w:t xml:space="preserve"> for preventing American-led aggression against any country in the world; conversely, </w:t>
      </w:r>
      <w:r w:rsidRPr="00DD78E9">
        <w:rPr>
          <w:rStyle w:val="Emphasis"/>
          <w:rFonts w:asciiTheme="minorHAnsi" w:hAnsiTheme="minorHAnsi" w:cstheme="minorHAnsi"/>
        </w:rPr>
        <w:t xml:space="preserve">anything less than that or similarly “unconvincing” </w:t>
      </w:r>
      <w:r w:rsidRPr="00DD78E9">
        <w:rPr>
          <w:rFonts w:asciiTheme="minorHAnsi" w:hAnsiTheme="minorHAnsi" w:cstheme="minorHAnsi"/>
          <w:sz w:val="12"/>
        </w:rPr>
        <w:t xml:space="preserve">(and brought about by some kind of unexpected and unusual occurrence) </w:t>
      </w:r>
      <w:r w:rsidRPr="00DD78E9">
        <w:rPr>
          <w:rStyle w:val="StyleUnderline"/>
          <w:rFonts w:asciiTheme="minorHAnsi" w:hAnsiTheme="minorHAnsi" w:cstheme="minorHAnsi"/>
        </w:rPr>
        <w:t xml:space="preserve">would make the world think whether rightly or wrongly that the S-400 </w:t>
      </w:r>
      <w:r w:rsidRPr="00DD78E9">
        <w:rPr>
          <w:rStyle w:val="Emphasis"/>
          <w:rFonts w:asciiTheme="minorHAnsi" w:hAnsiTheme="minorHAnsi" w:cstheme="minorHAnsi"/>
        </w:rPr>
        <w:t>doesn’t live up to its “hype”</w:t>
      </w:r>
      <w:r w:rsidRPr="00DD78E9">
        <w:rPr>
          <w:rStyle w:val="StyleUnderline"/>
          <w:rFonts w:asciiTheme="minorHAnsi" w:hAnsiTheme="minorHAnsi" w:cstheme="minorHAnsi"/>
        </w:rPr>
        <w:t xml:space="preserve"> and is incapable of “saving” its customers. Therefore</w:t>
      </w:r>
      <w:r w:rsidRPr="00DD78E9">
        <w:rPr>
          <w:rFonts w:asciiTheme="minorHAnsi" w:hAnsiTheme="minorHAnsi" w:cstheme="minorHAnsi"/>
          <w:sz w:val="12"/>
        </w:rPr>
        <w:t xml:space="preserve">, </w:t>
      </w:r>
      <w:r w:rsidRPr="00DD78E9">
        <w:rPr>
          <w:rStyle w:val="Emphasis"/>
          <w:rFonts w:asciiTheme="minorHAnsi" w:hAnsiTheme="minorHAnsi" w:cstheme="minorHAnsi"/>
        </w:rPr>
        <w:t>as paradoxical as it may sound</w:t>
      </w:r>
      <w:r w:rsidRPr="00DD78E9">
        <w:rPr>
          <w:rFonts w:asciiTheme="minorHAnsi" w:hAnsiTheme="minorHAnsi" w:cstheme="minorHAnsi"/>
          <w:sz w:val="12"/>
        </w:rPr>
        <w:t xml:space="preserve">, </w:t>
      </w:r>
      <w:r w:rsidRPr="00DD78E9">
        <w:rPr>
          <w:rStyle w:val="StyleUnderline"/>
          <w:rFonts w:asciiTheme="minorHAnsi" w:hAnsiTheme="minorHAnsi" w:cstheme="minorHAnsi"/>
        </w:rPr>
        <w:t xml:space="preserve">the </w:t>
      </w:r>
      <w:r w:rsidRPr="008C5F38">
        <w:rPr>
          <w:rStyle w:val="StyleUnderline"/>
          <w:rFonts w:asciiTheme="minorHAnsi" w:hAnsiTheme="minorHAnsi" w:cstheme="minorHAnsi"/>
          <w:highlight w:val="cyan"/>
        </w:rPr>
        <w:t>US-Russian standoff</w:t>
      </w:r>
      <w:r w:rsidRPr="00DD78E9">
        <w:rPr>
          <w:rFonts w:asciiTheme="minorHAnsi" w:hAnsiTheme="minorHAnsi" w:cstheme="minorHAnsi"/>
          <w:sz w:val="12"/>
        </w:rPr>
        <w:t xml:space="preserve"> in Syria </w:t>
      </w:r>
      <w:r w:rsidRPr="008C5F38">
        <w:rPr>
          <w:rStyle w:val="Emphasis"/>
          <w:rFonts w:asciiTheme="minorHAnsi" w:hAnsiTheme="minorHAnsi" w:cstheme="minorHAnsi"/>
          <w:highlight w:val="cyan"/>
        </w:rPr>
        <w:t>might actually be “stably” managed</w:t>
      </w:r>
      <w:r w:rsidRPr="00DD78E9">
        <w:rPr>
          <w:rFonts w:asciiTheme="minorHAnsi" w:hAnsiTheme="minorHAnsi" w:cstheme="minorHAnsi"/>
          <w:sz w:val="12"/>
        </w:rPr>
        <w:t xml:space="preserve"> (key word, used relatively) </w:t>
      </w:r>
      <w:r w:rsidRPr="00DD78E9">
        <w:rPr>
          <w:rStyle w:val="Emphasis"/>
          <w:rFonts w:asciiTheme="minorHAnsi" w:hAnsiTheme="minorHAnsi" w:cstheme="minorHAnsi"/>
        </w:rPr>
        <w:t xml:space="preserve">precisely </w:t>
      </w:r>
      <w:r w:rsidRPr="008C5F38">
        <w:rPr>
          <w:rStyle w:val="Emphasis"/>
          <w:rFonts w:asciiTheme="minorHAnsi" w:hAnsiTheme="minorHAnsi" w:cstheme="minorHAnsi"/>
          <w:highlight w:val="cyan"/>
        </w:rPr>
        <w:t>because</w:t>
      </w:r>
      <w:r w:rsidRPr="00DD78E9">
        <w:rPr>
          <w:rFonts w:asciiTheme="minorHAnsi" w:hAnsiTheme="minorHAnsi" w:cstheme="minorHAnsi"/>
          <w:sz w:val="12"/>
        </w:rPr>
        <w:t xml:space="preserve"> </w:t>
      </w:r>
      <w:r w:rsidRPr="008C5F38">
        <w:rPr>
          <w:rStyle w:val="StyleUnderline"/>
          <w:rFonts w:asciiTheme="minorHAnsi" w:hAnsiTheme="minorHAnsi" w:cstheme="minorHAnsi"/>
          <w:highlight w:val="cyan"/>
        </w:rPr>
        <w:t>of the military competition</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between these parties’ offensive and defensive weapons respectively</w:t>
      </w:r>
      <w:r w:rsidRPr="00DD78E9">
        <w:rPr>
          <w:rFonts w:asciiTheme="minorHAnsi" w:hAnsiTheme="minorHAnsi" w:cstheme="minorHAnsi"/>
          <w:sz w:val="12"/>
        </w:rPr>
        <w:t xml:space="preserve">, </w:t>
      </w:r>
      <w:r w:rsidRPr="008C5F38">
        <w:rPr>
          <w:rStyle w:val="StyleUnderline"/>
          <w:rFonts w:asciiTheme="minorHAnsi" w:hAnsiTheme="minorHAnsi" w:cstheme="minorHAnsi"/>
          <w:highlight w:val="cyan"/>
        </w:rPr>
        <w:t>with</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each</w:t>
      </w:r>
      <w:r w:rsidRPr="00DD78E9">
        <w:rPr>
          <w:rStyle w:val="StyleUnderline"/>
          <w:rFonts w:asciiTheme="minorHAnsi" w:hAnsiTheme="minorHAnsi" w:cstheme="minorHAnsi"/>
        </w:rPr>
        <w:t xml:space="preserve"> of them </w:t>
      </w:r>
      <w:r w:rsidRPr="008C5F38">
        <w:rPr>
          <w:rStyle w:val="StyleUnderline"/>
          <w:rFonts w:asciiTheme="minorHAnsi" w:hAnsiTheme="minorHAnsi" w:cstheme="minorHAnsi"/>
          <w:highlight w:val="cyan"/>
        </w:rPr>
        <w:t>knowing</w:t>
      </w:r>
      <w:r w:rsidRPr="00DD78E9">
        <w:rPr>
          <w:rStyle w:val="StyleUnderline"/>
          <w:rFonts w:asciiTheme="minorHAnsi" w:hAnsiTheme="minorHAnsi" w:cstheme="minorHAnsi"/>
        </w:rPr>
        <w:t xml:space="preserve"> full well </w:t>
      </w:r>
      <w:r w:rsidRPr="008C5F38">
        <w:rPr>
          <w:rStyle w:val="StyleUnderline"/>
          <w:rFonts w:asciiTheme="minorHAnsi" w:hAnsiTheme="minorHAnsi" w:cstheme="minorHAnsi"/>
          <w:highlight w:val="cyan"/>
        </w:rPr>
        <w:t xml:space="preserve">that </w:t>
      </w:r>
      <w:r w:rsidRPr="008C5F38">
        <w:rPr>
          <w:rStyle w:val="Emphasis"/>
          <w:rFonts w:asciiTheme="minorHAnsi" w:hAnsiTheme="minorHAnsi" w:cstheme="minorHAnsi"/>
          <w:highlight w:val="cyan"/>
        </w:rPr>
        <w:t>anything other than an “ideal</w:t>
      </w:r>
      <w:r w:rsidRPr="00DD78E9">
        <w:rPr>
          <w:rStyle w:val="Emphasis"/>
          <w:rFonts w:asciiTheme="minorHAnsi" w:hAnsiTheme="minorHAnsi" w:cstheme="minorHAnsi"/>
        </w:rPr>
        <w:t xml:space="preserve">” </w:t>
      </w:r>
      <w:r w:rsidRPr="008C5F38">
        <w:rPr>
          <w:rStyle w:val="Emphasis"/>
          <w:rFonts w:asciiTheme="minorHAnsi" w:hAnsiTheme="minorHAnsi" w:cstheme="minorHAnsi"/>
          <w:highlight w:val="cyan"/>
        </w:rPr>
        <w:t>performance</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by either</w:t>
      </w:r>
      <w:r w:rsidRPr="00DD78E9">
        <w:rPr>
          <w:rStyle w:val="StyleUnderline"/>
          <w:rFonts w:asciiTheme="minorHAnsi" w:hAnsiTheme="minorHAnsi" w:cstheme="minorHAnsi"/>
        </w:rPr>
        <w:t xml:space="preserve"> of them</w:t>
      </w:r>
      <w:r w:rsidRPr="00DD78E9">
        <w:rPr>
          <w:rFonts w:asciiTheme="minorHAnsi" w:hAnsiTheme="minorHAnsi" w:cstheme="minorHAnsi"/>
          <w:sz w:val="12"/>
        </w:rPr>
        <w:t xml:space="preserve"> – </w:t>
      </w:r>
      <w:r w:rsidRPr="008C5F38">
        <w:rPr>
          <w:rStyle w:val="StyleUnderline"/>
          <w:rFonts w:asciiTheme="minorHAnsi" w:hAnsiTheme="minorHAnsi" w:cstheme="minorHAnsi"/>
          <w:highlight w:val="cyan"/>
        </w:rPr>
        <w:t xml:space="preserve">which is </w:t>
      </w:r>
      <w:r w:rsidRPr="008C5F38">
        <w:rPr>
          <w:rStyle w:val="Emphasis"/>
          <w:rFonts w:asciiTheme="minorHAnsi" w:hAnsiTheme="minorHAnsi" w:cstheme="minorHAnsi"/>
          <w:highlight w:val="cyan"/>
        </w:rPr>
        <w:t>impossible</w:t>
      </w:r>
      <w:r w:rsidRPr="00DD78E9">
        <w:rPr>
          <w:rStyle w:val="Emphasis"/>
          <w:rFonts w:asciiTheme="minorHAnsi" w:hAnsiTheme="minorHAnsi" w:cstheme="minorHAnsi"/>
        </w:rPr>
        <w:t xml:space="preserve"> for both sides to pull off</w:t>
      </w:r>
      <w:r w:rsidRPr="00DD78E9">
        <w:rPr>
          <w:rFonts w:asciiTheme="minorHAnsi" w:hAnsiTheme="minorHAnsi" w:cstheme="minorHAnsi"/>
          <w:sz w:val="12"/>
        </w:rPr>
        <w:t xml:space="preserve"> given that they’d be challenging one another – </w:t>
      </w:r>
      <w:r w:rsidRPr="008C5F38">
        <w:rPr>
          <w:rStyle w:val="StyleUnderline"/>
          <w:rFonts w:asciiTheme="minorHAnsi" w:hAnsiTheme="minorHAnsi" w:cstheme="minorHAnsi"/>
          <w:highlight w:val="cyan"/>
        </w:rPr>
        <w:t xml:space="preserve">would lead to a </w:t>
      </w:r>
      <w:r w:rsidRPr="008C5F38">
        <w:rPr>
          <w:rStyle w:val="Emphasis"/>
          <w:rFonts w:asciiTheme="minorHAnsi" w:hAnsiTheme="minorHAnsi" w:cstheme="minorHAnsi"/>
          <w:highlight w:val="cyan"/>
        </w:rPr>
        <w:t>profound erosion</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of</w:t>
      </w:r>
      <w:r w:rsidRPr="00DD78E9">
        <w:rPr>
          <w:rStyle w:val="StyleUnderline"/>
          <w:rFonts w:asciiTheme="minorHAnsi" w:hAnsiTheme="minorHAnsi" w:cstheme="minorHAnsi"/>
        </w:rPr>
        <w:t xml:space="preserve"> </w:t>
      </w:r>
      <w:r w:rsidRPr="008C5F38">
        <w:rPr>
          <w:rStyle w:val="StyleUnderline"/>
          <w:rFonts w:asciiTheme="minorHAnsi" w:hAnsiTheme="minorHAnsi" w:cstheme="minorHAnsi"/>
          <w:highlight w:val="cyan"/>
        </w:rPr>
        <w:t>their</w:t>
      </w:r>
      <w:r w:rsidRPr="00DD78E9">
        <w:rPr>
          <w:rFonts w:asciiTheme="minorHAnsi" w:hAnsiTheme="minorHAnsi" w:cstheme="minorHAnsi"/>
          <w:sz w:val="12"/>
        </w:rPr>
        <w:t xml:space="preserve"> soft </w:t>
      </w:r>
      <w:r w:rsidRPr="008C5F38">
        <w:rPr>
          <w:rStyle w:val="StyleUnderline"/>
          <w:rFonts w:asciiTheme="minorHAnsi" w:hAnsiTheme="minorHAnsi" w:cstheme="minorHAnsi"/>
          <w:highlight w:val="cyan"/>
        </w:rPr>
        <w:t>power</w:t>
      </w:r>
      <w:r w:rsidRPr="00DD78E9">
        <w:rPr>
          <w:rFonts w:asciiTheme="minorHAnsi" w:hAnsiTheme="minorHAnsi" w:cstheme="minorHAnsi"/>
          <w:sz w:val="12"/>
        </w:rPr>
        <w:t xml:space="preserve">, which is </w:t>
      </w:r>
      <w:r w:rsidRPr="008C5F38">
        <w:rPr>
          <w:rStyle w:val="StyleUnderline"/>
          <w:rFonts w:asciiTheme="minorHAnsi" w:hAnsiTheme="minorHAnsi" w:cstheme="minorHAnsi"/>
          <w:highlight w:val="cyan"/>
        </w:rPr>
        <w:t>a risk that neither</w:t>
      </w:r>
      <w:r w:rsidRPr="00DD78E9">
        <w:rPr>
          <w:rFonts w:asciiTheme="minorHAnsi" w:hAnsiTheme="minorHAnsi" w:cstheme="minorHAnsi"/>
          <w:sz w:val="12"/>
        </w:rPr>
        <w:t xml:space="preserve"> of them might be </w:t>
      </w:r>
      <w:r w:rsidRPr="008C5F38">
        <w:rPr>
          <w:rStyle w:val="StyleUnderline"/>
          <w:rFonts w:asciiTheme="minorHAnsi" w:hAnsiTheme="minorHAnsi" w:cstheme="minorHAnsi"/>
          <w:highlight w:val="cyan"/>
        </w:rPr>
        <w:t>willing to take.</w:t>
      </w:r>
    </w:p>
    <w:p w:rsidR="009749C0" w:rsidRPr="009749C0" w:rsidRDefault="009749C0" w:rsidP="009749C0"/>
    <w:p w:rsidR="00782B35" w:rsidRDefault="00782B35" w:rsidP="00782B35">
      <w:pPr>
        <w:pStyle w:val="Heading3"/>
      </w:pPr>
      <w:r>
        <w:t>2AC---Warming Turn</w:t>
      </w:r>
    </w:p>
    <w:p w:rsidR="00782B35" w:rsidRDefault="00782B35" w:rsidP="00782B35">
      <w:pPr>
        <w:pStyle w:val="Heading4"/>
      </w:pPr>
      <w:r>
        <w:t>Turn – LNG exports cause a huge amount of downstream emissions and spike domestic prices causing a shift back to coal</w:t>
      </w:r>
    </w:p>
    <w:p w:rsidR="00782B35" w:rsidRPr="006F335D" w:rsidRDefault="00782B35" w:rsidP="00782B35">
      <w:r>
        <w:t xml:space="preserve">Jennifer </w:t>
      </w:r>
      <w:r w:rsidRPr="006F335D">
        <w:rPr>
          <w:rStyle w:val="Style13ptBold"/>
        </w:rPr>
        <w:t>Morgan and</w:t>
      </w:r>
      <w:r>
        <w:t xml:space="preserve"> James </w:t>
      </w:r>
      <w:r w:rsidRPr="006F335D">
        <w:rPr>
          <w:rStyle w:val="Style13ptBold"/>
        </w:rPr>
        <w:t>Bradbury</w:t>
      </w:r>
      <w:r>
        <w:t>, 5-20-20</w:t>
      </w:r>
      <w:r w:rsidRPr="006F335D">
        <w:rPr>
          <w:rStyle w:val="Style13ptBold"/>
        </w:rPr>
        <w:t>13</w:t>
      </w:r>
      <w:r>
        <w:t xml:space="preserve"> "What Exporting U.S. Natural Gas Means for the Climate" World Resources Institute. Accessed 5-10-2019 [https://www.wri.org/blog/2013/05/what-exporting-us-natural-gas-means-climate]/mnw</w:t>
      </w:r>
    </w:p>
    <w:p w:rsidR="00782B35" w:rsidRDefault="00782B35" w:rsidP="00782B35">
      <w:pPr>
        <w:rPr>
          <w:sz w:val="16"/>
        </w:rPr>
      </w:pPr>
      <w:r w:rsidRPr="00377F8B">
        <w:rPr>
          <w:sz w:val="16"/>
        </w:rPr>
        <w:t xml:space="preserve">LNG Exports: Higher Domestic Emissions, Questionable Climate Benefits </w:t>
      </w:r>
      <w:r w:rsidRPr="00377F8B">
        <w:rPr>
          <w:rStyle w:val="StyleUnderline"/>
        </w:rPr>
        <w:t xml:space="preserve">While increased domestic natural </w:t>
      </w:r>
      <w:r w:rsidRPr="008C5F38">
        <w:rPr>
          <w:rStyle w:val="StyleUnderline"/>
          <w:highlight w:val="cyan"/>
        </w:rPr>
        <w:t>gas</w:t>
      </w:r>
      <w:r w:rsidRPr="00377F8B">
        <w:rPr>
          <w:rStyle w:val="StyleUnderline"/>
        </w:rPr>
        <w:t xml:space="preserve"> production </w:t>
      </w:r>
      <w:r w:rsidRPr="008C5F38">
        <w:rPr>
          <w:rStyle w:val="StyleUnderline"/>
          <w:highlight w:val="cyan"/>
        </w:rPr>
        <w:t>has been credited with</w:t>
      </w:r>
      <w:r w:rsidRPr="00377F8B">
        <w:rPr>
          <w:rStyle w:val="StyleUnderline"/>
        </w:rPr>
        <w:t xml:space="preserve"> recent </w:t>
      </w:r>
      <w:r w:rsidRPr="008C5F38">
        <w:rPr>
          <w:rStyle w:val="StyleUnderline"/>
          <w:highlight w:val="cyan"/>
        </w:rPr>
        <w:t>reductions in</w:t>
      </w:r>
      <w:r w:rsidRPr="00377F8B">
        <w:rPr>
          <w:rStyle w:val="StyleUnderline"/>
        </w:rPr>
        <w:t xml:space="preserve"> U.S. CO2 </w:t>
      </w:r>
      <w:r w:rsidRPr="008C5F38">
        <w:rPr>
          <w:rStyle w:val="StyleUnderline"/>
          <w:highlight w:val="cyan"/>
        </w:rPr>
        <w:t>emissions</w:t>
      </w:r>
      <w:r w:rsidRPr="00377F8B">
        <w:rPr>
          <w:rStyle w:val="StyleUnderline"/>
        </w:rPr>
        <w:t xml:space="preserve">, </w:t>
      </w:r>
      <w:r w:rsidRPr="008C5F38">
        <w:rPr>
          <w:rStyle w:val="StyleUnderline"/>
          <w:highlight w:val="cyan"/>
        </w:rPr>
        <w:t>exporting</w:t>
      </w:r>
      <w:r w:rsidRPr="00377F8B">
        <w:rPr>
          <w:rStyle w:val="StyleUnderline"/>
        </w:rPr>
        <w:t xml:space="preserve"> natural </w:t>
      </w:r>
      <w:r w:rsidRPr="008C5F38">
        <w:rPr>
          <w:rStyle w:val="StyleUnderline"/>
          <w:highlight w:val="cyan"/>
        </w:rPr>
        <w:t>gas would</w:t>
      </w:r>
      <w:r w:rsidRPr="00377F8B">
        <w:rPr>
          <w:rStyle w:val="StyleUnderline"/>
        </w:rPr>
        <w:t xml:space="preserve"> likely </w:t>
      </w:r>
      <w:r w:rsidRPr="008C5F38">
        <w:rPr>
          <w:rStyle w:val="StyleUnderline"/>
          <w:highlight w:val="cyan"/>
        </w:rPr>
        <w:t xml:space="preserve">have the </w:t>
      </w:r>
      <w:r w:rsidRPr="008C5F38">
        <w:rPr>
          <w:rStyle w:val="Emphasis"/>
          <w:highlight w:val="cyan"/>
        </w:rPr>
        <w:t>opposite effect</w:t>
      </w:r>
      <w:r w:rsidRPr="00377F8B">
        <w:rPr>
          <w:rStyle w:val="StyleUnderline"/>
        </w:rPr>
        <w:t>.</w:t>
      </w:r>
      <w:r w:rsidRPr="00377F8B">
        <w:rPr>
          <w:sz w:val="16"/>
        </w:rPr>
        <w:t xml:space="preserve"> Three issues come into play: </w:t>
      </w:r>
      <w:r w:rsidRPr="00377F8B">
        <w:rPr>
          <w:rStyle w:val="StyleUnderline"/>
        </w:rPr>
        <w:t>E</w:t>
      </w:r>
      <w:r w:rsidRPr="008C5F38">
        <w:rPr>
          <w:rStyle w:val="StyleUnderline"/>
          <w:highlight w:val="cyan"/>
        </w:rPr>
        <w:t>xporting LNG requires liquefaction, transport, and then re-gasification</w:t>
      </w:r>
      <w:r w:rsidRPr="00377F8B">
        <w:rPr>
          <w:rStyle w:val="StyleUnderline"/>
        </w:rPr>
        <w:t>—a highly energy intensive process.</w:t>
      </w:r>
      <w:r w:rsidRPr="00377F8B">
        <w:rPr>
          <w:sz w:val="16"/>
        </w:rPr>
        <w:t xml:space="preserve"> The DOE’s National Energy Technology Laboratory estimates that emissions from this process would more-than-double domestic natural gas production’s “upstream” life cycle emissions—those emissions that occur prior to fuel combustion. </w:t>
      </w:r>
      <w:r w:rsidRPr="00377F8B">
        <w:rPr>
          <w:rStyle w:val="StyleUnderline"/>
        </w:rPr>
        <w:t xml:space="preserve">When </w:t>
      </w:r>
      <w:r w:rsidRPr="008C5F38">
        <w:rPr>
          <w:rStyle w:val="StyleUnderline"/>
          <w:highlight w:val="cyan"/>
        </w:rPr>
        <w:t>factoring in “downstream”</w:t>
      </w:r>
      <w:r w:rsidRPr="00377F8B">
        <w:rPr>
          <w:rStyle w:val="StyleUnderline"/>
        </w:rPr>
        <w:t xml:space="preserve"> CO2 </w:t>
      </w:r>
      <w:r w:rsidRPr="008C5F38">
        <w:rPr>
          <w:rStyle w:val="StyleUnderline"/>
          <w:highlight w:val="cyan"/>
        </w:rPr>
        <w:t>emissions</w:t>
      </w:r>
      <w:r w:rsidRPr="00377F8B">
        <w:rPr>
          <w:rStyle w:val="StyleUnderline"/>
        </w:rPr>
        <w:t xml:space="preserve"> – that is, emissions that result from fuel combustion – </w:t>
      </w:r>
      <w:r w:rsidRPr="008C5F38">
        <w:rPr>
          <w:rStyle w:val="StyleUnderline"/>
          <w:highlight w:val="cyan"/>
        </w:rPr>
        <w:t>exported LNG is about 15 percent more emissions-intensive</w:t>
      </w:r>
      <w:r w:rsidRPr="00377F8B">
        <w:rPr>
          <w:rStyle w:val="StyleUnderline"/>
        </w:rPr>
        <w:t xml:space="preserve"> than natural gas produced and consumed domestically. Furthermore, more than 60 percent of these additional emissions would occur at domestic liquefaction terminals.</w:t>
      </w:r>
      <w:r>
        <w:rPr>
          <w:rStyle w:val="StyleUnderline"/>
        </w:rPr>
        <w:t xml:space="preserve"> </w:t>
      </w:r>
      <w:r w:rsidRPr="00377F8B">
        <w:rPr>
          <w:sz w:val="16"/>
        </w:rPr>
        <w:t xml:space="preserve">The Energy Information Administration (EIA) projects that </w:t>
      </w:r>
      <w:r w:rsidRPr="008C5F38">
        <w:rPr>
          <w:rStyle w:val="StyleUnderline"/>
          <w:highlight w:val="cyan"/>
        </w:rPr>
        <w:t>exporting LNG would increase</w:t>
      </w:r>
      <w:r w:rsidRPr="00377F8B">
        <w:rPr>
          <w:rStyle w:val="StyleUnderline"/>
        </w:rPr>
        <w:t xml:space="preserve"> U.S. natural gas </w:t>
      </w:r>
      <w:r w:rsidRPr="008C5F38">
        <w:rPr>
          <w:rStyle w:val="StyleUnderline"/>
          <w:highlight w:val="cyan"/>
        </w:rPr>
        <w:t>production</w:t>
      </w:r>
      <w:r w:rsidRPr="00377F8B">
        <w:rPr>
          <w:rStyle w:val="StyleUnderline"/>
        </w:rPr>
        <w:t xml:space="preserve">, mostly </w:t>
      </w:r>
      <w:r w:rsidRPr="008C5F38">
        <w:rPr>
          <w:rStyle w:val="StyleUnderline"/>
          <w:highlight w:val="cyan"/>
        </w:rPr>
        <w:t>from</w:t>
      </w:r>
      <w:r w:rsidRPr="00377F8B">
        <w:rPr>
          <w:rStyle w:val="StyleUnderline"/>
        </w:rPr>
        <w:t xml:space="preserve"> shale </w:t>
      </w:r>
      <w:r w:rsidRPr="008C5F38">
        <w:rPr>
          <w:rStyle w:val="StyleUnderline"/>
          <w:highlight w:val="cyan"/>
        </w:rPr>
        <w:t>wells</w:t>
      </w:r>
      <w:r w:rsidRPr="00377F8B">
        <w:rPr>
          <w:rStyle w:val="StyleUnderline"/>
        </w:rPr>
        <w:t xml:space="preserve">. An inevitable consequence would be greater upstream air emissions from natural gas infrastructure, </w:t>
      </w:r>
      <w:r w:rsidRPr="008C5F38">
        <w:rPr>
          <w:rStyle w:val="StyleUnderline"/>
          <w:highlight w:val="cyan"/>
        </w:rPr>
        <w:t>including fugitive methane and CO2 emissions.</w:t>
      </w:r>
      <w:r w:rsidRPr="00377F8B">
        <w:rPr>
          <w:sz w:val="16"/>
        </w:rPr>
        <w:t xml:space="preserve"> Expanded natural gas production comes with all of the inherent environmental risks listed above, particularly under current policies, which could be far more protective of public health and the environment. The EIA recently concluded that </w:t>
      </w:r>
      <w:r w:rsidRPr="00377F8B">
        <w:rPr>
          <w:rStyle w:val="StyleUnderline"/>
        </w:rPr>
        <w:t xml:space="preserve">any amount of LNG </w:t>
      </w:r>
      <w:r w:rsidRPr="008C5F38">
        <w:rPr>
          <w:rStyle w:val="StyleUnderline"/>
          <w:highlight w:val="cyan"/>
        </w:rPr>
        <w:t>exports would put upward pressure on U.S.</w:t>
      </w:r>
      <w:r w:rsidRPr="00377F8B">
        <w:rPr>
          <w:rStyle w:val="StyleUnderline"/>
        </w:rPr>
        <w:t xml:space="preserve"> natural gas </w:t>
      </w:r>
      <w:r w:rsidRPr="008C5F38">
        <w:rPr>
          <w:rStyle w:val="StyleUnderline"/>
          <w:highlight w:val="cyan"/>
        </w:rPr>
        <w:t>prices domestically</w:t>
      </w:r>
      <w:r w:rsidRPr="00377F8B">
        <w:rPr>
          <w:rStyle w:val="StyleUnderline"/>
        </w:rPr>
        <w:t xml:space="preserve">. This </w:t>
      </w:r>
      <w:r w:rsidRPr="008C5F38">
        <w:rPr>
          <w:rStyle w:val="StyleUnderline"/>
          <w:highlight w:val="cyan"/>
        </w:rPr>
        <w:t>would make</w:t>
      </w:r>
      <w:r w:rsidRPr="00377F8B">
        <w:rPr>
          <w:rStyle w:val="StyleUnderline"/>
        </w:rPr>
        <w:t xml:space="preserve"> natural </w:t>
      </w:r>
      <w:r w:rsidRPr="008C5F38">
        <w:rPr>
          <w:rStyle w:val="StyleUnderline"/>
          <w:highlight w:val="cyan"/>
        </w:rPr>
        <w:t>gas less competitive</w:t>
      </w:r>
      <w:r w:rsidRPr="00377F8B">
        <w:rPr>
          <w:rStyle w:val="StyleUnderline"/>
        </w:rPr>
        <w:t xml:space="preserve"> in U.S. electricity markets, likely </w:t>
      </w:r>
      <w:r w:rsidRPr="008C5F38">
        <w:rPr>
          <w:rStyle w:val="StyleUnderline"/>
          <w:highlight w:val="cyan"/>
        </w:rPr>
        <w:t>causing a shift toward greater coal-fired power</w:t>
      </w:r>
      <w:r w:rsidRPr="00377F8B">
        <w:rPr>
          <w:rStyle w:val="StyleUnderline"/>
        </w:rPr>
        <w:t xml:space="preserve"> generation.</w:t>
      </w:r>
      <w:r w:rsidRPr="00377F8B">
        <w:rPr>
          <w:sz w:val="16"/>
        </w:rPr>
        <w:t xml:space="preserve"> Unless power plant emissions standards are in place to avoid this outcome, the result would be higher CO2 emissions from the U.S. power sector. </w:t>
      </w:r>
      <w:r w:rsidRPr="00377F8B">
        <w:rPr>
          <w:rStyle w:val="StyleUnderline"/>
        </w:rPr>
        <w:t>Plus, U.S. LNG exports may not actually curb global climate change, as supporters contend.</w:t>
      </w:r>
      <w:r w:rsidRPr="00377F8B">
        <w:rPr>
          <w:sz w:val="16"/>
        </w:rPr>
        <w:t xml:space="preserve"> Certainly, greater international supplies of natural gas would help reduce market prices for this fuel and, therefore, reduce reliance on higher-carbon fuels, such as coal or fuel-oil.</w:t>
      </w:r>
      <w:r w:rsidRPr="00377F8B">
        <w:rPr>
          <w:rStyle w:val="StyleUnderline"/>
        </w:rPr>
        <w:t xml:space="preserve"> However, modeling by the International Energy Agency has found that </w:t>
      </w:r>
      <w:r w:rsidRPr="008C5F38">
        <w:rPr>
          <w:rStyle w:val="StyleUnderline"/>
          <w:highlight w:val="cyan"/>
        </w:rPr>
        <w:t>an expanded international natural gas market</w:t>
      </w:r>
      <w:r w:rsidRPr="00377F8B">
        <w:rPr>
          <w:rStyle w:val="StyleUnderline"/>
        </w:rPr>
        <w:t xml:space="preserve"> – which would result </w:t>
      </w:r>
      <w:r w:rsidRPr="008C5F38">
        <w:rPr>
          <w:rStyle w:val="StyleUnderline"/>
          <w:highlight w:val="cyan"/>
        </w:rPr>
        <w:t>from U.S.</w:t>
      </w:r>
      <w:r w:rsidRPr="00377F8B">
        <w:rPr>
          <w:rStyle w:val="StyleUnderline"/>
        </w:rPr>
        <w:t xml:space="preserve"> LNG </w:t>
      </w:r>
      <w:r w:rsidRPr="008C5F38">
        <w:rPr>
          <w:rStyle w:val="StyleUnderline"/>
          <w:highlight w:val="cyan"/>
        </w:rPr>
        <w:t>exports</w:t>
      </w:r>
      <w:r w:rsidRPr="00377F8B">
        <w:rPr>
          <w:rStyle w:val="StyleUnderline"/>
        </w:rPr>
        <w:t xml:space="preserve">, plus increased natural gas production elsewhere – </w:t>
      </w:r>
      <w:r w:rsidRPr="008C5F38">
        <w:rPr>
          <w:rStyle w:val="StyleUnderline"/>
          <w:highlight w:val="cyan"/>
        </w:rPr>
        <w:t>would only reduce</w:t>
      </w:r>
      <w:r w:rsidRPr="00377F8B">
        <w:rPr>
          <w:rStyle w:val="StyleUnderline"/>
        </w:rPr>
        <w:t xml:space="preserve"> global energy-related </w:t>
      </w:r>
      <w:r w:rsidRPr="008C5F38">
        <w:rPr>
          <w:rStyle w:val="StyleUnderline"/>
          <w:highlight w:val="cyan"/>
        </w:rPr>
        <w:t>CO2 emissions by 0.5 percent</w:t>
      </w:r>
      <w:r w:rsidRPr="00377F8B">
        <w:rPr>
          <w:rStyle w:val="StyleUnderline"/>
        </w:rPr>
        <w:t xml:space="preserve"> below business-as-usual by 2035. That’s less than 10 percent of projected GHG emissions caused by fugitive methane from global natural gas and oil systems over the same time period.</w:t>
      </w:r>
      <w:r w:rsidRPr="00377F8B">
        <w:rPr>
          <w:sz w:val="16"/>
        </w:rPr>
        <w:t xml:space="preserve"> In other words, without new policies and technology interventions, any climate benefits from increased natural gas use internationally could be dwarfed by accelerated warming caused by fugitive methane emissions. These projections underscore the urgent need to minimize fugitive methane emissions in the United States and internationally (see here and here).</w:t>
      </w:r>
    </w:p>
    <w:p w:rsidR="00782B35" w:rsidRDefault="00782B35" w:rsidP="00782B35"/>
    <w:p w:rsidR="00782B35" w:rsidRDefault="00782B35" w:rsidP="00782B35">
      <w:pPr>
        <w:pStyle w:val="Heading3"/>
      </w:pPr>
      <w:r>
        <w:t>2AC---Russia Turn</w:t>
      </w:r>
    </w:p>
    <w:p w:rsidR="00782B35" w:rsidRDefault="00782B35" w:rsidP="00782B35">
      <w:pPr>
        <w:pStyle w:val="Heading4"/>
      </w:pPr>
      <w:r>
        <w:t>US LNG exports collapses Russian lifelines --- Russia is sustainable now but shocks tank their economy</w:t>
      </w:r>
    </w:p>
    <w:p w:rsidR="00782B35" w:rsidRDefault="00782B35" w:rsidP="00782B35">
      <w:r>
        <w:t xml:space="preserve">Joe </w:t>
      </w:r>
      <w:proofErr w:type="spellStart"/>
      <w:r>
        <w:rPr>
          <w:rStyle w:val="Style13ptBold"/>
        </w:rPr>
        <w:t>Gurowski</w:t>
      </w:r>
      <w:proofErr w:type="spellEnd"/>
      <w:r>
        <w:rPr>
          <w:rStyle w:val="Style13ptBold"/>
        </w:rPr>
        <w:t xml:space="preserve"> 17</w:t>
      </w:r>
      <w:r>
        <w:t xml:space="preserve">, </w:t>
      </w:r>
      <w:r w:rsidRPr="005C1DEE">
        <w:t>focuses on energy, environment, geopolitics, international developm</w:t>
      </w:r>
      <w:r>
        <w:t xml:space="preserve">ent and climate related issues, “Energy Could Keep U.S.-Russia Ties </w:t>
      </w:r>
      <w:proofErr w:type="gramStart"/>
      <w:r>
        <w:t>On</w:t>
      </w:r>
      <w:proofErr w:type="gramEnd"/>
      <w:r>
        <w:t xml:space="preserve"> Ice,” </w:t>
      </w:r>
      <w:r w:rsidRPr="005C1DEE">
        <w:rPr>
          <w:i/>
        </w:rPr>
        <w:t>Foreign Policy Association</w:t>
      </w:r>
      <w:r>
        <w:t xml:space="preserve">, January 21, 2017, </w:t>
      </w:r>
      <w:r w:rsidRPr="005C1DEE">
        <w:t>http://foreignpolicyblogs.com/2017/01/21/energy-keep-us-russia-ties-ice/</w:t>
      </w:r>
    </w:p>
    <w:p w:rsidR="00782B35" w:rsidRDefault="00782B35" w:rsidP="00782B35">
      <w:pPr>
        <w:rPr>
          <w:sz w:val="16"/>
        </w:rPr>
      </w:pPr>
      <w:r w:rsidRPr="00AD0D3E">
        <w:rPr>
          <w:rStyle w:val="StyleUnderline"/>
        </w:rPr>
        <w:t>Despite</w:t>
      </w:r>
      <w:r w:rsidRPr="003A6140">
        <w:rPr>
          <w:sz w:val="16"/>
        </w:rPr>
        <w:t xml:space="preserve"> Mr. </w:t>
      </w:r>
      <w:r w:rsidRPr="00B50E8A">
        <w:rPr>
          <w:rStyle w:val="StyleUnderline"/>
        </w:rPr>
        <w:t xml:space="preserve">Trump’s current efforts to rekindle a collegial relationship with Russia, </w:t>
      </w:r>
      <w:r w:rsidRPr="008C5F38">
        <w:rPr>
          <w:rStyle w:val="StyleUnderline"/>
          <w:highlight w:val="cyan"/>
        </w:rPr>
        <w:t>natural</w:t>
      </w:r>
      <w:r w:rsidRPr="001C4BCF">
        <w:rPr>
          <w:rStyle w:val="StyleUnderline"/>
        </w:rPr>
        <w:t xml:space="preserve"> </w:t>
      </w:r>
      <w:r w:rsidRPr="008C5F38">
        <w:rPr>
          <w:rStyle w:val="StyleUnderline"/>
          <w:highlight w:val="cyan"/>
        </w:rPr>
        <w:t xml:space="preserve">gas could </w:t>
      </w:r>
      <w:r w:rsidRPr="008C5F38">
        <w:rPr>
          <w:rStyle w:val="Emphasis"/>
          <w:highlight w:val="cyan"/>
        </w:rPr>
        <w:t>lead to conflicts</w:t>
      </w:r>
      <w:r w:rsidRPr="008C5F38">
        <w:rPr>
          <w:rStyle w:val="StyleUnderline"/>
          <w:highlight w:val="cyan"/>
        </w:rPr>
        <w:t xml:space="preserve"> </w:t>
      </w:r>
      <w:r w:rsidRPr="00AD0D3E">
        <w:rPr>
          <w:sz w:val="16"/>
        </w:rPr>
        <w:t>during the potential reconciliation efforts.</w:t>
      </w:r>
      <w:r w:rsidRPr="00B50E8A">
        <w:rPr>
          <w:rStyle w:val="StyleUnderline"/>
        </w:rPr>
        <w:t xml:space="preserve"> Natural gas </w:t>
      </w:r>
      <w:r w:rsidRPr="008C5F38">
        <w:rPr>
          <w:rStyle w:val="StyleUnderline"/>
          <w:highlight w:val="cyan"/>
        </w:rPr>
        <w:t>exports provide</w:t>
      </w:r>
      <w:r w:rsidRPr="001C4BCF">
        <w:rPr>
          <w:rStyle w:val="StyleUnderline"/>
        </w:rPr>
        <w:t xml:space="preserve"> a </w:t>
      </w:r>
      <w:r w:rsidRPr="008C5F38">
        <w:rPr>
          <w:rStyle w:val="StyleUnderline"/>
          <w:highlight w:val="cyan"/>
        </w:rPr>
        <w:t>major</w:t>
      </w:r>
      <w:r w:rsidRPr="001C4BCF">
        <w:rPr>
          <w:rStyle w:val="StyleUnderline"/>
        </w:rPr>
        <w:t xml:space="preserve"> stream of </w:t>
      </w:r>
      <w:r w:rsidRPr="008C5F38">
        <w:rPr>
          <w:rStyle w:val="StyleUnderline"/>
          <w:highlight w:val="cyan"/>
        </w:rPr>
        <w:t>revenues</w:t>
      </w:r>
      <w:r w:rsidRPr="001C4BCF">
        <w:rPr>
          <w:rStyle w:val="StyleUnderline"/>
        </w:rPr>
        <w:t xml:space="preserve"> for Russia’s economy </w:t>
      </w:r>
      <w:r w:rsidRPr="008C5F38">
        <w:rPr>
          <w:rStyle w:val="StyleUnderline"/>
          <w:highlight w:val="cyan"/>
        </w:rPr>
        <w:t xml:space="preserve">and </w:t>
      </w:r>
      <w:r w:rsidRPr="008C5F38">
        <w:rPr>
          <w:rStyle w:val="Emphasis"/>
          <w:highlight w:val="cyan"/>
        </w:rPr>
        <w:t xml:space="preserve">any </w:t>
      </w:r>
      <w:r w:rsidRPr="00AD0D3E">
        <w:rPr>
          <w:rStyle w:val="Emphasis"/>
        </w:rPr>
        <w:t xml:space="preserve">further </w:t>
      </w:r>
      <w:r w:rsidRPr="008C5F38">
        <w:rPr>
          <w:rStyle w:val="Emphasis"/>
          <w:highlight w:val="cyan"/>
        </w:rPr>
        <w:t>jolt</w:t>
      </w:r>
      <w:r w:rsidRPr="008C5F38">
        <w:rPr>
          <w:rStyle w:val="StyleUnderline"/>
          <w:highlight w:val="cyan"/>
        </w:rPr>
        <w:t xml:space="preserve"> will affect its already struggling finances</w:t>
      </w:r>
      <w:r w:rsidRPr="003A6140">
        <w:rPr>
          <w:sz w:val="16"/>
        </w:rPr>
        <w:t>.</w:t>
      </w:r>
      <w:r>
        <w:rPr>
          <w:sz w:val="16"/>
        </w:rPr>
        <w:t xml:space="preserve"> </w:t>
      </w:r>
      <w:r w:rsidRPr="003A6140">
        <w:rPr>
          <w:sz w:val="16"/>
        </w:rPr>
        <w:t xml:space="preserve">Today, </w:t>
      </w:r>
      <w:r w:rsidRPr="00B50E8A">
        <w:rPr>
          <w:rStyle w:val="StyleUnderline"/>
        </w:rPr>
        <w:t xml:space="preserve">about 30% of the world’s consumed gas is traded internationally. </w:t>
      </w:r>
      <w:r w:rsidRPr="008C5F38">
        <w:rPr>
          <w:rStyle w:val="StyleUnderline"/>
          <w:highlight w:val="cyan"/>
        </w:rPr>
        <w:t>Russia is a dominant supplier</w:t>
      </w:r>
      <w:r w:rsidRPr="00B50E8A">
        <w:rPr>
          <w:rStyle w:val="StyleUnderline"/>
        </w:rPr>
        <w:t xml:space="preserve"> of natural gas to Europe</w:t>
      </w:r>
      <w:r w:rsidRPr="003A6140">
        <w:rPr>
          <w:sz w:val="16"/>
        </w:rPr>
        <w:t xml:space="preserve">, which is something many European nations have been working to move away from (it is important, however, to note that Germany has moved forward with the Nord-Stream 2 pipeline). </w:t>
      </w:r>
      <w:r w:rsidRPr="00B50E8A">
        <w:rPr>
          <w:rStyle w:val="StyleUnderline"/>
        </w:rPr>
        <w:t>Russia’s proven natural gas reserves, according to the</w:t>
      </w:r>
      <w:r w:rsidRPr="003A6140">
        <w:rPr>
          <w:sz w:val="16"/>
        </w:rPr>
        <w:t xml:space="preserve"> U.S. Energy Information Administration (</w:t>
      </w:r>
      <w:r w:rsidRPr="00B50E8A">
        <w:rPr>
          <w:rStyle w:val="StyleUnderline"/>
        </w:rPr>
        <w:t>EIA</w:t>
      </w:r>
      <w:r w:rsidRPr="003A6140">
        <w:rPr>
          <w:sz w:val="16"/>
        </w:rPr>
        <w:t xml:space="preserve">) </w:t>
      </w:r>
      <w:r w:rsidRPr="00B50E8A">
        <w:rPr>
          <w:rStyle w:val="StyleUnderline"/>
        </w:rPr>
        <w:t>data</w:t>
      </w:r>
      <w:r w:rsidRPr="003A6140">
        <w:rPr>
          <w:sz w:val="16"/>
        </w:rPr>
        <w:t xml:space="preserve">, </w:t>
      </w:r>
      <w:r w:rsidRPr="00B50E8A">
        <w:rPr>
          <w:rStyle w:val="StyleUnderline"/>
        </w:rPr>
        <w:t>are the largest in the world</w:t>
      </w:r>
      <w:r w:rsidRPr="003A6140">
        <w:rPr>
          <w:sz w:val="16"/>
        </w:rPr>
        <w:t xml:space="preserve"> with nearly 1,688 trillion cubic feet (</w:t>
      </w:r>
      <w:proofErr w:type="spellStart"/>
      <w:r w:rsidRPr="003A6140">
        <w:rPr>
          <w:sz w:val="16"/>
        </w:rPr>
        <w:t>tcf</w:t>
      </w:r>
      <w:proofErr w:type="spellEnd"/>
      <w:r w:rsidRPr="003A6140">
        <w:rPr>
          <w:sz w:val="16"/>
        </w:rPr>
        <w:t xml:space="preserve">)—compared to Iran’s 1,201 </w:t>
      </w:r>
      <w:proofErr w:type="spellStart"/>
      <w:r w:rsidRPr="003A6140">
        <w:rPr>
          <w:sz w:val="16"/>
        </w:rPr>
        <w:t>tcf</w:t>
      </w:r>
      <w:proofErr w:type="spellEnd"/>
      <w:r w:rsidRPr="003A6140">
        <w:rPr>
          <w:sz w:val="16"/>
        </w:rPr>
        <w:t xml:space="preserve"> and Qatar’s 866 </w:t>
      </w:r>
      <w:proofErr w:type="spellStart"/>
      <w:r w:rsidRPr="003A6140">
        <w:rPr>
          <w:sz w:val="16"/>
        </w:rPr>
        <w:t>tcf</w:t>
      </w:r>
      <w:proofErr w:type="spellEnd"/>
      <w:r w:rsidRPr="003A6140">
        <w:rPr>
          <w:sz w:val="16"/>
        </w:rPr>
        <w:t>.</w:t>
      </w:r>
      <w:r>
        <w:rPr>
          <w:sz w:val="16"/>
        </w:rPr>
        <w:t xml:space="preserve"> </w:t>
      </w:r>
      <w:r w:rsidRPr="00B50E8A">
        <w:rPr>
          <w:rStyle w:val="StyleUnderline"/>
        </w:rPr>
        <w:t>However, as experienced in 2006 and 2009 in Eastern Europe, Russia can limit the amount it exports despite contracts, during times of turmoil and turn off the figurative spigot</w:t>
      </w:r>
      <w:r w:rsidRPr="003A6140">
        <w:rPr>
          <w:sz w:val="16"/>
        </w:rPr>
        <w:t>. This background threat further stimulated the desire for those nations to search for alternative sources in order to reduce their reliance on Russian gas.</w:t>
      </w:r>
      <w:r>
        <w:rPr>
          <w:sz w:val="16"/>
        </w:rPr>
        <w:t xml:space="preserve"> </w:t>
      </w:r>
      <w:r w:rsidRPr="00B50E8A">
        <w:rPr>
          <w:rStyle w:val="StyleUnderline"/>
        </w:rPr>
        <w:t xml:space="preserve">The </w:t>
      </w:r>
      <w:r w:rsidRPr="008C5F38">
        <w:rPr>
          <w:rStyle w:val="StyleUnderline"/>
          <w:highlight w:val="cyan"/>
        </w:rPr>
        <w:t>LNG</w:t>
      </w:r>
      <w:r w:rsidRPr="00B50E8A">
        <w:rPr>
          <w:rStyle w:val="StyleUnderline"/>
        </w:rPr>
        <w:t xml:space="preserve"> market could provide a solution</w:t>
      </w:r>
      <w:r w:rsidRPr="003A6140">
        <w:rPr>
          <w:sz w:val="16"/>
        </w:rPr>
        <w:t xml:space="preserve">. Indeed, </w:t>
      </w:r>
      <w:r w:rsidRPr="00B50E8A">
        <w:rPr>
          <w:rStyle w:val="StyleUnderline"/>
        </w:rPr>
        <w:t>it</w:t>
      </w:r>
      <w:r w:rsidRPr="003A6140">
        <w:rPr>
          <w:sz w:val="16"/>
        </w:rPr>
        <w:t xml:space="preserve"> eliminates the need for sprawling pipeline networks and </w:t>
      </w:r>
      <w:r w:rsidRPr="008C5F38">
        <w:rPr>
          <w:rStyle w:val="Emphasis"/>
          <w:highlight w:val="cyan"/>
        </w:rPr>
        <w:t>reduces energy reliance</w:t>
      </w:r>
      <w:r w:rsidRPr="008C5F38">
        <w:rPr>
          <w:rStyle w:val="StyleUnderline"/>
          <w:highlight w:val="cyan"/>
        </w:rPr>
        <w:t xml:space="preserve"> on Russia</w:t>
      </w:r>
      <w:r w:rsidRPr="003A6140">
        <w:rPr>
          <w:sz w:val="16"/>
        </w:rPr>
        <w:t>.</w:t>
      </w:r>
      <w:r>
        <w:rPr>
          <w:sz w:val="16"/>
        </w:rPr>
        <w:t xml:space="preserve"> </w:t>
      </w:r>
      <w:r w:rsidRPr="003A6140">
        <w:rPr>
          <w:sz w:val="16"/>
        </w:rPr>
        <w:t xml:space="preserve">LNG is natural gas that undergoes a liquefaction process at specially constructed plants, is loaded on special tankers and shipped to regasification terminals where the new energy feedstock can be distributed to consumers. The global market for LNG increased about 7% per year between 2000-2012, according to Ernst and Young. </w:t>
      </w:r>
      <w:r w:rsidRPr="00B50E8A">
        <w:rPr>
          <w:rStyle w:val="StyleUnderline"/>
        </w:rPr>
        <w:t>LNG export capacity is forecast to increase by 45% between 2015 and 2021, 90% of which would originate from the U.S. and Australia</w:t>
      </w:r>
      <w:r w:rsidRPr="003A6140">
        <w:rPr>
          <w:sz w:val="16"/>
        </w:rPr>
        <w:t>, according to the International Energy Agency (IEA).</w:t>
      </w:r>
      <w:r>
        <w:rPr>
          <w:sz w:val="16"/>
        </w:rPr>
        <w:t xml:space="preserve"> </w:t>
      </w:r>
      <w:r w:rsidRPr="008C5F38">
        <w:rPr>
          <w:rStyle w:val="StyleUnderline"/>
          <w:highlight w:val="cyan"/>
        </w:rPr>
        <w:t>The American</w:t>
      </w:r>
      <w:r w:rsidRPr="00B50E8A">
        <w:rPr>
          <w:rStyle w:val="StyleUnderline"/>
        </w:rPr>
        <w:t xml:space="preserve"> LNG </w:t>
      </w:r>
      <w:r w:rsidRPr="008C5F38">
        <w:rPr>
          <w:rStyle w:val="StyleUnderline"/>
          <w:highlight w:val="cyan"/>
        </w:rPr>
        <w:t>industry is in its infancy</w:t>
      </w:r>
      <w:r w:rsidRPr="003A6140">
        <w:rPr>
          <w:sz w:val="16"/>
        </w:rPr>
        <w:t xml:space="preserve"> stages </w:t>
      </w:r>
      <w:r w:rsidRPr="00B50E8A">
        <w:rPr>
          <w:rStyle w:val="StyleUnderline"/>
        </w:rPr>
        <w:t>but, as noted by the IEA forecast, is predicted to grow and increase market competition</w:t>
      </w:r>
      <w:r w:rsidRPr="003A6140">
        <w:rPr>
          <w:sz w:val="16"/>
        </w:rPr>
        <w:t>. Advocates believe Trump will expedite the current permitting and approval process where about 30 applications are pending (there is 1 operating export terminal in Louisiana—Sabine Pass—and others in the Gulf Coast and Maryland under construction).</w:t>
      </w:r>
      <w:r>
        <w:rPr>
          <w:sz w:val="16"/>
        </w:rPr>
        <w:t xml:space="preserve"> </w:t>
      </w:r>
      <w:r w:rsidRPr="003A6140">
        <w:rPr>
          <w:sz w:val="16"/>
        </w:rPr>
        <w:t xml:space="preserve">The EIA states that </w:t>
      </w:r>
      <w:r w:rsidRPr="00B50E8A">
        <w:rPr>
          <w:rStyle w:val="StyleUnderline"/>
        </w:rPr>
        <w:t xml:space="preserve">by 2020, </w:t>
      </w:r>
      <w:r w:rsidRPr="008C5F38">
        <w:rPr>
          <w:rStyle w:val="StyleUnderline"/>
          <w:highlight w:val="cyan"/>
        </w:rPr>
        <w:t>the U.S. is set to become the world’s third-largest LNG producer</w:t>
      </w:r>
      <w:r w:rsidRPr="00B50E8A">
        <w:rPr>
          <w:rStyle w:val="StyleUnderline"/>
        </w:rPr>
        <w:t xml:space="preserve">, after Australia and Qatar. This is </w:t>
      </w:r>
      <w:r w:rsidRPr="00B50E8A">
        <w:rPr>
          <w:rStyle w:val="Emphasis"/>
        </w:rPr>
        <w:t>where the rub with Russia could start</w:t>
      </w:r>
      <w:r w:rsidRPr="003A6140">
        <w:rPr>
          <w:sz w:val="16"/>
        </w:rPr>
        <w:t>, granted it would take years to develop a large industry. Indeed,</w:t>
      </w:r>
      <w:r>
        <w:rPr>
          <w:sz w:val="16"/>
        </w:rPr>
        <w:t xml:space="preserve"> </w:t>
      </w:r>
      <w:r w:rsidRPr="00B50E8A">
        <w:rPr>
          <w:rStyle w:val="StyleUnderline"/>
        </w:rPr>
        <w:t xml:space="preserve">the </w:t>
      </w:r>
      <w:r w:rsidRPr="008C5F38">
        <w:rPr>
          <w:rStyle w:val="StyleUnderline"/>
          <w:highlight w:val="cyan"/>
        </w:rPr>
        <w:t>U.S. increased</w:t>
      </w:r>
      <w:r w:rsidRPr="00B50E8A">
        <w:rPr>
          <w:rStyle w:val="StyleUnderline"/>
        </w:rPr>
        <w:t xml:space="preserve"> natural gas </w:t>
      </w:r>
      <w:r w:rsidRPr="008C5F38">
        <w:rPr>
          <w:rStyle w:val="StyleUnderline"/>
          <w:highlight w:val="cyan"/>
        </w:rPr>
        <w:t>supply</w:t>
      </w:r>
      <w:r w:rsidRPr="00B50E8A">
        <w:rPr>
          <w:rStyle w:val="StyleUnderline"/>
        </w:rPr>
        <w:t xml:space="preserve"> on the international market </w:t>
      </w:r>
      <w:r w:rsidRPr="008C5F38">
        <w:rPr>
          <w:rStyle w:val="StyleUnderline"/>
          <w:highlight w:val="cyan"/>
        </w:rPr>
        <w:t xml:space="preserve">would </w:t>
      </w:r>
      <w:r w:rsidRPr="008C5F38">
        <w:rPr>
          <w:rStyle w:val="Emphasis"/>
          <w:highlight w:val="cyan"/>
        </w:rPr>
        <w:t>cut into Russia’s market share</w:t>
      </w:r>
      <w:r w:rsidRPr="004E0ADD">
        <w:rPr>
          <w:rStyle w:val="Emphasis"/>
        </w:rPr>
        <w:t>.</w:t>
      </w:r>
      <w:r>
        <w:rPr>
          <w:sz w:val="16"/>
        </w:rPr>
        <w:t xml:space="preserve"> </w:t>
      </w:r>
      <w:r w:rsidRPr="003A6140">
        <w:rPr>
          <w:sz w:val="16"/>
        </w:rPr>
        <w:t xml:space="preserve">In the past, </w:t>
      </w:r>
      <w:r w:rsidRPr="000109F6">
        <w:rPr>
          <w:rStyle w:val="StyleUnderline"/>
        </w:rPr>
        <w:t>it was thought that increasing consumption of natural gas in Europe would mean greater reliance on Russia. However, LNG loosens those constraints</w:t>
      </w:r>
      <w:r w:rsidRPr="003A6140">
        <w:rPr>
          <w:sz w:val="16"/>
        </w:rPr>
        <w:t xml:space="preserve">. And having the U.S. as a reliable trading partner could cement that expansion, as the new natural gas could also serve as a baseload power supply with the large </w:t>
      </w:r>
      <w:proofErr w:type="gramStart"/>
      <w:r w:rsidRPr="003A6140">
        <w:rPr>
          <w:sz w:val="16"/>
        </w:rPr>
        <w:t>amount</w:t>
      </w:r>
      <w:proofErr w:type="gramEnd"/>
      <w:r w:rsidRPr="003A6140">
        <w:rPr>
          <w:sz w:val="16"/>
        </w:rPr>
        <w:t xml:space="preserve"> of renewables being integrated across Europe to counter the currently accompanying intermittency. Thus far, the U.S. has exported to Spain and Portugal with companies capable of establishing floating LNG terminals in other European markets, as regasification terminals are costly and are long-term construction projects.</w:t>
      </w:r>
      <w:r>
        <w:rPr>
          <w:sz w:val="16"/>
        </w:rPr>
        <w:t xml:space="preserve"> </w:t>
      </w:r>
      <w:r w:rsidRPr="003A6140">
        <w:rPr>
          <w:sz w:val="16"/>
          <w:szCs w:val="16"/>
        </w:rPr>
        <w:t>Russia does have LNG plans of its own, but its gas export business will continue to be pipeline dominant, limiting its flexibility. Today there are over 30 global markets for LNG, and possibly doubling by 2030. There is one large LNG project operating in Sakhalin, led by Gazprom, and construction is underway for a massive LNG facility, Yamal, potentially with a price tag of $27 billion, helped with funding from the Chinese. Even then, Russia still may need to discount their gas price to meet rising competition.</w:t>
      </w:r>
      <w:r>
        <w:rPr>
          <w:sz w:val="16"/>
          <w:szCs w:val="16"/>
        </w:rPr>
        <w:t xml:space="preserve"> </w:t>
      </w:r>
      <w:r w:rsidRPr="003A6140">
        <w:rPr>
          <w:sz w:val="16"/>
          <w:szCs w:val="16"/>
        </w:rPr>
        <w:t>Shipping</w:t>
      </w:r>
      <w:r>
        <w:rPr>
          <w:sz w:val="16"/>
          <w:szCs w:val="16"/>
        </w:rPr>
        <w:t xml:space="preserve"> </w:t>
      </w:r>
      <w:r w:rsidRPr="003A6140">
        <w:rPr>
          <w:sz w:val="16"/>
          <w:szCs w:val="16"/>
        </w:rPr>
        <w:t>To be transported, as noted, LNG needs a specially designed ship. Thus, as demand has grown, LNG has added a new dimension to the maritime industry. Maritime shipping is vital for trade and the global economy. More than 50,000 ships are in operation around the world, trading across waterways and carrying 90% of all goods, commodities, and products, according to the International Maritime Organization. The new vessels enable LNG to be transported across large swaths of ocean to buyers. Of course, being able to transform the gas to a liquid eliminates the constraint of needing a pipeline for transit to specific points.</w:t>
      </w:r>
      <w:r>
        <w:rPr>
          <w:sz w:val="16"/>
          <w:szCs w:val="16"/>
        </w:rPr>
        <w:t xml:space="preserve"> </w:t>
      </w:r>
      <w:r w:rsidRPr="003A6140">
        <w:rPr>
          <w:sz w:val="16"/>
          <w:szCs w:val="16"/>
        </w:rPr>
        <w:t xml:space="preserve">With LNG being shipped out from the Sabine Pass facility in Louisiana, the new expansion of the Panama Canal, completed in 2016 after many delays, can facilitate those vessels and offer competitive prices enabling efficient transit to Asian markets. </w:t>
      </w:r>
      <w:proofErr w:type="gramStart"/>
      <w:r w:rsidRPr="003A6140">
        <w:rPr>
          <w:sz w:val="16"/>
          <w:szCs w:val="16"/>
        </w:rPr>
        <w:t>Indeed</w:t>
      </w:r>
      <w:proofErr w:type="gramEnd"/>
      <w:r w:rsidRPr="003A6140">
        <w:rPr>
          <w:sz w:val="16"/>
          <w:szCs w:val="16"/>
        </w:rPr>
        <w:t xml:space="preserve"> the old Panama Canal locks were too small for these vessels.</w:t>
      </w:r>
      <w:r>
        <w:rPr>
          <w:sz w:val="16"/>
          <w:szCs w:val="16"/>
        </w:rPr>
        <w:t xml:space="preserve"> </w:t>
      </w:r>
      <w:r w:rsidRPr="003A6140">
        <w:rPr>
          <w:sz w:val="16"/>
          <w:szCs w:val="16"/>
        </w:rPr>
        <w:t>The route provides the ability for a shipment from the Gulf Coast to Japan to be reduced from the current 34 days to 20. In fact, the Panama Canal Authority instituted separate tolls for LNG vessels in order to promote route attractiveness.</w:t>
      </w:r>
      <w:r>
        <w:rPr>
          <w:sz w:val="16"/>
          <w:szCs w:val="16"/>
        </w:rPr>
        <w:t xml:space="preserve"> </w:t>
      </w:r>
      <w:r w:rsidRPr="003A6140">
        <w:rPr>
          <w:sz w:val="16"/>
          <w:szCs w:val="16"/>
        </w:rPr>
        <w:t>Avoiding any need for canals, Europe, and potentially the west coast of Africa in the future, is a natural fit for LNG shipments leaving the Gulf Coast and Maryland.</w:t>
      </w:r>
      <w:r>
        <w:rPr>
          <w:sz w:val="16"/>
          <w:szCs w:val="16"/>
        </w:rPr>
        <w:t xml:space="preserve"> </w:t>
      </w:r>
      <w:r w:rsidRPr="003A6140">
        <w:rPr>
          <w:sz w:val="16"/>
        </w:rPr>
        <w:t xml:space="preserve">All and all, </w:t>
      </w:r>
      <w:r w:rsidRPr="003A6140">
        <w:rPr>
          <w:rStyle w:val="StyleUnderline"/>
        </w:rPr>
        <w:t xml:space="preserve">with the increased natural gas demand </w:t>
      </w:r>
      <w:r w:rsidRPr="008C5F38">
        <w:rPr>
          <w:rStyle w:val="StyleUnderline"/>
          <w:highlight w:val="cyan"/>
        </w:rPr>
        <w:t>and</w:t>
      </w:r>
      <w:r w:rsidRPr="003A6140">
        <w:rPr>
          <w:rStyle w:val="StyleUnderline"/>
        </w:rPr>
        <w:t xml:space="preserve"> new sources of production, U.S. industry could </w:t>
      </w:r>
      <w:r w:rsidRPr="008C5F38">
        <w:rPr>
          <w:rStyle w:val="Emphasis"/>
          <w:highlight w:val="cyan"/>
        </w:rPr>
        <w:t>cut</w:t>
      </w:r>
      <w:r w:rsidRPr="003A6140">
        <w:rPr>
          <w:rStyle w:val="Emphasis"/>
        </w:rPr>
        <w:t xml:space="preserve"> into </w:t>
      </w:r>
      <w:r w:rsidRPr="008C5F38">
        <w:rPr>
          <w:rStyle w:val="Emphasis"/>
          <w:highlight w:val="cyan"/>
        </w:rPr>
        <w:t>Russia’s economic lifeline</w:t>
      </w:r>
      <w:r w:rsidRPr="003A6140">
        <w:rPr>
          <w:sz w:val="16"/>
        </w:rPr>
        <w:t xml:space="preserve">, potentially </w:t>
      </w:r>
      <w:r w:rsidRPr="008C5F38">
        <w:rPr>
          <w:rStyle w:val="StyleUnderline"/>
          <w:highlight w:val="cyan"/>
        </w:rPr>
        <w:t>impeding bridging</w:t>
      </w:r>
      <w:r w:rsidRPr="003A6140">
        <w:rPr>
          <w:rStyle w:val="StyleUnderline"/>
        </w:rPr>
        <w:t xml:space="preserve"> the sought after </w:t>
      </w:r>
      <w:r w:rsidRPr="008C5F38">
        <w:rPr>
          <w:rStyle w:val="StyleUnderline"/>
          <w:highlight w:val="cyan"/>
        </w:rPr>
        <w:t>closer national ties</w:t>
      </w:r>
      <w:r w:rsidRPr="003A6140">
        <w:rPr>
          <w:sz w:val="16"/>
        </w:rPr>
        <w:t>.</w:t>
      </w:r>
      <w:r>
        <w:rPr>
          <w:sz w:val="16"/>
        </w:rPr>
        <w:t xml:space="preserve"> </w:t>
      </w:r>
    </w:p>
    <w:p w:rsidR="00782B35" w:rsidRDefault="00782B35" w:rsidP="00782B35"/>
    <w:p w:rsidR="00782B35" w:rsidRDefault="00782B35" w:rsidP="00782B35">
      <w:pPr>
        <w:pStyle w:val="Heading4"/>
      </w:pPr>
      <w:r>
        <w:t>Causes Russia econ decline and war</w:t>
      </w:r>
    </w:p>
    <w:p w:rsidR="00782B35" w:rsidRDefault="00782B35" w:rsidP="00782B35">
      <w:r>
        <w:t xml:space="preserve">Joe </w:t>
      </w:r>
      <w:proofErr w:type="spellStart"/>
      <w:r>
        <w:rPr>
          <w:rStyle w:val="Style13ptBold"/>
        </w:rPr>
        <w:t>Gurowski</w:t>
      </w:r>
      <w:proofErr w:type="spellEnd"/>
      <w:r>
        <w:rPr>
          <w:rStyle w:val="Style13ptBold"/>
        </w:rPr>
        <w:t xml:space="preserve"> 17</w:t>
      </w:r>
      <w:r>
        <w:t xml:space="preserve">, </w:t>
      </w:r>
      <w:r w:rsidRPr="005C1DEE">
        <w:t>focuses on energy, environment, geopolitics, international developm</w:t>
      </w:r>
      <w:r>
        <w:t xml:space="preserve">ent and climate related issues, “Energy Could Keep U.S.-Russia Ties </w:t>
      </w:r>
      <w:proofErr w:type="gramStart"/>
      <w:r>
        <w:t>On</w:t>
      </w:r>
      <w:proofErr w:type="gramEnd"/>
      <w:r>
        <w:t xml:space="preserve"> Ice,” </w:t>
      </w:r>
      <w:r w:rsidRPr="005C1DEE">
        <w:rPr>
          <w:i/>
        </w:rPr>
        <w:t>Foreign Policy Association</w:t>
      </w:r>
      <w:r>
        <w:t xml:space="preserve">, January 21, 2017, </w:t>
      </w:r>
      <w:r w:rsidRPr="005C1DEE">
        <w:t>http://foreignpolicyblogs.com/2017/01/21/energy-keep-us-russia-ties-ice/</w:t>
      </w:r>
    </w:p>
    <w:p w:rsidR="00782B35" w:rsidRDefault="00782B35" w:rsidP="00782B35">
      <w:pPr>
        <w:rPr>
          <w:sz w:val="16"/>
        </w:rPr>
      </w:pPr>
      <w:r w:rsidRPr="00AD0D3E">
        <w:rPr>
          <w:rStyle w:val="StyleUnderline"/>
        </w:rPr>
        <w:t>Despite</w:t>
      </w:r>
      <w:r w:rsidRPr="003A6140">
        <w:rPr>
          <w:sz w:val="16"/>
        </w:rPr>
        <w:t xml:space="preserve"> Mr. </w:t>
      </w:r>
      <w:r w:rsidRPr="00B50E8A">
        <w:rPr>
          <w:rStyle w:val="StyleUnderline"/>
        </w:rPr>
        <w:t xml:space="preserve">Trump’s current efforts to rekindle a collegial relationship with Russia, </w:t>
      </w:r>
      <w:r w:rsidRPr="008C5F38">
        <w:rPr>
          <w:rStyle w:val="StyleUnderline"/>
          <w:highlight w:val="cyan"/>
        </w:rPr>
        <w:t>natural</w:t>
      </w:r>
      <w:r w:rsidRPr="001C4BCF">
        <w:rPr>
          <w:rStyle w:val="StyleUnderline"/>
        </w:rPr>
        <w:t xml:space="preserve"> </w:t>
      </w:r>
      <w:r w:rsidRPr="008C5F38">
        <w:rPr>
          <w:rStyle w:val="StyleUnderline"/>
          <w:highlight w:val="cyan"/>
        </w:rPr>
        <w:t xml:space="preserve">gas could </w:t>
      </w:r>
      <w:r w:rsidRPr="008C5F38">
        <w:rPr>
          <w:rStyle w:val="Emphasis"/>
          <w:highlight w:val="cyan"/>
        </w:rPr>
        <w:t>lead to conflicts</w:t>
      </w:r>
      <w:r w:rsidRPr="008C5F38">
        <w:rPr>
          <w:rStyle w:val="StyleUnderline"/>
          <w:highlight w:val="cyan"/>
        </w:rPr>
        <w:t xml:space="preserve"> </w:t>
      </w:r>
      <w:r w:rsidRPr="00AD0D3E">
        <w:rPr>
          <w:sz w:val="16"/>
        </w:rPr>
        <w:t>during the potential reconciliation efforts.</w:t>
      </w:r>
      <w:r w:rsidRPr="00B50E8A">
        <w:rPr>
          <w:rStyle w:val="StyleUnderline"/>
        </w:rPr>
        <w:t xml:space="preserve"> Natural gas </w:t>
      </w:r>
      <w:r w:rsidRPr="008C5F38">
        <w:rPr>
          <w:rStyle w:val="StyleUnderline"/>
          <w:highlight w:val="cyan"/>
        </w:rPr>
        <w:t>exports provide</w:t>
      </w:r>
      <w:r w:rsidRPr="001C4BCF">
        <w:rPr>
          <w:rStyle w:val="StyleUnderline"/>
        </w:rPr>
        <w:t xml:space="preserve"> a </w:t>
      </w:r>
      <w:r w:rsidRPr="008C5F38">
        <w:rPr>
          <w:rStyle w:val="StyleUnderline"/>
          <w:highlight w:val="cyan"/>
        </w:rPr>
        <w:t>major</w:t>
      </w:r>
      <w:r w:rsidRPr="001C4BCF">
        <w:rPr>
          <w:rStyle w:val="StyleUnderline"/>
        </w:rPr>
        <w:t xml:space="preserve"> stream of </w:t>
      </w:r>
      <w:r w:rsidRPr="008C5F38">
        <w:rPr>
          <w:rStyle w:val="StyleUnderline"/>
          <w:highlight w:val="cyan"/>
        </w:rPr>
        <w:t>revenues</w:t>
      </w:r>
      <w:r w:rsidRPr="001C4BCF">
        <w:rPr>
          <w:rStyle w:val="StyleUnderline"/>
        </w:rPr>
        <w:t xml:space="preserve"> for Russia’s economy </w:t>
      </w:r>
      <w:r w:rsidRPr="008C5F38">
        <w:rPr>
          <w:rStyle w:val="StyleUnderline"/>
          <w:highlight w:val="cyan"/>
        </w:rPr>
        <w:t xml:space="preserve">and </w:t>
      </w:r>
      <w:r w:rsidRPr="008C5F38">
        <w:rPr>
          <w:rStyle w:val="Emphasis"/>
          <w:highlight w:val="cyan"/>
        </w:rPr>
        <w:t xml:space="preserve">any </w:t>
      </w:r>
      <w:r w:rsidRPr="00AD0D3E">
        <w:rPr>
          <w:rStyle w:val="Emphasis"/>
        </w:rPr>
        <w:t xml:space="preserve">further </w:t>
      </w:r>
      <w:r w:rsidRPr="008C5F38">
        <w:rPr>
          <w:rStyle w:val="Emphasis"/>
          <w:highlight w:val="cyan"/>
        </w:rPr>
        <w:t>jolt</w:t>
      </w:r>
      <w:r w:rsidRPr="008C5F38">
        <w:rPr>
          <w:rStyle w:val="StyleUnderline"/>
          <w:highlight w:val="cyan"/>
        </w:rPr>
        <w:t xml:space="preserve"> will affect its already struggling finances</w:t>
      </w:r>
      <w:r w:rsidRPr="003A6140">
        <w:rPr>
          <w:sz w:val="16"/>
        </w:rPr>
        <w:t>.</w:t>
      </w:r>
      <w:r>
        <w:rPr>
          <w:sz w:val="16"/>
        </w:rPr>
        <w:t xml:space="preserve"> </w:t>
      </w:r>
      <w:r w:rsidRPr="003A6140">
        <w:rPr>
          <w:sz w:val="16"/>
        </w:rPr>
        <w:t xml:space="preserve">Today, </w:t>
      </w:r>
      <w:r w:rsidRPr="00B50E8A">
        <w:rPr>
          <w:rStyle w:val="StyleUnderline"/>
        </w:rPr>
        <w:t xml:space="preserve">about 30% of the world’s consumed gas is traded internationally. </w:t>
      </w:r>
      <w:r w:rsidRPr="008C5F38">
        <w:rPr>
          <w:rStyle w:val="StyleUnderline"/>
          <w:highlight w:val="cyan"/>
        </w:rPr>
        <w:t>Russia is a dominant supplier</w:t>
      </w:r>
      <w:r w:rsidRPr="00B50E8A">
        <w:rPr>
          <w:rStyle w:val="StyleUnderline"/>
        </w:rPr>
        <w:t xml:space="preserve"> of natural gas to Europe</w:t>
      </w:r>
      <w:r w:rsidRPr="003A6140">
        <w:rPr>
          <w:sz w:val="16"/>
        </w:rPr>
        <w:t xml:space="preserve">, which is something many European nations have been working to move away from (it is important, however, to note that Germany has moved forward with the Nord-Stream 2 pipeline). </w:t>
      </w:r>
      <w:r w:rsidRPr="00B50E8A">
        <w:rPr>
          <w:rStyle w:val="StyleUnderline"/>
        </w:rPr>
        <w:t>Russia’s proven natural gas reserves, according to the</w:t>
      </w:r>
      <w:r w:rsidRPr="003A6140">
        <w:rPr>
          <w:sz w:val="16"/>
        </w:rPr>
        <w:t xml:space="preserve"> U.S. Energy Information Administration (</w:t>
      </w:r>
      <w:r w:rsidRPr="00B50E8A">
        <w:rPr>
          <w:rStyle w:val="StyleUnderline"/>
        </w:rPr>
        <w:t>EIA</w:t>
      </w:r>
      <w:r w:rsidRPr="003A6140">
        <w:rPr>
          <w:sz w:val="16"/>
        </w:rPr>
        <w:t xml:space="preserve">) </w:t>
      </w:r>
      <w:r w:rsidRPr="00B50E8A">
        <w:rPr>
          <w:rStyle w:val="StyleUnderline"/>
        </w:rPr>
        <w:t>data</w:t>
      </w:r>
      <w:r w:rsidRPr="003A6140">
        <w:rPr>
          <w:sz w:val="16"/>
        </w:rPr>
        <w:t xml:space="preserve">, </w:t>
      </w:r>
      <w:r w:rsidRPr="00B50E8A">
        <w:rPr>
          <w:rStyle w:val="StyleUnderline"/>
        </w:rPr>
        <w:t>are the largest in the world</w:t>
      </w:r>
      <w:r w:rsidRPr="003A6140">
        <w:rPr>
          <w:sz w:val="16"/>
        </w:rPr>
        <w:t xml:space="preserve"> with nearly 1,688 trillion cubic feet (</w:t>
      </w:r>
      <w:proofErr w:type="spellStart"/>
      <w:r w:rsidRPr="003A6140">
        <w:rPr>
          <w:sz w:val="16"/>
        </w:rPr>
        <w:t>tcf</w:t>
      </w:r>
      <w:proofErr w:type="spellEnd"/>
      <w:r w:rsidRPr="003A6140">
        <w:rPr>
          <w:sz w:val="16"/>
        </w:rPr>
        <w:t xml:space="preserve">)—compared to Iran’s 1,201 </w:t>
      </w:r>
      <w:proofErr w:type="spellStart"/>
      <w:r w:rsidRPr="003A6140">
        <w:rPr>
          <w:sz w:val="16"/>
        </w:rPr>
        <w:t>tcf</w:t>
      </w:r>
      <w:proofErr w:type="spellEnd"/>
      <w:r w:rsidRPr="003A6140">
        <w:rPr>
          <w:sz w:val="16"/>
        </w:rPr>
        <w:t xml:space="preserve"> and Qatar’s 866 </w:t>
      </w:r>
      <w:proofErr w:type="spellStart"/>
      <w:r w:rsidRPr="003A6140">
        <w:rPr>
          <w:sz w:val="16"/>
        </w:rPr>
        <w:t>tcf</w:t>
      </w:r>
      <w:proofErr w:type="spellEnd"/>
      <w:r w:rsidRPr="003A6140">
        <w:rPr>
          <w:sz w:val="16"/>
        </w:rPr>
        <w:t>.</w:t>
      </w:r>
      <w:r>
        <w:rPr>
          <w:sz w:val="16"/>
        </w:rPr>
        <w:t xml:space="preserve"> </w:t>
      </w:r>
      <w:r w:rsidRPr="00B50E8A">
        <w:rPr>
          <w:rStyle w:val="StyleUnderline"/>
        </w:rPr>
        <w:t>However, as experienced in 2006 and 2009 in Eastern Europe, Russia can limit the amount it exports despite contracts, during times of turmoil and turn off the figurative spigot</w:t>
      </w:r>
      <w:r w:rsidRPr="003A6140">
        <w:rPr>
          <w:sz w:val="16"/>
        </w:rPr>
        <w:t>. This background threat further stimulated the desire for those nations to search for alternative sources in order to reduce their reliance on Russian gas.</w:t>
      </w:r>
      <w:r>
        <w:rPr>
          <w:sz w:val="16"/>
        </w:rPr>
        <w:t xml:space="preserve"> </w:t>
      </w:r>
      <w:r w:rsidRPr="00B50E8A">
        <w:rPr>
          <w:rStyle w:val="StyleUnderline"/>
        </w:rPr>
        <w:t xml:space="preserve">The </w:t>
      </w:r>
      <w:r w:rsidRPr="008C5F38">
        <w:rPr>
          <w:rStyle w:val="StyleUnderline"/>
          <w:highlight w:val="cyan"/>
        </w:rPr>
        <w:t>LNG</w:t>
      </w:r>
      <w:r w:rsidRPr="00B50E8A">
        <w:rPr>
          <w:rStyle w:val="StyleUnderline"/>
        </w:rPr>
        <w:t xml:space="preserve"> market could provide a solution</w:t>
      </w:r>
      <w:r w:rsidRPr="003A6140">
        <w:rPr>
          <w:sz w:val="16"/>
        </w:rPr>
        <w:t xml:space="preserve">. Indeed, </w:t>
      </w:r>
      <w:r w:rsidRPr="00B50E8A">
        <w:rPr>
          <w:rStyle w:val="StyleUnderline"/>
        </w:rPr>
        <w:t>it</w:t>
      </w:r>
      <w:r w:rsidRPr="003A6140">
        <w:rPr>
          <w:sz w:val="16"/>
        </w:rPr>
        <w:t xml:space="preserve"> eliminates the need for sprawling pipeline networks and </w:t>
      </w:r>
      <w:r w:rsidRPr="008C5F38">
        <w:rPr>
          <w:rStyle w:val="Emphasis"/>
          <w:highlight w:val="cyan"/>
        </w:rPr>
        <w:t>reduces energy reliance</w:t>
      </w:r>
      <w:r w:rsidRPr="008C5F38">
        <w:rPr>
          <w:rStyle w:val="StyleUnderline"/>
          <w:highlight w:val="cyan"/>
        </w:rPr>
        <w:t xml:space="preserve"> on Russia</w:t>
      </w:r>
      <w:r w:rsidRPr="003A6140">
        <w:rPr>
          <w:sz w:val="16"/>
        </w:rPr>
        <w:t>.</w:t>
      </w:r>
      <w:r>
        <w:rPr>
          <w:sz w:val="16"/>
        </w:rPr>
        <w:t xml:space="preserve"> </w:t>
      </w:r>
      <w:r w:rsidRPr="003A6140">
        <w:rPr>
          <w:sz w:val="16"/>
        </w:rPr>
        <w:t xml:space="preserve">LNG is natural gas that undergoes a liquefaction process at specially constructed plants, is loaded on special tankers and shipped to regasification terminals where the new energy feedstock can be distributed to consumers. The global market for LNG increased about 7% per year between 2000-2012, according to Ernst and Young. </w:t>
      </w:r>
      <w:r w:rsidRPr="00B50E8A">
        <w:rPr>
          <w:rStyle w:val="StyleUnderline"/>
        </w:rPr>
        <w:t>LNG export capacity is forecast to increase by 45% between 2015 and 2021, 90% of which would originate from the U.S. and Australia</w:t>
      </w:r>
      <w:r w:rsidRPr="003A6140">
        <w:rPr>
          <w:sz w:val="16"/>
        </w:rPr>
        <w:t>, according to the International Energy Agency (IEA).</w:t>
      </w:r>
      <w:r>
        <w:rPr>
          <w:sz w:val="16"/>
        </w:rPr>
        <w:t xml:space="preserve"> </w:t>
      </w:r>
      <w:r w:rsidRPr="008C5F38">
        <w:rPr>
          <w:rStyle w:val="StyleUnderline"/>
          <w:highlight w:val="cyan"/>
        </w:rPr>
        <w:t>The American</w:t>
      </w:r>
      <w:r w:rsidRPr="00B50E8A">
        <w:rPr>
          <w:rStyle w:val="StyleUnderline"/>
        </w:rPr>
        <w:t xml:space="preserve"> LNG </w:t>
      </w:r>
      <w:r w:rsidRPr="008C5F38">
        <w:rPr>
          <w:rStyle w:val="StyleUnderline"/>
          <w:highlight w:val="cyan"/>
        </w:rPr>
        <w:t>industry is in its infancy</w:t>
      </w:r>
      <w:r w:rsidRPr="003A6140">
        <w:rPr>
          <w:sz w:val="16"/>
        </w:rPr>
        <w:t xml:space="preserve"> stages </w:t>
      </w:r>
      <w:r w:rsidRPr="00B50E8A">
        <w:rPr>
          <w:rStyle w:val="StyleUnderline"/>
        </w:rPr>
        <w:t>but, as noted by the IEA forecast, is predicted to grow and increase market competition</w:t>
      </w:r>
      <w:r w:rsidRPr="003A6140">
        <w:rPr>
          <w:sz w:val="16"/>
        </w:rPr>
        <w:t>. Advocates believe Trump will expedite the current permitting and approval process where about 30 applications are pending (there is 1 operating export terminal in Louisiana—Sabine Pass—and others in the Gulf Coast and Maryland under construction).</w:t>
      </w:r>
      <w:r>
        <w:rPr>
          <w:sz w:val="16"/>
        </w:rPr>
        <w:t xml:space="preserve"> </w:t>
      </w:r>
      <w:r w:rsidRPr="003A6140">
        <w:rPr>
          <w:sz w:val="16"/>
        </w:rPr>
        <w:t xml:space="preserve">The EIA states that </w:t>
      </w:r>
      <w:r w:rsidRPr="00B50E8A">
        <w:rPr>
          <w:rStyle w:val="StyleUnderline"/>
        </w:rPr>
        <w:t xml:space="preserve">by 2020, </w:t>
      </w:r>
      <w:r w:rsidRPr="008C5F38">
        <w:rPr>
          <w:rStyle w:val="StyleUnderline"/>
          <w:highlight w:val="cyan"/>
        </w:rPr>
        <w:t>the U.S. is set to become the world’s third-largest LNG producer</w:t>
      </w:r>
      <w:r w:rsidRPr="00B50E8A">
        <w:rPr>
          <w:rStyle w:val="StyleUnderline"/>
        </w:rPr>
        <w:t xml:space="preserve">, after Australia and Qatar. This is </w:t>
      </w:r>
      <w:r w:rsidRPr="00B50E8A">
        <w:rPr>
          <w:rStyle w:val="Emphasis"/>
        </w:rPr>
        <w:t>where the rub with Russia could start</w:t>
      </w:r>
      <w:r w:rsidRPr="003A6140">
        <w:rPr>
          <w:sz w:val="16"/>
        </w:rPr>
        <w:t>, granted it would take years to develop a large industry. Indeed,</w:t>
      </w:r>
      <w:r>
        <w:rPr>
          <w:sz w:val="16"/>
        </w:rPr>
        <w:t xml:space="preserve"> </w:t>
      </w:r>
      <w:r w:rsidRPr="00B50E8A">
        <w:rPr>
          <w:rStyle w:val="StyleUnderline"/>
        </w:rPr>
        <w:t xml:space="preserve">the </w:t>
      </w:r>
      <w:r w:rsidRPr="008C5F38">
        <w:rPr>
          <w:rStyle w:val="StyleUnderline"/>
          <w:highlight w:val="cyan"/>
        </w:rPr>
        <w:t>U.S. increased</w:t>
      </w:r>
      <w:r w:rsidRPr="00B50E8A">
        <w:rPr>
          <w:rStyle w:val="StyleUnderline"/>
        </w:rPr>
        <w:t xml:space="preserve"> natural gas </w:t>
      </w:r>
      <w:r w:rsidRPr="008C5F38">
        <w:rPr>
          <w:rStyle w:val="StyleUnderline"/>
          <w:highlight w:val="cyan"/>
        </w:rPr>
        <w:t>supply</w:t>
      </w:r>
      <w:r w:rsidRPr="00B50E8A">
        <w:rPr>
          <w:rStyle w:val="StyleUnderline"/>
        </w:rPr>
        <w:t xml:space="preserve"> on the international market </w:t>
      </w:r>
      <w:r w:rsidRPr="008C5F38">
        <w:rPr>
          <w:rStyle w:val="StyleUnderline"/>
          <w:highlight w:val="cyan"/>
        </w:rPr>
        <w:t xml:space="preserve">would </w:t>
      </w:r>
      <w:r w:rsidRPr="008C5F38">
        <w:rPr>
          <w:rStyle w:val="Emphasis"/>
          <w:highlight w:val="cyan"/>
        </w:rPr>
        <w:t>cut into Russia’s market share</w:t>
      </w:r>
      <w:r w:rsidRPr="004E0ADD">
        <w:rPr>
          <w:rStyle w:val="Emphasis"/>
        </w:rPr>
        <w:t>.</w:t>
      </w:r>
      <w:r>
        <w:rPr>
          <w:sz w:val="16"/>
        </w:rPr>
        <w:t xml:space="preserve"> </w:t>
      </w:r>
      <w:r w:rsidRPr="003A6140">
        <w:rPr>
          <w:sz w:val="16"/>
        </w:rPr>
        <w:t xml:space="preserve">In the past, </w:t>
      </w:r>
      <w:r w:rsidRPr="000109F6">
        <w:rPr>
          <w:rStyle w:val="StyleUnderline"/>
        </w:rPr>
        <w:t>it was thought that increasing consumption of natural gas in Europe would mean greater reliance on Russia. However, LNG loosens those constraints</w:t>
      </w:r>
      <w:r w:rsidRPr="003A6140">
        <w:rPr>
          <w:sz w:val="16"/>
        </w:rPr>
        <w:t xml:space="preserve">. And having the U.S. as a reliable trading partner could cement that expansion, as the new natural gas could also serve as a baseload power supply with the large </w:t>
      </w:r>
      <w:proofErr w:type="gramStart"/>
      <w:r w:rsidRPr="003A6140">
        <w:rPr>
          <w:sz w:val="16"/>
        </w:rPr>
        <w:t>amount</w:t>
      </w:r>
      <w:proofErr w:type="gramEnd"/>
      <w:r w:rsidRPr="003A6140">
        <w:rPr>
          <w:sz w:val="16"/>
        </w:rPr>
        <w:t xml:space="preserve"> of renewables being integrated across Europe to counter the currently accompanying intermittency. Thus far, the U.S. has exported to Spain and Portugal with companies capable of establishing floating LNG terminals in other European markets, as regasification terminals are costly and are long-term construction projects.</w:t>
      </w:r>
      <w:r>
        <w:rPr>
          <w:sz w:val="16"/>
        </w:rPr>
        <w:t xml:space="preserve"> </w:t>
      </w:r>
      <w:r w:rsidRPr="003A6140">
        <w:rPr>
          <w:sz w:val="16"/>
          <w:szCs w:val="16"/>
        </w:rPr>
        <w:t>Russia does have LNG plans of its own, but its gas export business will continue to be pipeline dominant, limiting its flexibility. Today there are over 30 global markets for LNG, and possibly doubling by 2030. There is one large LNG project operating in Sakhalin, led by Gazprom, and construction is underway for a massive LNG facility, Yamal, potentially with a price tag of $27 billion, helped with funding from the Chinese. Even then, Russia still may need to discount their gas price to meet rising competition.</w:t>
      </w:r>
      <w:r>
        <w:rPr>
          <w:sz w:val="16"/>
          <w:szCs w:val="16"/>
        </w:rPr>
        <w:t xml:space="preserve"> </w:t>
      </w:r>
      <w:r w:rsidRPr="003A6140">
        <w:rPr>
          <w:sz w:val="16"/>
          <w:szCs w:val="16"/>
        </w:rPr>
        <w:t>Shipping</w:t>
      </w:r>
      <w:r>
        <w:rPr>
          <w:sz w:val="16"/>
          <w:szCs w:val="16"/>
        </w:rPr>
        <w:t xml:space="preserve"> </w:t>
      </w:r>
      <w:r w:rsidRPr="003A6140">
        <w:rPr>
          <w:sz w:val="16"/>
          <w:szCs w:val="16"/>
        </w:rPr>
        <w:t>To be transported, as noted, LNG needs a specially designed ship. Thus, as demand has grown, LNG has added a new dimension to the maritime industry. Maritime shipping is vital for trade and the global economy. More than 50,000 ships are in operation around the world, trading across waterways and carrying 90% of all goods, commodities, and products, according to the International Maritime Organization. The new vessels enable LNG to be transported across large swaths of ocean to buyers. Of course, being able to transform the gas to a liquid eliminates the constraint of needing a pipeline for transit to specific points.</w:t>
      </w:r>
      <w:r>
        <w:rPr>
          <w:sz w:val="16"/>
          <w:szCs w:val="16"/>
        </w:rPr>
        <w:t xml:space="preserve"> </w:t>
      </w:r>
      <w:r w:rsidRPr="003A6140">
        <w:rPr>
          <w:sz w:val="16"/>
          <w:szCs w:val="16"/>
        </w:rPr>
        <w:t xml:space="preserve">With LNG being shipped out from the Sabine Pass facility in Louisiana, the new expansion of the Panama Canal, completed in 2016 after many delays, can facilitate those vessels and offer competitive prices enabling efficient transit to Asian markets. </w:t>
      </w:r>
      <w:proofErr w:type="gramStart"/>
      <w:r w:rsidRPr="003A6140">
        <w:rPr>
          <w:sz w:val="16"/>
          <w:szCs w:val="16"/>
        </w:rPr>
        <w:t>Indeed</w:t>
      </w:r>
      <w:proofErr w:type="gramEnd"/>
      <w:r w:rsidRPr="003A6140">
        <w:rPr>
          <w:sz w:val="16"/>
          <w:szCs w:val="16"/>
        </w:rPr>
        <w:t xml:space="preserve"> the old Panama Canal locks were too small for these vessels.</w:t>
      </w:r>
      <w:r>
        <w:rPr>
          <w:sz w:val="16"/>
          <w:szCs w:val="16"/>
        </w:rPr>
        <w:t xml:space="preserve"> </w:t>
      </w:r>
      <w:r w:rsidRPr="003A6140">
        <w:rPr>
          <w:sz w:val="16"/>
          <w:szCs w:val="16"/>
        </w:rPr>
        <w:t>The route provides the ability for a shipment from the Gulf Coast to Japan to be reduced from the current 34 days to 20. In fact, the Panama Canal Authority instituted separate tolls for LNG vessels in order to promote route attractiveness.</w:t>
      </w:r>
      <w:r>
        <w:rPr>
          <w:sz w:val="16"/>
          <w:szCs w:val="16"/>
        </w:rPr>
        <w:t xml:space="preserve"> </w:t>
      </w:r>
      <w:r w:rsidRPr="003A6140">
        <w:rPr>
          <w:sz w:val="16"/>
          <w:szCs w:val="16"/>
        </w:rPr>
        <w:t>Avoiding any need for canals, Europe, and potentially the west coast of Africa in the future, is a natural fit for LNG shipments leaving the Gulf Coast and Maryland.</w:t>
      </w:r>
      <w:r>
        <w:rPr>
          <w:sz w:val="16"/>
          <w:szCs w:val="16"/>
        </w:rPr>
        <w:t xml:space="preserve"> </w:t>
      </w:r>
      <w:r w:rsidRPr="003A6140">
        <w:rPr>
          <w:sz w:val="16"/>
        </w:rPr>
        <w:t xml:space="preserve">All and all, </w:t>
      </w:r>
      <w:r w:rsidRPr="003A6140">
        <w:rPr>
          <w:rStyle w:val="StyleUnderline"/>
        </w:rPr>
        <w:t xml:space="preserve">with the increased natural gas demand </w:t>
      </w:r>
      <w:r w:rsidRPr="008C5F38">
        <w:rPr>
          <w:rStyle w:val="StyleUnderline"/>
          <w:highlight w:val="cyan"/>
        </w:rPr>
        <w:t>and</w:t>
      </w:r>
      <w:r w:rsidRPr="003A6140">
        <w:rPr>
          <w:rStyle w:val="StyleUnderline"/>
        </w:rPr>
        <w:t xml:space="preserve"> new sources of production, U.S. industry could </w:t>
      </w:r>
      <w:r w:rsidRPr="008C5F38">
        <w:rPr>
          <w:rStyle w:val="Emphasis"/>
          <w:highlight w:val="cyan"/>
        </w:rPr>
        <w:t>cut</w:t>
      </w:r>
      <w:r w:rsidRPr="003A6140">
        <w:rPr>
          <w:rStyle w:val="Emphasis"/>
        </w:rPr>
        <w:t xml:space="preserve"> into </w:t>
      </w:r>
      <w:r w:rsidRPr="008C5F38">
        <w:rPr>
          <w:rStyle w:val="Emphasis"/>
          <w:highlight w:val="cyan"/>
        </w:rPr>
        <w:t>Russia’s economic lifeline</w:t>
      </w:r>
      <w:r w:rsidRPr="003A6140">
        <w:rPr>
          <w:sz w:val="16"/>
        </w:rPr>
        <w:t xml:space="preserve">, potentially </w:t>
      </w:r>
      <w:r w:rsidRPr="008C5F38">
        <w:rPr>
          <w:rStyle w:val="StyleUnderline"/>
          <w:highlight w:val="cyan"/>
        </w:rPr>
        <w:t>impeding bridging</w:t>
      </w:r>
      <w:r w:rsidRPr="003A6140">
        <w:rPr>
          <w:rStyle w:val="StyleUnderline"/>
        </w:rPr>
        <w:t xml:space="preserve"> the sought after </w:t>
      </w:r>
      <w:r w:rsidRPr="008C5F38">
        <w:rPr>
          <w:rStyle w:val="StyleUnderline"/>
          <w:highlight w:val="cyan"/>
        </w:rPr>
        <w:t>closer national ties</w:t>
      </w:r>
      <w:r w:rsidRPr="003A6140">
        <w:rPr>
          <w:sz w:val="16"/>
        </w:rPr>
        <w:t>.</w:t>
      </w:r>
    </w:p>
    <w:p w:rsidR="00782B35" w:rsidRDefault="00782B35" w:rsidP="00782B35"/>
    <w:p w:rsidR="00782B35" w:rsidRDefault="00782B35" w:rsidP="00782B35">
      <w:pPr>
        <w:pStyle w:val="Heading3"/>
      </w:pPr>
      <w:r>
        <w:t>2AC---Econ Turn</w:t>
      </w:r>
    </w:p>
    <w:p w:rsidR="00782B35" w:rsidRPr="001C0606" w:rsidRDefault="00782B35" w:rsidP="00782B35">
      <w:pPr>
        <w:pStyle w:val="Heading4"/>
      </w:pPr>
      <w:r>
        <w:t>LNG exports undermine the economy</w:t>
      </w:r>
    </w:p>
    <w:p w:rsidR="00782B35" w:rsidRPr="001C0606" w:rsidRDefault="00782B35" w:rsidP="00782B35">
      <w:r w:rsidRPr="001C0606">
        <w:rPr>
          <w:rStyle w:val="Style13ptBold"/>
        </w:rPr>
        <w:t>Brodwin, 15</w:t>
      </w:r>
      <w:r>
        <w:t xml:space="preserve"> – </w:t>
      </w:r>
      <w:r w:rsidRPr="001C0606">
        <w:t>cofounder and board member of American Sustainable Business Council</w:t>
      </w:r>
      <w:r>
        <w:t xml:space="preserve"> (David, 7/16. “</w:t>
      </w:r>
      <w:r w:rsidRPr="001C0606">
        <w:t>The Case Against Exporting Natural Gas</w:t>
      </w:r>
      <w:r>
        <w:t xml:space="preserve">.” </w:t>
      </w:r>
      <w:r w:rsidRPr="001C0606">
        <w:t>http://www.usnews.com/opinion/economic-intelligence/2015/07/16/the-us-shouldnt-export-fracked-liquified-natural-gas</w:t>
      </w:r>
      <w:r>
        <w:t>)</w:t>
      </w:r>
    </w:p>
    <w:p w:rsidR="00782B35" w:rsidRDefault="00782B35" w:rsidP="00782B35">
      <w:pPr>
        <w:rPr>
          <w:sz w:val="16"/>
        </w:rPr>
      </w:pPr>
      <w:r w:rsidRPr="005E61BA">
        <w:rPr>
          <w:sz w:val="16"/>
        </w:rPr>
        <w:t>This conventional thinking has spurred a move to build new ports on America's coastline to facilitate natural gas exports. An economic consulting firm was enlisted to forecast the economic impact of this trade. It projected that exports would boost U.S. gross domestic product by about $20 billion by 2020.</w:t>
      </w:r>
      <w:r>
        <w:rPr>
          <w:sz w:val="16"/>
        </w:rPr>
        <w:t xml:space="preserve"> </w:t>
      </w:r>
      <w:r w:rsidRPr="005E61BA">
        <w:rPr>
          <w:sz w:val="16"/>
        </w:rPr>
        <w:t xml:space="preserve">But wait a minute. It's not just the total growth in GDP that matters; it also matters who benefits from the growth. </w:t>
      </w:r>
      <w:r w:rsidRPr="008C5F38">
        <w:rPr>
          <w:rStyle w:val="StyleUnderline"/>
          <w:highlight w:val="cyan"/>
        </w:rPr>
        <w:t>How does</w:t>
      </w:r>
      <w:r w:rsidRPr="001C0606">
        <w:rPr>
          <w:rStyle w:val="StyleUnderline"/>
        </w:rPr>
        <w:t xml:space="preserve"> large-scale </w:t>
      </w:r>
      <w:r w:rsidRPr="008C5F38">
        <w:rPr>
          <w:rStyle w:val="StyleUnderline"/>
          <w:highlight w:val="cyan"/>
        </w:rPr>
        <w:t>export of natural gas affect jobs</w:t>
      </w:r>
      <w:r w:rsidRPr="001C0606">
        <w:rPr>
          <w:rStyle w:val="StyleUnderline"/>
        </w:rPr>
        <w:t>, incomes and the profits of the millions of businesses that depend on energy, as nearly all do</w:t>
      </w:r>
      <w:r w:rsidRPr="005E61BA">
        <w:rPr>
          <w:sz w:val="16"/>
        </w:rPr>
        <w:t>?</w:t>
      </w:r>
      <w:r>
        <w:rPr>
          <w:sz w:val="16"/>
        </w:rPr>
        <w:t xml:space="preserve"> </w:t>
      </w:r>
      <w:r w:rsidRPr="008C5F38">
        <w:rPr>
          <w:rStyle w:val="StyleUnderline"/>
          <w:highlight w:val="cyan"/>
        </w:rPr>
        <w:t>A</w:t>
      </w:r>
      <w:r w:rsidRPr="001C0606">
        <w:rPr>
          <w:rStyle w:val="StyleUnderline"/>
        </w:rPr>
        <w:t xml:space="preserve"> broad </w:t>
      </w:r>
      <w:r w:rsidRPr="008C5F38">
        <w:rPr>
          <w:rStyle w:val="StyleUnderline"/>
          <w:highlight w:val="cyan"/>
        </w:rPr>
        <w:t>swath of the U.S. economy benefits from lower</w:t>
      </w:r>
      <w:r w:rsidRPr="001C0606">
        <w:rPr>
          <w:rStyle w:val="StyleUnderline"/>
        </w:rPr>
        <w:t xml:space="preserve"> energy </w:t>
      </w:r>
      <w:r w:rsidRPr="008C5F38">
        <w:rPr>
          <w:rStyle w:val="StyleUnderline"/>
          <w:highlight w:val="cyan"/>
        </w:rPr>
        <w:t>prices</w:t>
      </w:r>
      <w:r w:rsidRPr="005E61BA">
        <w:rPr>
          <w:sz w:val="16"/>
        </w:rPr>
        <w:t xml:space="preserve">. </w:t>
      </w:r>
      <w:r w:rsidRPr="001C0606">
        <w:rPr>
          <w:rStyle w:val="StyleUnderline"/>
        </w:rPr>
        <w:t>Low prices help U.S. businesses in both direct and indirect ways</w:t>
      </w:r>
      <w:r w:rsidRPr="005E61BA">
        <w:rPr>
          <w:sz w:val="16"/>
        </w:rPr>
        <w:t xml:space="preserve">. The direct benefits are obvious: With cheaper energy, it costs less to heat offices and power factories. But the indirect benefits are just as important: When employees pay less to heat and light their homes, businesses face less pressure to raise pay. When consumers enjoy lower home energy </w:t>
      </w:r>
      <w:proofErr w:type="gramStart"/>
      <w:r w:rsidRPr="005E61BA">
        <w:rPr>
          <w:sz w:val="16"/>
        </w:rPr>
        <w:t>costs</w:t>
      </w:r>
      <w:proofErr w:type="gramEnd"/>
      <w:r w:rsidRPr="005E61BA">
        <w:rPr>
          <w:sz w:val="16"/>
        </w:rPr>
        <w:t xml:space="preserve"> they have more discretionary spending power. Lower energy costs also lead to lower transportation costs, which helps small businesses to grow. </w:t>
      </w:r>
      <w:r w:rsidRPr="001C0606">
        <w:rPr>
          <w:rStyle w:val="StyleUnderline"/>
        </w:rPr>
        <w:t xml:space="preserve">The price advantage that American business enjoys as a result of abundant natural gas is </w:t>
      </w:r>
      <w:proofErr w:type="gramStart"/>
      <w:r w:rsidRPr="001C0606">
        <w:rPr>
          <w:rStyle w:val="StyleUnderline"/>
        </w:rPr>
        <w:t>something</w:t>
      </w:r>
      <w:proofErr w:type="gramEnd"/>
      <w:r w:rsidRPr="001C0606">
        <w:rPr>
          <w:rStyle w:val="StyleUnderline"/>
        </w:rPr>
        <w:t xml:space="preserve"> we can exploit domestically rather than give away</w:t>
      </w:r>
      <w:r w:rsidRPr="005E61BA">
        <w:rPr>
          <w:sz w:val="16"/>
        </w:rPr>
        <w:t>.</w:t>
      </w:r>
      <w:r>
        <w:rPr>
          <w:sz w:val="16"/>
        </w:rPr>
        <w:t xml:space="preserve"> </w:t>
      </w:r>
      <w:r w:rsidRPr="001C0606">
        <w:rPr>
          <w:rStyle w:val="StyleUnderline"/>
        </w:rPr>
        <w:t>A</w:t>
      </w:r>
      <w:r w:rsidRPr="005E61BA">
        <w:rPr>
          <w:sz w:val="16"/>
        </w:rPr>
        <w:t xml:space="preserve">nother </w:t>
      </w:r>
      <w:r w:rsidRPr="001C0606">
        <w:rPr>
          <w:rStyle w:val="StyleUnderline"/>
        </w:rPr>
        <w:t>report</w:t>
      </w:r>
      <w:r w:rsidRPr="005E61BA">
        <w:rPr>
          <w:sz w:val="16"/>
        </w:rPr>
        <w:t xml:space="preserve">, prepared </w:t>
      </w:r>
      <w:r w:rsidRPr="001C0606">
        <w:rPr>
          <w:rStyle w:val="StyleUnderline"/>
        </w:rPr>
        <w:t>by Synapse Energy Economics,</w:t>
      </w:r>
      <w:r w:rsidRPr="005E61BA">
        <w:rPr>
          <w:sz w:val="16"/>
        </w:rPr>
        <w:t xml:space="preserve"> re-analyzed the data. It </w:t>
      </w:r>
      <w:r w:rsidRPr="001C0606">
        <w:rPr>
          <w:rStyle w:val="StyleUnderline"/>
        </w:rPr>
        <w:t xml:space="preserve">found that that the economic </w:t>
      </w:r>
      <w:r w:rsidRPr="008C5F38">
        <w:rPr>
          <w:rStyle w:val="StyleUnderline"/>
          <w:highlight w:val="cyan"/>
        </w:rPr>
        <w:t>benefits of</w:t>
      </w:r>
      <w:r w:rsidRPr="001C0606">
        <w:rPr>
          <w:rStyle w:val="StyleUnderline"/>
        </w:rPr>
        <w:t xml:space="preserve"> natural gas </w:t>
      </w:r>
      <w:r w:rsidRPr="008C5F38">
        <w:rPr>
          <w:rStyle w:val="StyleUnderline"/>
          <w:highlight w:val="cyan"/>
        </w:rPr>
        <w:t xml:space="preserve">exports </w:t>
      </w:r>
      <w:r w:rsidRPr="008C5F38">
        <w:rPr>
          <w:rStyle w:val="Emphasis"/>
          <w:highlight w:val="cyan"/>
        </w:rPr>
        <w:t xml:space="preserve">are highly </w:t>
      </w:r>
      <w:proofErr w:type="gramStart"/>
      <w:r w:rsidRPr="008C5F38">
        <w:rPr>
          <w:rStyle w:val="Emphasis"/>
          <w:highlight w:val="cyan"/>
        </w:rPr>
        <w:t>concentrated</w:t>
      </w:r>
      <w:proofErr w:type="gramEnd"/>
      <w:r w:rsidRPr="008C5F38">
        <w:rPr>
          <w:rStyle w:val="Emphasis"/>
          <w:highlight w:val="cyan"/>
        </w:rPr>
        <w:t xml:space="preserve"> but the costs are widely spread</w:t>
      </w:r>
      <w:r w:rsidRPr="001C0606">
        <w:rPr>
          <w:rStyle w:val="StyleUnderline"/>
        </w:rPr>
        <w:t xml:space="preserve">. </w:t>
      </w:r>
      <w:r w:rsidRPr="008C5F38">
        <w:rPr>
          <w:rStyle w:val="StyleUnderline"/>
          <w:highlight w:val="cyan"/>
        </w:rPr>
        <w:t>With greater exports</w:t>
      </w:r>
      <w:r w:rsidRPr="001C0606">
        <w:rPr>
          <w:rStyle w:val="StyleUnderline"/>
        </w:rPr>
        <w:t xml:space="preserve">, producers and shippers win, but </w:t>
      </w:r>
      <w:r w:rsidRPr="001C0606">
        <w:rPr>
          <w:rStyle w:val="Emphasis"/>
        </w:rPr>
        <w:t xml:space="preserve">the </w:t>
      </w:r>
      <w:r w:rsidRPr="008C5F38">
        <w:rPr>
          <w:rStyle w:val="Emphasis"/>
          <w:highlight w:val="cyan"/>
        </w:rPr>
        <w:t>rest</w:t>
      </w:r>
      <w:r w:rsidRPr="001C0606">
        <w:rPr>
          <w:rStyle w:val="Emphasis"/>
        </w:rPr>
        <w:t xml:space="preserve"> of the </w:t>
      </w:r>
      <w:r w:rsidRPr="008C5F38">
        <w:rPr>
          <w:rStyle w:val="Emphasis"/>
          <w:highlight w:val="cyan"/>
        </w:rPr>
        <w:t>economy suffers a loss in revenue, profits, jobs and competitive advantage</w:t>
      </w:r>
      <w:r w:rsidRPr="005E61BA">
        <w:rPr>
          <w:sz w:val="16"/>
        </w:rPr>
        <w:t xml:space="preserve">. In effect, </w:t>
      </w:r>
      <w:r w:rsidRPr="001C0606">
        <w:rPr>
          <w:rStyle w:val="StyleUnderline"/>
        </w:rPr>
        <w:t>exporting natural gas is a wealth redistribution scheme. It exports wealth from a broad range of people, places and businesses, and imports it to the natural gas industry</w:t>
      </w:r>
      <w:r w:rsidRPr="005E61BA">
        <w:rPr>
          <w:sz w:val="16"/>
        </w:rPr>
        <w:t>.</w:t>
      </w:r>
      <w:r>
        <w:rPr>
          <w:sz w:val="16"/>
        </w:rPr>
        <w:t xml:space="preserve"> </w:t>
      </w:r>
      <w:r w:rsidRPr="005E61BA">
        <w:rPr>
          <w:sz w:val="16"/>
        </w:rPr>
        <w:t xml:space="preserve">A political fight is underway between those who feel the federal government should actively support this wealth transfer and those who think it should stand aside. A bill in the Senate, the "LNG Permitting Certainty and Transparency Act" is under consideration in the Senate Energy and Natural Resources Committee. If passed, the bill would ease the permitting of new natural gas export </w:t>
      </w:r>
      <w:proofErr w:type="gramStart"/>
      <w:r w:rsidRPr="005E61BA">
        <w:rPr>
          <w:sz w:val="16"/>
        </w:rPr>
        <w:t>facilities, and</w:t>
      </w:r>
      <w:proofErr w:type="gramEnd"/>
      <w:r w:rsidRPr="005E61BA">
        <w:rPr>
          <w:sz w:val="16"/>
        </w:rPr>
        <w:t xml:space="preserve"> accelerate exports. In parallel, the Senate Small Business and Entrepreneurship Committee is considering the impact of higher energy prices specifically on small businesses.</w:t>
      </w:r>
    </w:p>
    <w:p w:rsidR="00782B35" w:rsidRPr="00E03C15" w:rsidRDefault="00782B35" w:rsidP="00782B35"/>
    <w:p w:rsidR="00782B35" w:rsidRDefault="00782B35" w:rsidP="00782B35">
      <w:pPr>
        <w:pStyle w:val="Heading3"/>
      </w:pPr>
      <w:r>
        <w:t>2AC---</w:t>
      </w:r>
      <w:proofErr w:type="spellStart"/>
      <w:r>
        <w:t>BioD</w:t>
      </w:r>
      <w:proofErr w:type="spellEnd"/>
      <w:r>
        <w:t xml:space="preserve"> Turn</w:t>
      </w:r>
    </w:p>
    <w:p w:rsidR="00782B35" w:rsidRDefault="00782B35" w:rsidP="00782B35">
      <w:pPr>
        <w:pStyle w:val="Heading4"/>
      </w:pPr>
      <w:r>
        <w:t xml:space="preserve">Nat gas exports cause ballast water which collapse </w:t>
      </w:r>
      <w:proofErr w:type="spellStart"/>
      <w:r>
        <w:t>BioD</w:t>
      </w:r>
      <w:proofErr w:type="spellEnd"/>
    </w:p>
    <w:p w:rsidR="00782B35" w:rsidRDefault="00782B35" w:rsidP="00782B35">
      <w:proofErr w:type="spellStart"/>
      <w:r w:rsidRPr="006D3119">
        <w:rPr>
          <w:rStyle w:val="Style13ptBold"/>
        </w:rPr>
        <w:t>Gunton</w:t>
      </w:r>
      <w:proofErr w:type="spellEnd"/>
      <w:r w:rsidRPr="006D3119">
        <w:rPr>
          <w:rStyle w:val="Style13ptBold"/>
        </w:rPr>
        <w:t xml:space="preserve"> 1/5</w:t>
      </w:r>
      <w:r>
        <w:t xml:space="preserve">—Executive Editor at Riviera Maritime Media and a Bachelors of Ship Science from Southampton University [Paul, “US ballast water discharges to grow as LNG exports boom,” </w:t>
      </w:r>
      <w:r>
        <w:rPr>
          <w:i/>
        </w:rPr>
        <w:t>Marine Propulsion</w:t>
      </w:r>
      <w:r>
        <w:t xml:space="preserve">, 2017, </w:t>
      </w:r>
      <w:r w:rsidRPr="006A2180">
        <w:rPr>
          <w:rStyle w:val="Hyperlink"/>
        </w:rPr>
        <w:t>http://www.mpropulsion.com/news/view,us-ballast-water-discharges-to-grow-as-lng-exports-boom_45967.htm</w:t>
      </w:r>
      <w:r>
        <w:t xml:space="preserve">, accessed 28 Jan 2017] </w:t>
      </w:r>
    </w:p>
    <w:p w:rsidR="00782B35" w:rsidRDefault="00782B35" w:rsidP="00782B35">
      <w:pPr>
        <w:rPr>
          <w:sz w:val="16"/>
        </w:rPr>
      </w:pPr>
      <w:r w:rsidRPr="006D3119">
        <w:rPr>
          <w:rStyle w:val="StyleUnderline"/>
        </w:rPr>
        <w:t xml:space="preserve">Growing </w:t>
      </w:r>
      <w:r w:rsidRPr="008C5F38">
        <w:rPr>
          <w:rStyle w:val="Emphasis"/>
          <w:highlight w:val="cyan"/>
        </w:rPr>
        <w:t>LNG exports</w:t>
      </w:r>
      <w:r w:rsidRPr="008C5F38">
        <w:rPr>
          <w:rStyle w:val="StyleUnderline"/>
          <w:highlight w:val="cyan"/>
        </w:rPr>
        <w:t xml:space="preserve"> from the </w:t>
      </w:r>
      <w:r w:rsidRPr="008C5F38">
        <w:rPr>
          <w:rStyle w:val="Emphasis"/>
          <w:highlight w:val="cyan"/>
        </w:rPr>
        <w:t>US</w:t>
      </w:r>
      <w:r w:rsidRPr="008C5F38">
        <w:rPr>
          <w:rStyle w:val="StyleUnderline"/>
          <w:highlight w:val="cyan"/>
        </w:rPr>
        <w:t xml:space="preserve"> could</w:t>
      </w:r>
      <w:r w:rsidRPr="006D3119">
        <w:rPr>
          <w:rStyle w:val="StyleUnderline"/>
        </w:rPr>
        <w:t xml:space="preserve"> “</w:t>
      </w:r>
      <w:r w:rsidRPr="008C5F38">
        <w:rPr>
          <w:rStyle w:val="StyleUnderline"/>
          <w:highlight w:val="cyan"/>
        </w:rPr>
        <w:t xml:space="preserve">drive a </w:t>
      </w:r>
      <w:r w:rsidRPr="008C5F38">
        <w:rPr>
          <w:rStyle w:val="Emphasis"/>
          <w:highlight w:val="cyan"/>
        </w:rPr>
        <w:t>massive increase</w:t>
      </w:r>
      <w:r w:rsidRPr="008C5F38">
        <w:rPr>
          <w:rStyle w:val="StyleUnderline"/>
          <w:highlight w:val="cyan"/>
        </w:rPr>
        <w:t xml:space="preserve"> in </w:t>
      </w:r>
      <w:r w:rsidRPr="008C5F38">
        <w:rPr>
          <w:rStyle w:val="Emphasis"/>
          <w:highlight w:val="cyan"/>
        </w:rPr>
        <w:t>ballast water flux</w:t>
      </w:r>
      <w:r w:rsidRPr="006D3119">
        <w:rPr>
          <w:rStyle w:val="StyleUnderline"/>
        </w:rPr>
        <w:t xml:space="preserve"> to the US” </w:t>
      </w:r>
      <w:r w:rsidRPr="008C5F38">
        <w:rPr>
          <w:rStyle w:val="StyleUnderline"/>
          <w:highlight w:val="cyan"/>
        </w:rPr>
        <w:t>resulting in</w:t>
      </w:r>
      <w:r w:rsidRPr="006D3119">
        <w:rPr>
          <w:rStyle w:val="StyleUnderline"/>
        </w:rPr>
        <w:t xml:space="preserve"> “</w:t>
      </w:r>
      <w:r w:rsidRPr="008C5F38">
        <w:rPr>
          <w:rStyle w:val="Emphasis"/>
          <w:highlight w:val="cyan"/>
        </w:rPr>
        <w:t>large effects</w:t>
      </w:r>
      <w:r w:rsidRPr="008C5F38">
        <w:rPr>
          <w:rStyle w:val="StyleUnderline"/>
          <w:highlight w:val="cyan"/>
        </w:rPr>
        <w:t xml:space="preserve"> on transfer of </w:t>
      </w:r>
      <w:r w:rsidRPr="008C5F38">
        <w:rPr>
          <w:rStyle w:val="Emphasis"/>
          <w:highlight w:val="cyan"/>
        </w:rPr>
        <w:t>non-native organisms</w:t>
      </w:r>
      <w:r w:rsidRPr="006D3119">
        <w:rPr>
          <w:rStyle w:val="StyleUnderline"/>
        </w:rPr>
        <w:t>,” according to researchers at the Smithsonian Environmental Research Center</w:t>
      </w:r>
      <w:r w:rsidRPr="006D3119">
        <w:rPr>
          <w:sz w:val="16"/>
        </w:rPr>
        <w:t xml:space="preserve"> (SERC).</w:t>
      </w:r>
      <w:r>
        <w:rPr>
          <w:sz w:val="16"/>
        </w:rPr>
        <w:t xml:space="preserve"> </w:t>
      </w:r>
      <w:r w:rsidRPr="006D3119">
        <w:rPr>
          <w:sz w:val="16"/>
        </w:rPr>
        <w:t xml:space="preserve">In a paper to be published soon in the journal Science of the Total Environment, they explore how </w:t>
      </w:r>
      <w:r w:rsidRPr="008C5F38">
        <w:rPr>
          <w:rStyle w:val="StyleUnderline"/>
          <w:highlight w:val="cyan"/>
        </w:rPr>
        <w:t>the shift from the US being a net</w:t>
      </w:r>
      <w:r w:rsidRPr="006D3119">
        <w:rPr>
          <w:rStyle w:val="StyleUnderline"/>
        </w:rPr>
        <w:t xml:space="preserve"> LNG </w:t>
      </w:r>
      <w:r w:rsidRPr="008C5F38">
        <w:rPr>
          <w:rStyle w:val="StyleUnderline"/>
          <w:highlight w:val="cyan"/>
        </w:rPr>
        <w:t>importer to</w:t>
      </w:r>
      <w:r w:rsidRPr="006D3119">
        <w:rPr>
          <w:rStyle w:val="StyleUnderline"/>
        </w:rPr>
        <w:t xml:space="preserve"> </w:t>
      </w:r>
      <w:proofErr w:type="gramStart"/>
      <w:r w:rsidRPr="006D3119">
        <w:rPr>
          <w:rStyle w:val="StyleUnderline"/>
        </w:rPr>
        <w:t>being</w:t>
      </w:r>
      <w:proofErr w:type="gramEnd"/>
      <w:r w:rsidRPr="006D3119">
        <w:rPr>
          <w:rStyle w:val="StyleUnderline"/>
        </w:rPr>
        <w:t xml:space="preserve"> a </w:t>
      </w:r>
      <w:r w:rsidRPr="008C5F38">
        <w:rPr>
          <w:rStyle w:val="Emphasis"/>
          <w:highlight w:val="cyan"/>
        </w:rPr>
        <w:t>net exporter</w:t>
      </w:r>
      <w:r w:rsidRPr="006D3119">
        <w:rPr>
          <w:rStyle w:val="StyleUnderline"/>
        </w:rPr>
        <w:t xml:space="preserve"> “</w:t>
      </w:r>
      <w:r w:rsidRPr="008C5F38">
        <w:rPr>
          <w:rStyle w:val="StyleUnderline"/>
          <w:highlight w:val="cyan"/>
        </w:rPr>
        <w:t xml:space="preserve">will create a </w:t>
      </w:r>
      <w:r w:rsidRPr="008C5F38">
        <w:rPr>
          <w:rStyle w:val="Emphasis"/>
          <w:highlight w:val="cyan"/>
        </w:rPr>
        <w:t>surge</w:t>
      </w:r>
      <w:r w:rsidRPr="006D3119">
        <w:rPr>
          <w:rStyle w:val="StyleUnderline"/>
        </w:rPr>
        <w:t xml:space="preserve"> in ballast water discharge.”</w:t>
      </w:r>
      <w:r>
        <w:rPr>
          <w:sz w:val="16"/>
        </w:rPr>
        <w:t xml:space="preserve"> </w:t>
      </w:r>
      <w:r w:rsidRPr="006D3119">
        <w:rPr>
          <w:rStyle w:val="StyleUnderline"/>
        </w:rPr>
        <w:t xml:space="preserve">As well as an increase in vessel movements, </w:t>
      </w:r>
      <w:r w:rsidRPr="008C5F38">
        <w:rPr>
          <w:rStyle w:val="StyleUnderline"/>
          <w:highlight w:val="cyan"/>
        </w:rPr>
        <w:t xml:space="preserve">the </w:t>
      </w:r>
      <w:r w:rsidRPr="008C5F38">
        <w:rPr>
          <w:rStyle w:val="Emphasis"/>
          <w:highlight w:val="cyan"/>
        </w:rPr>
        <w:t>switch</w:t>
      </w:r>
      <w:r w:rsidRPr="006D3119">
        <w:rPr>
          <w:rStyle w:val="StyleUnderline"/>
        </w:rPr>
        <w:t xml:space="preserve"> from LNG importing to exporting </w:t>
      </w:r>
      <w:r w:rsidRPr="008C5F38">
        <w:rPr>
          <w:rStyle w:val="StyleUnderline"/>
          <w:highlight w:val="cyan"/>
        </w:rPr>
        <w:t>means</w:t>
      </w:r>
      <w:r w:rsidRPr="006D3119">
        <w:rPr>
          <w:rStyle w:val="StyleUnderline"/>
        </w:rPr>
        <w:t xml:space="preserve"> that </w:t>
      </w:r>
      <w:r w:rsidRPr="008C5F38">
        <w:rPr>
          <w:rStyle w:val="StyleUnderline"/>
          <w:highlight w:val="cyan"/>
        </w:rPr>
        <w:t xml:space="preserve">vessels will </w:t>
      </w:r>
      <w:r w:rsidRPr="008C5F38">
        <w:rPr>
          <w:rStyle w:val="Emphasis"/>
          <w:highlight w:val="cyan"/>
        </w:rPr>
        <w:t>arrive empty</w:t>
      </w:r>
      <w:r w:rsidRPr="008C5F38">
        <w:rPr>
          <w:rStyle w:val="StyleUnderline"/>
          <w:highlight w:val="cyan"/>
        </w:rPr>
        <w:t xml:space="preserve"> and</w:t>
      </w:r>
      <w:r w:rsidRPr="006D3119">
        <w:rPr>
          <w:rStyle w:val="StyleUnderline"/>
        </w:rPr>
        <w:t xml:space="preserve"> thus each </w:t>
      </w:r>
      <w:r w:rsidRPr="008C5F38">
        <w:rPr>
          <w:rStyle w:val="StyleUnderline"/>
          <w:highlight w:val="cyan"/>
        </w:rPr>
        <w:t xml:space="preserve">carry </w:t>
      </w:r>
      <w:r w:rsidRPr="008C5F38">
        <w:rPr>
          <w:rStyle w:val="Emphasis"/>
          <w:highlight w:val="cyan"/>
        </w:rPr>
        <w:t>more ballast</w:t>
      </w:r>
      <w:r w:rsidRPr="008C5F38">
        <w:rPr>
          <w:rStyle w:val="StyleUnderline"/>
          <w:highlight w:val="cyan"/>
        </w:rPr>
        <w:t xml:space="preserve"> </w:t>
      </w:r>
      <w:r w:rsidRPr="008C5F38">
        <w:rPr>
          <w:rStyle w:val="Emphasis"/>
          <w:highlight w:val="cyan"/>
        </w:rPr>
        <w:t>than previously</w:t>
      </w:r>
      <w:r w:rsidRPr="006D3119">
        <w:rPr>
          <w:sz w:val="16"/>
        </w:rPr>
        <w:t xml:space="preserve">. The paper’s authors single out as a highlight of their findings that </w:t>
      </w:r>
      <w:r w:rsidRPr="008C5F38">
        <w:rPr>
          <w:rStyle w:val="StyleUnderline"/>
          <w:highlight w:val="cyan"/>
        </w:rPr>
        <w:t>the</w:t>
      </w:r>
      <w:r w:rsidRPr="006D3119">
        <w:rPr>
          <w:rStyle w:val="StyleUnderline"/>
        </w:rPr>
        <w:t xml:space="preserve"> “</w:t>
      </w:r>
      <w:r w:rsidRPr="008C5F38">
        <w:rPr>
          <w:rStyle w:val="Emphasis"/>
          <w:highlight w:val="cyan"/>
        </w:rPr>
        <w:t>direction and magnitude</w:t>
      </w:r>
      <w:r w:rsidRPr="008C5F38">
        <w:rPr>
          <w:rStyle w:val="StyleUnderline"/>
          <w:highlight w:val="cyan"/>
        </w:rPr>
        <w:t xml:space="preserve"> [of this] change</w:t>
      </w:r>
      <w:r w:rsidRPr="006D3119">
        <w:rPr>
          <w:rStyle w:val="StyleUnderline"/>
        </w:rPr>
        <w:t xml:space="preserve"> of ballast water flux </w:t>
      </w:r>
      <w:r w:rsidRPr="008C5F38">
        <w:rPr>
          <w:rStyle w:val="StyleUnderline"/>
          <w:highlight w:val="cyan"/>
        </w:rPr>
        <w:t xml:space="preserve">poses </w:t>
      </w:r>
      <w:r w:rsidRPr="008C5F38">
        <w:rPr>
          <w:rStyle w:val="Emphasis"/>
          <w:highlight w:val="cyan"/>
        </w:rPr>
        <w:t>new bio-invasion risks</w:t>
      </w:r>
      <w:r w:rsidRPr="006D3119">
        <w:rPr>
          <w:rStyle w:val="StyleUnderline"/>
        </w:rPr>
        <w:t>.”</w:t>
      </w:r>
      <w:r>
        <w:rPr>
          <w:rStyle w:val="StyleUnderline"/>
        </w:rPr>
        <w:t xml:space="preserve"> </w:t>
      </w:r>
      <w:r w:rsidRPr="006D3119">
        <w:rPr>
          <w:sz w:val="16"/>
        </w:rPr>
        <w:t>The paper concludes: “While this linkage between energy markets and biological invasions is largely unexplored, understanding how invasion risk is coupled with trade dynamics of specific commodities is crucial to developing successful management strategies.”</w:t>
      </w:r>
      <w:r>
        <w:rPr>
          <w:sz w:val="16"/>
        </w:rPr>
        <w:t xml:space="preserve"> </w:t>
      </w:r>
      <w:r w:rsidRPr="008C5F38">
        <w:rPr>
          <w:rStyle w:val="StyleUnderline"/>
          <w:highlight w:val="cyan"/>
        </w:rPr>
        <w:t>Its analysis was prepared</w:t>
      </w:r>
      <w:r w:rsidRPr="006D3119">
        <w:rPr>
          <w:rStyle w:val="StyleUnderline"/>
        </w:rPr>
        <w:t xml:space="preserve"> during 2016 </w:t>
      </w:r>
      <w:r w:rsidRPr="008C5F38">
        <w:rPr>
          <w:rStyle w:val="StyleUnderline"/>
          <w:highlight w:val="cyan"/>
        </w:rPr>
        <w:t xml:space="preserve">using </w:t>
      </w:r>
      <w:r w:rsidRPr="008C5F38">
        <w:rPr>
          <w:rStyle w:val="Emphasis"/>
          <w:highlight w:val="cyan"/>
        </w:rPr>
        <w:t>data</w:t>
      </w:r>
      <w:r w:rsidRPr="008C5F38">
        <w:rPr>
          <w:rStyle w:val="StyleUnderline"/>
          <w:highlight w:val="cyan"/>
        </w:rPr>
        <w:t xml:space="preserve"> </w:t>
      </w:r>
      <w:r w:rsidRPr="008C5F38">
        <w:rPr>
          <w:rStyle w:val="StyleUnderline"/>
          <w:color w:val="000000" w:themeColor="text1"/>
          <w:highlight w:val="cyan"/>
        </w:rPr>
        <w:t xml:space="preserve">from </w:t>
      </w:r>
      <w:r w:rsidRPr="008C5F38">
        <w:rPr>
          <w:rStyle w:val="StyleUnderline"/>
          <w:highlight w:val="cyan"/>
        </w:rPr>
        <w:t xml:space="preserve">a </w:t>
      </w:r>
      <w:r w:rsidRPr="008C5F38">
        <w:rPr>
          <w:rStyle w:val="Emphasis"/>
          <w:highlight w:val="cyan"/>
        </w:rPr>
        <w:t>wide range</w:t>
      </w:r>
      <w:r w:rsidRPr="008C5F38">
        <w:rPr>
          <w:rStyle w:val="StyleUnderline"/>
          <w:highlight w:val="cyan"/>
        </w:rPr>
        <w:t xml:space="preserve"> of datasets</w:t>
      </w:r>
      <w:r w:rsidRPr="006D3119">
        <w:rPr>
          <w:sz w:val="16"/>
        </w:rPr>
        <w:t xml:space="preserve"> with information up to 2015. </w:t>
      </w:r>
      <w:r w:rsidRPr="006D3119">
        <w:rPr>
          <w:rStyle w:val="StyleUnderline"/>
        </w:rPr>
        <w:t>The paper includes a forecast that, by 2040, there will be a 90-fold annual increase in LNG-related ballast water discharge to the US</w:t>
      </w:r>
      <w:r w:rsidRPr="006D3119">
        <w:rPr>
          <w:sz w:val="16"/>
        </w:rPr>
        <w:t xml:space="preserve"> compared with 2015 “with the potential to be even greater under high oil prices.”</w:t>
      </w:r>
    </w:p>
    <w:p w:rsidR="00782B35" w:rsidRDefault="00782B35" w:rsidP="00782B35"/>
    <w:p w:rsidR="00782B35" w:rsidRDefault="00782B35" w:rsidP="00782B35">
      <w:pPr>
        <w:pStyle w:val="Heading4"/>
      </w:pPr>
      <w:r>
        <w:t>The impact is extinction</w:t>
      </w:r>
    </w:p>
    <w:p w:rsidR="00782B35" w:rsidRPr="00793853" w:rsidRDefault="00782B35" w:rsidP="00782B35">
      <w:r w:rsidRPr="007F3606">
        <w:rPr>
          <w:rStyle w:val="Style13ptBold"/>
        </w:rPr>
        <w:t>McGee</w:t>
      </w:r>
      <w:r>
        <w:rPr>
          <w:rStyle w:val="Style13ptBold"/>
        </w:rPr>
        <w:t xml:space="preserve"> </w:t>
      </w:r>
      <w:r w:rsidRPr="007F3606">
        <w:rPr>
          <w:rStyle w:val="Style13ptBold"/>
        </w:rPr>
        <w:t>01</w:t>
      </w:r>
      <w:r>
        <w:t xml:space="preserve"> </w:t>
      </w:r>
      <w:r w:rsidRPr="00793853">
        <w:t>(Sarah, Colorado Journal of International Environmental Law and Policy, Lexis)</w:t>
      </w:r>
    </w:p>
    <w:p w:rsidR="00782B35" w:rsidRDefault="00782B35" w:rsidP="00782B35">
      <w:pPr>
        <w:rPr>
          <w:u w:val="single"/>
        </w:rPr>
      </w:pPr>
      <w:r w:rsidRPr="00793853">
        <w:rPr>
          <w:sz w:val="16"/>
        </w:rPr>
        <w:t xml:space="preserve">Beyond economic costs, </w:t>
      </w:r>
      <w:r w:rsidRPr="008C5F38">
        <w:rPr>
          <w:rStyle w:val="StyleUnderline"/>
          <w:highlight w:val="cyan"/>
        </w:rPr>
        <w:t>invasive species cause widespread disruption of ecosystems and</w:t>
      </w:r>
      <w:r w:rsidRPr="007F3606">
        <w:rPr>
          <w:rStyle w:val="StyleUnderline"/>
        </w:rPr>
        <w:t xml:space="preserve"> the </w:t>
      </w:r>
      <w:r w:rsidRPr="008C5F38">
        <w:rPr>
          <w:rStyle w:val="StyleUnderline"/>
          <w:highlight w:val="cyan"/>
        </w:rPr>
        <w:t>loss of indigenous plants and animals</w:t>
      </w:r>
      <w:r w:rsidRPr="007F3606">
        <w:rPr>
          <w:rStyle w:val="StyleUnderline"/>
        </w:rPr>
        <w:t>.</w:t>
      </w:r>
      <w:r w:rsidRPr="00793853">
        <w:rPr>
          <w:sz w:val="16"/>
        </w:rPr>
        <w:t xml:space="preserve"> </w:t>
      </w:r>
      <w:r w:rsidRPr="00793853">
        <w:rPr>
          <w:i/>
          <w:sz w:val="16"/>
        </w:rPr>
        <w:t>45</w:t>
      </w:r>
      <w:r w:rsidRPr="00793853">
        <w:rPr>
          <w:sz w:val="16"/>
        </w:rPr>
        <w:t xml:space="preserve"> The most damaging </w:t>
      </w:r>
      <w:r w:rsidRPr="008C5F38">
        <w:rPr>
          <w:rStyle w:val="StyleUnderline"/>
          <w:highlight w:val="cyan"/>
        </w:rPr>
        <w:t>invasive species cause</w:t>
      </w:r>
      <w:r w:rsidRPr="007F3606">
        <w:rPr>
          <w:rStyle w:val="StyleUnderline"/>
        </w:rPr>
        <w:t xml:space="preserve"> "species </w:t>
      </w:r>
      <w:r w:rsidRPr="008C5F38">
        <w:rPr>
          <w:rStyle w:val="StyleUnderline"/>
          <w:highlight w:val="cyan"/>
        </w:rPr>
        <w:t>extinction and</w:t>
      </w:r>
      <w:r w:rsidRPr="007F3606">
        <w:rPr>
          <w:rStyle w:val="StyleUnderline"/>
        </w:rPr>
        <w:t xml:space="preserve"> wholesale </w:t>
      </w:r>
      <w:r w:rsidRPr="008C5F38">
        <w:rPr>
          <w:rStyle w:val="StyleUnderline"/>
          <w:highlight w:val="cyan"/>
        </w:rPr>
        <w:t>transformation of ecosystems</w:t>
      </w:r>
      <w:r w:rsidRPr="007F3606">
        <w:rPr>
          <w:rStyle w:val="StyleUnderline"/>
        </w:rPr>
        <w:t>." 46 Invasive species reduce the available habitat for native species, degrade habitat quality, and contribute to</w:t>
      </w:r>
      <w:r w:rsidRPr="00793853">
        <w:rPr>
          <w:rStyle w:val="underline"/>
        </w:rPr>
        <w:t xml:space="preserve"> </w:t>
      </w:r>
      <w:r w:rsidRPr="00793853">
        <w:rPr>
          <w:sz w:val="16"/>
        </w:rPr>
        <w:t xml:space="preserve">other environmental problems such as </w:t>
      </w:r>
      <w:r w:rsidRPr="007F3606">
        <w:rPr>
          <w:rStyle w:val="StyleUnderline"/>
        </w:rPr>
        <w:t>soil erosion</w:t>
      </w:r>
      <w:r w:rsidRPr="00793853">
        <w:rPr>
          <w:rStyle w:val="underline"/>
        </w:rPr>
        <w:t xml:space="preserve"> </w:t>
      </w:r>
      <w:r w:rsidRPr="00793853">
        <w:rPr>
          <w:sz w:val="16"/>
        </w:rPr>
        <w:t xml:space="preserve">and the risk of fire. </w:t>
      </w:r>
      <w:r w:rsidRPr="00793853">
        <w:rPr>
          <w:i/>
          <w:sz w:val="16"/>
        </w:rPr>
        <w:t>47</w:t>
      </w:r>
      <w:r w:rsidRPr="00793853">
        <w:rPr>
          <w:sz w:val="16"/>
        </w:rPr>
        <w:t xml:space="preserve"> The U.S. Fish and Wildlife Service (FWS) considers invasive species to be a contributing factor in the listing of 160 endangered or threatened species under the Endangered Species Act. 48 In general, </w:t>
      </w:r>
      <w:r w:rsidRPr="008C5F38">
        <w:rPr>
          <w:rStyle w:val="StyleUnderline"/>
          <w:highlight w:val="cyan"/>
        </w:rPr>
        <w:t>invasive species lead to</w:t>
      </w:r>
      <w:r w:rsidRPr="008C5F38">
        <w:rPr>
          <w:highlight w:val="cyan"/>
        </w:rPr>
        <w:t xml:space="preserve"> </w:t>
      </w:r>
      <w:r w:rsidRPr="004D3964">
        <w:t xml:space="preserve">a </w:t>
      </w:r>
      <w:r w:rsidRPr="008C5F38">
        <w:rPr>
          <w:rStyle w:val="StyleUnderline"/>
          <w:highlight w:val="cyan"/>
        </w:rPr>
        <w:t>homogenization of the</w:t>
      </w:r>
      <w:r w:rsidRPr="008C5F38">
        <w:rPr>
          <w:highlight w:val="cyan"/>
        </w:rPr>
        <w:t xml:space="preserve"> </w:t>
      </w:r>
      <w:r w:rsidRPr="004D3964">
        <w:t xml:space="preserve">global </w:t>
      </w:r>
      <w:r w:rsidRPr="008C5F38">
        <w:rPr>
          <w:rStyle w:val="StyleUnderline"/>
          <w:highlight w:val="cyan"/>
        </w:rPr>
        <w:t>environment</w:t>
      </w:r>
      <w:r w:rsidRPr="00793853">
        <w:rPr>
          <w:sz w:val="16"/>
        </w:rPr>
        <w:t xml:space="preserve">; each country loses its unique biota. This is a concern because </w:t>
      </w:r>
      <w:r w:rsidRPr="00793853">
        <w:rPr>
          <w:rStyle w:val="underline"/>
        </w:rPr>
        <w:t>"</w:t>
      </w:r>
      <w:r w:rsidRPr="008C5F38">
        <w:rPr>
          <w:rStyle w:val="StyleUnderline"/>
          <w:highlight w:val="cyan"/>
        </w:rPr>
        <w:t xml:space="preserve">maintaining </w:t>
      </w:r>
      <w:r w:rsidRPr="004D3964">
        <w:rPr>
          <w:rStyle w:val="StyleUnderline"/>
        </w:rPr>
        <w:t xml:space="preserve">intact natural </w:t>
      </w:r>
      <w:r w:rsidRPr="008C5F38">
        <w:rPr>
          <w:rStyle w:val="StyleUnderline"/>
          <w:highlight w:val="cyan"/>
        </w:rPr>
        <w:t>systems is important</w:t>
      </w:r>
      <w:r w:rsidRPr="004D3964">
        <w:rPr>
          <w:rStyle w:val="StyleUnderline"/>
        </w:rPr>
        <w:t xml:space="preserve"> to ensure </w:t>
      </w:r>
      <w:r w:rsidRPr="008C5F38">
        <w:rPr>
          <w:rStyle w:val="StyleUnderline"/>
          <w:highlight w:val="cyan"/>
        </w:rPr>
        <w:t xml:space="preserve">the continuation of ecosystem </w:t>
      </w:r>
      <w:r w:rsidRPr="004D3964">
        <w:rPr>
          <w:rStyle w:val="StyleUnderline"/>
        </w:rPr>
        <w:t>goods and services</w:t>
      </w:r>
      <w:r w:rsidRPr="008C5F38">
        <w:rPr>
          <w:rStyle w:val="StyleUnderline"/>
          <w:highlight w:val="cyan"/>
        </w:rPr>
        <w:t xml:space="preserve"> upon which humans depend</w:t>
      </w:r>
      <w:r w:rsidRPr="007F3606">
        <w:rPr>
          <w:rStyle w:val="StyleUnderline"/>
        </w:rPr>
        <w:t>."</w:t>
      </w:r>
    </w:p>
    <w:p w:rsidR="00645C4E" w:rsidRPr="00645C4E" w:rsidRDefault="00645C4E" w:rsidP="00645C4E"/>
    <w:p w:rsidR="00A870D1" w:rsidRPr="00BB4E5D" w:rsidRDefault="00A870D1" w:rsidP="00BB4E5D"/>
    <w:sectPr w:rsidR="00A870D1" w:rsidRPr="00BB4E5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JansonText-Roman">
    <w:altName w:val="Calibri"/>
    <w:panose1 w:val="020B0604020202020204"/>
    <w:charset w:val="80"/>
    <w:family w:val="auto"/>
    <w:notTrueType/>
    <w:pitch w:val="default"/>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A4C4D66"/>
    <w:multiLevelType w:val="hybridMultilevel"/>
    <w:tmpl w:val="68B20B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4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4B2576"/>
    <w:rsid w:val="00001C16"/>
    <w:rsid w:val="000029E3"/>
    <w:rsid w:val="000029E8"/>
    <w:rsid w:val="00004225"/>
    <w:rsid w:val="00005369"/>
    <w:rsid w:val="000066CA"/>
    <w:rsid w:val="00007264"/>
    <w:rsid w:val="000073F9"/>
    <w:rsid w:val="000076A9"/>
    <w:rsid w:val="000108DC"/>
    <w:rsid w:val="00014FAD"/>
    <w:rsid w:val="00015D2A"/>
    <w:rsid w:val="00016FAC"/>
    <w:rsid w:val="00020B0E"/>
    <w:rsid w:val="0002490B"/>
    <w:rsid w:val="00025965"/>
    <w:rsid w:val="00026465"/>
    <w:rsid w:val="00030204"/>
    <w:rsid w:val="000312A0"/>
    <w:rsid w:val="0003396C"/>
    <w:rsid w:val="00035337"/>
    <w:rsid w:val="000369B9"/>
    <w:rsid w:val="000477A7"/>
    <w:rsid w:val="00050A14"/>
    <w:rsid w:val="00052FB1"/>
    <w:rsid w:val="00054276"/>
    <w:rsid w:val="000547B1"/>
    <w:rsid w:val="00057384"/>
    <w:rsid w:val="000575D5"/>
    <w:rsid w:val="0006091E"/>
    <w:rsid w:val="00062FC5"/>
    <w:rsid w:val="000638C1"/>
    <w:rsid w:val="00065FEE"/>
    <w:rsid w:val="00066E3C"/>
    <w:rsid w:val="00072718"/>
    <w:rsid w:val="0007381E"/>
    <w:rsid w:val="00075D51"/>
    <w:rsid w:val="00076094"/>
    <w:rsid w:val="000772BE"/>
    <w:rsid w:val="00084100"/>
    <w:rsid w:val="0008785F"/>
    <w:rsid w:val="00090CBE"/>
    <w:rsid w:val="00094DEC"/>
    <w:rsid w:val="000A2D8A"/>
    <w:rsid w:val="000B0D79"/>
    <w:rsid w:val="000B4F17"/>
    <w:rsid w:val="000D26A6"/>
    <w:rsid w:val="000D2B90"/>
    <w:rsid w:val="000D4795"/>
    <w:rsid w:val="000D6ED8"/>
    <w:rsid w:val="000D717B"/>
    <w:rsid w:val="000F550F"/>
    <w:rsid w:val="000F7911"/>
    <w:rsid w:val="00100B28"/>
    <w:rsid w:val="00110EF0"/>
    <w:rsid w:val="00112465"/>
    <w:rsid w:val="00112E79"/>
    <w:rsid w:val="00116DEA"/>
    <w:rsid w:val="00117316"/>
    <w:rsid w:val="001209B4"/>
    <w:rsid w:val="00121D7A"/>
    <w:rsid w:val="00140788"/>
    <w:rsid w:val="001409C5"/>
    <w:rsid w:val="001523B0"/>
    <w:rsid w:val="001635CF"/>
    <w:rsid w:val="001637A2"/>
    <w:rsid w:val="0017506C"/>
    <w:rsid w:val="0017513C"/>
    <w:rsid w:val="001759EE"/>
    <w:rsid w:val="001761FC"/>
    <w:rsid w:val="00182655"/>
    <w:rsid w:val="00183353"/>
    <w:rsid w:val="001840F2"/>
    <w:rsid w:val="00185134"/>
    <w:rsid w:val="001856C6"/>
    <w:rsid w:val="00187F85"/>
    <w:rsid w:val="00191B5F"/>
    <w:rsid w:val="00192487"/>
    <w:rsid w:val="00193416"/>
    <w:rsid w:val="0019448A"/>
    <w:rsid w:val="00195073"/>
    <w:rsid w:val="0019668D"/>
    <w:rsid w:val="00196A31"/>
    <w:rsid w:val="001A25FD"/>
    <w:rsid w:val="001A5371"/>
    <w:rsid w:val="001A72C7"/>
    <w:rsid w:val="001B73E3"/>
    <w:rsid w:val="001C0CE9"/>
    <w:rsid w:val="001C316D"/>
    <w:rsid w:val="001C33AA"/>
    <w:rsid w:val="001C794A"/>
    <w:rsid w:val="001D1A0D"/>
    <w:rsid w:val="001D36BF"/>
    <w:rsid w:val="001D4C28"/>
    <w:rsid w:val="001E0B1F"/>
    <w:rsid w:val="001E0C0F"/>
    <w:rsid w:val="001E1E0B"/>
    <w:rsid w:val="001F1173"/>
    <w:rsid w:val="001F6E39"/>
    <w:rsid w:val="002005A8"/>
    <w:rsid w:val="002029CA"/>
    <w:rsid w:val="00203DD8"/>
    <w:rsid w:val="00204E1D"/>
    <w:rsid w:val="002059BD"/>
    <w:rsid w:val="00207FD8"/>
    <w:rsid w:val="00210FAF"/>
    <w:rsid w:val="00212E1C"/>
    <w:rsid w:val="00213663"/>
    <w:rsid w:val="00213B1E"/>
    <w:rsid w:val="00215284"/>
    <w:rsid w:val="002168F2"/>
    <w:rsid w:val="0022589F"/>
    <w:rsid w:val="00230BEC"/>
    <w:rsid w:val="002343FE"/>
    <w:rsid w:val="00235F7B"/>
    <w:rsid w:val="0024662C"/>
    <w:rsid w:val="002502CF"/>
    <w:rsid w:val="00264B02"/>
    <w:rsid w:val="00266106"/>
    <w:rsid w:val="00266669"/>
    <w:rsid w:val="00267EBB"/>
    <w:rsid w:val="0027023B"/>
    <w:rsid w:val="00272F3F"/>
    <w:rsid w:val="00273391"/>
    <w:rsid w:val="00274EDB"/>
    <w:rsid w:val="0027729E"/>
    <w:rsid w:val="002843B2"/>
    <w:rsid w:val="00284ED6"/>
    <w:rsid w:val="002907D7"/>
    <w:rsid w:val="00290C5A"/>
    <w:rsid w:val="00290C92"/>
    <w:rsid w:val="0029647A"/>
    <w:rsid w:val="00296504"/>
    <w:rsid w:val="002B4E87"/>
    <w:rsid w:val="002B5231"/>
    <w:rsid w:val="002B5511"/>
    <w:rsid w:val="002B7ACF"/>
    <w:rsid w:val="002E0643"/>
    <w:rsid w:val="002E16AA"/>
    <w:rsid w:val="002E392E"/>
    <w:rsid w:val="002E6BBC"/>
    <w:rsid w:val="002F0B27"/>
    <w:rsid w:val="002F1BA9"/>
    <w:rsid w:val="002F2CB4"/>
    <w:rsid w:val="002F6E74"/>
    <w:rsid w:val="003106B3"/>
    <w:rsid w:val="003108F8"/>
    <w:rsid w:val="0031385D"/>
    <w:rsid w:val="003171AB"/>
    <w:rsid w:val="003223B2"/>
    <w:rsid w:val="00322A67"/>
    <w:rsid w:val="003240BA"/>
    <w:rsid w:val="003276D0"/>
    <w:rsid w:val="00330E13"/>
    <w:rsid w:val="003335B2"/>
    <w:rsid w:val="00335A23"/>
    <w:rsid w:val="00340707"/>
    <w:rsid w:val="00341C61"/>
    <w:rsid w:val="0034740E"/>
    <w:rsid w:val="003516D2"/>
    <w:rsid w:val="003516F5"/>
    <w:rsid w:val="00351841"/>
    <w:rsid w:val="00352D7B"/>
    <w:rsid w:val="003571C1"/>
    <w:rsid w:val="00357AA5"/>
    <w:rsid w:val="003624A6"/>
    <w:rsid w:val="00363E66"/>
    <w:rsid w:val="00364ADF"/>
    <w:rsid w:val="00365C8D"/>
    <w:rsid w:val="003670D9"/>
    <w:rsid w:val="00370B41"/>
    <w:rsid w:val="00371B27"/>
    <w:rsid w:val="0037208E"/>
    <w:rsid w:val="003726C3"/>
    <w:rsid w:val="00375D2E"/>
    <w:rsid w:val="0038165F"/>
    <w:rsid w:val="00383071"/>
    <w:rsid w:val="00383B19"/>
    <w:rsid w:val="00384CBC"/>
    <w:rsid w:val="00385F17"/>
    <w:rsid w:val="00387E1C"/>
    <w:rsid w:val="00391651"/>
    <w:rsid w:val="003933F9"/>
    <w:rsid w:val="00395864"/>
    <w:rsid w:val="00396557"/>
    <w:rsid w:val="003967A8"/>
    <w:rsid w:val="00396CA0"/>
    <w:rsid w:val="00397316"/>
    <w:rsid w:val="003A248F"/>
    <w:rsid w:val="003A4D9C"/>
    <w:rsid w:val="003A7DF9"/>
    <w:rsid w:val="003B1668"/>
    <w:rsid w:val="003B1D17"/>
    <w:rsid w:val="003B6472"/>
    <w:rsid w:val="003C2FE3"/>
    <w:rsid w:val="003C5350"/>
    <w:rsid w:val="003C5F4C"/>
    <w:rsid w:val="003D1BE1"/>
    <w:rsid w:val="003D5EA8"/>
    <w:rsid w:val="003D7B28"/>
    <w:rsid w:val="003E1B1F"/>
    <w:rsid w:val="003E2356"/>
    <w:rsid w:val="003E305E"/>
    <w:rsid w:val="003E34DB"/>
    <w:rsid w:val="003E5302"/>
    <w:rsid w:val="003E5BF1"/>
    <w:rsid w:val="003F2452"/>
    <w:rsid w:val="003F41EA"/>
    <w:rsid w:val="003F7DF0"/>
    <w:rsid w:val="004039AF"/>
    <w:rsid w:val="00404FF4"/>
    <w:rsid w:val="00407AFF"/>
    <w:rsid w:val="0041155D"/>
    <w:rsid w:val="004170BF"/>
    <w:rsid w:val="004270E3"/>
    <w:rsid w:val="004348DC"/>
    <w:rsid w:val="00434921"/>
    <w:rsid w:val="00435CA8"/>
    <w:rsid w:val="00442018"/>
    <w:rsid w:val="00443C95"/>
    <w:rsid w:val="00446567"/>
    <w:rsid w:val="00447B10"/>
    <w:rsid w:val="00452EE4"/>
    <w:rsid w:val="00452F0B"/>
    <w:rsid w:val="004536D6"/>
    <w:rsid w:val="00457224"/>
    <w:rsid w:val="00472266"/>
    <w:rsid w:val="0047482C"/>
    <w:rsid w:val="00475436"/>
    <w:rsid w:val="0048004C"/>
    <w:rsid w:val="0048047E"/>
    <w:rsid w:val="00482AF9"/>
    <w:rsid w:val="00493F4B"/>
    <w:rsid w:val="00493F9E"/>
    <w:rsid w:val="00496BB2"/>
    <w:rsid w:val="004A77D9"/>
    <w:rsid w:val="004B2576"/>
    <w:rsid w:val="004B37B4"/>
    <w:rsid w:val="004B72B4"/>
    <w:rsid w:val="004B75F4"/>
    <w:rsid w:val="004C0314"/>
    <w:rsid w:val="004C0D3D"/>
    <w:rsid w:val="004C213E"/>
    <w:rsid w:val="004C376C"/>
    <w:rsid w:val="004C657F"/>
    <w:rsid w:val="004D17D8"/>
    <w:rsid w:val="004D1854"/>
    <w:rsid w:val="004D52D8"/>
    <w:rsid w:val="004E109E"/>
    <w:rsid w:val="004E355B"/>
    <w:rsid w:val="005028E5"/>
    <w:rsid w:val="00503735"/>
    <w:rsid w:val="005060F7"/>
    <w:rsid w:val="005061D9"/>
    <w:rsid w:val="005067D2"/>
    <w:rsid w:val="005142BE"/>
    <w:rsid w:val="00515D77"/>
    <w:rsid w:val="00516A88"/>
    <w:rsid w:val="00522065"/>
    <w:rsid w:val="005224F2"/>
    <w:rsid w:val="00525383"/>
    <w:rsid w:val="00532BC5"/>
    <w:rsid w:val="00533F1C"/>
    <w:rsid w:val="0053550E"/>
    <w:rsid w:val="00536D8B"/>
    <w:rsid w:val="00537924"/>
    <w:rsid w:val="005379C3"/>
    <w:rsid w:val="005519C2"/>
    <w:rsid w:val="005523E0"/>
    <w:rsid w:val="0055320F"/>
    <w:rsid w:val="0055699B"/>
    <w:rsid w:val="0056020A"/>
    <w:rsid w:val="00560C60"/>
    <w:rsid w:val="00562A59"/>
    <w:rsid w:val="005630D5"/>
    <w:rsid w:val="00563D3D"/>
    <w:rsid w:val="005659AA"/>
    <w:rsid w:val="005676E8"/>
    <w:rsid w:val="00567E72"/>
    <w:rsid w:val="00567FD1"/>
    <w:rsid w:val="00577C12"/>
    <w:rsid w:val="00580BFC"/>
    <w:rsid w:val="00581048"/>
    <w:rsid w:val="00581203"/>
    <w:rsid w:val="005812AA"/>
    <w:rsid w:val="0058349C"/>
    <w:rsid w:val="00585C4C"/>
    <w:rsid w:val="00585FBE"/>
    <w:rsid w:val="005870E8"/>
    <w:rsid w:val="0058789C"/>
    <w:rsid w:val="00590B67"/>
    <w:rsid w:val="00594E88"/>
    <w:rsid w:val="005A4D4E"/>
    <w:rsid w:val="005A7237"/>
    <w:rsid w:val="005B21FA"/>
    <w:rsid w:val="005B3244"/>
    <w:rsid w:val="005B41CB"/>
    <w:rsid w:val="005B4657"/>
    <w:rsid w:val="005B6EE8"/>
    <w:rsid w:val="005B7731"/>
    <w:rsid w:val="005C4515"/>
    <w:rsid w:val="005C5602"/>
    <w:rsid w:val="005C5A83"/>
    <w:rsid w:val="005C74A6"/>
    <w:rsid w:val="005C7DA9"/>
    <w:rsid w:val="005D3B4D"/>
    <w:rsid w:val="005D4DC8"/>
    <w:rsid w:val="005D58E5"/>
    <w:rsid w:val="005D615C"/>
    <w:rsid w:val="005D677C"/>
    <w:rsid w:val="005E1860"/>
    <w:rsid w:val="005F063B"/>
    <w:rsid w:val="005F192D"/>
    <w:rsid w:val="005F24C8"/>
    <w:rsid w:val="005F26AF"/>
    <w:rsid w:val="005F50D5"/>
    <w:rsid w:val="00602246"/>
    <w:rsid w:val="00607D6C"/>
    <w:rsid w:val="00611D84"/>
    <w:rsid w:val="0061383D"/>
    <w:rsid w:val="00614D69"/>
    <w:rsid w:val="00617030"/>
    <w:rsid w:val="00621301"/>
    <w:rsid w:val="0062173F"/>
    <w:rsid w:val="0062195E"/>
    <w:rsid w:val="006235FB"/>
    <w:rsid w:val="00626A15"/>
    <w:rsid w:val="00636CA8"/>
    <w:rsid w:val="00637920"/>
    <w:rsid w:val="006379E9"/>
    <w:rsid w:val="00641BA3"/>
    <w:rsid w:val="006438CB"/>
    <w:rsid w:val="00645C4E"/>
    <w:rsid w:val="006467DD"/>
    <w:rsid w:val="006529B9"/>
    <w:rsid w:val="00654695"/>
    <w:rsid w:val="0065500A"/>
    <w:rsid w:val="00655217"/>
    <w:rsid w:val="0065727C"/>
    <w:rsid w:val="00665E18"/>
    <w:rsid w:val="00674A78"/>
    <w:rsid w:val="00681DB4"/>
    <w:rsid w:val="00687870"/>
    <w:rsid w:val="00696A16"/>
    <w:rsid w:val="006A4840"/>
    <w:rsid w:val="006A52A0"/>
    <w:rsid w:val="006A7E1D"/>
    <w:rsid w:val="006C184A"/>
    <w:rsid w:val="006C218F"/>
    <w:rsid w:val="006C3715"/>
    <w:rsid w:val="006C3A56"/>
    <w:rsid w:val="006D13F4"/>
    <w:rsid w:val="006D3031"/>
    <w:rsid w:val="006D6AED"/>
    <w:rsid w:val="006E6D0B"/>
    <w:rsid w:val="006F113B"/>
    <w:rsid w:val="006F126E"/>
    <w:rsid w:val="006F1ECD"/>
    <w:rsid w:val="006F32C9"/>
    <w:rsid w:val="006F3834"/>
    <w:rsid w:val="006F5693"/>
    <w:rsid w:val="006F5D4C"/>
    <w:rsid w:val="007025F6"/>
    <w:rsid w:val="00710BA5"/>
    <w:rsid w:val="00717B01"/>
    <w:rsid w:val="007227D9"/>
    <w:rsid w:val="0072491F"/>
    <w:rsid w:val="00725598"/>
    <w:rsid w:val="00735BE8"/>
    <w:rsid w:val="007374A1"/>
    <w:rsid w:val="007376B7"/>
    <w:rsid w:val="00737C77"/>
    <w:rsid w:val="00752712"/>
    <w:rsid w:val="00753A84"/>
    <w:rsid w:val="007611F5"/>
    <w:rsid w:val="007619E4"/>
    <w:rsid w:val="00761E75"/>
    <w:rsid w:val="0076495E"/>
    <w:rsid w:val="00765FC8"/>
    <w:rsid w:val="007660DB"/>
    <w:rsid w:val="00770A13"/>
    <w:rsid w:val="00770BCB"/>
    <w:rsid w:val="00771FDD"/>
    <w:rsid w:val="00775694"/>
    <w:rsid w:val="00782B35"/>
    <w:rsid w:val="00790309"/>
    <w:rsid w:val="0079094A"/>
    <w:rsid w:val="00793F46"/>
    <w:rsid w:val="007A1325"/>
    <w:rsid w:val="007A1A18"/>
    <w:rsid w:val="007A1DA3"/>
    <w:rsid w:val="007A3BAF"/>
    <w:rsid w:val="007A7832"/>
    <w:rsid w:val="007B061C"/>
    <w:rsid w:val="007B53D8"/>
    <w:rsid w:val="007C206B"/>
    <w:rsid w:val="007C22C5"/>
    <w:rsid w:val="007C492B"/>
    <w:rsid w:val="007C57E1"/>
    <w:rsid w:val="007C5811"/>
    <w:rsid w:val="007C60AE"/>
    <w:rsid w:val="007D2A5F"/>
    <w:rsid w:val="007D2B8E"/>
    <w:rsid w:val="007D2DF5"/>
    <w:rsid w:val="007D451A"/>
    <w:rsid w:val="007D5E3E"/>
    <w:rsid w:val="007D7596"/>
    <w:rsid w:val="007D7E6F"/>
    <w:rsid w:val="007D7F20"/>
    <w:rsid w:val="007E242C"/>
    <w:rsid w:val="007E6631"/>
    <w:rsid w:val="00803A12"/>
    <w:rsid w:val="00805417"/>
    <w:rsid w:val="0082648E"/>
    <w:rsid w:val="008266F9"/>
    <w:rsid w:val="008267E2"/>
    <w:rsid w:val="00826A9B"/>
    <w:rsid w:val="0083131E"/>
    <w:rsid w:val="00834842"/>
    <w:rsid w:val="00840E7B"/>
    <w:rsid w:val="00847DA3"/>
    <w:rsid w:val="00851339"/>
    <w:rsid w:val="008536AF"/>
    <w:rsid w:val="00853D40"/>
    <w:rsid w:val="008543F1"/>
    <w:rsid w:val="008564FC"/>
    <w:rsid w:val="00857C6A"/>
    <w:rsid w:val="00864E76"/>
    <w:rsid w:val="00872581"/>
    <w:rsid w:val="0087459D"/>
    <w:rsid w:val="0087680F"/>
    <w:rsid w:val="00876D81"/>
    <w:rsid w:val="00881D86"/>
    <w:rsid w:val="00883306"/>
    <w:rsid w:val="00884C9D"/>
    <w:rsid w:val="008904F9"/>
    <w:rsid w:val="00890E4C"/>
    <w:rsid w:val="00890E74"/>
    <w:rsid w:val="00892798"/>
    <w:rsid w:val="0089418F"/>
    <w:rsid w:val="00897C29"/>
    <w:rsid w:val="008A0C38"/>
    <w:rsid w:val="008A1A9C"/>
    <w:rsid w:val="008A4633"/>
    <w:rsid w:val="008A7BD9"/>
    <w:rsid w:val="008B032E"/>
    <w:rsid w:val="008B206C"/>
    <w:rsid w:val="008C0FA2"/>
    <w:rsid w:val="008C2342"/>
    <w:rsid w:val="008C4E7C"/>
    <w:rsid w:val="008C5F38"/>
    <w:rsid w:val="008C77B6"/>
    <w:rsid w:val="008D07AD"/>
    <w:rsid w:val="008D08DE"/>
    <w:rsid w:val="008D1793"/>
    <w:rsid w:val="008D1B91"/>
    <w:rsid w:val="008D28D6"/>
    <w:rsid w:val="008D724A"/>
    <w:rsid w:val="008E7A3E"/>
    <w:rsid w:val="008F41FD"/>
    <w:rsid w:val="008F4479"/>
    <w:rsid w:val="008F4BA0"/>
    <w:rsid w:val="00901726"/>
    <w:rsid w:val="0090602D"/>
    <w:rsid w:val="0090651E"/>
    <w:rsid w:val="009140D0"/>
    <w:rsid w:val="00920E6A"/>
    <w:rsid w:val="00926F17"/>
    <w:rsid w:val="00931816"/>
    <w:rsid w:val="00932C71"/>
    <w:rsid w:val="00932CB5"/>
    <w:rsid w:val="009509D5"/>
    <w:rsid w:val="009538F5"/>
    <w:rsid w:val="00957187"/>
    <w:rsid w:val="00960255"/>
    <w:rsid w:val="009603E1"/>
    <w:rsid w:val="00961C9D"/>
    <w:rsid w:val="00963065"/>
    <w:rsid w:val="0097151F"/>
    <w:rsid w:val="00973777"/>
    <w:rsid w:val="00974849"/>
    <w:rsid w:val="009749C0"/>
    <w:rsid w:val="00976E78"/>
    <w:rsid w:val="009775C0"/>
    <w:rsid w:val="009778C1"/>
    <w:rsid w:val="00981F23"/>
    <w:rsid w:val="00983AF8"/>
    <w:rsid w:val="00986683"/>
    <w:rsid w:val="00987749"/>
    <w:rsid w:val="00990634"/>
    <w:rsid w:val="00991733"/>
    <w:rsid w:val="00992078"/>
    <w:rsid w:val="00992BE3"/>
    <w:rsid w:val="00994FD8"/>
    <w:rsid w:val="009A11CD"/>
    <w:rsid w:val="009A1467"/>
    <w:rsid w:val="009A6464"/>
    <w:rsid w:val="009B69F5"/>
    <w:rsid w:val="009C14CE"/>
    <w:rsid w:val="009C254B"/>
    <w:rsid w:val="009C4BFA"/>
    <w:rsid w:val="009C5FF7"/>
    <w:rsid w:val="009C6292"/>
    <w:rsid w:val="009D0BF7"/>
    <w:rsid w:val="009D15DB"/>
    <w:rsid w:val="009D3133"/>
    <w:rsid w:val="009D3C45"/>
    <w:rsid w:val="009D68FC"/>
    <w:rsid w:val="009D75CC"/>
    <w:rsid w:val="009E160D"/>
    <w:rsid w:val="009E36E4"/>
    <w:rsid w:val="009F1CBB"/>
    <w:rsid w:val="009F3305"/>
    <w:rsid w:val="009F48C0"/>
    <w:rsid w:val="009F6FB2"/>
    <w:rsid w:val="00A071C0"/>
    <w:rsid w:val="00A22670"/>
    <w:rsid w:val="00A24B35"/>
    <w:rsid w:val="00A27069"/>
    <w:rsid w:val="00A271BA"/>
    <w:rsid w:val="00A27F86"/>
    <w:rsid w:val="00A41053"/>
    <w:rsid w:val="00A431C6"/>
    <w:rsid w:val="00A50CAF"/>
    <w:rsid w:val="00A54315"/>
    <w:rsid w:val="00A57949"/>
    <w:rsid w:val="00A60FBC"/>
    <w:rsid w:val="00A6231E"/>
    <w:rsid w:val="00A65C0B"/>
    <w:rsid w:val="00A7006A"/>
    <w:rsid w:val="00A72202"/>
    <w:rsid w:val="00A776BA"/>
    <w:rsid w:val="00A81FD2"/>
    <w:rsid w:val="00A83894"/>
    <w:rsid w:val="00A8441A"/>
    <w:rsid w:val="00A84DC4"/>
    <w:rsid w:val="00A8674A"/>
    <w:rsid w:val="00A870D1"/>
    <w:rsid w:val="00A92710"/>
    <w:rsid w:val="00A96E24"/>
    <w:rsid w:val="00A97D29"/>
    <w:rsid w:val="00AA3FED"/>
    <w:rsid w:val="00AA6F6E"/>
    <w:rsid w:val="00AB122B"/>
    <w:rsid w:val="00AB21B0"/>
    <w:rsid w:val="00AB48D3"/>
    <w:rsid w:val="00AC477C"/>
    <w:rsid w:val="00AD304D"/>
    <w:rsid w:val="00AE0243"/>
    <w:rsid w:val="00AE0E09"/>
    <w:rsid w:val="00AE16FF"/>
    <w:rsid w:val="00AE1BAD"/>
    <w:rsid w:val="00AE2124"/>
    <w:rsid w:val="00AE23DF"/>
    <w:rsid w:val="00AE24BC"/>
    <w:rsid w:val="00AE3E3F"/>
    <w:rsid w:val="00AF2516"/>
    <w:rsid w:val="00AF4760"/>
    <w:rsid w:val="00AF55D4"/>
    <w:rsid w:val="00B0505F"/>
    <w:rsid w:val="00B05C2D"/>
    <w:rsid w:val="00B05EF5"/>
    <w:rsid w:val="00B1092C"/>
    <w:rsid w:val="00B12933"/>
    <w:rsid w:val="00B12B88"/>
    <w:rsid w:val="00B137A8"/>
    <w:rsid w:val="00B137E0"/>
    <w:rsid w:val="00B13BC8"/>
    <w:rsid w:val="00B2226B"/>
    <w:rsid w:val="00B24662"/>
    <w:rsid w:val="00B30046"/>
    <w:rsid w:val="00B336DB"/>
    <w:rsid w:val="00B3423C"/>
    <w:rsid w:val="00B3569C"/>
    <w:rsid w:val="00B36AB1"/>
    <w:rsid w:val="00B43676"/>
    <w:rsid w:val="00B5602D"/>
    <w:rsid w:val="00B60125"/>
    <w:rsid w:val="00B65D0B"/>
    <w:rsid w:val="00B6656B"/>
    <w:rsid w:val="00B71625"/>
    <w:rsid w:val="00B72EAB"/>
    <w:rsid w:val="00B75C54"/>
    <w:rsid w:val="00B76BAF"/>
    <w:rsid w:val="00B81C7A"/>
    <w:rsid w:val="00B829B1"/>
    <w:rsid w:val="00B8533E"/>
    <w:rsid w:val="00B868EF"/>
    <w:rsid w:val="00B8710E"/>
    <w:rsid w:val="00B90A33"/>
    <w:rsid w:val="00B9191B"/>
    <w:rsid w:val="00B92A93"/>
    <w:rsid w:val="00BA17A8"/>
    <w:rsid w:val="00BA3C33"/>
    <w:rsid w:val="00BB0878"/>
    <w:rsid w:val="00BB1879"/>
    <w:rsid w:val="00BB4E5D"/>
    <w:rsid w:val="00BC0ABE"/>
    <w:rsid w:val="00BC30DB"/>
    <w:rsid w:val="00BC4A6A"/>
    <w:rsid w:val="00BC64FF"/>
    <w:rsid w:val="00BC7C37"/>
    <w:rsid w:val="00BC7EEE"/>
    <w:rsid w:val="00BD2244"/>
    <w:rsid w:val="00BD3925"/>
    <w:rsid w:val="00BE450C"/>
    <w:rsid w:val="00BE5DAA"/>
    <w:rsid w:val="00BE6472"/>
    <w:rsid w:val="00BF1414"/>
    <w:rsid w:val="00BF24A5"/>
    <w:rsid w:val="00BF29B8"/>
    <w:rsid w:val="00BF46EA"/>
    <w:rsid w:val="00C07769"/>
    <w:rsid w:val="00C07D05"/>
    <w:rsid w:val="00C10856"/>
    <w:rsid w:val="00C16444"/>
    <w:rsid w:val="00C203FA"/>
    <w:rsid w:val="00C244F5"/>
    <w:rsid w:val="00C26FCE"/>
    <w:rsid w:val="00C3094B"/>
    <w:rsid w:val="00C3164F"/>
    <w:rsid w:val="00C31B5E"/>
    <w:rsid w:val="00C31E27"/>
    <w:rsid w:val="00C34D3E"/>
    <w:rsid w:val="00C35B37"/>
    <w:rsid w:val="00C3747A"/>
    <w:rsid w:val="00C37F29"/>
    <w:rsid w:val="00C565F4"/>
    <w:rsid w:val="00C56DCC"/>
    <w:rsid w:val="00C57075"/>
    <w:rsid w:val="00C57D3E"/>
    <w:rsid w:val="00C657D1"/>
    <w:rsid w:val="00C72AFE"/>
    <w:rsid w:val="00C746A9"/>
    <w:rsid w:val="00C81619"/>
    <w:rsid w:val="00C8424B"/>
    <w:rsid w:val="00C90624"/>
    <w:rsid w:val="00CA013C"/>
    <w:rsid w:val="00CA50EE"/>
    <w:rsid w:val="00CA6D6D"/>
    <w:rsid w:val="00CB009C"/>
    <w:rsid w:val="00CB287E"/>
    <w:rsid w:val="00CB4185"/>
    <w:rsid w:val="00CB4A3D"/>
    <w:rsid w:val="00CB6F69"/>
    <w:rsid w:val="00CC7A4E"/>
    <w:rsid w:val="00CD1359"/>
    <w:rsid w:val="00CD1399"/>
    <w:rsid w:val="00CD4C83"/>
    <w:rsid w:val="00CD5E0B"/>
    <w:rsid w:val="00CD685E"/>
    <w:rsid w:val="00CE37E8"/>
    <w:rsid w:val="00CE6011"/>
    <w:rsid w:val="00D01EDC"/>
    <w:rsid w:val="00D078AA"/>
    <w:rsid w:val="00D10058"/>
    <w:rsid w:val="00D11978"/>
    <w:rsid w:val="00D15E30"/>
    <w:rsid w:val="00D16129"/>
    <w:rsid w:val="00D179C5"/>
    <w:rsid w:val="00D25DBD"/>
    <w:rsid w:val="00D26929"/>
    <w:rsid w:val="00D30CBD"/>
    <w:rsid w:val="00D30D9E"/>
    <w:rsid w:val="00D33908"/>
    <w:rsid w:val="00D354F2"/>
    <w:rsid w:val="00D36C30"/>
    <w:rsid w:val="00D37C90"/>
    <w:rsid w:val="00D43A8C"/>
    <w:rsid w:val="00D53072"/>
    <w:rsid w:val="00D56028"/>
    <w:rsid w:val="00D56B29"/>
    <w:rsid w:val="00D56C56"/>
    <w:rsid w:val="00D61A4E"/>
    <w:rsid w:val="00D634EA"/>
    <w:rsid w:val="00D64A49"/>
    <w:rsid w:val="00D6617D"/>
    <w:rsid w:val="00D713A1"/>
    <w:rsid w:val="00D71C1E"/>
    <w:rsid w:val="00D7776D"/>
    <w:rsid w:val="00D77956"/>
    <w:rsid w:val="00D77A62"/>
    <w:rsid w:val="00D80F0C"/>
    <w:rsid w:val="00D8297B"/>
    <w:rsid w:val="00D92077"/>
    <w:rsid w:val="00D92E17"/>
    <w:rsid w:val="00D951E2"/>
    <w:rsid w:val="00D9565A"/>
    <w:rsid w:val="00DA1C33"/>
    <w:rsid w:val="00DA3450"/>
    <w:rsid w:val="00DA3658"/>
    <w:rsid w:val="00DB06BD"/>
    <w:rsid w:val="00DB2337"/>
    <w:rsid w:val="00DB5F87"/>
    <w:rsid w:val="00DB699B"/>
    <w:rsid w:val="00DB7EED"/>
    <w:rsid w:val="00DC0376"/>
    <w:rsid w:val="00DC099B"/>
    <w:rsid w:val="00DC2BE5"/>
    <w:rsid w:val="00DC6370"/>
    <w:rsid w:val="00DD4CD4"/>
    <w:rsid w:val="00DD65A2"/>
    <w:rsid w:val="00DD6770"/>
    <w:rsid w:val="00DE0749"/>
    <w:rsid w:val="00DE1CE2"/>
    <w:rsid w:val="00DF1210"/>
    <w:rsid w:val="00DF2CDF"/>
    <w:rsid w:val="00DF31E9"/>
    <w:rsid w:val="00DF400D"/>
    <w:rsid w:val="00DF5C23"/>
    <w:rsid w:val="00DF6CD6"/>
    <w:rsid w:val="00E01DAD"/>
    <w:rsid w:val="00E021DC"/>
    <w:rsid w:val="00E03F91"/>
    <w:rsid w:val="00E064EF"/>
    <w:rsid w:val="00E064F2"/>
    <w:rsid w:val="00E0717B"/>
    <w:rsid w:val="00E14C89"/>
    <w:rsid w:val="00E15598"/>
    <w:rsid w:val="00E20BD6"/>
    <w:rsid w:val="00E20D65"/>
    <w:rsid w:val="00E305CD"/>
    <w:rsid w:val="00E34233"/>
    <w:rsid w:val="00E353A2"/>
    <w:rsid w:val="00E36881"/>
    <w:rsid w:val="00E40007"/>
    <w:rsid w:val="00E42D75"/>
    <w:rsid w:val="00E42E4C"/>
    <w:rsid w:val="00E47013"/>
    <w:rsid w:val="00E478FF"/>
    <w:rsid w:val="00E541F9"/>
    <w:rsid w:val="00E57B79"/>
    <w:rsid w:val="00E63419"/>
    <w:rsid w:val="00E63AD9"/>
    <w:rsid w:val="00E64496"/>
    <w:rsid w:val="00E664E8"/>
    <w:rsid w:val="00E72115"/>
    <w:rsid w:val="00E74DC0"/>
    <w:rsid w:val="00E8322E"/>
    <w:rsid w:val="00E903E0"/>
    <w:rsid w:val="00E91330"/>
    <w:rsid w:val="00E953CD"/>
    <w:rsid w:val="00EA1115"/>
    <w:rsid w:val="00EA39EB"/>
    <w:rsid w:val="00EA58CE"/>
    <w:rsid w:val="00EB07CC"/>
    <w:rsid w:val="00EB33FF"/>
    <w:rsid w:val="00EB3D1A"/>
    <w:rsid w:val="00EC2759"/>
    <w:rsid w:val="00EC2F36"/>
    <w:rsid w:val="00EC7106"/>
    <w:rsid w:val="00ED0120"/>
    <w:rsid w:val="00ED080E"/>
    <w:rsid w:val="00ED3BBA"/>
    <w:rsid w:val="00ED4E12"/>
    <w:rsid w:val="00EE037B"/>
    <w:rsid w:val="00EE051B"/>
    <w:rsid w:val="00EE309D"/>
    <w:rsid w:val="00EE3F7B"/>
    <w:rsid w:val="00EE54B4"/>
    <w:rsid w:val="00EF0158"/>
    <w:rsid w:val="00EF1AD8"/>
    <w:rsid w:val="00EF268B"/>
    <w:rsid w:val="00EF2B5C"/>
    <w:rsid w:val="00EF53E1"/>
    <w:rsid w:val="00EF7794"/>
    <w:rsid w:val="00F02046"/>
    <w:rsid w:val="00F053D8"/>
    <w:rsid w:val="00F07888"/>
    <w:rsid w:val="00F1307E"/>
    <w:rsid w:val="00F1313D"/>
    <w:rsid w:val="00F15B35"/>
    <w:rsid w:val="00F15EC2"/>
    <w:rsid w:val="00F201E7"/>
    <w:rsid w:val="00F204E0"/>
    <w:rsid w:val="00F20B16"/>
    <w:rsid w:val="00F21C79"/>
    <w:rsid w:val="00F2344F"/>
    <w:rsid w:val="00F238C9"/>
    <w:rsid w:val="00F23CA5"/>
    <w:rsid w:val="00F277AA"/>
    <w:rsid w:val="00F31955"/>
    <w:rsid w:val="00F34C06"/>
    <w:rsid w:val="00F43EA3"/>
    <w:rsid w:val="00F50C55"/>
    <w:rsid w:val="00F5595A"/>
    <w:rsid w:val="00F5769A"/>
    <w:rsid w:val="00F57FFB"/>
    <w:rsid w:val="00F601E6"/>
    <w:rsid w:val="00F62C83"/>
    <w:rsid w:val="00F72110"/>
    <w:rsid w:val="00F73954"/>
    <w:rsid w:val="00F76600"/>
    <w:rsid w:val="00F77908"/>
    <w:rsid w:val="00F90947"/>
    <w:rsid w:val="00F94060"/>
    <w:rsid w:val="00F94C9F"/>
    <w:rsid w:val="00FA56F6"/>
    <w:rsid w:val="00FA7BBB"/>
    <w:rsid w:val="00FB28FE"/>
    <w:rsid w:val="00FB329D"/>
    <w:rsid w:val="00FC0D29"/>
    <w:rsid w:val="00FC27E3"/>
    <w:rsid w:val="00FC74C7"/>
    <w:rsid w:val="00FD451D"/>
    <w:rsid w:val="00FD5B22"/>
    <w:rsid w:val="00FE1B01"/>
    <w:rsid w:val="00FE5064"/>
    <w:rsid w:val="00FE69B3"/>
    <w:rsid w:val="00FE69B6"/>
    <w:rsid w:val="00FE70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57CB1E"/>
  <w14:defaultImageDpi w14:val="300"/>
  <w15:docId w15:val="{0C0D8236-6CF2-BE47-A05A-C57D84F1F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183353"/>
    <w:pPr>
      <w:spacing w:after="160" w:line="259" w:lineRule="auto"/>
    </w:pPr>
    <w:rPr>
      <w:rFonts w:ascii="Calibri" w:hAnsi="Calibri" w:cs="Calibri"/>
      <w:sz w:val="22"/>
    </w:rPr>
  </w:style>
  <w:style w:type="paragraph" w:styleId="Heading1">
    <w:name w:val="heading 1"/>
    <w:aliases w:val="Pocket"/>
    <w:basedOn w:val="Normal"/>
    <w:next w:val="Normal"/>
    <w:link w:val="Heading1Char"/>
    <w:uiPriority w:val="9"/>
    <w:qFormat/>
    <w:rsid w:val="0018335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8335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8335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TAG,no read,No Spacing211,ta,Ta,Ca, Ch"/>
    <w:basedOn w:val="Normal"/>
    <w:next w:val="Normal"/>
    <w:link w:val="Heading4Char"/>
    <w:uiPriority w:val="9"/>
    <w:unhideWhenUsed/>
    <w:qFormat/>
    <w:rsid w:val="00183353"/>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1833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83353"/>
  </w:style>
  <w:style w:type="character" w:customStyle="1" w:styleId="Heading1Char">
    <w:name w:val="Heading 1 Char"/>
    <w:aliases w:val="Pocket Char"/>
    <w:basedOn w:val="DefaultParagraphFont"/>
    <w:link w:val="Heading1"/>
    <w:uiPriority w:val="9"/>
    <w:rsid w:val="0018335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8335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83353"/>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9"/>
    <w:rsid w:val="00183353"/>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183353"/>
    <w:rPr>
      <w:b/>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1"/>
    <w:qFormat/>
    <w:rsid w:val="00183353"/>
    <w:rPr>
      <w:b w:val="0"/>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20"/>
    <w:qFormat/>
    <w:rsid w:val="0018335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83353"/>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3 Char1 Char1,Text 7 Char1"/>
    <w:basedOn w:val="DefaultParagraphFont"/>
    <w:uiPriority w:val="99"/>
    <w:unhideWhenUsed/>
    <w:rsid w:val="00183353"/>
    <w:rPr>
      <w:color w:val="auto"/>
      <w:u w:val="none"/>
    </w:rPr>
  </w:style>
  <w:style w:type="paragraph" w:styleId="DocumentMap">
    <w:name w:val="Document Map"/>
    <w:basedOn w:val="Normal"/>
    <w:link w:val="DocumentMapChar"/>
    <w:uiPriority w:val="99"/>
    <w:semiHidden/>
    <w:unhideWhenUsed/>
    <w:rsid w:val="0018335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83353"/>
    <w:rPr>
      <w:rFonts w:ascii="Lucida Grande" w:hAnsi="Lucida Grande" w:cs="Lucida Grande"/>
    </w:rPr>
  </w:style>
  <w:style w:type="character" w:styleId="UnresolvedMention">
    <w:name w:val="Unresolved Mention"/>
    <w:basedOn w:val="DefaultParagraphFont"/>
    <w:uiPriority w:val="99"/>
    <w:semiHidden/>
    <w:unhideWhenUsed/>
    <w:rsid w:val="009C4BFA"/>
    <w:rPr>
      <w:color w:val="605E5C"/>
      <w:shd w:val="clear" w:color="auto" w:fill="E1DFDD"/>
    </w:rPr>
  </w:style>
  <w:style w:type="paragraph" w:customStyle="1" w:styleId="UnderlinePara">
    <w:name w:val="Underline Para"/>
    <w:basedOn w:val="Normal"/>
    <w:link w:val="StyleUnderline"/>
    <w:uiPriority w:val="1"/>
    <w:qFormat/>
    <w:rsid w:val="00737C77"/>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uiPriority w:val="20"/>
    <w:qFormat/>
    <w:rsid w:val="00737C77"/>
    <w:pPr>
      <w:widowControl w:val="0"/>
      <w:ind w:left="720"/>
      <w:jc w:val="both"/>
    </w:pPr>
    <w:rPr>
      <w:b/>
      <w:iCs/>
      <w:u w:val="single"/>
    </w:rPr>
  </w:style>
  <w:style w:type="paragraph" w:styleId="ListParagraph">
    <w:name w:val="List Paragraph"/>
    <w:basedOn w:val="Normal"/>
    <w:uiPriority w:val="34"/>
    <w:qFormat/>
    <w:rsid w:val="00212E1C"/>
    <w:pPr>
      <w:ind w:left="720"/>
      <w:contextualSpacing/>
    </w:pPr>
  </w:style>
  <w:style w:type="character" w:customStyle="1" w:styleId="underline">
    <w:name w:val="underline"/>
    <w:qFormat/>
    <w:rsid w:val="00782B35"/>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50737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ink.springer.com/article/10.1007/s10584-017-2134-6/ceng/msdi21" TargetMode="External"/><Relationship Id="rId18" Type="http://schemas.openxmlformats.org/officeDocument/2006/relationships/hyperlink" Target="https://www.niskanencenter.org/legal-and-administrative-pitfalls-that-may-confront-climate-regulation/" TargetMode="External"/><Relationship Id="rId26" Type="http://schemas.openxmlformats.org/officeDocument/2006/relationships/hyperlink" Target="https://www.edf.org/media/trump-epa-idling-aviation-pollution" TargetMode="External"/><Relationship Id="rId39" Type="http://schemas.openxmlformats.org/officeDocument/2006/relationships/hyperlink" Target="https://www.congress.gov/bill/111th-congress/house-bill/2454" TargetMode="External"/><Relationship Id="rId21" Type="http://schemas.openxmlformats.org/officeDocument/2006/relationships/hyperlink" Target="https://www.reuters.com/article/us-usa-airplanes-emissions/u-s-epa-finalizing-first-ever-airplane-emissions-rules-idUSKBN29218D" TargetMode="External"/><Relationship Id="rId34" Type="http://schemas.openxmlformats.org/officeDocument/2006/relationships/hyperlink" Target="https://essd.copernicus.org/articles/12/3269/2020/" TargetMode="External"/><Relationship Id="rId42" Type="http://schemas.openxmlformats.org/officeDocument/2006/relationships/hyperlink" Target="https://energy.utexas.edu/policy/fce" TargetMode="External"/><Relationship Id="rId47" Type="http://schemas.openxmlformats.org/officeDocument/2006/relationships/hyperlink" Target="https://www.nationalreview.com/news/climate-scientists-discover-error-in-major-ocean-warming-study/" TargetMode="External"/><Relationship Id="rId50" Type="http://schemas.openxmlformats.org/officeDocument/2006/relationships/hyperlink" Target="https://www.epa.gov/home/cooperative-federalism-epa" TargetMode="External"/><Relationship Id="rId55" Type="http://schemas.openxmlformats.org/officeDocument/2006/relationships/hyperlink" Target="http://www.eurasiafuture.com/2018/04/09/the-suspicious-timing-of-the-latest-provocations-in-syria/"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niskanencenter.org/leading-trade-groups-in-the-financial-sector-support-carbon-pricing/" TargetMode="External"/><Relationship Id="rId29" Type="http://schemas.openxmlformats.org/officeDocument/2006/relationships/hyperlink" Target="https://zenodo.org/record/4707966" TargetMode="External"/><Relationship Id="rId11" Type="http://schemas.openxmlformats.org/officeDocument/2006/relationships/hyperlink" Target="https://agupubs.onlinelibrary.wiley.com/doi/full/10.1029/2019RG000695/ceng/msdi21" TargetMode="External"/><Relationship Id="rId24" Type="http://schemas.openxmlformats.org/officeDocument/2006/relationships/hyperlink" Target="https://boeing.mediaroom.com/news-releases-statements?item=130708" TargetMode="External"/><Relationship Id="rId32" Type="http://schemas.openxmlformats.org/officeDocument/2006/relationships/hyperlink" Target="https://regionalchange.ucdavis.edu/" TargetMode="External"/><Relationship Id="rId37" Type="http://schemas.openxmlformats.org/officeDocument/2006/relationships/hyperlink" Target="https://www.project-syndicate.org/commentary/climate-rapid-green-transition-losers-by-kemal-dervis-and-sebastian-strauss-2019-08" TargetMode="External"/><Relationship Id="rId40" Type="http://schemas.openxmlformats.org/officeDocument/2006/relationships/hyperlink" Target="https://www.iea.org/weo2017/" TargetMode="External"/><Relationship Id="rId45" Type="http://schemas.openxmlformats.org/officeDocument/2006/relationships/hyperlink" Target="https://www.eia.gov/totalenergy/data/monthly/pdf/sec2_3.pdf" TargetMode="External"/><Relationship Id="rId53" Type="http://schemas.openxmlformats.org/officeDocument/2006/relationships/hyperlink" Target="https://elr.info/legislative/federal-laws/surface-mining-control-and-reclamation-act" TargetMode="External"/><Relationship Id="rId58" Type="http://schemas.openxmlformats.org/officeDocument/2006/relationships/hyperlink" Target="https://twitter.com/realDonaldTrump/status/984022625440747520" TargetMode="External"/><Relationship Id="rId5" Type="http://schemas.openxmlformats.org/officeDocument/2006/relationships/numbering" Target="numbering.xml"/><Relationship Id="rId61" Type="http://schemas.openxmlformats.org/officeDocument/2006/relationships/theme" Target="theme/theme1.xml"/><Relationship Id="rId19" Type="http://schemas.openxmlformats.org/officeDocument/2006/relationships/hyperlink" Target="https://acee.princeton.edu/carbon-pricing/video" TargetMode="External"/><Relationship Id="rId14" Type="http://schemas.openxmlformats.org/officeDocument/2006/relationships/hyperlink" Target="https://sahris.sahra.org.za/sites/default/files/additionaldocs/App14_6_4-21637_MON_1.pdf" TargetMode="External"/><Relationship Id="rId22" Type="http://schemas.openxmlformats.org/officeDocument/2006/relationships/hyperlink" Target="https://www.nytimes.com/2020/07/22/climate/airplanes-climate-change.html" TargetMode="External"/><Relationship Id="rId27" Type="http://schemas.openxmlformats.org/officeDocument/2006/relationships/hyperlink" Target="https://biologicaldiversity.org/w/news/press-releases/trump-administration-finalizes-do-nothing-standards-for-airplane-climate-emissions-2020-12-28/email_view/" TargetMode="External"/><Relationship Id="rId30" Type="http://schemas.openxmlformats.org/officeDocument/2006/relationships/hyperlink" Target="https://www.ucits.org/" TargetMode="External"/><Relationship Id="rId35" Type="http://schemas.openxmlformats.org/officeDocument/2006/relationships/hyperlink" Target="https://www.scientificamerican.com/article/the-climate-emergency-2020-in-review/" TargetMode="External"/><Relationship Id="rId43" Type="http://schemas.openxmlformats.org/officeDocument/2006/relationships/hyperlink" Target="http://energy.mit.edu/research/future-solar-energy/" TargetMode="External"/><Relationship Id="rId48" Type="http://schemas.openxmlformats.org/officeDocument/2006/relationships/hyperlink" Target="https://townhall.com/tipsheet/mattvespa/2015/07/28/global-warming-is-so-powerful-that-it-showed-the-resilience-of-sea-ice-n2031574" TargetMode="External"/><Relationship Id="rId56" Type="http://schemas.openxmlformats.org/officeDocument/2006/relationships/hyperlink" Target="https://www.facebook.com/korybko/posts/10111842346958685" TargetMode="External"/><Relationship Id="rId8" Type="http://schemas.openxmlformats.org/officeDocument/2006/relationships/webSettings" Target="webSettings.xml"/><Relationship Id="rId51" Type="http://schemas.openxmlformats.org/officeDocument/2006/relationships/hyperlink" Target="https://ww2.arb.ca.gov/resources/california-ambient-air-quality-standards" TargetMode="External"/><Relationship Id="rId3" Type="http://schemas.openxmlformats.org/officeDocument/2006/relationships/customXml" Target="../customXml/item3.xml"/><Relationship Id="rId12" Type="http://schemas.openxmlformats.org/officeDocument/2006/relationships/hyperlink" Target="https://www.nationalgeographic.com/environment/article/fracking-boom-tied-to-methane-spike-in-earths-atmosphere/ceng" TargetMode="External"/><Relationship Id="rId17" Type="http://schemas.openxmlformats.org/officeDocument/2006/relationships/hyperlink" Target="https://thehill.com/blogs/congress-blog/energy-environment/544230-administrations-messaging-on-carbon-border-adjustments?rl=1" TargetMode="External"/><Relationship Id="rId25" Type="http://schemas.openxmlformats.org/officeDocument/2006/relationships/hyperlink" Target="https://www.reuters.com/article/us-usa-airlines-emissions-idUSKBN2742QI" TargetMode="External"/><Relationship Id="rId33" Type="http://schemas.openxmlformats.org/officeDocument/2006/relationships/hyperlink" Target="https://news.un.org/en/story/2020/12/1078612" TargetMode="External"/><Relationship Id="rId38" Type="http://schemas.openxmlformats.org/officeDocument/2006/relationships/hyperlink" Target="http://www.rff.org/research/publications/deficit-reduction-and-carbon-taxes-budgetary-economic-and-distributional" TargetMode="External"/><Relationship Id="rId46" Type="http://schemas.openxmlformats.org/officeDocument/2006/relationships/hyperlink" Target="https://www.iea.org/oilmarketreport/omrpublic/" TargetMode="External"/><Relationship Id="rId59" Type="http://schemas.openxmlformats.org/officeDocument/2006/relationships/hyperlink" Target="https://sputniknews.com/politics/201704101052503997-russia-unlikely-counter-us-strikes/" TargetMode="External"/><Relationship Id="rId20" Type="http://schemas.openxmlformats.org/officeDocument/2006/relationships/hyperlink" Target="https://media.rff.org/documents/IB_20-08_TAM.pdf" TargetMode="External"/><Relationship Id="rId41" Type="http://schemas.openxmlformats.org/officeDocument/2006/relationships/hyperlink" Target="https://www.eia.gov/totalenergy/data/monthly/" TargetMode="External"/><Relationship Id="rId54" Type="http://schemas.openxmlformats.org/officeDocument/2006/relationships/hyperlink" Target="https://www.britannica.com/topic/commerce-clause"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businessinsider.com/us-ceo-group-says-it-supports-carbon-pricing-to-fight-climate-change-2020-9" TargetMode="External"/><Relationship Id="rId23" Type="http://schemas.openxmlformats.org/officeDocument/2006/relationships/hyperlink" Target="https://www.airlines.org/news/airlines-for-america-applauds-epa-proposal-to-adopt-icao-aircraft-emissions-standard/" TargetMode="External"/><Relationship Id="rId28" Type="http://schemas.openxmlformats.org/officeDocument/2006/relationships/hyperlink" Target="https://escholarship.org/uc/item/3np3p2t0" TargetMode="External"/><Relationship Id="rId36" Type="http://schemas.openxmlformats.org/officeDocument/2006/relationships/hyperlink" Target="https://www.bloomberg.com/news/articles/2020-04-28/solar-and-wind-cheapest-sources-of-power-in-most-of-the-world" TargetMode="External"/><Relationship Id="rId49" Type="http://schemas.openxmlformats.org/officeDocument/2006/relationships/hyperlink" Target="https://townhall.com/tipsheet/mattvespa/2015/05/12/global-warming-wreaks-havoc-on-antarctic-research-stations-n1997963" TargetMode="External"/><Relationship Id="rId57" Type="http://schemas.openxmlformats.org/officeDocument/2006/relationships/hyperlink" Target="http://www.eurasiafuture.com/2018/03/29/alt-media-debunking-the-dogma/" TargetMode="External"/><Relationship Id="rId10" Type="http://schemas.openxmlformats.org/officeDocument/2006/relationships/hyperlink" Target="https://digital.lib.washington.edu/researchworks/bitstream/handle/1773/38693/TaskForceC-Bessner.pdf?sequence=1&amp;isAllowed=y" TargetMode="External"/><Relationship Id="rId31" Type="http://schemas.openxmlformats.org/officeDocument/2006/relationships/hyperlink" Target="https://policyinstitute.ucdavis.edu/" TargetMode="External"/><Relationship Id="rId44" Type="http://schemas.openxmlformats.org/officeDocument/2006/relationships/hyperlink" Target="http://www.theenergycollective.com/jessejenkins/2242632/how-much-land-does-solar-wind-and-nuclear-energy-require" TargetMode="External"/><Relationship Id="rId52" Type="http://schemas.openxmlformats.org/officeDocument/2006/relationships/hyperlink" Target="https://www.epa.gov/clean-air-act-overview" TargetMode="External"/><Relationship Id="rId6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s://www.bloomberg.com/opinion/articles/2019-09-09/fracking-is-the-bridge-to-a-fully-renewable-future/ceng/msdi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laytonengelb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CF90147A-CFEE-7B49-A5C3-F7A2B8300BB6}">
  <ds:schemaRefs>
    <ds:schemaRef ds:uri="http://schemas.openxmlformats.org/officeDocument/2006/bibliography"/>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Debate.dotm</Template>
  <TotalTime>319</TotalTime>
  <Pages>1</Pages>
  <Words>49375</Words>
  <Characters>281438</Characters>
  <Application>Microsoft Office Word</Application>
  <DocSecurity>0</DocSecurity>
  <Lines>2345</Lines>
  <Paragraphs>660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330153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Engelby, Clayton A</cp:lastModifiedBy>
  <cp:revision>774</cp:revision>
  <dcterms:created xsi:type="dcterms:W3CDTF">2021-06-21T22:27:00Z</dcterms:created>
  <dcterms:modified xsi:type="dcterms:W3CDTF">2021-07-02T13:27:00Z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