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C7DB2C" w14:textId="19744CA5" w:rsidR="008F7DC8" w:rsidRDefault="00912901" w:rsidP="008F7DC8">
      <w:pPr>
        <w:pStyle w:val="Heading1"/>
      </w:pPr>
      <w:bookmarkStart w:id="0" w:name="_Hlk75751890"/>
      <w:r>
        <w:t>aff – fracking</w:t>
      </w:r>
      <w:r w:rsidR="00300644">
        <w:t xml:space="preserve"> </w:t>
      </w:r>
      <w:r>
        <w:t>– bfhpr</w:t>
      </w:r>
    </w:p>
    <w:p w14:paraId="4BD464BA" w14:textId="77777777" w:rsidR="003A238A" w:rsidRDefault="003A238A" w:rsidP="003A238A">
      <w:pPr>
        <w:pStyle w:val="Heading3"/>
      </w:pPr>
      <w:r>
        <w:t>notes</w:t>
      </w:r>
    </w:p>
    <w:p w14:paraId="2E291979" w14:textId="751B96B1" w:rsidR="003A238A" w:rsidRDefault="003A238A" w:rsidP="003A238A">
      <w:r>
        <w:t>Thanks to Chanden, Jack, Jessie, Taylor, and Veronica for all of their work on this file, as well as to John Marshall for sending a couple of cards.</w:t>
      </w:r>
    </w:p>
    <w:p w14:paraId="3E70FC56" w14:textId="0F8D48C9" w:rsidR="009A03DE" w:rsidRDefault="009A03DE" w:rsidP="003A238A"/>
    <w:p w14:paraId="5BFDF772" w14:textId="1C183DD4" w:rsidR="003A238A" w:rsidRDefault="009A03DE" w:rsidP="003A238A">
      <w:r>
        <w:t xml:space="preserve">The plan doesn’t specify an agent, but the aff is currently designed around </w:t>
      </w:r>
      <w:r w:rsidR="00A52901">
        <w:t xml:space="preserve">the proposals in the 1ac’s </w:t>
      </w:r>
      <w:r>
        <w:t>Hudson and Morrison</w:t>
      </w:r>
      <w:r w:rsidR="00A52901">
        <w:t xml:space="preserve"> ev</w:t>
      </w:r>
      <w:r>
        <w:t xml:space="preserve">. Morrison </w:t>
      </w:r>
      <w:r w:rsidR="00545C72">
        <w:t xml:space="preserve">says that Congress should establish a new Commission, modeled after the NRC, that </w:t>
      </w:r>
      <w:r w:rsidR="00A52901">
        <w:t>regulates</w:t>
      </w:r>
      <w:r w:rsidR="00545C72">
        <w:t xml:space="preserve"> </w:t>
      </w:r>
      <w:r w:rsidR="00A52901">
        <w:t xml:space="preserve">wastewater disposal for oil/gas fracking. Hudson says that political inertia and fears of constitutional litigation inhibit Congressional expansion of authority over environmental areas typically regulated by states---notably, areas like the disposal of wastewater from fracking. If Congress were to legislate new protections in that area, including closing the Halliburton loophole (a component of the 2005 Energy Policy Act, which exempts fracking from federal regulation under multiple statutes like the Safe Water Drinking Act and the Resource Conservation and Recovery Act (RCRA), which regulates hazardous waste) and actually enforcing stringent federal protections on fracking operations, it would likely face constitutional challenges. Given that the plan’s actor is the “USFG,” the plan can </w:t>
      </w:r>
      <w:r w:rsidR="00B95985">
        <w:t xml:space="preserve">use a whole-of-government approach and </w:t>
      </w:r>
      <w:r w:rsidR="00A52901">
        <w:t>be explained as establishing th</w:t>
      </w:r>
      <w:r w:rsidR="00B95985">
        <w:t>e aforementioned</w:t>
      </w:r>
      <w:r w:rsidR="00A52901">
        <w:t xml:space="preserve"> commission, as well as surviving constitutional litigation on the grounds that the Commerce Clause should be interpreted more broadly, especially in environmental law. </w:t>
      </w:r>
    </w:p>
    <w:p w14:paraId="1D8ECAAB" w14:textId="77777777" w:rsidR="00A52901" w:rsidRDefault="00A52901" w:rsidP="003A238A"/>
    <w:p w14:paraId="390AB292" w14:textId="77777777" w:rsidR="003A238A" w:rsidRDefault="003A238A" w:rsidP="003A238A">
      <w:r>
        <w:t xml:space="preserve">Email me at </w:t>
      </w:r>
      <w:hyperlink r:id="rId6" w:history="1">
        <w:r w:rsidRPr="006F6434">
          <w:rPr>
            <w:rStyle w:val="Hyperlink"/>
          </w:rPr>
          <w:t>khirn10@gmail.com</w:t>
        </w:r>
      </w:hyperlink>
      <w:r>
        <w:t xml:space="preserve"> if you have any questions</w:t>
      </w:r>
    </w:p>
    <w:p w14:paraId="329CFE4B" w14:textId="77777777" w:rsidR="003A238A" w:rsidRPr="003A238A" w:rsidRDefault="003A238A" w:rsidP="003A238A"/>
    <w:p w14:paraId="0C23BFBC" w14:textId="30317235" w:rsidR="003A238A" w:rsidRPr="003A238A" w:rsidRDefault="003A238A" w:rsidP="003A238A">
      <w:pPr>
        <w:pStyle w:val="Heading1"/>
      </w:pPr>
      <w:r>
        <w:t>case</w:t>
      </w:r>
    </w:p>
    <w:p w14:paraId="6A64B17F" w14:textId="30B4A730" w:rsidR="000D1F24" w:rsidRDefault="000D1F24" w:rsidP="000D1F24">
      <w:pPr>
        <w:pStyle w:val="Heading2"/>
      </w:pPr>
      <w:r>
        <w:t>1ac</w:t>
      </w:r>
    </w:p>
    <w:p w14:paraId="1D7E96CF" w14:textId="77777777" w:rsidR="00A54548" w:rsidRPr="00A54548" w:rsidRDefault="00A54548" w:rsidP="00A54548"/>
    <w:p w14:paraId="0E6065EE" w14:textId="6C7F4AC7" w:rsidR="008F7DC8" w:rsidRDefault="008F7DC8" w:rsidP="008F7DC8">
      <w:pPr>
        <w:pStyle w:val="Heading3"/>
      </w:pPr>
      <w:r>
        <w:t xml:space="preserve">1ac </w:t>
      </w:r>
      <w:r w:rsidR="00DE0F3F">
        <w:t>fracking</w:t>
      </w:r>
      <w:r>
        <w:t xml:space="preserve"> adv</w:t>
      </w:r>
    </w:p>
    <w:p w14:paraId="23332318" w14:textId="77777777" w:rsidR="008F7DC8" w:rsidRDefault="008F7DC8" w:rsidP="008F7DC8"/>
    <w:p w14:paraId="0DFF853F" w14:textId="67F15B48" w:rsidR="00DE0F3F" w:rsidRDefault="00DE0F3F" w:rsidP="00DE0F3F">
      <w:pPr>
        <w:pStyle w:val="Heading4"/>
      </w:pPr>
      <w:r>
        <w:t xml:space="preserve">Fracking is </w:t>
      </w:r>
      <w:r w:rsidRPr="005B50CD">
        <w:rPr>
          <w:u w:val="single"/>
        </w:rPr>
        <w:t>increasing</w:t>
      </w:r>
      <w:r>
        <w:t xml:space="preserve"> now and </w:t>
      </w:r>
      <w:r w:rsidRPr="005B50CD">
        <w:rPr>
          <w:u w:val="single"/>
        </w:rPr>
        <w:t>contaminates</w:t>
      </w:r>
      <w:r>
        <w:t xml:space="preserve"> water</w:t>
      </w:r>
    </w:p>
    <w:p w14:paraId="1EA7870C" w14:textId="77777777" w:rsidR="00DE0F3F" w:rsidRPr="00C608DC" w:rsidRDefault="00DE0F3F" w:rsidP="00DE0F3F">
      <w:r>
        <w:t xml:space="preserve">Dr. Britt </w:t>
      </w:r>
      <w:r w:rsidRPr="00F80507">
        <w:rPr>
          <w:b/>
          <w:bCs/>
        </w:rPr>
        <w:t>Erickson 19</w:t>
      </w:r>
      <w:r>
        <w:t xml:space="preserve">, PhD in environmental chemistry from the University of Maryland and Senior Editor at C&amp;EN, 11/17/2019, “Wastewater from fracking: Growing disposal challenge or untapped resource?” </w:t>
      </w:r>
      <w:r w:rsidRPr="005B50CD">
        <w:rPr>
          <w:i/>
          <w:iCs/>
        </w:rPr>
        <w:t>Chemical &amp; Engineering News</w:t>
      </w:r>
      <w:r>
        <w:t>, 97(45</w:t>
      </w:r>
      <w:r w:rsidRPr="00C608DC">
        <w:t xml:space="preserve">), </w:t>
      </w:r>
      <w:hyperlink r:id="rId7" w:history="1">
        <w:r w:rsidRPr="00C608DC">
          <w:rPr>
            <w:rStyle w:val="Hyperlink"/>
          </w:rPr>
          <w:t>https://cen.acs.org/environment/water/Wastewater-fracking-Growing-disposal-challenge/97/i45</w:t>
        </w:r>
      </w:hyperlink>
      <w:r w:rsidRPr="00C608DC">
        <w:t xml:space="preserve">, pacc </w:t>
      </w:r>
    </w:p>
    <w:p w14:paraId="1BF4A3F0" w14:textId="77777777" w:rsidR="00DE0F3F" w:rsidRPr="006B478D" w:rsidRDefault="00DE0F3F" w:rsidP="00DE0F3F">
      <w:pPr>
        <w:rPr>
          <w:sz w:val="14"/>
        </w:rPr>
      </w:pPr>
      <w:r w:rsidRPr="006B478D">
        <w:rPr>
          <w:rStyle w:val="Emphasis"/>
        </w:rPr>
        <w:t>Natural gas production</w:t>
      </w:r>
      <w:r w:rsidRPr="00BF4B92">
        <w:rPr>
          <w:u w:val="single"/>
        </w:rPr>
        <w:t xml:space="preserve"> in the US is at </w:t>
      </w:r>
      <w:r w:rsidRPr="006B478D">
        <w:rPr>
          <w:rStyle w:val="Emphasis"/>
        </w:rPr>
        <w:t xml:space="preserve">an </w:t>
      </w:r>
      <w:r w:rsidRPr="00DA047B">
        <w:rPr>
          <w:rStyle w:val="Emphasis"/>
          <w:highlight w:val="green"/>
        </w:rPr>
        <w:t>all-time high</w:t>
      </w:r>
      <w:r w:rsidRPr="006B478D">
        <w:rPr>
          <w:sz w:val="14"/>
        </w:rPr>
        <w:t xml:space="preserve">, according to the latest reports from the US Energy Information Administration. But the dramatic growth </w:t>
      </w:r>
      <w:r w:rsidRPr="00DA047B">
        <w:rPr>
          <w:highlight w:val="green"/>
          <w:u w:val="single"/>
        </w:rPr>
        <w:t>of</w:t>
      </w:r>
      <w:r w:rsidRPr="006B478D">
        <w:rPr>
          <w:sz w:val="14"/>
        </w:rPr>
        <w:t xml:space="preserve"> shale gas over the past decade, made possible by hydraulic fracturing, or </w:t>
      </w:r>
      <w:r w:rsidRPr="00DA047B">
        <w:rPr>
          <w:rStyle w:val="Emphasis"/>
          <w:highlight w:val="green"/>
        </w:rPr>
        <w:t>fracking</w:t>
      </w:r>
      <w:r w:rsidRPr="006B478D">
        <w:rPr>
          <w:sz w:val="14"/>
        </w:rPr>
        <w:t>, has led to huge volumes of salty wastewater called brine or produced water.</w:t>
      </w:r>
    </w:p>
    <w:p w14:paraId="1341FA18" w14:textId="77777777" w:rsidR="00DE0F3F" w:rsidRPr="006B478D" w:rsidRDefault="00DE0F3F" w:rsidP="00DE0F3F">
      <w:pPr>
        <w:rPr>
          <w:sz w:val="14"/>
        </w:rPr>
      </w:pPr>
      <w:r w:rsidRPr="006B478D">
        <w:rPr>
          <w:sz w:val="14"/>
        </w:rPr>
        <w:t xml:space="preserve">As the </w:t>
      </w:r>
      <w:r w:rsidRPr="00BF4B92">
        <w:rPr>
          <w:u w:val="single"/>
        </w:rPr>
        <w:t>fracking</w:t>
      </w:r>
      <w:r w:rsidRPr="006B478D">
        <w:rPr>
          <w:sz w:val="14"/>
        </w:rPr>
        <w:t xml:space="preserve"> industry improves its efficiency by drilling ever-longer horizontal wells, it also increases the amount of water it uses to fracture the rock to release the gas. The fracturing process </w:t>
      </w:r>
      <w:r w:rsidRPr="00DA047B">
        <w:rPr>
          <w:highlight w:val="green"/>
          <w:u w:val="single"/>
        </w:rPr>
        <w:t>uses</w:t>
      </w:r>
      <w:r w:rsidRPr="006B478D">
        <w:rPr>
          <w:sz w:val="14"/>
        </w:rPr>
        <w:t xml:space="preserve"> on average about 45 million L of </w:t>
      </w:r>
      <w:r w:rsidRPr="00DA047B">
        <w:rPr>
          <w:highlight w:val="green"/>
          <w:u w:val="single"/>
        </w:rPr>
        <w:t>water</w:t>
      </w:r>
      <w:r w:rsidRPr="006B478D">
        <w:rPr>
          <w:sz w:val="14"/>
        </w:rPr>
        <w:t xml:space="preserve"> for a single horizontal well, according to the Groundwater Protection Council (GWPC), a group of state oil and gas regulators and environmental protection agencies.</w:t>
      </w:r>
    </w:p>
    <w:p w14:paraId="65241E44" w14:textId="77777777" w:rsidR="00DE0F3F" w:rsidRPr="006B478D" w:rsidRDefault="00DE0F3F" w:rsidP="00DE0F3F">
      <w:pPr>
        <w:rPr>
          <w:sz w:val="14"/>
        </w:rPr>
      </w:pPr>
      <w:r w:rsidRPr="006B478D">
        <w:rPr>
          <w:sz w:val="14"/>
        </w:rPr>
        <w:t xml:space="preserve">Water pumped into fracking wells doesn’t all stay in the ground. Much of it comes back up along with extracted gas. </w:t>
      </w:r>
      <w:r w:rsidRPr="00BF4B92">
        <w:rPr>
          <w:u w:val="single"/>
        </w:rPr>
        <w:t>The water</w:t>
      </w:r>
      <w:r w:rsidRPr="006B478D">
        <w:rPr>
          <w:sz w:val="14"/>
        </w:rPr>
        <w:t xml:space="preserve"> that comes up </w:t>
      </w:r>
      <w:r w:rsidRPr="00DA047B">
        <w:rPr>
          <w:highlight w:val="green"/>
          <w:u w:val="single"/>
        </w:rPr>
        <w:t>has</w:t>
      </w:r>
      <w:r w:rsidRPr="006B478D">
        <w:rPr>
          <w:sz w:val="14"/>
        </w:rPr>
        <w:t xml:space="preserve"> a much different chemistry than the water that goes down. Produced water typically includes salts from dissolution of the underlying rock, naturally occurring radioactive substances, and </w:t>
      </w:r>
      <w:r w:rsidRPr="00DA047B">
        <w:rPr>
          <w:rStyle w:val="Emphasis"/>
          <w:highlight w:val="green"/>
        </w:rPr>
        <w:t>chemicals added</w:t>
      </w:r>
      <w:r w:rsidRPr="00BF4B92">
        <w:rPr>
          <w:u w:val="single"/>
        </w:rPr>
        <w:t xml:space="preserve"> during</w:t>
      </w:r>
      <w:r w:rsidRPr="006B478D">
        <w:rPr>
          <w:sz w:val="14"/>
        </w:rPr>
        <w:t xml:space="preserve"> the drilling and </w:t>
      </w:r>
      <w:r w:rsidRPr="00BF4B92">
        <w:rPr>
          <w:u w:val="single"/>
        </w:rPr>
        <w:t>fracking</w:t>
      </w:r>
      <w:r w:rsidRPr="006B478D">
        <w:rPr>
          <w:sz w:val="14"/>
        </w:rPr>
        <w:t xml:space="preserve"> process.</w:t>
      </w:r>
    </w:p>
    <w:p w14:paraId="35AA15B5" w14:textId="77777777" w:rsidR="00DE0F3F" w:rsidRPr="006B478D" w:rsidRDefault="00DE0F3F" w:rsidP="00DE0F3F">
      <w:pPr>
        <w:rPr>
          <w:sz w:val="14"/>
        </w:rPr>
      </w:pPr>
      <w:r w:rsidRPr="006B478D">
        <w:rPr>
          <w:sz w:val="14"/>
        </w:rPr>
        <w:t>It is unclear exactly how much produced water the fracking industry generates. It is also difficult to characterize the chemical composition of produced water because many of the chemicals used by the fracking industry are proprietary, and the geology of natural gas formations varies widely across the US.</w:t>
      </w:r>
    </w:p>
    <w:p w14:paraId="590F9605" w14:textId="77777777" w:rsidR="00DE0F3F" w:rsidRPr="006B478D" w:rsidRDefault="00DE0F3F" w:rsidP="00DE0F3F">
      <w:pPr>
        <w:rPr>
          <w:sz w:val="14"/>
        </w:rPr>
      </w:pPr>
      <w:r w:rsidRPr="006B478D">
        <w:rPr>
          <w:sz w:val="14"/>
        </w:rPr>
        <w:t xml:space="preserve">The GWPC estimates that the US oil and gas industry generates approximately 3,400 billion L of produced water each year. That number is based on data from nearly 1 million oil and gas wells, which are increasingly hard to tease apart because many wells extract both oil and gas. </w:t>
      </w:r>
      <w:r w:rsidRPr="00BF4B92">
        <w:rPr>
          <w:u w:val="single"/>
        </w:rPr>
        <w:t>The</w:t>
      </w:r>
      <w:r w:rsidRPr="006B478D">
        <w:rPr>
          <w:sz w:val="14"/>
        </w:rPr>
        <w:t xml:space="preserve"> US </w:t>
      </w:r>
      <w:r w:rsidRPr="00DA047B">
        <w:rPr>
          <w:rStyle w:val="Emphasis"/>
          <w:highlight w:val="green"/>
        </w:rPr>
        <w:t>E</w:t>
      </w:r>
      <w:r w:rsidRPr="006B478D">
        <w:rPr>
          <w:sz w:val="14"/>
        </w:rPr>
        <w:t xml:space="preserve">nvironmental </w:t>
      </w:r>
      <w:r w:rsidRPr="00DA047B">
        <w:rPr>
          <w:rStyle w:val="Emphasis"/>
          <w:highlight w:val="green"/>
        </w:rPr>
        <w:t>P</w:t>
      </w:r>
      <w:r w:rsidRPr="006B478D">
        <w:rPr>
          <w:sz w:val="14"/>
        </w:rPr>
        <w:t xml:space="preserve">rotection </w:t>
      </w:r>
      <w:r w:rsidRPr="00DA047B">
        <w:rPr>
          <w:rStyle w:val="Emphasis"/>
          <w:highlight w:val="green"/>
        </w:rPr>
        <w:t>A</w:t>
      </w:r>
      <w:r w:rsidRPr="006B478D">
        <w:rPr>
          <w:sz w:val="14"/>
        </w:rPr>
        <w:t xml:space="preserve">gency </w:t>
      </w:r>
      <w:r w:rsidRPr="00DA047B">
        <w:rPr>
          <w:highlight w:val="green"/>
          <w:u w:val="single"/>
        </w:rPr>
        <w:t>predicts</w:t>
      </w:r>
      <w:r w:rsidRPr="006B478D">
        <w:rPr>
          <w:sz w:val="14"/>
        </w:rPr>
        <w:t xml:space="preserve"> that volumes of produced </w:t>
      </w:r>
      <w:r w:rsidRPr="00DA047B">
        <w:rPr>
          <w:highlight w:val="green"/>
          <w:u w:val="single"/>
        </w:rPr>
        <w:t>water</w:t>
      </w:r>
      <w:r w:rsidRPr="00BF4B92">
        <w:rPr>
          <w:u w:val="single"/>
        </w:rPr>
        <w:t xml:space="preserve"> from</w:t>
      </w:r>
      <w:r w:rsidRPr="006B478D">
        <w:rPr>
          <w:sz w:val="14"/>
        </w:rPr>
        <w:t xml:space="preserve"> the </w:t>
      </w:r>
      <w:r w:rsidRPr="00BF4B92">
        <w:rPr>
          <w:u w:val="single"/>
        </w:rPr>
        <w:t>fracking</w:t>
      </w:r>
      <w:r w:rsidRPr="006B478D">
        <w:rPr>
          <w:sz w:val="14"/>
        </w:rPr>
        <w:t xml:space="preserve"> industry </w:t>
      </w:r>
      <w:r w:rsidRPr="00DA047B">
        <w:rPr>
          <w:rStyle w:val="Emphasis"/>
          <w:highlight w:val="green"/>
        </w:rPr>
        <w:t>will</w:t>
      </w:r>
      <w:r w:rsidRPr="006B478D">
        <w:rPr>
          <w:sz w:val="14"/>
        </w:rPr>
        <w:t xml:space="preserve"> continue to </w:t>
      </w:r>
      <w:r w:rsidRPr="00DA047B">
        <w:rPr>
          <w:rStyle w:val="Emphasis"/>
          <w:highlight w:val="green"/>
        </w:rPr>
        <w:t>increase</w:t>
      </w:r>
      <w:r w:rsidRPr="00DA047B">
        <w:rPr>
          <w:highlight w:val="green"/>
          <w:u w:val="single"/>
        </w:rPr>
        <w:t xml:space="preserve"> as</w:t>
      </w:r>
      <w:r w:rsidRPr="00BF4B92">
        <w:rPr>
          <w:u w:val="single"/>
        </w:rPr>
        <w:t xml:space="preserve"> </w:t>
      </w:r>
      <w:r w:rsidRPr="006B478D">
        <w:rPr>
          <w:rStyle w:val="Emphasis"/>
        </w:rPr>
        <w:t xml:space="preserve">natural gas </w:t>
      </w:r>
      <w:r w:rsidRPr="00DA047B">
        <w:rPr>
          <w:rStyle w:val="Emphasis"/>
          <w:highlight w:val="green"/>
        </w:rPr>
        <w:t>production</w:t>
      </w:r>
      <w:r w:rsidRPr="00DA047B">
        <w:rPr>
          <w:highlight w:val="green"/>
          <w:u w:val="single"/>
        </w:rPr>
        <w:t xml:space="preserve"> rises</w:t>
      </w:r>
      <w:r w:rsidRPr="006B478D">
        <w:rPr>
          <w:sz w:val="14"/>
        </w:rPr>
        <w:t>.</w:t>
      </w:r>
    </w:p>
    <w:p w14:paraId="45FB32C8" w14:textId="77777777" w:rsidR="00DE0F3F" w:rsidRPr="00D85400" w:rsidRDefault="00DE0F3F" w:rsidP="00DE0F3F"/>
    <w:p w14:paraId="481B417B" w14:textId="64C45CD4" w:rsidR="00DE0F3F" w:rsidRDefault="00DE0F3F" w:rsidP="00DE0F3F">
      <w:pPr>
        <w:pStyle w:val="Heading4"/>
      </w:pPr>
      <w:r>
        <w:t xml:space="preserve">Contamination is </w:t>
      </w:r>
      <w:r w:rsidRPr="00DB6031">
        <w:rPr>
          <w:u w:val="single"/>
        </w:rPr>
        <w:t>nationwide</w:t>
      </w:r>
      <w:r>
        <w:t xml:space="preserve">, impedes </w:t>
      </w:r>
      <w:r w:rsidRPr="00EA025D">
        <w:rPr>
          <w:u w:val="single"/>
        </w:rPr>
        <w:t>agricultural exports</w:t>
      </w:r>
      <w:r>
        <w:t xml:space="preserve">, and destroys </w:t>
      </w:r>
      <w:r w:rsidRPr="00EA025D">
        <w:rPr>
          <w:u w:val="single"/>
        </w:rPr>
        <w:t>rural economies</w:t>
      </w:r>
    </w:p>
    <w:p w14:paraId="58ABE1ED" w14:textId="77777777" w:rsidR="00DE0F3F" w:rsidRPr="00CD2CBF" w:rsidRDefault="00DE0F3F" w:rsidP="00DE0F3F">
      <w:r w:rsidRPr="00C608DC">
        <w:rPr>
          <w:b/>
          <w:bCs/>
        </w:rPr>
        <w:t>Food and Water Watch 16</w:t>
      </w:r>
      <w:r w:rsidRPr="00CD2CBF">
        <w:t xml:space="preserve">, NGO focusing on accountability for water usage, “Fracking and the Food System,” </w:t>
      </w:r>
      <w:hyperlink r:id="rId8" w:history="1">
        <w:r w:rsidRPr="00CD2CBF">
          <w:rPr>
            <w:rStyle w:val="Hyperlink"/>
          </w:rPr>
          <w:t>https://www.chc4you.org/wp-content/uploads/2017/01/Food-and-Fracking_Food-Water-Watch_2016.pdf</w:t>
        </w:r>
      </w:hyperlink>
      <w:r w:rsidRPr="00CD2CBF">
        <w:t xml:space="preserve">, pacc </w:t>
      </w:r>
    </w:p>
    <w:p w14:paraId="55071D8F" w14:textId="77777777" w:rsidR="00DE0F3F" w:rsidRPr="00FB090C" w:rsidRDefault="00DE0F3F" w:rsidP="00DE0F3F">
      <w:pPr>
        <w:rPr>
          <w:rStyle w:val="Emphasis"/>
        </w:rPr>
      </w:pPr>
      <w:r w:rsidRPr="00FB090C">
        <w:rPr>
          <w:rStyle w:val="Emphasis"/>
        </w:rPr>
        <w:t>Effects on Agriculture</w:t>
      </w:r>
    </w:p>
    <w:p w14:paraId="0D05D656" w14:textId="77777777" w:rsidR="00DE0F3F" w:rsidRPr="00FB090C" w:rsidRDefault="00DE0F3F" w:rsidP="00DE0F3F">
      <w:pPr>
        <w:rPr>
          <w:sz w:val="14"/>
        </w:rPr>
      </w:pPr>
      <w:r w:rsidRPr="00FB090C">
        <w:rPr>
          <w:sz w:val="14"/>
        </w:rPr>
        <w:t>Water Contamination</w:t>
      </w:r>
    </w:p>
    <w:p w14:paraId="33FC5D7C" w14:textId="77777777" w:rsidR="00DE0F3F" w:rsidRPr="00FB090C" w:rsidRDefault="00DE0F3F" w:rsidP="00DE0F3F">
      <w:pPr>
        <w:rPr>
          <w:sz w:val="14"/>
        </w:rPr>
      </w:pPr>
      <w:r w:rsidRPr="00BF4B92">
        <w:rPr>
          <w:u w:val="single"/>
        </w:rPr>
        <w:t xml:space="preserve">There are </w:t>
      </w:r>
      <w:r w:rsidRPr="00931B3B">
        <w:rPr>
          <w:rStyle w:val="Emphasis"/>
        </w:rPr>
        <w:t>numerous</w:t>
      </w:r>
      <w:r w:rsidRPr="005F777C">
        <w:rPr>
          <w:rStyle w:val="Emphasis"/>
        </w:rPr>
        <w:t xml:space="preserve"> documented </w:t>
      </w:r>
      <w:r w:rsidRPr="00931B3B">
        <w:rPr>
          <w:rStyle w:val="Emphasis"/>
        </w:rPr>
        <w:t>cases</w:t>
      </w:r>
      <w:r w:rsidRPr="00BF4B92">
        <w:rPr>
          <w:u w:val="single"/>
        </w:rPr>
        <w:t xml:space="preserve"> of fracking contaminating </w:t>
      </w:r>
      <w:r w:rsidRPr="00931B3B">
        <w:rPr>
          <w:rStyle w:val="Emphasis"/>
        </w:rPr>
        <w:t>drinking water</w:t>
      </w:r>
      <w:r w:rsidRPr="00D53501">
        <w:rPr>
          <w:rStyle w:val="Emphasis"/>
        </w:rPr>
        <w:t xml:space="preserve"> sources</w:t>
      </w:r>
      <w:r w:rsidRPr="00FB090C">
        <w:rPr>
          <w:sz w:val="14"/>
        </w:rPr>
        <w:t xml:space="preserve">.9 </w:t>
      </w:r>
      <w:r w:rsidRPr="00BF4B92">
        <w:rPr>
          <w:u w:val="single"/>
        </w:rPr>
        <w:t>A</w:t>
      </w:r>
      <w:r w:rsidRPr="00FB090C">
        <w:rPr>
          <w:sz w:val="14"/>
        </w:rPr>
        <w:t xml:space="preserve"> draft </w:t>
      </w:r>
      <w:r w:rsidRPr="00BF4B92">
        <w:rPr>
          <w:u w:val="single"/>
        </w:rPr>
        <w:t>study by the</w:t>
      </w:r>
      <w:r w:rsidRPr="00FB090C">
        <w:rPr>
          <w:sz w:val="14"/>
        </w:rPr>
        <w:t xml:space="preserve"> U.S. Environmental Protection Agency (</w:t>
      </w:r>
      <w:r w:rsidRPr="00BF4B92">
        <w:rPr>
          <w:u w:val="single"/>
        </w:rPr>
        <w:t>EPA</w:t>
      </w:r>
      <w:r w:rsidRPr="00FB090C">
        <w:rPr>
          <w:sz w:val="14"/>
        </w:rPr>
        <w:t xml:space="preserve">) </w:t>
      </w:r>
      <w:r w:rsidRPr="00BF4B92">
        <w:rPr>
          <w:u w:val="single"/>
        </w:rPr>
        <w:t>surveyed several incidents</w:t>
      </w:r>
      <w:r w:rsidRPr="00FB090C">
        <w:rPr>
          <w:sz w:val="14"/>
        </w:rPr>
        <w:t xml:space="preserve"> across the country. </w:t>
      </w:r>
      <w:r w:rsidRPr="00DA047B">
        <w:rPr>
          <w:rStyle w:val="Emphasis"/>
          <w:highlight w:val="green"/>
        </w:rPr>
        <w:t>Fracking</w:t>
      </w:r>
      <w:r w:rsidRPr="00D53501">
        <w:rPr>
          <w:rStyle w:val="Emphasis"/>
        </w:rPr>
        <w:t xml:space="preserve"> fluid </w:t>
      </w:r>
      <w:r w:rsidRPr="00DA047B">
        <w:rPr>
          <w:rStyle w:val="Emphasis"/>
          <w:highlight w:val="green"/>
        </w:rPr>
        <w:t>spills</w:t>
      </w:r>
      <w:r w:rsidRPr="00BF4B92">
        <w:rPr>
          <w:u w:val="single"/>
        </w:rPr>
        <w:t xml:space="preserve"> at drilling sites</w:t>
      </w:r>
      <w:r w:rsidRPr="00FB090C">
        <w:rPr>
          <w:sz w:val="14"/>
        </w:rPr>
        <w:t xml:space="preserve"> have reached surface water. Poorly constructed wells have allowed natural gas to </w:t>
      </w:r>
      <w:r w:rsidRPr="00DA047B">
        <w:rPr>
          <w:rStyle w:val="Emphasis"/>
          <w:highlight w:val="green"/>
        </w:rPr>
        <w:t>infiltrate aquifers</w:t>
      </w:r>
      <w:r w:rsidRPr="00FB090C">
        <w:rPr>
          <w:sz w:val="14"/>
        </w:rPr>
        <w:t xml:space="preserve">. Faulty pipelines have spilled toxic wastewater into surface and ground water sources.10 In some regions, </w:t>
      </w:r>
      <w:r w:rsidRPr="00DA047B">
        <w:rPr>
          <w:highlight w:val="green"/>
          <w:u w:val="single"/>
        </w:rPr>
        <w:t xml:space="preserve">contamination may be </w:t>
      </w:r>
      <w:r w:rsidRPr="00DA047B">
        <w:rPr>
          <w:rStyle w:val="Emphasis"/>
          <w:highlight w:val="green"/>
        </w:rPr>
        <w:t>widespread</w:t>
      </w:r>
      <w:r w:rsidRPr="00FB090C">
        <w:rPr>
          <w:sz w:val="14"/>
        </w:rPr>
        <w:t xml:space="preserve">. </w:t>
      </w:r>
      <w:r w:rsidRPr="00DA047B">
        <w:rPr>
          <w:highlight w:val="green"/>
          <w:u w:val="single"/>
        </w:rPr>
        <w:t>In</w:t>
      </w:r>
      <w:r w:rsidRPr="00FB090C">
        <w:rPr>
          <w:sz w:val="14"/>
        </w:rPr>
        <w:t xml:space="preserve"> a </w:t>
      </w:r>
      <w:r w:rsidRPr="00DA047B">
        <w:rPr>
          <w:highlight w:val="green"/>
          <w:u w:val="single"/>
        </w:rPr>
        <w:t>Texas</w:t>
      </w:r>
      <w:r w:rsidRPr="00FB090C">
        <w:rPr>
          <w:sz w:val="14"/>
        </w:rPr>
        <w:t xml:space="preserve"> study, nearly </w:t>
      </w:r>
      <w:r w:rsidRPr="00DA047B">
        <w:rPr>
          <w:rStyle w:val="Emphasis"/>
          <w:highlight w:val="green"/>
        </w:rPr>
        <w:t>70 percent</w:t>
      </w:r>
      <w:r w:rsidRPr="00DA047B">
        <w:rPr>
          <w:highlight w:val="green"/>
          <w:u w:val="single"/>
        </w:rPr>
        <w:t xml:space="preserve"> of</w:t>
      </w:r>
      <w:r w:rsidRPr="00FB090C">
        <w:rPr>
          <w:sz w:val="14"/>
        </w:rPr>
        <w:t xml:space="preserve"> tested </w:t>
      </w:r>
      <w:r w:rsidRPr="00BF4B92">
        <w:rPr>
          <w:u w:val="single"/>
        </w:rPr>
        <w:t xml:space="preserve">water </w:t>
      </w:r>
      <w:r w:rsidRPr="00DA047B">
        <w:rPr>
          <w:highlight w:val="green"/>
          <w:u w:val="single"/>
        </w:rPr>
        <w:t>wells</w:t>
      </w:r>
      <w:r w:rsidRPr="00FB090C">
        <w:rPr>
          <w:sz w:val="14"/>
        </w:rPr>
        <w:t xml:space="preserve"> located </w:t>
      </w:r>
      <w:r w:rsidRPr="00BF4B92">
        <w:rPr>
          <w:u w:val="single"/>
        </w:rPr>
        <w:t>near</w:t>
      </w:r>
      <w:r w:rsidRPr="00FB090C">
        <w:rPr>
          <w:sz w:val="14"/>
        </w:rPr>
        <w:t xml:space="preserve"> an oil or </w:t>
      </w:r>
      <w:r w:rsidRPr="00BF4B92">
        <w:rPr>
          <w:u w:val="single"/>
        </w:rPr>
        <w:t>gas</w:t>
      </w:r>
      <w:r w:rsidRPr="00FB090C">
        <w:rPr>
          <w:sz w:val="14"/>
        </w:rPr>
        <w:t xml:space="preserve"> well </w:t>
      </w:r>
      <w:r w:rsidRPr="00DA047B">
        <w:rPr>
          <w:rStyle w:val="Emphasis"/>
          <w:highlight w:val="green"/>
        </w:rPr>
        <w:t>tested</w:t>
      </w:r>
      <w:r w:rsidRPr="00D53501">
        <w:rPr>
          <w:rStyle w:val="Emphasis"/>
        </w:rPr>
        <w:t xml:space="preserve"> positive</w:t>
      </w:r>
      <w:r w:rsidRPr="00BF4B92">
        <w:rPr>
          <w:u w:val="single"/>
        </w:rPr>
        <w:t xml:space="preserve"> </w:t>
      </w:r>
      <w:r w:rsidRPr="00DA047B">
        <w:rPr>
          <w:highlight w:val="green"/>
          <w:u w:val="single"/>
        </w:rPr>
        <w:t>for chemicals</w:t>
      </w:r>
      <w:r w:rsidRPr="00FB090C">
        <w:rPr>
          <w:sz w:val="14"/>
        </w:rPr>
        <w:t xml:space="preserve"> associated with exploration, </w:t>
      </w:r>
      <w:r w:rsidRPr="00BF4B92">
        <w:rPr>
          <w:u w:val="single"/>
        </w:rPr>
        <w:t>suggesting</w:t>
      </w:r>
      <w:r w:rsidRPr="00FB090C">
        <w:rPr>
          <w:sz w:val="14"/>
        </w:rPr>
        <w:t xml:space="preserve"> that </w:t>
      </w:r>
      <w:r w:rsidRPr="00DA047B">
        <w:rPr>
          <w:highlight w:val="green"/>
          <w:u w:val="single"/>
        </w:rPr>
        <w:t>drilling</w:t>
      </w:r>
      <w:r w:rsidRPr="00FB090C">
        <w:rPr>
          <w:sz w:val="14"/>
        </w:rPr>
        <w:t xml:space="preserve"> may have </w:t>
      </w:r>
      <w:r w:rsidRPr="00DA047B">
        <w:rPr>
          <w:highlight w:val="green"/>
          <w:u w:val="single"/>
        </w:rPr>
        <w:t>led to contamination</w:t>
      </w:r>
      <w:r w:rsidRPr="00FB090C">
        <w:rPr>
          <w:sz w:val="14"/>
        </w:rPr>
        <w:t>.11</w:t>
      </w:r>
    </w:p>
    <w:p w14:paraId="739B3962" w14:textId="77777777" w:rsidR="00DE0F3F" w:rsidRPr="00FB090C" w:rsidRDefault="00DE0F3F" w:rsidP="00DE0F3F">
      <w:pPr>
        <w:rPr>
          <w:sz w:val="14"/>
        </w:rPr>
      </w:pPr>
      <w:r w:rsidRPr="00BF4B92">
        <w:rPr>
          <w:u w:val="single"/>
        </w:rPr>
        <w:t>This is problematic because</w:t>
      </w:r>
      <w:r w:rsidRPr="00FB090C">
        <w:rPr>
          <w:sz w:val="14"/>
        </w:rPr>
        <w:t xml:space="preserve"> nearly all rural residents in the United States rely on groundwater for their drinking water, and many </w:t>
      </w:r>
      <w:r w:rsidRPr="00DA047B">
        <w:rPr>
          <w:highlight w:val="green"/>
          <w:u w:val="single"/>
        </w:rPr>
        <w:t>farmers</w:t>
      </w:r>
      <w:r w:rsidRPr="00FB090C">
        <w:rPr>
          <w:sz w:val="14"/>
        </w:rPr>
        <w:t xml:space="preserve"> also </w:t>
      </w:r>
      <w:r w:rsidRPr="00DA047B">
        <w:rPr>
          <w:highlight w:val="green"/>
          <w:u w:val="single"/>
        </w:rPr>
        <w:t xml:space="preserve">use it to </w:t>
      </w:r>
      <w:r w:rsidRPr="00DA047B">
        <w:rPr>
          <w:rStyle w:val="Emphasis"/>
          <w:highlight w:val="green"/>
        </w:rPr>
        <w:t>irrigate crops</w:t>
      </w:r>
      <w:r w:rsidRPr="00DA047B">
        <w:rPr>
          <w:highlight w:val="green"/>
          <w:u w:val="single"/>
        </w:rPr>
        <w:t xml:space="preserve"> and </w:t>
      </w:r>
      <w:r w:rsidRPr="00DA047B">
        <w:rPr>
          <w:rStyle w:val="Emphasis"/>
          <w:highlight w:val="green"/>
        </w:rPr>
        <w:t>raise livestock</w:t>
      </w:r>
      <w:r w:rsidRPr="00FB090C">
        <w:rPr>
          <w:sz w:val="14"/>
        </w:rPr>
        <w:t>.12 Contaminated groundwater not only puts these communities' health in jeopardy, but also impacts their livelihoods. There have been many instances where groundwater contaminated by fracking poisoned livestock, causing illness, reproductive issues and death.13 However, there are no common procedures for isolating livestock exposed to chemicals from the food chain; the animals might be quarantined or not slaughtered for human consumption, but dead animals sent to a rendering plant could be used for livestock or pet feed.14</w:t>
      </w:r>
    </w:p>
    <w:p w14:paraId="24F54E8D" w14:textId="77777777" w:rsidR="00DE0F3F" w:rsidRPr="00FB090C" w:rsidRDefault="00DE0F3F" w:rsidP="00DE0F3F">
      <w:pPr>
        <w:rPr>
          <w:sz w:val="14"/>
        </w:rPr>
      </w:pPr>
      <w:r w:rsidRPr="00FB090C">
        <w:rPr>
          <w:sz w:val="14"/>
        </w:rPr>
        <w:t>An overview of livestock exposure to fracking fluids found that the most common exposure came from contaminated wells and springs.15 Cows exposed to fracking fluids have experienced difficulty breeding and higher rates of stillborn and deformed calves.16</w:t>
      </w:r>
    </w:p>
    <w:p w14:paraId="71D34B11" w14:textId="77777777" w:rsidR="00DE0F3F" w:rsidRPr="00FB090C" w:rsidRDefault="00DE0F3F" w:rsidP="00DE0F3F">
      <w:pPr>
        <w:rPr>
          <w:sz w:val="14"/>
        </w:rPr>
      </w:pPr>
      <w:r w:rsidRPr="00FB090C">
        <w:rPr>
          <w:sz w:val="14"/>
        </w:rPr>
        <w:t xml:space="preserve">In two cases, only part of a herd of beef cattle was exposed to fracking wastewater. In each case, many of the exposed cattle died, and those that survived experienced problems breeding, whereas the unexposed cattle experienced no unusual problems. According to researchers, these two cases "approach the design of </w:t>
      </w:r>
      <w:r w:rsidRPr="00BF4B92">
        <w:rPr>
          <w:u w:val="single"/>
        </w:rPr>
        <w:t xml:space="preserve">a controlled </w:t>
      </w:r>
      <w:r w:rsidRPr="00DA047B">
        <w:rPr>
          <w:highlight w:val="green"/>
          <w:u w:val="single"/>
        </w:rPr>
        <w:t>experiment</w:t>
      </w:r>
      <w:r w:rsidRPr="00FB090C">
        <w:rPr>
          <w:sz w:val="14"/>
        </w:rPr>
        <w:t xml:space="preserve">, and </w:t>
      </w:r>
      <w:r w:rsidRPr="00BF4B92">
        <w:rPr>
          <w:u w:val="single"/>
        </w:rPr>
        <w:t xml:space="preserve">strongly </w:t>
      </w:r>
      <w:r w:rsidRPr="00DA047B">
        <w:rPr>
          <w:highlight w:val="green"/>
          <w:u w:val="single"/>
        </w:rPr>
        <w:t>implicate</w:t>
      </w:r>
      <w:r w:rsidRPr="00BF4B92">
        <w:rPr>
          <w:u w:val="single"/>
        </w:rPr>
        <w:t xml:space="preserve"> </w:t>
      </w:r>
      <w:r w:rsidRPr="00D53501">
        <w:rPr>
          <w:rStyle w:val="Emphasis"/>
        </w:rPr>
        <w:t xml:space="preserve">wastewater </w:t>
      </w:r>
      <w:r w:rsidRPr="00DA047B">
        <w:rPr>
          <w:rStyle w:val="Emphasis"/>
          <w:highlight w:val="green"/>
        </w:rPr>
        <w:t>exposure</w:t>
      </w:r>
      <w:r w:rsidRPr="00DA047B">
        <w:rPr>
          <w:highlight w:val="green"/>
          <w:u w:val="single"/>
        </w:rPr>
        <w:t xml:space="preserve"> in</w:t>
      </w:r>
      <w:r w:rsidRPr="00BF4B92">
        <w:rPr>
          <w:u w:val="single"/>
        </w:rPr>
        <w:t xml:space="preserve"> </w:t>
      </w:r>
      <w:r w:rsidRPr="00D53501">
        <w:rPr>
          <w:rStyle w:val="Emphasis"/>
        </w:rPr>
        <w:t xml:space="preserve">the </w:t>
      </w:r>
      <w:r w:rsidRPr="00DA047B">
        <w:rPr>
          <w:rStyle w:val="Emphasis"/>
          <w:highlight w:val="green"/>
        </w:rPr>
        <w:t>death</w:t>
      </w:r>
      <w:r w:rsidRPr="00FB090C">
        <w:rPr>
          <w:sz w:val="14"/>
        </w:rPr>
        <w:t xml:space="preserve">, </w:t>
      </w:r>
      <w:r w:rsidRPr="00D53501">
        <w:rPr>
          <w:rStyle w:val="Emphasis"/>
        </w:rPr>
        <w:t>failure to breed</w:t>
      </w:r>
      <w:r w:rsidRPr="00FB090C">
        <w:rPr>
          <w:sz w:val="14"/>
        </w:rPr>
        <w:t xml:space="preserve">, </w:t>
      </w:r>
      <w:r w:rsidRPr="00BF4B92">
        <w:rPr>
          <w:u w:val="single"/>
        </w:rPr>
        <w:t xml:space="preserve">and </w:t>
      </w:r>
      <w:r w:rsidRPr="00D53501">
        <w:rPr>
          <w:rStyle w:val="Emphasis"/>
        </w:rPr>
        <w:t>reduced growth rate</w:t>
      </w:r>
      <w:r w:rsidRPr="00BF4B92">
        <w:rPr>
          <w:u w:val="single"/>
        </w:rPr>
        <w:t xml:space="preserve"> </w:t>
      </w:r>
      <w:r w:rsidRPr="00DA047B">
        <w:rPr>
          <w:highlight w:val="green"/>
          <w:u w:val="single"/>
        </w:rPr>
        <w:t>of cattle</w:t>
      </w:r>
      <w:r w:rsidRPr="00FB090C">
        <w:rPr>
          <w:sz w:val="14"/>
        </w:rPr>
        <w:t>."17</w:t>
      </w:r>
    </w:p>
    <w:p w14:paraId="51F3AED4" w14:textId="77777777" w:rsidR="00DE0F3F" w:rsidRPr="00FB090C" w:rsidRDefault="00DE0F3F" w:rsidP="00DE0F3F">
      <w:pPr>
        <w:rPr>
          <w:sz w:val="14"/>
        </w:rPr>
      </w:pPr>
      <w:r w:rsidRPr="00FB090C">
        <w:rPr>
          <w:sz w:val="14"/>
        </w:rPr>
        <w:t>Pets are also victims. In Pennsylvania, a two-year-old boxer had to be euthanized after lapping up fracking wastewater that was intentionally spread on the nearby road.18</w:t>
      </w:r>
    </w:p>
    <w:p w14:paraId="0C86EB56" w14:textId="77777777" w:rsidR="00DE0F3F" w:rsidRPr="00FB090C" w:rsidRDefault="00DE0F3F" w:rsidP="00DE0F3F">
      <w:pPr>
        <w:rPr>
          <w:sz w:val="14"/>
        </w:rPr>
      </w:pPr>
      <w:r w:rsidRPr="00FB090C">
        <w:rPr>
          <w:sz w:val="14"/>
        </w:rPr>
        <w:t>Frustratingly, without baseline testing of water wells before drilling takes place, it is difficult for farmers to prove that drilling contaminated their water.19 Baseline testing is not necessarily required by drilling companies, and adequate testing is expensive for farmers to conduct themselves.20 Additionally, there are at least 692 unique ingredients that have been used in fracking fluids,21 but baseline tests typically only screen for a limited number of contaminants associated with drilling.22</w:t>
      </w:r>
    </w:p>
    <w:p w14:paraId="2EFF006F" w14:textId="77777777" w:rsidR="00DE0F3F" w:rsidRPr="00FB090C" w:rsidRDefault="00DE0F3F" w:rsidP="00DE0F3F">
      <w:pPr>
        <w:rPr>
          <w:sz w:val="14"/>
        </w:rPr>
      </w:pPr>
      <w:r w:rsidRPr="00FB090C">
        <w:rPr>
          <w:sz w:val="14"/>
        </w:rPr>
        <w:t>Air Pollution</w:t>
      </w:r>
    </w:p>
    <w:p w14:paraId="07C07307" w14:textId="77777777" w:rsidR="00DE0F3F" w:rsidRPr="00FB090C" w:rsidRDefault="00DE0F3F" w:rsidP="00DE0F3F">
      <w:pPr>
        <w:rPr>
          <w:sz w:val="14"/>
        </w:rPr>
      </w:pPr>
      <w:r w:rsidRPr="00FB090C">
        <w:rPr>
          <w:sz w:val="14"/>
        </w:rPr>
        <w:t xml:space="preserve">Drilling, </w:t>
      </w:r>
      <w:r w:rsidRPr="00DA047B">
        <w:rPr>
          <w:highlight w:val="green"/>
          <w:u w:val="single"/>
        </w:rPr>
        <w:t>fracking</w:t>
      </w:r>
      <w:r w:rsidRPr="00FB090C">
        <w:rPr>
          <w:sz w:val="14"/>
        </w:rPr>
        <w:t xml:space="preserve">, venting, flaring, wastewater storage and other activities at well sites </w:t>
      </w:r>
      <w:r w:rsidRPr="00DA047B">
        <w:rPr>
          <w:highlight w:val="green"/>
          <w:u w:val="single"/>
        </w:rPr>
        <w:t xml:space="preserve">generate </w:t>
      </w:r>
      <w:r w:rsidRPr="00DA047B">
        <w:rPr>
          <w:rStyle w:val="Emphasis"/>
          <w:highlight w:val="green"/>
        </w:rPr>
        <w:t>hazardous</w:t>
      </w:r>
      <w:r w:rsidRPr="00D53501">
        <w:rPr>
          <w:rStyle w:val="Emphasis"/>
        </w:rPr>
        <w:t xml:space="preserve"> air </w:t>
      </w:r>
      <w:r w:rsidRPr="00DA047B">
        <w:rPr>
          <w:rStyle w:val="Emphasis"/>
          <w:highlight w:val="green"/>
        </w:rPr>
        <w:t>pollution</w:t>
      </w:r>
      <w:r w:rsidRPr="00FB090C">
        <w:rPr>
          <w:sz w:val="14"/>
        </w:rPr>
        <w:t xml:space="preserve">. One </w:t>
      </w:r>
      <w:r w:rsidRPr="00931B3B">
        <w:rPr>
          <w:rStyle w:val="Emphasis"/>
        </w:rPr>
        <w:t>peer-</w:t>
      </w:r>
      <w:r w:rsidRPr="00DA047B">
        <w:rPr>
          <w:rStyle w:val="Emphasis"/>
          <w:highlight w:val="green"/>
        </w:rPr>
        <w:t>reviewed study</w:t>
      </w:r>
      <w:r w:rsidRPr="00DA047B">
        <w:rPr>
          <w:highlight w:val="green"/>
          <w:u w:val="single"/>
        </w:rPr>
        <w:t xml:space="preserve"> analyzed </w:t>
      </w:r>
      <w:r w:rsidRPr="00DA047B">
        <w:rPr>
          <w:rStyle w:val="Emphasis"/>
          <w:highlight w:val="green"/>
        </w:rPr>
        <w:t>air</w:t>
      </w:r>
      <w:r w:rsidRPr="00D53501">
        <w:rPr>
          <w:rStyle w:val="Emphasis"/>
        </w:rPr>
        <w:t xml:space="preserve"> samples</w:t>
      </w:r>
      <w:r w:rsidRPr="00BF4B92">
        <w:rPr>
          <w:u w:val="single"/>
        </w:rPr>
        <w:t xml:space="preserve"> </w:t>
      </w:r>
      <w:r w:rsidRPr="00DA047B">
        <w:rPr>
          <w:highlight w:val="green"/>
          <w:u w:val="single"/>
        </w:rPr>
        <w:t>near</w:t>
      </w:r>
      <w:r w:rsidRPr="00BF4B92">
        <w:rPr>
          <w:u w:val="single"/>
        </w:rPr>
        <w:t xml:space="preserve"> </w:t>
      </w:r>
      <w:r w:rsidRPr="00D53501">
        <w:rPr>
          <w:rStyle w:val="Emphasis"/>
        </w:rPr>
        <w:t xml:space="preserve">fracking </w:t>
      </w:r>
      <w:r w:rsidRPr="00DA047B">
        <w:rPr>
          <w:rStyle w:val="Emphasis"/>
          <w:highlight w:val="green"/>
        </w:rPr>
        <w:t>sites</w:t>
      </w:r>
      <w:r w:rsidRPr="00BF4B92">
        <w:rPr>
          <w:u w:val="single"/>
        </w:rPr>
        <w:t xml:space="preserve"> in five states</w:t>
      </w:r>
      <w:r w:rsidRPr="00FB090C">
        <w:rPr>
          <w:sz w:val="14"/>
        </w:rPr>
        <w:t xml:space="preserve">; nearly </w:t>
      </w:r>
      <w:r w:rsidRPr="00DA047B">
        <w:rPr>
          <w:rStyle w:val="Emphasis"/>
          <w:highlight w:val="green"/>
        </w:rPr>
        <w:t>40 percent</w:t>
      </w:r>
      <w:r w:rsidRPr="00FB090C">
        <w:rPr>
          <w:sz w:val="14"/>
        </w:rPr>
        <w:t xml:space="preserve"> of samples </w:t>
      </w:r>
      <w:r w:rsidRPr="00DA047B">
        <w:rPr>
          <w:highlight w:val="green"/>
          <w:u w:val="single"/>
        </w:rPr>
        <w:t>tested positive for</w:t>
      </w:r>
      <w:r w:rsidRPr="00BF4B92">
        <w:rPr>
          <w:u w:val="single"/>
        </w:rPr>
        <w:t xml:space="preserve"> </w:t>
      </w:r>
      <w:r w:rsidRPr="00D53501">
        <w:rPr>
          <w:rStyle w:val="Emphasis"/>
        </w:rPr>
        <w:t xml:space="preserve">toxic </w:t>
      </w:r>
      <w:r w:rsidRPr="00DA047B">
        <w:rPr>
          <w:rStyle w:val="Emphasis"/>
          <w:highlight w:val="green"/>
        </w:rPr>
        <w:t>chemicals</w:t>
      </w:r>
      <w:r w:rsidRPr="00FB090C">
        <w:rPr>
          <w:sz w:val="14"/>
        </w:rPr>
        <w:t xml:space="preserve">, </w:t>
      </w:r>
      <w:r w:rsidRPr="00BF4B92">
        <w:rPr>
          <w:u w:val="single"/>
        </w:rPr>
        <w:t>such as</w:t>
      </w:r>
      <w:r w:rsidRPr="00FB090C">
        <w:rPr>
          <w:sz w:val="14"/>
        </w:rPr>
        <w:t xml:space="preserve"> cancer-causing benzene or </w:t>
      </w:r>
      <w:r w:rsidRPr="00D53501">
        <w:rPr>
          <w:rStyle w:val="Emphasis"/>
        </w:rPr>
        <w:t>formaldehyde</w:t>
      </w:r>
      <w:r w:rsidRPr="00FB090C">
        <w:rPr>
          <w:sz w:val="14"/>
        </w:rPr>
        <w:t xml:space="preserve">, above federal safety standards.23 </w:t>
      </w:r>
      <w:r w:rsidRPr="00D53501">
        <w:rPr>
          <w:rStyle w:val="Emphasis"/>
        </w:rPr>
        <w:t>Hydrogen sulfide</w:t>
      </w:r>
      <w:r w:rsidRPr="00FB090C">
        <w:rPr>
          <w:sz w:val="14"/>
        </w:rPr>
        <w:t xml:space="preserve">, a deadly gas, </w:t>
      </w:r>
      <w:r w:rsidRPr="00BF4B92">
        <w:rPr>
          <w:u w:val="single"/>
        </w:rPr>
        <w:t>was</w:t>
      </w:r>
      <w:r w:rsidRPr="00FB090C">
        <w:rPr>
          <w:sz w:val="14"/>
        </w:rPr>
        <w:t xml:space="preserve"> found at levels up to </w:t>
      </w:r>
      <w:r w:rsidRPr="00DA047B">
        <w:rPr>
          <w:rStyle w:val="Emphasis"/>
          <w:highlight w:val="green"/>
        </w:rPr>
        <w:t>hundreds of times</w:t>
      </w:r>
      <w:r w:rsidRPr="00DA047B">
        <w:rPr>
          <w:highlight w:val="green"/>
          <w:u w:val="single"/>
        </w:rPr>
        <w:t xml:space="preserve"> what is</w:t>
      </w:r>
      <w:r w:rsidRPr="00FB090C">
        <w:rPr>
          <w:sz w:val="14"/>
        </w:rPr>
        <w:t xml:space="preserve"> considered to be </w:t>
      </w:r>
      <w:r w:rsidRPr="00DA047B">
        <w:rPr>
          <w:rStyle w:val="Emphasis"/>
          <w:highlight w:val="green"/>
        </w:rPr>
        <w:t>life-threatening</w:t>
      </w:r>
      <w:r w:rsidRPr="00FB090C">
        <w:rPr>
          <w:sz w:val="14"/>
        </w:rPr>
        <w:t>.24</w:t>
      </w:r>
    </w:p>
    <w:p w14:paraId="7D0978B4" w14:textId="77777777" w:rsidR="00DE0F3F" w:rsidRPr="00FB090C" w:rsidRDefault="00DE0F3F" w:rsidP="00DE0F3F">
      <w:pPr>
        <w:rPr>
          <w:sz w:val="14"/>
        </w:rPr>
      </w:pPr>
      <w:r w:rsidRPr="00FB090C">
        <w:rPr>
          <w:sz w:val="14"/>
        </w:rPr>
        <w:t>Studies have long noted concerns related to the effects of toxic emissions associated with oil and gas activities on livestock, including a 2001 study that linked flaring with stillbirths and calf mortality among cattle.25 Fracking is bringing these and other airborne health risks to new regions. In December 2015, six cows were found dead together inside the Cimarron National Grasslands in Kansas, which also houses an oil field with fracking wells.26 A seventh cow died apart from the group, and a veterinarian confirmed that the cows died from toxic inhalation.27 The Grasslands issued an emergency closure on four sections of the park while they investigated the incident.28 This investigation may provide evidence of toxic air pollution associated with fracking.</w:t>
      </w:r>
    </w:p>
    <w:p w14:paraId="6F689530" w14:textId="77777777" w:rsidR="00DE0F3F" w:rsidRPr="00FB090C" w:rsidRDefault="00DE0F3F" w:rsidP="00DE0F3F">
      <w:pPr>
        <w:rPr>
          <w:sz w:val="14"/>
        </w:rPr>
      </w:pPr>
      <w:r w:rsidRPr="00FB090C">
        <w:rPr>
          <w:sz w:val="14"/>
        </w:rPr>
        <w:t xml:space="preserve">Fracking also contributes to ground-level ozone (the main component of smog), which can cause respiratory issues, especially among sensitive populations such as those with asthma.29 </w:t>
      </w:r>
      <w:r w:rsidRPr="00DA047B">
        <w:rPr>
          <w:highlight w:val="green"/>
          <w:u w:val="single"/>
        </w:rPr>
        <w:t>Fracking</w:t>
      </w:r>
      <w:r w:rsidRPr="00FB090C">
        <w:rPr>
          <w:sz w:val="14"/>
        </w:rPr>
        <w:t xml:space="preserve"> has </w:t>
      </w:r>
      <w:r w:rsidRPr="00DA047B">
        <w:rPr>
          <w:highlight w:val="green"/>
          <w:u w:val="single"/>
        </w:rPr>
        <w:t xml:space="preserve">caused </w:t>
      </w:r>
      <w:r w:rsidRPr="00DA047B">
        <w:rPr>
          <w:rStyle w:val="Emphasis"/>
          <w:highlight w:val="green"/>
        </w:rPr>
        <w:t>ozone</w:t>
      </w:r>
      <w:r w:rsidRPr="00A63E45">
        <w:rPr>
          <w:rStyle w:val="Emphasis"/>
        </w:rPr>
        <w:t xml:space="preserve"> levels</w:t>
      </w:r>
      <w:r w:rsidRPr="00BF4B92">
        <w:rPr>
          <w:u w:val="single"/>
        </w:rPr>
        <w:t xml:space="preserve"> </w:t>
      </w:r>
      <w:r w:rsidRPr="00DA047B">
        <w:rPr>
          <w:highlight w:val="green"/>
          <w:u w:val="single"/>
        </w:rPr>
        <w:t xml:space="preserve">to </w:t>
      </w:r>
      <w:r w:rsidRPr="00DA047B">
        <w:rPr>
          <w:rStyle w:val="Emphasis"/>
          <w:highlight w:val="green"/>
        </w:rPr>
        <w:t>spike</w:t>
      </w:r>
      <w:r w:rsidRPr="00FB090C">
        <w:rPr>
          <w:sz w:val="14"/>
        </w:rPr>
        <w:t xml:space="preserve"> in some rural areas — at times exceeding those of smoggy urban areas like the Los Angeles Basin.30 </w:t>
      </w:r>
      <w:r w:rsidRPr="00A63E45">
        <w:rPr>
          <w:rStyle w:val="Emphasis"/>
        </w:rPr>
        <w:t xml:space="preserve">Ozone </w:t>
      </w:r>
      <w:r w:rsidRPr="00931B3B">
        <w:rPr>
          <w:rStyle w:val="Emphasis"/>
        </w:rPr>
        <w:t>pollution</w:t>
      </w:r>
      <w:r w:rsidRPr="00FB090C">
        <w:rPr>
          <w:sz w:val="14"/>
        </w:rPr>
        <w:t xml:space="preserve"> also </w:t>
      </w:r>
      <w:r w:rsidRPr="00DA047B">
        <w:rPr>
          <w:rStyle w:val="Emphasis"/>
          <w:highlight w:val="green"/>
        </w:rPr>
        <w:t>reduces</w:t>
      </w:r>
      <w:r w:rsidRPr="00931B3B">
        <w:rPr>
          <w:rStyle w:val="Emphasis"/>
        </w:rPr>
        <w:t xml:space="preserve"> crop </w:t>
      </w:r>
      <w:r w:rsidRPr="00DA047B">
        <w:rPr>
          <w:rStyle w:val="Emphasis"/>
          <w:highlight w:val="green"/>
        </w:rPr>
        <w:t>yield</w:t>
      </w:r>
      <w:r w:rsidRPr="00DA047B">
        <w:rPr>
          <w:highlight w:val="green"/>
          <w:u w:val="single"/>
        </w:rPr>
        <w:t xml:space="preserve"> and makes plants</w:t>
      </w:r>
      <w:r w:rsidRPr="00FB090C">
        <w:rPr>
          <w:sz w:val="14"/>
        </w:rPr>
        <w:t xml:space="preserve"> more </w:t>
      </w:r>
      <w:r w:rsidRPr="00DA047B">
        <w:rPr>
          <w:rStyle w:val="Emphasis"/>
          <w:highlight w:val="green"/>
        </w:rPr>
        <w:t>susceptible to disease</w:t>
      </w:r>
      <w:r w:rsidRPr="00FB090C">
        <w:rPr>
          <w:sz w:val="14"/>
        </w:rPr>
        <w:t xml:space="preserve">.31 </w:t>
      </w:r>
      <w:r w:rsidRPr="00BF4B92">
        <w:rPr>
          <w:u w:val="single"/>
        </w:rPr>
        <w:t>According to the</w:t>
      </w:r>
      <w:r w:rsidRPr="00FB090C">
        <w:rPr>
          <w:sz w:val="14"/>
        </w:rPr>
        <w:t xml:space="preserve"> U.S. Department of Agriculture (</w:t>
      </w:r>
      <w:r w:rsidRPr="00BF4B92">
        <w:rPr>
          <w:u w:val="single"/>
        </w:rPr>
        <w:t>USDA</w:t>
      </w:r>
      <w:r w:rsidRPr="00FB090C">
        <w:rPr>
          <w:sz w:val="14"/>
        </w:rPr>
        <w:t xml:space="preserve">), </w:t>
      </w:r>
      <w:r w:rsidRPr="00BF4B92">
        <w:rPr>
          <w:u w:val="single"/>
        </w:rPr>
        <w:t xml:space="preserve">"ground-level ozone causes </w:t>
      </w:r>
      <w:r w:rsidRPr="00A63E45">
        <w:rPr>
          <w:rStyle w:val="Emphasis"/>
        </w:rPr>
        <w:t>more damage</w:t>
      </w:r>
      <w:r w:rsidRPr="00BF4B92">
        <w:rPr>
          <w:u w:val="single"/>
        </w:rPr>
        <w:t xml:space="preserve"> to plants than </w:t>
      </w:r>
      <w:r w:rsidRPr="00A63E45">
        <w:rPr>
          <w:rStyle w:val="Emphasis"/>
        </w:rPr>
        <w:t>all other air pollutants combined</w:t>
      </w:r>
      <w:r w:rsidRPr="00BF4B92">
        <w:rPr>
          <w:u w:val="single"/>
        </w:rPr>
        <w:t>."</w:t>
      </w:r>
      <w:r w:rsidRPr="00FB090C">
        <w:rPr>
          <w:sz w:val="14"/>
        </w:rPr>
        <w:t>32</w:t>
      </w:r>
    </w:p>
    <w:p w14:paraId="1A303FC3" w14:textId="77777777" w:rsidR="00DE0F3F" w:rsidRPr="00FB090C" w:rsidRDefault="00DE0F3F" w:rsidP="00DE0F3F">
      <w:pPr>
        <w:rPr>
          <w:sz w:val="14"/>
        </w:rPr>
      </w:pPr>
      <w:r w:rsidRPr="00FB090C">
        <w:rPr>
          <w:sz w:val="14"/>
        </w:rPr>
        <w:t>Agricultural Production and Farmer Livelihood</w:t>
      </w:r>
    </w:p>
    <w:p w14:paraId="480ACFEA" w14:textId="77777777" w:rsidR="00DE0F3F" w:rsidRPr="00FB090C" w:rsidRDefault="00DE0F3F" w:rsidP="00DE0F3F">
      <w:pPr>
        <w:rPr>
          <w:sz w:val="14"/>
        </w:rPr>
      </w:pPr>
      <w:r w:rsidRPr="00BF4B92">
        <w:rPr>
          <w:u w:val="single"/>
        </w:rPr>
        <w:t xml:space="preserve">The </w:t>
      </w:r>
      <w:r w:rsidRPr="00583AFA">
        <w:rPr>
          <w:rStyle w:val="Emphasis"/>
        </w:rPr>
        <w:t xml:space="preserve">rise of </w:t>
      </w:r>
      <w:r w:rsidRPr="00DA047B">
        <w:rPr>
          <w:rStyle w:val="Emphasis"/>
          <w:highlight w:val="green"/>
        </w:rPr>
        <w:t>fracking</w:t>
      </w:r>
      <w:r w:rsidRPr="00FB090C">
        <w:rPr>
          <w:sz w:val="14"/>
        </w:rPr>
        <w:t xml:space="preserve"> in the Marcellus Shale region of Pennsylvania </w:t>
      </w:r>
      <w:r w:rsidRPr="00DA047B">
        <w:rPr>
          <w:highlight w:val="green"/>
          <w:u w:val="single"/>
        </w:rPr>
        <w:t xml:space="preserve">correlates with </w:t>
      </w:r>
      <w:r w:rsidRPr="00DA047B">
        <w:rPr>
          <w:rStyle w:val="Emphasis"/>
          <w:highlight w:val="green"/>
        </w:rPr>
        <w:t>a</w:t>
      </w:r>
      <w:r w:rsidRPr="00583AFA">
        <w:rPr>
          <w:rStyle w:val="Emphasis"/>
        </w:rPr>
        <w:t xml:space="preserve"> sharper </w:t>
      </w:r>
      <w:r w:rsidRPr="00DA047B">
        <w:rPr>
          <w:rStyle w:val="Emphasis"/>
          <w:highlight w:val="green"/>
        </w:rPr>
        <w:t>decline</w:t>
      </w:r>
      <w:r w:rsidRPr="00DA047B">
        <w:rPr>
          <w:highlight w:val="green"/>
          <w:u w:val="single"/>
        </w:rPr>
        <w:t xml:space="preserve"> in</w:t>
      </w:r>
      <w:r w:rsidRPr="00FB090C">
        <w:rPr>
          <w:sz w:val="14"/>
        </w:rPr>
        <w:t xml:space="preserve"> dairy </w:t>
      </w:r>
      <w:r w:rsidRPr="00DA047B">
        <w:rPr>
          <w:highlight w:val="green"/>
          <w:u w:val="single"/>
        </w:rPr>
        <w:t>farming</w:t>
      </w:r>
      <w:r w:rsidRPr="00FB090C">
        <w:rPr>
          <w:sz w:val="14"/>
        </w:rPr>
        <w:t>. A Penn State Extension study found that in counties with more than 10,000 dairy cows in 2007, those with more than 150 Marcellus Shale wells experienced a 16.3 percent decline in total dairy cows on average between 2007 and 2010, compared to a 2.7 percent increase in cows in counties with no Marcellus wells.34 Researchers speculate a variety of explanations, from farmers using their royalty monies to retire, to farmers feeling "forced out" due to the negative effect of wells. Regardless of the reason, a decline in dairy herds may have a negative economic impact on neighboring communities.35</w:t>
      </w:r>
    </w:p>
    <w:p w14:paraId="61D72710" w14:textId="77777777" w:rsidR="00DE0F3F" w:rsidRPr="00FB090C" w:rsidRDefault="00DE0F3F" w:rsidP="00DE0F3F">
      <w:pPr>
        <w:rPr>
          <w:sz w:val="14"/>
        </w:rPr>
      </w:pPr>
      <w:r w:rsidRPr="00DA047B">
        <w:rPr>
          <w:highlight w:val="green"/>
          <w:u w:val="single"/>
        </w:rPr>
        <w:t>Farmers</w:t>
      </w:r>
      <w:r w:rsidRPr="00FB090C">
        <w:rPr>
          <w:sz w:val="14"/>
        </w:rPr>
        <w:t xml:space="preserve"> also </w:t>
      </w:r>
      <w:r w:rsidRPr="00DA047B">
        <w:rPr>
          <w:rStyle w:val="Emphasis"/>
          <w:highlight w:val="green"/>
        </w:rPr>
        <w:t>compete</w:t>
      </w:r>
      <w:r w:rsidRPr="00BF4B92">
        <w:rPr>
          <w:u w:val="single"/>
        </w:rPr>
        <w:t xml:space="preserve"> with</w:t>
      </w:r>
      <w:r w:rsidRPr="00FB090C">
        <w:rPr>
          <w:sz w:val="14"/>
        </w:rPr>
        <w:t xml:space="preserve"> oil </w:t>
      </w:r>
      <w:r w:rsidRPr="00BF4B92">
        <w:rPr>
          <w:u w:val="single"/>
        </w:rPr>
        <w:t xml:space="preserve">companies </w:t>
      </w:r>
      <w:r w:rsidRPr="00DA047B">
        <w:rPr>
          <w:highlight w:val="green"/>
          <w:u w:val="single"/>
        </w:rPr>
        <w:t xml:space="preserve">for </w:t>
      </w:r>
      <w:r w:rsidRPr="00DA047B">
        <w:rPr>
          <w:rStyle w:val="Emphasis"/>
          <w:highlight w:val="green"/>
        </w:rPr>
        <w:t>water</w:t>
      </w:r>
      <w:r w:rsidRPr="00DA047B">
        <w:rPr>
          <w:highlight w:val="green"/>
          <w:u w:val="single"/>
        </w:rPr>
        <w:t xml:space="preserve"> and</w:t>
      </w:r>
      <w:r w:rsidRPr="00FB090C">
        <w:rPr>
          <w:sz w:val="14"/>
        </w:rPr>
        <w:t xml:space="preserve"> other </w:t>
      </w:r>
      <w:r w:rsidRPr="00583AFA">
        <w:rPr>
          <w:rStyle w:val="Emphasis"/>
        </w:rPr>
        <w:t>agricultural inputs</w:t>
      </w:r>
      <w:r w:rsidRPr="00FB090C">
        <w:rPr>
          <w:sz w:val="14"/>
        </w:rPr>
        <w:t xml:space="preserve">, including in the semi-arid West, where water is already scarce.36 Using the FracFocus database, </w:t>
      </w:r>
      <w:r w:rsidRPr="00BF4B92">
        <w:rPr>
          <w:u w:val="single"/>
        </w:rPr>
        <w:t>the</w:t>
      </w:r>
      <w:r w:rsidRPr="00FB090C">
        <w:rPr>
          <w:sz w:val="14"/>
        </w:rPr>
        <w:t xml:space="preserve"> U.S. </w:t>
      </w:r>
      <w:r w:rsidRPr="00BF4B92">
        <w:rPr>
          <w:u w:val="single"/>
        </w:rPr>
        <w:t>EPA estimated</w:t>
      </w:r>
      <w:r w:rsidRPr="00FB090C">
        <w:rPr>
          <w:sz w:val="14"/>
        </w:rPr>
        <w:t xml:space="preserve"> that the </w:t>
      </w:r>
      <w:r w:rsidRPr="00BF4B92">
        <w:rPr>
          <w:u w:val="single"/>
        </w:rPr>
        <w:t>fracking</w:t>
      </w:r>
      <w:r w:rsidRPr="00FB090C">
        <w:rPr>
          <w:sz w:val="14"/>
        </w:rPr>
        <w:t xml:space="preserve"> industry </w:t>
      </w:r>
      <w:r w:rsidRPr="00BF4B92">
        <w:rPr>
          <w:u w:val="single"/>
        </w:rPr>
        <w:t>used</w:t>
      </w:r>
      <w:r w:rsidRPr="00FB090C">
        <w:rPr>
          <w:sz w:val="14"/>
        </w:rPr>
        <w:t xml:space="preserve"> an average of </w:t>
      </w:r>
      <w:r w:rsidRPr="00BF4B92">
        <w:rPr>
          <w:u w:val="single"/>
        </w:rPr>
        <w:t>44 billion gallons of water annually</w:t>
      </w:r>
      <w:r w:rsidRPr="00FB090C">
        <w:rPr>
          <w:sz w:val="14"/>
        </w:rPr>
        <w:t xml:space="preserve"> between 2011 and 20 1 2.37 (The actual volume is likely higher because not all states require companies to report to FracFocus.) </w:t>
      </w:r>
      <w:r w:rsidRPr="00BF4B92">
        <w:rPr>
          <w:u w:val="single"/>
        </w:rPr>
        <w:t>Farmers</w:t>
      </w:r>
      <w:r w:rsidRPr="00FB090C">
        <w:rPr>
          <w:sz w:val="14"/>
        </w:rPr>
        <w:t xml:space="preserve"> can also </w:t>
      </w:r>
      <w:r w:rsidRPr="00DA047B">
        <w:rPr>
          <w:highlight w:val="green"/>
          <w:u w:val="single"/>
        </w:rPr>
        <w:t xml:space="preserve">face </w:t>
      </w:r>
      <w:r w:rsidRPr="00DA047B">
        <w:rPr>
          <w:rStyle w:val="Emphasis"/>
          <w:highlight w:val="green"/>
        </w:rPr>
        <w:t>increased costs</w:t>
      </w:r>
      <w:r w:rsidRPr="00DA047B">
        <w:rPr>
          <w:highlight w:val="green"/>
          <w:u w:val="single"/>
        </w:rPr>
        <w:t xml:space="preserve"> for</w:t>
      </w:r>
      <w:r w:rsidRPr="00FB090C">
        <w:rPr>
          <w:sz w:val="14"/>
        </w:rPr>
        <w:t xml:space="preserve"> inputs like </w:t>
      </w:r>
      <w:r w:rsidRPr="00DA047B">
        <w:rPr>
          <w:rStyle w:val="Emphasis"/>
          <w:highlight w:val="green"/>
        </w:rPr>
        <w:t>land</w:t>
      </w:r>
      <w:r w:rsidRPr="00DA047B">
        <w:rPr>
          <w:highlight w:val="green"/>
          <w:u w:val="single"/>
        </w:rPr>
        <w:t xml:space="preserve"> and </w:t>
      </w:r>
      <w:r w:rsidRPr="00DA047B">
        <w:rPr>
          <w:rStyle w:val="Emphasis"/>
          <w:highlight w:val="green"/>
        </w:rPr>
        <w:t>labor</w:t>
      </w:r>
      <w:r w:rsidRPr="00DA047B">
        <w:rPr>
          <w:highlight w:val="green"/>
          <w:u w:val="single"/>
        </w:rPr>
        <w:t xml:space="preserve"> due to</w:t>
      </w:r>
      <w:r w:rsidRPr="00FB090C">
        <w:rPr>
          <w:sz w:val="14"/>
        </w:rPr>
        <w:t xml:space="preserve"> increased </w:t>
      </w:r>
      <w:r w:rsidRPr="00BF4B92">
        <w:rPr>
          <w:u w:val="single"/>
        </w:rPr>
        <w:t xml:space="preserve">competition with </w:t>
      </w:r>
      <w:r w:rsidRPr="00DA047B">
        <w:rPr>
          <w:rStyle w:val="Emphasis"/>
          <w:highlight w:val="green"/>
        </w:rPr>
        <w:t>the</w:t>
      </w:r>
      <w:r w:rsidRPr="00583AFA">
        <w:rPr>
          <w:rStyle w:val="Emphasis"/>
        </w:rPr>
        <w:t xml:space="preserve"> drilling </w:t>
      </w:r>
      <w:r w:rsidRPr="00DA047B">
        <w:rPr>
          <w:rStyle w:val="Emphasis"/>
          <w:highlight w:val="green"/>
        </w:rPr>
        <w:t>industry</w:t>
      </w:r>
      <w:r w:rsidRPr="00FB090C">
        <w:rPr>
          <w:sz w:val="14"/>
        </w:rPr>
        <w:t>.38</w:t>
      </w:r>
    </w:p>
    <w:p w14:paraId="16026F9A" w14:textId="77777777" w:rsidR="00DE0F3F" w:rsidRPr="00FB090C" w:rsidRDefault="00DE0F3F" w:rsidP="00DE0F3F">
      <w:pPr>
        <w:rPr>
          <w:sz w:val="14"/>
        </w:rPr>
      </w:pPr>
      <w:r w:rsidRPr="00BF4B92">
        <w:rPr>
          <w:u w:val="single"/>
        </w:rPr>
        <w:t>Fracking</w:t>
      </w:r>
      <w:r w:rsidRPr="00FB090C">
        <w:rPr>
          <w:sz w:val="14"/>
        </w:rPr>
        <w:t xml:space="preserve"> also </w:t>
      </w:r>
      <w:r w:rsidRPr="00BF4B92">
        <w:rPr>
          <w:u w:val="single"/>
        </w:rPr>
        <w:t xml:space="preserve">reduces </w:t>
      </w:r>
      <w:r w:rsidRPr="00583AFA">
        <w:rPr>
          <w:rStyle w:val="Emphasis"/>
        </w:rPr>
        <w:t xml:space="preserve">available </w:t>
      </w:r>
      <w:r w:rsidRPr="00931B3B">
        <w:rPr>
          <w:rStyle w:val="Emphasis"/>
        </w:rPr>
        <w:t>farmland</w:t>
      </w:r>
      <w:r w:rsidRPr="00FB090C">
        <w:rPr>
          <w:sz w:val="14"/>
        </w:rPr>
        <w:t xml:space="preserve">. In the Marcellus gas fields of Pennsylvania, well pads and supporting infrastructure (including roads and pipelines) have an estimated footprint of nearly nine acres per well.39 When this </w:t>
      </w:r>
      <w:r w:rsidRPr="00DA047B">
        <w:rPr>
          <w:highlight w:val="green"/>
          <w:u w:val="single"/>
        </w:rPr>
        <w:t>infrastructure covers farmland</w:t>
      </w:r>
      <w:r w:rsidRPr="00FB090C">
        <w:rPr>
          <w:sz w:val="14"/>
        </w:rPr>
        <w:t xml:space="preserve">, it </w:t>
      </w:r>
      <w:r w:rsidRPr="00DA047B">
        <w:rPr>
          <w:rStyle w:val="Emphasis"/>
          <w:highlight w:val="green"/>
        </w:rPr>
        <w:t>limits</w:t>
      </w:r>
      <w:r w:rsidRPr="00FB090C">
        <w:rPr>
          <w:sz w:val="14"/>
        </w:rPr>
        <w:t xml:space="preserve"> the available </w:t>
      </w:r>
      <w:r w:rsidRPr="00DA047B">
        <w:rPr>
          <w:rStyle w:val="Emphasis"/>
          <w:highlight w:val="green"/>
        </w:rPr>
        <w:t>space</w:t>
      </w:r>
      <w:r w:rsidRPr="00DA047B">
        <w:rPr>
          <w:highlight w:val="green"/>
          <w:u w:val="single"/>
        </w:rPr>
        <w:t xml:space="preserve"> for</w:t>
      </w:r>
      <w:r w:rsidRPr="00BF4B92">
        <w:rPr>
          <w:u w:val="single"/>
        </w:rPr>
        <w:t xml:space="preserve"> </w:t>
      </w:r>
      <w:r w:rsidRPr="00EE2F5B">
        <w:rPr>
          <w:rStyle w:val="Emphasis"/>
        </w:rPr>
        <w:t xml:space="preserve">growing </w:t>
      </w:r>
      <w:r w:rsidRPr="00DA047B">
        <w:rPr>
          <w:rStyle w:val="Emphasis"/>
          <w:highlight w:val="green"/>
        </w:rPr>
        <w:t>crops</w:t>
      </w:r>
      <w:r w:rsidRPr="00DA047B">
        <w:rPr>
          <w:highlight w:val="green"/>
          <w:u w:val="single"/>
        </w:rPr>
        <w:t xml:space="preserve"> and</w:t>
      </w:r>
      <w:r w:rsidRPr="00BF4B92">
        <w:rPr>
          <w:u w:val="single"/>
        </w:rPr>
        <w:t xml:space="preserve"> </w:t>
      </w:r>
      <w:r w:rsidRPr="00EE2F5B">
        <w:rPr>
          <w:rStyle w:val="Emphasis"/>
        </w:rPr>
        <w:t xml:space="preserve">raising </w:t>
      </w:r>
      <w:r w:rsidRPr="00DA047B">
        <w:rPr>
          <w:rStyle w:val="Emphasis"/>
          <w:highlight w:val="green"/>
        </w:rPr>
        <w:t>livestock</w:t>
      </w:r>
      <w:r w:rsidRPr="00FB090C">
        <w:rPr>
          <w:sz w:val="14"/>
        </w:rPr>
        <w:t>.</w:t>
      </w:r>
    </w:p>
    <w:p w14:paraId="768011CD" w14:textId="77777777" w:rsidR="00DE0F3F" w:rsidRPr="00FB090C" w:rsidRDefault="00DE0F3F" w:rsidP="00DE0F3F">
      <w:pPr>
        <w:rPr>
          <w:sz w:val="14"/>
        </w:rPr>
      </w:pPr>
      <w:r w:rsidRPr="00FB090C">
        <w:rPr>
          <w:sz w:val="14"/>
        </w:rPr>
        <w:t xml:space="preserve">Oil and gas </w:t>
      </w:r>
      <w:r w:rsidRPr="0089683D">
        <w:rPr>
          <w:rStyle w:val="Emphasis"/>
        </w:rPr>
        <w:t xml:space="preserve">drilling </w:t>
      </w:r>
      <w:r w:rsidRPr="00DA047B">
        <w:rPr>
          <w:rStyle w:val="Emphasis"/>
          <w:highlight w:val="green"/>
        </w:rPr>
        <w:t>wastewater</w:t>
      </w:r>
      <w:r w:rsidRPr="00DA047B">
        <w:rPr>
          <w:highlight w:val="green"/>
          <w:u w:val="single"/>
        </w:rPr>
        <w:t xml:space="preserve"> is</w:t>
      </w:r>
      <w:r w:rsidRPr="00FB090C">
        <w:rPr>
          <w:sz w:val="14"/>
        </w:rPr>
        <w:t xml:space="preserve"> increasingly being </w:t>
      </w:r>
      <w:r w:rsidRPr="00DA047B">
        <w:rPr>
          <w:highlight w:val="green"/>
          <w:u w:val="single"/>
        </w:rPr>
        <w:t xml:space="preserve">used to </w:t>
      </w:r>
      <w:r w:rsidRPr="00DA047B">
        <w:rPr>
          <w:rStyle w:val="Emphasis"/>
          <w:highlight w:val="green"/>
        </w:rPr>
        <w:t>irrigate crops</w:t>
      </w:r>
      <w:r w:rsidRPr="00FB090C">
        <w:rPr>
          <w:sz w:val="14"/>
        </w:rPr>
        <w:t xml:space="preserve">, including in California where water is scarce. In 2014, </w:t>
      </w:r>
      <w:r w:rsidRPr="00BF4B92">
        <w:rPr>
          <w:u w:val="single"/>
        </w:rPr>
        <w:t>half the water</w:t>
      </w:r>
      <w:r w:rsidRPr="00FB090C">
        <w:rPr>
          <w:sz w:val="14"/>
        </w:rPr>
        <w:t xml:space="preserve"> used on 45,000 acres in one agricultural region </w:t>
      </w:r>
      <w:r w:rsidRPr="00BF4B92">
        <w:rPr>
          <w:u w:val="single"/>
        </w:rPr>
        <w:t>in California was supplied by oil companies</w:t>
      </w:r>
      <w:r w:rsidRPr="00FB090C">
        <w:rPr>
          <w:sz w:val="14"/>
        </w:rPr>
        <w:t xml:space="preserve">.40 California regulations require wastewater to be treated before use as irrigation, but do not address drilling wastewater specifically.41 </w:t>
      </w:r>
      <w:r w:rsidRPr="00BF4B92">
        <w:rPr>
          <w:u w:val="single"/>
        </w:rPr>
        <w:t>Studies</w:t>
      </w:r>
      <w:r w:rsidRPr="00FB090C">
        <w:rPr>
          <w:sz w:val="14"/>
        </w:rPr>
        <w:t xml:space="preserve"> have </w:t>
      </w:r>
      <w:r w:rsidRPr="00BF4B92">
        <w:rPr>
          <w:u w:val="single"/>
        </w:rPr>
        <w:t>show</w:t>
      </w:r>
      <w:r w:rsidRPr="00FB090C">
        <w:rPr>
          <w:sz w:val="14"/>
        </w:rPr>
        <w:t xml:space="preserve">n that drilling </w:t>
      </w:r>
      <w:r w:rsidRPr="00DA047B">
        <w:rPr>
          <w:highlight w:val="green"/>
          <w:u w:val="single"/>
        </w:rPr>
        <w:t>chemicals</w:t>
      </w:r>
      <w:r w:rsidRPr="00FB090C">
        <w:rPr>
          <w:sz w:val="14"/>
        </w:rPr>
        <w:t xml:space="preserve"> can </w:t>
      </w:r>
      <w:r w:rsidRPr="00DA047B">
        <w:rPr>
          <w:highlight w:val="green"/>
          <w:u w:val="single"/>
        </w:rPr>
        <w:t>persist</w:t>
      </w:r>
      <w:r w:rsidRPr="00FB090C">
        <w:rPr>
          <w:sz w:val="14"/>
        </w:rPr>
        <w:t xml:space="preserve"> in wastewater </w:t>
      </w:r>
      <w:r w:rsidRPr="0089683D">
        <w:rPr>
          <w:rStyle w:val="Emphasis"/>
        </w:rPr>
        <w:t xml:space="preserve">even </w:t>
      </w:r>
      <w:r w:rsidRPr="00DA047B">
        <w:rPr>
          <w:rStyle w:val="Emphasis"/>
          <w:highlight w:val="green"/>
        </w:rPr>
        <w:t>after treatment</w:t>
      </w:r>
      <w:r w:rsidRPr="00FB090C">
        <w:rPr>
          <w:sz w:val="14"/>
        </w:rPr>
        <w:t>; one study detected methylene chloride — a toxic chemical that affects the nervous system — in treated wastewater at 5 to 11 times the allowed limit in drinking water.42</w:t>
      </w:r>
    </w:p>
    <w:p w14:paraId="2A37E1C8" w14:textId="77777777" w:rsidR="00DE0F3F" w:rsidRPr="00FB090C" w:rsidRDefault="00DE0F3F" w:rsidP="00DE0F3F">
      <w:pPr>
        <w:rPr>
          <w:sz w:val="14"/>
        </w:rPr>
      </w:pPr>
      <w:r w:rsidRPr="00FB090C">
        <w:rPr>
          <w:sz w:val="14"/>
        </w:rPr>
        <w:t>In April 2015, the Central Valley Regional Water Quality Control Board ordered drilling companies with wastewater ponds to test for chemicals related to drilling and to disclose the results to state regulators.43 One test sample from a Chevron wastewater pond detected benzene, a cancer-causing component of crude oil, at levels nearly 500 times California's allowed limit in drinking water.44 However, in other parts of California, irrigation with fracking wastewater may be occurring without additional testing. The extent to which contaminants in the wastewater are being absorbed by plants and entering the food chain remains unknown.</w:t>
      </w:r>
    </w:p>
    <w:p w14:paraId="3CDD7652" w14:textId="77777777" w:rsidR="00DE0F3F" w:rsidRPr="00FB090C" w:rsidRDefault="00DE0F3F" w:rsidP="00DE0F3F">
      <w:pPr>
        <w:rPr>
          <w:sz w:val="14"/>
        </w:rPr>
      </w:pPr>
      <w:r w:rsidRPr="00BF4B92">
        <w:rPr>
          <w:u w:val="single"/>
        </w:rPr>
        <w:t>Fracking wastewater is</w:t>
      </w:r>
      <w:r w:rsidRPr="00FB090C">
        <w:rPr>
          <w:sz w:val="14"/>
        </w:rPr>
        <w:t xml:space="preserve"> full of </w:t>
      </w:r>
      <w:r w:rsidRPr="0089683D">
        <w:rPr>
          <w:rStyle w:val="Emphasis"/>
        </w:rPr>
        <w:t>toxic</w:t>
      </w:r>
      <w:r w:rsidRPr="00FB090C">
        <w:rPr>
          <w:sz w:val="14"/>
        </w:rPr>
        <w:t xml:space="preserve"> materials and salt, </w:t>
      </w:r>
      <w:r w:rsidRPr="00BF4B92">
        <w:rPr>
          <w:u w:val="single"/>
        </w:rPr>
        <w:t>and</w:t>
      </w:r>
      <w:r w:rsidRPr="00FB090C">
        <w:rPr>
          <w:sz w:val="14"/>
        </w:rPr>
        <w:t xml:space="preserve"> surface spills </w:t>
      </w:r>
      <w:r w:rsidRPr="00DA047B">
        <w:rPr>
          <w:highlight w:val="green"/>
          <w:u w:val="single"/>
        </w:rPr>
        <w:t xml:space="preserve">can be </w:t>
      </w:r>
      <w:r w:rsidRPr="00DA047B">
        <w:rPr>
          <w:rStyle w:val="Emphasis"/>
          <w:highlight w:val="green"/>
        </w:rPr>
        <w:t>deadly</w:t>
      </w:r>
      <w:r w:rsidRPr="00DA047B">
        <w:rPr>
          <w:highlight w:val="green"/>
          <w:u w:val="single"/>
        </w:rPr>
        <w:t xml:space="preserve"> to vegetation</w:t>
      </w:r>
      <w:r w:rsidRPr="00FB090C">
        <w:rPr>
          <w:sz w:val="14"/>
        </w:rPr>
        <w:t>.45 One North Dakota farmer notes that the industry's wastewater spill from over 50 years ago contaminated 80 acres of her land, and that land remains unproductive to this day.46</w:t>
      </w:r>
    </w:p>
    <w:p w14:paraId="1710F844" w14:textId="77777777" w:rsidR="00DE0F3F" w:rsidRPr="00FB090C" w:rsidRDefault="00DE0F3F" w:rsidP="00DE0F3F">
      <w:pPr>
        <w:rPr>
          <w:sz w:val="14"/>
        </w:rPr>
      </w:pPr>
      <w:r w:rsidRPr="00FB090C">
        <w:rPr>
          <w:sz w:val="14"/>
        </w:rPr>
        <w:t>Transportation</w:t>
      </w:r>
    </w:p>
    <w:p w14:paraId="0110FF54" w14:textId="77777777" w:rsidR="00DE0F3F" w:rsidRPr="00FB090C" w:rsidRDefault="00DE0F3F" w:rsidP="00DE0F3F">
      <w:pPr>
        <w:rPr>
          <w:sz w:val="14"/>
        </w:rPr>
      </w:pPr>
      <w:r w:rsidRPr="00FB090C">
        <w:rPr>
          <w:sz w:val="14"/>
        </w:rPr>
        <w:t>Communities living near oil and gas patches know how drilling booms significantly increase truck traffic. A synthesis of five national and regional studies found that each well development requires an average of 2,200 truck trips.47 This contributes to traffic jams and wreaks havoc on roadways — as much as $13,000 to $23,000 in costs for each well, according to a Pennsylvania study.48</w:t>
      </w:r>
    </w:p>
    <w:p w14:paraId="041FFCF4" w14:textId="77777777" w:rsidR="00DE0F3F" w:rsidRPr="00FB090C" w:rsidRDefault="00DE0F3F" w:rsidP="00DE0F3F">
      <w:pPr>
        <w:rPr>
          <w:sz w:val="14"/>
        </w:rPr>
      </w:pPr>
      <w:r w:rsidRPr="00DA047B">
        <w:rPr>
          <w:highlight w:val="green"/>
          <w:u w:val="single"/>
        </w:rPr>
        <w:t>Farmers</w:t>
      </w:r>
      <w:r w:rsidRPr="00FB090C">
        <w:rPr>
          <w:sz w:val="14"/>
        </w:rPr>
        <w:t xml:space="preserve"> also </w:t>
      </w:r>
      <w:r w:rsidRPr="00DA047B">
        <w:rPr>
          <w:rStyle w:val="Emphasis"/>
          <w:highlight w:val="green"/>
        </w:rPr>
        <w:t>compete</w:t>
      </w:r>
      <w:r w:rsidRPr="00DA047B">
        <w:rPr>
          <w:highlight w:val="green"/>
          <w:u w:val="single"/>
        </w:rPr>
        <w:t xml:space="preserve"> with</w:t>
      </w:r>
      <w:r w:rsidRPr="00FB090C">
        <w:rPr>
          <w:sz w:val="14"/>
        </w:rPr>
        <w:t xml:space="preserve"> drilling </w:t>
      </w:r>
      <w:r w:rsidRPr="00DA047B">
        <w:rPr>
          <w:highlight w:val="green"/>
          <w:u w:val="single"/>
        </w:rPr>
        <w:t>companies for</w:t>
      </w:r>
      <w:r w:rsidRPr="00BF4B92">
        <w:rPr>
          <w:u w:val="single"/>
        </w:rPr>
        <w:t xml:space="preserve"> </w:t>
      </w:r>
      <w:r w:rsidRPr="00FB090C">
        <w:rPr>
          <w:rStyle w:val="Emphasis"/>
        </w:rPr>
        <w:t xml:space="preserve">cargo </w:t>
      </w:r>
      <w:r w:rsidRPr="00DA047B">
        <w:rPr>
          <w:rStyle w:val="Emphasis"/>
          <w:highlight w:val="green"/>
        </w:rPr>
        <w:t>shipping</w:t>
      </w:r>
      <w:r w:rsidRPr="00FB090C">
        <w:rPr>
          <w:rStyle w:val="Emphasis"/>
        </w:rPr>
        <w:t xml:space="preserve"> capacity</w:t>
      </w:r>
      <w:r w:rsidRPr="00FB090C">
        <w:rPr>
          <w:sz w:val="14"/>
        </w:rPr>
        <w:t xml:space="preserve">. In North Dakota, </w:t>
      </w:r>
      <w:r w:rsidRPr="00BF4B92">
        <w:rPr>
          <w:u w:val="single"/>
        </w:rPr>
        <w:t>the rise in</w:t>
      </w:r>
      <w:r w:rsidRPr="00FB090C">
        <w:rPr>
          <w:sz w:val="14"/>
        </w:rPr>
        <w:t xml:space="preserve"> oil </w:t>
      </w:r>
      <w:r w:rsidRPr="00BF4B92">
        <w:rPr>
          <w:u w:val="single"/>
        </w:rPr>
        <w:t>transport</w:t>
      </w:r>
      <w:r w:rsidRPr="00FB090C">
        <w:rPr>
          <w:sz w:val="14"/>
        </w:rPr>
        <w:t xml:space="preserve"> by rail has </w:t>
      </w:r>
      <w:r w:rsidRPr="00DA047B">
        <w:rPr>
          <w:highlight w:val="green"/>
          <w:u w:val="single"/>
        </w:rPr>
        <w:t xml:space="preserve">caused </w:t>
      </w:r>
      <w:r w:rsidRPr="00DA047B">
        <w:rPr>
          <w:rStyle w:val="Emphasis"/>
          <w:highlight w:val="green"/>
        </w:rPr>
        <w:t>a backlog</w:t>
      </w:r>
      <w:r w:rsidRPr="00BF4B92">
        <w:rPr>
          <w:u w:val="single"/>
        </w:rPr>
        <w:t xml:space="preserve"> in shipments of grain</w:t>
      </w:r>
      <w:r w:rsidRPr="00FB090C">
        <w:rPr>
          <w:sz w:val="14"/>
        </w:rPr>
        <w:t xml:space="preserve">, costing </w:t>
      </w:r>
      <w:r w:rsidRPr="00BF4B92">
        <w:rPr>
          <w:u w:val="single"/>
        </w:rPr>
        <w:t>farmers</w:t>
      </w:r>
      <w:r w:rsidRPr="00FB090C">
        <w:rPr>
          <w:sz w:val="14"/>
        </w:rPr>
        <w:t xml:space="preserve"> money when they </w:t>
      </w:r>
      <w:r w:rsidRPr="00DA047B">
        <w:rPr>
          <w:rStyle w:val="Emphasis"/>
          <w:highlight w:val="green"/>
        </w:rPr>
        <w:t>cannot</w:t>
      </w:r>
      <w:r w:rsidRPr="00DA047B">
        <w:rPr>
          <w:highlight w:val="green"/>
          <w:u w:val="single"/>
        </w:rPr>
        <w:t xml:space="preserve"> get</w:t>
      </w:r>
      <w:r w:rsidRPr="00FB090C">
        <w:rPr>
          <w:sz w:val="14"/>
        </w:rPr>
        <w:t xml:space="preserve"> their </w:t>
      </w:r>
      <w:r w:rsidRPr="00DA047B">
        <w:rPr>
          <w:highlight w:val="green"/>
          <w:u w:val="single"/>
        </w:rPr>
        <w:t xml:space="preserve">crops </w:t>
      </w:r>
      <w:r w:rsidRPr="00DA047B">
        <w:rPr>
          <w:rStyle w:val="Emphasis"/>
          <w:highlight w:val="green"/>
        </w:rPr>
        <w:t>to market</w:t>
      </w:r>
      <w:r w:rsidRPr="00FB090C">
        <w:rPr>
          <w:sz w:val="14"/>
        </w:rPr>
        <w:t>.49</w:t>
      </w:r>
    </w:p>
    <w:p w14:paraId="5A37E266" w14:textId="77777777" w:rsidR="00DE0F3F" w:rsidRPr="00FB090C" w:rsidRDefault="00DE0F3F" w:rsidP="00DE0F3F">
      <w:pPr>
        <w:rPr>
          <w:sz w:val="14"/>
        </w:rPr>
      </w:pPr>
      <w:r w:rsidRPr="00FB090C">
        <w:rPr>
          <w:sz w:val="14"/>
        </w:rPr>
        <w:t>Consumer Confidence</w:t>
      </w:r>
    </w:p>
    <w:p w14:paraId="2CF54C83" w14:textId="77777777" w:rsidR="00DE0F3F" w:rsidRPr="00FB090C" w:rsidRDefault="00DE0F3F" w:rsidP="00DE0F3F">
      <w:pPr>
        <w:rPr>
          <w:sz w:val="14"/>
        </w:rPr>
      </w:pPr>
      <w:r w:rsidRPr="00FB090C">
        <w:rPr>
          <w:sz w:val="14"/>
        </w:rPr>
        <w:t>As the public becomes increasingly aware of the dangers of fracking, people are more skeptical about consuming food from areas where intensive fracking is taking place. In 2015, a bill was introduced into the California legislature that would have required the labeling of food that was irrigated by oil and gas wastewater, but the bill died before making it to the floor.50 Currently there is no requirement to label such crops, creating public concern over potential exposure to a host of toxic chemicals.51</w:t>
      </w:r>
    </w:p>
    <w:p w14:paraId="598515EE" w14:textId="77777777" w:rsidR="00DE0F3F" w:rsidRPr="00FB090C" w:rsidRDefault="00DE0F3F" w:rsidP="00DE0F3F">
      <w:pPr>
        <w:rPr>
          <w:sz w:val="14"/>
        </w:rPr>
      </w:pPr>
      <w:r w:rsidRPr="00FB090C">
        <w:rPr>
          <w:sz w:val="14"/>
        </w:rPr>
        <w:t>Fracking also threatens consumer confidence in organic agriculture, as current USDA organic standards do not explicitly prohibit the use of fracking wastewater for irrigation.52 This has raised concerns that some organic produce might be irrigated in fracking wastewater.53</w:t>
      </w:r>
    </w:p>
    <w:p w14:paraId="61A72B38" w14:textId="77777777" w:rsidR="00DE0F3F" w:rsidRPr="00FB090C" w:rsidRDefault="00DE0F3F" w:rsidP="00DE0F3F">
      <w:pPr>
        <w:rPr>
          <w:sz w:val="14"/>
        </w:rPr>
      </w:pPr>
      <w:r w:rsidRPr="00FB090C">
        <w:rPr>
          <w:sz w:val="14"/>
        </w:rPr>
        <w:t>Fracking companies are finding additional ways to infiltrate our food system. In February 2016, Antero Resources announced that it would begin deriving food-grade salt from fracking waste.54 Such salt could contain radioactive materials and therefore be harmful to health.55 However, table salt is considered safe by the Food and Drug Administration (FDA) under the "Generally Recognized as Safe" rule, meaning that companies can process and market salt without FDA review.56 A professor at the University of Cincinnati College of Law petitioned the FDA for an expert opinion in this matter, hoping that the agency will conclude that salt derived from fracking waste will have to undergo an FDA review before entering the market.57</w:t>
      </w:r>
    </w:p>
    <w:p w14:paraId="6531E26D" w14:textId="77777777" w:rsidR="00DE0F3F" w:rsidRPr="00FB090C" w:rsidRDefault="00DE0F3F" w:rsidP="00DE0F3F">
      <w:pPr>
        <w:rPr>
          <w:sz w:val="14"/>
        </w:rPr>
      </w:pPr>
      <w:r w:rsidRPr="00FB090C">
        <w:rPr>
          <w:sz w:val="14"/>
        </w:rPr>
        <w:t>Fracking Hurts Rural Communities</w:t>
      </w:r>
    </w:p>
    <w:p w14:paraId="45C85CB1" w14:textId="77777777" w:rsidR="00DE0F3F" w:rsidRPr="00FB090C" w:rsidRDefault="00DE0F3F" w:rsidP="00DE0F3F">
      <w:pPr>
        <w:rPr>
          <w:sz w:val="14"/>
        </w:rPr>
      </w:pPr>
      <w:r w:rsidRPr="00FB090C">
        <w:rPr>
          <w:sz w:val="14"/>
        </w:rPr>
        <w:t xml:space="preserve">When farmers and other rural landowners lease their land for fracking, the gains are temporary, while the </w:t>
      </w:r>
      <w:r w:rsidRPr="00BF4B92">
        <w:rPr>
          <w:u w:val="single"/>
        </w:rPr>
        <w:t xml:space="preserve">damage can be </w:t>
      </w:r>
      <w:r w:rsidRPr="004063E0">
        <w:rPr>
          <w:rStyle w:val="Emphasis"/>
        </w:rPr>
        <w:t>long-lasting</w:t>
      </w:r>
      <w:r w:rsidRPr="00FB090C">
        <w:rPr>
          <w:sz w:val="14"/>
        </w:rPr>
        <w:t xml:space="preserve">. </w:t>
      </w:r>
      <w:r w:rsidRPr="004063E0">
        <w:rPr>
          <w:rStyle w:val="Emphasis"/>
        </w:rPr>
        <w:t xml:space="preserve">Scenic </w:t>
      </w:r>
      <w:r w:rsidRPr="00DA047B">
        <w:rPr>
          <w:rStyle w:val="Emphasis"/>
          <w:highlight w:val="green"/>
        </w:rPr>
        <w:t>vistas</w:t>
      </w:r>
      <w:r w:rsidRPr="00FB090C">
        <w:rPr>
          <w:sz w:val="14"/>
        </w:rPr>
        <w:t xml:space="preserve"> are </w:t>
      </w:r>
      <w:r w:rsidRPr="00DA047B">
        <w:rPr>
          <w:highlight w:val="green"/>
          <w:u w:val="single"/>
        </w:rPr>
        <w:t>replaced with</w:t>
      </w:r>
      <w:r w:rsidRPr="00FB090C">
        <w:rPr>
          <w:sz w:val="14"/>
        </w:rPr>
        <w:t xml:space="preserve"> a landscape of </w:t>
      </w:r>
      <w:r w:rsidRPr="00DA047B">
        <w:rPr>
          <w:rStyle w:val="Emphasis"/>
          <w:highlight w:val="green"/>
        </w:rPr>
        <w:t>drilling pads</w:t>
      </w:r>
      <w:r w:rsidRPr="00FB090C">
        <w:rPr>
          <w:sz w:val="14"/>
        </w:rPr>
        <w:t xml:space="preserve">, </w:t>
      </w:r>
      <w:r w:rsidRPr="00DA047B">
        <w:rPr>
          <w:highlight w:val="green"/>
          <w:u w:val="single"/>
        </w:rPr>
        <w:t xml:space="preserve">which </w:t>
      </w:r>
      <w:r w:rsidRPr="00DA047B">
        <w:rPr>
          <w:rStyle w:val="Emphasis"/>
          <w:highlight w:val="green"/>
        </w:rPr>
        <w:t>harms tourism</w:t>
      </w:r>
      <w:r w:rsidRPr="00DA047B">
        <w:rPr>
          <w:highlight w:val="green"/>
          <w:u w:val="single"/>
        </w:rPr>
        <w:t xml:space="preserve"> and</w:t>
      </w:r>
      <w:r w:rsidRPr="00BF4B92">
        <w:rPr>
          <w:u w:val="single"/>
        </w:rPr>
        <w:t xml:space="preserve"> </w:t>
      </w:r>
      <w:r w:rsidRPr="004063E0">
        <w:rPr>
          <w:rStyle w:val="Emphasis"/>
        </w:rPr>
        <w:t xml:space="preserve">recreation </w:t>
      </w:r>
      <w:r w:rsidRPr="00DA047B">
        <w:rPr>
          <w:rStyle w:val="Emphasis"/>
          <w:highlight w:val="green"/>
        </w:rPr>
        <w:t>industries</w:t>
      </w:r>
      <w:r w:rsidRPr="00DA047B">
        <w:rPr>
          <w:highlight w:val="green"/>
          <w:u w:val="single"/>
        </w:rPr>
        <w:t xml:space="preserve"> like </w:t>
      </w:r>
      <w:r w:rsidRPr="00DA047B">
        <w:rPr>
          <w:rStyle w:val="Emphasis"/>
          <w:highlight w:val="green"/>
        </w:rPr>
        <w:t>hunting</w:t>
      </w:r>
      <w:r w:rsidRPr="00DA047B">
        <w:rPr>
          <w:highlight w:val="green"/>
          <w:u w:val="single"/>
        </w:rPr>
        <w:t xml:space="preserve"> and </w:t>
      </w:r>
      <w:r w:rsidRPr="00DA047B">
        <w:rPr>
          <w:rStyle w:val="Emphasis"/>
          <w:highlight w:val="green"/>
        </w:rPr>
        <w:t>fishing</w:t>
      </w:r>
      <w:r w:rsidRPr="00FB090C">
        <w:rPr>
          <w:sz w:val="14"/>
        </w:rPr>
        <w:t>. Traffic accidents and fatalities double or even quadruple.58 Home values sometimes increase but can also decline due to fears over contamination of private water sources.59</w:t>
      </w:r>
    </w:p>
    <w:p w14:paraId="3298DE20" w14:textId="77777777" w:rsidR="00DE0F3F" w:rsidRPr="00FB090C" w:rsidRDefault="00DE0F3F" w:rsidP="00DE0F3F">
      <w:pPr>
        <w:rPr>
          <w:sz w:val="14"/>
        </w:rPr>
      </w:pPr>
      <w:r w:rsidRPr="004063E0">
        <w:rPr>
          <w:rStyle w:val="Emphasis"/>
        </w:rPr>
        <w:t>Even after</w:t>
      </w:r>
      <w:r w:rsidRPr="00BF4B92">
        <w:rPr>
          <w:u w:val="single"/>
        </w:rPr>
        <w:t xml:space="preserve"> weighing the</w:t>
      </w:r>
      <w:r w:rsidRPr="00FB090C">
        <w:rPr>
          <w:sz w:val="14"/>
        </w:rPr>
        <w:t xml:space="preserve"> additional </w:t>
      </w:r>
      <w:r w:rsidRPr="00BF4B92">
        <w:rPr>
          <w:u w:val="single"/>
        </w:rPr>
        <w:t>revenue</w:t>
      </w:r>
      <w:r w:rsidRPr="00FB090C">
        <w:rPr>
          <w:sz w:val="14"/>
        </w:rPr>
        <w:t xml:space="preserve"> that </w:t>
      </w:r>
      <w:r w:rsidRPr="00BF4B92">
        <w:rPr>
          <w:u w:val="single"/>
        </w:rPr>
        <w:t>drilling brings in</w:t>
      </w:r>
      <w:r w:rsidRPr="00FB090C">
        <w:rPr>
          <w:sz w:val="14"/>
        </w:rPr>
        <w:t xml:space="preserve">, </w:t>
      </w:r>
      <w:r w:rsidRPr="004063E0">
        <w:rPr>
          <w:rStyle w:val="Emphasis"/>
        </w:rPr>
        <w:t xml:space="preserve">local </w:t>
      </w:r>
      <w:r w:rsidRPr="00DA047B">
        <w:rPr>
          <w:rStyle w:val="Emphasis"/>
          <w:highlight w:val="green"/>
        </w:rPr>
        <w:t>communities</w:t>
      </w:r>
      <w:r w:rsidRPr="00FB090C">
        <w:rPr>
          <w:sz w:val="14"/>
        </w:rPr>
        <w:t xml:space="preserve"> sometimes </w:t>
      </w:r>
      <w:r w:rsidRPr="00DA047B">
        <w:rPr>
          <w:highlight w:val="green"/>
          <w:u w:val="single"/>
        </w:rPr>
        <w:t xml:space="preserve">suffer </w:t>
      </w:r>
      <w:r w:rsidRPr="00DA047B">
        <w:rPr>
          <w:rStyle w:val="Emphasis"/>
          <w:highlight w:val="green"/>
        </w:rPr>
        <w:t>a net loss</w:t>
      </w:r>
      <w:r w:rsidRPr="00BF4B92">
        <w:rPr>
          <w:u w:val="single"/>
        </w:rPr>
        <w:t xml:space="preserve"> from</w:t>
      </w:r>
      <w:r w:rsidRPr="00FB090C">
        <w:rPr>
          <w:sz w:val="14"/>
        </w:rPr>
        <w:t xml:space="preserve"> oil and </w:t>
      </w:r>
      <w:r w:rsidRPr="00BF4B92">
        <w:rPr>
          <w:u w:val="single"/>
        </w:rPr>
        <w:t>gas development</w:t>
      </w:r>
      <w:r w:rsidRPr="00FB090C">
        <w:rPr>
          <w:sz w:val="14"/>
        </w:rPr>
        <w:t xml:space="preserve">.60 This is </w:t>
      </w:r>
      <w:r w:rsidRPr="00BF4B92">
        <w:rPr>
          <w:u w:val="single"/>
        </w:rPr>
        <w:t xml:space="preserve">because communities </w:t>
      </w:r>
      <w:r w:rsidRPr="00DA047B">
        <w:rPr>
          <w:highlight w:val="green"/>
          <w:u w:val="single"/>
        </w:rPr>
        <w:t xml:space="preserve">must </w:t>
      </w:r>
      <w:r w:rsidRPr="00DA047B">
        <w:rPr>
          <w:rStyle w:val="Emphasis"/>
          <w:highlight w:val="green"/>
        </w:rPr>
        <w:t>improve</w:t>
      </w:r>
      <w:r w:rsidRPr="004063E0">
        <w:rPr>
          <w:rStyle w:val="Emphasis"/>
        </w:rPr>
        <w:t xml:space="preserve"> roads</w:t>
      </w:r>
      <w:r w:rsidRPr="00BF4B92">
        <w:rPr>
          <w:u w:val="single"/>
        </w:rPr>
        <w:t xml:space="preserve"> and</w:t>
      </w:r>
      <w:r w:rsidRPr="00FB090C">
        <w:rPr>
          <w:sz w:val="14"/>
        </w:rPr>
        <w:t xml:space="preserve"> other </w:t>
      </w:r>
      <w:r w:rsidRPr="00DA047B">
        <w:rPr>
          <w:rStyle w:val="Emphasis"/>
          <w:highlight w:val="green"/>
        </w:rPr>
        <w:t>infrastructure</w:t>
      </w:r>
      <w:r w:rsidRPr="00DA047B">
        <w:rPr>
          <w:highlight w:val="green"/>
          <w:u w:val="single"/>
        </w:rPr>
        <w:t xml:space="preserve"> worn away</w:t>
      </w:r>
      <w:r w:rsidRPr="00FB090C">
        <w:rPr>
          <w:sz w:val="14"/>
        </w:rPr>
        <w:t xml:space="preserve"> by heavy use </w:t>
      </w:r>
      <w:r w:rsidRPr="00DA047B">
        <w:rPr>
          <w:highlight w:val="green"/>
          <w:u w:val="single"/>
        </w:rPr>
        <w:t>and</w:t>
      </w:r>
      <w:r w:rsidRPr="00FB090C">
        <w:rPr>
          <w:sz w:val="14"/>
        </w:rPr>
        <w:t xml:space="preserve"> also </w:t>
      </w:r>
      <w:r w:rsidRPr="00DA047B">
        <w:rPr>
          <w:rStyle w:val="Emphasis"/>
          <w:highlight w:val="green"/>
        </w:rPr>
        <w:t>increase spending</w:t>
      </w:r>
      <w:r w:rsidRPr="00DA047B">
        <w:rPr>
          <w:highlight w:val="green"/>
          <w:u w:val="single"/>
        </w:rPr>
        <w:t xml:space="preserve"> on</w:t>
      </w:r>
      <w:r w:rsidRPr="00BF4B92">
        <w:rPr>
          <w:u w:val="single"/>
        </w:rPr>
        <w:t xml:space="preserve"> </w:t>
      </w:r>
      <w:r w:rsidRPr="004063E0">
        <w:rPr>
          <w:rStyle w:val="Emphasis"/>
        </w:rPr>
        <w:t>emergency</w:t>
      </w:r>
      <w:r w:rsidRPr="00FB090C">
        <w:rPr>
          <w:sz w:val="14"/>
        </w:rPr>
        <w:t xml:space="preserve">, </w:t>
      </w:r>
      <w:r w:rsidRPr="004063E0">
        <w:rPr>
          <w:rStyle w:val="Emphasis"/>
        </w:rPr>
        <w:t>sewer</w:t>
      </w:r>
      <w:r w:rsidRPr="00BF4B92">
        <w:rPr>
          <w:u w:val="single"/>
        </w:rPr>
        <w:t xml:space="preserve"> and </w:t>
      </w:r>
      <w:r w:rsidRPr="004063E0">
        <w:rPr>
          <w:rStyle w:val="Emphasis"/>
        </w:rPr>
        <w:t xml:space="preserve">social </w:t>
      </w:r>
      <w:r w:rsidRPr="00DA047B">
        <w:rPr>
          <w:rStyle w:val="Emphasis"/>
          <w:highlight w:val="green"/>
        </w:rPr>
        <w:t>services</w:t>
      </w:r>
      <w:r w:rsidRPr="00FB090C">
        <w:rPr>
          <w:sz w:val="14"/>
        </w:rPr>
        <w:t xml:space="preserve">.61 Additionally, even when the local economy benefits from fracking, these </w:t>
      </w:r>
      <w:r w:rsidRPr="00DA047B">
        <w:rPr>
          <w:highlight w:val="green"/>
          <w:u w:val="single"/>
        </w:rPr>
        <w:t xml:space="preserve">benefits are </w:t>
      </w:r>
      <w:r w:rsidRPr="00DA047B">
        <w:rPr>
          <w:rStyle w:val="Emphasis"/>
          <w:highlight w:val="green"/>
        </w:rPr>
        <w:t>not evenly distributed</w:t>
      </w:r>
      <w:r w:rsidRPr="00BF4B92">
        <w:rPr>
          <w:u w:val="single"/>
        </w:rPr>
        <w:t xml:space="preserve"> across the community</w:t>
      </w:r>
      <w:r w:rsidRPr="00FB090C">
        <w:rPr>
          <w:sz w:val="14"/>
        </w:rPr>
        <w:t xml:space="preserve">, </w:t>
      </w:r>
      <w:r w:rsidRPr="00DA047B">
        <w:rPr>
          <w:highlight w:val="green"/>
          <w:u w:val="single"/>
        </w:rPr>
        <w:t>leaving</w:t>
      </w:r>
      <w:r w:rsidRPr="00FB090C">
        <w:rPr>
          <w:sz w:val="14"/>
        </w:rPr>
        <w:t xml:space="preserve"> some residents </w:t>
      </w:r>
      <w:r w:rsidRPr="00546D0F">
        <w:rPr>
          <w:sz w:val="14"/>
          <w:szCs w:val="16"/>
        </w:rPr>
        <w:t>with</w:t>
      </w:r>
      <w:r w:rsidRPr="00BF4B92">
        <w:rPr>
          <w:u w:val="single"/>
        </w:rPr>
        <w:t xml:space="preserve"> </w:t>
      </w:r>
      <w:r w:rsidRPr="004063E0">
        <w:rPr>
          <w:rStyle w:val="Emphasis"/>
        </w:rPr>
        <w:t xml:space="preserve">increased </w:t>
      </w:r>
      <w:r w:rsidRPr="00DA047B">
        <w:rPr>
          <w:rStyle w:val="Emphasis"/>
          <w:highlight w:val="green"/>
        </w:rPr>
        <w:t>economic insecurity</w:t>
      </w:r>
      <w:r w:rsidRPr="00FB090C">
        <w:rPr>
          <w:sz w:val="14"/>
        </w:rPr>
        <w:t>.62</w:t>
      </w:r>
    </w:p>
    <w:p w14:paraId="2D8E33B7" w14:textId="77777777" w:rsidR="00DE0F3F" w:rsidRPr="00FB090C" w:rsidRDefault="00DE0F3F" w:rsidP="00DE0F3F">
      <w:pPr>
        <w:rPr>
          <w:sz w:val="14"/>
        </w:rPr>
      </w:pPr>
      <w:r w:rsidRPr="00FB090C">
        <w:rPr>
          <w:sz w:val="14"/>
        </w:rPr>
        <w:t>Fracking can also impact a farmer's ability to get financing and insurance. In 2013, Rabobank announced that it will no longer provide loans to farmers who have active shale gas leases, due to its policy of not investing in fossil fuel extraction with unknown risks.63 In 2012, Nationwide Mutual Insurance (which provides agricultural insurance) issued a statement clarifying that "frack-ing-related losses have never been a covered loss under personal or commercial lines policies," citing the difficulties in assessing the risks associated with fracking.64 Similarly, traditional homeowners insurance doesn't cover earthquakes, a problem for residents of Oklahoma where fracking wastewater disposal is linked to a surge in earthquakes.65 Even homeowners with earthquake insurance have had their claims denied when the earthquakes were assumed to be human-induced.66</w:t>
      </w:r>
    </w:p>
    <w:p w14:paraId="4362AEE6" w14:textId="77777777" w:rsidR="00DE0F3F" w:rsidRPr="00FB090C" w:rsidRDefault="00DE0F3F" w:rsidP="00DE0F3F">
      <w:pPr>
        <w:rPr>
          <w:sz w:val="14"/>
        </w:rPr>
      </w:pPr>
      <w:r w:rsidRPr="00546D0F">
        <w:rPr>
          <w:rStyle w:val="Emphasis"/>
        </w:rPr>
        <w:t xml:space="preserve">Negative </w:t>
      </w:r>
      <w:r w:rsidRPr="00DA047B">
        <w:rPr>
          <w:rStyle w:val="Emphasis"/>
          <w:highlight w:val="green"/>
        </w:rPr>
        <w:t>impacts</w:t>
      </w:r>
      <w:r w:rsidRPr="00DA047B">
        <w:rPr>
          <w:highlight w:val="green"/>
          <w:u w:val="single"/>
        </w:rPr>
        <w:t xml:space="preserve"> are </w:t>
      </w:r>
      <w:r w:rsidRPr="00DA047B">
        <w:rPr>
          <w:rStyle w:val="Emphasis"/>
          <w:highlight w:val="green"/>
        </w:rPr>
        <w:t>not isolated</w:t>
      </w:r>
      <w:r w:rsidRPr="00BF4B92">
        <w:rPr>
          <w:u w:val="single"/>
        </w:rPr>
        <w:t xml:space="preserve"> to communities with</w:t>
      </w:r>
      <w:r w:rsidRPr="00FB090C">
        <w:rPr>
          <w:sz w:val="14"/>
        </w:rPr>
        <w:t xml:space="preserve"> active oil and </w:t>
      </w:r>
      <w:r w:rsidRPr="00BF4B92">
        <w:rPr>
          <w:u w:val="single"/>
        </w:rPr>
        <w:t>gas wells</w:t>
      </w:r>
      <w:r w:rsidRPr="00FB090C">
        <w:rPr>
          <w:sz w:val="14"/>
        </w:rPr>
        <w:t xml:space="preserve">. Each well requires up to 10,000 tons of sand for use in drilling, and </w:t>
      </w:r>
      <w:r w:rsidRPr="00546D0F">
        <w:rPr>
          <w:rStyle w:val="Emphasis"/>
        </w:rPr>
        <w:t xml:space="preserve">frac </w:t>
      </w:r>
      <w:r w:rsidRPr="00DA047B">
        <w:rPr>
          <w:rStyle w:val="Emphasis"/>
          <w:highlight w:val="green"/>
        </w:rPr>
        <w:t>sand mines</w:t>
      </w:r>
      <w:r w:rsidRPr="00DA047B">
        <w:rPr>
          <w:highlight w:val="green"/>
          <w:u w:val="single"/>
        </w:rPr>
        <w:t xml:space="preserve"> exist</w:t>
      </w:r>
      <w:r w:rsidRPr="00FB090C">
        <w:rPr>
          <w:sz w:val="14"/>
        </w:rPr>
        <w:t xml:space="preserve"> in the upper Midwest </w:t>
      </w:r>
      <w:r w:rsidRPr="00DA047B">
        <w:rPr>
          <w:highlight w:val="green"/>
          <w:u w:val="single"/>
        </w:rPr>
        <w:t xml:space="preserve">where </w:t>
      </w:r>
      <w:r w:rsidRPr="00DA047B">
        <w:rPr>
          <w:rStyle w:val="Emphasis"/>
          <w:highlight w:val="green"/>
        </w:rPr>
        <w:t>fracking is not</w:t>
      </w:r>
      <w:r w:rsidRPr="00FB090C">
        <w:rPr>
          <w:sz w:val="14"/>
        </w:rPr>
        <w:t xml:space="preserve"> even taking place.67 </w:t>
      </w:r>
      <w:r w:rsidRPr="00BF4B92">
        <w:rPr>
          <w:u w:val="single"/>
        </w:rPr>
        <w:t>These mines</w:t>
      </w:r>
      <w:r w:rsidRPr="00FB090C">
        <w:rPr>
          <w:sz w:val="14"/>
        </w:rPr>
        <w:t xml:space="preserve"> can </w:t>
      </w:r>
      <w:r w:rsidRPr="00DA047B">
        <w:rPr>
          <w:highlight w:val="green"/>
          <w:u w:val="single"/>
        </w:rPr>
        <w:t>consume</w:t>
      </w:r>
      <w:r w:rsidRPr="00BF4B92">
        <w:rPr>
          <w:u w:val="single"/>
        </w:rPr>
        <w:t xml:space="preserve"> </w:t>
      </w:r>
      <w:r w:rsidRPr="00546D0F">
        <w:rPr>
          <w:rStyle w:val="Emphasis"/>
        </w:rPr>
        <w:t xml:space="preserve">an </w:t>
      </w:r>
      <w:r w:rsidRPr="00DA047B">
        <w:rPr>
          <w:rStyle w:val="Emphasis"/>
          <w:highlight w:val="green"/>
        </w:rPr>
        <w:t>enormous amount of water</w:t>
      </w:r>
      <w:r w:rsidRPr="00BF4B92">
        <w:rPr>
          <w:u w:val="single"/>
        </w:rPr>
        <w:t xml:space="preserve"> and expose</w:t>
      </w:r>
      <w:r w:rsidRPr="00FB090C">
        <w:rPr>
          <w:sz w:val="14"/>
        </w:rPr>
        <w:t xml:space="preserve"> nearby </w:t>
      </w:r>
      <w:r w:rsidRPr="00BF4B92">
        <w:rPr>
          <w:u w:val="single"/>
        </w:rPr>
        <w:t xml:space="preserve">communities to </w:t>
      </w:r>
      <w:r w:rsidRPr="00546D0F">
        <w:rPr>
          <w:rStyle w:val="Emphasis"/>
        </w:rPr>
        <w:t>harmful silica dust</w:t>
      </w:r>
      <w:r w:rsidRPr="00FB090C">
        <w:rPr>
          <w:sz w:val="14"/>
        </w:rPr>
        <w:t>.68</w:t>
      </w:r>
    </w:p>
    <w:p w14:paraId="3BDC88F8" w14:textId="77777777" w:rsidR="00DE0F3F" w:rsidRPr="00FB090C" w:rsidRDefault="00DE0F3F" w:rsidP="00DE0F3F">
      <w:pPr>
        <w:rPr>
          <w:sz w:val="14"/>
        </w:rPr>
      </w:pPr>
      <w:r w:rsidRPr="00FB090C">
        <w:rPr>
          <w:sz w:val="14"/>
        </w:rPr>
        <w:t xml:space="preserve">Additionally, the United States is crisscrossed by </w:t>
      </w:r>
      <w:r w:rsidRPr="00BF4B92">
        <w:rPr>
          <w:u w:val="single"/>
        </w:rPr>
        <w:t xml:space="preserve">2.5 million miles of </w:t>
      </w:r>
      <w:r w:rsidRPr="00DA047B">
        <w:rPr>
          <w:rStyle w:val="Emphasis"/>
          <w:highlight w:val="green"/>
        </w:rPr>
        <w:t>pipeline</w:t>
      </w:r>
      <w:r w:rsidRPr="00546D0F">
        <w:rPr>
          <w:rStyle w:val="Emphasis"/>
        </w:rPr>
        <w:t>s</w:t>
      </w:r>
      <w:r w:rsidRPr="00BF4B92">
        <w:rPr>
          <w:u w:val="single"/>
        </w:rPr>
        <w:t xml:space="preserve"> carrying</w:t>
      </w:r>
      <w:r w:rsidRPr="00FB090C">
        <w:rPr>
          <w:sz w:val="14"/>
        </w:rPr>
        <w:t xml:space="preserve"> oil, </w:t>
      </w:r>
      <w:r w:rsidRPr="00BF4B92">
        <w:rPr>
          <w:u w:val="single"/>
        </w:rPr>
        <w:t>natural gas</w:t>
      </w:r>
      <w:r w:rsidRPr="00FB090C">
        <w:rPr>
          <w:sz w:val="14"/>
        </w:rPr>
        <w:t xml:space="preserve"> and other hazardous materials.69 </w:t>
      </w:r>
      <w:r w:rsidRPr="00DA047B">
        <w:rPr>
          <w:rStyle w:val="Emphasis"/>
          <w:highlight w:val="green"/>
        </w:rPr>
        <w:t>Accidents</w:t>
      </w:r>
      <w:r w:rsidRPr="00FB090C">
        <w:rPr>
          <w:sz w:val="14"/>
        </w:rPr>
        <w:t xml:space="preserve"> are </w:t>
      </w:r>
      <w:r w:rsidRPr="00BF4B92">
        <w:rPr>
          <w:u w:val="single"/>
        </w:rPr>
        <w:t>occurring at</w:t>
      </w:r>
      <w:r w:rsidRPr="00FB090C">
        <w:rPr>
          <w:sz w:val="14"/>
        </w:rPr>
        <w:t xml:space="preserve"> a rate of nearly </w:t>
      </w:r>
      <w:r w:rsidRPr="00546D0F">
        <w:rPr>
          <w:rStyle w:val="Emphasis"/>
        </w:rPr>
        <w:t>two per day</w:t>
      </w:r>
      <w:r w:rsidRPr="00FB090C">
        <w:rPr>
          <w:sz w:val="14"/>
        </w:rPr>
        <w:t xml:space="preserve">,70 </w:t>
      </w:r>
      <w:r w:rsidRPr="00DA047B">
        <w:rPr>
          <w:highlight w:val="green"/>
          <w:u w:val="single"/>
        </w:rPr>
        <w:t>put</w:t>
      </w:r>
      <w:r w:rsidRPr="00546D0F">
        <w:rPr>
          <w:sz w:val="14"/>
          <w:szCs w:val="16"/>
        </w:rPr>
        <w:t xml:space="preserve">ting </w:t>
      </w:r>
      <w:r w:rsidRPr="00546D0F">
        <w:rPr>
          <w:rStyle w:val="Emphasis"/>
        </w:rPr>
        <w:t>farm</w:t>
      </w:r>
      <w:r w:rsidRPr="00DA047B">
        <w:rPr>
          <w:rStyle w:val="Emphasis"/>
          <w:highlight w:val="green"/>
        </w:rPr>
        <w:t>land</w:t>
      </w:r>
      <w:r w:rsidRPr="00DA047B">
        <w:rPr>
          <w:highlight w:val="green"/>
          <w:u w:val="single"/>
        </w:rPr>
        <w:t xml:space="preserve"> and</w:t>
      </w:r>
      <w:r w:rsidRPr="00BF4B92">
        <w:rPr>
          <w:u w:val="single"/>
        </w:rPr>
        <w:t xml:space="preserve"> </w:t>
      </w:r>
      <w:r w:rsidRPr="00546D0F">
        <w:rPr>
          <w:rStyle w:val="Emphasis"/>
        </w:rPr>
        <w:t xml:space="preserve">drinking </w:t>
      </w:r>
      <w:r w:rsidRPr="00DA047B">
        <w:rPr>
          <w:rStyle w:val="Emphasis"/>
          <w:highlight w:val="green"/>
        </w:rPr>
        <w:t>water</w:t>
      </w:r>
      <w:r w:rsidRPr="00DA047B">
        <w:rPr>
          <w:highlight w:val="green"/>
          <w:u w:val="single"/>
        </w:rPr>
        <w:t xml:space="preserve"> in danger</w:t>
      </w:r>
      <w:r w:rsidRPr="00FB090C">
        <w:rPr>
          <w:sz w:val="14"/>
        </w:rPr>
        <w:t>, including in areas without oil and gas drilling. In one major catastrophe in North Dakota, a pipeline spilled 1 million gallons of fracking wastewater onto the Fort Berthold Indian Reservation.71</w:t>
      </w:r>
    </w:p>
    <w:p w14:paraId="167F5CA6" w14:textId="77777777" w:rsidR="00DE0F3F" w:rsidRPr="00EB47D7" w:rsidRDefault="00DE0F3F" w:rsidP="00DE0F3F"/>
    <w:p w14:paraId="5ACD2471" w14:textId="22EDBD43" w:rsidR="00DE0F3F" w:rsidRDefault="00DE0F3F" w:rsidP="00DE0F3F">
      <w:pPr>
        <w:pStyle w:val="Heading4"/>
      </w:pPr>
      <w:r w:rsidRPr="00857829">
        <w:rPr>
          <w:u w:val="single"/>
        </w:rPr>
        <w:t>Disruptions</w:t>
      </w:r>
      <w:r>
        <w:t xml:space="preserve"> in US agricultural exports cascade to </w:t>
      </w:r>
      <w:r w:rsidRPr="00857829">
        <w:rPr>
          <w:u w:val="single"/>
        </w:rPr>
        <w:t>global food insecurit</w:t>
      </w:r>
      <w:r>
        <w:rPr>
          <w:u w:val="single"/>
        </w:rPr>
        <w:t>y</w:t>
      </w:r>
    </w:p>
    <w:p w14:paraId="0AFBEFED" w14:textId="77777777" w:rsidR="00DE0F3F" w:rsidRDefault="00DE0F3F" w:rsidP="00DE0F3F">
      <w:r>
        <w:t xml:space="preserve">Dr. Michael </w:t>
      </w:r>
      <w:r w:rsidRPr="00F80507">
        <w:rPr>
          <w:b/>
          <w:bCs/>
        </w:rPr>
        <w:t>Puma 17</w:t>
      </w:r>
      <w:r>
        <w:t xml:space="preserve">, research scientist at the NASA Goddard Institute for Space Studies and a Center for Climate and Life Fellow; Peter de Menocal, dean of science at Columbia University and director of the Center for Climate and Life; 3/2/2017, “Trump’s Unifying Opportunity: Food Security,” </w:t>
      </w:r>
      <w:hyperlink r:id="rId9" w:history="1">
        <w:r w:rsidRPr="009C23AA">
          <w:t>https://news.climate.columbia.edu/2017/03/02/trumps-unifying-opportunity-food-security/</w:t>
        </w:r>
      </w:hyperlink>
      <w:r>
        <w:t xml:space="preserve">, pacc </w:t>
      </w:r>
    </w:p>
    <w:p w14:paraId="7E3007A6" w14:textId="77777777" w:rsidR="00DE0F3F" w:rsidRPr="009C11E0" w:rsidRDefault="00DE0F3F" w:rsidP="00DE0F3F">
      <w:pPr>
        <w:rPr>
          <w:sz w:val="14"/>
        </w:rPr>
      </w:pPr>
      <w:r w:rsidRPr="009C11E0">
        <w:rPr>
          <w:sz w:val="14"/>
        </w:rPr>
        <w:t xml:space="preserve">The reality is that Trump’s coming transformation of </w:t>
      </w:r>
      <w:r w:rsidRPr="00DA047B">
        <w:rPr>
          <w:rStyle w:val="Emphasis"/>
          <w:highlight w:val="green"/>
        </w:rPr>
        <w:t>U.S. trade</w:t>
      </w:r>
      <w:r w:rsidRPr="009C11E0">
        <w:rPr>
          <w:sz w:val="14"/>
        </w:rPr>
        <w:t xml:space="preserve"> policies will </w:t>
      </w:r>
      <w:r w:rsidRPr="00B7497B">
        <w:rPr>
          <w:rStyle w:val="Emphasis"/>
        </w:rPr>
        <w:t>inevitably</w:t>
      </w:r>
      <w:r w:rsidRPr="009C11E0">
        <w:rPr>
          <w:sz w:val="14"/>
        </w:rPr>
        <w:t xml:space="preserve"> lead to </w:t>
      </w:r>
      <w:r w:rsidRPr="00DA047B">
        <w:rPr>
          <w:highlight w:val="green"/>
          <w:u w:val="single"/>
        </w:rPr>
        <w:t>changes</w:t>
      </w:r>
      <w:r w:rsidRPr="009C11E0">
        <w:rPr>
          <w:sz w:val="14"/>
        </w:rPr>
        <w:t xml:space="preserve"> in </w:t>
      </w:r>
      <w:r w:rsidRPr="00DA047B">
        <w:rPr>
          <w:highlight w:val="green"/>
          <w:u w:val="single"/>
        </w:rPr>
        <w:t>food security</w:t>
      </w:r>
      <w:r w:rsidRPr="009C11E0">
        <w:rPr>
          <w:sz w:val="14"/>
        </w:rPr>
        <w:t xml:space="preserve"> that dwarf even the most substantial of outcomes from the bipartisan Global Food Security Act. Why? First, </w:t>
      </w:r>
      <w:r w:rsidRPr="00DA047B">
        <w:rPr>
          <w:highlight w:val="green"/>
          <w:u w:val="single"/>
        </w:rPr>
        <w:t xml:space="preserve">the U.S. is </w:t>
      </w:r>
      <w:r w:rsidRPr="00DA047B">
        <w:rPr>
          <w:rStyle w:val="Emphasis"/>
          <w:highlight w:val="green"/>
        </w:rPr>
        <w:t>a</w:t>
      </w:r>
      <w:r w:rsidRPr="00B7497B">
        <w:rPr>
          <w:rStyle w:val="Emphasis"/>
        </w:rPr>
        <w:t xml:space="preserve"> world </w:t>
      </w:r>
      <w:r w:rsidRPr="00DA047B">
        <w:rPr>
          <w:rStyle w:val="Emphasis"/>
          <w:highlight w:val="green"/>
        </w:rPr>
        <w:t>superpower</w:t>
      </w:r>
      <w:r w:rsidRPr="009C11E0">
        <w:rPr>
          <w:sz w:val="14"/>
        </w:rPr>
        <w:t xml:space="preserve"> when it comes </w:t>
      </w:r>
      <w:r w:rsidRPr="00DA047B">
        <w:rPr>
          <w:highlight w:val="green"/>
          <w:u w:val="single"/>
        </w:rPr>
        <w:t xml:space="preserve">to </w:t>
      </w:r>
      <w:r w:rsidRPr="00DA047B">
        <w:rPr>
          <w:rStyle w:val="Emphasis"/>
          <w:highlight w:val="green"/>
        </w:rPr>
        <w:t>global</w:t>
      </w:r>
      <w:r w:rsidRPr="00B7497B">
        <w:rPr>
          <w:rStyle w:val="Emphasis"/>
        </w:rPr>
        <w:t xml:space="preserve"> food </w:t>
      </w:r>
      <w:r w:rsidRPr="00DA047B">
        <w:rPr>
          <w:rStyle w:val="Emphasis"/>
          <w:highlight w:val="green"/>
        </w:rPr>
        <w:t>production</w:t>
      </w:r>
      <w:r w:rsidRPr="009C11E0">
        <w:rPr>
          <w:sz w:val="14"/>
        </w:rPr>
        <w:t>, so any shift in U.S. agriculture policy can have significant consequences both at home and abroad. But there is more to the story than just U.S. trade policy changes.</w:t>
      </w:r>
    </w:p>
    <w:p w14:paraId="13A2601F" w14:textId="77777777" w:rsidR="00DE0F3F" w:rsidRPr="009C11E0" w:rsidRDefault="00DE0F3F" w:rsidP="00DE0F3F">
      <w:pPr>
        <w:rPr>
          <w:sz w:val="14"/>
        </w:rPr>
      </w:pPr>
      <w:r w:rsidRPr="009C11E0">
        <w:rPr>
          <w:sz w:val="14"/>
        </w:rPr>
        <w:t xml:space="preserve">It turns out that our global food system is highly sensitive — even to small changes. </w:t>
      </w:r>
      <w:r w:rsidRPr="00DA047B">
        <w:rPr>
          <w:rStyle w:val="Emphasis"/>
          <w:highlight w:val="green"/>
        </w:rPr>
        <w:t>A minor disruption</w:t>
      </w:r>
      <w:r w:rsidRPr="00DA047B">
        <w:rPr>
          <w:highlight w:val="green"/>
          <w:u w:val="single"/>
        </w:rPr>
        <w:t xml:space="preserve"> in</w:t>
      </w:r>
      <w:r w:rsidRPr="009C11E0">
        <w:rPr>
          <w:sz w:val="14"/>
        </w:rPr>
        <w:t xml:space="preserve"> the </w:t>
      </w:r>
      <w:r w:rsidRPr="00DA047B">
        <w:rPr>
          <w:rStyle w:val="Emphasis"/>
          <w:highlight w:val="green"/>
        </w:rPr>
        <w:t>U.S.</w:t>
      </w:r>
      <w:r w:rsidRPr="00B7497B">
        <w:rPr>
          <w:rStyle w:val="Emphasis"/>
        </w:rPr>
        <w:t xml:space="preserve"> food </w:t>
      </w:r>
      <w:r w:rsidRPr="00DA047B">
        <w:rPr>
          <w:rStyle w:val="Emphasis"/>
          <w:highlight w:val="green"/>
        </w:rPr>
        <w:t>supply</w:t>
      </w:r>
      <w:r w:rsidRPr="00BF4B92">
        <w:rPr>
          <w:u w:val="single"/>
        </w:rPr>
        <w:t xml:space="preserve"> could</w:t>
      </w:r>
      <w:r w:rsidRPr="009C11E0">
        <w:rPr>
          <w:sz w:val="14"/>
        </w:rPr>
        <w:t xml:space="preserve"> potentially </w:t>
      </w:r>
      <w:r w:rsidRPr="00BF4B92">
        <w:rPr>
          <w:u w:val="single"/>
        </w:rPr>
        <w:t xml:space="preserve">produce </w:t>
      </w:r>
      <w:r w:rsidRPr="00DA047B">
        <w:rPr>
          <w:rStyle w:val="Emphasis"/>
          <w:highlight w:val="green"/>
        </w:rPr>
        <w:t>cascading</w:t>
      </w:r>
      <w:r w:rsidRPr="00B7497B">
        <w:rPr>
          <w:rStyle w:val="Emphasis"/>
        </w:rPr>
        <w:t xml:space="preserve"> effects</w:t>
      </w:r>
      <w:r w:rsidRPr="00BF4B92">
        <w:rPr>
          <w:u w:val="single"/>
        </w:rPr>
        <w:t xml:space="preserve"> that </w:t>
      </w:r>
      <w:r w:rsidRPr="00B7497B">
        <w:rPr>
          <w:rStyle w:val="Emphasis"/>
        </w:rPr>
        <w:t xml:space="preserve">spread </w:t>
      </w:r>
      <w:r w:rsidRPr="00DA047B">
        <w:rPr>
          <w:rStyle w:val="Emphasis"/>
          <w:highlight w:val="green"/>
        </w:rPr>
        <w:t>rapidly</w:t>
      </w:r>
      <w:r w:rsidRPr="00DA047B">
        <w:rPr>
          <w:highlight w:val="green"/>
          <w:u w:val="single"/>
        </w:rPr>
        <w:t xml:space="preserve"> and cause </w:t>
      </w:r>
      <w:r w:rsidRPr="00DA047B">
        <w:rPr>
          <w:rStyle w:val="Emphasis"/>
          <w:highlight w:val="green"/>
        </w:rPr>
        <w:t>a</w:t>
      </w:r>
      <w:r w:rsidRPr="00B7497B">
        <w:rPr>
          <w:rStyle w:val="Emphasis"/>
        </w:rPr>
        <w:t xml:space="preserve"> major </w:t>
      </w:r>
      <w:r w:rsidRPr="00DA047B">
        <w:rPr>
          <w:rStyle w:val="Emphasis"/>
          <w:highlight w:val="green"/>
        </w:rPr>
        <w:t>shock</w:t>
      </w:r>
      <w:r w:rsidRPr="00BF4B92">
        <w:rPr>
          <w:u w:val="single"/>
        </w:rPr>
        <w:t xml:space="preserve"> to the system</w:t>
      </w:r>
      <w:r w:rsidRPr="009C11E0">
        <w:rPr>
          <w:sz w:val="14"/>
        </w:rPr>
        <w:t xml:space="preserve">. </w:t>
      </w:r>
      <w:r w:rsidRPr="00BF4B92">
        <w:rPr>
          <w:u w:val="single"/>
        </w:rPr>
        <w:t xml:space="preserve">The world </w:t>
      </w:r>
      <w:r w:rsidRPr="00DA047B">
        <w:rPr>
          <w:highlight w:val="green"/>
          <w:u w:val="single"/>
        </w:rPr>
        <w:t>experienced this</w:t>
      </w:r>
      <w:r w:rsidRPr="009C11E0">
        <w:rPr>
          <w:sz w:val="14"/>
        </w:rPr>
        <w:t xml:space="preserve"> type of sensitivity firsthand when, much like a flu epidemic, food riots spread from country to country in Africa and other developing countries </w:t>
      </w:r>
      <w:r w:rsidRPr="00DA047B">
        <w:rPr>
          <w:highlight w:val="green"/>
          <w:u w:val="single"/>
        </w:rPr>
        <w:t>during</w:t>
      </w:r>
      <w:r w:rsidRPr="00BF4B92">
        <w:rPr>
          <w:u w:val="single"/>
        </w:rPr>
        <w:t xml:space="preserve"> </w:t>
      </w:r>
      <w:r w:rsidRPr="00B7497B">
        <w:rPr>
          <w:rStyle w:val="Emphasis"/>
        </w:rPr>
        <w:t>the global food crisis</w:t>
      </w:r>
      <w:r w:rsidRPr="00BF4B92">
        <w:rPr>
          <w:u w:val="single"/>
        </w:rPr>
        <w:t xml:space="preserve"> of </w:t>
      </w:r>
      <w:r w:rsidRPr="00B7497B">
        <w:rPr>
          <w:rStyle w:val="Emphasis"/>
        </w:rPr>
        <w:t>2007/20</w:t>
      </w:r>
      <w:r w:rsidRPr="00DA047B">
        <w:rPr>
          <w:rStyle w:val="Emphasis"/>
          <w:highlight w:val="green"/>
        </w:rPr>
        <w:t>08</w:t>
      </w:r>
      <w:r w:rsidRPr="009C11E0">
        <w:rPr>
          <w:sz w:val="14"/>
        </w:rPr>
        <w:t xml:space="preserve">. </w:t>
      </w:r>
      <w:r w:rsidRPr="00BF4B92">
        <w:rPr>
          <w:u w:val="single"/>
        </w:rPr>
        <w:t xml:space="preserve">Wheat and corn </w:t>
      </w:r>
      <w:r w:rsidRPr="00B7497B">
        <w:rPr>
          <w:rStyle w:val="Emphasis"/>
        </w:rPr>
        <w:t>prices doubled</w:t>
      </w:r>
      <w:r w:rsidRPr="009C11E0">
        <w:rPr>
          <w:sz w:val="14"/>
        </w:rPr>
        <w:t xml:space="preserve"> over about two years prior to the crisis, and rice prices tripled over just a few months in late 2007 and early 2008.</w:t>
      </w:r>
    </w:p>
    <w:p w14:paraId="574E3FA1" w14:textId="77777777" w:rsidR="00DE0F3F" w:rsidRPr="009C11E0" w:rsidRDefault="00DE0F3F" w:rsidP="00DE0F3F">
      <w:pPr>
        <w:rPr>
          <w:sz w:val="14"/>
        </w:rPr>
      </w:pPr>
      <w:r w:rsidRPr="009C11E0">
        <w:rPr>
          <w:sz w:val="14"/>
        </w:rPr>
        <w:t>Economists continue to debate what caused these price spikes, offering explanations that include long-run drivers like greater biofuel demand and changes in Asian diets together with short-run factors such as trade restrictions, speculation, and depreciation of the U.S. dollar, hoarding, and panic purchases.</w:t>
      </w:r>
    </w:p>
    <w:p w14:paraId="6FEBF06E" w14:textId="77777777" w:rsidR="00DE0F3F" w:rsidRPr="009C11E0" w:rsidRDefault="00DE0F3F" w:rsidP="00DE0F3F">
      <w:pPr>
        <w:rPr>
          <w:sz w:val="14"/>
        </w:rPr>
      </w:pPr>
      <w:r w:rsidRPr="009C11E0">
        <w:rPr>
          <w:sz w:val="14"/>
        </w:rPr>
        <w:t xml:space="preserve">Unfortunately, it turns out that </w:t>
      </w:r>
      <w:r w:rsidRPr="00BF4B92">
        <w:rPr>
          <w:u w:val="single"/>
        </w:rPr>
        <w:t>“</w:t>
      </w:r>
      <w:r w:rsidRPr="00DA047B">
        <w:rPr>
          <w:rStyle w:val="Emphasis"/>
          <w:highlight w:val="green"/>
        </w:rPr>
        <w:t>tipping points</w:t>
      </w:r>
      <w:r w:rsidRPr="00BF4B92">
        <w:rPr>
          <w:u w:val="single"/>
        </w:rPr>
        <w:t>” leading to such crises</w:t>
      </w:r>
      <w:r w:rsidRPr="009C11E0">
        <w:rPr>
          <w:sz w:val="14"/>
        </w:rPr>
        <w:t xml:space="preserve"> (a term popularized by the author Malcolm Gladwell) </w:t>
      </w:r>
      <w:r w:rsidRPr="00DA047B">
        <w:rPr>
          <w:highlight w:val="green"/>
          <w:u w:val="single"/>
        </w:rPr>
        <w:t>are</w:t>
      </w:r>
      <w:r w:rsidRPr="009C11E0">
        <w:rPr>
          <w:sz w:val="14"/>
        </w:rPr>
        <w:t xml:space="preserve"> generally </w:t>
      </w:r>
      <w:r w:rsidRPr="00DA047B">
        <w:rPr>
          <w:rStyle w:val="Emphasis"/>
          <w:highlight w:val="green"/>
        </w:rPr>
        <w:t>unpredictable</w:t>
      </w:r>
      <w:r w:rsidRPr="009C11E0">
        <w:rPr>
          <w:sz w:val="14"/>
        </w:rPr>
        <w:t xml:space="preserve">. </w:t>
      </w:r>
      <w:r w:rsidRPr="00DA047B">
        <w:rPr>
          <w:highlight w:val="green"/>
          <w:u w:val="single"/>
        </w:rPr>
        <w:t>Yet</w:t>
      </w:r>
      <w:r w:rsidRPr="00BF4B92">
        <w:rPr>
          <w:u w:val="single"/>
        </w:rPr>
        <w:t xml:space="preserve"> </w:t>
      </w:r>
      <w:r w:rsidRPr="009C11E0">
        <w:rPr>
          <w:rStyle w:val="Emphasis"/>
        </w:rPr>
        <w:t>the severe effects</w:t>
      </w:r>
      <w:r w:rsidRPr="009C11E0">
        <w:rPr>
          <w:sz w:val="14"/>
        </w:rPr>
        <w:t xml:space="preserve"> of the food-price spike, which included increases in poverty and malnourishment as well as violent protests in multiple countries, </w:t>
      </w:r>
      <w:r w:rsidRPr="00BF4B92">
        <w:rPr>
          <w:u w:val="single"/>
        </w:rPr>
        <w:t>are clear</w:t>
      </w:r>
      <w:r w:rsidRPr="009C11E0">
        <w:rPr>
          <w:sz w:val="14"/>
        </w:rPr>
        <w:t xml:space="preserve">. Importantly, </w:t>
      </w:r>
      <w:r w:rsidRPr="00DA047B">
        <w:rPr>
          <w:highlight w:val="green"/>
          <w:u w:val="single"/>
        </w:rPr>
        <w:t>the</w:t>
      </w:r>
      <w:r w:rsidRPr="00BF4B92">
        <w:rPr>
          <w:u w:val="single"/>
        </w:rPr>
        <w:t xml:space="preserve"> 2007/2008 </w:t>
      </w:r>
      <w:r w:rsidRPr="00DA047B">
        <w:rPr>
          <w:highlight w:val="green"/>
          <w:u w:val="single"/>
        </w:rPr>
        <w:t xml:space="preserve">crisis was </w:t>
      </w:r>
      <w:r w:rsidRPr="00DA047B">
        <w:rPr>
          <w:rStyle w:val="Emphasis"/>
          <w:highlight w:val="green"/>
        </w:rPr>
        <w:t>not isolated</w:t>
      </w:r>
      <w:r w:rsidRPr="00BF4B92">
        <w:rPr>
          <w:u w:val="single"/>
        </w:rPr>
        <w:t xml:space="preserve"> to the developing world</w:t>
      </w:r>
      <w:r w:rsidRPr="009C11E0">
        <w:rPr>
          <w:sz w:val="14"/>
        </w:rPr>
        <w:t>. Even in the U.S., food prices spiked, leading to hardship for many everyday Americans.</w:t>
      </w:r>
    </w:p>
    <w:p w14:paraId="4973B036" w14:textId="77777777" w:rsidR="00DE0F3F" w:rsidRDefault="00DE0F3F" w:rsidP="00DE0F3F"/>
    <w:p w14:paraId="3EC0167E" w14:textId="77777777" w:rsidR="00DE0F3F" w:rsidRDefault="00DE0F3F" w:rsidP="00DE0F3F">
      <w:pPr>
        <w:pStyle w:val="Heading4"/>
      </w:pPr>
      <w:r>
        <w:t>Goes nuclear</w:t>
      </w:r>
    </w:p>
    <w:p w14:paraId="6A2BB45D" w14:textId="77777777" w:rsidR="00DE0F3F" w:rsidRPr="00CD2CBF" w:rsidRDefault="00DE0F3F" w:rsidP="00DE0F3F">
      <w:r>
        <w:t xml:space="preserve">Alyson </w:t>
      </w:r>
      <w:r w:rsidRPr="00F80507">
        <w:rPr>
          <w:b/>
          <w:bCs/>
        </w:rPr>
        <w:t>Clarke et al 12</w:t>
      </w:r>
      <w:r>
        <w:t xml:space="preserve">, FDI Executive Officer; Gary Kleyn, Manager, FDI Global Food and Water Crises Research Programme; Major General John Hartley, 5/25/2012, “International Conflict Triggers and Potential Conflict Points Resulting from Food and Water Insecurity,” </w:t>
      </w:r>
      <w:r w:rsidRPr="005B50CD">
        <w:rPr>
          <w:i/>
          <w:iCs/>
        </w:rPr>
        <w:t>Global Food and Water Crises Research Programme</w:t>
      </w:r>
      <w:r>
        <w:t xml:space="preserve">, </w:t>
      </w:r>
      <w:hyperlink r:id="rId10" w:history="1">
        <w:r w:rsidRPr="00CD2CBF">
          <w:rPr>
            <w:rStyle w:val="Hyperlink"/>
          </w:rPr>
          <w:t>https://www.futuredirections.org.au/wp-content/uploads/2012/05/Workshop_Report_-_Intl_Conflict_Triggers_-_May_25.pdf</w:t>
        </w:r>
      </w:hyperlink>
      <w:r w:rsidRPr="00CD2CBF">
        <w:t xml:space="preserve">, pacc </w:t>
      </w:r>
    </w:p>
    <w:p w14:paraId="29B356C3" w14:textId="77777777" w:rsidR="00DE0F3F" w:rsidRPr="00727011" w:rsidRDefault="00DE0F3F" w:rsidP="00DE0F3F">
      <w:pPr>
        <w:rPr>
          <w:sz w:val="14"/>
        </w:rPr>
      </w:pPr>
      <w:r w:rsidRPr="00727011">
        <w:rPr>
          <w:sz w:val="14"/>
        </w:rPr>
        <w:t>Food Security and Conflict</w:t>
      </w:r>
    </w:p>
    <w:p w14:paraId="60143DCC" w14:textId="77777777" w:rsidR="00DE0F3F" w:rsidRPr="00727011" w:rsidRDefault="00DE0F3F" w:rsidP="00DE0F3F">
      <w:pPr>
        <w:rPr>
          <w:sz w:val="14"/>
        </w:rPr>
      </w:pPr>
      <w:r w:rsidRPr="00727011">
        <w:rPr>
          <w:sz w:val="14"/>
        </w:rPr>
        <w:t xml:space="preserve">There is little dispute that conflict can lead to food and water crises. This paper will consider parts of the world, however, where </w:t>
      </w:r>
      <w:r w:rsidRPr="00DA047B">
        <w:rPr>
          <w:rStyle w:val="Emphasis"/>
          <w:highlight w:val="green"/>
        </w:rPr>
        <w:t>food</w:t>
      </w:r>
      <w:r w:rsidRPr="00727011">
        <w:rPr>
          <w:rStyle w:val="Emphasis"/>
        </w:rPr>
        <w:t xml:space="preserve"> and water </w:t>
      </w:r>
      <w:r w:rsidRPr="00DA047B">
        <w:rPr>
          <w:rStyle w:val="Emphasis"/>
          <w:highlight w:val="green"/>
        </w:rPr>
        <w:t>insecurity</w:t>
      </w:r>
      <w:r w:rsidRPr="00BF4B92">
        <w:rPr>
          <w:u w:val="single"/>
        </w:rPr>
        <w:t xml:space="preserve"> can</w:t>
      </w:r>
      <w:r w:rsidRPr="00727011">
        <w:rPr>
          <w:sz w:val="14"/>
        </w:rPr>
        <w:t xml:space="preserve"> be the cause of conflict and, at worst, </w:t>
      </w:r>
      <w:r w:rsidRPr="00DA047B">
        <w:rPr>
          <w:highlight w:val="green"/>
          <w:u w:val="single"/>
        </w:rPr>
        <w:t>result in war</w:t>
      </w:r>
      <w:r w:rsidRPr="00727011">
        <w:rPr>
          <w:sz w:val="14"/>
        </w:rPr>
        <w:t>. While dealing predominately with food and water issues, the paper also recognises the nexus that exists between food and water and energy security.</w:t>
      </w:r>
    </w:p>
    <w:p w14:paraId="0393957A" w14:textId="77777777" w:rsidR="00DE0F3F" w:rsidRPr="00727011" w:rsidRDefault="00DE0F3F" w:rsidP="00DE0F3F">
      <w:pPr>
        <w:rPr>
          <w:sz w:val="14"/>
        </w:rPr>
      </w:pPr>
      <w:r w:rsidRPr="00727011">
        <w:rPr>
          <w:sz w:val="14"/>
        </w:rPr>
        <w:t xml:space="preserve">There is a growing appreciation that the </w:t>
      </w:r>
      <w:r w:rsidRPr="00BF4B92">
        <w:rPr>
          <w:u w:val="single"/>
        </w:rPr>
        <w:t xml:space="preserve">conflicts in the next century will </w:t>
      </w:r>
      <w:r w:rsidRPr="00727011">
        <w:rPr>
          <w:rStyle w:val="Emphasis"/>
        </w:rPr>
        <w:t>most likely</w:t>
      </w:r>
      <w:r w:rsidRPr="00BF4B92">
        <w:rPr>
          <w:u w:val="single"/>
        </w:rPr>
        <w:t xml:space="preserve"> be fought over </w:t>
      </w:r>
      <w:r w:rsidRPr="00727011">
        <w:rPr>
          <w:rStyle w:val="Emphasis"/>
        </w:rPr>
        <w:t>a lack of resources</w:t>
      </w:r>
      <w:r w:rsidRPr="00727011">
        <w:rPr>
          <w:sz w:val="14"/>
        </w:rPr>
        <w:t>.</w:t>
      </w:r>
    </w:p>
    <w:p w14:paraId="4FDA1F0B" w14:textId="77777777" w:rsidR="00DE0F3F" w:rsidRPr="00727011" w:rsidRDefault="00DE0F3F" w:rsidP="00DE0F3F">
      <w:pPr>
        <w:rPr>
          <w:sz w:val="14"/>
        </w:rPr>
      </w:pPr>
      <w:r w:rsidRPr="00727011">
        <w:rPr>
          <w:sz w:val="14"/>
        </w:rPr>
        <w:t xml:space="preserve">Yet, in a sense, this is not new. </w:t>
      </w:r>
      <w:r w:rsidRPr="00BF4B92">
        <w:rPr>
          <w:u w:val="single"/>
        </w:rPr>
        <w:t xml:space="preserve">Researchers point to the </w:t>
      </w:r>
      <w:r w:rsidRPr="00DA047B">
        <w:rPr>
          <w:rStyle w:val="Emphasis"/>
          <w:highlight w:val="green"/>
        </w:rPr>
        <w:t>French and Russian revolutions</w:t>
      </w:r>
      <w:r w:rsidRPr="00BF4B92">
        <w:rPr>
          <w:u w:val="single"/>
        </w:rPr>
        <w:t xml:space="preserve"> as conflicts induced by a lack of food</w:t>
      </w:r>
      <w:r w:rsidRPr="00727011">
        <w:rPr>
          <w:sz w:val="14"/>
        </w:rPr>
        <w:t xml:space="preserve">. More recently, Germany's </w:t>
      </w:r>
      <w:r w:rsidRPr="00DA047B">
        <w:rPr>
          <w:rStyle w:val="Emphasis"/>
          <w:highlight w:val="green"/>
        </w:rPr>
        <w:t>W</w:t>
      </w:r>
      <w:r w:rsidRPr="00727011">
        <w:rPr>
          <w:sz w:val="14"/>
        </w:rPr>
        <w:t xml:space="preserve">orld </w:t>
      </w:r>
      <w:r w:rsidRPr="00DA047B">
        <w:rPr>
          <w:rStyle w:val="Emphasis"/>
          <w:highlight w:val="green"/>
        </w:rPr>
        <w:t>W</w:t>
      </w:r>
      <w:r w:rsidRPr="00727011">
        <w:rPr>
          <w:sz w:val="14"/>
        </w:rPr>
        <w:t xml:space="preserve">ar </w:t>
      </w:r>
      <w:r w:rsidRPr="00DA047B">
        <w:rPr>
          <w:rStyle w:val="Emphasis"/>
          <w:highlight w:val="green"/>
        </w:rPr>
        <w:t>Two</w:t>
      </w:r>
      <w:r w:rsidRPr="00727011">
        <w:rPr>
          <w:sz w:val="14"/>
        </w:rPr>
        <w:t xml:space="preserve"> efforts are said to have been </w:t>
      </w:r>
      <w:r w:rsidRPr="00DA047B">
        <w:rPr>
          <w:highlight w:val="green"/>
          <w:u w:val="single"/>
        </w:rPr>
        <w:t>inspired</w:t>
      </w:r>
      <w:r w:rsidRPr="00727011">
        <w:rPr>
          <w:sz w:val="14"/>
        </w:rPr>
        <w:t xml:space="preserve">, at least in part, </w:t>
      </w:r>
      <w:r w:rsidRPr="00DA047B">
        <w:rPr>
          <w:highlight w:val="green"/>
          <w:u w:val="single"/>
        </w:rPr>
        <w:t>by</w:t>
      </w:r>
      <w:r w:rsidRPr="00727011">
        <w:rPr>
          <w:sz w:val="14"/>
        </w:rPr>
        <w:t xml:space="preserve"> its perceived </w:t>
      </w:r>
      <w:r w:rsidRPr="00BF4B92">
        <w:rPr>
          <w:u w:val="single"/>
        </w:rPr>
        <w:t xml:space="preserve">need to </w:t>
      </w:r>
      <w:r w:rsidRPr="00727011">
        <w:rPr>
          <w:rStyle w:val="Emphasis"/>
        </w:rPr>
        <w:t xml:space="preserve">gain </w:t>
      </w:r>
      <w:r w:rsidRPr="00DA047B">
        <w:rPr>
          <w:rStyle w:val="Emphasis"/>
          <w:highlight w:val="green"/>
        </w:rPr>
        <w:t>access</w:t>
      </w:r>
      <w:r w:rsidRPr="00DA047B">
        <w:rPr>
          <w:highlight w:val="green"/>
          <w:u w:val="single"/>
        </w:rPr>
        <w:t xml:space="preserve"> to</w:t>
      </w:r>
      <w:r w:rsidRPr="00BF4B92">
        <w:rPr>
          <w:u w:val="single"/>
        </w:rPr>
        <w:t xml:space="preserve"> more </w:t>
      </w:r>
      <w:r w:rsidRPr="00DA047B">
        <w:rPr>
          <w:highlight w:val="green"/>
          <w:u w:val="single"/>
        </w:rPr>
        <w:t>food</w:t>
      </w:r>
      <w:r w:rsidRPr="00727011">
        <w:rPr>
          <w:sz w:val="14"/>
        </w:rPr>
        <w:t>. 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w:t>
      </w:r>
    </w:p>
    <w:p w14:paraId="7DE5CBE6" w14:textId="77777777" w:rsidR="00DE0F3F" w:rsidRPr="00727011" w:rsidRDefault="00DE0F3F" w:rsidP="00DE0F3F">
      <w:pPr>
        <w:rPr>
          <w:sz w:val="14"/>
        </w:rPr>
      </w:pPr>
      <w:r w:rsidRPr="00727011">
        <w:rPr>
          <w:sz w:val="14"/>
        </w:rPr>
        <w:t>In his book, Small Farmers Secure Food, Lindsay Falvey, a participant in FDI's March 2012 workshop on the issue of food and conflict, clearly expresses the problem and why countries across the globe are starting to take note. .</w:t>
      </w:r>
    </w:p>
    <w:p w14:paraId="73CC2DC3" w14:textId="77777777" w:rsidR="00DE0F3F" w:rsidRPr="00727011" w:rsidRDefault="00DE0F3F" w:rsidP="00DE0F3F">
      <w:pPr>
        <w:rPr>
          <w:sz w:val="14"/>
        </w:rPr>
      </w:pPr>
      <w:r w:rsidRPr="00727011">
        <w:rPr>
          <w:sz w:val="14"/>
        </w:rPr>
        <w:t>He writes (p.36), "...if people are hungry, especially in cities, the state is not stable - riots, violence, breakdown of law and order and migration result."</w:t>
      </w:r>
    </w:p>
    <w:p w14:paraId="7B0491BD" w14:textId="77777777" w:rsidR="00DE0F3F" w:rsidRPr="00727011" w:rsidRDefault="00DE0F3F" w:rsidP="00DE0F3F">
      <w:pPr>
        <w:rPr>
          <w:sz w:val="14"/>
        </w:rPr>
      </w:pPr>
      <w:r w:rsidRPr="00727011">
        <w:rPr>
          <w:sz w:val="14"/>
        </w:rPr>
        <w:t>"Hunger feeds anarchy."</w:t>
      </w:r>
    </w:p>
    <w:p w14:paraId="79580242" w14:textId="77777777" w:rsidR="00DE0F3F" w:rsidRPr="00727011" w:rsidRDefault="00DE0F3F" w:rsidP="00DE0F3F">
      <w:pPr>
        <w:rPr>
          <w:sz w:val="14"/>
        </w:rPr>
      </w:pPr>
      <w:r w:rsidRPr="00727011">
        <w:rPr>
          <w:sz w:val="14"/>
        </w:rPr>
        <w:t xml:space="preserve">This view is also shared by Julian Cribb, who in his book, The Coming Famine, writes that </w:t>
      </w:r>
      <w:r w:rsidRPr="00DA047B">
        <w:rPr>
          <w:highlight w:val="green"/>
          <w:u w:val="single"/>
        </w:rPr>
        <w:t>if "</w:t>
      </w:r>
      <w:r w:rsidRPr="00DA047B">
        <w:rPr>
          <w:rStyle w:val="Emphasis"/>
          <w:highlight w:val="green"/>
        </w:rPr>
        <w:t>large regions</w:t>
      </w:r>
      <w:r w:rsidRPr="00DA047B">
        <w:rPr>
          <w:highlight w:val="green"/>
          <w:u w:val="single"/>
        </w:rPr>
        <w:t xml:space="preserve"> of the world run short of food</w:t>
      </w:r>
      <w:r w:rsidRPr="00727011">
        <w:rPr>
          <w:sz w:val="14"/>
        </w:rPr>
        <w:t xml:space="preserve">, land </w:t>
      </w:r>
      <w:r w:rsidRPr="00BF4B92">
        <w:rPr>
          <w:u w:val="single"/>
        </w:rPr>
        <w:t>or water</w:t>
      </w:r>
      <w:r w:rsidRPr="00727011">
        <w:rPr>
          <w:sz w:val="14"/>
        </w:rPr>
        <w:t xml:space="preserve"> in the decades that lie ahead, then wholesale, </w:t>
      </w:r>
      <w:r w:rsidRPr="005420CF">
        <w:rPr>
          <w:rStyle w:val="Emphasis"/>
        </w:rPr>
        <w:t xml:space="preserve">bloody </w:t>
      </w:r>
      <w:r w:rsidRPr="00DA047B">
        <w:rPr>
          <w:rStyle w:val="Emphasis"/>
          <w:highlight w:val="green"/>
        </w:rPr>
        <w:t>wars</w:t>
      </w:r>
      <w:r w:rsidRPr="00DA047B">
        <w:rPr>
          <w:highlight w:val="green"/>
          <w:u w:val="single"/>
        </w:rPr>
        <w:t xml:space="preserve"> are liable to follow</w:t>
      </w:r>
      <w:r w:rsidRPr="00727011">
        <w:rPr>
          <w:sz w:val="14"/>
        </w:rPr>
        <w:t>."</w:t>
      </w:r>
    </w:p>
    <w:p w14:paraId="405B8EE5" w14:textId="77777777" w:rsidR="00DE0F3F" w:rsidRPr="00727011" w:rsidRDefault="00DE0F3F" w:rsidP="00DE0F3F">
      <w:pPr>
        <w:rPr>
          <w:sz w:val="14"/>
        </w:rPr>
      </w:pPr>
      <w:r w:rsidRPr="00727011">
        <w:rPr>
          <w:sz w:val="14"/>
        </w:rPr>
        <w:t xml:space="preserve">He continues: "An increasingly </w:t>
      </w:r>
      <w:r w:rsidRPr="00BF4B92">
        <w:rPr>
          <w:u w:val="single"/>
        </w:rPr>
        <w:t xml:space="preserve">credible scenario for </w:t>
      </w:r>
      <w:r w:rsidRPr="00DA047B">
        <w:rPr>
          <w:rStyle w:val="Emphasis"/>
          <w:highlight w:val="green"/>
        </w:rPr>
        <w:t>World War 3</w:t>
      </w:r>
      <w:r w:rsidRPr="00DA047B">
        <w:rPr>
          <w:highlight w:val="green"/>
          <w:u w:val="single"/>
        </w:rPr>
        <w:t xml:space="preserve"> is</w:t>
      </w:r>
      <w:r w:rsidRPr="00727011">
        <w:rPr>
          <w:sz w:val="14"/>
        </w:rPr>
        <w:t xml:space="preserve"> not so much a confrontation of super powers and their allies, as </w:t>
      </w:r>
      <w:r w:rsidRPr="00DA047B">
        <w:rPr>
          <w:rStyle w:val="Emphasis"/>
          <w:highlight w:val="green"/>
        </w:rPr>
        <w:t>a</w:t>
      </w:r>
      <w:r w:rsidRPr="005420CF">
        <w:rPr>
          <w:rStyle w:val="Emphasis"/>
        </w:rPr>
        <w:t xml:space="preserve"> festering</w:t>
      </w:r>
      <w:r w:rsidRPr="00727011">
        <w:rPr>
          <w:sz w:val="14"/>
        </w:rPr>
        <w:t xml:space="preserve">, </w:t>
      </w:r>
      <w:r w:rsidRPr="00DA047B">
        <w:rPr>
          <w:rStyle w:val="Emphasis"/>
          <w:highlight w:val="green"/>
        </w:rPr>
        <w:t>self-perpetuating chain</w:t>
      </w:r>
      <w:r w:rsidRPr="00DA047B">
        <w:rPr>
          <w:highlight w:val="green"/>
          <w:u w:val="single"/>
        </w:rPr>
        <w:t xml:space="preserve"> of </w:t>
      </w:r>
      <w:r w:rsidRPr="00DA047B">
        <w:rPr>
          <w:rStyle w:val="Emphasis"/>
          <w:highlight w:val="green"/>
        </w:rPr>
        <w:t>resource conflicts</w:t>
      </w:r>
      <w:r w:rsidRPr="00727011">
        <w:rPr>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p>
    <w:p w14:paraId="1385B6D8" w14:textId="77777777" w:rsidR="00DE0F3F" w:rsidRPr="00727011" w:rsidRDefault="00DE0F3F" w:rsidP="00DE0F3F">
      <w:pPr>
        <w:rPr>
          <w:sz w:val="14"/>
        </w:rPr>
      </w:pPr>
      <w:r w:rsidRPr="00727011">
        <w:rPr>
          <w:sz w:val="14"/>
        </w:rPr>
        <w:t>As another workshop participant put it, people do not go to war to kill; they go to war over resources, either to protect or to gain the resources for themselves.</w:t>
      </w:r>
    </w:p>
    <w:p w14:paraId="0BC4332B" w14:textId="77777777" w:rsidR="00DE0F3F" w:rsidRPr="00727011" w:rsidRDefault="00DE0F3F" w:rsidP="00DE0F3F">
      <w:pPr>
        <w:rPr>
          <w:sz w:val="14"/>
        </w:rPr>
      </w:pPr>
      <w:r w:rsidRPr="00727011">
        <w:rPr>
          <w:sz w:val="14"/>
        </w:rPr>
        <w:t>Another observed that hunger results in passivity not conflict. Conflict is over resources, not because people are going hungry.</w:t>
      </w:r>
    </w:p>
    <w:p w14:paraId="00EBC307" w14:textId="77777777" w:rsidR="00DE0F3F" w:rsidRPr="00727011" w:rsidRDefault="00DE0F3F" w:rsidP="00DE0F3F">
      <w:pPr>
        <w:rPr>
          <w:sz w:val="14"/>
        </w:rPr>
      </w:pPr>
      <w:r w:rsidRPr="00BF4B92">
        <w:rPr>
          <w:u w:val="single"/>
        </w:rPr>
        <w:t xml:space="preserve">A study by </w:t>
      </w:r>
      <w:r w:rsidRPr="00727011">
        <w:rPr>
          <w:rStyle w:val="Emphasis"/>
        </w:rPr>
        <w:t xml:space="preserve">the </w:t>
      </w:r>
      <w:r w:rsidRPr="00EB47D7">
        <w:rPr>
          <w:rStyle w:val="Emphasis"/>
        </w:rPr>
        <w:t>I</w:t>
      </w:r>
      <w:r w:rsidRPr="00EB47D7">
        <w:rPr>
          <w:sz w:val="14"/>
        </w:rPr>
        <w:t xml:space="preserve">nternational </w:t>
      </w:r>
      <w:r w:rsidRPr="00EB47D7">
        <w:rPr>
          <w:rStyle w:val="Emphasis"/>
        </w:rPr>
        <w:t>P</w:t>
      </w:r>
      <w:r w:rsidRPr="00EB47D7">
        <w:rPr>
          <w:sz w:val="14"/>
        </w:rPr>
        <w:t xml:space="preserve">eace </w:t>
      </w:r>
      <w:r w:rsidRPr="00EB47D7">
        <w:rPr>
          <w:rStyle w:val="Emphasis"/>
        </w:rPr>
        <w:t>R</w:t>
      </w:r>
      <w:r w:rsidRPr="00EB47D7">
        <w:rPr>
          <w:sz w:val="14"/>
        </w:rPr>
        <w:t xml:space="preserve">esearch </w:t>
      </w:r>
      <w:r w:rsidRPr="00EB47D7">
        <w:rPr>
          <w:rStyle w:val="Emphasis"/>
        </w:rPr>
        <w:t>I</w:t>
      </w:r>
      <w:r w:rsidRPr="00EB47D7">
        <w:rPr>
          <w:sz w:val="14"/>
        </w:rPr>
        <w:t>nstitute</w:t>
      </w:r>
      <w:r w:rsidRPr="00727011">
        <w:rPr>
          <w:sz w:val="14"/>
        </w:rPr>
        <w:t xml:space="preserve"> </w:t>
      </w:r>
      <w:r w:rsidRPr="00BF4B92">
        <w:rPr>
          <w:u w:val="single"/>
        </w:rPr>
        <w:t>indicates</w:t>
      </w:r>
      <w:r w:rsidRPr="00727011">
        <w:rPr>
          <w:sz w:val="14"/>
        </w:rPr>
        <w:t xml:space="preserve"> that </w:t>
      </w:r>
      <w:r w:rsidRPr="00BF4B92">
        <w:rPr>
          <w:u w:val="single"/>
        </w:rPr>
        <w:t>where food security is an issue</w:t>
      </w:r>
      <w:r w:rsidRPr="00727011">
        <w:rPr>
          <w:sz w:val="14"/>
        </w:rPr>
        <w:t xml:space="preserve">, </w:t>
      </w:r>
      <w:r w:rsidRPr="00BF4B92">
        <w:rPr>
          <w:u w:val="single"/>
        </w:rPr>
        <w:t>it is more likely to result in</w:t>
      </w:r>
      <w:r w:rsidRPr="00727011">
        <w:rPr>
          <w:sz w:val="14"/>
        </w:rPr>
        <w:t xml:space="preserve"> some form of </w:t>
      </w:r>
      <w:r w:rsidRPr="00BF4B92">
        <w:rPr>
          <w:u w:val="single"/>
        </w:rPr>
        <w:t>conflict</w:t>
      </w:r>
      <w:r w:rsidRPr="00727011">
        <w:rPr>
          <w:sz w:val="14"/>
        </w:rPr>
        <w:t xml:space="preserve">. </w:t>
      </w:r>
      <w:r w:rsidRPr="00DA047B">
        <w:rPr>
          <w:rStyle w:val="Emphasis"/>
          <w:highlight w:val="green"/>
        </w:rPr>
        <w:t>Darfur</w:t>
      </w:r>
      <w:r w:rsidRPr="00727011">
        <w:rPr>
          <w:sz w:val="14"/>
        </w:rPr>
        <w:t xml:space="preserve">, </w:t>
      </w:r>
      <w:r w:rsidRPr="00DA047B">
        <w:rPr>
          <w:rStyle w:val="Emphasis"/>
          <w:highlight w:val="green"/>
        </w:rPr>
        <w:t>Rwanda</w:t>
      </w:r>
      <w:r w:rsidRPr="00727011">
        <w:rPr>
          <w:sz w:val="14"/>
        </w:rPr>
        <w:t xml:space="preserve">, </w:t>
      </w:r>
      <w:r w:rsidRPr="00DA047B">
        <w:rPr>
          <w:rStyle w:val="Emphasis"/>
          <w:highlight w:val="green"/>
        </w:rPr>
        <w:t>Eritrea</w:t>
      </w:r>
      <w:r w:rsidRPr="00DA047B">
        <w:rPr>
          <w:highlight w:val="green"/>
          <w:u w:val="single"/>
        </w:rPr>
        <w:t xml:space="preserve"> and </w:t>
      </w:r>
      <w:r w:rsidRPr="00DA047B">
        <w:rPr>
          <w:rStyle w:val="Emphasis"/>
          <w:highlight w:val="green"/>
        </w:rPr>
        <w:t>the Balkans</w:t>
      </w:r>
      <w:r w:rsidRPr="00DA047B">
        <w:rPr>
          <w:highlight w:val="green"/>
          <w:u w:val="single"/>
        </w:rPr>
        <w:t xml:space="preserve"> experienced such wars</w:t>
      </w:r>
      <w:r w:rsidRPr="00727011">
        <w:rPr>
          <w:sz w:val="14"/>
        </w:rPr>
        <w:t>. Governments, especially in developed countries, are increasingly aware of this phenomenon.</w:t>
      </w:r>
    </w:p>
    <w:p w14:paraId="6FA5A52D" w14:textId="77777777" w:rsidR="00DE0F3F" w:rsidRPr="00727011" w:rsidRDefault="00DE0F3F" w:rsidP="00DE0F3F">
      <w:pPr>
        <w:rPr>
          <w:sz w:val="14"/>
        </w:rPr>
      </w:pPr>
      <w:r w:rsidRPr="00DA047B">
        <w:rPr>
          <w:highlight w:val="green"/>
          <w:u w:val="single"/>
        </w:rPr>
        <w:t>The</w:t>
      </w:r>
      <w:r w:rsidRPr="00BF4B92">
        <w:rPr>
          <w:u w:val="single"/>
        </w:rPr>
        <w:t xml:space="preserve"> </w:t>
      </w:r>
      <w:r w:rsidRPr="00727011">
        <w:rPr>
          <w:rStyle w:val="Emphasis"/>
        </w:rPr>
        <w:t xml:space="preserve">UK </w:t>
      </w:r>
      <w:r w:rsidRPr="00DA047B">
        <w:rPr>
          <w:rStyle w:val="Emphasis"/>
          <w:highlight w:val="green"/>
        </w:rPr>
        <w:t>Ministry of Defence</w:t>
      </w:r>
      <w:r w:rsidRPr="00727011">
        <w:rPr>
          <w:sz w:val="14"/>
        </w:rPr>
        <w:t xml:space="preserve">, the </w:t>
      </w:r>
      <w:r w:rsidRPr="00DA047B">
        <w:rPr>
          <w:rStyle w:val="Emphasis"/>
          <w:highlight w:val="green"/>
        </w:rPr>
        <w:t>CIA</w:t>
      </w:r>
      <w:r w:rsidRPr="00727011">
        <w:rPr>
          <w:sz w:val="14"/>
        </w:rPr>
        <w:t xml:space="preserve">, the </w:t>
      </w:r>
      <w:r w:rsidRPr="00DA047B">
        <w:rPr>
          <w:rStyle w:val="Emphasis"/>
          <w:highlight w:val="green"/>
        </w:rPr>
        <w:t>US C</w:t>
      </w:r>
      <w:r w:rsidRPr="00727011">
        <w:rPr>
          <w:sz w:val="14"/>
        </w:rPr>
        <w:t xml:space="preserve">enter for </w:t>
      </w:r>
      <w:r w:rsidRPr="00DA047B">
        <w:rPr>
          <w:rStyle w:val="Emphasis"/>
          <w:highlight w:val="green"/>
        </w:rPr>
        <w:t>S</w:t>
      </w:r>
      <w:r w:rsidRPr="00727011">
        <w:rPr>
          <w:sz w:val="14"/>
        </w:rPr>
        <w:t xml:space="preserve">trategic </w:t>
      </w:r>
      <w:r w:rsidRPr="00BF4B92">
        <w:rPr>
          <w:u w:val="single"/>
        </w:rPr>
        <w:t xml:space="preserve">and </w:t>
      </w:r>
      <w:r w:rsidRPr="00DA047B">
        <w:rPr>
          <w:rStyle w:val="Emphasis"/>
          <w:highlight w:val="green"/>
        </w:rPr>
        <w:t>I</w:t>
      </w:r>
      <w:r w:rsidRPr="00727011">
        <w:rPr>
          <w:sz w:val="14"/>
        </w:rPr>
        <w:t xml:space="preserve">nternational </w:t>
      </w:r>
      <w:r w:rsidRPr="00DA047B">
        <w:rPr>
          <w:rStyle w:val="Emphasis"/>
          <w:highlight w:val="green"/>
        </w:rPr>
        <w:t>S</w:t>
      </w:r>
      <w:r w:rsidRPr="00727011">
        <w:rPr>
          <w:sz w:val="14"/>
        </w:rPr>
        <w:t xml:space="preserve">tudies </w:t>
      </w:r>
      <w:r w:rsidRPr="00DA047B">
        <w:rPr>
          <w:highlight w:val="green"/>
          <w:u w:val="single"/>
        </w:rPr>
        <w:t>and</w:t>
      </w:r>
      <w:r w:rsidRPr="00BF4B92">
        <w:rPr>
          <w:u w:val="single"/>
        </w:rPr>
        <w:t xml:space="preserve"> the </w:t>
      </w:r>
      <w:r w:rsidRPr="00DA047B">
        <w:rPr>
          <w:rStyle w:val="Emphasis"/>
          <w:highlight w:val="green"/>
        </w:rPr>
        <w:t>O</w:t>
      </w:r>
      <w:r w:rsidRPr="00727011">
        <w:rPr>
          <w:sz w:val="14"/>
        </w:rPr>
        <w:t xml:space="preserve">slo </w:t>
      </w:r>
      <w:r w:rsidRPr="00DA047B">
        <w:rPr>
          <w:rStyle w:val="Emphasis"/>
          <w:highlight w:val="green"/>
        </w:rPr>
        <w:t>P</w:t>
      </w:r>
      <w:r w:rsidRPr="00727011">
        <w:rPr>
          <w:sz w:val="14"/>
        </w:rPr>
        <w:t xml:space="preserve">eace </w:t>
      </w:r>
      <w:r w:rsidRPr="00DA047B">
        <w:rPr>
          <w:rStyle w:val="Emphasis"/>
          <w:highlight w:val="green"/>
        </w:rPr>
        <w:t>R</w:t>
      </w:r>
      <w:r w:rsidRPr="00727011">
        <w:rPr>
          <w:sz w:val="14"/>
        </w:rPr>
        <w:t xml:space="preserve">esearch </w:t>
      </w:r>
      <w:r w:rsidRPr="00DA047B">
        <w:rPr>
          <w:rStyle w:val="Emphasis"/>
          <w:highlight w:val="green"/>
        </w:rPr>
        <w:t>I</w:t>
      </w:r>
      <w:r w:rsidRPr="00727011">
        <w:rPr>
          <w:sz w:val="14"/>
        </w:rPr>
        <w:t xml:space="preserve">nstitute, </w:t>
      </w:r>
      <w:r w:rsidRPr="00BF4B92">
        <w:rPr>
          <w:u w:val="single"/>
        </w:rPr>
        <w:t xml:space="preserve">all </w:t>
      </w:r>
      <w:r w:rsidRPr="00DA047B">
        <w:rPr>
          <w:highlight w:val="green"/>
          <w:u w:val="single"/>
        </w:rPr>
        <w:t>identify famine as a</w:t>
      </w:r>
      <w:r w:rsidRPr="00727011">
        <w:rPr>
          <w:sz w:val="14"/>
        </w:rPr>
        <w:t xml:space="preserve"> potential </w:t>
      </w:r>
      <w:r w:rsidRPr="00DA047B">
        <w:rPr>
          <w:highlight w:val="green"/>
          <w:u w:val="single"/>
        </w:rPr>
        <w:t>trigger for</w:t>
      </w:r>
      <w:r w:rsidRPr="00727011">
        <w:rPr>
          <w:sz w:val="14"/>
        </w:rPr>
        <w:t xml:space="preserve"> conflicts and possibly even </w:t>
      </w:r>
      <w:r w:rsidRPr="00DA047B">
        <w:rPr>
          <w:rStyle w:val="Emphasis"/>
          <w:highlight w:val="green"/>
        </w:rPr>
        <w:t>nuc</w:t>
      </w:r>
      <w:r w:rsidRPr="00727011">
        <w:rPr>
          <w:rStyle w:val="Emphasis"/>
        </w:rPr>
        <w:t xml:space="preserve">lear </w:t>
      </w:r>
      <w:r w:rsidRPr="00DA047B">
        <w:rPr>
          <w:rStyle w:val="Emphasis"/>
          <w:highlight w:val="green"/>
        </w:rPr>
        <w:t>war</w:t>
      </w:r>
      <w:r w:rsidRPr="00727011">
        <w:rPr>
          <w:sz w:val="14"/>
        </w:rPr>
        <w:t>.</w:t>
      </w:r>
    </w:p>
    <w:p w14:paraId="40BEB40C" w14:textId="77777777" w:rsidR="00DE0F3F" w:rsidRDefault="00DE0F3F" w:rsidP="00DE0F3F"/>
    <w:p w14:paraId="442F7F44" w14:textId="2D66952A" w:rsidR="00DE0F3F" w:rsidRDefault="00DE0F3F" w:rsidP="00DE0F3F">
      <w:pPr>
        <w:pStyle w:val="Heading4"/>
      </w:pPr>
      <w:r>
        <w:t>Federal fracking regulations solve wastewater pollution and methane emissions</w:t>
      </w:r>
    </w:p>
    <w:p w14:paraId="6D32369B" w14:textId="77777777" w:rsidR="00DE0F3F" w:rsidRDefault="00DE0F3F" w:rsidP="00DE0F3F">
      <w:r w:rsidRPr="00A93E2F">
        <w:rPr>
          <w:b/>
          <w:bCs/>
        </w:rPr>
        <w:t>Meegoda et al. 17</w:t>
      </w:r>
      <w:r>
        <w:t xml:space="preserve"> [Jay N. Meegoda, Ph.D., P.E., F.ASCE, Professor, Dept. of Civil and Environmental Engineering, New Jersey Institute of Technology, Samuel Rudy, Dept. of Civil and Environmental Engineering, New Jersey Institute of Technology, Zhenting Zou, Ph.D. Student, Dept. of Civil and Environmental Engineering, New Jersey Institute of Technology (corresponding author), and Michael Agbakpe, Ph.D., Postdoctoral Fellow, Dept. of Civil and Environmental Engineering, New Jersey Institute of Technology, “Can Fracking Be Environmentally Acceptable?,” Journal of Hazardous, Toxic, and Radioactive Waste 21:2, April 2017]</w:t>
      </w:r>
    </w:p>
    <w:p w14:paraId="3A65CF85" w14:textId="77777777" w:rsidR="00DE0F3F" w:rsidRPr="005B5E2E" w:rsidRDefault="00DE0F3F" w:rsidP="00DE0F3F">
      <w:pPr>
        <w:rPr>
          <w:sz w:val="16"/>
        </w:rPr>
      </w:pPr>
      <w:r w:rsidRPr="005B5E2E">
        <w:rPr>
          <w:sz w:val="16"/>
        </w:rPr>
        <w:t xml:space="preserve">While it has been proven that most of the accusations against fracking causing methane contamination are false, </w:t>
      </w:r>
      <w:r w:rsidRPr="005B5E2E">
        <w:rPr>
          <w:rStyle w:val="Emphasis"/>
        </w:rPr>
        <w:t>there is</w:t>
      </w:r>
      <w:r w:rsidRPr="005B5E2E">
        <w:rPr>
          <w:sz w:val="16"/>
        </w:rPr>
        <w:t xml:space="preserve"> still undeniably a presence of </w:t>
      </w:r>
      <w:r w:rsidRPr="005B5E2E">
        <w:rPr>
          <w:rStyle w:val="Emphasis"/>
        </w:rPr>
        <w:t>methane in the groundwater around some fracking locations</w:t>
      </w:r>
      <w:r w:rsidRPr="005B5E2E">
        <w:rPr>
          <w:sz w:val="16"/>
        </w:rPr>
        <w:t xml:space="preserve">. </w:t>
      </w:r>
      <w:r w:rsidRPr="00CD2CBF">
        <w:rPr>
          <w:u w:val="single"/>
        </w:rPr>
        <w:t>The most likely culprit for this methane contamination is “poorly built wells- inadequate steel casing and poor cement construction</w:t>
      </w:r>
      <w:r w:rsidRPr="005B5E2E">
        <w:rPr>
          <w:sz w:val="16"/>
        </w:rPr>
        <w:t xml:space="preserve"> (North Carolina Health News 2014).” In other words, human error is most likely responsible for any contamination of groundwater around fracking wells. This is because there is high pressure in the pipe during fracking. Specifically, </w:t>
      </w:r>
      <w:r w:rsidRPr="00CD2CBF">
        <w:rPr>
          <w:u w:val="single"/>
        </w:rPr>
        <w:t>when the fracking fluid is pumped into the well and when the methane gas is pumped out of the w</w:t>
      </w:r>
      <w:r w:rsidRPr="005B5E2E">
        <w:rPr>
          <w:sz w:val="16"/>
        </w:rPr>
        <w:t xml:space="preserve">ell. </w:t>
      </w:r>
      <w:r w:rsidRPr="005B5E2E">
        <w:rPr>
          <w:rStyle w:val="Emphasis"/>
        </w:rPr>
        <w:t>Even a small irregularity in the casing due to poor installation or cementation could produce a leak</w:t>
      </w:r>
      <w:r w:rsidRPr="005B5E2E">
        <w:rPr>
          <w:sz w:val="16"/>
        </w:rPr>
        <w:t xml:space="preserve">, such as a full water balloon pricked with a tiny hole (Ewen et al. 2012). </w:t>
      </w:r>
      <w:r w:rsidRPr="005B5E2E">
        <w:rPr>
          <w:rStyle w:val="Emphasis"/>
        </w:rPr>
        <w:t>From that leak, it is feasible that the methane gas could slip past the cement and contaminate the groundwater</w:t>
      </w:r>
      <w:r w:rsidRPr="005B5E2E">
        <w:rPr>
          <w:sz w:val="16"/>
        </w:rPr>
        <w:t>.</w:t>
      </w:r>
    </w:p>
    <w:p w14:paraId="6ED6FADA" w14:textId="77777777" w:rsidR="00DE0F3F" w:rsidRPr="005B5E2E" w:rsidRDefault="00DE0F3F" w:rsidP="00DE0F3F">
      <w:pPr>
        <w:rPr>
          <w:sz w:val="16"/>
        </w:rPr>
      </w:pPr>
      <w:r w:rsidRPr="005B5E2E">
        <w:rPr>
          <w:sz w:val="16"/>
        </w:rPr>
        <w:t xml:space="preserve">As with horizontal drilling, this situation is not the case. Studies have shown that </w:t>
      </w:r>
      <w:r w:rsidRPr="005B5E2E">
        <w:rPr>
          <w:rStyle w:val="Emphasis"/>
        </w:rPr>
        <w:t>there is a negligible amount of contamination if the groundwater is more than 1 km away from fracking wells</w:t>
      </w:r>
      <w:r w:rsidRPr="005B5E2E">
        <w:rPr>
          <w:sz w:val="16"/>
        </w:rPr>
        <w:t xml:space="preserve"> (Mason et al. 2015). Hence, it is proposed that any residential or commercial activities should be at least 1 km away from the vertical well. </w:t>
      </w:r>
      <w:r w:rsidRPr="00CD2CBF">
        <w:rPr>
          <w:u w:val="single"/>
        </w:rPr>
        <w:t>While this would be inconvenient for fracking companies as there is groundwater above many of the places that contain shale gas, it is definitely possible to work around</w:t>
      </w:r>
      <w:r w:rsidRPr="005B5E2E">
        <w:rPr>
          <w:sz w:val="16"/>
        </w:rPr>
        <w:t xml:space="preserve">. </w:t>
      </w:r>
      <w:r w:rsidRPr="00CD2CBF">
        <w:rPr>
          <w:u w:val="single"/>
        </w:rPr>
        <w:t>This is especially true when horizontal fracking is considered</w:t>
      </w:r>
      <w:r w:rsidRPr="005B5E2E">
        <w:rPr>
          <w:sz w:val="16"/>
        </w:rPr>
        <w:t xml:space="preserve"> (which has already shown not to be the cause of methane contamination). Horizontal fracking could be used to circumvent the 1-km restriction by drilling down vertically more than 1 km away from the groundwater and then drilling horizontally underneath the groundwater. As it is now, horizontal wells extend several miles, so the 1-km constraint would not be overly detrimental to the productiveness of fracking.</w:t>
      </w:r>
    </w:p>
    <w:p w14:paraId="48627FB8" w14:textId="77777777" w:rsidR="00DE0F3F" w:rsidRPr="005B5E2E" w:rsidRDefault="00DE0F3F" w:rsidP="00DE0F3F">
      <w:pPr>
        <w:rPr>
          <w:sz w:val="16"/>
        </w:rPr>
      </w:pPr>
      <w:r w:rsidRPr="005B5E2E">
        <w:rPr>
          <w:sz w:val="16"/>
        </w:rPr>
        <w:t>There is another possible explanation for methane contamination. Groundwater naturally contains methane in low quantities. However, it is possible that some groundwater has a larger concentration of methane. The preceding time of arrival calculation showed that it would take approximately 33 million years for methane to seep from the shale layer up to the groundwater reserves. Yet, most of the shale formations that are fracked are far older than that of the Marcellus shale (the second largest fracking field in the world), which is 385 million years old. With such a long time, it is possible that the shale migrated into the groundwater long before fracking was even conceived and that it was only noticed once fracking became popular and controversial. This explanation is corroborated by reports (Lustgarten 2009) of people being able to set their water aflame (due to the high methane concentration) long before fracking began in their area.</w:t>
      </w:r>
    </w:p>
    <w:p w14:paraId="05CA9FDF" w14:textId="77777777" w:rsidR="00DE0F3F" w:rsidRPr="005B5E2E" w:rsidRDefault="00DE0F3F" w:rsidP="00DE0F3F">
      <w:pPr>
        <w:rPr>
          <w:sz w:val="16"/>
        </w:rPr>
      </w:pPr>
      <w:r w:rsidRPr="005B5E2E">
        <w:rPr>
          <w:sz w:val="16"/>
        </w:rPr>
        <w:t xml:space="preserve">Between human error and natural methane migration into groundwater, the presence of methane in groundwater around fracking wells can be explained. It is also evident that fracking does not inherently cause contamination of groundwater, provided that the vertical well is at least 1 km away from any groundwater well. Therefore, with sufficient training and supervision to avoid most human error, along with the proper regulation preventing fracking companies from drilling vertically within 1.6 km (1 mi) of groundwater, </w:t>
      </w:r>
      <w:r w:rsidRPr="005B5E2E">
        <w:rPr>
          <w:rStyle w:val="Emphasis"/>
        </w:rPr>
        <w:t>the process of fracking can be made safe, and prevent methane from contaminating groundwater reserves</w:t>
      </w:r>
      <w:r w:rsidRPr="005B5E2E">
        <w:rPr>
          <w:sz w:val="16"/>
        </w:rPr>
        <w:t>.</w:t>
      </w:r>
    </w:p>
    <w:p w14:paraId="4963E250" w14:textId="77777777" w:rsidR="00DE0F3F" w:rsidRPr="005B5E2E" w:rsidRDefault="00DE0F3F" w:rsidP="00DE0F3F">
      <w:pPr>
        <w:rPr>
          <w:sz w:val="16"/>
        </w:rPr>
      </w:pPr>
      <w:r w:rsidRPr="005B5E2E">
        <w:rPr>
          <w:sz w:val="16"/>
        </w:rPr>
        <w:t>Earthquakes</w:t>
      </w:r>
    </w:p>
    <w:p w14:paraId="17EDE8AA" w14:textId="77777777" w:rsidR="00DE0F3F" w:rsidRPr="005B5E2E" w:rsidRDefault="00DE0F3F" w:rsidP="00DE0F3F">
      <w:pPr>
        <w:rPr>
          <w:sz w:val="16"/>
        </w:rPr>
      </w:pPr>
      <w:r w:rsidRPr="005B5E2E">
        <w:rPr>
          <w:sz w:val="16"/>
        </w:rPr>
        <w:t>Another environmental concern due to fracking is the occurrence of earthquakes near fracking sites. Although the direct link between earthquakes has not been definitively proven, there are viable theories for how fracking could directly cause earthquakes and the level of correlation between fracking and earthquakes makes a cause and effect relationship between the two undeniable. The earthquakes tend to occur mainly during two steps of the fracking: (1) during the injection of the fracking fluid into the well and (2) after the fracking is completed, when the fracking companies inject waste fluid into deep underground formations. The vast majority of the earthquakes attributable to fracking are not powerful enough to be detected by humans without the aid of a sensor; however, a larger earthquake could occur infrequently with the potential to cause damage.</w:t>
      </w:r>
    </w:p>
    <w:p w14:paraId="1D036DD1" w14:textId="77777777" w:rsidR="00DE0F3F" w:rsidRPr="005B5E2E" w:rsidRDefault="00DE0F3F" w:rsidP="00DE0F3F">
      <w:pPr>
        <w:rPr>
          <w:sz w:val="16"/>
        </w:rPr>
      </w:pPr>
      <w:r w:rsidRPr="005B5E2E">
        <w:rPr>
          <w:sz w:val="16"/>
        </w:rPr>
        <w:t>Currently, there are only a few preventative measures employed by fracking companies to prevent earthquakes (partially due to the ambiguous cause and nature of the earthquakes). One such protective measure utilized by Cabot Oil and Gas Corporation (along with other fracking companies) is to perform a detailed sonar analysis of the ground before fracking (Fetzer 2012). Unfortunately, this technique has proven insufficient in preventing earthquakes.</w:t>
      </w:r>
    </w:p>
    <w:p w14:paraId="2798BD46" w14:textId="77777777" w:rsidR="00DE0F3F" w:rsidRPr="005B5E2E" w:rsidRDefault="00DE0F3F" w:rsidP="00DE0F3F">
      <w:pPr>
        <w:rPr>
          <w:sz w:val="16"/>
        </w:rPr>
      </w:pPr>
      <w:r w:rsidRPr="00CD2CBF">
        <w:rPr>
          <w:u w:val="single"/>
        </w:rPr>
        <w:t>The most likely cause of the earthquakes is either fracking fluid or waste fluid seeping into undetected faults deep underground when they the fluids are injected into their respective wells</w:t>
      </w:r>
      <w:r w:rsidRPr="005B5E2E">
        <w:rPr>
          <w:sz w:val="16"/>
        </w:rPr>
        <w:t>. The fluids are injected with high pressure underground and this great pressure may cause them to move through the fractures that are created during fracking, causing leakage from the fractures in the shale layer to fault lines. The fluid could then provide lubrication and cause the fault to slip, creating earthquakes around the area.</w:t>
      </w:r>
    </w:p>
    <w:p w14:paraId="29A1F1CF" w14:textId="77777777" w:rsidR="00DE0F3F" w:rsidRPr="005B5E2E" w:rsidRDefault="00DE0F3F" w:rsidP="00DE0F3F">
      <w:pPr>
        <w:rPr>
          <w:sz w:val="16"/>
        </w:rPr>
      </w:pPr>
      <w:r w:rsidRPr="005B5E2E">
        <w:rPr>
          <w:sz w:val="16"/>
        </w:rPr>
        <w:t>A precaution that should be taken (in addition to screening the ground before beginning to frack) is to ensure that disposal wells are not overloaded, because overloading a well could increase the pressure and make earthquakes more frequent. It would not be feasible to lessen the pressure exerted by the fracking fluid because high pressure is needed in order for the fluid to create the fractures, keep them open, and extract the shale gas. Another proposed solution is to not frack within a certain range of a population due to the perception that earthquakes only occur in areas close to the well. This, however, has recently been disproved. A Cornell University research team measured earthquakes that were most likely attributed to fracking approximately 50 km (31 mi) away from the fracking wells (Keranen et al. 2014). The cause of these earthquakes has not yet been conclusively determined but it is suspected to be due to fracking. Katie Keranen, professor of geophysics at Cornell University, stated, “Existing criteria for an induced earthquake do not allow earthquakes associated with the well activity to occur this far away from the wellbore,” implying that the current explanation for earthquakes is not due to fracking, or a given explanation is incomplete.</w:t>
      </w:r>
    </w:p>
    <w:p w14:paraId="44C661B3" w14:textId="77777777" w:rsidR="00DE0F3F" w:rsidRPr="005B5E2E" w:rsidRDefault="00DE0F3F" w:rsidP="00DE0F3F">
      <w:pPr>
        <w:rPr>
          <w:sz w:val="16"/>
        </w:rPr>
      </w:pPr>
      <w:r w:rsidRPr="005B5E2E">
        <w:rPr>
          <w:sz w:val="16"/>
        </w:rPr>
        <w:t>In a study on the impact of fracking on earthquakes, an investigation of the Marcella formation in the state of Pennsylvania was conducted. There are 301 fracking wells in Pennsylvania (FracFocus 2015a, b, c). Based on U.S. Geological Survey (USGS 2015) data, there were only six earthquakes of magnitude 4 or higher that occurred within the last 30 years. Earthquakes of magnitude 4 or less are considered a minor earthquake of minimal disruption. Upon further analysis of those six earthquakes, it was found that all occurred prior to fracking starting in Pennsylvania. Furthermore, the epicenter of those earthquakes was much deeper than the Marcella formation, indicating minimal or no contribution due to fracking in Pennsylvania, one of the major shale gas producers.</w:t>
      </w:r>
    </w:p>
    <w:p w14:paraId="099EDF28" w14:textId="77777777" w:rsidR="00DE0F3F" w:rsidRPr="005B5E2E" w:rsidRDefault="00DE0F3F" w:rsidP="00DE0F3F">
      <w:pPr>
        <w:rPr>
          <w:sz w:val="16"/>
        </w:rPr>
      </w:pPr>
      <w:r w:rsidRPr="005B5E2E">
        <w:rPr>
          <w:sz w:val="16"/>
        </w:rPr>
        <w:t>Despite the research performed, earthquakes remain one of the most mysterious issues associated with fracking. However, it is important to note that the issue of earthquakes is not as pressing as other environmental concerns surrounding fracking due to the infrequent occurrence of earthquakes and the far less likely chance that an earthquake occurs that could cause any damage. With the current research, the best solution would be to prohibit underground injection of waste fluid or at least prevent overfilling of disposal wells. In addition, it is important to check as thoroughly as possible for any fault or abnormality in the ground before drilling begins. If these preventative measures are followed, the likelihood of earthquakes, especially severe ones, should decrease.</w:t>
      </w:r>
    </w:p>
    <w:p w14:paraId="2EE3ADD1" w14:textId="77777777" w:rsidR="00DE0F3F" w:rsidRPr="005B5E2E" w:rsidRDefault="00DE0F3F" w:rsidP="00DE0F3F">
      <w:pPr>
        <w:rPr>
          <w:sz w:val="16"/>
        </w:rPr>
      </w:pPr>
      <w:r w:rsidRPr="005B5E2E">
        <w:rPr>
          <w:sz w:val="16"/>
        </w:rPr>
        <w:t>Fracking Fluid</w:t>
      </w:r>
    </w:p>
    <w:p w14:paraId="6F8FEBD0" w14:textId="77777777" w:rsidR="00DE0F3F" w:rsidRPr="005B5E2E" w:rsidRDefault="00DE0F3F" w:rsidP="00DE0F3F">
      <w:pPr>
        <w:rPr>
          <w:sz w:val="16"/>
        </w:rPr>
      </w:pPr>
      <w:r w:rsidRPr="00CD2CBF">
        <w:rPr>
          <w:u w:val="single"/>
        </w:rPr>
        <w:t>Handling of flow back and produced waters is another issue that arises from fracking operations. Currently</w:t>
      </w:r>
      <w:r w:rsidRPr="005B5E2E">
        <w:rPr>
          <w:sz w:val="16"/>
        </w:rPr>
        <w:t>, this wastewater can be recycled for subsequent fracking, reinjected underground, or treated and released into rivers. Other environmental issues are the impacts on land use, noise, and air quality. The exploration process in general generates a lot of activities and associated traffic, noise, and air pollution (Davis 2012). Despite the fact that the industry is adapting where possible to more benign fracking chemicals, information on the exposure to natural and added chemicals and the fate and ecotoxicity of the generated wastewater is not available (Batley and Kookana 2012).</w:t>
      </w:r>
    </w:p>
    <w:p w14:paraId="7F566FF0" w14:textId="77777777" w:rsidR="00DE0F3F" w:rsidRPr="005B5E2E" w:rsidRDefault="00DE0F3F" w:rsidP="00DE0F3F">
      <w:pPr>
        <w:rPr>
          <w:sz w:val="16"/>
        </w:rPr>
      </w:pPr>
      <w:r w:rsidRPr="005B5E2E">
        <w:rPr>
          <w:sz w:val="16"/>
        </w:rPr>
        <w:t>High concentrations of natural contaminants such as metals, radionuclides, total petroleum hydrocarbons (TPHs), and phenols have also been observed in return wastewaters and formation waters (Cheung et al. 2009; Wood and Patterson 2011). Even though these chemicals are naturally occurring, there are risks of possible modification and release processes associated with the introduction of oxygenated waters, as ythe oxidation of reduced iron may lead to iron oxyhydroxide precipitation and a lowering of water pH (Batley and Kookana 2012). Elevated iron and manganese concentrations have been observed in flow-back waters (Wood and Patterson 2011). Acids in the fracking fluids will cause metal dissolution, aided by chelating agents. Surfactants and solvents may assist in the dissolution of organic compounds (Batley and Kookana 2012).</w:t>
      </w:r>
    </w:p>
    <w:p w14:paraId="32114140" w14:textId="77777777" w:rsidR="00DE0F3F" w:rsidRPr="005B5E2E" w:rsidRDefault="00DE0F3F" w:rsidP="00DE0F3F">
      <w:pPr>
        <w:rPr>
          <w:sz w:val="16"/>
        </w:rPr>
      </w:pPr>
      <w:r w:rsidRPr="005B5E2E">
        <w:rPr>
          <w:sz w:val="16"/>
        </w:rPr>
        <w:t>Therefore, a third major environmental issue is the disposal of waste products (mostly fracking fluid) after a well is fully formed for gas production. Different chemicals perform different functions in a hydraulic fracturing. Although there are dozens to hundreds of chemicals that could be used as additives, there are a limited number that are routinely used in fracking. Table 2 shows a list of the most frequently used chemicals.</w:t>
      </w:r>
    </w:p>
    <w:p w14:paraId="5B00FFDA" w14:textId="77777777" w:rsidR="00DE0F3F" w:rsidRPr="005B5E2E" w:rsidRDefault="00DE0F3F" w:rsidP="00DE0F3F">
      <w:pPr>
        <w:rPr>
          <w:sz w:val="16"/>
        </w:rPr>
      </w:pPr>
      <w:r w:rsidRPr="005B5E2E">
        <w:rPr>
          <w:sz w:val="16"/>
        </w:rPr>
        <w:t>Fracking fluid is pumped down into the well at high pressure and used to create, expand, and keep open the fissures created in the shale layer in order to allow the shale gas to be withdrawn from the well. Once the factures are initiated, the fracking fluid is retrieved. The proper disposal of fracking fluid remains an important environmental issue.</w:t>
      </w:r>
    </w:p>
    <w:p w14:paraId="50643299" w14:textId="77777777" w:rsidR="00DE0F3F" w:rsidRPr="005B5E2E" w:rsidRDefault="00DE0F3F" w:rsidP="00DE0F3F">
      <w:pPr>
        <w:rPr>
          <w:sz w:val="16"/>
        </w:rPr>
      </w:pPr>
      <w:r w:rsidRPr="005B5E2E">
        <w:rPr>
          <w:sz w:val="16"/>
        </w:rPr>
        <w:t>There are three processes that fracking wastewater can undergo. The most environmentally friendly is the first option, reusing the fracking fluid and treating the waste in a private treatment plant. As seen in Table 2, there are existing technologies to effectively treat or neutralize each component of fracking fluid. Waste still needs to be properly disposed even with this option. “The process cleans most of the water, but at least some smaller amount of fluid, or solid ‘cake,’ still needs to be disposed” (NPR 2014). This injection back into the ground is simiar to the second option: putting wastewater into a disposal well. This option involves injecting waste into a Class II disposal well (the type of well for fracking waste) and leaving it thousands of meters underground, commonly surrounded by sandstone or limestone. This option can have detrimental effects on the environment, and fracking fluid must be disposed of properly.</w:t>
      </w:r>
    </w:p>
    <w:p w14:paraId="2EF600B5" w14:textId="77777777" w:rsidR="00DE0F3F" w:rsidRPr="005B5E2E" w:rsidRDefault="00DE0F3F" w:rsidP="00DE0F3F">
      <w:pPr>
        <w:rPr>
          <w:sz w:val="16"/>
        </w:rPr>
      </w:pPr>
      <w:r w:rsidRPr="005B5E2E">
        <w:rPr>
          <w:sz w:val="16"/>
        </w:rPr>
        <w:t>The treatment and renewal of fracking liquid waste are more important because some of these compounds are hazardous substances and known carcinogens, which can enter and pollute drinking water supplies from the well, well pad, or in the wastewater disposal process. Some of the listed additives are listed in Table 2 (FracFocus 2015a, b, c). Their adverse effects and removal strategies are discussed in the following.</w:t>
      </w:r>
    </w:p>
    <w:p w14:paraId="2E85F386" w14:textId="77777777" w:rsidR="00DE0F3F" w:rsidRPr="005B5E2E" w:rsidRDefault="00DE0F3F" w:rsidP="00DE0F3F">
      <w:pPr>
        <w:rPr>
          <w:sz w:val="16"/>
        </w:rPr>
      </w:pPr>
      <w:r w:rsidRPr="005B5E2E">
        <w:rPr>
          <w:sz w:val="16"/>
        </w:rPr>
        <w:t>Acetaldehyde, which is use as corrosion inhibitor, is considered a probable human carcinogen (Group B2) and has been shown to cause nasal tumors in rats and laryngeal tumors in hamsters (U.S. EPA 1997). Additionally, acetaldehyde cannot be effectively treated by traditional water-treatment processes, but was reported to be effectively removed by microbial degradation using biological activated carbon (BAC) filters (Chun-Lei et al. 2013).</w:t>
      </w:r>
    </w:p>
    <w:p w14:paraId="63DC385D" w14:textId="77777777" w:rsidR="00DE0F3F" w:rsidRPr="005B5E2E" w:rsidRDefault="00DE0F3F" w:rsidP="00DE0F3F">
      <w:pPr>
        <w:rPr>
          <w:sz w:val="16"/>
        </w:rPr>
      </w:pPr>
      <w:r w:rsidRPr="005B5E2E">
        <w:rPr>
          <w:sz w:val="16"/>
        </w:rPr>
        <w:t>Ethylene glycol is an organic solvent, and is a major constituent of antifreeze and coolant. It functions as a product stabilizer and/or winterizing agent in a fracking fluid mixture. Chronic exposure effects include kidney toxicity and liver damage. Several oral or inhalation exposure studies on rodents also showed that ethylene glycol is toxic to fetuses (U.S. EPA 1999). The EPA has not listed ethylene glycol as a controlled or priority substance, however. Ethylene glycol is reported to undergo aerobic and anaerobic biodegradation in water (Dwyer and Tiedje 1983); thus, ethylene glycol can be removed from the waste fracking fluid by biodegradation.</w:t>
      </w:r>
    </w:p>
    <w:p w14:paraId="126B3C14" w14:textId="77777777" w:rsidR="00DE0F3F" w:rsidRPr="005B5E2E" w:rsidRDefault="00DE0F3F" w:rsidP="00DE0F3F">
      <w:pPr>
        <w:rPr>
          <w:sz w:val="16"/>
        </w:rPr>
      </w:pPr>
      <w:r w:rsidRPr="005B5E2E">
        <w:rPr>
          <w:sz w:val="16"/>
        </w:rPr>
        <w:t>Another compound of interest is 2-Butoxyethanol, which functions as a product stabilizer in fracking. The EPA currently does not classify 2-Butoxyethanol for human carcinogenicity, but rather cautions against effects of acute and chronic exposures such as severe liver and kidney damage, testicular damage, reduced fertility, maternal toxicity, early embryonic death, birth defects, delayed development, and hematological disorders from inhalation and oral exposure (U.S. EPA 1984). Removal of 2-Butoxyethanol can be achieved with techniques like activated carbon filtration and ozone reaction.</w:t>
      </w:r>
    </w:p>
    <w:p w14:paraId="36EC7B25" w14:textId="77777777" w:rsidR="00DE0F3F" w:rsidRPr="005B5E2E" w:rsidRDefault="00DE0F3F" w:rsidP="00DE0F3F">
      <w:pPr>
        <w:rPr>
          <w:sz w:val="16"/>
        </w:rPr>
      </w:pPr>
      <w:r w:rsidRPr="005B5E2E">
        <w:rPr>
          <w:sz w:val="16"/>
        </w:rPr>
        <w:t>Glutaraldehyde is a biocide with wide industrial applications. In fracking operations, it is used to eliminate bacteria in the water that produce corrosive by-products. Glutaraldehyde is acutely toxic to both aquatic and terrestrial organisms. Results from environmental partitioning indicated that glutaraldehyde is hydrophilic and tends to remain in the aquatic partition and is nonbioaccumulative (IPCS INCHEM 2005). Aqueous solutions of glutaraldehyde are stable at room temperature under acidic to neutral conditions, and stable in sunlight, but unstable at elevated temperatures and under alkaline conditions. Glutaraldehyde is biodegradable under both aerobic and anaerobic conditions (Leung 2001).</w:t>
      </w:r>
    </w:p>
    <w:p w14:paraId="293D16E8" w14:textId="77777777" w:rsidR="00DE0F3F" w:rsidRPr="005B5E2E" w:rsidRDefault="00DE0F3F" w:rsidP="00DE0F3F">
      <w:pPr>
        <w:rPr>
          <w:sz w:val="16"/>
        </w:rPr>
      </w:pPr>
      <w:r w:rsidRPr="005B5E2E">
        <w:rPr>
          <w:sz w:val="16"/>
        </w:rPr>
        <w:t>Ammonium persulfate is an inorganic salt that is highly soluble in water. It is a strong oxidizing agent, which is used in fracking liquid as a polymerization inhibitor to aid delayed break down of the gel. Ammonium persulfate is harmful to aquatic organisms (ILO-ICSC 2001). In human beings, it is reported to cause asthmatic effects (De Vooght et al. 2010). The substance can be absorbed into the body by inhalation in its aerosol form and by ingestion (ILO-ICSC 2001). Ammonium persulfate can be removed by neutralizing it with a base.</w:t>
      </w:r>
    </w:p>
    <w:p w14:paraId="27A47B4E" w14:textId="77777777" w:rsidR="00DE0F3F" w:rsidRPr="005B5E2E" w:rsidRDefault="00DE0F3F" w:rsidP="00DE0F3F">
      <w:pPr>
        <w:rPr>
          <w:sz w:val="16"/>
        </w:rPr>
      </w:pPr>
      <w:r w:rsidRPr="005B5E2E">
        <w:rPr>
          <w:sz w:val="16"/>
        </w:rPr>
        <w:t>Tetramethyl ammonium chloride is used in fracking fluid as a clay stabilizer to prevent clays from swelling or shifting. Tetramethyl ammonium chloride is a nonvolatile quaternary ammonium salt, which exists in the cation form in the environment and generally adsorbs strongly to soils containing organic carbon and clay. It is reported to be toxic to microorganisms an also has a low bioaccumulative potential (TOXNET-HSDB 2012). It can be absorbed into the body by inhalation and by ingestion (CDC 2003). Above 300°C, tetramethyl ammonium chloride decomposes to produces ammonia, carbon monoxide, hydrogen chloride, and nitrogen oxides. It can also react with oxidants (ILO-ICSC 2003) and thus can be treated by oxidation.</w:t>
      </w:r>
    </w:p>
    <w:p w14:paraId="6C1B1B93" w14:textId="77777777" w:rsidR="00DE0F3F" w:rsidRPr="00CD2CBF" w:rsidRDefault="00DE0F3F" w:rsidP="00DE0F3F">
      <w:pPr>
        <w:rPr>
          <w:u w:val="single"/>
        </w:rPr>
      </w:pPr>
      <w:r w:rsidRPr="005B5E2E">
        <w:rPr>
          <w:rStyle w:val="Emphasis"/>
        </w:rPr>
        <w:t>Regulations need to be implemented that require companies to extract as much fracking fluid from the well bore as they reasonably can and dispose of it in an environmentally acceptable manner. The ideal solution would be to treat as much of the fluid as possible, but this is more expensive</w:t>
      </w:r>
      <w:r w:rsidRPr="005B5E2E">
        <w:rPr>
          <w:sz w:val="16"/>
        </w:rPr>
        <w:t xml:space="preserve">. </w:t>
      </w:r>
      <w:r w:rsidRPr="00CD2CBF">
        <w:rPr>
          <w:u w:val="single"/>
        </w:rPr>
        <w:t>One final consideration to consider when disposing of fracking fluid is to create a regulation that prevents overloading of disposal wells as this can cause other problems, primarily earthquakes and leaks.</w:t>
      </w:r>
    </w:p>
    <w:p w14:paraId="66FDD81A" w14:textId="77777777" w:rsidR="00DE0F3F" w:rsidRPr="005B5E2E" w:rsidRDefault="00DE0F3F" w:rsidP="00DE0F3F">
      <w:pPr>
        <w:rPr>
          <w:sz w:val="16"/>
        </w:rPr>
      </w:pPr>
      <w:r w:rsidRPr="005B5E2E">
        <w:rPr>
          <w:sz w:val="16"/>
        </w:rPr>
        <w:t xml:space="preserve">The proper disposal of fracking fluid could lead to both environmental and economic benefits. If a technique for cheaply treating the wastewater is created, then only a minimal amount of fracking fluid will need to be disposed of and the rest can be reused in other fracking wells, leaving a smaller environmental footprint and allowing fracking companies to not have to acquire new fracking fluid. Additionally, </w:t>
      </w:r>
      <w:r w:rsidRPr="00CD2CBF">
        <w:rPr>
          <w:u w:val="single"/>
        </w:rPr>
        <w:t>with proper regulation and enforcement, most of the issues associated with disposal wells should be mitigated.</w:t>
      </w:r>
    </w:p>
    <w:p w14:paraId="33584778" w14:textId="77777777" w:rsidR="00DE0F3F" w:rsidRPr="005B5E2E" w:rsidRDefault="00DE0F3F" w:rsidP="00DE0F3F">
      <w:pPr>
        <w:rPr>
          <w:sz w:val="16"/>
        </w:rPr>
      </w:pPr>
      <w:r w:rsidRPr="005B5E2E">
        <w:rPr>
          <w:sz w:val="16"/>
        </w:rPr>
        <w:t xml:space="preserve">To make fracking safe, both for the environment and any citizens in the area, </w:t>
      </w:r>
      <w:r w:rsidRPr="005B5E2E">
        <w:rPr>
          <w:rStyle w:val="Emphasis"/>
        </w:rPr>
        <w:t>the issue of proper disposal of waste products must be solved</w:t>
      </w:r>
      <w:r w:rsidRPr="005B5E2E">
        <w:rPr>
          <w:sz w:val="16"/>
        </w:rPr>
        <w:t>. All of the remaining fracking fluid should be treated or disposed of in a manner in accordance with regulations that should be put in place to prevent issues with disposal. This should diminish the issues related to the correct disposal of wastewater.</w:t>
      </w:r>
    </w:p>
    <w:p w14:paraId="5CBAA141" w14:textId="77777777" w:rsidR="00DE0F3F" w:rsidRPr="00CD2CBF" w:rsidRDefault="00DE0F3F" w:rsidP="00DE0F3F">
      <w:pPr>
        <w:rPr>
          <w:u w:val="single"/>
        </w:rPr>
      </w:pPr>
      <w:r w:rsidRPr="005B5E2E">
        <w:rPr>
          <w:sz w:val="16"/>
        </w:rPr>
        <w:t xml:space="preserve">Several studies have revealed the use of toxic fracking fluids such as diesel and benzene (Davis 2012). In the Energy Policy Act of 2005 </w:t>
      </w:r>
      <w:r w:rsidRPr="005B5E2E">
        <w:rPr>
          <w:u w:val="single"/>
        </w:rPr>
        <w:t>the Halliburton loophole was added to the EPA’s Resource Conservation and Recovery</w:t>
      </w:r>
      <w:r w:rsidRPr="005B5E2E">
        <w:rPr>
          <w:sz w:val="16"/>
        </w:rPr>
        <w:t xml:space="preserve"> Act (</w:t>
      </w:r>
      <w:r w:rsidRPr="005B5E2E">
        <w:rPr>
          <w:rStyle w:val="Emphasis"/>
        </w:rPr>
        <w:t>RCRA</w:t>
      </w:r>
      <w:r w:rsidRPr="005B5E2E">
        <w:rPr>
          <w:sz w:val="16"/>
        </w:rPr>
        <w:t xml:space="preserve">), </w:t>
      </w:r>
      <w:r w:rsidRPr="00CD2CBF">
        <w:rPr>
          <w:u w:val="single"/>
        </w:rPr>
        <w:t>which regulates hazardous and solid waste, exempting from oversight the waste from oil and gas exploration, development, and production.</w:t>
      </w:r>
    </w:p>
    <w:p w14:paraId="7EC93292" w14:textId="77777777" w:rsidR="00DE0F3F" w:rsidRPr="005B5E2E" w:rsidRDefault="00DE0F3F" w:rsidP="00DE0F3F">
      <w:pPr>
        <w:rPr>
          <w:sz w:val="16"/>
        </w:rPr>
      </w:pPr>
      <w:r w:rsidRPr="005B5E2E">
        <w:rPr>
          <w:sz w:val="16"/>
        </w:rPr>
        <w:t>Cost and Benefit Analysis</w:t>
      </w:r>
    </w:p>
    <w:p w14:paraId="07A603D4" w14:textId="77777777" w:rsidR="00DE0F3F" w:rsidRPr="005B5E2E" w:rsidRDefault="00DE0F3F" w:rsidP="00DE0F3F">
      <w:pPr>
        <w:rPr>
          <w:sz w:val="16"/>
        </w:rPr>
      </w:pPr>
      <w:r w:rsidRPr="005B5E2E">
        <w:rPr>
          <w:sz w:val="16"/>
        </w:rPr>
        <w:t>A cost and benefits analysis of hydraulic fracking and production of shale gas is required to complete the evaluation. This is essential as studies addressing total lifecycle costs are rare and previous reports have come to different conclusions on the cost and environmental benefits of shale gas compared to other alternatives. Stamford and Azapagic (2014) demonstrated that shale gas has a wide range of lifecycle environmental impacts (favorable and unfavorable) depending on the potential variation of different parameters. Laurenzi and Jersey (2013) reported that the carbon footprint of Marcellus gas 53% lower than coal, and the freshwater consumption is about 50% less than coal. Weber and Clavin (2012) also reported that the most likely upstream carbon footprints are largely similar for both shale and conventional gas production, with overlapping 95% uncertainty ranges of 11.0–21.0</w:t>
      </w:r>
      <w:r w:rsidRPr="005B5E2E">
        <w:rPr>
          <w:rFonts w:ascii="Times New Roman" w:hAnsi="Times New Roman" w:cs="Times New Roman"/>
          <w:sz w:val="16"/>
        </w:rPr>
        <w:t>  </w:t>
      </w:r>
      <w:r w:rsidRPr="005B5E2E">
        <w:rPr>
          <w:sz w:val="16"/>
        </w:rPr>
        <w:t>g</w:t>
      </w:r>
      <w:r w:rsidRPr="005B5E2E">
        <w:rPr>
          <w:rFonts w:ascii="Times New Roman" w:hAnsi="Times New Roman" w:cs="Times New Roman"/>
          <w:sz w:val="16"/>
        </w:rPr>
        <w:t>  </w:t>
      </w:r>
      <w:r w:rsidRPr="005B5E2E">
        <w:rPr>
          <w:sz w:val="16"/>
        </w:rPr>
        <w:t>CO2e/MJLHV and 12.4</w:t>
      </w:r>
      <w:r w:rsidRPr="005B5E2E">
        <w:rPr>
          <w:rFonts w:cs="Georgia"/>
          <w:sz w:val="16"/>
        </w:rPr>
        <w:t>–</w:t>
      </w:r>
      <w:r w:rsidRPr="005B5E2E">
        <w:rPr>
          <w:sz w:val="16"/>
        </w:rPr>
        <w:t>19.5 g CO2e/MJLHV for shale and conventional gas, respectively. However, a complete cost benefit analysis of fracking considering environmental costs and benefits of issues discussed in this manuscript requires an in-depth analysis and is thus beyond the scope of the present work. A detailed study of the topic has been initiated for a future manuscript.</w:t>
      </w:r>
    </w:p>
    <w:p w14:paraId="06ED8801" w14:textId="77777777" w:rsidR="00DE0F3F" w:rsidRPr="005B5E2E" w:rsidRDefault="00DE0F3F" w:rsidP="00DE0F3F">
      <w:pPr>
        <w:rPr>
          <w:sz w:val="16"/>
        </w:rPr>
      </w:pPr>
      <w:r w:rsidRPr="005B5E2E">
        <w:rPr>
          <w:sz w:val="16"/>
        </w:rPr>
        <w:t>Regulations</w:t>
      </w:r>
    </w:p>
    <w:p w14:paraId="61873360" w14:textId="77777777" w:rsidR="00DE0F3F" w:rsidRPr="005B5E2E" w:rsidRDefault="00DE0F3F" w:rsidP="00DE0F3F">
      <w:pPr>
        <w:rPr>
          <w:sz w:val="16"/>
        </w:rPr>
      </w:pPr>
      <w:r w:rsidRPr="005B5E2E">
        <w:rPr>
          <w:sz w:val="16"/>
        </w:rPr>
        <w:t>The biggest issue with fracking is the lack of or minimal regulation. Th</w:t>
      </w:r>
      <w:r w:rsidRPr="00CD2CBF">
        <w:rPr>
          <w:u w:val="single"/>
        </w:rPr>
        <w:t>e federal government is unable to regulate the industry because of the Halliburton loophole in the Energy Policy Act of 2005</w:t>
      </w:r>
      <w:r w:rsidRPr="005B5E2E">
        <w:rPr>
          <w:sz w:val="16"/>
        </w:rPr>
        <w:t xml:space="preserve">; this clause excludes “underground injections of fluids or propping agents, other than diesel fuels, in hydraulic fracturing activities.” Hence, regulatory oversight falls to the state, but states have competing monetary interests. The result of these conflicts of interest is to reduce the motivation or incentive to regulate the industry. Regulatory bodies are urgently needed to control the fracking fluids used. Furthermore, regulatory procedures should be put in place to ensure safety, prevent contamination, and make the involved parties responsible for violations (Ince et al. 2013). </w:t>
      </w:r>
      <w:r w:rsidRPr="00CD2CBF">
        <w:rPr>
          <w:u w:val="single"/>
        </w:rPr>
        <w:t>In the Energy Policy Act of 2005, the “Halliburton loophole” exempts fracking from the Safe Drinking Water Act because it was believed that fracking posed no risk to drinking water</w:t>
      </w:r>
      <w:r w:rsidRPr="005B5E2E">
        <w:rPr>
          <w:sz w:val="16"/>
        </w:rPr>
        <w:t xml:space="preserve"> (Manuel 2010). </w:t>
      </w:r>
      <w:r w:rsidRPr="00CD2CBF">
        <w:rPr>
          <w:u w:val="single"/>
        </w:rPr>
        <w:t>The Clean Water Act and Clean Air Act encounter similar difficulties in enforcement</w:t>
      </w:r>
      <w:r w:rsidRPr="005B5E2E">
        <w:rPr>
          <w:sz w:val="16"/>
        </w:rPr>
        <w:t xml:space="preserve">. Therefore, </w:t>
      </w:r>
      <w:r w:rsidRPr="005B5E2E">
        <w:rPr>
          <w:rStyle w:val="Emphasis"/>
        </w:rPr>
        <w:t>the EPA has little to no actual authority over this booming industry</w:t>
      </w:r>
      <w:r w:rsidRPr="005B5E2E">
        <w:rPr>
          <w:sz w:val="16"/>
        </w:rPr>
        <w:t>. Other regulatory agencies that have a role in the fracking include the Underground Injection Control Program (UICP), which regulates the pumping of fluids into wells, and the National Pollutant Discharge Elimination System (NPDES), which regulates runoff from waste pits and surface spills (EPA). Both of these groups set standards for acceptable practices regarding aspects of the fracking process. However, UICP has very little control over the well injections under the 2005 Energy Policy Act; hence, UIP can only regulate the disposal of the fracking fluids in underground waste wells (Ince et al. 2013).</w:t>
      </w:r>
    </w:p>
    <w:p w14:paraId="1ACADFBD" w14:textId="77777777" w:rsidR="00DE0F3F" w:rsidRPr="005B5E2E" w:rsidRDefault="00DE0F3F" w:rsidP="00DE0F3F">
      <w:pPr>
        <w:rPr>
          <w:sz w:val="16"/>
        </w:rPr>
      </w:pPr>
      <w:r w:rsidRPr="00CD2CBF">
        <w:rPr>
          <w:u w:val="single"/>
        </w:rPr>
        <w:t>The current lack of regulations and oversight for the chemicals and wastewater of fracking is the main source of controversy and leads to a lack of confidence</w:t>
      </w:r>
      <w:r w:rsidRPr="005B5E2E">
        <w:rPr>
          <w:sz w:val="16"/>
        </w:rPr>
        <w:t xml:space="preserve"> on the part of some stakeholders, hindering the wider public acceptance of the process. Regulation reform and proper oversight is urgently needed that should prioritize abatement of potential risks and to boost public confidence in the fracking process. The reform regulation should endeavor to embrace the concerns of all the stakeholders in an effort to provide social and economic benefits for the society.</w:t>
      </w:r>
    </w:p>
    <w:p w14:paraId="73F624C8" w14:textId="77777777" w:rsidR="00DE0F3F" w:rsidRPr="005B5E2E" w:rsidRDefault="00DE0F3F" w:rsidP="00DE0F3F">
      <w:pPr>
        <w:rPr>
          <w:sz w:val="16"/>
        </w:rPr>
      </w:pPr>
      <w:r w:rsidRPr="005B5E2E">
        <w:rPr>
          <w:sz w:val="16"/>
        </w:rPr>
        <w:t>Summary and Conclusions</w:t>
      </w:r>
    </w:p>
    <w:p w14:paraId="44EE05AA" w14:textId="77777777" w:rsidR="00DE0F3F" w:rsidRDefault="00DE0F3F" w:rsidP="00DE0F3F">
      <w:pPr>
        <w:rPr>
          <w:rStyle w:val="Emphasis"/>
        </w:rPr>
      </w:pPr>
      <w:r w:rsidRPr="005B5E2E">
        <w:rPr>
          <w:sz w:val="16"/>
        </w:rPr>
        <w:t xml:space="preserve">Fracking, </w:t>
      </w:r>
      <w:r w:rsidRPr="00CD2CBF">
        <w:rPr>
          <w:u w:val="single"/>
        </w:rPr>
        <w:t>the process of drilling deep down and injecting high-pressure water mixture to fracture rock to release trapped shale</w:t>
      </w:r>
      <w:r w:rsidRPr="005B5E2E">
        <w:rPr>
          <w:sz w:val="16"/>
        </w:rPr>
        <w:t xml:space="preserve"> gas, promises the potential of energy independence for the United States. It has presented an opportunity to generate electricity at half the CO2 emissions from coal. There are three major environmental issues identified with fracking, namely, leaking methane gas while fracking and during production, triggering of earthquakes due to fracking, and the disposal of the wastewater. A comprehensive literature search and a detailed analysis were performed to address the question of whether fracking be environmentally acceptable. It can be concluded that </w:t>
      </w:r>
      <w:r w:rsidRPr="00CD2CBF">
        <w:rPr>
          <w:u w:val="single"/>
        </w:rPr>
        <w:t>if the following actions were taken</w:t>
      </w:r>
      <w:r w:rsidRPr="005B5E2E">
        <w:rPr>
          <w:sz w:val="16"/>
        </w:rPr>
        <w:t xml:space="preserve">, </w:t>
      </w:r>
      <w:r w:rsidRPr="005B5E2E">
        <w:rPr>
          <w:rStyle w:val="Emphasis"/>
        </w:rPr>
        <w:t>then fracking could indeed be made environmentally acceptable.</w:t>
      </w:r>
    </w:p>
    <w:p w14:paraId="7A5C3215" w14:textId="77777777" w:rsidR="00DE0F3F" w:rsidRPr="005B5E2E" w:rsidRDefault="00DE0F3F" w:rsidP="00DE0F3F">
      <w:pPr>
        <w:rPr>
          <w:sz w:val="16"/>
        </w:rPr>
      </w:pPr>
      <w:r w:rsidRPr="005B5E2E">
        <w:rPr>
          <w:sz w:val="16"/>
        </w:rPr>
        <w:t xml:space="preserve">Earthquakes remain one of the most mysterious issues that has been associated with fracking, but there is no definitively proven direct link between earthquakes and hydraulic fracking. However, for the Marcella shale formation, earthquakes are not as pressing as other environmental concerns surrounding fracking due to the infrequent occurrence of earthquakes and the far less probability that such an earthquake occurs that could cause any damage. The vast majority of the earthquakes attributable to fracking are not powerful enough to be detected by humans without the aid of a sensor; however, a larger earthquake can occur infrequently with the potential to cause damage. With the current level of knowledge, </w:t>
      </w:r>
      <w:r w:rsidRPr="005B5E2E">
        <w:rPr>
          <w:rStyle w:val="Emphasis"/>
        </w:rPr>
        <w:t>the best precaution would be to prohibit underground injection of waste fluid</w:t>
      </w:r>
      <w:r w:rsidRPr="005B5E2E">
        <w:rPr>
          <w:sz w:val="16"/>
        </w:rPr>
        <w:t xml:space="preserve">. In addition, </w:t>
      </w:r>
      <w:r w:rsidRPr="00CD2CBF">
        <w:rPr>
          <w:u w:val="single"/>
        </w:rPr>
        <w:t>a complete geological investigation should be performed to locate any active or dormant faults or abnormality in the ground before drilling</w:t>
      </w:r>
      <w:r w:rsidRPr="005B5E2E">
        <w:rPr>
          <w:sz w:val="16"/>
        </w:rPr>
        <w:t>. Once it is confirmed that no such geological formations are found, the vertical wells should be located at least a mile away from any residential or commercial activities.</w:t>
      </w:r>
    </w:p>
    <w:p w14:paraId="3DFA3BFA" w14:textId="77777777" w:rsidR="00DE0F3F" w:rsidRPr="005B5E2E" w:rsidRDefault="00DE0F3F" w:rsidP="00DE0F3F">
      <w:pPr>
        <w:rPr>
          <w:sz w:val="16"/>
        </w:rPr>
      </w:pPr>
      <w:r w:rsidRPr="005B5E2E">
        <w:rPr>
          <w:sz w:val="16"/>
        </w:rPr>
        <w:t xml:space="preserve">Based on shale gas seepage and diffusion calculations herein, it is virtually impossible for methane to contaminate the groundwater due to horizontal drilling. However, </w:t>
      </w:r>
      <w:r w:rsidRPr="005B5E2E">
        <w:rPr>
          <w:rStyle w:val="Emphasis"/>
        </w:rPr>
        <w:t>there is a possibility of shale gas release from a vertical</w:t>
      </w:r>
      <w:r w:rsidRPr="005B5E2E">
        <w:rPr>
          <w:sz w:val="16"/>
        </w:rPr>
        <w:t xml:space="preserve"> well and it is proposed that </w:t>
      </w:r>
      <w:r w:rsidRPr="005B5E2E">
        <w:rPr>
          <w:rStyle w:val="Emphasis"/>
        </w:rPr>
        <w:t>any residential or commercial activities should be at least 1 km away from the vertical well</w:t>
      </w:r>
      <w:r w:rsidRPr="005B5E2E">
        <w:rPr>
          <w:sz w:val="16"/>
        </w:rPr>
        <w:t xml:space="preserve">. In addition, the vertical wells should be constructed with precautions to prevent methane gas leaks and a proper quality assurance and quality control procedure should be established during construction. Furthermore, the workers should be trained and properly supervised during construction. </w:t>
      </w:r>
      <w:r w:rsidRPr="005B5E2E">
        <w:rPr>
          <w:rStyle w:val="Emphasis"/>
        </w:rPr>
        <w:t xml:space="preserve">Methane monitors that could trigger alarms and locate </w:t>
      </w:r>
      <w:r w:rsidRPr="005B5E2E">
        <w:rPr>
          <w:sz w:val="16"/>
        </w:rPr>
        <w:t>leaks can be used in order to prevent losses during the transport and distribution.</w:t>
      </w:r>
    </w:p>
    <w:p w14:paraId="43DBB279" w14:textId="77777777" w:rsidR="00DE0F3F" w:rsidRDefault="00DE0F3F" w:rsidP="00DE0F3F">
      <w:r w:rsidRPr="005B5E2E">
        <w:rPr>
          <w:sz w:val="16"/>
        </w:rPr>
        <w:t xml:space="preserve">To make fracking safe, the issue of </w:t>
      </w:r>
      <w:r w:rsidRPr="005B5E2E">
        <w:rPr>
          <w:rStyle w:val="Emphasis"/>
        </w:rPr>
        <w:t>proper disposal of waste products must be solved</w:t>
      </w:r>
      <w:r w:rsidRPr="00CD2CBF">
        <w:rPr>
          <w:u w:val="single"/>
        </w:rPr>
        <w:t>. Most fracking fluid should be extracted from the well bore and treated for reuse. The waste fracking fluid should be treated or disposed of in a manner in accordance with regulations</w:t>
      </w:r>
      <w:r w:rsidRPr="005B5E2E">
        <w:rPr>
          <w:sz w:val="16"/>
        </w:rPr>
        <w:t xml:space="preserve"> that should be put in place. The </w:t>
      </w:r>
      <w:r w:rsidRPr="00CD2CBF">
        <w:rPr>
          <w:u w:val="single"/>
        </w:rPr>
        <w:t>proper disposal of waste fracking fluid could lead to both environmental and economic benefits. This should diminish the issues surrounding correct disposal of wastewater</w:t>
      </w:r>
      <w:r w:rsidRPr="005B5E2E">
        <w:rPr>
          <w:sz w:val="16"/>
        </w:rPr>
        <w:t>. Finally, regulation and openness are major issues limiting stakeholder acceptance of the process. Therefore, regulation reformation is vital to ensure that all shareholder concerns are addressed in an effort to provide social and economic benefits for society as a whole.</w:t>
      </w:r>
    </w:p>
    <w:p w14:paraId="5E5A9ED4" w14:textId="77777777" w:rsidR="00DE0F3F" w:rsidRDefault="00DE0F3F" w:rsidP="00DE0F3F"/>
    <w:p w14:paraId="51E0399B" w14:textId="77777777" w:rsidR="00DE0F3F" w:rsidRPr="003D1D51" w:rsidRDefault="00DE0F3F" w:rsidP="00DE0F3F"/>
    <w:p w14:paraId="74498B10" w14:textId="18526521" w:rsidR="00DE0F3F" w:rsidRDefault="00DE0F3F" w:rsidP="00DE0F3F">
      <w:pPr>
        <w:pStyle w:val="Heading4"/>
      </w:pPr>
      <w:r>
        <w:t>Reducing US fracking’s fugitive methane is both necessary and sufficient to avoid two-degree warming</w:t>
      </w:r>
    </w:p>
    <w:p w14:paraId="4468E9F6" w14:textId="77777777" w:rsidR="00DE0F3F" w:rsidRDefault="00DE0F3F" w:rsidP="00DE0F3F">
      <w:r w:rsidRPr="00F80507">
        <w:rPr>
          <w:b/>
          <w:bCs/>
        </w:rPr>
        <w:t>Hanley 19</w:t>
      </w:r>
      <w:r>
        <w:t xml:space="preserve"> – Author [Steve, 8/16/19, Red, Green, and Blue, “</w:t>
      </w:r>
      <w:r w:rsidRPr="007130F4">
        <w:t>New research: fracking causes methane spikes (no surprise, really)</w:t>
      </w:r>
      <w:r>
        <w:t>,”</w:t>
      </w:r>
      <w:r w:rsidRPr="007130F4">
        <w:t xml:space="preserve"> </w:t>
      </w:r>
      <w:hyperlink r:id="rId11" w:history="1">
        <w:r w:rsidRPr="008F3954">
          <w:t>https://advance-lexis-com.proxy.lib.umich.edu/api/document?collection=news&amp;id=urn:contentItem:5WTX-FK61-F03R-N159-00000-00&amp;context=1516831</w:t>
        </w:r>
      </w:hyperlink>
      <w:r>
        <w:t>, DOA: 6/21/21, Lowell-TT]</w:t>
      </w:r>
    </w:p>
    <w:p w14:paraId="07E453AB" w14:textId="77777777" w:rsidR="00DE0F3F" w:rsidRPr="00614FD6" w:rsidRDefault="00DE0F3F" w:rsidP="00DE0F3F">
      <w:pPr>
        <w:rPr>
          <w:sz w:val="14"/>
        </w:rPr>
      </w:pPr>
      <w:r w:rsidRPr="00BF4B92">
        <w:rPr>
          <w:u w:val="single"/>
        </w:rPr>
        <w:t>The amount of methane</w:t>
      </w:r>
      <w:r w:rsidRPr="00614FD6">
        <w:rPr>
          <w:sz w:val="14"/>
        </w:rPr>
        <w:t xml:space="preserve"> — a powerful greenhouse gas — </w:t>
      </w:r>
      <w:r w:rsidRPr="00BF4B92">
        <w:rPr>
          <w:u w:val="single"/>
        </w:rPr>
        <w:t xml:space="preserve">has </w:t>
      </w:r>
      <w:r w:rsidRPr="00614FD6">
        <w:rPr>
          <w:rStyle w:val="Emphasis"/>
        </w:rPr>
        <w:t>increased dramatically</w:t>
      </w:r>
      <w:r w:rsidRPr="00BF4B92">
        <w:rPr>
          <w:u w:val="single"/>
        </w:rPr>
        <w:t xml:space="preserve"> in the atmosphere since 2008</w:t>
      </w:r>
      <w:r w:rsidRPr="00614FD6">
        <w:rPr>
          <w:sz w:val="14"/>
        </w:rPr>
        <w:t xml:space="preserve">. Some have suggested </w:t>
      </w:r>
      <w:r w:rsidRPr="00BF4B92">
        <w:rPr>
          <w:u w:val="single"/>
        </w:rPr>
        <w:t xml:space="preserve">the increase is </w:t>
      </w:r>
      <w:r w:rsidRPr="00614FD6">
        <w:rPr>
          <w:rStyle w:val="Emphasis"/>
        </w:rPr>
        <w:t>associated with</w:t>
      </w:r>
      <w:r w:rsidRPr="00BF4B92">
        <w:rPr>
          <w:u w:val="single"/>
        </w:rPr>
        <w:t xml:space="preserve"> the rise in </w:t>
      </w:r>
      <w:r w:rsidRPr="00614FD6">
        <w:rPr>
          <w:rStyle w:val="Emphasis"/>
        </w:rPr>
        <w:t>fracking</w:t>
      </w:r>
      <w:r w:rsidRPr="00BF4B92">
        <w:rPr>
          <w:u w:val="single"/>
        </w:rPr>
        <w:t xml:space="preserve"> that began about the </w:t>
      </w:r>
      <w:r w:rsidRPr="000C5A8B">
        <w:rPr>
          <w:rStyle w:val="Emphasis"/>
        </w:rPr>
        <w:t>same time</w:t>
      </w:r>
      <w:r w:rsidRPr="00614FD6">
        <w:rPr>
          <w:sz w:val="14"/>
        </w:rPr>
        <w:t xml:space="preserve">.Credit: Robert Howarth via Biogeosciences. This work is distributed under the Creative Commons Attribution 4.0 License.By Steve Hanley[1] Cleantechnica[2] </w:t>
      </w:r>
      <w:r w:rsidRPr="00BF4B92">
        <w:rPr>
          <w:u w:val="single"/>
        </w:rPr>
        <w:t>'Not so! Fake news!' screams the fracking industry.</w:t>
      </w:r>
      <w:r w:rsidRPr="00614FD6">
        <w:rPr>
          <w:sz w:val="14"/>
        </w:rPr>
        <w:t xml:space="preserve"> 'We are providing a valuable service that helps make America great again by lowering our dependency on foreign energy producers. And even if a little methane leaks from our operations, that's OK because we are keeping America safe! And besides, no one can prove where all that extra methane comes from, so go pound sand.' </w:t>
      </w:r>
      <w:r w:rsidRPr="00BF4B92">
        <w:rPr>
          <w:u w:val="single"/>
        </w:rPr>
        <w:t xml:space="preserve">This, friends, is what passes for </w:t>
      </w:r>
      <w:r w:rsidRPr="00614FD6">
        <w:rPr>
          <w:rStyle w:val="Emphasis"/>
        </w:rPr>
        <w:t>free market capitalism</w:t>
      </w:r>
      <w:r w:rsidRPr="00BF4B92">
        <w:rPr>
          <w:u w:val="single"/>
        </w:rPr>
        <w:t xml:space="preserve"> in America today</w:t>
      </w:r>
      <w:r w:rsidRPr="00614FD6">
        <w:rPr>
          <w:sz w:val="14"/>
        </w:rPr>
        <w:t xml:space="preserve">. Remember when your mother said, 'You always get caught?' Well, </w:t>
      </w:r>
      <w:r w:rsidRPr="00BF4B92">
        <w:rPr>
          <w:u w:val="single"/>
        </w:rPr>
        <w:t xml:space="preserve">researchers at Cornell have studied the spike in methane emissions closely and </w:t>
      </w:r>
      <w:r w:rsidRPr="00614FD6">
        <w:rPr>
          <w:rStyle w:val="Emphasis"/>
        </w:rPr>
        <w:t>determined</w:t>
      </w:r>
      <w:r w:rsidRPr="00614FD6">
        <w:rPr>
          <w:sz w:val="14"/>
        </w:rPr>
        <w:t xml:space="preserve"> there really is </w:t>
      </w:r>
      <w:r w:rsidRPr="00BF4B92">
        <w:rPr>
          <w:u w:val="single"/>
        </w:rPr>
        <w:t xml:space="preserve">a way to tell </w:t>
      </w:r>
      <w:r w:rsidRPr="00614FD6">
        <w:rPr>
          <w:rStyle w:val="Emphasis"/>
        </w:rPr>
        <w:t>where it is coming from</w:t>
      </w:r>
      <w:r w:rsidRPr="00614FD6">
        <w:rPr>
          <w:sz w:val="14"/>
        </w:rPr>
        <w:t xml:space="preserve">. It turns out </w:t>
      </w:r>
      <w:r w:rsidRPr="00BF4B92">
        <w:rPr>
          <w:u w:val="single"/>
        </w:rPr>
        <w:t xml:space="preserve">methane from fracking has a slightly </w:t>
      </w:r>
      <w:r w:rsidRPr="00614FD6">
        <w:rPr>
          <w:rStyle w:val="Emphasis"/>
        </w:rPr>
        <w:t>different chemical composition</w:t>
      </w:r>
      <w:r w:rsidRPr="00BF4B92">
        <w:rPr>
          <w:u w:val="single"/>
        </w:rPr>
        <w:t xml:space="preserve"> than methane from traditional natural gas or</w:t>
      </w:r>
      <w:r w:rsidRPr="00614FD6">
        <w:rPr>
          <w:sz w:val="14"/>
        </w:rPr>
        <w:t xml:space="preserve"> that made from </w:t>
      </w:r>
      <w:r w:rsidRPr="00BF4B92">
        <w:rPr>
          <w:u w:val="single"/>
        </w:rPr>
        <w:t>coal</w:t>
      </w:r>
      <w:r w:rsidRPr="00614FD6">
        <w:rPr>
          <w:sz w:val="14"/>
        </w:rPr>
        <w:t xml:space="preserve">. </w:t>
      </w:r>
      <w:r w:rsidRPr="00BF4B92">
        <w:rPr>
          <w:u w:val="single"/>
        </w:rPr>
        <w:t xml:space="preserve">It has </w:t>
      </w:r>
      <w:r w:rsidRPr="00614FD6">
        <w:rPr>
          <w:rStyle w:val="Emphasis"/>
        </w:rPr>
        <w:t>less carbon</w:t>
      </w:r>
      <w:r w:rsidRPr="00614FD6">
        <w:rPr>
          <w:sz w:val="14"/>
        </w:rPr>
        <w:t xml:space="preserve"> 13 relative to the amount of carbon 12 </w:t>
      </w:r>
      <w:r w:rsidRPr="00614FD6">
        <w:rPr>
          <w:rStyle w:val="Emphasis"/>
        </w:rPr>
        <w:t>in the</w:t>
      </w:r>
      <w:r w:rsidRPr="00BF4B92">
        <w:rPr>
          <w:u w:val="single"/>
        </w:rPr>
        <w:t xml:space="preserve"> </w:t>
      </w:r>
      <w:r w:rsidRPr="00614FD6">
        <w:rPr>
          <w:rStyle w:val="Emphasis"/>
        </w:rPr>
        <w:t xml:space="preserve">center </w:t>
      </w:r>
      <w:r w:rsidRPr="00BF4B92">
        <w:rPr>
          <w:u w:val="single"/>
        </w:rPr>
        <w:t>of the methane molecule</w:t>
      </w:r>
      <w:r w:rsidRPr="00614FD6">
        <w:rPr>
          <w:sz w:val="14"/>
        </w:rPr>
        <w:t xml:space="preserve">. </w:t>
      </w:r>
      <w:r w:rsidRPr="00BF4B92">
        <w:rPr>
          <w:u w:val="single"/>
        </w:rPr>
        <w:t xml:space="preserve">That small difference </w:t>
      </w:r>
      <w:r w:rsidRPr="00614FD6">
        <w:rPr>
          <w:rStyle w:val="Emphasis"/>
        </w:rPr>
        <w:t>proves</w:t>
      </w:r>
      <w:r w:rsidRPr="00BF4B92">
        <w:rPr>
          <w:u w:val="single"/>
        </w:rPr>
        <w:t xml:space="preserve"> the extra methane is coming from fracking</w:t>
      </w:r>
      <w:r w:rsidRPr="00614FD6">
        <w:rPr>
          <w:sz w:val="14"/>
        </w:rPr>
        <w:t xml:space="preserve">. Busted! Robert Howarth, a professor of ecology and environmental biology at Cornell, has been spearheading the research, which was published August 14 inBiogeosciences[3], a journal of the European Geosciences Union. He says </w:t>
      </w:r>
      <w:r w:rsidRPr="00BF4B92">
        <w:rPr>
          <w:u w:val="single"/>
        </w:rPr>
        <w:t xml:space="preserve">the unique carbon 13 signature means that since the use of </w:t>
      </w:r>
      <w:r w:rsidRPr="00614FD6">
        <w:rPr>
          <w:sz w:val="14"/>
        </w:rPr>
        <w:t xml:space="preserve">high-volume hydraulic fracturing — commonly called </w:t>
      </w:r>
      <w:r w:rsidRPr="00BF4B92">
        <w:rPr>
          <w:u w:val="single"/>
        </w:rPr>
        <w:t>fracking</w:t>
      </w:r>
      <w:r w:rsidRPr="00614FD6">
        <w:rPr>
          <w:sz w:val="14"/>
        </w:rPr>
        <w:t xml:space="preserve"> — </w:t>
      </w:r>
      <w:r w:rsidRPr="00BF4B92">
        <w:rPr>
          <w:u w:val="single"/>
        </w:rPr>
        <w:t xml:space="preserve">began, shale gas has </w:t>
      </w:r>
      <w:r w:rsidRPr="00614FD6">
        <w:rPr>
          <w:rStyle w:val="Emphasis"/>
        </w:rPr>
        <w:t>increase</w:t>
      </w:r>
      <w:r w:rsidRPr="00BF4B92">
        <w:rPr>
          <w:u w:val="single"/>
        </w:rPr>
        <w:t xml:space="preserve"> its share of global natural gas production and has released more methane into the atmosphere</w:t>
      </w:r>
      <w:r w:rsidRPr="00614FD6">
        <w:rPr>
          <w:sz w:val="14"/>
        </w:rPr>
        <w:t xml:space="preserve">. About </w:t>
      </w:r>
      <w:r w:rsidRPr="00614FD6">
        <w:rPr>
          <w:rStyle w:val="Emphasis"/>
        </w:rPr>
        <w:t>two thirds</w:t>
      </w:r>
      <w:r w:rsidRPr="00BF4B92">
        <w:rPr>
          <w:u w:val="single"/>
        </w:rPr>
        <w:t xml:space="preserve"> of all new gas production</w:t>
      </w:r>
      <w:r w:rsidRPr="00614FD6">
        <w:rPr>
          <w:sz w:val="14"/>
        </w:rPr>
        <w:t xml:space="preserve"> over the last decade </w:t>
      </w:r>
      <w:r w:rsidRPr="00BF4B92">
        <w:rPr>
          <w:u w:val="single"/>
        </w:rPr>
        <w:t xml:space="preserve">has been shale gas produced in the </w:t>
      </w:r>
      <w:r w:rsidRPr="00614FD6">
        <w:rPr>
          <w:rStyle w:val="Emphasis"/>
        </w:rPr>
        <w:t>United States</w:t>
      </w:r>
      <w:r w:rsidRPr="00614FD6">
        <w:t xml:space="preserve"> </w:t>
      </w:r>
      <w:r w:rsidRPr="00614FD6">
        <w:rPr>
          <w:sz w:val="14"/>
        </w:rPr>
        <w:t xml:space="preserve">and Canada, according to a report byScience Daily[4]. It has been widely reported that </w:t>
      </w:r>
      <w:r w:rsidRPr="00BF4B92">
        <w:rPr>
          <w:u w:val="single"/>
        </w:rPr>
        <w:t>tailpipe emissions from cattle</w:t>
      </w:r>
      <w:r w:rsidRPr="00614FD6">
        <w:rPr>
          <w:sz w:val="14"/>
        </w:rPr>
        <w:t xml:space="preserve"> as well as from wetlands are responsible for much of the methane in the atmosphere but Professor Howarth's research suggests otherwise. The methane from those sources </w:t>
      </w:r>
      <w:r w:rsidRPr="00BF4B92">
        <w:rPr>
          <w:u w:val="single"/>
        </w:rPr>
        <w:t>has a lower carbon 13 content than methane</w:t>
      </w:r>
      <w:r w:rsidRPr="00614FD6">
        <w:rPr>
          <w:sz w:val="14"/>
        </w:rPr>
        <w:t xml:space="preserve"> from most fossil fuels. Unlike its slow response to carbon dioxide, </w:t>
      </w:r>
      <w:r w:rsidRPr="00BF4B92">
        <w:rPr>
          <w:u w:val="single"/>
        </w:rPr>
        <w:t xml:space="preserve">the atmosphere </w:t>
      </w:r>
      <w:r w:rsidRPr="00614FD6">
        <w:rPr>
          <w:rStyle w:val="Emphasis"/>
        </w:rPr>
        <w:t>responds quickly</w:t>
      </w:r>
      <w:r w:rsidRPr="00BF4B92">
        <w:rPr>
          <w:u w:val="single"/>
        </w:rPr>
        <w:t xml:space="preserve"> to changes in methane emissions</w:t>
      </w:r>
      <w:r w:rsidRPr="00614FD6">
        <w:rPr>
          <w:sz w:val="14"/>
        </w:rPr>
        <w:t xml:space="preserve">. </w:t>
      </w:r>
      <w:r w:rsidRPr="00BF4B92">
        <w:rPr>
          <w:u w:val="single"/>
        </w:rPr>
        <w:t xml:space="preserve">'Reducing methane now can provide an </w:t>
      </w:r>
      <w:r w:rsidRPr="00614FD6">
        <w:rPr>
          <w:rStyle w:val="Emphasis"/>
        </w:rPr>
        <w:t>instant</w:t>
      </w:r>
      <w:r w:rsidRPr="00BF4B92">
        <w:rPr>
          <w:u w:val="single"/>
        </w:rPr>
        <w:t xml:space="preserve"> way to </w:t>
      </w:r>
      <w:r w:rsidRPr="00614FD6">
        <w:rPr>
          <w:rStyle w:val="Emphasis"/>
        </w:rPr>
        <w:t>slow global warming</w:t>
      </w:r>
      <w:r w:rsidRPr="00BF4B92">
        <w:rPr>
          <w:u w:val="single"/>
        </w:rPr>
        <w:t xml:space="preserve"> and meet the United Nations' target of keeping the planet well </w:t>
      </w:r>
      <w:r w:rsidRPr="00614FD6">
        <w:rPr>
          <w:rStyle w:val="Emphasis"/>
        </w:rPr>
        <w:t>below</w:t>
      </w:r>
      <w:r w:rsidRPr="00BF4B92">
        <w:rPr>
          <w:u w:val="single"/>
        </w:rPr>
        <w:t xml:space="preserve"> a </w:t>
      </w:r>
      <w:r w:rsidRPr="00614FD6">
        <w:rPr>
          <w:rStyle w:val="Emphasis"/>
        </w:rPr>
        <w:t>2-degree Celsius</w:t>
      </w:r>
      <w:r w:rsidRPr="00BF4B92">
        <w:rPr>
          <w:u w:val="single"/>
        </w:rPr>
        <w:t xml:space="preserve"> average rise</w:t>
      </w:r>
      <w:r w:rsidRPr="00614FD6">
        <w:rPr>
          <w:sz w:val="14"/>
        </w:rPr>
        <w:t xml:space="preserve">,' Howarth says. Atmospheric methane levels had previously risen during the last two decades of the 20th century, but leveled off in the first decade of 21st century. Then, </w:t>
      </w:r>
      <w:r w:rsidRPr="00BF4B92">
        <w:rPr>
          <w:u w:val="single"/>
        </w:rPr>
        <w:t>atmospheric methane levels increased dramatically from 2008-14</w:t>
      </w:r>
      <w:r w:rsidRPr="00614FD6">
        <w:rPr>
          <w:sz w:val="14"/>
        </w:rPr>
        <w:t xml:space="preserve">, from about 570 teragrams (570 billion tons) annually to about 595 teragrams, </w:t>
      </w:r>
      <w:r w:rsidRPr="00BF4B92">
        <w:rPr>
          <w:u w:val="single"/>
        </w:rPr>
        <w:t xml:space="preserve">due to global </w:t>
      </w:r>
      <w:r w:rsidRPr="00614FD6">
        <w:rPr>
          <w:rStyle w:val="Emphasis"/>
        </w:rPr>
        <w:t>human-caused</w:t>
      </w:r>
      <w:r w:rsidRPr="00BF4B92">
        <w:rPr>
          <w:u w:val="single"/>
        </w:rPr>
        <w:t xml:space="preserve"> methane emissions</w:t>
      </w:r>
      <w:r w:rsidRPr="00614FD6">
        <w:rPr>
          <w:sz w:val="14"/>
        </w:rPr>
        <w:t xml:space="preserve"> in the last 11 years. </w:t>
      </w:r>
      <w:r w:rsidRPr="00BF4B92">
        <w:rPr>
          <w:u w:val="single"/>
        </w:rPr>
        <w:t xml:space="preserve">'This recent increase in methane is </w:t>
      </w:r>
      <w:r w:rsidRPr="00614FD6">
        <w:rPr>
          <w:rStyle w:val="Emphasis"/>
        </w:rPr>
        <w:t>massive</w:t>
      </w:r>
      <w:r w:rsidRPr="00614FD6">
        <w:rPr>
          <w:sz w:val="14"/>
        </w:rPr>
        <w:t xml:space="preserve">,' Howarth said. </w:t>
      </w:r>
      <w:r w:rsidRPr="00BF4B92">
        <w:rPr>
          <w:u w:val="single"/>
        </w:rPr>
        <w:t>'It's globally significant</w:t>
      </w:r>
      <w:r w:rsidRPr="00614FD6">
        <w:rPr>
          <w:sz w:val="14"/>
        </w:rPr>
        <w:t xml:space="preserve">. </w:t>
      </w:r>
      <w:r w:rsidRPr="00BF4B92">
        <w:rPr>
          <w:u w:val="single"/>
        </w:rPr>
        <w:t xml:space="preserve">It's contributed to some of the increase in global warming we've seen and shale gas is a </w:t>
      </w:r>
      <w:r w:rsidRPr="00614FD6">
        <w:rPr>
          <w:rStyle w:val="Emphasis"/>
        </w:rPr>
        <w:t>major player</w:t>
      </w:r>
      <w:r w:rsidRPr="00614FD6">
        <w:rPr>
          <w:sz w:val="14"/>
        </w:rPr>
        <w:t xml:space="preserve">. If we can stop pouring methane into the atmosphere, it will dissipate,' he said. 'It goes away pretty quickly, compared to carbon dioxide. </w:t>
      </w:r>
      <w:r w:rsidRPr="00BF4B92">
        <w:rPr>
          <w:u w:val="single"/>
        </w:rPr>
        <w:t xml:space="preserve">It's the </w:t>
      </w:r>
      <w:r w:rsidRPr="00614FD6">
        <w:rPr>
          <w:rStyle w:val="Emphasis"/>
        </w:rPr>
        <w:t>low-hanging fruit</w:t>
      </w:r>
      <w:r w:rsidRPr="00BF4B92">
        <w:rPr>
          <w:u w:val="single"/>
        </w:rPr>
        <w:t xml:space="preserve"> to slow global warming</w:t>
      </w:r>
      <w:r w:rsidRPr="00614FD6">
        <w:rPr>
          <w:sz w:val="14"/>
        </w:rPr>
        <w:t xml:space="preserve">.' Now that the truth is out, </w:t>
      </w:r>
      <w:r w:rsidRPr="00BF4B92">
        <w:rPr>
          <w:u w:val="single"/>
        </w:rPr>
        <w:t>will the US government take aggressive action to reduce the amount of methane emissions from fracking? No</w:t>
      </w:r>
      <w:r w:rsidRPr="00614FD6">
        <w:rPr>
          <w:sz w:val="14"/>
        </w:rPr>
        <w:t xml:space="preserve">t by the hair on your chiny chin chin, grasshopper. </w:t>
      </w:r>
      <w:r w:rsidRPr="00BF4B92">
        <w:rPr>
          <w:u w:val="single"/>
        </w:rPr>
        <w:t xml:space="preserve">The US government as presently constituted is a </w:t>
      </w:r>
      <w:r w:rsidRPr="00614FD6">
        <w:rPr>
          <w:rStyle w:val="Emphasis"/>
        </w:rPr>
        <w:t>staunch ally</w:t>
      </w:r>
      <w:r w:rsidRPr="00BF4B92">
        <w:rPr>
          <w:u w:val="single"/>
        </w:rPr>
        <w:t xml:space="preserve"> of the fossil fuel companies</w:t>
      </w:r>
      <w:r w:rsidRPr="00614FD6">
        <w:rPr>
          <w:sz w:val="14"/>
        </w:rPr>
        <w:t xml:space="preserve">, even if that means shirking its Constitutional duty to protect its citizens from harm. </w:t>
      </w:r>
      <w:r w:rsidRPr="00BF4B92">
        <w:rPr>
          <w:u w:val="single"/>
        </w:rPr>
        <w:t xml:space="preserve">It is basically a </w:t>
      </w:r>
      <w:r w:rsidRPr="00614FD6">
        <w:rPr>
          <w:rStyle w:val="Emphasis"/>
        </w:rPr>
        <w:t>criminal conspiracy</w:t>
      </w:r>
      <w:r w:rsidRPr="00614FD6">
        <w:rPr>
          <w:sz w:val="14"/>
        </w:rPr>
        <w:t>, just as George Carlin told us it was years ago.</w:t>
      </w:r>
    </w:p>
    <w:p w14:paraId="5D6A7DAB" w14:textId="77777777" w:rsidR="00DE0F3F" w:rsidRDefault="00DE0F3F" w:rsidP="00DE0F3F"/>
    <w:p w14:paraId="5963EBF3" w14:textId="77777777" w:rsidR="00DE0F3F" w:rsidRDefault="00DE0F3F" w:rsidP="00DE0F3F"/>
    <w:p w14:paraId="449ED135" w14:textId="77777777" w:rsidR="00DE0F3F" w:rsidRDefault="00DE0F3F" w:rsidP="00DE0F3F">
      <w:pPr>
        <w:pStyle w:val="Heading4"/>
      </w:pPr>
      <w:r>
        <w:t xml:space="preserve">Methane reductions limit warming potential </w:t>
      </w:r>
      <w:r w:rsidRPr="00165A49">
        <w:rPr>
          <w:u w:val="single"/>
        </w:rPr>
        <w:t>immediately</w:t>
      </w:r>
      <w:r>
        <w:t xml:space="preserve"> which increases the timeframe for solving warming and best avoids tipping points---outweighs carbon</w:t>
      </w:r>
    </w:p>
    <w:p w14:paraId="1BCCC522" w14:textId="77777777" w:rsidR="00DE0F3F" w:rsidRPr="005F19BB" w:rsidRDefault="00DE0F3F" w:rsidP="00DE0F3F">
      <w:r w:rsidRPr="005F19BB">
        <w:rPr>
          <w:b/>
          <w:bCs/>
        </w:rPr>
        <w:t xml:space="preserve">Howarth 14 </w:t>
      </w:r>
      <w:r>
        <w:t xml:space="preserve">[Robert </w:t>
      </w:r>
      <w:r w:rsidRPr="005F19BB">
        <w:t>Howarth, PhD, Director, Agriculture, Energy &amp; Environment Program, Chair, International SCOPE Biofuels Program, David R. Atkinson Professor of Ecology and Environmental Biology – Cornell, “A bridge to nowhere: methane emissions and the greenhouse gas footprint of natural gas,” Energy Science &amp; Engineering, Volume 2, Issue 2, June, 2014]</w:t>
      </w:r>
    </w:p>
    <w:p w14:paraId="19B36BE4" w14:textId="77777777" w:rsidR="00DE0F3F" w:rsidRPr="00196A2A" w:rsidRDefault="00DE0F3F" w:rsidP="00DE0F3F">
      <w:pPr>
        <w:rPr>
          <w:sz w:val="16"/>
        </w:rPr>
      </w:pPr>
      <w:r w:rsidRPr="00196A2A">
        <w:rPr>
          <w:sz w:val="16"/>
        </w:rPr>
        <w:t>The GWP of Methane</w:t>
      </w:r>
    </w:p>
    <w:p w14:paraId="133EC8B2" w14:textId="77777777" w:rsidR="00DE0F3F" w:rsidRPr="00196A2A" w:rsidRDefault="00DE0F3F" w:rsidP="00DE0F3F">
      <w:pPr>
        <w:rPr>
          <w:sz w:val="16"/>
        </w:rPr>
      </w:pPr>
      <w:r w:rsidRPr="00196A2A">
        <w:rPr>
          <w:sz w:val="16"/>
        </w:rPr>
        <w:t xml:space="preserve">While </w:t>
      </w:r>
      <w:r w:rsidRPr="00DA047B">
        <w:rPr>
          <w:highlight w:val="green"/>
          <w:u w:val="single"/>
        </w:rPr>
        <w:t xml:space="preserve">methane is far more </w:t>
      </w:r>
      <w:r w:rsidRPr="00DA047B">
        <w:rPr>
          <w:rStyle w:val="Emphasis"/>
          <w:highlight w:val="green"/>
        </w:rPr>
        <w:t>effective</w:t>
      </w:r>
      <w:r w:rsidRPr="00196A2A">
        <w:rPr>
          <w:sz w:val="16"/>
        </w:rPr>
        <w:t xml:space="preserve"> as a greenhouse gas </w:t>
      </w:r>
      <w:r w:rsidRPr="00DA047B">
        <w:rPr>
          <w:highlight w:val="green"/>
          <w:u w:val="single"/>
        </w:rPr>
        <w:t>than carbon dioxide</w:t>
      </w:r>
      <w:r w:rsidRPr="00196A2A">
        <w:rPr>
          <w:sz w:val="16"/>
        </w:rPr>
        <w:t xml:space="preserve">, </w:t>
      </w:r>
      <w:r w:rsidRPr="00165A49">
        <w:rPr>
          <w:u w:val="single"/>
        </w:rPr>
        <w:t>methane has an atmospheric lifetime of only 12 years</w:t>
      </w:r>
      <w:r w:rsidRPr="00196A2A">
        <w:rPr>
          <w:sz w:val="16"/>
        </w:rPr>
        <w:t xml:space="preserve"> or so, while carbon dioxide has an effective influence on atmospheric chemistry for a century or longer [34]. </w:t>
      </w:r>
      <w:r w:rsidRPr="00165A49">
        <w:rPr>
          <w:u w:val="single"/>
        </w:rPr>
        <w:t>The time frame over which we compare the two gases is</w:t>
      </w:r>
      <w:r w:rsidRPr="00196A2A">
        <w:rPr>
          <w:sz w:val="16"/>
        </w:rPr>
        <w:t xml:space="preserve"> therefore </w:t>
      </w:r>
      <w:r w:rsidRPr="00007FC8">
        <w:rPr>
          <w:rStyle w:val="Emphasis"/>
        </w:rPr>
        <w:t>critical</w:t>
      </w:r>
      <w:r w:rsidRPr="00196A2A">
        <w:rPr>
          <w:sz w:val="16"/>
        </w:rPr>
        <w:t xml:space="preserve">, with methane becoming relatively less important than carbon dioxide as the timescale increases. Of the major papers on methane and the GHG for conventional natural gas published before our analysis for shale gas, one modeled the relative radiative forcing by methane compared to carbon dioxide continuously over a 100-year time period following emission [2], and two used the global warming approach (GWP) which compares how much larger the integrated global warming from a given mass of methane is over a specified period of time compared to the same mass of carbon dioxide. </w:t>
      </w:r>
      <w:r w:rsidRPr="00165A49">
        <w:rPr>
          <w:u w:val="single"/>
        </w:rPr>
        <w:t>Of the two that used the GWP approach,</w:t>
      </w:r>
      <w:r w:rsidRPr="00196A2A">
        <w:rPr>
          <w:sz w:val="16"/>
        </w:rPr>
        <w:t xml:space="preserve"> </w:t>
      </w:r>
      <w:r w:rsidRPr="00165A49">
        <w:rPr>
          <w:u w:val="single"/>
        </w:rPr>
        <w:t>one showed both 20-year and 100-year GWP analyses</w:t>
      </w:r>
      <w:r w:rsidRPr="00196A2A">
        <w:rPr>
          <w:sz w:val="16"/>
        </w:rPr>
        <w:t xml:space="preserve"> [3] </w:t>
      </w:r>
      <w:r w:rsidRPr="00165A49">
        <w:rPr>
          <w:u w:val="single"/>
        </w:rPr>
        <w:t>while another used only a 100-year GWP time frame</w:t>
      </w:r>
      <w:r w:rsidRPr="00196A2A">
        <w:rPr>
          <w:sz w:val="16"/>
        </w:rPr>
        <w:t xml:space="preserve"> [4]. </w:t>
      </w:r>
      <w:r w:rsidRPr="00165A49">
        <w:rPr>
          <w:u w:val="single"/>
        </w:rPr>
        <w:t>Both used GWP values from the</w:t>
      </w:r>
      <w:r w:rsidRPr="00196A2A">
        <w:rPr>
          <w:sz w:val="16"/>
        </w:rPr>
        <w:t xml:space="preserve"> Intergovernmental Panel on Climate Change (</w:t>
      </w:r>
      <w:r w:rsidRPr="00165A49">
        <w:rPr>
          <w:u w:val="single"/>
        </w:rPr>
        <w:t>IPCC</w:t>
      </w:r>
      <w:r w:rsidRPr="00196A2A">
        <w:rPr>
          <w:sz w:val="16"/>
        </w:rPr>
        <w:t xml:space="preserve">) synthesis report from 1996 [35], </w:t>
      </w:r>
      <w:r w:rsidRPr="00196A2A">
        <w:rPr>
          <w:u w:val="single"/>
        </w:rPr>
        <w:t xml:space="preserve">the </w:t>
      </w:r>
      <w:r w:rsidRPr="00196A2A">
        <w:rPr>
          <w:rStyle w:val="Emphasis"/>
        </w:rPr>
        <w:t xml:space="preserve">most reliable estimates </w:t>
      </w:r>
      <w:r w:rsidRPr="00196A2A">
        <w:rPr>
          <w:u w:val="single"/>
        </w:rPr>
        <w:t>at the time their papers were published.</w:t>
      </w:r>
      <w:r w:rsidRPr="00196A2A">
        <w:rPr>
          <w:sz w:val="16"/>
        </w:rPr>
        <w:t xml:space="preserve"> In </w:t>
      </w:r>
      <w:r w:rsidRPr="00196A2A">
        <w:rPr>
          <w:u w:val="single"/>
        </w:rPr>
        <w:t>subsequent reports</w:t>
      </w:r>
      <w:r w:rsidRPr="00196A2A">
        <w:rPr>
          <w:sz w:val="16"/>
        </w:rPr>
        <w:t xml:space="preserve"> from the IPCC in 2007 [36] </w:t>
      </w:r>
      <w:r w:rsidRPr="00196A2A">
        <w:rPr>
          <w:u w:val="single"/>
        </w:rPr>
        <w:t>and</w:t>
      </w:r>
      <w:r w:rsidRPr="00196A2A">
        <w:rPr>
          <w:sz w:val="16"/>
        </w:rPr>
        <w:t xml:space="preserve"> 2013 [34] and in a paper in Science by </w:t>
      </w:r>
      <w:r w:rsidRPr="00196A2A">
        <w:rPr>
          <w:u w:val="single"/>
        </w:rPr>
        <w:t>workers at the NASA Goddard Space Institute</w:t>
      </w:r>
      <w:r w:rsidRPr="00196A2A">
        <w:rPr>
          <w:sz w:val="16"/>
        </w:rPr>
        <w:t xml:space="preserve"> [37], </w:t>
      </w:r>
      <w:r w:rsidRPr="00196A2A">
        <w:rPr>
          <w:u w:val="single"/>
        </w:rPr>
        <w:t xml:space="preserve">these GWP values have been </w:t>
      </w:r>
      <w:r w:rsidRPr="00196A2A">
        <w:rPr>
          <w:rStyle w:val="Emphasis"/>
        </w:rPr>
        <w:t>substantially increased</w:t>
      </w:r>
      <w:r w:rsidRPr="00196A2A">
        <w:rPr>
          <w:sz w:val="16"/>
        </w:rPr>
        <w:t xml:space="preserve">, in part, </w:t>
      </w:r>
      <w:r w:rsidRPr="00196A2A">
        <w:rPr>
          <w:u w:val="single"/>
        </w:rPr>
        <w:t xml:space="preserve">to account for the </w:t>
      </w:r>
      <w:r w:rsidRPr="00196A2A">
        <w:rPr>
          <w:rStyle w:val="Emphasis"/>
        </w:rPr>
        <w:t>indirect effects</w:t>
      </w:r>
      <w:r w:rsidRPr="00196A2A">
        <w:rPr>
          <w:u w:val="single"/>
        </w:rPr>
        <w:t xml:space="preserve"> of methane on other </w:t>
      </w:r>
      <w:r w:rsidRPr="00196A2A">
        <w:rPr>
          <w:rStyle w:val="Emphasis"/>
        </w:rPr>
        <w:t>radiatively active substances</w:t>
      </w:r>
      <w:r w:rsidRPr="00196A2A">
        <w:rPr>
          <w:u w:val="single"/>
        </w:rPr>
        <w:t xml:space="preserve"> in the atmosphere such as ozone</w:t>
      </w:r>
      <w:r w:rsidRPr="00196A2A">
        <w:rPr>
          <w:sz w:val="16"/>
        </w:rPr>
        <w:t xml:space="preserve"> (Table 2).</w:t>
      </w:r>
    </w:p>
    <w:p w14:paraId="6AA61759" w14:textId="77777777" w:rsidR="00DE0F3F" w:rsidRPr="00196A2A" w:rsidRDefault="00DE0F3F" w:rsidP="00DE0F3F">
      <w:pPr>
        <w:rPr>
          <w:sz w:val="16"/>
        </w:rPr>
      </w:pPr>
      <w:r w:rsidRPr="00196A2A">
        <w:rPr>
          <w:sz w:val="16"/>
        </w:rPr>
        <w:t xml:space="preserve">In Howarth et al. [8], </w:t>
      </w:r>
      <w:r w:rsidRPr="00196A2A">
        <w:rPr>
          <w:u w:val="single"/>
        </w:rPr>
        <w:t>we used the GWP approach and closely followed</w:t>
      </w:r>
      <w:r w:rsidRPr="00196A2A">
        <w:rPr>
          <w:sz w:val="16"/>
        </w:rPr>
        <w:t xml:space="preserve"> the work of Lelieveld and colleagues [3] in </w:t>
      </w:r>
      <w:r w:rsidRPr="00196A2A">
        <w:rPr>
          <w:u w:val="single"/>
        </w:rPr>
        <w:t>presenting both integrated 20 and 100 year periods</w:t>
      </w:r>
      <w:r w:rsidRPr="00196A2A">
        <w:rPr>
          <w:sz w:val="16"/>
        </w:rPr>
        <w:t xml:space="preserve">, and in </w:t>
      </w:r>
      <w:r w:rsidRPr="00196A2A">
        <w:rPr>
          <w:u w:val="single"/>
        </w:rPr>
        <w:t>giving equal credence and interpretation to both timescale</w:t>
      </w:r>
      <w:r w:rsidRPr="00196A2A">
        <w:rPr>
          <w:sz w:val="16"/>
        </w:rPr>
        <w:t xml:space="preserve">s. </w:t>
      </w:r>
      <w:r w:rsidRPr="00196A2A">
        <w:rPr>
          <w:u w:val="single"/>
        </w:rPr>
        <w:t>We upgraded the approach</w:t>
      </w:r>
      <w:r w:rsidRPr="00196A2A">
        <w:rPr>
          <w:sz w:val="16"/>
        </w:rPr>
        <w:t xml:space="preserve"> by </w:t>
      </w:r>
      <w:r w:rsidRPr="00196A2A">
        <w:rPr>
          <w:u w:val="single"/>
        </w:rPr>
        <w:t>using the most recently published values for GWP</w:t>
      </w:r>
      <w:r w:rsidRPr="00196A2A">
        <w:rPr>
          <w:sz w:val="16"/>
        </w:rPr>
        <w:t xml:space="preserve"> at that time [37]. </w:t>
      </w:r>
      <w:r w:rsidRPr="00196A2A">
        <w:rPr>
          <w:u w:val="single"/>
        </w:rPr>
        <w:t>These</w:t>
      </w:r>
      <w:r w:rsidRPr="00196A2A">
        <w:rPr>
          <w:sz w:val="16"/>
        </w:rPr>
        <w:t xml:space="preserve"> more </w:t>
      </w:r>
      <w:r w:rsidRPr="00196A2A">
        <w:rPr>
          <w:u w:val="single"/>
        </w:rPr>
        <w:t>recent</w:t>
      </w:r>
      <w:r w:rsidRPr="00196A2A">
        <w:rPr>
          <w:sz w:val="16"/>
        </w:rPr>
        <w:t xml:space="preserve"> GWP </w:t>
      </w:r>
      <w:r w:rsidRPr="00196A2A">
        <w:rPr>
          <w:u w:val="single"/>
        </w:rPr>
        <w:t xml:space="preserve">values </w:t>
      </w:r>
      <w:r w:rsidRPr="00196A2A">
        <w:rPr>
          <w:rStyle w:val="Emphasis"/>
        </w:rPr>
        <w:t>increased</w:t>
      </w:r>
      <w:r w:rsidRPr="00196A2A">
        <w:rPr>
          <w:u w:val="single"/>
        </w:rPr>
        <w:t xml:space="preserve"> the relative warming of methane</w:t>
      </w:r>
      <w:r w:rsidRPr="00196A2A">
        <w:rPr>
          <w:sz w:val="16"/>
        </w:rPr>
        <w:t xml:space="preserve"> compared to carbon dioxide by 1.9-fold for the 20-year time period (GWP of 105 vs. 56) and by 1.6-fold for the 100-year time period (GWP of 33 vs. 21; Table 2). Our conclusion was that </w:t>
      </w:r>
      <w:r w:rsidRPr="00DA047B">
        <w:rPr>
          <w:highlight w:val="green"/>
          <w:u w:val="single"/>
        </w:rPr>
        <w:t>for the 20-year</w:t>
      </w:r>
      <w:r w:rsidRPr="00C80D01">
        <w:rPr>
          <w:u w:val="single"/>
        </w:rPr>
        <w:t xml:space="preserve"> time </w:t>
      </w:r>
      <w:r w:rsidRPr="00DA047B">
        <w:rPr>
          <w:highlight w:val="green"/>
          <w:u w:val="single"/>
        </w:rPr>
        <w:t>period</w:t>
      </w:r>
      <w:r w:rsidRPr="00196A2A">
        <w:rPr>
          <w:sz w:val="16"/>
        </w:rPr>
        <w:t xml:space="preserve">, </w:t>
      </w:r>
      <w:r w:rsidRPr="00DA047B">
        <w:rPr>
          <w:rStyle w:val="Emphasis"/>
          <w:highlight w:val="green"/>
        </w:rPr>
        <w:t>shale</w:t>
      </w:r>
      <w:r w:rsidRPr="00007FC8">
        <w:rPr>
          <w:rStyle w:val="Emphasis"/>
        </w:rPr>
        <w:t xml:space="preserve"> gas </w:t>
      </w:r>
      <w:r w:rsidRPr="00DA047B">
        <w:rPr>
          <w:rStyle w:val="Emphasis"/>
          <w:highlight w:val="green"/>
        </w:rPr>
        <w:t>had a larger GHG than coal or oil</w:t>
      </w:r>
      <w:r w:rsidRPr="00C80D01">
        <w:rPr>
          <w:u w:val="single"/>
        </w:rPr>
        <w:t xml:space="preserve"> even at our low-end estimates for methane emission </w:t>
      </w:r>
      <w:r w:rsidRPr="00196A2A">
        <w:rPr>
          <w:sz w:val="16"/>
        </w:rPr>
        <w:t xml:space="preserve">(Fig. 1); </w:t>
      </w:r>
      <w:r w:rsidRPr="00C80D01">
        <w:rPr>
          <w:u w:val="single"/>
        </w:rPr>
        <w:t>conventional gas also had a larger GHG than coal or oil</w:t>
      </w:r>
      <w:r w:rsidRPr="00196A2A">
        <w:rPr>
          <w:sz w:val="16"/>
        </w:rPr>
        <w:t xml:space="preserve"> at our mean or high-end methane emission estimates, </w:t>
      </w:r>
      <w:r w:rsidRPr="00C80D01">
        <w:rPr>
          <w:u w:val="single"/>
        </w:rPr>
        <w:t>but not at the very low-end range</w:t>
      </w:r>
      <w:r w:rsidRPr="00196A2A">
        <w:rPr>
          <w:sz w:val="16"/>
        </w:rPr>
        <w:t xml:space="preserve"> for methane emission (the best-case, low-emission scenario). </w:t>
      </w:r>
      <w:r w:rsidRPr="00C80D01">
        <w:rPr>
          <w:u w:val="single"/>
        </w:rPr>
        <w:t>At the 100-year timescale, the influence of methane was much diminished</w:t>
      </w:r>
      <w:r w:rsidRPr="00196A2A">
        <w:rPr>
          <w:sz w:val="16"/>
        </w:rPr>
        <w:t>, yet at our high-end methane emissions, the GHG of both shale gas and conventional gas still exceeded that of coal and oil (Fig. 1).</w:t>
      </w:r>
    </w:p>
    <w:p w14:paraId="00DAA480" w14:textId="77777777" w:rsidR="00DE0F3F" w:rsidRPr="00C80D01" w:rsidRDefault="00DE0F3F" w:rsidP="00DE0F3F">
      <w:pPr>
        <w:rPr>
          <w:u w:val="single"/>
        </w:rPr>
      </w:pPr>
      <w:r w:rsidRPr="00C80D01">
        <w:rPr>
          <w:u w:val="single"/>
        </w:rPr>
        <w:t>Of nine new reports</w:t>
      </w:r>
      <w:r w:rsidRPr="00196A2A">
        <w:rPr>
          <w:sz w:val="16"/>
        </w:rPr>
        <w:t xml:space="preserve"> on methane and natural gas published in 9 months after our April 2011 paper [8], </w:t>
      </w:r>
      <w:r w:rsidRPr="00C80D01">
        <w:rPr>
          <w:u w:val="single"/>
        </w:rPr>
        <w:t>six only considered the 100-year time frame</w:t>
      </w:r>
      <w:r w:rsidRPr="00196A2A">
        <w:rPr>
          <w:sz w:val="16"/>
        </w:rPr>
        <w:t xml:space="preserve"> for GWP, </w:t>
      </w:r>
      <w:r w:rsidRPr="00C80D01">
        <w:rPr>
          <w:u w:val="single"/>
        </w:rPr>
        <w:t>two used both a 20- and 100-year time frame</w:t>
      </w:r>
      <w:r w:rsidRPr="00196A2A">
        <w:rPr>
          <w:sz w:val="16"/>
        </w:rPr>
        <w:t xml:space="preserve">, and one used a continuous modeling of radiative forcing over the 0–100 time period (Table 2). </w:t>
      </w:r>
      <w:r w:rsidRPr="00C80D01">
        <w:rPr>
          <w:u w:val="single"/>
        </w:rPr>
        <w:t xml:space="preserve">Of the six papers that only examined the 100-year time frame, all used the </w:t>
      </w:r>
      <w:r w:rsidRPr="00007FC8">
        <w:rPr>
          <w:rStyle w:val="Emphasis"/>
        </w:rPr>
        <w:t>lower GWP value of</w:t>
      </w:r>
      <w:r w:rsidRPr="00C80D01">
        <w:rPr>
          <w:u w:val="single"/>
        </w:rPr>
        <w:t xml:space="preserve"> 25 from the 2007</w:t>
      </w:r>
      <w:r w:rsidRPr="00196A2A">
        <w:rPr>
          <w:sz w:val="16"/>
        </w:rPr>
        <w:t xml:space="preserve"> IPCC report rather than the higher value of 33 published by Shindell and colleagues in 2009 that we had used; this higher value better accounts for the indirect effects of methane on global warming. </w:t>
      </w:r>
      <w:r w:rsidRPr="00196A2A">
        <w:rPr>
          <w:u w:val="single"/>
        </w:rPr>
        <w:t>Many of these six papers implied that the IPCC dictated a focus on the 100-year time period</w:t>
      </w:r>
      <w:r w:rsidRPr="00196A2A">
        <w:rPr>
          <w:sz w:val="16"/>
        </w:rPr>
        <w:t xml:space="preserve">, </w:t>
      </w:r>
      <w:r w:rsidRPr="00196A2A">
        <w:rPr>
          <w:rStyle w:val="Emphasis"/>
        </w:rPr>
        <w:t>which is simply not the case</w:t>
      </w:r>
      <w:r w:rsidRPr="00196A2A">
        <w:rPr>
          <w:sz w:val="16"/>
        </w:rPr>
        <w:t xml:space="preserve">: the IPCC report from 2007 [36] presented both 20- and 100-year GWP values for methane. And two of these six papers criticized our inclusion of the 20-year time period as inappropriate [14, 17]. I strongly disagree with this criticism. </w:t>
      </w:r>
      <w:r w:rsidRPr="00196A2A">
        <w:rPr>
          <w:u w:val="single"/>
        </w:rPr>
        <w:t>In the time since April 2011 I have co</w:t>
      </w:r>
      <w:r w:rsidRPr="00C80D01">
        <w:rPr>
          <w:u w:val="single"/>
        </w:rPr>
        <w:t xml:space="preserve">me increasingly to believe </w:t>
      </w:r>
      <w:r w:rsidRPr="00DA047B">
        <w:rPr>
          <w:highlight w:val="green"/>
          <w:u w:val="single"/>
        </w:rPr>
        <w:t>that it is essential to consider the role of methane on timescales</w:t>
      </w:r>
      <w:r w:rsidRPr="00196A2A">
        <w:rPr>
          <w:sz w:val="16"/>
        </w:rPr>
        <w:t xml:space="preserve"> that are </w:t>
      </w:r>
      <w:r w:rsidRPr="00DA047B">
        <w:rPr>
          <w:rStyle w:val="Emphasis"/>
          <w:highlight w:val="green"/>
        </w:rPr>
        <w:t>much shorter than 100 years</w:t>
      </w:r>
      <w:r w:rsidRPr="00196A2A">
        <w:rPr>
          <w:sz w:val="16"/>
        </w:rPr>
        <w:t>, in part</w:t>
      </w:r>
      <w:r w:rsidRPr="00DA047B">
        <w:rPr>
          <w:sz w:val="16"/>
          <w:highlight w:val="green"/>
        </w:rPr>
        <w:t xml:space="preserve">, </w:t>
      </w:r>
      <w:r w:rsidRPr="00DA047B">
        <w:rPr>
          <w:highlight w:val="green"/>
          <w:u w:val="single"/>
        </w:rPr>
        <w:t xml:space="preserve">due to </w:t>
      </w:r>
      <w:r w:rsidRPr="00DA047B">
        <w:rPr>
          <w:rStyle w:val="Emphasis"/>
          <w:highlight w:val="green"/>
        </w:rPr>
        <w:t>new science</w:t>
      </w:r>
      <w:r w:rsidRPr="00007FC8">
        <w:rPr>
          <w:rStyle w:val="Emphasis"/>
        </w:rPr>
        <w:t xml:space="preserve"> on methane</w:t>
      </w:r>
      <w:r w:rsidRPr="00C80D01">
        <w:rPr>
          <w:u w:val="single"/>
        </w:rPr>
        <w:t xml:space="preserve"> and global warming presented since then [34, 41, 42], briefly summarized below.</w:t>
      </w:r>
    </w:p>
    <w:p w14:paraId="5EE57CF1" w14:textId="77777777" w:rsidR="00DE0F3F" w:rsidRPr="00196A2A" w:rsidRDefault="00DE0F3F" w:rsidP="00DE0F3F">
      <w:pPr>
        <w:rPr>
          <w:sz w:val="16"/>
        </w:rPr>
      </w:pPr>
      <w:r w:rsidRPr="00196A2A">
        <w:rPr>
          <w:u w:val="single"/>
        </w:rPr>
        <w:t xml:space="preserve">The </w:t>
      </w:r>
      <w:r w:rsidRPr="00196A2A">
        <w:rPr>
          <w:rStyle w:val="Emphasis"/>
        </w:rPr>
        <w:t>most recent synthesis</w:t>
      </w:r>
      <w:r w:rsidRPr="00196A2A">
        <w:rPr>
          <w:sz w:val="16"/>
        </w:rPr>
        <w:t xml:space="preserve"> report from the IPCC in 2013 </w:t>
      </w:r>
      <w:r w:rsidRPr="00196A2A">
        <w:rPr>
          <w:u w:val="single"/>
        </w:rPr>
        <w:t xml:space="preserve">on the physical science basis of global warming highlights the </w:t>
      </w:r>
      <w:r w:rsidRPr="00196A2A">
        <w:rPr>
          <w:rStyle w:val="Emphasis"/>
        </w:rPr>
        <w:t>role of methane</w:t>
      </w:r>
      <w:r w:rsidRPr="00196A2A">
        <w:rPr>
          <w:u w:val="single"/>
        </w:rPr>
        <w:t xml:space="preserve"> in global warming at </w:t>
      </w:r>
      <w:r w:rsidRPr="00196A2A">
        <w:rPr>
          <w:rStyle w:val="Emphasis"/>
        </w:rPr>
        <w:t>multiple timescales</w:t>
      </w:r>
      <w:r w:rsidRPr="00196A2A">
        <w:rPr>
          <w:sz w:val="16"/>
        </w:rPr>
        <w:t xml:space="preserve">, using GWP values for 10 years in addition to 20 and 100 years (GWP of 108, 86, and 34, respectively) in their analysis [34]. </w:t>
      </w:r>
      <w:r w:rsidRPr="00196A2A">
        <w:rPr>
          <w:u w:val="single"/>
        </w:rPr>
        <w:t>The report states that “there is no scientific argument for selecting 100 years compared</w:t>
      </w:r>
      <w:r w:rsidRPr="00196A2A">
        <w:rPr>
          <w:sz w:val="16"/>
        </w:rPr>
        <w:t xml:space="preserve"> with other choices,” </w:t>
      </w:r>
      <w:r w:rsidRPr="00196A2A">
        <w:rPr>
          <w:u w:val="single"/>
        </w:rPr>
        <w:t>and that “the choice of time horizon</w:t>
      </w:r>
      <w:r w:rsidRPr="00196A2A">
        <w:rPr>
          <w:sz w:val="16"/>
        </w:rPr>
        <w:t xml:space="preserve"> …. </w:t>
      </w:r>
      <w:r w:rsidRPr="00196A2A">
        <w:rPr>
          <w:u w:val="single"/>
        </w:rPr>
        <w:t>depends on the relative weight assigned to the effects at different times</w:t>
      </w:r>
      <w:r w:rsidRPr="00196A2A">
        <w:rPr>
          <w:sz w:val="16"/>
        </w:rPr>
        <w:t xml:space="preserve">” [34]. The IPCC further concludes that </w:t>
      </w:r>
      <w:r w:rsidRPr="00196A2A">
        <w:rPr>
          <w:u w:val="single"/>
        </w:rPr>
        <w:t>at the 10-year timescale</w:t>
      </w:r>
      <w:r w:rsidRPr="00196A2A">
        <w:rPr>
          <w:sz w:val="16"/>
        </w:rPr>
        <w:t xml:space="preserve">, </w:t>
      </w:r>
      <w:r w:rsidRPr="00196A2A">
        <w:rPr>
          <w:u w:val="single"/>
        </w:rPr>
        <w:t xml:space="preserve">the current global release of methane from all anthropogenic sources </w:t>
      </w:r>
      <w:r w:rsidRPr="00196A2A">
        <w:rPr>
          <w:rStyle w:val="Emphasis"/>
        </w:rPr>
        <w:t>exceeds</w:t>
      </w:r>
      <w:r w:rsidRPr="00196A2A">
        <w:rPr>
          <w:sz w:val="16"/>
        </w:rPr>
        <w:t xml:space="preserve"> (slightly) </w:t>
      </w:r>
      <w:r w:rsidRPr="00196A2A">
        <w:rPr>
          <w:rStyle w:val="Emphasis"/>
        </w:rPr>
        <w:t>all anthropogenic carbon dioxide emissions</w:t>
      </w:r>
      <w:r w:rsidRPr="00196A2A">
        <w:rPr>
          <w:sz w:val="16"/>
        </w:rPr>
        <w:t xml:space="preserve"> </w:t>
      </w:r>
      <w:r w:rsidRPr="00196A2A">
        <w:rPr>
          <w:u w:val="single"/>
        </w:rPr>
        <w:t>as agents of global warming</w:t>
      </w:r>
      <w:r w:rsidRPr="00C80D01">
        <w:rPr>
          <w:u w:val="single"/>
        </w:rPr>
        <w:t>;</w:t>
      </w:r>
      <w:r w:rsidRPr="00196A2A">
        <w:rPr>
          <w:sz w:val="16"/>
        </w:rPr>
        <w:t xml:space="preserve"> that is, </w:t>
      </w:r>
      <w:r w:rsidRPr="00DA047B">
        <w:rPr>
          <w:rStyle w:val="Emphasis"/>
          <w:highlight w:val="green"/>
        </w:rPr>
        <w:t>methane emissions are more important</w:t>
      </w:r>
      <w:r w:rsidRPr="00196A2A">
        <w:rPr>
          <w:sz w:val="16"/>
        </w:rPr>
        <w:t xml:space="preserve"> (slightly) </w:t>
      </w:r>
      <w:r w:rsidRPr="00007FC8">
        <w:rPr>
          <w:rStyle w:val="Emphasis"/>
        </w:rPr>
        <w:t>than carbon dioxide</w:t>
      </w:r>
      <w:r w:rsidRPr="00196A2A">
        <w:rPr>
          <w:sz w:val="16"/>
        </w:rPr>
        <w:t xml:space="preserve"> </w:t>
      </w:r>
      <w:r w:rsidRPr="00C80D01">
        <w:rPr>
          <w:u w:val="single"/>
        </w:rPr>
        <w:t xml:space="preserve">emissions </w:t>
      </w:r>
      <w:r w:rsidRPr="00DA047B">
        <w:rPr>
          <w:highlight w:val="green"/>
          <w:u w:val="single"/>
        </w:rPr>
        <w:t>for driving the</w:t>
      </w:r>
      <w:r w:rsidRPr="00C80D01">
        <w:rPr>
          <w:u w:val="single"/>
        </w:rPr>
        <w:t xml:space="preserve"> </w:t>
      </w:r>
      <w:r w:rsidRPr="00DA047B">
        <w:rPr>
          <w:rStyle w:val="Emphasis"/>
          <w:highlight w:val="green"/>
        </w:rPr>
        <w:t>current rate</w:t>
      </w:r>
      <w:r w:rsidRPr="00DA047B">
        <w:rPr>
          <w:highlight w:val="green"/>
          <w:u w:val="single"/>
        </w:rPr>
        <w:t xml:space="preserve"> of</w:t>
      </w:r>
      <w:r w:rsidRPr="00C80D01">
        <w:rPr>
          <w:u w:val="single"/>
        </w:rPr>
        <w:t xml:space="preserve"> global </w:t>
      </w:r>
      <w:r w:rsidRPr="00DA047B">
        <w:rPr>
          <w:highlight w:val="green"/>
          <w:u w:val="single"/>
        </w:rPr>
        <w:t>warming</w:t>
      </w:r>
      <w:r w:rsidRPr="00196A2A">
        <w:rPr>
          <w:sz w:val="16"/>
        </w:rPr>
        <w:t xml:space="preserve">. </w:t>
      </w:r>
      <w:r w:rsidRPr="00C80D01">
        <w:rPr>
          <w:u w:val="single"/>
        </w:rPr>
        <w:t>At the 20-year timescale, total global emissions of methane are equivalent to over 80% of</w:t>
      </w:r>
      <w:r w:rsidRPr="00196A2A">
        <w:rPr>
          <w:sz w:val="16"/>
        </w:rPr>
        <w:t xml:space="preserve"> global </w:t>
      </w:r>
      <w:r w:rsidRPr="00C80D01">
        <w:rPr>
          <w:u w:val="single"/>
        </w:rPr>
        <w:t>carbon dioxide emissions</w:t>
      </w:r>
      <w:r w:rsidRPr="00196A2A">
        <w:rPr>
          <w:sz w:val="16"/>
        </w:rPr>
        <w:t>. And at the 100-year timescale, current global methane emissions are equivalent to slightly less than 30% of carbon dioxide emissions [34] (Fig. 3).</w:t>
      </w:r>
    </w:p>
    <w:p w14:paraId="24F71D78" w14:textId="77777777" w:rsidR="00DE0F3F" w:rsidRPr="00196A2A" w:rsidRDefault="00DE0F3F" w:rsidP="00DE0F3F">
      <w:pPr>
        <w:rPr>
          <w:sz w:val="16"/>
        </w:rPr>
      </w:pPr>
      <w:r w:rsidRPr="00DA047B">
        <w:rPr>
          <w:highlight w:val="green"/>
          <w:u w:val="single"/>
        </w:rPr>
        <w:t>This difference in</w:t>
      </w:r>
      <w:r w:rsidRPr="00C80D01">
        <w:rPr>
          <w:u w:val="single"/>
        </w:rPr>
        <w:t xml:space="preserve"> the time </w:t>
      </w:r>
      <w:r w:rsidRPr="00DA047B">
        <w:rPr>
          <w:highlight w:val="green"/>
          <w:u w:val="single"/>
        </w:rPr>
        <w:t>sensitivity</w:t>
      </w:r>
      <w:r w:rsidRPr="00196A2A">
        <w:rPr>
          <w:sz w:val="16"/>
        </w:rPr>
        <w:t xml:space="preserve"> of the climate system to methane and carbon dioxide </w:t>
      </w:r>
      <w:r w:rsidRPr="00DA047B">
        <w:rPr>
          <w:rStyle w:val="Emphasis"/>
          <w:highlight w:val="green"/>
        </w:rPr>
        <w:t>is</w:t>
      </w:r>
      <w:r w:rsidRPr="00007FC8">
        <w:rPr>
          <w:rStyle w:val="Emphasis"/>
        </w:rPr>
        <w:t xml:space="preserve"> </w:t>
      </w:r>
      <w:r w:rsidRPr="00DA047B">
        <w:rPr>
          <w:rStyle w:val="Emphasis"/>
          <w:highlight w:val="green"/>
        </w:rPr>
        <w:t>critical</w:t>
      </w:r>
      <w:r w:rsidRPr="00196A2A">
        <w:rPr>
          <w:sz w:val="16"/>
        </w:rPr>
        <w:t xml:space="preserve">, </w:t>
      </w:r>
      <w:r w:rsidRPr="00DA047B">
        <w:rPr>
          <w:highlight w:val="green"/>
          <w:u w:val="single"/>
        </w:rPr>
        <w:t xml:space="preserve">and </w:t>
      </w:r>
      <w:r w:rsidRPr="00DA047B">
        <w:rPr>
          <w:rStyle w:val="Emphasis"/>
          <w:highlight w:val="green"/>
        </w:rPr>
        <w:t>not widely appreciated</w:t>
      </w:r>
      <w:r w:rsidRPr="00196A2A">
        <w:rPr>
          <w:sz w:val="16"/>
        </w:rPr>
        <w:t xml:space="preserve"> by the policy community and even some climate scientists. While some note how the long-term momentum of the climate system is driven by carbon dioxide [15], </w:t>
      </w:r>
      <w:r w:rsidRPr="00DA047B">
        <w:rPr>
          <w:highlight w:val="green"/>
          <w:u w:val="single"/>
        </w:rPr>
        <w:t>the</w:t>
      </w:r>
      <w:r w:rsidRPr="00C80D01">
        <w:rPr>
          <w:u w:val="single"/>
        </w:rPr>
        <w:t xml:space="preserve"> climate </w:t>
      </w:r>
      <w:r w:rsidRPr="00DA047B">
        <w:rPr>
          <w:highlight w:val="green"/>
          <w:u w:val="single"/>
        </w:rPr>
        <w:t xml:space="preserve">system is </w:t>
      </w:r>
      <w:r w:rsidRPr="00DA047B">
        <w:rPr>
          <w:rStyle w:val="Emphasis"/>
          <w:highlight w:val="green"/>
        </w:rPr>
        <w:t>far more immediately responsive</w:t>
      </w:r>
      <w:r w:rsidRPr="00DA047B">
        <w:rPr>
          <w:highlight w:val="green"/>
          <w:u w:val="single"/>
        </w:rPr>
        <w:t xml:space="preserve"> to</w:t>
      </w:r>
      <w:r w:rsidRPr="00C80D01">
        <w:rPr>
          <w:u w:val="single"/>
        </w:rPr>
        <w:t xml:space="preserve"> changes in </w:t>
      </w:r>
      <w:r w:rsidRPr="00DA047B">
        <w:rPr>
          <w:highlight w:val="green"/>
          <w:u w:val="single"/>
        </w:rPr>
        <w:t>methane</w:t>
      </w:r>
      <w:r w:rsidRPr="00196A2A">
        <w:rPr>
          <w:sz w:val="16"/>
        </w:rPr>
        <w:t xml:space="preserve"> (and other short-lived radiatively active materials in the atmosphere, such as black carbon) [41]. </w:t>
      </w:r>
      <w:r w:rsidRPr="00C80D01">
        <w:rPr>
          <w:u w:val="single"/>
        </w:rPr>
        <w:t>The model published in 2012 by Shindell</w:t>
      </w:r>
      <w:r w:rsidRPr="00196A2A">
        <w:rPr>
          <w:sz w:val="16"/>
        </w:rPr>
        <w:t xml:space="preserve"> and colleagues [41] and adopted by the United Nations [42] </w:t>
      </w:r>
      <w:r w:rsidRPr="00C80D01">
        <w:rPr>
          <w:u w:val="single"/>
        </w:rPr>
        <w:t xml:space="preserve">predicts that </w:t>
      </w:r>
      <w:r w:rsidRPr="00DA047B">
        <w:rPr>
          <w:highlight w:val="green"/>
          <w:u w:val="single"/>
        </w:rPr>
        <w:t>unless emissions of methane</w:t>
      </w:r>
      <w:r w:rsidRPr="00C80D01">
        <w:rPr>
          <w:u w:val="single"/>
        </w:rPr>
        <w:t xml:space="preserve"> and black carbon </w:t>
      </w:r>
      <w:r w:rsidRPr="00DA047B">
        <w:rPr>
          <w:highlight w:val="green"/>
          <w:u w:val="single"/>
        </w:rPr>
        <w:t xml:space="preserve">are reduced </w:t>
      </w:r>
      <w:r w:rsidRPr="00DA047B">
        <w:rPr>
          <w:rStyle w:val="Emphasis"/>
          <w:highlight w:val="green"/>
        </w:rPr>
        <w:t>immediately</w:t>
      </w:r>
      <w:r w:rsidRPr="00196A2A">
        <w:rPr>
          <w:sz w:val="16"/>
        </w:rPr>
        <w:t xml:space="preserve">, </w:t>
      </w:r>
      <w:r w:rsidRPr="00DA047B">
        <w:rPr>
          <w:highlight w:val="green"/>
          <w:u w:val="single"/>
        </w:rPr>
        <w:t>the Earth's</w:t>
      </w:r>
      <w:r w:rsidRPr="00C80D01">
        <w:rPr>
          <w:u w:val="single"/>
        </w:rPr>
        <w:t xml:space="preserve"> average surface </w:t>
      </w:r>
      <w:r w:rsidRPr="00DA047B">
        <w:rPr>
          <w:highlight w:val="green"/>
          <w:u w:val="single"/>
        </w:rPr>
        <w:t>temperature</w:t>
      </w:r>
      <w:r w:rsidRPr="00C80D01">
        <w:rPr>
          <w:u w:val="single"/>
        </w:rPr>
        <w:t xml:space="preserve"> </w:t>
      </w:r>
      <w:r w:rsidRPr="00DA047B">
        <w:rPr>
          <w:highlight w:val="green"/>
          <w:u w:val="single"/>
        </w:rPr>
        <w:t>will warm by 1.5°C by about 2030</w:t>
      </w:r>
      <w:r w:rsidRPr="00C80D01">
        <w:rPr>
          <w:u w:val="single"/>
        </w:rPr>
        <w:t xml:space="preserve"> and by 2.0°C by 2045 to 2050</w:t>
      </w:r>
      <w:r w:rsidRPr="00196A2A">
        <w:rPr>
          <w:sz w:val="16"/>
        </w:rPr>
        <w:t xml:space="preserve"> </w:t>
      </w:r>
      <w:r w:rsidRPr="00DA047B">
        <w:rPr>
          <w:rStyle w:val="Emphasis"/>
          <w:highlight w:val="green"/>
        </w:rPr>
        <w:t>whether or not carbon dioxide emissions are reduced</w:t>
      </w:r>
      <w:r w:rsidRPr="00196A2A">
        <w:rPr>
          <w:sz w:val="16"/>
        </w:rPr>
        <w:t xml:space="preserve">. </w:t>
      </w:r>
      <w:r w:rsidRPr="00DA047B">
        <w:rPr>
          <w:highlight w:val="green"/>
          <w:u w:val="single"/>
        </w:rPr>
        <w:t>Reducing methane</w:t>
      </w:r>
      <w:r w:rsidRPr="00C80D01">
        <w:rPr>
          <w:u w:val="single"/>
        </w:rPr>
        <w:t xml:space="preserve"> and black carbon emissions, even if carbon dioxide is not controlled</w:t>
      </w:r>
      <w:r w:rsidRPr="00196A2A">
        <w:rPr>
          <w:sz w:val="16"/>
        </w:rPr>
        <w:t xml:space="preserve">, </w:t>
      </w:r>
      <w:r w:rsidRPr="00DA047B">
        <w:rPr>
          <w:rStyle w:val="Emphasis"/>
          <w:highlight w:val="green"/>
        </w:rPr>
        <w:t xml:space="preserve">would significantly slow the rate </w:t>
      </w:r>
      <w:r w:rsidRPr="00196A2A">
        <w:rPr>
          <w:rStyle w:val="Emphasis"/>
        </w:rPr>
        <w:t xml:space="preserve">of global warming </w:t>
      </w:r>
      <w:r w:rsidRPr="00DA047B">
        <w:rPr>
          <w:rStyle w:val="Emphasis"/>
          <w:highlight w:val="green"/>
        </w:rPr>
        <w:t xml:space="preserve">and postpone reaching the 1.5°C </w:t>
      </w:r>
      <w:r w:rsidRPr="00196A2A">
        <w:rPr>
          <w:rStyle w:val="Emphasis"/>
        </w:rPr>
        <w:t xml:space="preserve">and 2.0°C marks </w:t>
      </w:r>
      <w:r w:rsidRPr="00DA047B">
        <w:rPr>
          <w:rStyle w:val="Emphasis"/>
          <w:highlight w:val="green"/>
        </w:rPr>
        <w:t>by 15–20 years</w:t>
      </w:r>
      <w:r w:rsidRPr="00196A2A">
        <w:rPr>
          <w:sz w:val="16"/>
        </w:rPr>
        <w:t>. Controlling carbon dioxide as well as methane and black carbon emissions further slows the rate of global warming after 2045, through at least 2070 [41, 42] (Fig. 4).</w:t>
      </w:r>
    </w:p>
    <w:p w14:paraId="37324376" w14:textId="77777777" w:rsidR="00DE0F3F" w:rsidRPr="00196A2A" w:rsidRDefault="00DE0F3F" w:rsidP="00DE0F3F">
      <w:pPr>
        <w:rPr>
          <w:sz w:val="16"/>
        </w:rPr>
      </w:pPr>
      <w:r w:rsidRPr="00C80D01">
        <w:rPr>
          <w:u w:val="single"/>
        </w:rPr>
        <w:t xml:space="preserve">Why should we </w:t>
      </w:r>
      <w:r w:rsidRPr="00196A2A">
        <w:rPr>
          <w:u w:val="single"/>
        </w:rPr>
        <w:t>care about this warming</w:t>
      </w:r>
      <w:r w:rsidRPr="00196A2A">
        <w:rPr>
          <w:sz w:val="16"/>
        </w:rPr>
        <w:t xml:space="preserve"> over the next few decades? </w:t>
      </w:r>
      <w:r w:rsidRPr="00196A2A">
        <w:rPr>
          <w:u w:val="single"/>
        </w:rPr>
        <w:t>At temperatures of 1.5–2.0°C</w:t>
      </w:r>
      <w:r w:rsidRPr="00196A2A">
        <w:rPr>
          <w:sz w:val="16"/>
        </w:rPr>
        <w:t xml:space="preserve"> above the 1890–1910 baseline, </w:t>
      </w:r>
      <w:r w:rsidRPr="00196A2A">
        <w:rPr>
          <w:u w:val="single"/>
        </w:rPr>
        <w:t xml:space="preserve">the risk of a fundamental change in the Earth's climate system becomes </w:t>
      </w:r>
      <w:r w:rsidRPr="00196A2A">
        <w:rPr>
          <w:rStyle w:val="Emphasis"/>
        </w:rPr>
        <w:t>much greater</w:t>
      </w:r>
      <w:r w:rsidRPr="00007FC8">
        <w:rPr>
          <w:rStyle w:val="Emphasis"/>
        </w:rPr>
        <w:t xml:space="preserve"> </w:t>
      </w:r>
      <w:r w:rsidRPr="00196A2A">
        <w:rPr>
          <w:sz w:val="16"/>
        </w:rPr>
        <w:t xml:space="preserve">[41-43], </w:t>
      </w:r>
      <w:r w:rsidRPr="00196A2A">
        <w:rPr>
          <w:u w:val="single"/>
        </w:rPr>
        <w:t xml:space="preserve">possibly </w:t>
      </w:r>
      <w:r w:rsidRPr="00DA047B">
        <w:rPr>
          <w:highlight w:val="green"/>
          <w:u w:val="single"/>
        </w:rPr>
        <w:t xml:space="preserve">leading to </w:t>
      </w:r>
      <w:r w:rsidRPr="00DA047B">
        <w:rPr>
          <w:rStyle w:val="Emphasis"/>
          <w:highlight w:val="green"/>
        </w:rPr>
        <w:t>runaway feedbacks</w:t>
      </w:r>
      <w:r w:rsidRPr="00C80D01">
        <w:rPr>
          <w:u w:val="single"/>
        </w:rPr>
        <w:t xml:space="preserve"> </w:t>
      </w:r>
      <w:r w:rsidRPr="00DA047B">
        <w:rPr>
          <w:highlight w:val="green"/>
          <w:u w:val="single"/>
        </w:rPr>
        <w:t xml:space="preserve">and </w:t>
      </w:r>
      <w:r w:rsidRPr="00DA047B">
        <w:rPr>
          <w:rStyle w:val="Emphasis"/>
          <w:highlight w:val="green"/>
        </w:rPr>
        <w:t>even more global warming</w:t>
      </w:r>
      <w:r w:rsidRPr="00DA047B">
        <w:rPr>
          <w:sz w:val="16"/>
          <w:highlight w:val="green"/>
        </w:rPr>
        <w:t xml:space="preserve">. </w:t>
      </w:r>
      <w:r w:rsidRPr="00DA047B">
        <w:rPr>
          <w:highlight w:val="green"/>
          <w:u w:val="single"/>
        </w:rPr>
        <w:t>Such</w:t>
      </w:r>
      <w:r w:rsidRPr="00196A2A">
        <w:rPr>
          <w:u w:val="single"/>
        </w:rPr>
        <w:t xml:space="preserve"> a result </w:t>
      </w:r>
      <w:r w:rsidRPr="00DA047B">
        <w:rPr>
          <w:rStyle w:val="Emphasis"/>
          <w:highlight w:val="green"/>
        </w:rPr>
        <w:t xml:space="preserve">would dwarf any possible benefit from </w:t>
      </w:r>
      <w:r w:rsidRPr="00196A2A">
        <w:rPr>
          <w:rStyle w:val="Emphasis"/>
        </w:rPr>
        <w:t>reductions in</w:t>
      </w:r>
      <w:r w:rsidRPr="00DA047B">
        <w:rPr>
          <w:rStyle w:val="Emphasis"/>
          <w:highlight w:val="green"/>
        </w:rPr>
        <w:t xml:space="preserve"> carbon </w:t>
      </w:r>
      <w:r w:rsidRPr="00196A2A">
        <w:rPr>
          <w:rStyle w:val="Emphasis"/>
        </w:rPr>
        <w:t>dioxide emissions</w:t>
      </w:r>
      <w:r w:rsidRPr="00196A2A">
        <w:rPr>
          <w:u w:val="single"/>
        </w:rPr>
        <w:t xml:space="preserve"> over the next few decades</w:t>
      </w:r>
      <w:r w:rsidRPr="00196A2A">
        <w:rPr>
          <w:sz w:val="16"/>
        </w:rPr>
        <w:t xml:space="preserve"> (e.g., switching from coal to natural gas, which does reduce carbon dioxide but also increases methane emissions). One of many mechanisms for such catastrophic change is the melting of methane clathrates in the oceans or melting of permafrost in the Arctic. Hansen and his colleagues [43, 44] have suggested that warming of the Earth by 1.8°C may trigger a large and rapid increase in the release of such methane. While there is a wide range in both the magnitude and timing of projected carbon release from thawing permafrost and melting clathrates in the literature [45], warming consistently leads to greater release. This release can in turn cause a feedback of accelerated global warming [46].</w:t>
      </w:r>
    </w:p>
    <w:p w14:paraId="1E52C88E" w14:textId="77777777" w:rsidR="00DE0F3F" w:rsidRPr="00196A2A" w:rsidRDefault="00DE0F3F" w:rsidP="00DE0F3F">
      <w:pPr>
        <w:rPr>
          <w:b/>
          <w:u w:val="single"/>
          <w:bdr w:val="single" w:sz="8" w:space="0" w:color="auto"/>
        </w:rPr>
      </w:pPr>
      <w:r w:rsidRPr="00196A2A">
        <w:rPr>
          <w:u w:val="single"/>
        </w:rPr>
        <w:t>To state the converse of the argument</w:t>
      </w:r>
      <w:r w:rsidRPr="00196A2A">
        <w:rPr>
          <w:sz w:val="16"/>
        </w:rPr>
        <w:t xml:space="preserve">: </w:t>
      </w:r>
      <w:r w:rsidRPr="00196A2A">
        <w:rPr>
          <w:u w:val="single"/>
        </w:rPr>
        <w:t>the influence of today's emissions on global warming 200 or 300 years into the future will largely reflect carbon dioxide,</w:t>
      </w:r>
      <w:r w:rsidRPr="00196A2A">
        <w:rPr>
          <w:sz w:val="16"/>
        </w:rPr>
        <w:t xml:space="preserve"> </w:t>
      </w:r>
      <w:r w:rsidRPr="00196A2A">
        <w:rPr>
          <w:u w:val="single"/>
        </w:rPr>
        <w:t>and not methane</w:t>
      </w:r>
      <w:r w:rsidRPr="00196A2A">
        <w:rPr>
          <w:sz w:val="16"/>
        </w:rPr>
        <w:t xml:space="preserve">, </w:t>
      </w:r>
      <w:r w:rsidRPr="00196A2A">
        <w:rPr>
          <w:u w:val="single"/>
        </w:rPr>
        <w:t>unless the emissions of methane lead to tipping points</w:t>
      </w:r>
      <w:r w:rsidRPr="00196A2A">
        <w:rPr>
          <w:sz w:val="16"/>
        </w:rPr>
        <w:t xml:space="preserve"> and a fundamental change in the climate system. </w:t>
      </w:r>
      <w:r w:rsidRPr="00196A2A">
        <w:rPr>
          <w:rStyle w:val="Emphasis"/>
        </w:rPr>
        <w:t>And that could happen as early as within the next two to three decades.</w:t>
      </w:r>
    </w:p>
    <w:p w14:paraId="68E4BC63" w14:textId="77777777" w:rsidR="00DE0F3F" w:rsidRPr="00196A2A" w:rsidRDefault="00DE0F3F" w:rsidP="00DE0F3F">
      <w:pPr>
        <w:rPr>
          <w:sz w:val="16"/>
        </w:rPr>
      </w:pPr>
      <w:r w:rsidRPr="00196A2A">
        <w:rPr>
          <w:u w:val="single"/>
        </w:rPr>
        <w:t xml:space="preserve">An </w:t>
      </w:r>
      <w:r w:rsidRPr="00196A2A">
        <w:rPr>
          <w:rStyle w:val="Emphasis"/>
        </w:rPr>
        <w:t>increasing body of science</w:t>
      </w:r>
      <w:r w:rsidRPr="00196A2A">
        <w:rPr>
          <w:u w:val="single"/>
        </w:rPr>
        <w:t xml:space="preserve"> is developing </w:t>
      </w:r>
      <w:r w:rsidRPr="00196A2A">
        <w:rPr>
          <w:rStyle w:val="Emphasis"/>
        </w:rPr>
        <w:t>rapidly that emphasizes</w:t>
      </w:r>
      <w:r w:rsidRPr="00196A2A">
        <w:rPr>
          <w:u w:val="single"/>
        </w:rPr>
        <w:t xml:space="preserve"> the need to consider methane's influence over the decadal timescale</w:t>
      </w:r>
      <w:r w:rsidRPr="00196A2A">
        <w:rPr>
          <w:sz w:val="16"/>
        </w:rPr>
        <w:t>, and the need to reduce methane emissions. Unfortunately, some recent guidance for life cycle assessments specify only the 100-year time frame [47, 48], and the EPA in 2014 still uses the GWP values from the IPCC 1996 assessment and only considers the 100-year time period when assessing methane emissions [49]. In doing so, they underestimate the global warming significance of methane by 1.6-fold compared to more recent values for the 100-year time frame and by four to fivefold compared to the 10- to 20-year time frames [34, 37].</w:t>
      </w:r>
    </w:p>
    <w:p w14:paraId="2A1C02C6" w14:textId="77777777" w:rsidR="00DE0F3F" w:rsidRDefault="00DE0F3F" w:rsidP="00DE0F3F"/>
    <w:p w14:paraId="682F7036" w14:textId="2BFE6334" w:rsidR="00DE0F3F" w:rsidRPr="009A1204" w:rsidRDefault="00DE0F3F" w:rsidP="00DE0F3F">
      <w:pPr>
        <w:pStyle w:val="Heading4"/>
      </w:pPr>
      <w:r>
        <w:t>Avoiding tipping points is key to minimizing existential risks</w:t>
      </w:r>
    </w:p>
    <w:p w14:paraId="7EF0BFCC" w14:textId="0A715C13" w:rsidR="00DE0F3F" w:rsidRPr="009A1204" w:rsidRDefault="00DE0F3F" w:rsidP="00DE0F3F">
      <w:r w:rsidRPr="009A1204">
        <w:rPr>
          <w:b/>
          <w:bCs/>
        </w:rPr>
        <w:t>Sprat 19</w:t>
      </w:r>
      <w:r w:rsidRPr="009A1204">
        <w:t> </w:t>
      </w:r>
      <w:r>
        <w:t xml:space="preserve">[David </w:t>
      </w:r>
      <w:r w:rsidRPr="009A1204">
        <w:t>Spratt is a Research Director for Breakthrough National Centre for Climate Restoration, Melbourne, and co-author of Climate Code Red: The case for emergency action</w:t>
      </w:r>
      <w:r>
        <w:t>, and Ian</w:t>
      </w:r>
      <w:r w:rsidRPr="009A1204">
        <w:t xml:space="preserve"> T. Dunlop is a member of the Club of Rome</w:t>
      </w:r>
      <w:r>
        <w:t>, f</w:t>
      </w:r>
      <w:r w:rsidRPr="009A1204">
        <w:t>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w:t>
      </w:r>
      <w:r>
        <w:t>,”</w:t>
      </w:r>
      <w:r w:rsidRPr="009A1204">
        <w:t xml:space="preserve"> BT Policy Paper</w:t>
      </w:r>
      <w:r>
        <w:t xml:space="preserve">, September 5, </w:t>
      </w:r>
      <w:r w:rsidRPr="009A1204">
        <w:t>May 2019</w:t>
      </w:r>
      <w:r>
        <w:t>-</w:t>
      </w:r>
      <w:r w:rsidRPr="009A1204">
        <w:t>2020</w:t>
      </w:r>
      <w:r w:rsidR="00157D65">
        <w:t>]</w:t>
      </w:r>
    </w:p>
    <w:p w14:paraId="74FB02CC" w14:textId="77777777" w:rsidR="00DE0F3F" w:rsidRPr="00A910E6" w:rsidRDefault="00DE0F3F" w:rsidP="00DE0F3F">
      <w:pPr>
        <w:rPr>
          <w:rFonts w:ascii="Segoe UI" w:hAnsi="Segoe UI" w:cs="Segoe UI"/>
          <w:sz w:val="16"/>
        </w:rPr>
      </w:pPr>
      <w:r w:rsidRPr="00A910E6">
        <w:rPr>
          <w:sz w:val="16"/>
        </w:rPr>
        <w:t>By 2050, </w:t>
      </w:r>
      <w:r w:rsidRPr="00A910E6">
        <w:rPr>
          <w:u w:val="single"/>
        </w:rPr>
        <w:t>there is broad scientific acceptance that </w:t>
      </w:r>
      <w:r w:rsidRPr="00A910E6">
        <w:rPr>
          <w:sz w:val="16"/>
        </w:rPr>
        <w:t>system</w:t>
      </w:r>
      <w:r w:rsidRPr="00A910E6">
        <w:rPr>
          <w:u w:val="single"/>
        </w:rPr>
        <w:t> </w:t>
      </w:r>
      <w:r w:rsidRPr="00DA047B">
        <w:rPr>
          <w:rStyle w:val="Emphasis"/>
          <w:highlight w:val="green"/>
        </w:rPr>
        <w:t>tipping-points</w:t>
      </w:r>
      <w:r w:rsidRPr="00A910E6">
        <w:rPr>
          <w:sz w:val="16"/>
        </w:rPr>
        <w:t> </w:t>
      </w:r>
      <w:r w:rsidRPr="00DA047B">
        <w:rPr>
          <w:highlight w:val="green"/>
          <w:u w:val="single"/>
        </w:rPr>
        <w:t>for the</w:t>
      </w:r>
      <w:r w:rsidRPr="00A910E6">
        <w:rPr>
          <w:u w:val="single"/>
        </w:rPr>
        <w:t> </w:t>
      </w:r>
      <w:r w:rsidRPr="00A910E6">
        <w:rPr>
          <w:sz w:val="16"/>
        </w:rPr>
        <w:t>West Antarctic</w:t>
      </w:r>
      <w:r w:rsidRPr="00A910E6">
        <w:rPr>
          <w:u w:val="single"/>
        </w:rPr>
        <w:t> </w:t>
      </w:r>
      <w:r w:rsidRPr="00DA047B">
        <w:rPr>
          <w:highlight w:val="green"/>
          <w:u w:val="single"/>
        </w:rPr>
        <w:t>Ice Sheet</w:t>
      </w:r>
      <w:r w:rsidRPr="00A910E6">
        <w:rPr>
          <w:u w:val="single"/>
        </w:rPr>
        <w:t> </w:t>
      </w:r>
      <w:r w:rsidRPr="00A910E6">
        <w:rPr>
          <w:sz w:val="16"/>
        </w:rPr>
        <w:t>and a sea-ice-free Arctic summer were passed well before 1.5°C</w:t>
      </w:r>
      <w:r w:rsidRPr="00A910E6">
        <w:rPr>
          <w:b/>
          <w:bCs/>
          <w:sz w:val="16"/>
        </w:rPr>
        <w:t> </w:t>
      </w:r>
      <w:r w:rsidRPr="00A910E6">
        <w:rPr>
          <w:sz w:val="16"/>
        </w:rPr>
        <w:t>of warming, for the Greenland Ice Sheet well before 2°C, and for widespread </w:t>
      </w:r>
      <w:r w:rsidRPr="00DA047B">
        <w:rPr>
          <w:rStyle w:val="Emphasis"/>
          <w:highlight w:val="green"/>
        </w:rPr>
        <w:t>permafrost loss and large-scale Amazon drought</w:t>
      </w:r>
      <w:r w:rsidRPr="00A910E6">
        <w:rPr>
          <w:sz w:val="16"/>
        </w:rPr>
        <w:t> and dieback by 2.5°C. </w:t>
      </w:r>
      <w:r w:rsidRPr="00A910E6">
        <w:rPr>
          <w:u w:val="single"/>
        </w:rPr>
        <w:t>The “hothouse Earth” scenario has been realised</w:t>
      </w:r>
      <w:r w:rsidRPr="00A910E6">
        <w:rPr>
          <w:sz w:val="16"/>
        </w:rPr>
        <w:t>, and Earth is headed for another degree or more of warming, especially since human </w:t>
      </w:r>
      <w:r w:rsidRPr="00A910E6">
        <w:rPr>
          <w:u w:val="single"/>
        </w:rPr>
        <w:t>greenhouse emissions are still significant</w:t>
      </w:r>
      <w:r w:rsidRPr="00A910E6">
        <w:rPr>
          <w:sz w:val="16"/>
        </w:rPr>
        <w:t>.20 While sea levels have risen 0.5 metres by 2050, the increase may be 2–3 metres by 2100, and it is understood from historical analogues that </w:t>
      </w:r>
      <w:r w:rsidRPr="00DA047B">
        <w:rPr>
          <w:highlight w:val="green"/>
          <w:u w:val="single"/>
        </w:rPr>
        <w:t>seas may</w:t>
      </w:r>
      <w:r w:rsidRPr="00A910E6">
        <w:rPr>
          <w:u w:val="single"/>
        </w:rPr>
        <w:t> </w:t>
      </w:r>
      <w:r w:rsidRPr="00A910E6">
        <w:rPr>
          <w:sz w:val="16"/>
        </w:rPr>
        <w:t>eventually</w:t>
      </w:r>
      <w:r w:rsidRPr="00A910E6">
        <w:rPr>
          <w:u w:val="single"/>
        </w:rPr>
        <w:t> </w:t>
      </w:r>
      <w:r w:rsidRPr="00DA047B">
        <w:rPr>
          <w:highlight w:val="green"/>
          <w:u w:val="single"/>
        </w:rPr>
        <w:t>rise by </w:t>
      </w:r>
      <w:r w:rsidRPr="00A910E6">
        <w:rPr>
          <w:u w:val="single"/>
        </w:rPr>
        <w:t>more than </w:t>
      </w:r>
      <w:r w:rsidRPr="00DA047B">
        <w:rPr>
          <w:highlight w:val="green"/>
          <w:u w:val="single"/>
        </w:rPr>
        <w:t>25</w:t>
      </w:r>
      <w:r w:rsidRPr="00A910E6">
        <w:rPr>
          <w:u w:val="single"/>
        </w:rPr>
        <w:t> </w:t>
      </w:r>
      <w:r w:rsidRPr="00DA047B">
        <w:rPr>
          <w:highlight w:val="green"/>
          <w:u w:val="single"/>
        </w:rPr>
        <w:t>metres</w:t>
      </w:r>
      <w:r w:rsidRPr="00A910E6">
        <w:rPr>
          <w:u w:val="single"/>
        </w:rPr>
        <w:t>. </w:t>
      </w:r>
      <w:r w:rsidRPr="00A910E6">
        <w:rPr>
          <w:sz w:val="16"/>
        </w:rPr>
        <w:t>Thirty-five percent of the global land area, and 55 percent of the </w:t>
      </w:r>
      <w:r w:rsidRPr="002B3670">
        <w:rPr>
          <w:rStyle w:val="Emphasis"/>
        </w:rPr>
        <w:t>global </w:t>
      </w:r>
      <w:r w:rsidRPr="00DA047B">
        <w:rPr>
          <w:rStyle w:val="Emphasis"/>
          <w:highlight w:val="green"/>
        </w:rPr>
        <w:t>population</w:t>
      </w:r>
      <w:r w:rsidRPr="00A910E6">
        <w:rPr>
          <w:sz w:val="16"/>
        </w:rPr>
        <w:t>, are </w:t>
      </w:r>
      <w:r w:rsidRPr="00DA047B">
        <w:rPr>
          <w:rStyle w:val="Emphasis"/>
          <w:highlight w:val="green"/>
        </w:rPr>
        <w:t>subject to</w:t>
      </w:r>
      <w:r w:rsidRPr="00A910E6">
        <w:rPr>
          <w:sz w:val="16"/>
        </w:rPr>
        <w:t> more than 20 days a year of </w:t>
      </w:r>
      <w:r w:rsidRPr="00DA047B">
        <w:rPr>
          <w:rStyle w:val="Emphasis"/>
          <w:highlight w:val="green"/>
        </w:rPr>
        <w:t>lethal heat conditions</w:t>
      </w:r>
      <w:r w:rsidRPr="00A910E6">
        <w:rPr>
          <w:sz w:val="16"/>
        </w:rPr>
        <w:t>, </w:t>
      </w:r>
      <w:r w:rsidRPr="00DA047B">
        <w:rPr>
          <w:highlight w:val="green"/>
          <w:u w:val="single"/>
        </w:rPr>
        <w:t>beyond</w:t>
      </w:r>
      <w:r w:rsidRPr="00A910E6">
        <w:rPr>
          <w:u w:val="single"/>
        </w:rPr>
        <w:t> the </w:t>
      </w:r>
      <w:r w:rsidRPr="00DA047B">
        <w:rPr>
          <w:highlight w:val="green"/>
          <w:u w:val="single"/>
        </w:rPr>
        <w:t>threshold of human survivability</w:t>
      </w:r>
      <w:r w:rsidRPr="00A910E6">
        <w:rPr>
          <w:sz w:val="16"/>
        </w:rPr>
        <w:t>. The destabilisation of the Jet Stream has very significantly affected the intensity and geographical distribution of the Asian and West African monsoons and, together </w:t>
      </w:r>
      <w:r w:rsidRPr="00A910E6">
        <w:rPr>
          <w:u w:val="single"/>
        </w:rPr>
        <w:t>with</w:t>
      </w:r>
      <w:r w:rsidRPr="00A910E6">
        <w:rPr>
          <w:sz w:val="16"/>
        </w:rPr>
        <w:t> the further </w:t>
      </w:r>
      <w:r w:rsidRPr="00A910E6">
        <w:rPr>
          <w:u w:val="single"/>
        </w:rPr>
        <w:t>slowing of the Gulf Stream</w:t>
      </w:r>
      <w:r w:rsidRPr="00A910E6">
        <w:rPr>
          <w:sz w:val="16"/>
        </w:rPr>
        <w:t>, </w:t>
      </w:r>
      <w:r w:rsidRPr="00A910E6">
        <w:rPr>
          <w:u w:val="single"/>
        </w:rPr>
        <w:t>is impinging on life support systems</w:t>
      </w:r>
      <w:r w:rsidRPr="00A910E6">
        <w:rPr>
          <w:sz w:val="16"/>
        </w:rPr>
        <w:t> in Europe. North </w:t>
      </w:r>
      <w:r w:rsidRPr="00A910E6">
        <w:rPr>
          <w:u w:val="single"/>
        </w:rPr>
        <w:t>America suffers from </w:t>
      </w:r>
      <w:r w:rsidRPr="00A507E5">
        <w:rPr>
          <w:rStyle w:val="Emphasis"/>
        </w:rPr>
        <w:t>devastating weather extremes</w:t>
      </w:r>
      <w:r w:rsidRPr="00A910E6">
        <w:rPr>
          <w:sz w:val="16"/>
        </w:rPr>
        <w:t> </w:t>
      </w:r>
      <w:r w:rsidRPr="00A910E6">
        <w:rPr>
          <w:u w:val="single"/>
        </w:rPr>
        <w:t>including wildfires, heatwaves, drought and inundation</w:t>
      </w:r>
      <w:r w:rsidRPr="00A910E6">
        <w:rPr>
          <w:sz w:val="16"/>
        </w:rPr>
        <w:t>. The summer monsoons in China have failed, and </w:t>
      </w:r>
      <w:r w:rsidRPr="00A910E6">
        <w:rPr>
          <w:u w:val="single"/>
        </w:rPr>
        <w:t>water flows</w:t>
      </w:r>
      <w:r w:rsidRPr="00A910E6">
        <w:rPr>
          <w:sz w:val="16"/>
        </w:rPr>
        <w:t> into the great rivers of Asia </w:t>
      </w:r>
      <w:r w:rsidRPr="00A910E6">
        <w:rPr>
          <w:u w:val="single"/>
        </w:rPr>
        <w:t>are severely reduced</w:t>
      </w:r>
      <w:r w:rsidRPr="00A910E6">
        <w:rPr>
          <w:sz w:val="16"/>
        </w:rPr>
        <w:t> by the loss of more than one-third of the Himalayan ice sheet. </w:t>
      </w:r>
      <w:r w:rsidRPr="00DA047B">
        <w:rPr>
          <w:rStyle w:val="Emphasis"/>
          <w:highlight w:val="green"/>
        </w:rPr>
        <w:t>Glacial loss reaches 70 percent</w:t>
      </w:r>
      <w:r w:rsidRPr="00A910E6">
        <w:rPr>
          <w:sz w:val="16"/>
        </w:rPr>
        <w:t> in the Andes, </w:t>
      </w:r>
      <w:r w:rsidRPr="00A910E6">
        <w:rPr>
          <w:u w:val="single"/>
        </w:rPr>
        <w:t>and rainfall</w:t>
      </w:r>
      <w:r w:rsidRPr="00A910E6">
        <w:rPr>
          <w:sz w:val="16"/>
        </w:rPr>
        <w:t> in Mexico and central America </w:t>
      </w:r>
      <w:r w:rsidRPr="00A910E6">
        <w:rPr>
          <w:u w:val="single"/>
        </w:rPr>
        <w:t>falls by half</w:t>
      </w:r>
      <w:r w:rsidRPr="00A910E6">
        <w:rPr>
          <w:sz w:val="16"/>
        </w:rPr>
        <w:t>. Semi-permanent El Nino conditions prevail. </w:t>
      </w:r>
      <w:r w:rsidRPr="00A910E6">
        <w:rPr>
          <w:u w:val="single"/>
        </w:rPr>
        <w:t>Aridification emerges over </w:t>
      </w:r>
      <w:r w:rsidRPr="00A910E6">
        <w:rPr>
          <w:sz w:val="16"/>
        </w:rPr>
        <w:t>more than</w:t>
      </w:r>
      <w:r w:rsidRPr="00A910E6">
        <w:rPr>
          <w:u w:val="single"/>
        </w:rPr>
        <w:t> 30 percent of the world’s </w:t>
      </w:r>
      <w:r w:rsidRPr="00A910E6">
        <w:rPr>
          <w:sz w:val="16"/>
        </w:rPr>
        <w:t>land</w:t>
      </w:r>
      <w:r w:rsidRPr="00A910E6">
        <w:rPr>
          <w:u w:val="single"/>
        </w:rPr>
        <w:t> surface</w:t>
      </w:r>
      <w:r w:rsidRPr="00A910E6">
        <w:rPr>
          <w:sz w:val="16"/>
        </w:rPr>
        <w:t>. </w:t>
      </w:r>
      <w:r w:rsidRPr="00DA047B">
        <w:rPr>
          <w:rStyle w:val="Emphasis"/>
          <w:highlight w:val="green"/>
        </w:rPr>
        <w:t>Desertification is severe</w:t>
      </w:r>
      <w:r w:rsidRPr="00A910E6">
        <w:rPr>
          <w:sz w:val="16"/>
        </w:rPr>
        <w:t> in southern Africa, the southern Mediterranean, west Asia, the Middle East, inland Australia and across the south-western United States. Impacts: </w:t>
      </w:r>
      <w:r w:rsidRPr="00A507E5">
        <w:rPr>
          <w:rStyle w:val="Emphasis"/>
        </w:rPr>
        <w:t>A number of </w:t>
      </w:r>
      <w:r w:rsidRPr="00DA047B">
        <w:rPr>
          <w:rStyle w:val="Emphasis"/>
          <w:highlight w:val="green"/>
        </w:rPr>
        <w:t>ecosystems</w:t>
      </w:r>
      <w:r w:rsidRPr="00A507E5">
        <w:rPr>
          <w:rStyle w:val="Emphasis"/>
        </w:rPr>
        <w:t> </w:t>
      </w:r>
      <w:r w:rsidRPr="00DA047B">
        <w:rPr>
          <w:rStyle w:val="Emphasis"/>
          <w:highlight w:val="green"/>
        </w:rPr>
        <w:t>collapse</w:t>
      </w:r>
      <w:r w:rsidRPr="00A910E6">
        <w:rPr>
          <w:sz w:val="16"/>
        </w:rPr>
        <w:t>, </w:t>
      </w:r>
      <w:r w:rsidRPr="00DA047B">
        <w:rPr>
          <w:highlight w:val="green"/>
          <w:u w:val="single"/>
        </w:rPr>
        <w:t>including coral reef</w:t>
      </w:r>
      <w:r w:rsidRPr="00A910E6">
        <w:rPr>
          <w:u w:val="single"/>
        </w:rPr>
        <w:t> systems</w:t>
      </w:r>
      <w:r w:rsidRPr="00A910E6">
        <w:rPr>
          <w:sz w:val="16"/>
        </w:rPr>
        <w:t>, the Amazon </w:t>
      </w:r>
      <w:r w:rsidRPr="00DA047B">
        <w:rPr>
          <w:highlight w:val="green"/>
          <w:u w:val="single"/>
        </w:rPr>
        <w:t>rainforest and</w:t>
      </w:r>
      <w:r w:rsidRPr="00A910E6">
        <w:rPr>
          <w:sz w:val="16"/>
        </w:rPr>
        <w:t> in the </w:t>
      </w:r>
      <w:r w:rsidRPr="00DA047B">
        <w:rPr>
          <w:highlight w:val="green"/>
          <w:u w:val="single"/>
        </w:rPr>
        <w:t>Arctic</w:t>
      </w:r>
      <w:r w:rsidRPr="00A910E6">
        <w:rPr>
          <w:sz w:val="16"/>
        </w:rPr>
        <w:t>. Some </w:t>
      </w:r>
      <w:r w:rsidRPr="00A910E6">
        <w:rPr>
          <w:u w:val="single"/>
        </w:rPr>
        <w:t>poorer nations</w:t>
      </w:r>
      <w:r w:rsidRPr="00A910E6">
        <w:rPr>
          <w:sz w:val="16"/>
        </w:rPr>
        <w:t> and regions, which lack capacity to provide artificially-cooled environments for their populations, </w:t>
      </w:r>
      <w:r w:rsidRPr="00A910E6">
        <w:rPr>
          <w:u w:val="single"/>
        </w:rPr>
        <w:t>become unviable</w:t>
      </w:r>
      <w:r w:rsidRPr="00A910E6">
        <w:rPr>
          <w:sz w:val="16"/>
        </w:rPr>
        <w:t>. </w:t>
      </w:r>
      <w:r w:rsidRPr="00A507E5">
        <w:rPr>
          <w:rStyle w:val="Emphasis"/>
        </w:rPr>
        <w:t>Deadly heat conditions persist</w:t>
      </w:r>
      <w:r w:rsidRPr="00A910E6">
        <w:rPr>
          <w:sz w:val="16"/>
        </w:rPr>
        <w:t> for more than 100 days per year in West Africa, tropical South America, the Middle East and South-East Asia, which together with land degradation21 and rising sea levels </w:t>
      </w:r>
      <w:r w:rsidRPr="00A910E6">
        <w:rPr>
          <w:u w:val="single"/>
        </w:rPr>
        <w:t>contributes to </w:t>
      </w:r>
      <w:r w:rsidRPr="00A910E6">
        <w:rPr>
          <w:sz w:val="16"/>
        </w:rPr>
        <w:t>perhaps</w:t>
      </w:r>
      <w:r w:rsidRPr="00A910E6">
        <w:rPr>
          <w:u w:val="single"/>
        </w:rPr>
        <w:t> </w:t>
      </w:r>
      <w:r w:rsidRPr="00DA047B">
        <w:rPr>
          <w:rStyle w:val="Emphasis"/>
          <w:highlight w:val="green"/>
        </w:rPr>
        <w:t>a billion people being displaced</w:t>
      </w:r>
      <w:r w:rsidRPr="002B3670">
        <w:rPr>
          <w:rStyle w:val="Emphasis"/>
        </w:rPr>
        <w:t>.</w:t>
      </w:r>
      <w:r w:rsidRPr="00A910E6">
        <w:rPr>
          <w:u w:val="single"/>
        </w:rPr>
        <w:t> Water availability decreases sharply</w:t>
      </w:r>
      <w:r w:rsidRPr="00A910E6">
        <w:rPr>
          <w:sz w:val="16"/>
        </w:rPr>
        <w:t> in the most affected regions at lower latitudes (dry tropics and subtropics), </w:t>
      </w:r>
      <w:r w:rsidRPr="00A910E6">
        <w:rPr>
          <w:u w:val="single"/>
        </w:rPr>
        <w:t>affecting</w:t>
      </w:r>
      <w:r w:rsidRPr="00A910E6">
        <w:rPr>
          <w:sz w:val="16"/>
        </w:rPr>
        <w:t> about </w:t>
      </w:r>
      <w:r w:rsidRPr="00A910E6">
        <w:rPr>
          <w:u w:val="single"/>
        </w:rPr>
        <w:t>two billion</w:t>
      </w:r>
      <w:r w:rsidRPr="00A910E6">
        <w:rPr>
          <w:sz w:val="16"/>
        </w:rPr>
        <w:t> people worldwide. </w:t>
      </w:r>
      <w:r w:rsidRPr="00DA047B">
        <w:rPr>
          <w:rStyle w:val="Emphasis"/>
          <w:highlight w:val="green"/>
        </w:rPr>
        <w:t>Agriculture becomes nonviable</w:t>
      </w:r>
      <w:r w:rsidRPr="00A910E6">
        <w:rPr>
          <w:sz w:val="16"/>
        </w:rPr>
        <w:t> in the dry subtropics. </w:t>
      </w:r>
      <w:r w:rsidRPr="00A910E6">
        <w:rPr>
          <w:u w:val="single"/>
        </w:rPr>
        <w:t>Most regions</w:t>
      </w:r>
      <w:r w:rsidRPr="00A910E6">
        <w:rPr>
          <w:sz w:val="16"/>
        </w:rPr>
        <w:t> in the world </w:t>
      </w:r>
      <w:r w:rsidRPr="00A910E6">
        <w:rPr>
          <w:u w:val="single"/>
        </w:rPr>
        <w:t>see</w:t>
      </w:r>
      <w:r w:rsidRPr="00A910E6">
        <w:rPr>
          <w:sz w:val="16"/>
        </w:rPr>
        <w:t> </w:t>
      </w:r>
      <w:r w:rsidRPr="00A910E6">
        <w:rPr>
          <w:u w:val="single"/>
        </w:rPr>
        <w:t>a</w:t>
      </w:r>
      <w:r w:rsidRPr="00A910E6">
        <w:rPr>
          <w:sz w:val="16"/>
        </w:rPr>
        <w:t> significant </w:t>
      </w:r>
      <w:r w:rsidRPr="00A910E6">
        <w:rPr>
          <w:u w:val="single"/>
        </w:rPr>
        <w:t>drop in food production</w:t>
      </w:r>
      <w:r w:rsidRPr="00A910E6">
        <w:rPr>
          <w:sz w:val="16"/>
        </w:rPr>
        <w:t> and increasing numbers of extreme weather events, </w:t>
      </w:r>
      <w:r w:rsidRPr="00A507E5">
        <w:rPr>
          <w:rStyle w:val="Emphasis"/>
        </w:rPr>
        <w:t>including heat waves, floods and storms.</w:t>
      </w:r>
      <w:r w:rsidRPr="00A910E6">
        <w:rPr>
          <w:sz w:val="16"/>
        </w:rPr>
        <w:t xml:space="preserve"> Food production is inadequate to feed the global population and </w:t>
      </w:r>
      <w:r w:rsidRPr="00DA047B">
        <w:rPr>
          <w:rStyle w:val="Emphasis"/>
          <w:highlight w:val="green"/>
        </w:rPr>
        <w:t>food prices skyrocket</w:t>
      </w:r>
      <w:r w:rsidRPr="00A910E6">
        <w:rPr>
          <w:sz w:val="16"/>
        </w:rPr>
        <w:t>, as a consequence of a one-fifth decline in crop yields, a decline in the nutrition content of food crops, </w:t>
      </w:r>
      <w:r w:rsidRPr="00A910E6">
        <w:rPr>
          <w:u w:val="single"/>
        </w:rPr>
        <w:t>a catastrophic decline in insect populations, desertification, monsoon failure and chronic water shortages</w:t>
      </w:r>
      <w:r w:rsidRPr="00A910E6">
        <w:rPr>
          <w:sz w:val="16"/>
        </w:rPr>
        <w:t>, and conditions too hot for human habitation in significant food-growing regions. The lower reaches of the agriculturally-important river deltas such as the Mekong, Ganges and Nile are inundated, and significant sectors of some of the world’s most populous cities — including Chennai, Mumbai, Jakarta, Guangzhou, Tianjin, Hong Kong, Ho Chi Minh City, Shanghai, Lagos, Bangkok and Manila — are abandoned. Some small islands become uninhabitable. Ten percent of Bangladesh is inundated, displacing 15 million people. According to the Global Challenges Foundation’s Global Catastrophic Risks 2018 report, </w:t>
      </w:r>
      <w:r w:rsidRPr="00A910E6">
        <w:rPr>
          <w:u w:val="single"/>
        </w:rPr>
        <w:t>even for 2°C of warming, more than a billion people may need to be relocated</w:t>
      </w:r>
      <w:r w:rsidRPr="00A910E6">
        <w:rPr>
          <w:sz w:val="16"/>
        </w:rPr>
        <w:t> due to sea-level rise, and In high-end scenarios “</w:t>
      </w:r>
      <w:r w:rsidRPr="00A507E5">
        <w:rPr>
          <w:rStyle w:val="Emphasis"/>
        </w:rPr>
        <w:t>the scale of destruction is beyond our capacity to model</w:t>
      </w:r>
      <w:r w:rsidRPr="00A910E6">
        <w:rPr>
          <w:sz w:val="16"/>
        </w:rPr>
        <w:t xml:space="preserve">, with a high likelihood of human civilisation coming to an end”.22 National security consequences: For pragmatic reasons associated with providing only a sketch of this scenario, we take the conclusion of the </w:t>
      </w:r>
      <w:r w:rsidRPr="00A910E6">
        <w:rPr>
          <w:rFonts w:ascii="Times New Roman" w:hAnsi="Times New Roman" w:cs="Times New Roman"/>
          <w:sz w:val="16"/>
        </w:rPr>
        <w:t>​</w:t>
      </w:r>
      <w:r w:rsidRPr="00A910E6">
        <w:rPr>
          <w:sz w:val="16"/>
        </w:rPr>
        <w:t xml:space="preserve">Age of Consequences </w:t>
      </w:r>
      <w:r w:rsidRPr="00A910E6">
        <w:rPr>
          <w:rFonts w:cs="Georgia"/>
          <w:sz w:val="16"/>
        </w:rPr>
        <w:t>‘</w:t>
      </w:r>
      <w:r w:rsidRPr="00A910E6">
        <w:rPr>
          <w:sz w:val="16"/>
        </w:rPr>
        <w:t>Severe</w:t>
      </w:r>
      <w:r w:rsidRPr="00A910E6">
        <w:rPr>
          <w:rFonts w:cs="Georgia"/>
          <w:sz w:val="16"/>
        </w:rPr>
        <w:t>’</w:t>
      </w:r>
      <w:r w:rsidRPr="00A910E6">
        <w:rPr>
          <w:sz w:val="16"/>
        </w:rPr>
        <w:t xml:space="preserve"> 3</w:t>
      </w:r>
      <w:r w:rsidRPr="00A910E6">
        <w:rPr>
          <w:rFonts w:cs="Georgia"/>
          <w:sz w:val="16"/>
        </w:rPr>
        <w:t>°</w:t>
      </w:r>
      <w:r w:rsidRPr="00A910E6">
        <w:rPr>
          <w:sz w:val="16"/>
        </w:rPr>
        <w:t>C scenario developed by a group of senior US national-security figures in 2007 as appropriate for our scenario too:</w:t>
      </w:r>
      <w:r w:rsidRPr="00A910E6">
        <w:rPr>
          <w:rFonts w:cs="Georgia"/>
          <w:sz w:val="16"/>
        </w:rPr>
        <w:t> </w:t>
      </w:r>
      <w:r w:rsidRPr="00A910E6">
        <w:rPr>
          <w:u w:val="single"/>
        </w:rPr>
        <w:t xml:space="preserve">Massive nonlinear events in the global environment give rise to </w:t>
      </w:r>
      <w:r w:rsidRPr="00A910E6">
        <w:rPr>
          <w:rFonts w:ascii="Times New Roman" w:hAnsi="Times New Roman" w:cs="Times New Roman"/>
          <w:u w:val="single"/>
        </w:rPr>
        <w:t>​</w:t>
      </w:r>
      <w:r w:rsidRPr="00A910E6">
        <w:rPr>
          <w:u w:val="single"/>
        </w:rPr>
        <w:t>massive nonlinear societal events</w:t>
      </w:r>
      <w:r w:rsidRPr="00A910E6">
        <w:rPr>
          <w:rFonts w:ascii="Times New Roman" w:hAnsi="Times New Roman" w:cs="Times New Roman"/>
          <w:sz w:val="16"/>
        </w:rPr>
        <w:t>​</w:t>
      </w:r>
      <w:r w:rsidRPr="00A910E6">
        <w:rPr>
          <w:sz w:val="16"/>
        </w:rPr>
        <w:t>. In this scenario, </w:t>
      </w:r>
      <w:r w:rsidRPr="00DA047B">
        <w:rPr>
          <w:highlight w:val="green"/>
          <w:u w:val="single"/>
        </w:rPr>
        <w:t>nations</w:t>
      </w:r>
      <w:r w:rsidRPr="00A910E6">
        <w:rPr>
          <w:u w:val="single"/>
        </w:rPr>
        <w:t> around the world </w:t>
      </w:r>
      <w:r w:rsidRPr="00DA047B">
        <w:rPr>
          <w:rStyle w:val="Emphasis"/>
          <w:highlight w:val="green"/>
        </w:rPr>
        <w:t xml:space="preserve">will be </w:t>
      </w:r>
      <w:r w:rsidRPr="00DA047B">
        <w:rPr>
          <w:rStyle w:val="Emphasis"/>
          <w:rFonts w:ascii="Times New Roman" w:hAnsi="Times New Roman" w:cs="Times New Roman"/>
          <w:highlight w:val="green"/>
        </w:rPr>
        <w:t>​</w:t>
      </w:r>
      <w:r w:rsidRPr="00DA047B">
        <w:rPr>
          <w:rStyle w:val="Emphasis"/>
          <w:highlight w:val="green"/>
        </w:rPr>
        <w:t>overwhelmed</w:t>
      </w:r>
      <w:r w:rsidRPr="00A910E6">
        <w:rPr>
          <w:sz w:val="16"/>
        </w:rPr>
        <w:t> </w:t>
      </w:r>
      <w:r w:rsidRPr="00DA047B">
        <w:rPr>
          <w:highlight w:val="green"/>
          <w:u w:val="single"/>
        </w:rPr>
        <w:t>by</w:t>
      </w:r>
      <w:r w:rsidRPr="00A910E6">
        <w:rPr>
          <w:u w:val="single"/>
        </w:rPr>
        <w:t> the scale of </w:t>
      </w:r>
      <w:r w:rsidRPr="00A910E6">
        <w:rPr>
          <w:sz w:val="16"/>
        </w:rPr>
        <w:t>change and pernicious</w:t>
      </w:r>
      <w:r w:rsidRPr="00A910E6">
        <w:rPr>
          <w:u w:val="single"/>
        </w:rPr>
        <w:t> </w:t>
      </w:r>
      <w:r w:rsidRPr="00DA047B">
        <w:rPr>
          <w:highlight w:val="green"/>
          <w:u w:val="single"/>
        </w:rPr>
        <w:t>challenges, </w:t>
      </w:r>
      <w:r w:rsidRPr="00DA047B">
        <w:rPr>
          <w:rStyle w:val="Emphasis"/>
          <w:highlight w:val="green"/>
        </w:rPr>
        <w:t>such as </w:t>
      </w:r>
      <w:r w:rsidRPr="00A507E5">
        <w:rPr>
          <w:rStyle w:val="Emphasis"/>
        </w:rPr>
        <w:t>pandemic </w:t>
      </w:r>
      <w:r w:rsidRPr="00DA047B">
        <w:rPr>
          <w:rStyle w:val="Emphasis"/>
          <w:highlight w:val="green"/>
        </w:rPr>
        <w:t>disease</w:t>
      </w:r>
      <w:r w:rsidRPr="00A910E6">
        <w:rPr>
          <w:sz w:val="16"/>
        </w:rPr>
        <w:t>. The </w:t>
      </w:r>
      <w:r w:rsidRPr="00A507E5">
        <w:rPr>
          <w:rStyle w:val="Emphasis"/>
        </w:rPr>
        <w:t>internal</w:t>
      </w:r>
      <w:r w:rsidRPr="002B3670">
        <w:rPr>
          <w:rStyle w:val="Emphasis"/>
        </w:rPr>
        <w:t xml:space="preserve"> </w:t>
      </w:r>
      <w:r w:rsidRPr="00A507E5">
        <w:rPr>
          <w:rStyle w:val="Emphasis"/>
        </w:rPr>
        <w:t>cohesion</w:t>
      </w:r>
      <w:r w:rsidRPr="00A910E6">
        <w:rPr>
          <w:sz w:val="16"/>
        </w:rPr>
        <w:t> of nations </w:t>
      </w:r>
      <w:r w:rsidRPr="00A507E5">
        <w:rPr>
          <w:rStyle w:val="Emphasis"/>
        </w:rPr>
        <w:t>will be under great stress</w:t>
      </w:r>
      <w:r w:rsidRPr="00A910E6">
        <w:rPr>
          <w:sz w:val="16"/>
        </w:rPr>
        <w:t>, including in the United States, both </w:t>
      </w:r>
      <w:r w:rsidRPr="00A910E6">
        <w:rPr>
          <w:u w:val="single"/>
        </w:rPr>
        <w:t>as a result of</w:t>
      </w:r>
      <w:r w:rsidRPr="00A910E6">
        <w:rPr>
          <w:sz w:val="16"/>
        </w:rPr>
        <w:t> a dramatic rise in </w:t>
      </w:r>
      <w:r w:rsidRPr="00A910E6">
        <w:rPr>
          <w:u w:val="single"/>
        </w:rPr>
        <w:t>migration and changes in agricultural patterns and water </w:t>
      </w:r>
      <w:r w:rsidRPr="00A910E6">
        <w:rPr>
          <w:sz w:val="16"/>
        </w:rPr>
        <w:t>availability. The </w:t>
      </w:r>
      <w:r w:rsidRPr="00DA047B">
        <w:rPr>
          <w:rStyle w:val="Emphasis"/>
          <w:highlight w:val="green"/>
        </w:rPr>
        <w:t>flooding</w:t>
      </w:r>
      <w:r w:rsidRPr="00A910E6">
        <w:rPr>
          <w:sz w:val="16"/>
        </w:rPr>
        <w:t> of coastal communities </w:t>
      </w:r>
      <w:r w:rsidRPr="00DA047B">
        <w:rPr>
          <w:rStyle w:val="Emphasis"/>
          <w:highlight w:val="green"/>
        </w:rPr>
        <w:t>around the world</w:t>
      </w:r>
      <w:r w:rsidRPr="00A910E6">
        <w:rPr>
          <w:sz w:val="16"/>
        </w:rPr>
        <w:t>, especially in the Netherlands, the United States, South Asia, and China, </w:t>
      </w:r>
      <w:r w:rsidRPr="00A910E6">
        <w:rPr>
          <w:u w:val="single"/>
        </w:rPr>
        <w:t>has the potential to challenge regional</w:t>
      </w:r>
      <w:r w:rsidRPr="00A910E6">
        <w:rPr>
          <w:sz w:val="16"/>
        </w:rPr>
        <w:t> and even national </w:t>
      </w:r>
      <w:r w:rsidRPr="00A910E6">
        <w:rPr>
          <w:u w:val="single"/>
        </w:rPr>
        <w:t>identities</w:t>
      </w:r>
      <w:r w:rsidRPr="00A910E6">
        <w:rPr>
          <w:sz w:val="16"/>
        </w:rPr>
        <w:t>.</w:t>
      </w:r>
      <w:r w:rsidRPr="00A910E6">
        <w:rPr>
          <w:rFonts w:ascii="Times New Roman" w:hAnsi="Times New Roman" w:cs="Times New Roman"/>
          <w:sz w:val="16"/>
        </w:rPr>
        <w:t>​</w:t>
      </w:r>
      <w:r w:rsidRPr="00A910E6">
        <w:rPr>
          <w:rFonts w:cs="Georgia"/>
          <w:sz w:val="16"/>
        </w:rPr>
        <w:t> </w:t>
      </w:r>
      <w:r w:rsidRPr="00DA047B">
        <w:rPr>
          <w:rStyle w:val="Emphasis"/>
          <w:highlight w:val="green"/>
        </w:rPr>
        <w:t>Armed conflict</w:t>
      </w:r>
      <w:r w:rsidRPr="00A507E5">
        <w:rPr>
          <w:rStyle w:val="Emphasis"/>
        </w:rPr>
        <w:t> between nations over resources</w:t>
      </w:r>
      <w:r w:rsidRPr="00A910E6">
        <w:rPr>
          <w:sz w:val="16"/>
        </w:rPr>
        <w:t>, such as the Nile and its tributaries, </w:t>
      </w:r>
      <w:r w:rsidRPr="00DA047B">
        <w:rPr>
          <w:rStyle w:val="Emphasis"/>
          <w:highlight w:val="green"/>
        </w:rPr>
        <w:t>is likely and nuclear war is possible</w:t>
      </w:r>
      <w:r w:rsidRPr="00A910E6">
        <w:rPr>
          <w:sz w:val="16"/>
        </w:rPr>
        <w:t xml:space="preserve">. The social consequences range from increased religious fervor to </w:t>
      </w:r>
      <w:r w:rsidRPr="00A910E6">
        <w:rPr>
          <w:rFonts w:ascii="Times New Roman" w:hAnsi="Times New Roman" w:cs="Times New Roman"/>
          <w:sz w:val="16"/>
        </w:rPr>
        <w:t>​</w:t>
      </w:r>
      <w:r w:rsidRPr="00A910E6">
        <w:rPr>
          <w:sz w:val="16"/>
        </w:rPr>
        <w:t>outright chaos</w:t>
      </w:r>
      <w:r w:rsidRPr="00A910E6">
        <w:rPr>
          <w:rFonts w:ascii="Times New Roman" w:hAnsi="Times New Roman" w:cs="Times New Roman"/>
          <w:sz w:val="16"/>
        </w:rPr>
        <w:t>​</w:t>
      </w:r>
      <w:r w:rsidRPr="00A910E6">
        <w:rPr>
          <w:sz w:val="16"/>
        </w:rPr>
        <w:t xml:space="preserve">. In this scenario, climate change provokes </w:t>
      </w:r>
      <w:r w:rsidRPr="00A910E6">
        <w:rPr>
          <w:rFonts w:ascii="Times New Roman" w:hAnsi="Times New Roman" w:cs="Times New Roman"/>
          <w:sz w:val="16"/>
        </w:rPr>
        <w:t>​</w:t>
      </w:r>
      <w:r w:rsidRPr="00A910E6">
        <w:rPr>
          <w:sz w:val="16"/>
        </w:rPr>
        <w:t>a permanent shift in the relationship of humankind to nature</w:t>
      </w:r>
      <w:r w:rsidRPr="00A910E6">
        <w:rPr>
          <w:rFonts w:ascii="Times New Roman" w:hAnsi="Times New Roman" w:cs="Times New Roman"/>
          <w:sz w:val="16"/>
        </w:rPr>
        <w:t>​</w:t>
      </w:r>
      <w:r w:rsidRPr="00A910E6">
        <w:rPr>
          <w:rFonts w:cs="Georgia"/>
          <w:sz w:val="16"/>
        </w:rPr>
        <w:t>’</w:t>
      </w:r>
      <w:r w:rsidRPr="00A910E6">
        <w:rPr>
          <w:sz w:val="16"/>
        </w:rPr>
        <w:t>.23 (emphasis added)</w:t>
      </w:r>
      <w:r w:rsidRPr="00A910E6">
        <w:rPr>
          <w:rFonts w:cs="Georgia"/>
          <w:sz w:val="16"/>
        </w:rPr>
        <w:t> </w:t>
      </w:r>
    </w:p>
    <w:p w14:paraId="5CA73887" w14:textId="77777777" w:rsidR="00DE0F3F" w:rsidRDefault="00DE0F3F" w:rsidP="00DE0F3F"/>
    <w:p w14:paraId="16308CF4" w14:textId="77777777" w:rsidR="00DE0F3F" w:rsidRPr="00D341B0" w:rsidRDefault="00DE0F3F" w:rsidP="00DE0F3F"/>
    <w:p w14:paraId="7F01ABE1" w14:textId="77777777" w:rsidR="008F7DC8" w:rsidRPr="0065254D" w:rsidRDefault="008F7DC8" w:rsidP="008F7DC8">
      <w:pPr>
        <w:pStyle w:val="Heading4"/>
      </w:pPr>
      <w:r>
        <w:t>Warming causes extinction ---</w:t>
      </w:r>
      <w:r w:rsidRPr="0065254D">
        <w:t xml:space="preserve"> </w:t>
      </w:r>
      <w:r w:rsidRPr="00DE0F3F">
        <w:rPr>
          <w:b w:val="0"/>
          <w:bCs/>
          <w:u w:val="single"/>
        </w:rPr>
        <w:t>oxygen</w:t>
      </w:r>
      <w:r w:rsidRPr="00DE0F3F">
        <w:rPr>
          <w:b w:val="0"/>
          <w:bCs/>
        </w:rPr>
        <w:t xml:space="preserve">, </w:t>
      </w:r>
      <w:r w:rsidRPr="00DE0F3F">
        <w:rPr>
          <w:b w:val="0"/>
          <w:bCs/>
          <w:u w:val="single"/>
        </w:rPr>
        <w:t>disease</w:t>
      </w:r>
      <w:r w:rsidRPr="00DE0F3F">
        <w:rPr>
          <w:b w:val="0"/>
          <w:bCs/>
        </w:rPr>
        <w:t xml:space="preserve">, </w:t>
      </w:r>
      <w:r w:rsidRPr="00DE0F3F">
        <w:rPr>
          <w:b w:val="0"/>
          <w:bCs/>
          <w:u w:val="single"/>
        </w:rPr>
        <w:t>ice melt</w:t>
      </w:r>
      <w:r w:rsidRPr="00DE0F3F">
        <w:rPr>
          <w:b w:val="0"/>
          <w:bCs/>
        </w:rPr>
        <w:t xml:space="preserve">, and </w:t>
      </w:r>
      <w:r w:rsidRPr="00DE0F3F">
        <w:rPr>
          <w:b w:val="0"/>
          <w:bCs/>
          <w:u w:val="single"/>
        </w:rPr>
        <w:t>cognitive failure</w:t>
      </w:r>
    </w:p>
    <w:p w14:paraId="7E2BC93A" w14:textId="77777777" w:rsidR="008F7DC8" w:rsidRPr="00D341B0" w:rsidRDefault="008F7DC8" w:rsidP="008F7DC8">
      <w:r w:rsidRPr="00D341B0">
        <w:rPr>
          <w:b/>
          <w:bCs/>
        </w:rPr>
        <w:t xml:space="preserve">McKibben 19 </w:t>
      </w:r>
      <w:r>
        <w:t>[</w:t>
      </w:r>
      <w:r w:rsidRPr="00D341B0">
        <w:t>Bill McKibben, Schumann Distinguished Scholar at Middlebury College, Fellow of the American Academy of Arts and Sciences, “This Is How Human Extinction Could Play Out,</w:t>
      </w:r>
      <w:r>
        <w:t>”</w:t>
      </w:r>
      <w:r w:rsidRPr="00D341B0">
        <w:t xml:space="preserve"> Rolling Stone, </w:t>
      </w:r>
      <w:r>
        <w:t xml:space="preserve">April 9, </w:t>
      </w:r>
      <w:r w:rsidRPr="00D341B0">
        <w:t>2019, https://www.rollingstone.com/politics/politics-features/bill-mckibben-falter-climate-change-817310</w:t>
      </w:r>
      <w:r>
        <w:t>]</w:t>
      </w:r>
    </w:p>
    <w:p w14:paraId="70D3A4E3" w14:textId="77777777" w:rsidR="008F7DC8" w:rsidRPr="0065254D" w:rsidRDefault="008F7DC8" w:rsidP="008F7DC8">
      <w:pPr>
        <w:rPr>
          <w:sz w:val="16"/>
        </w:rPr>
      </w:pPr>
      <w:r w:rsidRPr="0065254D">
        <w:rPr>
          <w:sz w:val="16"/>
        </w:rPr>
        <w:t xml:space="preserve">Oh, </w:t>
      </w:r>
      <w:r w:rsidRPr="00BF4B92">
        <w:rPr>
          <w:u w:val="single"/>
        </w:rPr>
        <w:t>it could get very bad</w:t>
      </w:r>
      <w:r w:rsidRPr="0065254D">
        <w:rPr>
          <w:sz w:val="16"/>
        </w:rPr>
        <w:t>.</w:t>
      </w:r>
    </w:p>
    <w:p w14:paraId="02698B2F" w14:textId="77777777" w:rsidR="008F7DC8" w:rsidRPr="0065254D" w:rsidRDefault="008F7DC8" w:rsidP="008F7DC8">
      <w:pPr>
        <w:rPr>
          <w:sz w:val="16"/>
        </w:rPr>
      </w:pPr>
      <w:r w:rsidRPr="0065254D">
        <w:rPr>
          <w:sz w:val="16"/>
        </w:rPr>
        <w:t xml:space="preserve">In 2015, a study in the Journal of Mathematical Biology pointed out that </w:t>
      </w:r>
      <w:r w:rsidRPr="00DA047B">
        <w:rPr>
          <w:highlight w:val="green"/>
          <w:u w:val="single"/>
        </w:rPr>
        <w:t>if</w:t>
      </w:r>
      <w:r w:rsidRPr="00BF4B92">
        <w:rPr>
          <w:u w:val="single"/>
        </w:rPr>
        <w:t xml:space="preserve"> the world’s </w:t>
      </w:r>
      <w:r w:rsidRPr="00DA047B">
        <w:rPr>
          <w:highlight w:val="green"/>
          <w:u w:val="single"/>
        </w:rPr>
        <w:t>oceans</w:t>
      </w:r>
      <w:r w:rsidRPr="00BF4B92">
        <w:rPr>
          <w:u w:val="single"/>
        </w:rPr>
        <w:t xml:space="preserve"> kept </w:t>
      </w:r>
      <w:r w:rsidRPr="00DA047B">
        <w:rPr>
          <w:rStyle w:val="Emphasis"/>
          <w:highlight w:val="green"/>
        </w:rPr>
        <w:t>warm</w:t>
      </w:r>
      <w:r w:rsidRPr="00BF4B92">
        <w:rPr>
          <w:u w:val="single"/>
        </w:rPr>
        <w:t xml:space="preserve">ing, by 2100 </w:t>
      </w:r>
      <w:r w:rsidRPr="00DA047B">
        <w:rPr>
          <w:highlight w:val="green"/>
          <w:u w:val="single"/>
        </w:rPr>
        <w:t>they</w:t>
      </w:r>
      <w:r w:rsidRPr="00BF4B92">
        <w:rPr>
          <w:u w:val="single"/>
        </w:rPr>
        <w:t xml:space="preserve"> might become hot enough to “</w:t>
      </w:r>
      <w:r w:rsidRPr="00DA047B">
        <w:rPr>
          <w:rStyle w:val="Emphasis"/>
          <w:highlight w:val="green"/>
        </w:rPr>
        <w:t>stop</w:t>
      </w:r>
      <w:r w:rsidRPr="0065254D">
        <w:rPr>
          <w:rStyle w:val="Emphasis"/>
        </w:rPr>
        <w:t xml:space="preserve"> oxygen production by phyto-</w:t>
      </w:r>
      <w:r w:rsidRPr="00DA047B">
        <w:rPr>
          <w:rStyle w:val="Emphasis"/>
          <w:highlight w:val="green"/>
        </w:rPr>
        <w:t>plankton</w:t>
      </w:r>
      <w:r w:rsidRPr="00BF4B92">
        <w:rPr>
          <w:u w:val="single"/>
        </w:rPr>
        <w:t xml:space="preserve"> by </w:t>
      </w:r>
      <w:r w:rsidRPr="00DA047B">
        <w:rPr>
          <w:rStyle w:val="Emphasis"/>
          <w:highlight w:val="green"/>
        </w:rPr>
        <w:t>disrupting</w:t>
      </w:r>
      <w:r w:rsidRPr="0065254D">
        <w:rPr>
          <w:rStyle w:val="Emphasis"/>
        </w:rPr>
        <w:t xml:space="preserve"> the process of </w:t>
      </w:r>
      <w:r w:rsidRPr="00DA047B">
        <w:rPr>
          <w:rStyle w:val="Emphasis"/>
          <w:highlight w:val="green"/>
        </w:rPr>
        <w:t>photosynthesis</w:t>
      </w:r>
      <w:r w:rsidRPr="00DA047B">
        <w:rPr>
          <w:highlight w:val="green"/>
          <w:u w:val="single"/>
        </w:rPr>
        <w:t>.” Given</w:t>
      </w:r>
      <w:r w:rsidRPr="00BF4B92">
        <w:rPr>
          <w:u w:val="single"/>
        </w:rPr>
        <w:t xml:space="preserve"> that </w:t>
      </w:r>
      <w:r w:rsidRPr="00DA047B">
        <w:rPr>
          <w:rStyle w:val="Emphasis"/>
          <w:highlight w:val="green"/>
        </w:rPr>
        <w:t>two-thirds of</w:t>
      </w:r>
      <w:r w:rsidRPr="0065254D">
        <w:rPr>
          <w:rStyle w:val="Emphasis"/>
        </w:rPr>
        <w:t xml:space="preserve"> the Earth’s </w:t>
      </w:r>
      <w:r w:rsidRPr="00DA047B">
        <w:rPr>
          <w:rStyle w:val="Emphasis"/>
          <w:highlight w:val="green"/>
        </w:rPr>
        <w:t>oxygen</w:t>
      </w:r>
      <w:r w:rsidRPr="00DA047B">
        <w:rPr>
          <w:highlight w:val="green"/>
          <w:u w:val="single"/>
        </w:rPr>
        <w:t xml:space="preserve"> comes</w:t>
      </w:r>
      <w:r w:rsidRPr="00BF4B92">
        <w:rPr>
          <w:u w:val="single"/>
        </w:rPr>
        <w:t xml:space="preserve"> from phytoplankton, </w:t>
      </w:r>
      <w:r w:rsidRPr="00DA047B">
        <w:rPr>
          <w:highlight w:val="green"/>
          <w:u w:val="single"/>
        </w:rPr>
        <w:t>that</w:t>
      </w:r>
      <w:r w:rsidRPr="00BF4B92">
        <w:rPr>
          <w:u w:val="single"/>
        </w:rPr>
        <w:t xml:space="preserve"> would “likely </w:t>
      </w:r>
      <w:r w:rsidRPr="00DA047B">
        <w:rPr>
          <w:rStyle w:val="Emphasis"/>
          <w:highlight w:val="green"/>
        </w:rPr>
        <w:t>result in</w:t>
      </w:r>
      <w:r w:rsidRPr="0065254D">
        <w:rPr>
          <w:rStyle w:val="Emphasis"/>
        </w:rPr>
        <w:t xml:space="preserve"> the </w:t>
      </w:r>
      <w:r w:rsidRPr="00DA047B">
        <w:rPr>
          <w:rStyle w:val="Emphasis"/>
          <w:highlight w:val="green"/>
        </w:rPr>
        <w:t>mass mortality</w:t>
      </w:r>
      <w:r w:rsidRPr="0065254D">
        <w:rPr>
          <w:rStyle w:val="Emphasis"/>
        </w:rPr>
        <w:t xml:space="preserve"> of animals and humans</w:t>
      </w:r>
      <w:r w:rsidRPr="00BF4B92">
        <w:rPr>
          <w:u w:val="single"/>
        </w:rPr>
        <w:t>.”</w:t>
      </w:r>
    </w:p>
    <w:p w14:paraId="260D4126" w14:textId="77777777" w:rsidR="008F7DC8" w:rsidRPr="0065254D" w:rsidRDefault="008F7DC8" w:rsidP="008F7DC8">
      <w:pPr>
        <w:rPr>
          <w:sz w:val="16"/>
        </w:rPr>
      </w:pPr>
      <w:r w:rsidRPr="0065254D">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DA047B">
        <w:rPr>
          <w:highlight w:val="green"/>
          <w:u w:val="single"/>
        </w:rPr>
        <w:t>permafrost</w:t>
      </w:r>
      <w:r w:rsidRPr="00BF4B92">
        <w:rPr>
          <w:u w:val="single"/>
        </w:rPr>
        <w:t xml:space="preserve"> is a</w:t>
      </w:r>
      <w:r w:rsidRPr="0065254D">
        <w:rPr>
          <w:sz w:val="16"/>
        </w:rPr>
        <w:t xml:space="preserve"> “very good </w:t>
      </w:r>
      <w:r w:rsidRPr="00BF4B92">
        <w:rPr>
          <w:u w:val="single"/>
        </w:rPr>
        <w:t xml:space="preserve">preserver of </w:t>
      </w:r>
      <w:r w:rsidRPr="0065254D">
        <w:rPr>
          <w:rStyle w:val="Emphasis"/>
        </w:rPr>
        <w:t>microbes</w:t>
      </w:r>
      <w:r w:rsidRPr="00BF4B92">
        <w:rPr>
          <w:u w:val="single"/>
        </w:rPr>
        <w:t xml:space="preserve"> and </w:t>
      </w:r>
      <w:r w:rsidRPr="0065254D">
        <w:rPr>
          <w:rStyle w:val="Emphasis"/>
        </w:rPr>
        <w:t>viruses</w:t>
      </w:r>
      <w:r w:rsidRPr="0065254D">
        <w:rPr>
          <w:sz w:val="16"/>
        </w:rPr>
        <w:t xml:space="preserve">, because it is cold, there is no oxygen, and it is dark” — scientists have managed to </w:t>
      </w:r>
      <w:r w:rsidRPr="00DA047B">
        <w:rPr>
          <w:highlight w:val="green"/>
          <w:u w:val="single"/>
        </w:rPr>
        <w:t>revive</w:t>
      </w:r>
      <w:r w:rsidRPr="0065254D">
        <w:rPr>
          <w:sz w:val="16"/>
        </w:rPr>
        <w:t xml:space="preserve"> an eight-million-year-old bacterium they found beneath the surface of a glacier. Researchers believe there are fragments of the </w:t>
      </w:r>
      <w:r w:rsidRPr="00DA047B">
        <w:rPr>
          <w:rStyle w:val="Emphasis"/>
          <w:highlight w:val="green"/>
        </w:rPr>
        <w:t>Spanish flu</w:t>
      </w:r>
      <w:r w:rsidRPr="00BF4B92">
        <w:rPr>
          <w:u w:val="single"/>
        </w:rPr>
        <w:t xml:space="preserve"> virus, </w:t>
      </w:r>
      <w:r w:rsidRPr="00DA047B">
        <w:rPr>
          <w:rStyle w:val="Emphasis"/>
          <w:highlight w:val="green"/>
        </w:rPr>
        <w:t>smallpox</w:t>
      </w:r>
      <w:r w:rsidRPr="00DA047B">
        <w:rPr>
          <w:highlight w:val="green"/>
          <w:u w:val="single"/>
        </w:rPr>
        <w:t>, and</w:t>
      </w:r>
      <w:r w:rsidRPr="00BF4B92">
        <w:rPr>
          <w:u w:val="single"/>
        </w:rPr>
        <w:t xml:space="preserve"> </w:t>
      </w:r>
      <w:r w:rsidRPr="0065254D">
        <w:rPr>
          <w:rStyle w:val="Emphasis"/>
        </w:rPr>
        <w:t xml:space="preserve">bubonic </w:t>
      </w:r>
      <w:r w:rsidRPr="00DA047B">
        <w:rPr>
          <w:rStyle w:val="Emphasis"/>
          <w:highlight w:val="green"/>
        </w:rPr>
        <w:t>plague</w:t>
      </w:r>
      <w:r w:rsidRPr="0065254D">
        <w:rPr>
          <w:sz w:val="16"/>
        </w:rPr>
        <w:t xml:space="preserve"> buried in Siberia and Alaska.</w:t>
      </w:r>
    </w:p>
    <w:p w14:paraId="658915B0" w14:textId="77777777" w:rsidR="008F7DC8" w:rsidRPr="0065254D" w:rsidRDefault="008F7DC8" w:rsidP="008F7DC8">
      <w:pPr>
        <w:rPr>
          <w:sz w:val="16"/>
        </w:rPr>
      </w:pPr>
      <w:r w:rsidRPr="0065254D">
        <w:rPr>
          <w:sz w:val="16"/>
        </w:rPr>
        <w:t xml:space="preserve">Or consider this: </w:t>
      </w:r>
      <w:r w:rsidRPr="00DA047B">
        <w:rPr>
          <w:highlight w:val="green"/>
          <w:u w:val="single"/>
        </w:rPr>
        <w:t xml:space="preserve">as </w:t>
      </w:r>
      <w:r w:rsidRPr="00DA047B">
        <w:rPr>
          <w:rStyle w:val="Emphasis"/>
          <w:highlight w:val="green"/>
        </w:rPr>
        <w:t>ice</w:t>
      </w:r>
      <w:r w:rsidRPr="0065254D">
        <w:rPr>
          <w:rStyle w:val="Emphasis"/>
        </w:rPr>
        <w:t xml:space="preserve"> sheets </w:t>
      </w:r>
      <w:r w:rsidRPr="00DA047B">
        <w:rPr>
          <w:rStyle w:val="Emphasis"/>
          <w:highlight w:val="green"/>
        </w:rPr>
        <w:t>melt</w:t>
      </w:r>
      <w:r w:rsidRPr="00DA047B">
        <w:rPr>
          <w:highlight w:val="green"/>
          <w:u w:val="single"/>
        </w:rPr>
        <w:t>, they</w:t>
      </w:r>
      <w:r w:rsidRPr="00BF4B92">
        <w:rPr>
          <w:u w:val="single"/>
        </w:rPr>
        <w:t xml:space="preserve"> take weight off land, and that can </w:t>
      </w:r>
      <w:r w:rsidRPr="00DA047B">
        <w:rPr>
          <w:highlight w:val="green"/>
          <w:u w:val="single"/>
        </w:rPr>
        <w:t xml:space="preserve">trigger </w:t>
      </w:r>
      <w:r w:rsidRPr="00DA047B">
        <w:rPr>
          <w:rStyle w:val="Emphasis"/>
          <w:highlight w:val="green"/>
        </w:rPr>
        <w:t>earthquakes</w:t>
      </w:r>
      <w:r w:rsidRPr="0065254D">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DA047B">
        <w:rPr>
          <w:rStyle w:val="Emphasis"/>
          <w:highlight w:val="green"/>
        </w:rPr>
        <w:t>wiping all</w:t>
      </w:r>
      <w:r w:rsidRPr="0065254D">
        <w:rPr>
          <w:sz w:val="16"/>
        </w:rPr>
        <w:t xml:space="preserve"> signs of </w:t>
      </w:r>
      <w:r w:rsidRPr="00DA047B">
        <w:rPr>
          <w:rStyle w:val="Emphasis"/>
          <w:highlight w:val="green"/>
        </w:rPr>
        <w:t>life</w:t>
      </w:r>
      <w:r w:rsidRPr="0065254D">
        <w:rPr>
          <w:sz w:val="16"/>
        </w:rPr>
        <w:t xml:space="preserve"> from coastal Norway to Greenland and “drowning the Wales-sized landmass that once connected Britain to the Netherlands, Denmark, and Germany.” When the waves hit the Shetlands, they were sixty-five feet high.</w:t>
      </w:r>
    </w:p>
    <w:p w14:paraId="5711EB56" w14:textId="77777777" w:rsidR="008F7DC8" w:rsidRPr="0065254D" w:rsidRDefault="008F7DC8" w:rsidP="008F7DC8">
      <w:pPr>
        <w:rPr>
          <w:sz w:val="16"/>
        </w:rPr>
      </w:pPr>
      <w:r w:rsidRPr="00BF4B92">
        <w:rPr>
          <w:u w:val="single"/>
        </w:rPr>
        <w:t xml:space="preserve">There’s even this: </w:t>
      </w:r>
      <w:r w:rsidRPr="00DA047B">
        <w:rPr>
          <w:highlight w:val="green"/>
          <w:u w:val="single"/>
        </w:rPr>
        <w:t>if we</w:t>
      </w:r>
      <w:r w:rsidRPr="00BF4B92">
        <w:rPr>
          <w:u w:val="single"/>
        </w:rPr>
        <w:t xml:space="preserve"> keep </w:t>
      </w:r>
      <w:r w:rsidRPr="00DA047B">
        <w:rPr>
          <w:rStyle w:val="Emphasis"/>
          <w:highlight w:val="green"/>
        </w:rPr>
        <w:t>rais</w:t>
      </w:r>
      <w:r w:rsidRPr="00BF4B92">
        <w:rPr>
          <w:u w:val="single"/>
        </w:rPr>
        <w:t xml:space="preserve">ing </w:t>
      </w:r>
      <w:r w:rsidRPr="00DA047B">
        <w:rPr>
          <w:highlight w:val="green"/>
          <w:u w:val="single"/>
        </w:rPr>
        <w:t>carbon</w:t>
      </w:r>
      <w:r w:rsidRPr="00BF4B92">
        <w:rPr>
          <w:u w:val="single"/>
        </w:rPr>
        <w:t xml:space="preserve"> dioxide levels, </w:t>
      </w:r>
      <w:r w:rsidRPr="00DA047B">
        <w:rPr>
          <w:highlight w:val="green"/>
          <w:u w:val="single"/>
        </w:rPr>
        <w:t xml:space="preserve">we </w:t>
      </w:r>
      <w:r w:rsidRPr="00DA047B">
        <w:rPr>
          <w:rStyle w:val="Emphasis"/>
          <w:highlight w:val="green"/>
        </w:rPr>
        <w:t>may not</w:t>
      </w:r>
      <w:r w:rsidRPr="0065254D">
        <w:rPr>
          <w:rStyle w:val="Emphasis"/>
        </w:rPr>
        <w:t xml:space="preserve"> be able to </w:t>
      </w:r>
      <w:r w:rsidRPr="00DA047B">
        <w:rPr>
          <w:rStyle w:val="Emphasis"/>
          <w:highlight w:val="green"/>
        </w:rPr>
        <w:t>think straight</w:t>
      </w:r>
      <w:r w:rsidRPr="00BF4B92">
        <w:rPr>
          <w:u w:val="single"/>
        </w:rPr>
        <w:t xml:space="preserve"> anymore</w:t>
      </w:r>
      <w:r w:rsidRPr="0065254D">
        <w:rPr>
          <w:sz w:val="16"/>
        </w:rPr>
        <w:t xml:space="preserve">. At a thousand parts per million (which is within the realm of possibility for 2100), </w:t>
      </w:r>
      <w:r w:rsidRPr="00BF4B92">
        <w:rPr>
          <w:u w:val="single"/>
        </w:rPr>
        <w:t xml:space="preserve">human </w:t>
      </w:r>
      <w:r w:rsidRPr="00DA047B">
        <w:rPr>
          <w:rStyle w:val="Emphasis"/>
          <w:highlight w:val="green"/>
        </w:rPr>
        <w:t>cognitive ability</w:t>
      </w:r>
      <w:r w:rsidRPr="00DA047B">
        <w:rPr>
          <w:highlight w:val="green"/>
          <w:u w:val="single"/>
        </w:rPr>
        <w:t xml:space="preserve"> falls</w:t>
      </w:r>
      <w:r w:rsidRPr="00BF4B92">
        <w:rPr>
          <w:u w:val="single"/>
        </w:rPr>
        <w:t xml:space="preserve"> 21 percent</w:t>
      </w:r>
      <w:r w:rsidRPr="0065254D">
        <w:rPr>
          <w:sz w:val="16"/>
        </w:rPr>
        <w:t xml:space="preserve">. “The largest effects were seen for Crisis Response, Information Usage, and Strategy,” a Harvard study reported, which is too bad, as </w:t>
      </w:r>
      <w:r w:rsidRPr="00BF4B92">
        <w:rPr>
          <w:u w:val="single"/>
        </w:rPr>
        <w:t xml:space="preserve">those </w:t>
      </w:r>
      <w:r w:rsidRPr="00DA047B">
        <w:rPr>
          <w:highlight w:val="green"/>
          <w:u w:val="single"/>
        </w:rPr>
        <w:t>skills</w:t>
      </w:r>
      <w:r w:rsidRPr="00BF4B92">
        <w:rPr>
          <w:u w:val="single"/>
        </w:rPr>
        <w:t xml:space="preserve"> are what </w:t>
      </w:r>
      <w:r w:rsidRPr="00DA047B">
        <w:rPr>
          <w:highlight w:val="green"/>
          <w:u w:val="single"/>
        </w:rPr>
        <w:t>we</w:t>
      </w:r>
      <w:r w:rsidRPr="0065254D">
        <w:rPr>
          <w:sz w:val="16"/>
        </w:rPr>
        <w:t xml:space="preserve"> seem to </w:t>
      </w:r>
      <w:r w:rsidRPr="00DA047B">
        <w:rPr>
          <w:rStyle w:val="Emphasis"/>
          <w:highlight w:val="green"/>
        </w:rPr>
        <w:t>need most</w:t>
      </w:r>
      <w:r w:rsidRPr="0065254D">
        <w:rPr>
          <w:sz w:val="16"/>
        </w:rPr>
        <w:t>.</w:t>
      </w:r>
    </w:p>
    <w:p w14:paraId="140276EA" w14:textId="77777777" w:rsidR="008F7DC8" w:rsidRDefault="008F7DC8" w:rsidP="008F7DC8">
      <w:pPr>
        <w:pStyle w:val="Heading4"/>
      </w:pPr>
      <w:r>
        <w:t>Federal methane reductions build international trust---causes modeling</w:t>
      </w:r>
    </w:p>
    <w:p w14:paraId="3D98A721" w14:textId="77777777" w:rsidR="008F7DC8" w:rsidRPr="00674A46" w:rsidRDefault="008F7DC8" w:rsidP="008F7DC8">
      <w:r w:rsidRPr="00F80507">
        <w:rPr>
          <w:b/>
          <w:bCs/>
        </w:rPr>
        <w:t>Wara 16</w:t>
      </w:r>
      <w:r>
        <w:t xml:space="preserve"> – Director, Climate and Energy Policy Program and Senior Research Scholar; Woods Institute for the Environment, Stanford University [Michael, 2016, Columbia Journal of Environmental Law, Volume 41, “</w:t>
      </w:r>
      <w:r w:rsidRPr="00EB0A8B">
        <w:t>Building an Effective Climate Regime While Avoiding Carbon and Energy Stalemate</w:t>
      </w:r>
      <w:r>
        <w:t xml:space="preserve">,” </w:t>
      </w:r>
      <w:hyperlink r:id="rId12" w:history="1">
        <w:r w:rsidRPr="007817F5">
          <w:t>https://journals.library.columbia.edu/index.php/cjel/article/view/3725</w:t>
        </w:r>
      </w:hyperlink>
      <w:r>
        <w:t>, DOA: 6/24/21, Lowell-TT]</w:t>
      </w:r>
    </w:p>
    <w:p w14:paraId="245078B4" w14:textId="77777777" w:rsidR="008F7DC8" w:rsidRDefault="008F7DC8" w:rsidP="008F7DC8">
      <w:r>
        <w:t>3. Increasing the Pace of Cooperation</w:t>
      </w:r>
    </w:p>
    <w:p w14:paraId="3E335174" w14:textId="77777777" w:rsidR="008F7DC8" w:rsidRDefault="008F7DC8" w:rsidP="008F7DC8">
      <w:r w:rsidRPr="009A0162">
        <w:rPr>
          <w:u w:val="single"/>
        </w:rPr>
        <w:t>Approaches to limiting emissions of short-lived climate pollutants</w:t>
      </w:r>
      <w:r>
        <w:rPr>
          <w:u w:val="single"/>
        </w:rPr>
        <w:t xml:space="preserve"> </w:t>
      </w:r>
      <w:r w:rsidRPr="009A0162">
        <w:rPr>
          <w:u w:val="single"/>
        </w:rPr>
        <w:t xml:space="preserve">may be </w:t>
      </w:r>
      <w:r w:rsidRPr="00007FC8">
        <w:rPr>
          <w:rStyle w:val="Emphasis"/>
        </w:rPr>
        <w:t>faster</w:t>
      </w:r>
      <w:r w:rsidRPr="009A0162">
        <w:rPr>
          <w:u w:val="single"/>
        </w:rPr>
        <w:t xml:space="preserve"> to implement</w:t>
      </w:r>
      <w:r>
        <w:t xml:space="preserve"> </w:t>
      </w:r>
      <w:r w:rsidRPr="009A0162">
        <w:rPr>
          <w:u w:val="single"/>
        </w:rPr>
        <w:t>than those aimed at limiting energyrelated</w:t>
      </w:r>
      <w:r>
        <w:rPr>
          <w:u w:val="single"/>
        </w:rPr>
        <w:t xml:space="preserve"> </w:t>
      </w:r>
      <w:r w:rsidRPr="009A0162">
        <w:rPr>
          <w:u w:val="single"/>
        </w:rPr>
        <w:t>carbon emissions</w:t>
      </w:r>
      <w:r>
        <w:t xml:space="preserve">. Reducing emissions of carbon dioxide from energy produced using fossil fuels either requires a switch to lower carbon energy sources or application of technologies known as carbon capture and storage.276 Both require replacement of existing long-lived capital assets—e.g. power plants—with alternative technologies. On the other hand, </w:t>
      </w:r>
      <w:r w:rsidRPr="00DA047B">
        <w:rPr>
          <w:highlight w:val="green"/>
          <w:u w:val="single"/>
        </w:rPr>
        <w:t>abatement</w:t>
      </w:r>
      <w:r w:rsidRPr="009A0162">
        <w:rPr>
          <w:u w:val="single"/>
        </w:rPr>
        <w:t xml:space="preserve"> of shortlived</w:t>
      </w:r>
      <w:r>
        <w:rPr>
          <w:u w:val="single"/>
        </w:rPr>
        <w:t xml:space="preserve"> </w:t>
      </w:r>
      <w:r w:rsidRPr="009A0162">
        <w:rPr>
          <w:u w:val="single"/>
        </w:rPr>
        <w:t xml:space="preserve">climate pollutants </w:t>
      </w:r>
      <w:r w:rsidRPr="00DA047B">
        <w:rPr>
          <w:highlight w:val="green"/>
          <w:u w:val="single"/>
        </w:rPr>
        <w:t>requires</w:t>
      </w:r>
      <w:r>
        <w:t xml:space="preserve"> either </w:t>
      </w:r>
      <w:r w:rsidRPr="00DA047B">
        <w:rPr>
          <w:rStyle w:val="Emphasis"/>
          <w:highlight w:val="green"/>
        </w:rPr>
        <w:t>well-understood</w:t>
      </w:r>
      <w:r>
        <w:t xml:space="preserve"> </w:t>
      </w:r>
      <w:r w:rsidRPr="009A0162">
        <w:rPr>
          <w:u w:val="single"/>
        </w:rPr>
        <w:t>end of pipe</w:t>
      </w:r>
      <w:r>
        <w:rPr>
          <w:u w:val="single"/>
        </w:rPr>
        <w:t xml:space="preserve"> </w:t>
      </w:r>
      <w:r w:rsidRPr="009A0162">
        <w:rPr>
          <w:u w:val="single"/>
        </w:rPr>
        <w:t xml:space="preserve">pollution </w:t>
      </w:r>
      <w:r w:rsidRPr="00DA047B">
        <w:rPr>
          <w:highlight w:val="green"/>
          <w:u w:val="single"/>
        </w:rPr>
        <w:t>controls</w:t>
      </w:r>
      <w:r w:rsidRPr="009A0162">
        <w:rPr>
          <w:u w:val="single"/>
        </w:rPr>
        <w:t xml:space="preserve"> or improvements to gasoline and diesel fuel</w:t>
      </w:r>
      <w:r>
        <w:rPr>
          <w:u w:val="single"/>
        </w:rPr>
        <w:t xml:space="preserve"> </w:t>
      </w:r>
      <w:r w:rsidRPr="009A0162">
        <w:rPr>
          <w:u w:val="single"/>
        </w:rPr>
        <w:t>quality.</w:t>
      </w:r>
      <w:r>
        <w:t>277 The exception, cuts in HFC emissions, mostly requires substitution of new refrigerant gases in refrigeration and air conditioning systems that are of much lower cost than cuts in emissions from fossil fuels.278</w:t>
      </w:r>
    </w:p>
    <w:p w14:paraId="51C8B498" w14:textId="77777777" w:rsidR="008F7DC8" w:rsidRDefault="008F7DC8" w:rsidP="008F7DC8">
      <w:r w:rsidRPr="009A0162">
        <w:rPr>
          <w:u w:val="single"/>
        </w:rPr>
        <w:t>Cost and a slow rate of turnover in the capital stock279</w:t>
      </w:r>
      <w:r>
        <w:t xml:space="preserve"> </w:t>
      </w:r>
      <w:r w:rsidRPr="009A0162">
        <w:rPr>
          <w:u w:val="single"/>
        </w:rPr>
        <w:t>are</w:t>
      </w:r>
      <w:r>
        <w:rPr>
          <w:u w:val="single"/>
        </w:rPr>
        <w:t xml:space="preserve"> </w:t>
      </w:r>
      <w:r w:rsidRPr="009A0162">
        <w:rPr>
          <w:u w:val="single"/>
        </w:rPr>
        <w:t>important reasons that compliance timelines for the Kyoto</w:t>
      </w:r>
      <w:r>
        <w:rPr>
          <w:u w:val="single"/>
        </w:rPr>
        <w:t xml:space="preserve"> </w:t>
      </w:r>
      <w:r w:rsidRPr="009A0162">
        <w:rPr>
          <w:u w:val="single"/>
        </w:rPr>
        <w:t>Protocol,</w:t>
      </w:r>
      <w:r>
        <w:t xml:space="preserve"> the Copenhagen Accord, </w:t>
      </w:r>
      <w:r w:rsidRPr="009A0162">
        <w:rPr>
          <w:u w:val="single"/>
        </w:rPr>
        <w:t>and the Paris Agreement are</w:t>
      </w:r>
      <w:r>
        <w:rPr>
          <w:u w:val="single"/>
        </w:rPr>
        <w:t xml:space="preserve"> </w:t>
      </w:r>
      <w:r w:rsidRPr="009A0162">
        <w:rPr>
          <w:u w:val="single"/>
        </w:rPr>
        <w:t>long.</w:t>
      </w:r>
      <w:r>
        <w:t xml:space="preserve"> The Kyoto Protocol was agreed to in late 1997 and created obligations that ran from 2008 to 2012.280 The Copenhagen Accord was agreed to in late 2009 and created compliance obligations that do not occur until 2020.281 The Paris Agreement, negotiated late in 2015, created obligations that will not occur until 2025.282 </w:t>
      </w:r>
      <w:r w:rsidRPr="009A0162">
        <w:rPr>
          <w:u w:val="single"/>
        </w:rPr>
        <w:t>The cuts mandated by these agreements are relatively</w:t>
      </w:r>
      <w:r>
        <w:rPr>
          <w:u w:val="single"/>
        </w:rPr>
        <w:t xml:space="preserve"> </w:t>
      </w:r>
      <w:r w:rsidRPr="009A0162">
        <w:rPr>
          <w:u w:val="single"/>
        </w:rPr>
        <w:t>modest and are in any case inadequate if the world is to achieve</w:t>
      </w:r>
      <w:r>
        <w:t xml:space="preserve"> the UNFCCC objective of “</w:t>
      </w:r>
      <w:r w:rsidRPr="009A0162">
        <w:rPr>
          <w:u w:val="single"/>
        </w:rPr>
        <w:t>prevent[ing] dangerous anthropogenic</w:t>
      </w:r>
      <w:r>
        <w:rPr>
          <w:u w:val="single"/>
        </w:rPr>
        <w:t xml:space="preserve"> </w:t>
      </w:r>
      <w:r w:rsidRPr="009A0162">
        <w:rPr>
          <w:u w:val="single"/>
        </w:rPr>
        <w:t xml:space="preserve">interference </w:t>
      </w:r>
      <w:r>
        <w:t xml:space="preserve">with the climate system.”283 Thus, </w:t>
      </w:r>
      <w:r w:rsidRPr="00DA047B">
        <w:rPr>
          <w:highlight w:val="green"/>
          <w:u w:val="single"/>
        </w:rPr>
        <w:t>nations have</w:t>
      </w:r>
      <w:r w:rsidRPr="009A0162">
        <w:rPr>
          <w:u w:val="single"/>
        </w:rPr>
        <w:t xml:space="preserve"> so far </w:t>
      </w:r>
      <w:r w:rsidRPr="00DA047B">
        <w:rPr>
          <w:highlight w:val="green"/>
          <w:u w:val="single"/>
        </w:rPr>
        <w:t>shown</w:t>
      </w:r>
      <w:r w:rsidRPr="009A0162">
        <w:rPr>
          <w:u w:val="single"/>
        </w:rPr>
        <w:t xml:space="preserve"> a </w:t>
      </w:r>
      <w:r w:rsidRPr="00DA047B">
        <w:rPr>
          <w:rStyle w:val="Emphasis"/>
          <w:highlight w:val="green"/>
        </w:rPr>
        <w:t>willingness to agree</w:t>
      </w:r>
      <w:r w:rsidRPr="00DA047B">
        <w:rPr>
          <w:highlight w:val="green"/>
          <w:u w:val="single"/>
        </w:rPr>
        <w:t xml:space="preserve"> to modest reductions</w:t>
      </w:r>
      <w:r w:rsidRPr="009A0162">
        <w:rPr>
          <w:u w:val="single"/>
        </w:rPr>
        <w:t xml:space="preserve"> in greenhouse</w:t>
      </w:r>
      <w:r>
        <w:rPr>
          <w:u w:val="single"/>
        </w:rPr>
        <w:t xml:space="preserve"> </w:t>
      </w:r>
      <w:r w:rsidRPr="009A0162">
        <w:rPr>
          <w:u w:val="single"/>
        </w:rPr>
        <w:t>gases a decade hence.</w:t>
      </w:r>
      <w:r>
        <w:t xml:space="preserve"> By contrast, the Montreal Protocol called for deep cuts (fifty percent) in chlorofluorocarbon emissions in just five years.284 Further, as countries experimented with compliance measures under the Montreal Protocol, they felt enough confidence to increase the required cuts and to accelerate their implementation.285 In contrast to past agreements within the Climate Regime, the Paris Agreement potentially allows for such rapid cuts via the Nationally Determined Contribution amendment process.286</w:t>
      </w:r>
    </w:p>
    <w:p w14:paraId="1BC502D0" w14:textId="77777777" w:rsidR="008F7DC8" w:rsidRPr="00674A46" w:rsidRDefault="008F7DC8" w:rsidP="008F7DC8">
      <w:r>
        <w:t xml:space="preserve">It seems likely that </w:t>
      </w:r>
      <w:r w:rsidRPr="00DA047B">
        <w:rPr>
          <w:highlight w:val="green"/>
          <w:u w:val="single"/>
        </w:rPr>
        <w:t xml:space="preserve">a more </w:t>
      </w:r>
      <w:r w:rsidRPr="00DA047B">
        <w:rPr>
          <w:rStyle w:val="Emphasis"/>
          <w:highlight w:val="green"/>
        </w:rPr>
        <w:t xml:space="preserve">rapid pace </w:t>
      </w:r>
      <w:r w:rsidRPr="00674A46">
        <w:rPr>
          <w:rStyle w:val="Emphasis"/>
        </w:rPr>
        <w:t>of implementation</w:t>
      </w:r>
      <w:r w:rsidRPr="00674A46">
        <w:rPr>
          <w:u w:val="single"/>
        </w:rPr>
        <w:t xml:space="preserve"> and</w:t>
      </w:r>
      <w:r>
        <w:rPr>
          <w:u w:val="single"/>
        </w:rPr>
        <w:t xml:space="preserve"> </w:t>
      </w:r>
      <w:r w:rsidRPr="00007FC8">
        <w:rPr>
          <w:rStyle w:val="Emphasis"/>
        </w:rPr>
        <w:t>compliance</w:t>
      </w:r>
      <w:r w:rsidRPr="009A0162">
        <w:rPr>
          <w:u w:val="single"/>
        </w:rPr>
        <w:t xml:space="preserve"> </w:t>
      </w:r>
      <w:r w:rsidRPr="00DA047B">
        <w:rPr>
          <w:highlight w:val="green"/>
          <w:u w:val="single"/>
        </w:rPr>
        <w:t>may be possible for</w:t>
      </w:r>
      <w:r w:rsidRPr="009A0162">
        <w:rPr>
          <w:u w:val="single"/>
        </w:rPr>
        <w:t xml:space="preserve"> the </w:t>
      </w:r>
      <w:r w:rsidRPr="00DA047B">
        <w:rPr>
          <w:highlight w:val="green"/>
          <w:u w:val="single"/>
        </w:rPr>
        <w:t>short-lived</w:t>
      </w:r>
      <w:r w:rsidRPr="009A0162">
        <w:rPr>
          <w:u w:val="single"/>
        </w:rPr>
        <w:t xml:space="preserve"> climate </w:t>
      </w:r>
      <w:r w:rsidRPr="00DA047B">
        <w:rPr>
          <w:highlight w:val="green"/>
          <w:u w:val="single"/>
        </w:rPr>
        <w:t>pollutants</w:t>
      </w:r>
      <w:r>
        <w:rPr>
          <w:u w:val="single"/>
        </w:rPr>
        <w:t xml:space="preserve"> </w:t>
      </w:r>
      <w:r>
        <w:t xml:space="preserve">than has previously been the norm within the UNFCCC. </w:t>
      </w:r>
      <w:r w:rsidRPr="00DA047B">
        <w:rPr>
          <w:highlight w:val="green"/>
          <w:u w:val="single"/>
        </w:rPr>
        <w:t>The</w:t>
      </w:r>
      <w:r>
        <w:rPr>
          <w:u w:val="single"/>
        </w:rPr>
        <w:t xml:space="preserve"> </w:t>
      </w:r>
      <w:r w:rsidRPr="00DA047B">
        <w:rPr>
          <w:highlight w:val="green"/>
          <w:u w:val="single"/>
        </w:rPr>
        <w:t>reasons</w:t>
      </w:r>
      <w:r w:rsidRPr="009A0162">
        <w:rPr>
          <w:u w:val="single"/>
        </w:rPr>
        <w:t xml:space="preserve"> for this </w:t>
      </w:r>
      <w:r w:rsidRPr="00DA047B">
        <w:rPr>
          <w:highlight w:val="green"/>
          <w:u w:val="single"/>
        </w:rPr>
        <w:t>have to do with</w:t>
      </w:r>
      <w:r w:rsidRPr="009A0162">
        <w:rPr>
          <w:u w:val="single"/>
        </w:rPr>
        <w:t xml:space="preserve"> the far </w:t>
      </w:r>
      <w:r w:rsidRPr="00674A46">
        <w:rPr>
          <w:rStyle w:val="Emphasis"/>
        </w:rPr>
        <w:t>simpler</w:t>
      </w:r>
      <w:r w:rsidRPr="00674A46">
        <w:t xml:space="preserve">, </w:t>
      </w:r>
      <w:r w:rsidRPr="00674A46">
        <w:rPr>
          <w:rStyle w:val="Emphasis"/>
        </w:rPr>
        <w:t>better understood</w:t>
      </w:r>
      <w:r w:rsidRPr="00674A46">
        <w:t xml:space="preserve">, </w:t>
      </w:r>
      <w:r w:rsidRPr="00674A46">
        <w:rPr>
          <w:u w:val="single"/>
        </w:rPr>
        <w:t xml:space="preserve">and </w:t>
      </w:r>
      <w:r w:rsidRPr="00DA047B">
        <w:rPr>
          <w:rStyle w:val="Emphasis"/>
          <w:highlight w:val="green"/>
        </w:rPr>
        <w:t>cheaper</w:t>
      </w:r>
      <w:r w:rsidRPr="009A0162">
        <w:rPr>
          <w:u w:val="single"/>
        </w:rPr>
        <w:t xml:space="preserve"> compliance </w:t>
      </w:r>
      <w:r w:rsidRPr="00DA047B">
        <w:rPr>
          <w:highlight w:val="green"/>
          <w:u w:val="single"/>
        </w:rPr>
        <w:t xml:space="preserve">strategies </w:t>
      </w:r>
      <w:r w:rsidRPr="00674A46">
        <w:rPr>
          <w:u w:val="single"/>
        </w:rPr>
        <w:t>available</w:t>
      </w:r>
      <w:r w:rsidRPr="009A0162">
        <w:rPr>
          <w:u w:val="single"/>
        </w:rPr>
        <w:t xml:space="preserve"> to governments</w:t>
      </w:r>
      <w:r>
        <w:t xml:space="preserve">. While there will no doubt be challenges to phasing in gasoline content regulations in key developing countries, or to implementing requirements for catalytic converters and particle traps on mobile sources, these challenges are likely to be surmountable, particularly with expert </w:t>
      </w:r>
      <w:r w:rsidRPr="00674A46">
        <w:t>technological and financial assistance from developed countries.</w:t>
      </w:r>
    </w:p>
    <w:p w14:paraId="7009A600" w14:textId="77777777" w:rsidR="008F7DC8" w:rsidRDefault="008F7DC8" w:rsidP="008F7DC8">
      <w:r w:rsidRPr="00674A46">
        <w:rPr>
          <w:u w:val="single"/>
        </w:rPr>
        <w:t>If the cycle of agreement, implementation, and compliance can be accelerated</w:t>
      </w:r>
      <w:r w:rsidRPr="00674A46">
        <w:t xml:space="preserve">, </w:t>
      </w:r>
      <w:r w:rsidRPr="00674A46">
        <w:rPr>
          <w:u w:val="single"/>
        </w:rPr>
        <w:t xml:space="preserve">there is the possibility of creating a dynamic within the Climate Regime whereby </w:t>
      </w:r>
      <w:r w:rsidRPr="00DA047B">
        <w:rPr>
          <w:highlight w:val="green"/>
          <w:u w:val="single"/>
        </w:rPr>
        <w:t xml:space="preserve">a </w:t>
      </w:r>
      <w:r w:rsidRPr="00DA047B">
        <w:rPr>
          <w:rStyle w:val="Emphasis"/>
          <w:highlight w:val="green"/>
        </w:rPr>
        <w:t>succession of</w:t>
      </w:r>
      <w:r w:rsidRPr="00007FC8">
        <w:rPr>
          <w:rStyle w:val="Emphasis"/>
        </w:rPr>
        <w:t xml:space="preserve"> </w:t>
      </w:r>
      <w:r w:rsidRPr="00DA047B">
        <w:rPr>
          <w:rStyle w:val="Emphasis"/>
          <w:highlight w:val="green"/>
        </w:rPr>
        <w:t>commitments</w:t>
      </w:r>
      <w:r w:rsidRPr="009A0162">
        <w:rPr>
          <w:u w:val="single"/>
        </w:rPr>
        <w:t xml:space="preserve"> of</w:t>
      </w:r>
      <w:r>
        <w:rPr>
          <w:u w:val="single"/>
        </w:rPr>
        <w:t xml:space="preserve"> </w:t>
      </w:r>
      <w:r w:rsidRPr="009A0162">
        <w:rPr>
          <w:u w:val="single"/>
        </w:rPr>
        <w:t xml:space="preserve">modest scale and scope </w:t>
      </w:r>
      <w:r w:rsidRPr="00DA047B">
        <w:rPr>
          <w:highlight w:val="green"/>
          <w:u w:val="single"/>
        </w:rPr>
        <w:t>are agreed to</w:t>
      </w:r>
      <w:r w:rsidRPr="009A0162">
        <w:rPr>
          <w:u w:val="single"/>
        </w:rPr>
        <w:t xml:space="preserve">, </w:t>
      </w:r>
      <w:r>
        <w:t xml:space="preserve">complied with, </w:t>
      </w:r>
      <w:r w:rsidRPr="009A0162">
        <w:rPr>
          <w:u w:val="single"/>
        </w:rPr>
        <w:t>and verified</w:t>
      </w:r>
      <w:r>
        <w:rPr>
          <w:u w:val="single"/>
        </w:rPr>
        <w:t xml:space="preserve"> </w:t>
      </w:r>
      <w:r w:rsidRPr="009A0162">
        <w:rPr>
          <w:u w:val="single"/>
        </w:rPr>
        <w:t>by the international community</w:t>
      </w:r>
      <w:r>
        <w:t xml:space="preserve">. </w:t>
      </w:r>
      <w:r w:rsidRPr="00DA047B">
        <w:rPr>
          <w:highlight w:val="green"/>
          <w:u w:val="single"/>
        </w:rPr>
        <w:t>This process of</w:t>
      </w:r>
      <w:r w:rsidRPr="009A0162">
        <w:rPr>
          <w:u w:val="single"/>
        </w:rPr>
        <w:t xml:space="preserve"> </w:t>
      </w:r>
      <w:r w:rsidRPr="00007FC8">
        <w:rPr>
          <w:rStyle w:val="Emphasis"/>
        </w:rPr>
        <w:t>adjustment</w:t>
      </w:r>
      <w:r w:rsidRPr="009A0162">
        <w:rPr>
          <w:u w:val="single"/>
        </w:rPr>
        <w:t xml:space="preserve"> and</w:t>
      </w:r>
      <w:r>
        <w:rPr>
          <w:u w:val="single"/>
        </w:rPr>
        <w:t xml:space="preserve"> </w:t>
      </w:r>
      <w:r w:rsidRPr="00DA047B">
        <w:rPr>
          <w:rStyle w:val="Emphasis"/>
          <w:highlight w:val="green"/>
        </w:rPr>
        <w:t>deepening</w:t>
      </w:r>
      <w:r w:rsidRPr="00DA047B">
        <w:rPr>
          <w:highlight w:val="green"/>
          <w:u w:val="single"/>
        </w:rPr>
        <w:t xml:space="preserve"> </w:t>
      </w:r>
      <w:r w:rsidRPr="00674A46">
        <w:rPr>
          <w:u w:val="single"/>
        </w:rPr>
        <w:t>is important in a number of respects</w:t>
      </w:r>
      <w:r w:rsidRPr="00674A46">
        <w:t xml:space="preserve">. First, </w:t>
      </w:r>
      <w:r w:rsidRPr="00674A46">
        <w:rPr>
          <w:u w:val="single"/>
        </w:rPr>
        <w:t xml:space="preserve">it </w:t>
      </w:r>
      <w:r w:rsidRPr="00DA047B">
        <w:rPr>
          <w:highlight w:val="green"/>
          <w:u w:val="single"/>
        </w:rPr>
        <w:t>will</w:t>
      </w:r>
      <w:r w:rsidRPr="009A0162">
        <w:rPr>
          <w:u w:val="single"/>
        </w:rPr>
        <w:t xml:space="preserve"> help</w:t>
      </w:r>
      <w:r>
        <w:rPr>
          <w:u w:val="single"/>
        </w:rPr>
        <w:t xml:space="preserve"> </w:t>
      </w:r>
      <w:r w:rsidRPr="009A0162">
        <w:rPr>
          <w:u w:val="single"/>
        </w:rPr>
        <w:t xml:space="preserve">to </w:t>
      </w:r>
      <w:r w:rsidRPr="00DA047B">
        <w:rPr>
          <w:rStyle w:val="Emphasis"/>
          <w:highlight w:val="green"/>
        </w:rPr>
        <w:t>build trust</w:t>
      </w:r>
      <w:r w:rsidRPr="009A0162">
        <w:rPr>
          <w:u w:val="single"/>
        </w:rPr>
        <w:t xml:space="preserve"> between parties.</w:t>
      </w:r>
      <w:r>
        <w:t xml:space="preserve"> </w:t>
      </w:r>
      <w:r w:rsidRPr="009A0162">
        <w:rPr>
          <w:u w:val="single"/>
        </w:rPr>
        <w:t>This is important not just for</w:t>
      </w:r>
      <w:r>
        <w:rPr>
          <w:u w:val="single"/>
        </w:rPr>
        <w:t xml:space="preserve"> </w:t>
      </w:r>
      <w:r w:rsidRPr="00007FC8">
        <w:rPr>
          <w:rStyle w:val="Emphasis"/>
        </w:rPr>
        <w:t>repeated commitments</w:t>
      </w:r>
      <w:r w:rsidRPr="009A0162">
        <w:rPr>
          <w:u w:val="single"/>
        </w:rPr>
        <w:t xml:space="preserve"> </w:t>
      </w:r>
      <w:r w:rsidRPr="00FF292C">
        <w:rPr>
          <w:u w:val="single"/>
        </w:rPr>
        <w:t>to cut the</w:t>
      </w:r>
      <w:r w:rsidRPr="009A0162">
        <w:rPr>
          <w:u w:val="single"/>
        </w:rPr>
        <w:t xml:space="preserve"> short-lived pollutants but also </w:t>
      </w:r>
      <w:r w:rsidRPr="00DA047B">
        <w:rPr>
          <w:highlight w:val="green"/>
          <w:u w:val="single"/>
        </w:rPr>
        <w:t>in terms of inspiring</w:t>
      </w:r>
      <w:r w:rsidRPr="009A0162">
        <w:rPr>
          <w:u w:val="single"/>
        </w:rPr>
        <w:t xml:space="preserve"> </w:t>
      </w:r>
      <w:r w:rsidRPr="00DA047B">
        <w:rPr>
          <w:rStyle w:val="Emphasis"/>
          <w:highlight w:val="green"/>
        </w:rPr>
        <w:t>confidence</w:t>
      </w:r>
      <w:r w:rsidRPr="00DA047B">
        <w:rPr>
          <w:highlight w:val="green"/>
          <w:u w:val="single"/>
        </w:rPr>
        <w:t xml:space="preserve"> in </w:t>
      </w:r>
      <w:r w:rsidRPr="00DA047B">
        <w:rPr>
          <w:rStyle w:val="Emphasis"/>
          <w:highlight w:val="green"/>
        </w:rPr>
        <w:t>meaningful long-lived</w:t>
      </w:r>
      <w:r w:rsidRPr="00007FC8">
        <w:rPr>
          <w:rStyle w:val="Emphasis"/>
        </w:rPr>
        <w:t xml:space="preserve"> climate pollutant </w:t>
      </w:r>
      <w:r w:rsidRPr="00DA047B">
        <w:rPr>
          <w:rStyle w:val="Emphasis"/>
          <w:highlight w:val="green"/>
        </w:rPr>
        <w:t>reductions</w:t>
      </w:r>
      <w:r>
        <w:t xml:space="preserve">. </w:t>
      </w:r>
      <w:r w:rsidRPr="00DA047B">
        <w:rPr>
          <w:highlight w:val="green"/>
          <w:u w:val="single"/>
        </w:rPr>
        <w:t xml:space="preserve">Both </w:t>
      </w:r>
      <w:r w:rsidRPr="00DA047B">
        <w:rPr>
          <w:rStyle w:val="Emphasis"/>
          <w:highlight w:val="green"/>
        </w:rPr>
        <w:t>theory</w:t>
      </w:r>
      <w:r w:rsidRPr="00674A46">
        <w:t>287</w:t>
      </w:r>
      <w:r>
        <w:t xml:space="preserve"> </w:t>
      </w:r>
      <w:r w:rsidRPr="00DA047B">
        <w:rPr>
          <w:rStyle w:val="Emphasis"/>
          <w:highlight w:val="green"/>
        </w:rPr>
        <w:t>and</w:t>
      </w:r>
      <w:r w:rsidRPr="00007FC8">
        <w:rPr>
          <w:rStyle w:val="Emphasis"/>
        </w:rPr>
        <w:t xml:space="preserve"> </w:t>
      </w:r>
      <w:r w:rsidRPr="00DA047B">
        <w:rPr>
          <w:rStyle w:val="Emphasis"/>
          <w:highlight w:val="green"/>
        </w:rPr>
        <w:t>practice</w:t>
      </w:r>
      <w:r w:rsidRPr="00674A46">
        <w:t xml:space="preserve">288 </w:t>
      </w:r>
      <w:r w:rsidRPr="00DA047B">
        <w:rPr>
          <w:highlight w:val="green"/>
          <w:u w:val="single"/>
        </w:rPr>
        <w:t>suggest</w:t>
      </w:r>
      <w:r w:rsidRPr="009A0162">
        <w:rPr>
          <w:u w:val="single"/>
        </w:rPr>
        <w:t xml:space="preserve"> that </w:t>
      </w:r>
      <w:r w:rsidRPr="00DA047B">
        <w:rPr>
          <w:highlight w:val="green"/>
          <w:u w:val="single"/>
        </w:rPr>
        <w:t>countries</w:t>
      </w:r>
      <w:r w:rsidRPr="009A0162">
        <w:rPr>
          <w:u w:val="single"/>
        </w:rPr>
        <w:t xml:space="preserve"> that have </w:t>
      </w:r>
      <w:r w:rsidRPr="00DA047B">
        <w:rPr>
          <w:highlight w:val="green"/>
          <w:u w:val="single"/>
        </w:rPr>
        <w:t>made and</w:t>
      </w:r>
      <w:r w:rsidRPr="009A0162">
        <w:rPr>
          <w:u w:val="single"/>
        </w:rPr>
        <w:t xml:space="preserve"> </w:t>
      </w:r>
      <w:r w:rsidRPr="00DA047B">
        <w:rPr>
          <w:highlight w:val="green"/>
          <w:u w:val="single"/>
        </w:rPr>
        <w:t>kept</w:t>
      </w:r>
      <w:r w:rsidRPr="009A0162">
        <w:rPr>
          <w:u w:val="single"/>
        </w:rPr>
        <w:t xml:space="preserve"> one set of climate pollution</w:t>
      </w:r>
      <w:r>
        <w:rPr>
          <w:u w:val="single"/>
        </w:rPr>
        <w:t xml:space="preserve"> </w:t>
      </w:r>
      <w:r w:rsidRPr="00DA047B">
        <w:rPr>
          <w:highlight w:val="green"/>
          <w:u w:val="single"/>
        </w:rPr>
        <w:t>commitments</w:t>
      </w:r>
      <w:r w:rsidRPr="009A0162">
        <w:rPr>
          <w:u w:val="single"/>
        </w:rPr>
        <w:t xml:space="preserve"> are more likely to be worthwhile partners in</w:t>
      </w:r>
      <w:r>
        <w:rPr>
          <w:u w:val="single"/>
        </w:rPr>
        <w:t xml:space="preserve"> </w:t>
      </w:r>
      <w:r w:rsidRPr="009A0162">
        <w:rPr>
          <w:u w:val="single"/>
        </w:rPr>
        <w:t>subsequent commitments</w:t>
      </w:r>
      <w:r>
        <w:t xml:space="preserve">. </w:t>
      </w:r>
      <w:r w:rsidRPr="009A0162">
        <w:rPr>
          <w:u w:val="single"/>
        </w:rPr>
        <w:t>Trustworthy partners increase a</w:t>
      </w:r>
      <w:r>
        <w:rPr>
          <w:u w:val="single"/>
        </w:rPr>
        <w:t xml:space="preserve"> </w:t>
      </w:r>
      <w:r w:rsidRPr="009A0162">
        <w:rPr>
          <w:u w:val="single"/>
        </w:rPr>
        <w:t xml:space="preserve">country’s willingness to strike costly but </w:t>
      </w:r>
      <w:r w:rsidRPr="00007FC8">
        <w:rPr>
          <w:rStyle w:val="Emphasis"/>
        </w:rPr>
        <w:t>mutually beneficial bargains</w:t>
      </w:r>
      <w:r w:rsidRPr="009A0162">
        <w:rPr>
          <w:u w:val="single"/>
        </w:rPr>
        <w:t>.</w:t>
      </w:r>
      <w:r>
        <w:t xml:space="preserve">289 Likewise, </w:t>
      </w:r>
      <w:r w:rsidRPr="00DA047B">
        <w:rPr>
          <w:highlight w:val="green"/>
          <w:u w:val="single"/>
        </w:rPr>
        <w:t xml:space="preserve">commitments </w:t>
      </w:r>
      <w:r w:rsidRPr="00DA047B">
        <w:rPr>
          <w:rStyle w:val="Emphasis"/>
          <w:highlight w:val="green"/>
        </w:rPr>
        <w:t>can only be credible</w:t>
      </w:r>
      <w:r w:rsidRPr="00DA047B">
        <w:rPr>
          <w:highlight w:val="green"/>
          <w:u w:val="single"/>
        </w:rPr>
        <w:t xml:space="preserve"> when made by a nation</w:t>
      </w:r>
      <w:r w:rsidRPr="009A0162">
        <w:rPr>
          <w:u w:val="single"/>
        </w:rPr>
        <w:t xml:space="preserve"> </w:t>
      </w:r>
      <w:r w:rsidRPr="00DA047B">
        <w:rPr>
          <w:highlight w:val="green"/>
          <w:u w:val="single"/>
        </w:rPr>
        <w:t>with</w:t>
      </w:r>
      <w:r w:rsidRPr="009A0162">
        <w:rPr>
          <w:u w:val="single"/>
        </w:rPr>
        <w:t xml:space="preserve"> a strong </w:t>
      </w:r>
      <w:r w:rsidRPr="00DA047B">
        <w:rPr>
          <w:highlight w:val="green"/>
          <w:u w:val="single"/>
        </w:rPr>
        <w:t xml:space="preserve">reputation for </w:t>
      </w:r>
      <w:r w:rsidRPr="00DA047B">
        <w:rPr>
          <w:rStyle w:val="Emphasis"/>
          <w:highlight w:val="green"/>
        </w:rPr>
        <w:t>keeping its promises</w:t>
      </w:r>
      <w:r w:rsidRPr="009A0162">
        <w:rPr>
          <w:u w:val="single"/>
        </w:rPr>
        <w:t>.</w:t>
      </w:r>
      <w:r>
        <w:t xml:space="preserve">290 </w:t>
      </w:r>
      <w:r w:rsidRPr="009A0162">
        <w:rPr>
          <w:u w:val="single"/>
        </w:rPr>
        <w:t xml:space="preserve">This sort of </w:t>
      </w:r>
      <w:r w:rsidRPr="00DA047B">
        <w:rPr>
          <w:rStyle w:val="Emphasis"/>
          <w:highlight w:val="green"/>
        </w:rPr>
        <w:t>observed trust</w:t>
      </w:r>
      <w:r w:rsidRPr="00DA047B">
        <w:rPr>
          <w:highlight w:val="green"/>
          <w:u w:val="single"/>
        </w:rPr>
        <w:t xml:space="preserve"> is especially important</w:t>
      </w:r>
      <w:r w:rsidRPr="009A0162">
        <w:rPr>
          <w:u w:val="single"/>
        </w:rPr>
        <w:t xml:space="preserve"> for</w:t>
      </w:r>
      <w:r>
        <w:rPr>
          <w:u w:val="single"/>
        </w:rPr>
        <w:t xml:space="preserve"> </w:t>
      </w:r>
      <w:r w:rsidRPr="009A0162">
        <w:rPr>
          <w:u w:val="single"/>
        </w:rPr>
        <w:t>the countries</w:t>
      </w:r>
      <w:r>
        <w:t xml:space="preserve"> </w:t>
      </w:r>
      <w:r w:rsidRPr="009A0162">
        <w:rPr>
          <w:u w:val="single"/>
        </w:rPr>
        <w:t>where government leadership and decision making is</w:t>
      </w:r>
      <w:r>
        <w:rPr>
          <w:u w:val="single"/>
        </w:rPr>
        <w:t xml:space="preserve"> </w:t>
      </w:r>
      <w:r w:rsidRPr="009A0162">
        <w:rPr>
          <w:u w:val="single"/>
        </w:rPr>
        <w:t>opaque</w:t>
      </w:r>
      <w:r>
        <w:t xml:space="preserve"> or where governance capacity may be lacking. </w:t>
      </w:r>
      <w:r w:rsidRPr="009A0162">
        <w:rPr>
          <w:u w:val="single"/>
        </w:rPr>
        <w:t>Outsiders</w:t>
      </w:r>
      <w:r>
        <w:rPr>
          <w:u w:val="single"/>
        </w:rPr>
        <w:t xml:space="preserve"> </w:t>
      </w:r>
      <w:r w:rsidRPr="009A0162">
        <w:rPr>
          <w:u w:val="single"/>
        </w:rPr>
        <w:t>seeking to make bargains with such partners may have trouble</w:t>
      </w:r>
      <w:r>
        <w:rPr>
          <w:u w:val="single"/>
        </w:rPr>
        <w:t xml:space="preserve"> </w:t>
      </w:r>
      <w:r w:rsidRPr="009A0162">
        <w:rPr>
          <w:u w:val="single"/>
        </w:rPr>
        <w:t>discerning both the intent</w:t>
      </w:r>
      <w:r>
        <w:t xml:space="preserve"> to keep a promise </w:t>
      </w:r>
      <w:r w:rsidRPr="009A0162">
        <w:rPr>
          <w:u w:val="single"/>
        </w:rPr>
        <w:t>and whether, even</w:t>
      </w:r>
      <w:r>
        <w:rPr>
          <w:u w:val="single"/>
        </w:rPr>
        <w:t xml:space="preserve"> </w:t>
      </w:r>
      <w:r w:rsidRPr="009A0162">
        <w:rPr>
          <w:u w:val="single"/>
        </w:rPr>
        <w:t>with good intentions</w:t>
      </w:r>
      <w:r>
        <w:t xml:space="preserve">, </w:t>
      </w:r>
      <w:r w:rsidRPr="009A0162">
        <w:rPr>
          <w:u w:val="single"/>
        </w:rPr>
        <w:t>a nation is capable</w:t>
      </w:r>
      <w:r>
        <w:t xml:space="preserve"> of implementing the domestic policy necessary to comply with its international commitment.291</w:t>
      </w:r>
    </w:p>
    <w:p w14:paraId="3D322FEF" w14:textId="77777777" w:rsidR="008F7DC8" w:rsidRPr="00674A46" w:rsidRDefault="008F7DC8" w:rsidP="008F7DC8">
      <w:r>
        <w:t xml:space="preserve">Second, </w:t>
      </w:r>
      <w:r w:rsidRPr="00DA047B">
        <w:rPr>
          <w:highlight w:val="green"/>
          <w:u w:val="single"/>
        </w:rPr>
        <w:t>repeated cycles</w:t>
      </w:r>
      <w:r w:rsidRPr="009A0162">
        <w:rPr>
          <w:u w:val="single"/>
        </w:rPr>
        <w:t xml:space="preserve"> of compliance</w:t>
      </w:r>
      <w:r>
        <w:t xml:space="preserve"> and agreement </w:t>
      </w:r>
      <w:r w:rsidRPr="00DA047B">
        <w:rPr>
          <w:highlight w:val="green"/>
          <w:u w:val="single"/>
        </w:rPr>
        <w:t xml:space="preserve">are likely to </w:t>
      </w:r>
      <w:r w:rsidRPr="00DA047B">
        <w:rPr>
          <w:rStyle w:val="Emphasis"/>
          <w:highlight w:val="green"/>
        </w:rPr>
        <w:t>increase the capacity</w:t>
      </w:r>
      <w:r w:rsidRPr="00DA047B">
        <w:rPr>
          <w:highlight w:val="green"/>
          <w:u w:val="single"/>
        </w:rPr>
        <w:t xml:space="preserve"> </w:t>
      </w:r>
      <w:r w:rsidRPr="00674A46">
        <w:rPr>
          <w:u w:val="single"/>
        </w:rPr>
        <w:t>of the UNFCCC compliance regime</w:t>
      </w:r>
      <w:r w:rsidRPr="00674A46">
        <w:t xml:space="preserve"> </w:t>
      </w:r>
      <w:r w:rsidRPr="00DA047B">
        <w:rPr>
          <w:highlight w:val="green"/>
          <w:u w:val="single"/>
        </w:rPr>
        <w:t>to</w:t>
      </w:r>
      <w:r w:rsidRPr="00674A46">
        <w:rPr>
          <w:u w:val="single"/>
        </w:rPr>
        <w:t xml:space="preserve"> monitor and </w:t>
      </w:r>
      <w:r w:rsidRPr="00DA047B">
        <w:rPr>
          <w:highlight w:val="green"/>
          <w:u w:val="single"/>
        </w:rPr>
        <w:t>verify compliance</w:t>
      </w:r>
      <w:r w:rsidRPr="00674A46">
        <w:rPr>
          <w:u w:val="single"/>
        </w:rPr>
        <w:t xml:space="preserve"> </w:t>
      </w:r>
      <w:r w:rsidRPr="00674A46">
        <w:t>with commitments. Currently, this regime is, like most multilateral environmental</w:t>
      </w:r>
      <w:r>
        <w:t xml:space="preserve"> agreements, relatively weak in that it depends on self-reporting,292 has, until recently, lacked the ability to question the substantive claims of parties,293 and is inexperienced in that it has not yet verified treaty obligations on the part of any party or dealt with substantive noncompliance issues.294 Although the language of the Paris Agreement suggests a shift towards a more intrusive—though still managerial—style of compliance review, the specifics have yet to be articulated, let alone </w:t>
      </w:r>
      <w:r w:rsidRPr="00674A46">
        <w:t xml:space="preserve">tested in practice.295 </w:t>
      </w:r>
      <w:r w:rsidRPr="00674A46">
        <w:rPr>
          <w:u w:val="single"/>
        </w:rPr>
        <w:t>Empirical study of other environmental treaty compliance</w:t>
      </w:r>
      <w:r w:rsidRPr="00674A46">
        <w:t xml:space="preserve"> regimes296 as well as the compliance regime in the arms control regime297 </w:t>
      </w:r>
      <w:r w:rsidRPr="00674A46">
        <w:rPr>
          <w:u w:val="single"/>
        </w:rPr>
        <w:t>indicates that compliance procedures develop in terms</w:t>
      </w:r>
      <w:r w:rsidRPr="00674A46">
        <w:t xml:space="preserve"> </w:t>
      </w:r>
      <w:r w:rsidRPr="00674A46">
        <w:rPr>
          <w:u w:val="single"/>
        </w:rPr>
        <w:t>of their depth, their methods for dealing with non-compliance</w:t>
      </w:r>
      <w:r w:rsidRPr="00674A46">
        <w:t xml:space="preserve">, </w:t>
      </w:r>
      <w:r w:rsidRPr="00674A46">
        <w:rPr>
          <w:u w:val="single"/>
        </w:rPr>
        <w:t>and their intrusiveness only over time</w:t>
      </w:r>
      <w:r w:rsidRPr="00674A46">
        <w:t xml:space="preserve"> and in response to instances of alleged or real noncompliance.</w:t>
      </w:r>
    </w:p>
    <w:p w14:paraId="4965A6E3" w14:textId="77777777" w:rsidR="008F7DC8" w:rsidRDefault="008F7DC8" w:rsidP="008F7DC8">
      <w:r w:rsidRPr="00674A46">
        <w:rPr>
          <w:u w:val="single"/>
        </w:rPr>
        <w:t>Exactly how commitments to cut energy-related CO2</w:t>
      </w:r>
      <w:r w:rsidRPr="00674A46">
        <w:t xml:space="preserve"> emissions </w:t>
      </w:r>
      <w:r w:rsidRPr="00674A46">
        <w:rPr>
          <w:u w:val="single"/>
        </w:rPr>
        <w:t>should be monitored</w:t>
      </w:r>
      <w:r w:rsidRPr="00674A46">
        <w:t xml:space="preserve"> </w:t>
      </w:r>
      <w:r w:rsidRPr="00674A46">
        <w:rPr>
          <w:u w:val="single"/>
        </w:rPr>
        <w:t>has been the subject of lengthy negotiation</w:t>
      </w:r>
      <w:r w:rsidRPr="00674A46">
        <w:t xml:space="preserve"> within the Climate Regime. Establishing rules for external</w:t>
      </w:r>
      <w:r>
        <w:t xml:space="preserve"> monitoring of developing country commitments has been particularly contentious. </w:t>
      </w:r>
      <w:r w:rsidRPr="009A0162">
        <w:rPr>
          <w:u w:val="single"/>
        </w:rPr>
        <w:t>The U</w:t>
      </w:r>
      <w:r>
        <w:t xml:space="preserve">nited </w:t>
      </w:r>
      <w:r w:rsidRPr="009A0162">
        <w:rPr>
          <w:u w:val="single"/>
        </w:rPr>
        <w:t>S</w:t>
      </w:r>
      <w:r>
        <w:t xml:space="preserve">tates </w:t>
      </w:r>
      <w:r w:rsidRPr="009A0162">
        <w:rPr>
          <w:u w:val="single"/>
        </w:rPr>
        <w:t>has at times demanded</w:t>
      </w:r>
      <w:r>
        <w:rPr>
          <w:u w:val="single"/>
        </w:rPr>
        <w:t xml:space="preserve"> </w:t>
      </w:r>
      <w:r w:rsidRPr="009A0162">
        <w:rPr>
          <w:u w:val="single"/>
        </w:rPr>
        <w:t>relatively intrusive external monitoring while China has resisted</w:t>
      </w:r>
      <w:r>
        <w:rPr>
          <w:u w:val="single"/>
        </w:rPr>
        <w:t xml:space="preserve"> </w:t>
      </w:r>
      <w:r w:rsidRPr="009A0162">
        <w:rPr>
          <w:u w:val="single"/>
        </w:rPr>
        <w:t>such infringements on its sovereignty</w:t>
      </w:r>
      <w:r>
        <w:t xml:space="preserve">.298 </w:t>
      </w:r>
      <w:r w:rsidRPr="00DA047B">
        <w:rPr>
          <w:highlight w:val="green"/>
          <w:u w:val="single"/>
        </w:rPr>
        <w:t>Were agreements</w:t>
      </w:r>
      <w:r w:rsidRPr="009A0162">
        <w:rPr>
          <w:u w:val="single"/>
        </w:rPr>
        <w:t xml:space="preserve"> to curb</w:t>
      </w:r>
      <w:r>
        <w:rPr>
          <w:u w:val="single"/>
        </w:rPr>
        <w:t xml:space="preserve"> </w:t>
      </w:r>
      <w:r w:rsidRPr="009A0162">
        <w:rPr>
          <w:u w:val="single"/>
        </w:rPr>
        <w:t xml:space="preserve">short-lived climate pollutants </w:t>
      </w:r>
      <w:r w:rsidRPr="00DA047B">
        <w:rPr>
          <w:highlight w:val="green"/>
          <w:u w:val="single"/>
        </w:rPr>
        <w:t>to become</w:t>
      </w:r>
      <w:r w:rsidRPr="009A0162">
        <w:rPr>
          <w:u w:val="single"/>
        </w:rPr>
        <w:t xml:space="preserve"> an </w:t>
      </w:r>
      <w:r w:rsidRPr="00DA047B">
        <w:rPr>
          <w:highlight w:val="green"/>
          <w:u w:val="single"/>
        </w:rPr>
        <w:t>established</w:t>
      </w:r>
      <w:r w:rsidRPr="009A0162">
        <w:rPr>
          <w:u w:val="single"/>
        </w:rPr>
        <w:t xml:space="preserve"> part of the</w:t>
      </w:r>
      <w:r>
        <w:rPr>
          <w:u w:val="single"/>
        </w:rPr>
        <w:t xml:space="preserve"> </w:t>
      </w:r>
      <w:r w:rsidRPr="009A0162">
        <w:rPr>
          <w:u w:val="single"/>
        </w:rPr>
        <w:t>Paris Agreement</w:t>
      </w:r>
      <w:r>
        <w:t xml:space="preserve">, </w:t>
      </w:r>
      <w:r w:rsidRPr="009A0162">
        <w:rPr>
          <w:u w:val="single"/>
        </w:rPr>
        <w:t xml:space="preserve">these </w:t>
      </w:r>
      <w:r w:rsidRPr="00DA047B">
        <w:rPr>
          <w:rStyle w:val="Emphasis"/>
          <w:highlight w:val="green"/>
        </w:rPr>
        <w:t>monitoring</w:t>
      </w:r>
      <w:r w:rsidRPr="00DA047B">
        <w:rPr>
          <w:highlight w:val="green"/>
          <w:u w:val="single"/>
        </w:rPr>
        <w:t xml:space="preserve"> and </w:t>
      </w:r>
      <w:r w:rsidRPr="00DA047B">
        <w:rPr>
          <w:rStyle w:val="Emphasis"/>
          <w:highlight w:val="green"/>
        </w:rPr>
        <w:t>transparency</w:t>
      </w:r>
      <w:r w:rsidRPr="00DA047B">
        <w:rPr>
          <w:highlight w:val="green"/>
          <w:u w:val="single"/>
        </w:rPr>
        <w:t xml:space="preserve"> issues could be </w:t>
      </w:r>
      <w:r w:rsidRPr="00DA047B">
        <w:rPr>
          <w:rStyle w:val="Emphasis"/>
          <w:highlight w:val="green"/>
        </w:rPr>
        <w:t>worked</w:t>
      </w:r>
      <w:r w:rsidRPr="00007FC8">
        <w:rPr>
          <w:rStyle w:val="Emphasis"/>
        </w:rPr>
        <w:t xml:space="preserve"> out</w:t>
      </w:r>
      <w:r w:rsidRPr="009A0162">
        <w:rPr>
          <w:u w:val="single"/>
        </w:rPr>
        <w:t xml:space="preserve"> based on practical experience and </w:t>
      </w:r>
      <w:r w:rsidRPr="00DA047B">
        <w:rPr>
          <w:highlight w:val="green"/>
          <w:u w:val="single"/>
        </w:rPr>
        <w:t xml:space="preserve">through successive agreements </w:t>
      </w:r>
      <w:r w:rsidRPr="00DA047B">
        <w:rPr>
          <w:rStyle w:val="Emphasis"/>
          <w:highlight w:val="green"/>
        </w:rPr>
        <w:t>relatively quickly</w:t>
      </w:r>
      <w:r>
        <w:t xml:space="preserve">, </w:t>
      </w:r>
      <w:r w:rsidRPr="009A0162">
        <w:rPr>
          <w:u w:val="single"/>
        </w:rPr>
        <w:t>rather than in theory or in</w:t>
      </w:r>
      <w:r>
        <w:rPr>
          <w:u w:val="single"/>
        </w:rPr>
        <w:t xml:space="preserve"> </w:t>
      </w:r>
      <w:r w:rsidRPr="009A0162">
        <w:rPr>
          <w:u w:val="single"/>
        </w:rPr>
        <w:t>the midst of infrequent high-stakes diplomatic negotiations</w:t>
      </w:r>
      <w:r>
        <w:t xml:space="preserve">. In sum, </w:t>
      </w:r>
      <w:r w:rsidRPr="009A0162">
        <w:rPr>
          <w:u w:val="single"/>
        </w:rPr>
        <w:t>because agreements to cut short-lived climate pollutants</w:t>
      </w:r>
      <w:r>
        <w:rPr>
          <w:u w:val="single"/>
        </w:rPr>
        <w:t xml:space="preserve"> </w:t>
      </w:r>
      <w:r w:rsidRPr="009A0162">
        <w:rPr>
          <w:u w:val="single"/>
        </w:rPr>
        <w:t>have the potential to be agreed to</w:t>
      </w:r>
      <w:r>
        <w:t xml:space="preserve">, </w:t>
      </w:r>
      <w:r w:rsidRPr="009A0162">
        <w:rPr>
          <w:u w:val="single"/>
        </w:rPr>
        <w:t>implemented</w:t>
      </w:r>
      <w:r>
        <w:t xml:space="preserve">, </w:t>
      </w:r>
      <w:r w:rsidRPr="009A0162">
        <w:rPr>
          <w:u w:val="single"/>
        </w:rPr>
        <w:t>and periodically</w:t>
      </w:r>
      <w:r>
        <w:rPr>
          <w:u w:val="single"/>
        </w:rPr>
        <w:t xml:space="preserve"> </w:t>
      </w:r>
      <w:r w:rsidRPr="009A0162">
        <w:rPr>
          <w:u w:val="single"/>
        </w:rPr>
        <w:t>strengthened at a more rapid pace than agreements to cut energyrelated</w:t>
      </w:r>
      <w:r>
        <w:rPr>
          <w:u w:val="single"/>
        </w:rPr>
        <w:t xml:space="preserve"> </w:t>
      </w:r>
      <w:r w:rsidRPr="009A0162">
        <w:rPr>
          <w:u w:val="single"/>
        </w:rPr>
        <w:t>carbon dioxide emissions</w:t>
      </w:r>
      <w:r>
        <w:t xml:space="preserve">, </w:t>
      </w:r>
      <w:r w:rsidRPr="009A0162">
        <w:rPr>
          <w:u w:val="single"/>
        </w:rPr>
        <w:t>they offer the opportunity to</w:t>
      </w:r>
      <w:r>
        <w:rPr>
          <w:u w:val="single"/>
        </w:rPr>
        <w:t xml:space="preserve"> </w:t>
      </w:r>
      <w:r w:rsidRPr="009A0162">
        <w:rPr>
          <w:u w:val="single"/>
        </w:rPr>
        <w:t>both strengthen trust between partners and develop governance</w:t>
      </w:r>
      <w:r>
        <w:rPr>
          <w:u w:val="single"/>
        </w:rPr>
        <w:t xml:space="preserve"> </w:t>
      </w:r>
      <w:r w:rsidRPr="009A0162">
        <w:rPr>
          <w:u w:val="single"/>
        </w:rPr>
        <w:t>capacity on the part of the Climate Regime</w:t>
      </w:r>
      <w:r>
        <w:t>—</w:t>
      </w:r>
      <w:r w:rsidRPr="009A0162">
        <w:rPr>
          <w:u w:val="single"/>
        </w:rPr>
        <w:t>key goals of the Paris</w:t>
      </w:r>
      <w:r>
        <w:rPr>
          <w:u w:val="single"/>
        </w:rPr>
        <w:t xml:space="preserve"> </w:t>
      </w:r>
      <w:r w:rsidRPr="009A0162">
        <w:rPr>
          <w:u w:val="single"/>
        </w:rPr>
        <w:t>Agreement.</w:t>
      </w:r>
    </w:p>
    <w:p w14:paraId="4E371C7C" w14:textId="334C980A" w:rsidR="00F27C43" w:rsidRDefault="00F27C43" w:rsidP="003152C3">
      <w:pPr>
        <w:pStyle w:val="Heading3"/>
      </w:pPr>
      <w:r>
        <w:t>1ac plan</w:t>
      </w:r>
    </w:p>
    <w:p w14:paraId="4CA85E36" w14:textId="73ACE64B" w:rsidR="004A2AB7" w:rsidRDefault="00694B72" w:rsidP="004A2AB7">
      <w:pPr>
        <w:pStyle w:val="Heading4"/>
      </w:pPr>
      <w:r>
        <w:t>T</w:t>
      </w:r>
      <w:r w:rsidR="00F27C43">
        <w:t>he United States federal government should substantially increase its protect</w:t>
      </w:r>
      <w:r w:rsidR="00A35184">
        <w:t xml:space="preserve">ion </w:t>
      </w:r>
      <w:r w:rsidR="00F27C43">
        <w:t xml:space="preserve">of </w:t>
      </w:r>
      <w:r w:rsidR="00545C72">
        <w:t>water resources</w:t>
      </w:r>
      <w:r w:rsidR="006D55F8">
        <w:t xml:space="preserve"> impacted by hydraulic fracturing </w:t>
      </w:r>
      <w:r w:rsidR="00A35184">
        <w:t>in the United States</w:t>
      </w:r>
      <w:r w:rsidR="004A2AB7">
        <w:t xml:space="preserve"> by creating a </w:t>
      </w:r>
      <w:r w:rsidR="00A35184">
        <w:t>Fracking Waste Disposal Regulatory Commission</w:t>
      </w:r>
      <w:r w:rsidR="004A2AB7">
        <w:t xml:space="preserve">, served with the task of protecting US water resources impacted by hydraulic fracking. </w:t>
      </w:r>
    </w:p>
    <w:p w14:paraId="43A2DDFC" w14:textId="77777777" w:rsidR="004A2AB7" w:rsidRPr="004A2AB7" w:rsidRDefault="004A2AB7" w:rsidP="004A2AB7"/>
    <w:p w14:paraId="46E6CA12" w14:textId="45A10B30" w:rsidR="003152C3" w:rsidRDefault="003152C3" w:rsidP="003152C3">
      <w:pPr>
        <w:pStyle w:val="Heading3"/>
      </w:pPr>
      <w:r>
        <w:t>1ac federalism adv</w:t>
      </w:r>
    </w:p>
    <w:p w14:paraId="1EE2E4CA" w14:textId="3081EE59" w:rsidR="003152C3" w:rsidRDefault="003152C3" w:rsidP="003152C3">
      <w:pPr>
        <w:pStyle w:val="Heading4"/>
      </w:pPr>
      <w:r>
        <w:t xml:space="preserve">Expanding </w:t>
      </w:r>
      <w:r w:rsidR="000D1F24">
        <w:t>federal law</w:t>
      </w:r>
      <w:r>
        <w:t xml:space="preserve"> to regulate fracking unravels constitutional constraints inhibiting </w:t>
      </w:r>
      <w:r w:rsidR="009A03DE">
        <w:t>effective federal environmental policy---i</w:t>
      </w:r>
      <w:r w:rsidR="000D1F24">
        <w:t xml:space="preserve">ncluding </w:t>
      </w:r>
      <w:r>
        <w:t>federal forest management</w:t>
      </w:r>
    </w:p>
    <w:p w14:paraId="016FE178" w14:textId="77777777" w:rsidR="003152C3" w:rsidRPr="003A1373" w:rsidRDefault="003152C3" w:rsidP="003152C3">
      <w:r w:rsidRPr="003A1373">
        <w:rPr>
          <w:b/>
          <w:bCs/>
        </w:rPr>
        <w:t xml:space="preserve">Hudson 15 </w:t>
      </w:r>
      <w:r>
        <w:t>[</w:t>
      </w:r>
      <w:r w:rsidRPr="003A1373">
        <w:t>Blake Hudson, Associate Professor, Joint Appointment, LSU Law Center and LSU School of the Coast and Environment</w:t>
      </w:r>
      <w:r>
        <w:t xml:space="preserve">, “Fragmented forest federalism,” chapter 4 in </w:t>
      </w:r>
      <w:r w:rsidRPr="003A1373">
        <w:rPr>
          <w:i/>
          <w:iCs/>
        </w:rPr>
        <w:t>The Law and Policy of Environmental Federalism: A Comparative Analysis</w:t>
      </w:r>
      <w:r>
        <w:t>, Edited by Kalyani Robbins, 2015]</w:t>
      </w:r>
    </w:p>
    <w:p w14:paraId="3C296208" w14:textId="77777777" w:rsidR="003152C3" w:rsidRPr="0021221B" w:rsidRDefault="003152C3" w:rsidP="003152C3">
      <w:pPr>
        <w:rPr>
          <w:sz w:val="16"/>
        </w:rPr>
      </w:pPr>
      <w:r w:rsidRPr="0021221B">
        <w:rPr>
          <w:sz w:val="16"/>
        </w:rPr>
        <w:t xml:space="preserve">A. Institutional Drivers: Constitutional Federalism and the Public/ Private Forest Ownership Divide 1. Constitutional federalism Constitutional considerations contribute to fragmented forest federalism in at least two ways. First, </w:t>
      </w:r>
      <w:r w:rsidRPr="003A1373">
        <w:rPr>
          <w:rStyle w:val="Emphasis"/>
        </w:rPr>
        <w:t>perceptions of legal constraints on the federal</w:t>
      </w:r>
      <w:r>
        <w:rPr>
          <w:rStyle w:val="Emphasis"/>
        </w:rPr>
        <w:t xml:space="preserve"> </w:t>
      </w:r>
      <w:r w:rsidRPr="003A1373">
        <w:rPr>
          <w:rStyle w:val="Emphasis"/>
        </w:rPr>
        <w:t>government’s ability to regulate land use planning plays</w:t>
      </w:r>
      <w:r w:rsidRPr="003A1373">
        <w:rPr>
          <w:rStyle w:val="StyleUnderline"/>
        </w:rPr>
        <w:t xml:space="preserve"> a role in driving</w:t>
      </w:r>
      <w:r>
        <w:rPr>
          <w:rStyle w:val="StyleUnderline"/>
        </w:rPr>
        <w:t xml:space="preserve"> </w:t>
      </w:r>
      <w:r w:rsidRPr="003A1373">
        <w:rPr>
          <w:rStyle w:val="StyleUnderline"/>
        </w:rPr>
        <w:t>political inaction at the federal level</w:t>
      </w:r>
      <w:r w:rsidRPr="0021221B">
        <w:rPr>
          <w:sz w:val="16"/>
        </w:rPr>
        <w:t xml:space="preserve">, </w:t>
      </w:r>
      <w:r w:rsidRPr="003A1373">
        <w:rPr>
          <w:rStyle w:val="Emphasis"/>
        </w:rPr>
        <w:t>even if federal intervention is</w:t>
      </w:r>
      <w:r>
        <w:rPr>
          <w:rStyle w:val="Emphasis"/>
        </w:rPr>
        <w:t xml:space="preserve"> </w:t>
      </w:r>
      <w:r w:rsidRPr="003A1373">
        <w:rPr>
          <w:rStyle w:val="Emphasis"/>
        </w:rPr>
        <w:t>ultimately needed to address failure on the part of state and local</w:t>
      </w:r>
      <w:r>
        <w:rPr>
          <w:rStyle w:val="Emphasis"/>
        </w:rPr>
        <w:t xml:space="preserve"> </w:t>
      </w:r>
      <w:r w:rsidRPr="003A1373">
        <w:rPr>
          <w:rStyle w:val="Emphasis"/>
        </w:rPr>
        <w:t>governments to protect forest resources</w:t>
      </w:r>
      <w:r w:rsidRPr="0021221B">
        <w:rPr>
          <w:sz w:val="16"/>
        </w:rPr>
        <w:t xml:space="preserve">. In this context, I </w:t>
      </w:r>
      <w:r w:rsidRPr="003A1373">
        <w:rPr>
          <w:rStyle w:val="StyleUnderline"/>
        </w:rPr>
        <w:t>construe</w:t>
      </w:r>
      <w:r>
        <w:rPr>
          <w:rStyle w:val="StyleUnderline"/>
        </w:rPr>
        <w:t xml:space="preserve"> </w:t>
      </w:r>
      <w:r w:rsidRPr="003A1373">
        <w:rPr>
          <w:rStyle w:val="StyleUnderline"/>
        </w:rPr>
        <w:t>“political action” broadly, meaning that perceived legal constraints make</w:t>
      </w:r>
      <w:r>
        <w:rPr>
          <w:rStyle w:val="StyleUnderline"/>
        </w:rPr>
        <w:t xml:space="preserve"> </w:t>
      </w:r>
      <w:r w:rsidRPr="003A1373">
        <w:rPr>
          <w:rStyle w:val="StyleUnderline"/>
        </w:rPr>
        <w:t>it more difficult even to begin a political discussion on potential federal</w:t>
      </w:r>
      <w:r>
        <w:rPr>
          <w:rStyle w:val="StyleUnderline"/>
        </w:rPr>
        <w:t xml:space="preserve"> </w:t>
      </w:r>
      <w:r w:rsidRPr="003A1373">
        <w:rPr>
          <w:rStyle w:val="StyleUnderline"/>
        </w:rPr>
        <w:t>minimum standards for private forests</w:t>
      </w:r>
      <w:r w:rsidRPr="0021221B">
        <w:rPr>
          <w:sz w:val="16"/>
        </w:rPr>
        <w:t xml:space="preserve">. So in the event that private timbering or land development interests do not responsibly manage forest resources, and state and local governments do not design adequate forest management policies, </w:t>
      </w:r>
      <w:r w:rsidRPr="003A1373">
        <w:rPr>
          <w:rStyle w:val="StyleUnderline"/>
        </w:rPr>
        <w:t>constitutional federalism acts as a vertical constraint on the federal government’s ability to intercede.</w:t>
      </w:r>
      <w:r>
        <w:rPr>
          <w:rStyle w:val="StyleUnderline"/>
        </w:rPr>
        <w:t xml:space="preserve"> </w:t>
      </w:r>
      <w:r w:rsidRPr="0021221B">
        <w:rPr>
          <w:sz w:val="16"/>
        </w:rPr>
        <w:t>As with most environmental subject matter, th</w:t>
      </w:r>
      <w:r w:rsidRPr="003A1373">
        <w:rPr>
          <w:rStyle w:val="StyleUnderline"/>
        </w:rPr>
        <w:t>e US Constitution</w:t>
      </w:r>
      <w:r>
        <w:rPr>
          <w:rStyle w:val="StyleUnderline"/>
        </w:rPr>
        <w:t xml:space="preserve"> </w:t>
      </w:r>
      <w:r w:rsidRPr="003A1373">
        <w:rPr>
          <w:rStyle w:val="StyleUnderline"/>
        </w:rPr>
        <w:t>provides no explicit authority to the federal government to regulate</w:t>
      </w:r>
      <w:r>
        <w:rPr>
          <w:rStyle w:val="StyleUnderline"/>
        </w:rPr>
        <w:t xml:space="preserve"> </w:t>
      </w:r>
      <w:r w:rsidRPr="003A1373">
        <w:rPr>
          <w:rStyle w:val="StyleUnderline"/>
        </w:rPr>
        <w:t>forests</w:t>
      </w:r>
      <w:r w:rsidRPr="0021221B">
        <w:rPr>
          <w:sz w:val="16"/>
        </w:rPr>
        <w:t xml:space="preserve"> (except for those that it owns, pursuant to its power under the Property Clause, of course). Though </w:t>
      </w:r>
      <w:r w:rsidRPr="003A1373">
        <w:rPr>
          <w:rStyle w:val="Emphasis"/>
        </w:rPr>
        <w:t>the federal government could claim</w:t>
      </w:r>
      <w:r>
        <w:rPr>
          <w:rStyle w:val="Emphasis"/>
        </w:rPr>
        <w:t xml:space="preserve"> </w:t>
      </w:r>
      <w:r w:rsidRPr="003A1373">
        <w:rPr>
          <w:rStyle w:val="Emphasis"/>
        </w:rPr>
        <w:t>such authority under its Commerce Clause power</w:t>
      </w:r>
      <w:r w:rsidRPr="0021221B">
        <w:rPr>
          <w:sz w:val="16"/>
        </w:rPr>
        <w:t xml:space="preserve"> </w:t>
      </w:r>
      <w:r w:rsidRPr="003A1373">
        <w:rPr>
          <w:rStyle w:val="Emphasis"/>
        </w:rPr>
        <w:t>and test the reach of its</w:t>
      </w:r>
      <w:r>
        <w:rPr>
          <w:rStyle w:val="Emphasis"/>
        </w:rPr>
        <w:t xml:space="preserve"> </w:t>
      </w:r>
      <w:r w:rsidRPr="003A1373">
        <w:rPr>
          <w:rStyle w:val="Emphasis"/>
        </w:rPr>
        <w:t>control</w:t>
      </w:r>
      <w:r w:rsidRPr="0021221B">
        <w:rPr>
          <w:sz w:val="16"/>
        </w:rPr>
        <w:t xml:space="preserve">, it has yet to do so. The result is that subnational forest management regulatory authority has long been considered the sole purview of state and local governments under their police power to regulate land use.15 </w:t>
      </w:r>
      <w:r w:rsidRPr="00776746">
        <w:rPr>
          <w:rStyle w:val="StyleUnderline"/>
        </w:rPr>
        <w:t xml:space="preserve">Private forest management is </w:t>
      </w:r>
      <w:r w:rsidRPr="00776746">
        <w:rPr>
          <w:rStyle w:val="Emphasis"/>
        </w:rPr>
        <w:t>not the only resource category</w:t>
      </w:r>
      <w:r w:rsidRPr="00776746">
        <w:rPr>
          <w:rStyle w:val="StyleUnderline"/>
        </w:rPr>
        <w:t xml:space="preserve"> where there is a notable absence of federal inputs due to </w:t>
      </w:r>
      <w:r w:rsidRPr="00776746">
        <w:rPr>
          <w:rStyle w:val="Emphasis"/>
        </w:rPr>
        <w:t>perceived constitutional constraints</w:t>
      </w:r>
      <w:r w:rsidRPr="00776746">
        <w:rPr>
          <w:rStyle w:val="StyleUnderline"/>
        </w:rPr>
        <w:t xml:space="preserve"> on federal control over land use</w:t>
      </w:r>
      <w:r w:rsidRPr="0021221B">
        <w:rPr>
          <w:sz w:val="16"/>
        </w:rPr>
        <w:t xml:space="preserve">. </w:t>
      </w:r>
      <w:r w:rsidRPr="003A1373">
        <w:rPr>
          <w:rStyle w:val="Emphasis"/>
        </w:rPr>
        <w:t>In the area of water</w:t>
      </w:r>
      <w:r>
        <w:rPr>
          <w:rStyle w:val="Emphasis"/>
        </w:rPr>
        <w:t xml:space="preserve"> </w:t>
      </w:r>
      <w:r w:rsidRPr="003A1373">
        <w:rPr>
          <w:rStyle w:val="Emphasis"/>
        </w:rPr>
        <w:t>pollution, the CWA does not regulate non-point sources of pollution in</w:t>
      </w:r>
      <w:r>
        <w:rPr>
          <w:rStyle w:val="Emphasis"/>
        </w:rPr>
        <w:t xml:space="preserve"> </w:t>
      </w:r>
      <w:r w:rsidRPr="003A1373">
        <w:rPr>
          <w:rStyle w:val="Emphasis"/>
        </w:rPr>
        <w:t>part because Congress viewed</w:t>
      </w:r>
      <w:r w:rsidRPr="0021221B">
        <w:rPr>
          <w:sz w:val="16"/>
        </w:rPr>
        <w:t xml:space="preserve"> (and continues to view) </w:t>
      </w:r>
      <w:r w:rsidRPr="003A1373">
        <w:rPr>
          <w:rStyle w:val="Emphasis"/>
        </w:rPr>
        <w:t>those sources as</w:t>
      </w:r>
      <w:r>
        <w:rPr>
          <w:rStyle w:val="Emphasis"/>
        </w:rPr>
        <w:t xml:space="preserve"> </w:t>
      </w:r>
      <w:r w:rsidRPr="003A1373">
        <w:rPr>
          <w:rStyle w:val="Emphasis"/>
        </w:rPr>
        <w:t>state and local government land use regulatory responsibilities.</w:t>
      </w:r>
      <w:r w:rsidRPr="0021221B">
        <w:rPr>
          <w:sz w:val="16"/>
        </w:rPr>
        <w:t xml:space="preserve">16 [Start footnote 16] 16 Professor Craig has argued that </w:t>
      </w:r>
      <w:r w:rsidRPr="003A1373">
        <w:rPr>
          <w:rStyle w:val="Emphasis"/>
        </w:rPr>
        <w:t>“[c]omprehensive federal regulation of</w:t>
      </w:r>
      <w:r>
        <w:rPr>
          <w:rStyle w:val="Emphasis"/>
        </w:rPr>
        <w:t xml:space="preserve"> </w:t>
      </w:r>
      <w:r w:rsidRPr="003A1373">
        <w:rPr>
          <w:rStyle w:val="Emphasis"/>
        </w:rPr>
        <w:t>nonpoint source pollution would thus arguably engage the federal government in</w:t>
      </w:r>
      <w:r>
        <w:rPr>
          <w:rStyle w:val="Emphasis"/>
        </w:rPr>
        <w:t xml:space="preserve"> </w:t>
      </w:r>
      <w:r w:rsidRPr="003A1373">
        <w:rPr>
          <w:rStyle w:val="Emphasis"/>
        </w:rPr>
        <w:t>land use regulation</w:t>
      </w:r>
      <w:r w:rsidRPr="0021221B">
        <w:rPr>
          <w:sz w:val="16"/>
        </w:rPr>
        <w:t xml:space="preserve"> – a type of regulation historically viewed as belonging almost exclusively to more local levels of government” and that </w:t>
      </w:r>
      <w:r w:rsidRPr="0021221B">
        <w:rPr>
          <w:rStyle w:val="Emphasis"/>
        </w:rPr>
        <w:t>“because of federalism restrictions, Congress cannot and has not forced states to assume any regulatory burden with respect to nonpoint sources of water pollution</w:t>
      </w:r>
      <w:r w:rsidRPr="0021221B">
        <w:rPr>
          <w:sz w:val="16"/>
        </w:rPr>
        <w:t xml:space="preserve">. Therefore, </w:t>
      </w:r>
      <w:r w:rsidRPr="003A1373">
        <w:rPr>
          <w:rStyle w:val="StyleUnderline"/>
        </w:rPr>
        <w:t>regulation</w:t>
      </w:r>
      <w:r>
        <w:rPr>
          <w:rStyle w:val="StyleUnderline"/>
        </w:rPr>
        <w:t xml:space="preserve"> </w:t>
      </w:r>
      <w:r w:rsidRPr="003A1373">
        <w:rPr>
          <w:rStyle w:val="StyleUnderline"/>
        </w:rPr>
        <w:t>of nonpoint source polluters is left largely to states’ individual regulatory</w:t>
      </w:r>
      <w:r>
        <w:rPr>
          <w:rStyle w:val="StyleUnderline"/>
        </w:rPr>
        <w:t xml:space="preserve"> </w:t>
      </w:r>
      <w:r w:rsidRPr="003A1373">
        <w:rPr>
          <w:rStyle w:val="StyleUnderline"/>
        </w:rPr>
        <w:t>discretion.</w:t>
      </w:r>
      <w:r w:rsidRPr="0021221B">
        <w:rPr>
          <w:sz w:val="16"/>
        </w:rPr>
        <w:t xml:space="preserve">” Craig, Robin Kundis, “Local or National? The Increasing Federalization of Nonpoint Source Pollution Regulation” (2000) 15 J. Envtl L. &amp; Litig.[End footnote 16] And </w:t>
      </w:r>
      <w:r w:rsidRPr="003A1373">
        <w:rPr>
          <w:rStyle w:val="StyleUnderline"/>
        </w:rPr>
        <w:t>this</w:t>
      </w:r>
      <w:r>
        <w:rPr>
          <w:rStyle w:val="StyleUnderline"/>
        </w:rPr>
        <w:t xml:space="preserve"> </w:t>
      </w:r>
      <w:r w:rsidRPr="003A1373">
        <w:rPr>
          <w:rStyle w:val="StyleUnderline"/>
        </w:rPr>
        <w:t>is despite the fact that non-point source water pollution remains perhaps</w:t>
      </w:r>
      <w:r>
        <w:rPr>
          <w:rStyle w:val="StyleUnderline"/>
        </w:rPr>
        <w:t xml:space="preserve"> </w:t>
      </w:r>
      <w:r w:rsidRPr="003A1373">
        <w:rPr>
          <w:rStyle w:val="StyleUnderline"/>
        </w:rPr>
        <w:t>the most significant water pollution problem in the US.</w:t>
      </w:r>
      <w:r w:rsidRPr="0021221B">
        <w:rPr>
          <w:sz w:val="16"/>
        </w:rPr>
        <w:t xml:space="preserve"> The </w:t>
      </w:r>
      <w:r w:rsidRPr="003A1373">
        <w:rPr>
          <w:rStyle w:val="StyleUnderline"/>
        </w:rPr>
        <w:t>CWA also</w:t>
      </w:r>
      <w:r>
        <w:rPr>
          <w:rStyle w:val="StyleUnderline"/>
        </w:rPr>
        <w:t xml:space="preserve"> </w:t>
      </w:r>
      <w:r w:rsidRPr="003A1373">
        <w:rPr>
          <w:rStyle w:val="StyleUnderline"/>
        </w:rPr>
        <w:t>exempts a number of point sources, such as those arising from agricultural and private timber operations, due again in part to their association</w:t>
      </w:r>
      <w:r>
        <w:rPr>
          <w:rStyle w:val="StyleUnderline"/>
        </w:rPr>
        <w:t xml:space="preserve"> </w:t>
      </w:r>
      <w:r w:rsidRPr="003A1373">
        <w:rPr>
          <w:rStyle w:val="StyleUnderline"/>
        </w:rPr>
        <w:t>with land use planning</w:t>
      </w:r>
      <w:r w:rsidRPr="0021221B">
        <w:rPr>
          <w:sz w:val="16"/>
        </w:rPr>
        <w:t xml:space="preserve">. One of the most recent disputes over point source exemptions under the CWA came in the context of private forest management. The recent Supreme Court case of Decker v Northwest Environmental Defense Center17 involved a dispute over whether private foresters were required to receive a national Pollutant Discharge Elimination System (NPDES) permit under Clean Water Act section 402 for stormwater channeled through ditches along logging roads. The case was ultimately rendered moot because the Environmental Protection Agency, while the case was pending, decided to exempt logging roads from NPDES permitting requirements. Nonetheless, the reaction of state and local government groups to the mere potential of federal regulation of private forest management activities was remarkable, and demonstrated the predisposition of subnational governments to maintain the fragmented status of US forest policy. </w:t>
      </w:r>
      <w:r w:rsidRPr="003A1373">
        <w:rPr>
          <w:rStyle w:val="StyleUnderline"/>
        </w:rPr>
        <w:t>The National Governors Association</w:t>
      </w:r>
      <w:r w:rsidRPr="0021221B">
        <w:rPr>
          <w:sz w:val="16"/>
        </w:rPr>
        <w:t xml:space="preserve">, National Association of Counties, National Conference of State Legislatures, International City/County Management Association and Council of State Governments </w:t>
      </w:r>
      <w:r w:rsidRPr="003A1373">
        <w:rPr>
          <w:rStyle w:val="StyleUnderline"/>
        </w:rPr>
        <w:t>filed an amicus brief</w:t>
      </w:r>
      <w:r w:rsidRPr="0021221B">
        <w:rPr>
          <w:sz w:val="16"/>
        </w:rPr>
        <w:t xml:space="preserve">18 </w:t>
      </w:r>
      <w:r w:rsidRPr="003A1373">
        <w:rPr>
          <w:rStyle w:val="StyleUnderline"/>
        </w:rPr>
        <w:t>arguing that federal regulation of</w:t>
      </w:r>
      <w:r>
        <w:rPr>
          <w:rStyle w:val="StyleUnderline"/>
        </w:rPr>
        <w:t xml:space="preserve"> </w:t>
      </w:r>
      <w:r w:rsidRPr="003A1373">
        <w:rPr>
          <w:rStyle w:val="StyleUnderline"/>
        </w:rPr>
        <w:t>private forestry under the CWA was unlawful in part because the forest</w:t>
      </w:r>
      <w:r>
        <w:rPr>
          <w:rStyle w:val="StyleUnderline"/>
        </w:rPr>
        <w:t xml:space="preserve"> </w:t>
      </w:r>
      <w:r w:rsidRPr="003A1373">
        <w:rPr>
          <w:rStyle w:val="StyleUnderline"/>
        </w:rPr>
        <w:t>management activities in question were “traditionally regulated by state</w:t>
      </w:r>
      <w:r>
        <w:rPr>
          <w:rStyle w:val="StyleUnderline"/>
        </w:rPr>
        <w:t xml:space="preserve"> </w:t>
      </w:r>
      <w:r w:rsidRPr="003A1373">
        <w:rPr>
          <w:rStyle w:val="StyleUnderline"/>
        </w:rPr>
        <w:t>and local governments under their own laws”</w:t>
      </w:r>
      <w:r w:rsidRPr="0021221B">
        <w:rPr>
          <w:sz w:val="16"/>
        </w:rPr>
        <w:t xml:space="preserve">19 </w:t>
      </w:r>
      <w:r w:rsidRPr="003A1373">
        <w:rPr>
          <w:rStyle w:val="StyleUnderline"/>
        </w:rPr>
        <w:t>and that “[the US</w:t>
      </w:r>
      <w:r>
        <w:rPr>
          <w:rStyle w:val="StyleUnderline"/>
        </w:rPr>
        <w:t xml:space="preserve"> </w:t>
      </w:r>
      <w:r w:rsidRPr="0021221B">
        <w:rPr>
          <w:sz w:val="16"/>
        </w:rPr>
        <w:t xml:space="preserve">Supreme] </w:t>
      </w:r>
      <w:r w:rsidRPr="003A1373">
        <w:rPr>
          <w:rStyle w:val="StyleUnderline"/>
        </w:rPr>
        <w:t>Court has held that the Constitution’s Commerce Clause …</w:t>
      </w:r>
      <w:r w:rsidRPr="0021221B">
        <w:rPr>
          <w:sz w:val="16"/>
        </w:rPr>
        <w:t xml:space="preserve"> </w:t>
      </w:r>
      <w:r w:rsidRPr="003A1373">
        <w:rPr>
          <w:rStyle w:val="StyleUnderline"/>
        </w:rPr>
        <w:t>limits Congress’ power to enact laws that ‘effectually obliterate the</w:t>
      </w:r>
      <w:r>
        <w:rPr>
          <w:rStyle w:val="StyleUnderline"/>
        </w:rPr>
        <w:t xml:space="preserve"> </w:t>
      </w:r>
      <w:r w:rsidRPr="003A1373">
        <w:rPr>
          <w:rStyle w:val="StyleUnderline"/>
        </w:rPr>
        <w:t>distinction between what is national and what is local</w:t>
      </w:r>
      <w:r w:rsidRPr="0021221B">
        <w:rPr>
          <w:sz w:val="16"/>
        </w:rPr>
        <w:t xml:space="preserve"> … .’”20 Consider that at issue in Decker was a regulatory target indirectly related to traditional forest management objectives (water quality) under a federal statute that primarily regulated resources other than forests (the Clean Water Act). Decker provides a glimpse into how subnational governments and private property owners would likely respond to any claimed federal authority over more direct timber extraction or subnational forest preservation standards. Perhaps the strongest constitutional doubt cast on federal power over land use regulation is in the area of wetlands. While not basing a ruling on the precise constitutional question to date, the US Supreme Court has explicitly called into doubt whether federal regulation of isolated wetlands – those without a requisite surface connection to navigable waters – would be constitutional under Commerce Clause analysis.21 </w:t>
      </w:r>
      <w:r w:rsidRPr="003A1373">
        <w:rPr>
          <w:rStyle w:val="StyleUnderline"/>
        </w:rPr>
        <w:t>The Court</w:t>
      </w:r>
      <w:r>
        <w:rPr>
          <w:rStyle w:val="StyleUnderline"/>
        </w:rPr>
        <w:t xml:space="preserve"> </w:t>
      </w:r>
      <w:r w:rsidRPr="003A1373">
        <w:rPr>
          <w:rStyle w:val="StyleUnderline"/>
        </w:rPr>
        <w:t>relied on precedent finding that “regulation of land use [is] a function</w:t>
      </w:r>
      <w:r>
        <w:rPr>
          <w:rStyle w:val="StyleUnderline"/>
        </w:rPr>
        <w:t xml:space="preserve"> </w:t>
      </w:r>
      <w:r w:rsidRPr="003A1373">
        <w:rPr>
          <w:rStyle w:val="StyleUnderline"/>
        </w:rPr>
        <w:t>traditionally performed by local governments</w:t>
      </w:r>
      <w:r w:rsidRPr="0021221B">
        <w:rPr>
          <w:sz w:val="16"/>
        </w:rPr>
        <w:t xml:space="preserve">,”22 </w:t>
      </w:r>
      <w:r w:rsidRPr="003A1373">
        <w:rPr>
          <w:rStyle w:val="StyleUnderline"/>
        </w:rPr>
        <w:t>and that “regulation of</w:t>
      </w:r>
      <w:r>
        <w:rPr>
          <w:rStyle w:val="StyleUnderline"/>
        </w:rPr>
        <w:t xml:space="preserve"> </w:t>
      </w:r>
      <w:r w:rsidRPr="003A1373">
        <w:rPr>
          <w:rStyle w:val="StyleUnderline"/>
        </w:rPr>
        <w:t>land use is perhaps the quintessential state activit</w:t>
      </w:r>
      <w:r w:rsidRPr="0021221B">
        <w:rPr>
          <w:sz w:val="16"/>
        </w:rPr>
        <w:t xml:space="preserve">y.”23 Though forests, like isolated wetlands, have hydrological connections to interstate waters, proponents of local control over forests would argue that forests’ connection is even more tenuous than isolated wetlands, and that forests are more clearly anchored to intrastate lands than are wetlands since wetlands by their very nature store and channel water that may ultimately cross state lines. As a result, </w:t>
      </w:r>
      <w:r w:rsidRPr="003A1373">
        <w:rPr>
          <w:rStyle w:val="StyleUnderline"/>
        </w:rPr>
        <w:t>any federal prohibition on the removal of</w:t>
      </w:r>
      <w:r>
        <w:rPr>
          <w:rStyle w:val="StyleUnderline"/>
        </w:rPr>
        <w:t xml:space="preserve"> </w:t>
      </w:r>
      <w:r w:rsidRPr="003A1373">
        <w:rPr>
          <w:rStyle w:val="StyleUnderline"/>
        </w:rPr>
        <w:t>forest acreage and replacement with other developed uses without a</w:t>
      </w:r>
      <w:r>
        <w:rPr>
          <w:rStyle w:val="StyleUnderline"/>
        </w:rPr>
        <w:t xml:space="preserve"> </w:t>
      </w:r>
      <w:r w:rsidRPr="003A1373">
        <w:rPr>
          <w:rStyle w:val="StyleUnderline"/>
        </w:rPr>
        <w:t>government permit</w:t>
      </w:r>
      <w:r w:rsidRPr="0021221B">
        <w:rPr>
          <w:sz w:val="16"/>
        </w:rPr>
        <w:t xml:space="preserve">, for example, </w:t>
      </w:r>
      <w:r w:rsidRPr="0021221B">
        <w:rPr>
          <w:rStyle w:val="StyleUnderline"/>
        </w:rPr>
        <w:t>would likely be resisted far more</w:t>
      </w:r>
      <w:r>
        <w:rPr>
          <w:rStyle w:val="StyleUnderline"/>
        </w:rPr>
        <w:t xml:space="preserve"> </w:t>
      </w:r>
      <w:r w:rsidRPr="0021221B">
        <w:rPr>
          <w:rStyle w:val="StyleUnderline"/>
        </w:rPr>
        <w:t>stringently than is the limited Clean Water Act prohibition on filling in</w:t>
      </w:r>
      <w:r>
        <w:rPr>
          <w:rStyle w:val="StyleUnderline"/>
        </w:rPr>
        <w:t xml:space="preserve"> </w:t>
      </w:r>
      <w:r w:rsidRPr="0021221B">
        <w:rPr>
          <w:rStyle w:val="StyleUnderline"/>
        </w:rPr>
        <w:t>wetlands</w:t>
      </w:r>
      <w:r w:rsidRPr="0021221B">
        <w:rPr>
          <w:sz w:val="16"/>
        </w:rPr>
        <w:t>, at least from a constitutional perspective.</w:t>
      </w:r>
    </w:p>
    <w:p w14:paraId="1AA2918B" w14:textId="77777777" w:rsidR="003152C3" w:rsidRPr="00B325F2" w:rsidRDefault="003152C3" w:rsidP="003152C3">
      <w:pPr>
        <w:rPr>
          <w:sz w:val="14"/>
        </w:rPr>
      </w:pPr>
    </w:p>
    <w:p w14:paraId="69B64F1F" w14:textId="77777777" w:rsidR="003152C3" w:rsidRPr="0013031A" w:rsidRDefault="003152C3" w:rsidP="003152C3"/>
    <w:p w14:paraId="120638FF" w14:textId="30CFEB8C" w:rsidR="003152C3" w:rsidRDefault="003152C3" w:rsidP="003152C3">
      <w:pPr>
        <w:pStyle w:val="Heading4"/>
      </w:pPr>
      <w:r>
        <w:t xml:space="preserve">Only the </w:t>
      </w:r>
      <w:r w:rsidR="000D1F24">
        <w:t xml:space="preserve">plan’s constitutional validation </w:t>
      </w:r>
      <w:r w:rsidR="00545C72">
        <w:t>induces and enables broad federal stewardship over the environment --- specifically forests</w:t>
      </w:r>
    </w:p>
    <w:p w14:paraId="13C55539" w14:textId="77777777" w:rsidR="003152C3" w:rsidRPr="003A1373" w:rsidRDefault="003152C3" w:rsidP="003152C3">
      <w:r w:rsidRPr="003A1373">
        <w:rPr>
          <w:b/>
          <w:bCs/>
        </w:rPr>
        <w:t xml:space="preserve">Hudson 14 </w:t>
      </w:r>
      <w:r>
        <w:t>[</w:t>
      </w:r>
      <w:r w:rsidRPr="003A1373">
        <w:t xml:space="preserve">Blake Hudson, Associate Professor, Joint Appointment, LSU Law Center and LSU School of the Coast and Environment, Baton Rouge, Louisiana, “Dynamic Forest Federalism,” 71 Wash &amp; Lee L. Rev. 1643] </w:t>
      </w:r>
    </w:p>
    <w:p w14:paraId="1463233B" w14:textId="77777777" w:rsidR="003152C3" w:rsidRDefault="003152C3" w:rsidP="003152C3">
      <w:r w:rsidRPr="00545C72">
        <w:rPr>
          <w:rStyle w:val="Emphasis"/>
        </w:rPr>
        <w:t>Until the federal government seeks</w:t>
      </w:r>
      <w:r w:rsidRPr="009B637D">
        <w:rPr>
          <w:rStyle w:val="StyleUnderline"/>
        </w:rPr>
        <w:t xml:space="preserve"> direct land-use planning</w:t>
      </w:r>
      <w:r w:rsidRPr="00164150">
        <w:rPr>
          <w:sz w:val="12"/>
          <w:szCs w:val="12"/>
        </w:rPr>
        <w:t xml:space="preserve">, </w:t>
      </w:r>
      <w:r w:rsidRPr="009B637D">
        <w:rPr>
          <w:rStyle w:val="Emphasis"/>
        </w:rPr>
        <w:t>nonpoint source water pollution</w:t>
      </w:r>
      <w:r w:rsidRPr="0027232B">
        <w:rPr>
          <w:rStyle w:val="StyleUnderline"/>
        </w:rPr>
        <w:t>, or</w:t>
      </w:r>
      <w:r w:rsidRPr="00164150">
        <w:rPr>
          <w:sz w:val="12"/>
          <w:szCs w:val="12"/>
        </w:rPr>
        <w:t xml:space="preserve"> subnational </w:t>
      </w:r>
      <w:r w:rsidRPr="009B637D">
        <w:rPr>
          <w:rStyle w:val="StyleUnderline"/>
        </w:rPr>
        <w:t xml:space="preserve">forest management inputs </w:t>
      </w:r>
      <w:r w:rsidRPr="00545C72">
        <w:rPr>
          <w:rStyle w:val="Emphasis"/>
        </w:rPr>
        <w:t>via legislative means and such</w:t>
      </w:r>
      <w:r w:rsidRPr="00164150">
        <w:rPr>
          <w:sz w:val="12"/>
          <w:szCs w:val="12"/>
        </w:rPr>
        <w:t xml:space="preserve"> legislation </w:t>
      </w:r>
      <w:r w:rsidRPr="00545C72">
        <w:rPr>
          <w:rStyle w:val="Emphasis"/>
        </w:rPr>
        <w:t>is either</w:t>
      </w:r>
      <w:r w:rsidRPr="009B637D">
        <w:rPr>
          <w:rStyle w:val="Emphasis"/>
        </w:rPr>
        <w:t xml:space="preserve"> constitutionally validated or denied by the courts,</w:t>
      </w:r>
      <w:r w:rsidRPr="00164150">
        <w:rPr>
          <w:sz w:val="12"/>
          <w:szCs w:val="12"/>
        </w:rPr>
        <w:t xml:space="preserve"> </w:t>
      </w:r>
      <w:r w:rsidRPr="009B637D">
        <w:rPr>
          <w:rStyle w:val="Emphasis"/>
        </w:rPr>
        <w:t xml:space="preserve">notions of constitutional dualism </w:t>
      </w:r>
      <w:r w:rsidRPr="009B637D">
        <w:rPr>
          <w:sz w:val="10"/>
          <w:szCs w:val="10"/>
        </w:rPr>
        <w:t>on these subject matters</w:t>
      </w:r>
      <w:r w:rsidRPr="009B637D">
        <w:rPr>
          <w:rStyle w:val="Emphasis"/>
        </w:rPr>
        <w:t xml:space="preserve"> will remain unresolved</w:t>
      </w:r>
      <w:r w:rsidRPr="00164150">
        <w:rPr>
          <w:sz w:val="12"/>
          <w:szCs w:val="12"/>
        </w:rPr>
        <w:t xml:space="preserve">, </w:t>
      </w:r>
      <w:r w:rsidRPr="009B637D">
        <w:rPr>
          <w:rStyle w:val="StyleUnderline"/>
        </w:rPr>
        <w:t>and courts will continue to engage in judicial protections of federalism by wrangling over constitutional provisions like the Commerce Clause</w:t>
      </w:r>
      <w:r w:rsidRPr="00164150">
        <w:rPr>
          <w:sz w:val="12"/>
          <w:szCs w:val="12"/>
        </w:rPr>
        <w:t xml:space="preserve">.68 Herein lies the importance of understanding bimodal federalism. By focusing so stringently on normative claims that the courts should stop wrangling over judicial protections of federalism, and should stop policing the bounds of the Commerce Clause or federal preemptive authority, there is a risk that scholars may miss important opportunities to make sound arguments about why, even within a framework of dualistic limits on the Commerce Clause, for example, certain regulatory subject matter should still be validated as constitutionally dynamic. In other words, advocates miss an opportunity to discuss why </w:t>
      </w:r>
      <w:r w:rsidRPr="00545C72">
        <w:rPr>
          <w:rStyle w:val="StyleUnderline"/>
        </w:rPr>
        <w:t xml:space="preserve">regulation of </w:t>
      </w:r>
      <w:r w:rsidRPr="00164150">
        <w:rPr>
          <w:sz w:val="12"/>
          <w:szCs w:val="12"/>
        </w:rPr>
        <w:t xml:space="preserve">certain </w:t>
      </w:r>
      <w:r w:rsidRPr="00545C72">
        <w:rPr>
          <w:rStyle w:val="Emphasis"/>
        </w:rPr>
        <w:t>dynamic resources meets the current</w:t>
      </w:r>
      <w:r w:rsidRPr="00164150">
        <w:rPr>
          <w:sz w:val="12"/>
          <w:szCs w:val="12"/>
        </w:rPr>
        <w:t xml:space="preserve"> </w:t>
      </w:r>
      <w:r w:rsidRPr="00545C72">
        <w:rPr>
          <w:rStyle w:val="StyleUnderline"/>
        </w:rPr>
        <w:t>constitutional tests for providing constitutional governance authority</w:t>
      </w:r>
      <w:r w:rsidRPr="00164150">
        <w:rPr>
          <w:sz w:val="12"/>
          <w:szCs w:val="12"/>
        </w:rPr>
        <w:t xml:space="preserve"> at all levels of government. Under current constitutional tests, for example, how would urban growth boundaries or subnational forest policies be validated under the Commerce Clause? As a political matter, </w:t>
      </w:r>
      <w:r w:rsidRPr="00545C72">
        <w:rPr>
          <w:rStyle w:val="StyleUnderline"/>
        </w:rPr>
        <w:t>should we not begin thinkin</w:t>
      </w:r>
      <w:r w:rsidRPr="009B637D">
        <w:rPr>
          <w:rStyle w:val="StyleUnderline"/>
        </w:rPr>
        <w:t>g about how federal regulatory safety nets could be crafted to avoid the damaging threats of urban sprawl and deforestation in the coming decades</w:t>
      </w:r>
      <w:r w:rsidRPr="00164150">
        <w:rPr>
          <w:sz w:val="12"/>
          <w:szCs w:val="12"/>
        </w:rPr>
        <w:t xml:space="preserve">? </w:t>
      </w:r>
      <w:r w:rsidRPr="009B637D">
        <w:rPr>
          <w:rStyle w:val="StyleUnderline"/>
        </w:rPr>
        <w:t xml:space="preserve">These will be crucial questions going forward if the federal government is to act as a </w:t>
      </w:r>
      <w:r w:rsidRPr="00545C72">
        <w:rPr>
          <w:rStyle w:val="Emphasis"/>
        </w:rPr>
        <w:t>failsafe to protect resources threatened by state inaction in these regulatory subject</w:t>
      </w:r>
      <w:r w:rsidRPr="009B637D">
        <w:rPr>
          <w:rStyle w:val="StyleUnderline"/>
        </w:rPr>
        <w:t xml:space="preserve"> areas</w:t>
      </w:r>
      <w:r w:rsidRPr="00164150">
        <w:rPr>
          <w:sz w:val="12"/>
          <w:szCs w:val="12"/>
        </w:rPr>
        <w:t xml:space="preserve">. The federal government had to assume this role in the 1970s due to state inaction on water and air quality, and </w:t>
      </w:r>
      <w:r w:rsidRPr="00545C72">
        <w:rPr>
          <w:rStyle w:val="Emphasis"/>
        </w:rPr>
        <w:t>a new wave of regulatory dynamism will be called for in the coming decades as</w:t>
      </w:r>
      <w:r w:rsidRPr="00164150">
        <w:rPr>
          <w:sz w:val="12"/>
          <w:szCs w:val="12"/>
        </w:rPr>
        <w:t xml:space="preserve"> economic </w:t>
      </w:r>
      <w:r w:rsidRPr="00545C72">
        <w:rPr>
          <w:rStyle w:val="StyleUnderline"/>
        </w:rPr>
        <w:t>development and</w:t>
      </w:r>
      <w:r w:rsidRPr="00164150">
        <w:rPr>
          <w:sz w:val="12"/>
          <w:szCs w:val="12"/>
        </w:rPr>
        <w:t xml:space="preserve"> urban </w:t>
      </w:r>
      <w:r w:rsidRPr="00545C72">
        <w:rPr>
          <w:rStyle w:val="StyleUnderline"/>
        </w:rPr>
        <w:t>sprawl</w:t>
      </w:r>
      <w:r w:rsidRPr="00164150">
        <w:rPr>
          <w:sz w:val="12"/>
          <w:szCs w:val="12"/>
        </w:rPr>
        <w:t xml:space="preserve"> </w:t>
      </w:r>
      <w:r w:rsidRPr="00545C72">
        <w:rPr>
          <w:rStyle w:val="StyleUnderline"/>
        </w:rPr>
        <w:t>continue</w:t>
      </w:r>
      <w:r w:rsidRPr="00164150">
        <w:rPr>
          <w:sz w:val="12"/>
          <w:szCs w:val="12"/>
        </w:rPr>
        <w:t xml:space="preserve"> to replace important natural capital resources </w:t>
      </w:r>
      <w:r w:rsidRPr="00545C72">
        <w:rPr>
          <w:rStyle w:val="StyleUnderline"/>
        </w:rPr>
        <w:t>and</w:t>
      </w:r>
      <w:r w:rsidRPr="00164150">
        <w:rPr>
          <w:sz w:val="12"/>
          <w:szCs w:val="12"/>
        </w:rPr>
        <w:t xml:space="preserve"> if </w:t>
      </w:r>
      <w:r w:rsidRPr="00545C72">
        <w:rPr>
          <w:rStyle w:val="StyleUnderline"/>
        </w:rPr>
        <w:t>states</w:t>
      </w:r>
      <w:r w:rsidRPr="00164150">
        <w:rPr>
          <w:sz w:val="12"/>
          <w:szCs w:val="12"/>
        </w:rPr>
        <w:t xml:space="preserve"> </w:t>
      </w:r>
      <w:r w:rsidRPr="00545C72">
        <w:rPr>
          <w:rStyle w:val="StyleUnderline"/>
        </w:rPr>
        <w:t>continue</w:t>
      </w:r>
      <w:r w:rsidRPr="00164150">
        <w:rPr>
          <w:sz w:val="12"/>
          <w:szCs w:val="12"/>
        </w:rPr>
        <w:t xml:space="preserve"> to tend toward </w:t>
      </w:r>
      <w:r w:rsidRPr="00545C72">
        <w:rPr>
          <w:rStyle w:val="StyleUnderline"/>
        </w:rPr>
        <w:t>inaction</w:t>
      </w:r>
      <w:r w:rsidRPr="00164150">
        <w:rPr>
          <w:sz w:val="12"/>
          <w:szCs w:val="12"/>
        </w:rPr>
        <w:t>—and indeed, states continue to maintain countervailing incentives to permanently appropriate natural capital for the sake of economic development.69 The next Part analyzes specifically where U.S. forest policy is placed along the dynamic–dual federalism spectrum with a view toward understanding the implications of its current placement.</w:t>
      </w:r>
    </w:p>
    <w:p w14:paraId="3A4B58C3" w14:textId="77777777" w:rsidR="003152C3" w:rsidRPr="0027232B" w:rsidRDefault="003152C3" w:rsidP="003152C3"/>
    <w:p w14:paraId="779911DE" w14:textId="77777777" w:rsidR="003152C3" w:rsidRPr="00E74CB7" w:rsidRDefault="003152C3" w:rsidP="003152C3"/>
    <w:p w14:paraId="464F7A78" w14:textId="77777777" w:rsidR="003152C3" w:rsidRDefault="003152C3" w:rsidP="003152C3">
      <w:pPr>
        <w:rPr>
          <w:sz w:val="16"/>
        </w:rPr>
      </w:pPr>
    </w:p>
    <w:p w14:paraId="721A1B24" w14:textId="620E72FE" w:rsidR="003152C3" w:rsidRPr="00320833" w:rsidRDefault="003152C3" w:rsidP="003152C3">
      <w:pPr>
        <w:pStyle w:val="Heading4"/>
      </w:pPr>
      <w:r>
        <w:t xml:space="preserve">Centralizing US forestry regs </w:t>
      </w:r>
      <w:r w:rsidR="000D1F24">
        <w:t xml:space="preserve">spills over--- solves </w:t>
      </w:r>
      <w:r>
        <w:t>global deforestation</w:t>
      </w:r>
    </w:p>
    <w:p w14:paraId="6E903434" w14:textId="77777777" w:rsidR="003152C3" w:rsidRPr="003A1373" w:rsidRDefault="003152C3" w:rsidP="003152C3">
      <w:bookmarkStart w:id="1" w:name="_Hlk75771682"/>
      <w:r w:rsidRPr="003A1373">
        <w:rPr>
          <w:b/>
          <w:bCs/>
        </w:rPr>
        <w:t xml:space="preserve">Hudson 14 </w:t>
      </w:r>
      <w:r>
        <w:t>[</w:t>
      </w:r>
      <w:r w:rsidRPr="003A1373">
        <w:t xml:space="preserve">Blake Hudson, Associate Professor, Joint Appointment, LSU Law Center and LSU School of the Coast and Environment, Baton Rouge, Louisiana, “Dynamic Forest Federalism,” 71 Wash &amp; Lee L. Rev. 1643] </w:t>
      </w:r>
    </w:p>
    <w:bookmarkEnd w:id="1"/>
    <w:p w14:paraId="2D2FA01C" w14:textId="77777777" w:rsidR="003152C3" w:rsidRPr="00320833" w:rsidRDefault="003152C3" w:rsidP="003152C3">
      <w:pPr>
        <w:rPr>
          <w:sz w:val="16"/>
        </w:rPr>
      </w:pPr>
      <w:r w:rsidRPr="00320833">
        <w:rPr>
          <w:sz w:val="16"/>
        </w:rPr>
        <w:t xml:space="preserve">To be clear, this Article and its companion piece are not arguing for a massive "over-centralization" of forest policy. Clearly, decentralized forest policy making provides many well-recognized benefits. 262 Achieving these benefits is one of the driving purposes behind establishing a federal form of government in the first instance, 263 and decentralized inputs are [*1714] important components of effective resource governance on local, national, and global scales. Nonetheless, given the increased recognition of the key role of forests in regulating global atmospheric carbon, </w:t>
      </w:r>
      <w:r w:rsidRPr="00DA047B">
        <w:rPr>
          <w:rStyle w:val="Emphasis"/>
          <w:highlight w:val="green"/>
        </w:rPr>
        <w:t xml:space="preserve">maintaining federal </w:t>
      </w:r>
      <w:r w:rsidRPr="009A03DE">
        <w:rPr>
          <w:rStyle w:val="Emphasis"/>
          <w:highlight w:val="green"/>
        </w:rPr>
        <w:t>regulatory authority</w:t>
      </w:r>
      <w:r w:rsidRPr="00320833">
        <w:rPr>
          <w:sz w:val="16"/>
        </w:rPr>
        <w:t xml:space="preserve"> in addition to subnational authority </w:t>
      </w:r>
      <w:r w:rsidRPr="00DA047B">
        <w:rPr>
          <w:rStyle w:val="Emphasis"/>
          <w:highlight w:val="green"/>
        </w:rPr>
        <w:t>provides a mechanism to course-correct a trend of "over-decentralization" of forest management</w:t>
      </w:r>
      <w:r w:rsidRPr="00320833">
        <w:rPr>
          <w:sz w:val="16"/>
        </w:rPr>
        <w:t xml:space="preserve"> policy, whereby </w:t>
      </w:r>
      <w:r w:rsidRPr="00DA047B">
        <w:rPr>
          <w:rStyle w:val="Emphasis"/>
          <w:highlight w:val="green"/>
        </w:rPr>
        <w:t>disaggregated state</w:t>
      </w:r>
      <w:r w:rsidRPr="00320833">
        <w:rPr>
          <w:sz w:val="16"/>
        </w:rPr>
        <w:t xml:space="preserve"> and local forest </w:t>
      </w:r>
      <w:r w:rsidRPr="00DA047B">
        <w:rPr>
          <w:rStyle w:val="Emphasis"/>
          <w:highlight w:val="green"/>
        </w:rPr>
        <w:t>policies fail to coordinate</w:t>
      </w:r>
      <w:r w:rsidRPr="00320833">
        <w:rPr>
          <w:sz w:val="16"/>
        </w:rPr>
        <w:t xml:space="preserve"> </w:t>
      </w:r>
      <w:r w:rsidRPr="000133E3">
        <w:rPr>
          <w:rStyle w:val="StyleUnderline"/>
        </w:rPr>
        <w:t xml:space="preserve">in a way that facilitates holistic and consequential </w:t>
      </w:r>
      <w:r w:rsidRPr="00DA047B">
        <w:rPr>
          <w:rStyle w:val="Emphasis"/>
          <w:highlight w:val="green"/>
        </w:rPr>
        <w:t>forest conservation</w:t>
      </w:r>
      <w:r w:rsidRPr="00320833">
        <w:rPr>
          <w:sz w:val="16"/>
        </w:rPr>
        <w:t xml:space="preserve"> and climate change responses. 264 In this way, nations like the United States can "strike a balance between centralized planning and minimum standards at the federal level and decentralized implementation, harnessing of local information and expertise, and other benefits at the subnational level." 265 Indeed, a </w:t>
      </w:r>
      <w:r w:rsidRPr="000133E3">
        <w:rPr>
          <w:rStyle w:val="StyleUnderline"/>
        </w:rPr>
        <w:t>well-recognized condition of successful forest governance in federal systems is "effective and balanced distribution of forest related responsibilities and authority among levels of government,</w:t>
      </w:r>
      <w:r w:rsidRPr="00320833">
        <w:rPr>
          <w:sz w:val="16"/>
        </w:rPr>
        <w:t xml:space="preserve">" 266 because "[c]ertain forest management decisions are better made at the subnational, or even local levels of government, while others may best be retained at a central level." 267 It is time that U.S. forest policy followed suit with the regulation of other natural resources and became more dynamic. This Article is an initial attempt to develop a framework for how it may do so. </w:t>
      </w:r>
      <w:r w:rsidRPr="000133E3">
        <w:rPr>
          <w:rStyle w:val="StyleUnderline"/>
        </w:rPr>
        <w:t>Without a shift away from archaic notions of dual federalism in the forest sector, it will not only be this nation's forests at stake but also its water, biodiversity, coastline, fishery, and air quality resources.</w:t>
      </w:r>
      <w:r w:rsidRPr="00320833">
        <w:rPr>
          <w:sz w:val="16"/>
        </w:rPr>
        <w:t xml:space="preserve"> Perhaps even more importantly, </w:t>
      </w:r>
      <w:r w:rsidRPr="00DA047B">
        <w:rPr>
          <w:rStyle w:val="StyleUnderline"/>
          <w:highlight w:val="green"/>
        </w:rPr>
        <w:t xml:space="preserve">given the </w:t>
      </w:r>
      <w:r w:rsidRPr="00DA047B">
        <w:rPr>
          <w:rStyle w:val="Emphasis"/>
          <w:highlight w:val="green"/>
        </w:rPr>
        <w:t>key</w:t>
      </w:r>
      <w:r w:rsidRPr="00320833">
        <w:rPr>
          <w:sz w:val="16"/>
        </w:rPr>
        <w:t xml:space="preserve"> role of forests in regulating climate and the </w:t>
      </w:r>
      <w:r w:rsidRPr="00DA047B">
        <w:rPr>
          <w:rStyle w:val="Emphasis"/>
          <w:highlight w:val="green"/>
        </w:rPr>
        <w:t>persuasive role</w:t>
      </w:r>
      <w:r w:rsidRPr="00DA047B">
        <w:rPr>
          <w:sz w:val="16"/>
          <w:highlight w:val="green"/>
        </w:rPr>
        <w:t xml:space="preserve"> </w:t>
      </w:r>
      <w:r w:rsidRPr="00DA047B">
        <w:rPr>
          <w:rStyle w:val="StyleUnderline"/>
          <w:highlight w:val="green"/>
        </w:rPr>
        <w:t xml:space="preserve">the </w:t>
      </w:r>
      <w:r w:rsidRPr="00DA047B">
        <w:rPr>
          <w:rStyle w:val="Emphasis"/>
          <w:highlight w:val="green"/>
        </w:rPr>
        <w:t>U</w:t>
      </w:r>
      <w:r w:rsidRPr="00320833">
        <w:rPr>
          <w:sz w:val="16"/>
        </w:rPr>
        <w:t xml:space="preserve">nited </w:t>
      </w:r>
      <w:r w:rsidRPr="00DA047B">
        <w:rPr>
          <w:rStyle w:val="Emphasis"/>
          <w:highlight w:val="green"/>
        </w:rPr>
        <w:t>S</w:t>
      </w:r>
      <w:r w:rsidRPr="00320833">
        <w:rPr>
          <w:sz w:val="16"/>
        </w:rPr>
        <w:t xml:space="preserve">tates </w:t>
      </w:r>
      <w:r w:rsidRPr="00F864CD">
        <w:rPr>
          <w:rStyle w:val="StyleUnderline"/>
        </w:rPr>
        <w:t xml:space="preserve">might </w:t>
      </w:r>
      <w:r w:rsidRPr="00DA047B">
        <w:rPr>
          <w:rStyle w:val="StyleUnderline"/>
          <w:highlight w:val="green"/>
        </w:rPr>
        <w:t>play in forestalling</w:t>
      </w:r>
      <w:r w:rsidRPr="00DA047B">
        <w:rPr>
          <w:sz w:val="16"/>
          <w:highlight w:val="green"/>
        </w:rPr>
        <w:t xml:space="preserve"> </w:t>
      </w:r>
      <w:r w:rsidRPr="00DA047B">
        <w:rPr>
          <w:rStyle w:val="Emphasis"/>
          <w:highlight w:val="green"/>
        </w:rPr>
        <w:t>developing world deforestation</w:t>
      </w:r>
      <w:r w:rsidRPr="00DA047B">
        <w:rPr>
          <w:rStyle w:val="StyleUnderline"/>
          <w:highlight w:val="green"/>
        </w:rPr>
        <w:t>, failure of the</w:t>
      </w:r>
      <w:r w:rsidRPr="00DA047B">
        <w:rPr>
          <w:sz w:val="16"/>
          <w:highlight w:val="green"/>
        </w:rPr>
        <w:t xml:space="preserve"> </w:t>
      </w:r>
      <w:r w:rsidRPr="00DA047B">
        <w:rPr>
          <w:rStyle w:val="Emphasis"/>
          <w:highlight w:val="green"/>
        </w:rPr>
        <w:t>U</w:t>
      </w:r>
      <w:r w:rsidRPr="00320833">
        <w:rPr>
          <w:sz w:val="16"/>
        </w:rPr>
        <w:t xml:space="preserve">nited </w:t>
      </w:r>
      <w:r w:rsidRPr="00DA047B">
        <w:rPr>
          <w:rStyle w:val="Emphasis"/>
          <w:highlight w:val="green"/>
        </w:rPr>
        <w:t>S</w:t>
      </w:r>
      <w:r w:rsidRPr="00320833">
        <w:rPr>
          <w:sz w:val="16"/>
        </w:rPr>
        <w:t xml:space="preserve">tates </w:t>
      </w:r>
      <w:r w:rsidRPr="00DA047B">
        <w:rPr>
          <w:rStyle w:val="StyleUnderline"/>
          <w:highlight w:val="green"/>
        </w:rPr>
        <w:t>to</w:t>
      </w:r>
      <w:r w:rsidRPr="00DA047B">
        <w:rPr>
          <w:sz w:val="16"/>
          <w:highlight w:val="green"/>
        </w:rPr>
        <w:t xml:space="preserve"> </w:t>
      </w:r>
      <w:r w:rsidRPr="00DA047B">
        <w:rPr>
          <w:rStyle w:val="Emphasis"/>
          <w:highlight w:val="green"/>
        </w:rPr>
        <w:t>solve its own forest problem</w:t>
      </w:r>
      <w:r w:rsidRPr="00320833">
        <w:rPr>
          <w:sz w:val="16"/>
        </w:rPr>
        <w:t xml:space="preserve"> in this century </w:t>
      </w:r>
      <w:r w:rsidRPr="00DA047B">
        <w:rPr>
          <w:rStyle w:val="StyleUnderline"/>
          <w:highlight w:val="green"/>
        </w:rPr>
        <w:t>will have</w:t>
      </w:r>
      <w:r w:rsidRPr="00DA047B">
        <w:rPr>
          <w:sz w:val="16"/>
          <w:highlight w:val="green"/>
        </w:rPr>
        <w:t xml:space="preserve"> </w:t>
      </w:r>
      <w:r w:rsidRPr="00DA047B">
        <w:rPr>
          <w:rStyle w:val="Emphasis"/>
          <w:highlight w:val="green"/>
        </w:rPr>
        <w:t>global ramifications for centuries to come</w:t>
      </w:r>
      <w:r w:rsidRPr="00DA047B">
        <w:rPr>
          <w:sz w:val="16"/>
          <w:highlight w:val="green"/>
        </w:rPr>
        <w:t>.</w:t>
      </w:r>
    </w:p>
    <w:p w14:paraId="171E1755" w14:textId="77777777" w:rsidR="003152C3" w:rsidRDefault="003152C3" w:rsidP="003152C3"/>
    <w:p w14:paraId="7871E474" w14:textId="77777777" w:rsidR="003152C3" w:rsidRDefault="003152C3" w:rsidP="003152C3">
      <w:pPr>
        <w:pStyle w:val="Heading4"/>
      </w:pPr>
      <w:r>
        <w:t>Extinction</w:t>
      </w:r>
    </w:p>
    <w:p w14:paraId="44562868" w14:textId="77777777" w:rsidR="003152C3" w:rsidRDefault="003152C3" w:rsidP="003152C3">
      <w:r>
        <w:t xml:space="preserve">Dominik </w:t>
      </w:r>
      <w:r w:rsidRPr="008841C0">
        <w:rPr>
          <w:b/>
          <w:bCs/>
        </w:rPr>
        <w:t>Goldstein 16</w:t>
      </w:r>
      <w:r>
        <w:t xml:space="preserve">, “Eliminating deforestation and forest degradation in order to prevent species from extinction, especially with regard to areas in Asia, Africa and South America,” </w:t>
      </w:r>
      <w:hyperlink r:id="rId13" w:history="1">
        <w:r w:rsidRPr="00EF64D5">
          <w:rPr>
            <w:rStyle w:val="Hyperlink"/>
          </w:rPr>
          <w:t>http://www.balmun.de/fileadmin/2016/Research_Reports/RR_EC_I_Deforestation.pdf</w:t>
        </w:r>
      </w:hyperlink>
    </w:p>
    <w:p w14:paraId="3858F7C5" w14:textId="77777777" w:rsidR="003152C3" w:rsidRPr="00195C42" w:rsidRDefault="003152C3" w:rsidP="003152C3">
      <w:pPr>
        <w:rPr>
          <w:sz w:val="16"/>
        </w:rPr>
      </w:pPr>
      <w:r w:rsidRPr="005304AE">
        <w:rPr>
          <w:rStyle w:val="StyleUnderline"/>
        </w:rPr>
        <w:t xml:space="preserve">Deforestation and </w:t>
      </w:r>
      <w:r w:rsidRPr="00DA047B">
        <w:rPr>
          <w:rStyle w:val="StyleUnderline"/>
          <w:highlight w:val="green"/>
        </w:rPr>
        <w:t>forest degradation are</w:t>
      </w:r>
      <w:r w:rsidRPr="00673E92">
        <w:rPr>
          <w:sz w:val="16"/>
        </w:rPr>
        <w:t xml:space="preserve"> undoubtedly part of </w:t>
      </w:r>
      <w:r w:rsidRPr="00DA047B">
        <w:rPr>
          <w:rStyle w:val="StyleUnderline"/>
          <w:highlight w:val="green"/>
        </w:rPr>
        <w:t xml:space="preserve">the </w:t>
      </w:r>
      <w:r w:rsidRPr="00DA047B">
        <w:rPr>
          <w:rStyle w:val="Emphasis"/>
          <w:highlight w:val="green"/>
        </w:rPr>
        <w:t xml:space="preserve">largest </w:t>
      </w:r>
      <w:r w:rsidRPr="00ED0DF6">
        <w:rPr>
          <w:rStyle w:val="Emphasis"/>
        </w:rPr>
        <w:t xml:space="preserve">environmental </w:t>
      </w:r>
      <w:r w:rsidRPr="00DA047B">
        <w:rPr>
          <w:rStyle w:val="Emphasis"/>
          <w:highlight w:val="green"/>
        </w:rPr>
        <w:t>problems</w:t>
      </w:r>
      <w:r w:rsidRPr="00DA047B">
        <w:rPr>
          <w:rStyle w:val="StyleUnderline"/>
          <w:highlight w:val="green"/>
        </w:rPr>
        <w:t xml:space="preserve"> our world is facing</w:t>
      </w:r>
      <w:r w:rsidRPr="00673E92">
        <w:rPr>
          <w:sz w:val="16"/>
        </w:rPr>
        <w:t xml:space="preserve"> today. Of the 16 million square kilometers of forest that once covered the earth’s surface, only 6.2 million remain up to date. 2.3 million have been destroyed between 2000 and 2012 alone. </w:t>
      </w:r>
      <w:r w:rsidRPr="00DA047B">
        <w:rPr>
          <w:rStyle w:val="StyleUnderline"/>
          <w:highlight w:val="green"/>
        </w:rPr>
        <w:t>Not only does this threaten</w:t>
      </w:r>
      <w:r w:rsidRPr="00673E92">
        <w:rPr>
          <w:rStyle w:val="StyleUnderline"/>
        </w:rPr>
        <w:t xml:space="preserve"> the balance of</w:t>
      </w:r>
      <w:r w:rsidRPr="00673E92">
        <w:rPr>
          <w:sz w:val="16"/>
        </w:rPr>
        <w:t xml:space="preserve"> local </w:t>
      </w:r>
      <w:r w:rsidRPr="00673E92">
        <w:rPr>
          <w:rStyle w:val="StyleUnderline"/>
        </w:rPr>
        <w:t xml:space="preserve">important environmental factors such as </w:t>
      </w:r>
      <w:r w:rsidRPr="00DA047B">
        <w:rPr>
          <w:rStyle w:val="Emphasis"/>
          <w:highlight w:val="green"/>
        </w:rPr>
        <w:t>water cycles</w:t>
      </w:r>
      <w:r w:rsidRPr="00DA047B">
        <w:rPr>
          <w:rStyle w:val="StyleUnderline"/>
          <w:highlight w:val="green"/>
        </w:rPr>
        <w:t xml:space="preserve"> and </w:t>
      </w:r>
      <w:r w:rsidRPr="00DA047B">
        <w:rPr>
          <w:rStyle w:val="Emphasis"/>
          <w:highlight w:val="green"/>
        </w:rPr>
        <w:t>g</w:t>
      </w:r>
      <w:r w:rsidRPr="00673E92">
        <w:rPr>
          <w:rStyle w:val="StyleUnderline"/>
        </w:rPr>
        <w:t>reen</w:t>
      </w:r>
      <w:r w:rsidRPr="00DA047B">
        <w:rPr>
          <w:rStyle w:val="Emphasis"/>
          <w:highlight w:val="green"/>
        </w:rPr>
        <w:t>h</w:t>
      </w:r>
      <w:r w:rsidRPr="00673E92">
        <w:rPr>
          <w:rStyle w:val="StyleUnderline"/>
        </w:rPr>
        <w:t xml:space="preserve">ouse </w:t>
      </w:r>
      <w:r w:rsidRPr="00DA047B">
        <w:rPr>
          <w:rStyle w:val="Emphasis"/>
          <w:highlight w:val="green"/>
        </w:rPr>
        <w:t>g</w:t>
      </w:r>
      <w:r w:rsidRPr="00673E92">
        <w:rPr>
          <w:rStyle w:val="StyleUnderline"/>
        </w:rPr>
        <w:t xml:space="preserve">as </w:t>
      </w:r>
      <w:r w:rsidRPr="00DA047B">
        <w:rPr>
          <w:rStyle w:val="StyleUnderline"/>
          <w:highlight w:val="green"/>
        </w:rPr>
        <w:t>decomposition</w:t>
      </w:r>
      <w:r w:rsidRPr="00673E92">
        <w:rPr>
          <w:sz w:val="16"/>
        </w:rPr>
        <w:t xml:space="preserve"> and harm the economy and society of affected areas, but </w:t>
      </w:r>
      <w:r w:rsidRPr="00DA047B">
        <w:rPr>
          <w:rStyle w:val="StyleUnderline"/>
          <w:highlight w:val="green"/>
        </w:rPr>
        <w:t>it</w:t>
      </w:r>
      <w:r w:rsidRPr="00673E92">
        <w:rPr>
          <w:rStyle w:val="StyleUnderline"/>
        </w:rPr>
        <w:t xml:space="preserve"> also </w:t>
      </w:r>
      <w:r w:rsidRPr="00DA047B">
        <w:rPr>
          <w:rStyle w:val="Emphasis"/>
          <w:highlight w:val="green"/>
        </w:rPr>
        <w:t>endangers many</w:t>
      </w:r>
      <w:r w:rsidRPr="00673E92">
        <w:rPr>
          <w:rStyle w:val="Emphasis"/>
        </w:rPr>
        <w:t xml:space="preserve"> different </w:t>
      </w:r>
      <w:r w:rsidRPr="00DA047B">
        <w:rPr>
          <w:rStyle w:val="Emphasis"/>
          <w:highlight w:val="green"/>
        </w:rPr>
        <w:t>species</w:t>
      </w:r>
      <w:r w:rsidRPr="00673E92">
        <w:rPr>
          <w:rStyle w:val="StyleUnderline"/>
        </w:rPr>
        <w:t xml:space="preserve">, as </w:t>
      </w:r>
      <w:r w:rsidRPr="00DA047B">
        <w:rPr>
          <w:rStyle w:val="Emphasis"/>
          <w:highlight w:val="green"/>
        </w:rPr>
        <w:t>80% of all biodiversity</w:t>
      </w:r>
      <w:r w:rsidRPr="00DA047B">
        <w:rPr>
          <w:rStyle w:val="StyleUnderline"/>
          <w:highlight w:val="green"/>
        </w:rPr>
        <w:t xml:space="preserve"> is</w:t>
      </w:r>
      <w:r w:rsidRPr="00673E92">
        <w:rPr>
          <w:rStyle w:val="StyleUnderline"/>
        </w:rPr>
        <w:t xml:space="preserve"> found </w:t>
      </w:r>
      <w:r w:rsidRPr="00DA047B">
        <w:rPr>
          <w:rStyle w:val="StyleUnderline"/>
          <w:highlight w:val="green"/>
        </w:rPr>
        <w:t>in forests</w:t>
      </w:r>
      <w:r w:rsidRPr="00DA047B">
        <w:rPr>
          <w:sz w:val="16"/>
          <w:highlight w:val="green"/>
        </w:rPr>
        <w:t xml:space="preserve">. </w:t>
      </w:r>
      <w:r w:rsidRPr="00DA047B">
        <w:rPr>
          <w:rStyle w:val="Emphasis"/>
          <w:highlight w:val="green"/>
        </w:rPr>
        <w:t>The entire planet and its population</w:t>
      </w:r>
      <w:r w:rsidRPr="00DA047B">
        <w:rPr>
          <w:rStyle w:val="StyleUnderline"/>
          <w:highlight w:val="green"/>
        </w:rPr>
        <w:t xml:space="preserve"> rely on the fate of forests</w:t>
      </w:r>
      <w:r w:rsidRPr="00673E92">
        <w:rPr>
          <w:rStyle w:val="StyleUnderline"/>
        </w:rPr>
        <w:t>, it is vital that</w:t>
      </w:r>
      <w:r w:rsidRPr="00673E92">
        <w:rPr>
          <w:sz w:val="16"/>
        </w:rPr>
        <w:t xml:space="preserve"> the issues of </w:t>
      </w:r>
      <w:r w:rsidRPr="00673E92">
        <w:rPr>
          <w:rStyle w:val="StyleUnderline"/>
        </w:rPr>
        <w:t>deforestation and forest degradation are tackled thoroughly</w:t>
      </w:r>
      <w:r w:rsidRPr="00673E92">
        <w:rPr>
          <w:sz w:val="16"/>
        </w:rPr>
        <w:t xml:space="preserve">, however, it can only be achieved through close cooperation amongst all UN member nations. </w:t>
      </w:r>
    </w:p>
    <w:p w14:paraId="4826202D" w14:textId="77777777" w:rsidR="003152C3" w:rsidRPr="00B55AD5" w:rsidRDefault="003152C3" w:rsidP="003152C3"/>
    <w:p w14:paraId="79AD2F7E" w14:textId="77777777" w:rsidR="003152C3" w:rsidRDefault="003152C3" w:rsidP="003152C3">
      <w:pPr>
        <w:pStyle w:val="Heading4"/>
      </w:pPr>
      <w:r>
        <w:t>And, the plan’s modeled by Russia, solving forest fires in Russia’s far east</w:t>
      </w:r>
    </w:p>
    <w:p w14:paraId="0403EA1D" w14:textId="77777777" w:rsidR="003152C3" w:rsidRPr="007C4B0A" w:rsidRDefault="003152C3" w:rsidP="003152C3">
      <w:r w:rsidRPr="007C4B0A">
        <w:rPr>
          <w:b/>
          <w:bCs/>
        </w:rPr>
        <w:t>Wilkson 5</w:t>
      </w:r>
      <w:r w:rsidRPr="007C4B0A">
        <w:t xml:space="preserve"> [Jim, “Up in Smoke: Using Cooperative U.S. Forest Fire Management Policies as a Model for Implementing an Effective Forest Fire Prevention Program in the Russia Far East,” Pacific Rim Law &amp; Policy Journal, 14(2), p. 575-606, </w:t>
      </w:r>
      <w:hyperlink r:id="rId14" w:history="1">
        <w:r w:rsidRPr="007C4B0A">
          <w:rPr>
            <w:rStyle w:val="Hyperlink"/>
          </w:rPr>
          <w:t>https://digital.lib.washington.edu/dspace-law/bitstream/handle/1773.1/676/14PacRimLPoly</w:t>
        </w:r>
      </w:hyperlink>
      <w:r w:rsidRPr="007C4B0A">
        <w:t xml:space="preserve"> J575.pdf?sequence=1]</w:t>
      </w:r>
    </w:p>
    <w:p w14:paraId="25391F65" w14:textId="77777777" w:rsidR="003152C3" w:rsidRDefault="003152C3" w:rsidP="003152C3">
      <w:pPr>
        <w:rPr>
          <w:sz w:val="16"/>
        </w:rPr>
      </w:pPr>
      <w:r w:rsidRPr="00DA047B">
        <w:rPr>
          <w:sz w:val="16"/>
          <w:highlight w:val="green"/>
        </w:rPr>
        <w:t xml:space="preserve">2.  </w:t>
      </w:r>
      <w:r w:rsidRPr="00DA047B">
        <w:rPr>
          <w:rStyle w:val="StyleUnderline"/>
          <w:highlight w:val="green"/>
        </w:rPr>
        <w:t>The  U.S</w:t>
      </w:r>
      <w:r w:rsidRPr="00581C9E">
        <w:rPr>
          <w:rStyle w:val="StyleUnderline"/>
        </w:rPr>
        <w:t>.</w:t>
      </w:r>
      <w:r w:rsidRPr="00581C9E">
        <w:rPr>
          <w:sz w:val="16"/>
        </w:rPr>
        <w:t xml:space="preserve">  NFP </w:t>
      </w:r>
      <w:r w:rsidRPr="00DA047B">
        <w:rPr>
          <w:rStyle w:val="StyleUnderline"/>
          <w:highlight w:val="green"/>
        </w:rPr>
        <w:t>Is a</w:t>
      </w:r>
      <w:r w:rsidRPr="00581C9E">
        <w:rPr>
          <w:sz w:val="16"/>
        </w:rPr>
        <w:t xml:space="preserve"> Working </w:t>
      </w:r>
      <w:r w:rsidRPr="00DA047B">
        <w:rPr>
          <w:rStyle w:val="StyleUnderline"/>
          <w:highlight w:val="green"/>
        </w:rPr>
        <w:t xml:space="preserve">Example of </w:t>
      </w:r>
      <w:r w:rsidRPr="00DA047B">
        <w:rPr>
          <w:rStyle w:val="Emphasis"/>
          <w:highlight w:val="green"/>
        </w:rPr>
        <w:t>"Cooperative Federalism"</w:t>
      </w:r>
      <w:r w:rsidRPr="00DA047B">
        <w:rPr>
          <w:rStyle w:val="StyleUnderline"/>
          <w:highlight w:val="green"/>
        </w:rPr>
        <w:t xml:space="preserve"> and Could Provide a </w:t>
      </w:r>
      <w:r w:rsidRPr="00DA047B">
        <w:rPr>
          <w:rStyle w:val="Emphasis"/>
          <w:highlight w:val="green"/>
        </w:rPr>
        <w:t>Workable Model for Wildfire Prevention in the RFE</w:t>
      </w:r>
      <w:r w:rsidRPr="00581C9E">
        <w:rPr>
          <w:sz w:val="16"/>
        </w:rPr>
        <w:t xml:space="preserve"> After fires burned millions of acres across the American West during the severe 2000 wildfire season, President Bill </w:t>
      </w:r>
      <w:r w:rsidRPr="00581C9E">
        <w:rPr>
          <w:rStyle w:val="StyleUnderline"/>
        </w:rPr>
        <w:t>Clinton directed the</w:t>
      </w:r>
      <w:r w:rsidRPr="00581C9E">
        <w:rPr>
          <w:sz w:val="16"/>
        </w:rPr>
        <w:t xml:space="preserve"> Secretaries of Agriculture and </w:t>
      </w:r>
      <w:r w:rsidRPr="00581C9E">
        <w:rPr>
          <w:rStyle w:val="StyleUnderline"/>
        </w:rPr>
        <w:t>the Interior Department to prepare a report recommending how best to respond to severe fires</w:t>
      </w:r>
      <w:r w:rsidRPr="00581C9E">
        <w:rPr>
          <w:sz w:val="16"/>
        </w:rPr>
        <w:t xml:space="preserve">, </w:t>
      </w:r>
      <w:r w:rsidRPr="00581C9E">
        <w:rPr>
          <w:rStyle w:val="StyleUnderline"/>
        </w:rPr>
        <w:t>reduce the impacts of wildfires on rural communities</w:t>
      </w:r>
      <w:r w:rsidRPr="00581C9E">
        <w:rPr>
          <w:sz w:val="16"/>
        </w:rPr>
        <w:t xml:space="preserve">, </w:t>
      </w:r>
      <w:r w:rsidRPr="00581C9E">
        <w:rPr>
          <w:rStyle w:val="StyleUnderline"/>
        </w:rPr>
        <w:t>and ensure sufficient firefighting resources for the future</w:t>
      </w:r>
      <w:r w:rsidRPr="00581C9E">
        <w:rPr>
          <w:sz w:val="16"/>
        </w:rPr>
        <w:t xml:space="preserve">. 125 This report became known as the NFP, 126 a cooperative, intergovernmental fire management program aimed at preventing wildfires. 127 </w:t>
      </w:r>
      <w:r w:rsidRPr="00581C9E">
        <w:rPr>
          <w:rStyle w:val="StyleUnderline"/>
        </w:rPr>
        <w:t>The NFP prioritizes federal and local community cooperation to reduce fire danger</w:t>
      </w:r>
      <w:r w:rsidRPr="00581C9E">
        <w:rPr>
          <w:sz w:val="16"/>
        </w:rPr>
        <w:t xml:space="preserve">, in part through fuel reduction projects and prescribed burning.1 28 It expands community participation in fire management and improves local fire protection capabilities through financial and technical assistance to state, local, and volunteer firefighting efforts. 129 The Wildland Fire Leadership Council, an oversight committee composed of federal, state, tribal, and county officials, coordinates and implements the NFP. 3 ° Reducing fire danger in the wildland/urban interface is a major goal of the NFP. 13 1 Federal land management agencies are implementing community-assistance programs that focus on "building state and community capacity to develop and implement citizen-driven solutions that will lessen local vulnerability to risks associated with wildland fires."' 32 For example, federal and state agencies in Oregon, using NFP funds, are working with local fire departments and community officials to complete preventative hazardous fuels reduction projects. 133 In California, a state-led process identified more than seven hundred communities as high risk for extreme fires. Local crews are now working to reduce hazardous fuels on adjacent federal forest lands and NFP funds are partially funding the project. 134 If adequately funded and implemented in an ecologically sensitive manner, </w:t>
      </w:r>
      <w:r w:rsidRPr="00581C9E">
        <w:rPr>
          <w:rStyle w:val="StyleUnderline"/>
        </w:rPr>
        <w:t>cooperative fire management programs</w:t>
      </w:r>
      <w:r w:rsidRPr="00581C9E">
        <w:rPr>
          <w:sz w:val="16"/>
        </w:rPr>
        <w:t xml:space="preserve"> like the NFP </w:t>
      </w:r>
      <w:r w:rsidRPr="00581C9E">
        <w:rPr>
          <w:rStyle w:val="StyleUnderline"/>
        </w:rPr>
        <w:t>have the potential to provide local governments and communities with the tools necessary to better prevent forest fires</w:t>
      </w:r>
      <w:r w:rsidRPr="00581C9E">
        <w:rPr>
          <w:sz w:val="16"/>
        </w:rPr>
        <w:t xml:space="preserve">. </w:t>
      </w:r>
      <w:r w:rsidRPr="00DA047B">
        <w:rPr>
          <w:rStyle w:val="StyleUnderline"/>
          <w:highlight w:val="green"/>
        </w:rPr>
        <w:t>Programs created under cooperative fire management policies</w:t>
      </w:r>
      <w:r w:rsidRPr="00581C9E">
        <w:rPr>
          <w:sz w:val="16"/>
        </w:rPr>
        <w:t xml:space="preserve"> like the Cooperative Forestry Assistance Act and the NFP </w:t>
      </w:r>
      <w:r w:rsidRPr="00DA047B">
        <w:rPr>
          <w:rStyle w:val="StyleUnderline"/>
          <w:highlight w:val="green"/>
        </w:rPr>
        <w:t xml:space="preserve">have resulted in measurable success </w:t>
      </w:r>
      <w:r w:rsidRPr="00DA047B">
        <w:rPr>
          <w:rStyle w:val="Emphasis"/>
          <w:highlight w:val="green"/>
        </w:rPr>
        <w:t>reducing the risk of severe fires</w:t>
      </w:r>
      <w:r w:rsidRPr="00581C9E">
        <w:rPr>
          <w:rStyle w:val="Emphasis"/>
        </w:rPr>
        <w:t>.'</w:t>
      </w:r>
      <w:r w:rsidRPr="00581C9E">
        <w:rPr>
          <w:sz w:val="16"/>
        </w:rPr>
        <w:t xml:space="preserve"> 35 As of 2001, the Forest Service had released $118 million of NFP grants for community fire-assistance programs.' 36 These NFP grants have funded numerous projects, including state fire readiness plans, community fire prevention education programs, and hazardous fuels elimination. 137 Russia would be better equipped to prevent wildfires in the RFE if it implemented a similar fire management framework. This approach should be mandated in the Draft Forest Code. Like the RFE, the American West has experienced catastrophic wildfire seasons in recent years, in large part due to historically misguided fire suppression policies. 138 </w:t>
      </w:r>
      <w:r w:rsidRPr="00DA047B">
        <w:rPr>
          <w:rStyle w:val="StyleUnderline"/>
          <w:highlight w:val="green"/>
        </w:rPr>
        <w:t>Unlike the Russian government</w:t>
      </w:r>
      <w:r w:rsidRPr="00581C9E">
        <w:rPr>
          <w:sz w:val="16"/>
        </w:rPr>
        <w:t xml:space="preserve">, however, </w:t>
      </w:r>
      <w:r w:rsidRPr="00DA047B">
        <w:rPr>
          <w:rStyle w:val="StyleUnderline"/>
          <w:highlight w:val="green"/>
        </w:rPr>
        <w:t>the U.S. government has</w:t>
      </w:r>
      <w:r w:rsidRPr="00581C9E">
        <w:rPr>
          <w:rStyle w:val="StyleUnderline"/>
        </w:rPr>
        <w:t xml:space="preserve"> </w:t>
      </w:r>
      <w:r w:rsidRPr="00DA047B">
        <w:rPr>
          <w:rStyle w:val="StyleUnderline"/>
          <w:highlight w:val="green"/>
        </w:rPr>
        <w:t>responded</w:t>
      </w:r>
      <w:r w:rsidRPr="00581C9E">
        <w:rPr>
          <w:rStyle w:val="StyleUnderline"/>
        </w:rPr>
        <w:t xml:space="preserve"> to the crisis </w:t>
      </w:r>
      <w:r w:rsidRPr="00DA047B">
        <w:rPr>
          <w:rStyle w:val="StyleUnderline"/>
          <w:highlight w:val="green"/>
        </w:rPr>
        <w:t>through</w:t>
      </w:r>
      <w:r w:rsidRPr="00581C9E">
        <w:rPr>
          <w:rStyle w:val="StyleUnderline"/>
        </w:rPr>
        <w:t xml:space="preserve"> legally-mandated fire management </w:t>
      </w:r>
      <w:r w:rsidRPr="00DA047B">
        <w:rPr>
          <w:rStyle w:val="StyleUnderline"/>
          <w:highlight w:val="green"/>
        </w:rPr>
        <w:t>programs that emphasize cooperative solutions</w:t>
      </w:r>
      <w:r w:rsidRPr="00581C9E">
        <w:rPr>
          <w:sz w:val="16"/>
        </w:rPr>
        <w:t xml:space="preserve"> to reducing the fire danger at the community level. </w:t>
      </w:r>
      <w:r w:rsidRPr="00581C9E">
        <w:rPr>
          <w:rStyle w:val="StyleUnderline"/>
        </w:rPr>
        <w:t xml:space="preserve">The </w:t>
      </w:r>
      <w:r w:rsidRPr="00581C9E">
        <w:rPr>
          <w:rStyle w:val="Emphasis"/>
        </w:rPr>
        <w:t>common thread</w:t>
      </w:r>
      <w:r w:rsidRPr="00581C9E">
        <w:rPr>
          <w:rStyle w:val="StyleUnderline"/>
        </w:rPr>
        <w:t xml:space="preserve"> running between the two countries is the need for cooperative fire management programs between the federal and local levels</w:t>
      </w:r>
      <w:r w:rsidRPr="00581C9E">
        <w:rPr>
          <w:sz w:val="16"/>
        </w:rPr>
        <w:t xml:space="preserve">. The United States has created a workable framework for coordinated fire management through programs like the NFP, which integrates federal agencies, state governments, and communities into the fire management process. </w:t>
      </w:r>
      <w:r w:rsidRPr="00DA047B">
        <w:rPr>
          <w:rStyle w:val="StyleUnderline"/>
          <w:highlight w:val="green"/>
        </w:rPr>
        <w:t>Applying a similar framework</w:t>
      </w:r>
      <w:r w:rsidRPr="00581C9E">
        <w:rPr>
          <w:rStyle w:val="StyleUnderline"/>
        </w:rPr>
        <w:t xml:space="preserve"> in Russian forestry laws </w:t>
      </w:r>
      <w:r w:rsidRPr="00DA047B">
        <w:rPr>
          <w:rStyle w:val="StyleUnderline"/>
          <w:highlight w:val="green"/>
        </w:rPr>
        <w:t>would help fire protection agencies and local citizens establish effective fire prevention programs in the RFE</w:t>
      </w:r>
      <w:r w:rsidRPr="00DA047B">
        <w:rPr>
          <w:sz w:val="16"/>
          <w:highlight w:val="green"/>
        </w:rPr>
        <w:t>.</w:t>
      </w:r>
      <w:r w:rsidRPr="00581C9E">
        <w:rPr>
          <w:sz w:val="16"/>
        </w:rPr>
        <w:t xml:space="preserve"> </w:t>
      </w:r>
      <w:r w:rsidRPr="00581C9E">
        <w:rPr>
          <w:rStyle w:val="StyleUnderline"/>
        </w:rPr>
        <w:t>Implementing a cooperative fire management framework would also move Russia towards compliance with international forestry guidelines</w:t>
      </w:r>
      <w:r w:rsidRPr="00581C9E">
        <w:rPr>
          <w:sz w:val="16"/>
        </w:rPr>
        <w:t>, as discussed in the following section.</w:t>
      </w:r>
    </w:p>
    <w:p w14:paraId="1B763CC3" w14:textId="77777777" w:rsidR="003152C3" w:rsidRDefault="003152C3" w:rsidP="003152C3">
      <w:pPr>
        <w:rPr>
          <w:sz w:val="16"/>
        </w:rPr>
      </w:pPr>
    </w:p>
    <w:p w14:paraId="2205BADE" w14:textId="77777777" w:rsidR="003152C3" w:rsidRDefault="003152C3" w:rsidP="003152C3">
      <w:pPr>
        <w:pStyle w:val="Heading4"/>
      </w:pPr>
      <w:r>
        <w:t>Extinction</w:t>
      </w:r>
    </w:p>
    <w:p w14:paraId="50DE88B3" w14:textId="77777777" w:rsidR="003152C3" w:rsidRPr="007C4B0A" w:rsidRDefault="003152C3" w:rsidP="003152C3">
      <w:r w:rsidRPr="007C4B0A">
        <w:rPr>
          <w:b/>
          <w:bCs/>
        </w:rPr>
        <w:t>Wilkson 5</w:t>
      </w:r>
      <w:r w:rsidRPr="007C4B0A">
        <w:t xml:space="preserve"> [Jim, “Up in Smoke: Using Cooperative U.S. Forest Fire Management Policies as a Model for Implementing an Effective Forest Fire Prevention Program in the Russia Far East,” Pacific Rim Law &amp; Policy Journal, 14(2), p. 575-606, </w:t>
      </w:r>
      <w:hyperlink r:id="rId15" w:history="1">
        <w:r w:rsidRPr="007C4B0A">
          <w:rPr>
            <w:rStyle w:val="Hyperlink"/>
          </w:rPr>
          <w:t>https://digital.lib.washington.edu/dspace-law/bitstream/handle/1773.1/676/14PacRimLPoly</w:t>
        </w:r>
      </w:hyperlink>
      <w:r w:rsidRPr="007C4B0A">
        <w:t xml:space="preserve"> J575.pdf?sequence=1]</w:t>
      </w:r>
    </w:p>
    <w:p w14:paraId="042F21C2" w14:textId="77777777" w:rsidR="003152C3" w:rsidRPr="001578BB" w:rsidRDefault="003152C3" w:rsidP="003152C3">
      <w:pPr>
        <w:rPr>
          <w:sz w:val="16"/>
          <w:szCs w:val="20"/>
        </w:rPr>
      </w:pPr>
      <w:r w:rsidRPr="00DA047B">
        <w:rPr>
          <w:rStyle w:val="StyleUnderline"/>
          <w:szCs w:val="20"/>
          <w:highlight w:val="green"/>
        </w:rPr>
        <w:t>Russia's</w:t>
      </w:r>
      <w:r w:rsidRPr="001578BB">
        <w:rPr>
          <w:sz w:val="16"/>
          <w:szCs w:val="20"/>
        </w:rPr>
        <w:t xml:space="preserve"> ability or </w:t>
      </w:r>
      <w:r w:rsidRPr="001578BB">
        <w:rPr>
          <w:rStyle w:val="StyleUnderline"/>
          <w:szCs w:val="20"/>
        </w:rPr>
        <w:t>inability to deal with</w:t>
      </w:r>
      <w:r w:rsidRPr="001578BB">
        <w:rPr>
          <w:sz w:val="16"/>
          <w:szCs w:val="20"/>
        </w:rPr>
        <w:t xml:space="preserve"> these </w:t>
      </w:r>
      <w:r w:rsidRPr="00DA047B">
        <w:rPr>
          <w:rStyle w:val="StyleUnderline"/>
          <w:szCs w:val="20"/>
          <w:highlight w:val="green"/>
        </w:rPr>
        <w:t>fires</w:t>
      </w:r>
      <w:r w:rsidRPr="001578BB">
        <w:rPr>
          <w:rStyle w:val="StyleUnderline"/>
          <w:szCs w:val="20"/>
        </w:rPr>
        <w:t xml:space="preserve"> will </w:t>
      </w:r>
      <w:r w:rsidRPr="00DA047B">
        <w:rPr>
          <w:rStyle w:val="StyleUnderline"/>
          <w:szCs w:val="20"/>
          <w:highlight w:val="green"/>
        </w:rPr>
        <w:t xml:space="preserve">have </w:t>
      </w:r>
      <w:r w:rsidRPr="00DA047B">
        <w:rPr>
          <w:rStyle w:val="Emphasis"/>
          <w:szCs w:val="20"/>
          <w:highlight w:val="green"/>
        </w:rPr>
        <w:t>global consequences</w:t>
      </w:r>
      <w:r w:rsidRPr="001578BB">
        <w:rPr>
          <w:sz w:val="16"/>
          <w:szCs w:val="20"/>
        </w:rPr>
        <w:t xml:space="preserve">. 6 The </w:t>
      </w:r>
      <w:r w:rsidRPr="001578BB">
        <w:rPr>
          <w:rStyle w:val="StyleUnderline"/>
          <w:szCs w:val="20"/>
        </w:rPr>
        <w:t>wildfires</w:t>
      </w:r>
      <w:r w:rsidRPr="001578BB">
        <w:rPr>
          <w:sz w:val="16"/>
          <w:szCs w:val="20"/>
        </w:rPr>
        <w:t xml:space="preserve"> raging </w:t>
      </w:r>
      <w:r w:rsidRPr="001578BB">
        <w:rPr>
          <w:rStyle w:val="StyleUnderline"/>
          <w:szCs w:val="20"/>
        </w:rPr>
        <w:t>in the RFE threaten</w:t>
      </w:r>
      <w:r w:rsidRPr="001578BB">
        <w:rPr>
          <w:sz w:val="16"/>
          <w:szCs w:val="20"/>
        </w:rPr>
        <w:t xml:space="preserve"> the </w:t>
      </w:r>
      <w:r w:rsidRPr="001578BB">
        <w:rPr>
          <w:rStyle w:val="StyleUnderline"/>
          <w:szCs w:val="20"/>
        </w:rPr>
        <w:t>ecological health of the Earth's largest</w:t>
      </w:r>
      <w:r w:rsidRPr="001578BB">
        <w:rPr>
          <w:sz w:val="16"/>
          <w:szCs w:val="20"/>
        </w:rPr>
        <w:t xml:space="preserve"> expanse of </w:t>
      </w:r>
      <w:r w:rsidRPr="001578BB">
        <w:rPr>
          <w:rStyle w:val="StyleUnderline"/>
          <w:szCs w:val="20"/>
        </w:rPr>
        <w:t>boreal forest</w:t>
      </w:r>
      <w:r w:rsidRPr="001578BB">
        <w:rPr>
          <w:sz w:val="16"/>
          <w:szCs w:val="20"/>
        </w:rPr>
        <w:t xml:space="preserve">. 7 Sadly, these fires are mostly preventable. 8 Fire scientists believe that a long-term fire prevention and management strategy must be put in place with the utmost priority in order to avoid further destruction of the RFE's coniferous forests. 9 Russian forestry laws, however, fail to mandate the creation and implementation of a comprehensive, intergovernmental fire prevention program. To the contrary, Russian forestry laws delegate different fire management responsibilities to federal and regional levels of government without providing a mandate for these agencies to coordinate their fire prevention efforts. 10 This Comment will argue that forest management legislation mandating more comprehensive and cooperative fire prevention, coupled with harsher criminal penalties for unauthorized fire use, could help prevent [*577] disastrous forest fires in the RFE. Part II discusses the scope of the fire crisis in the RFE and why a cooperative, comprehensive fire prevention program must be implemented through federal legislation. Part III analyzes Russia's forest and fire management structure as mandated by federal law. Part IV presents a comparative analysis of the fire management laws and policies in the United States. Part V discusses the implications of international forest management policies on Russian forest fire management. Part VI presents a case study of the Forest Resources and Technology Project ("FOREST"), a non-governmental organization ("NGO") project that has achieved considerable success with a fire prevention program in the RFE implementing these policies. Part VII proposes legal actions Russia can take to improve forest fire prevention in the RFE and discusses extra-legal factors that could help or hinder implementing these proposals. Part VIII concludes by arguing that unless Russia adopts these legal measures, the wildfire crisis in the RFE will only grow worse. II. Forest Fires Are the Largest Source of Deforestation in the Globally Important Boreal Forests of the RFE </w:t>
      </w:r>
      <w:r w:rsidRPr="001578BB">
        <w:rPr>
          <w:rStyle w:val="StyleUnderline"/>
          <w:szCs w:val="20"/>
        </w:rPr>
        <w:t xml:space="preserve">The </w:t>
      </w:r>
      <w:r w:rsidRPr="00DA047B">
        <w:rPr>
          <w:rStyle w:val="StyleUnderline"/>
          <w:szCs w:val="20"/>
          <w:highlight w:val="green"/>
        </w:rPr>
        <w:t>RFE's forests</w:t>
      </w:r>
      <w:r w:rsidRPr="001578BB">
        <w:rPr>
          <w:sz w:val="16"/>
          <w:szCs w:val="20"/>
        </w:rPr>
        <w:t xml:space="preserve"> are a rich economic resource. 11 Even more importantly, they </w:t>
      </w:r>
      <w:r w:rsidRPr="00DA047B">
        <w:rPr>
          <w:rStyle w:val="StyleUnderline"/>
          <w:szCs w:val="20"/>
          <w:highlight w:val="green"/>
        </w:rPr>
        <w:t xml:space="preserve">play a </w:t>
      </w:r>
      <w:r w:rsidRPr="00DA047B">
        <w:rPr>
          <w:rStyle w:val="Emphasis"/>
          <w:szCs w:val="20"/>
          <w:highlight w:val="green"/>
        </w:rPr>
        <w:t>crucial role</w:t>
      </w:r>
      <w:r w:rsidRPr="001578BB">
        <w:rPr>
          <w:rStyle w:val="StyleUnderline"/>
          <w:szCs w:val="20"/>
        </w:rPr>
        <w:t xml:space="preserve"> in </w:t>
      </w:r>
      <w:r w:rsidRPr="00DA047B">
        <w:rPr>
          <w:rStyle w:val="StyleUnderline"/>
          <w:szCs w:val="20"/>
          <w:highlight w:val="green"/>
        </w:rPr>
        <w:t xml:space="preserve">maintaining </w:t>
      </w:r>
      <w:r w:rsidRPr="00DA047B">
        <w:rPr>
          <w:rStyle w:val="Emphasis"/>
          <w:szCs w:val="20"/>
          <w:highlight w:val="green"/>
        </w:rPr>
        <w:t>global</w:t>
      </w:r>
      <w:r w:rsidRPr="001578BB">
        <w:rPr>
          <w:rStyle w:val="Emphasis"/>
          <w:szCs w:val="20"/>
        </w:rPr>
        <w:t xml:space="preserve"> environmental </w:t>
      </w:r>
      <w:r w:rsidRPr="00DA047B">
        <w:rPr>
          <w:rStyle w:val="Emphasis"/>
          <w:szCs w:val="20"/>
          <w:highlight w:val="green"/>
        </w:rPr>
        <w:t>health</w:t>
      </w:r>
      <w:r w:rsidRPr="001578BB">
        <w:rPr>
          <w:sz w:val="16"/>
          <w:szCs w:val="20"/>
        </w:rPr>
        <w:t xml:space="preserve">. These forests face a variety of environmental threats, but wildfires are the single largest source of deforestation in the RFE. 12 A number of historic and current trends have combined to create the perennially severe fire danger in the RFE. The people of the RFE have lit the proverbial match to this powder keg, as the vast majority of the fires that are threatening these forests are set by humans. 13 The direct costs to humans are destroyed timber resources, and even destroyed communities. The indirect costs come from the severe toll the fires take on the environment. [*578] A. The RFE's Vast Forests Possess Great Environmental Importance But Face Many Threats The RFE encompasses a vast geographic area between Siberia and the shores of the North Pacific. This region comprises thirty-six percent of Russia's landmass, 14 totaling more than 6215.9 million square kilometers, 15 containing twenty percent of the world's forested areas, and fifty percent of its coniferous forest stock. 16 </w:t>
      </w:r>
      <w:r w:rsidRPr="001578BB">
        <w:rPr>
          <w:rStyle w:val="StyleUnderline"/>
          <w:szCs w:val="20"/>
        </w:rPr>
        <w:t xml:space="preserve">The </w:t>
      </w:r>
      <w:r w:rsidRPr="00DA047B">
        <w:rPr>
          <w:rStyle w:val="StyleUnderline"/>
          <w:szCs w:val="20"/>
          <w:highlight w:val="green"/>
        </w:rPr>
        <w:t>RFE's</w:t>
      </w:r>
      <w:r w:rsidRPr="001578BB">
        <w:rPr>
          <w:rStyle w:val="StyleUnderline"/>
          <w:szCs w:val="20"/>
        </w:rPr>
        <w:t xml:space="preserve"> rich reserves of </w:t>
      </w:r>
      <w:r w:rsidRPr="00DA047B">
        <w:rPr>
          <w:rStyle w:val="StyleUnderline"/>
          <w:szCs w:val="20"/>
          <w:highlight w:val="green"/>
        </w:rPr>
        <w:t>timber</w:t>
      </w:r>
      <w:r w:rsidRPr="001578BB">
        <w:rPr>
          <w:sz w:val="16"/>
          <w:szCs w:val="20"/>
        </w:rPr>
        <w:t xml:space="preserve"> 17 </w:t>
      </w:r>
      <w:r w:rsidRPr="00DA047B">
        <w:rPr>
          <w:rStyle w:val="StyleUnderline"/>
          <w:szCs w:val="20"/>
          <w:highlight w:val="green"/>
        </w:rPr>
        <w:t>are extremely important</w:t>
      </w:r>
      <w:r w:rsidRPr="001578BB">
        <w:rPr>
          <w:rStyle w:val="StyleUnderline"/>
          <w:szCs w:val="20"/>
        </w:rPr>
        <w:t xml:space="preserve"> both </w:t>
      </w:r>
      <w:r w:rsidRPr="00DA047B">
        <w:rPr>
          <w:rStyle w:val="StyleUnderline"/>
          <w:szCs w:val="20"/>
          <w:highlight w:val="green"/>
        </w:rPr>
        <w:t>to</w:t>
      </w:r>
      <w:r w:rsidRPr="001578BB">
        <w:rPr>
          <w:rStyle w:val="StyleUnderline"/>
          <w:szCs w:val="20"/>
        </w:rPr>
        <w:t xml:space="preserve"> Russia and </w:t>
      </w:r>
      <w:r w:rsidRPr="00DA047B">
        <w:rPr>
          <w:rStyle w:val="StyleUnderline"/>
          <w:szCs w:val="20"/>
          <w:highlight w:val="green"/>
        </w:rPr>
        <w:t xml:space="preserve">the </w:t>
      </w:r>
      <w:r w:rsidRPr="00DA047B">
        <w:rPr>
          <w:rStyle w:val="Emphasis"/>
          <w:szCs w:val="20"/>
          <w:highlight w:val="green"/>
        </w:rPr>
        <w:t>world's economic</w:t>
      </w:r>
      <w:r w:rsidRPr="00DA047B">
        <w:rPr>
          <w:rStyle w:val="StyleUnderline"/>
          <w:szCs w:val="20"/>
          <w:highlight w:val="green"/>
        </w:rPr>
        <w:t xml:space="preserve">, </w:t>
      </w:r>
      <w:r w:rsidRPr="00DA047B">
        <w:rPr>
          <w:rStyle w:val="Emphasis"/>
          <w:szCs w:val="20"/>
          <w:highlight w:val="green"/>
        </w:rPr>
        <w:t>ecological</w:t>
      </w:r>
      <w:r w:rsidRPr="00DA047B">
        <w:rPr>
          <w:rStyle w:val="StyleUnderline"/>
          <w:szCs w:val="20"/>
          <w:highlight w:val="green"/>
        </w:rPr>
        <w:t xml:space="preserve">, and </w:t>
      </w:r>
      <w:r w:rsidRPr="00DA047B">
        <w:rPr>
          <w:rStyle w:val="Emphasis"/>
          <w:szCs w:val="20"/>
          <w:highlight w:val="green"/>
        </w:rPr>
        <w:t>environmental well being</w:t>
      </w:r>
      <w:r w:rsidRPr="001578BB">
        <w:rPr>
          <w:sz w:val="16"/>
          <w:szCs w:val="20"/>
        </w:rPr>
        <w:t xml:space="preserve">. 18 For instance, the </w:t>
      </w:r>
      <w:r w:rsidRPr="00DA047B">
        <w:rPr>
          <w:rStyle w:val="StyleUnderline"/>
          <w:szCs w:val="20"/>
          <w:highlight w:val="green"/>
        </w:rPr>
        <w:t xml:space="preserve">forests of the RFE </w:t>
      </w:r>
      <w:r w:rsidRPr="00DA047B">
        <w:rPr>
          <w:rStyle w:val="StyleUnderline"/>
          <w:highlight w:val="green"/>
        </w:rPr>
        <w:t>act as a massive</w:t>
      </w:r>
      <w:r w:rsidRPr="001578BB">
        <w:rPr>
          <w:sz w:val="16"/>
          <w:szCs w:val="18"/>
        </w:rPr>
        <w:t xml:space="preserve"> global carbon sink 19 - potentially mitigating global warming - and provide </w:t>
      </w:r>
      <w:r w:rsidRPr="00DA047B">
        <w:rPr>
          <w:rStyle w:val="StyleUnderline"/>
          <w:highlight w:val="green"/>
        </w:rPr>
        <w:t>habitat</w:t>
      </w:r>
      <w:r w:rsidRPr="001578BB">
        <w:rPr>
          <w:sz w:val="16"/>
          <w:szCs w:val="18"/>
        </w:rPr>
        <w:t xml:space="preserve"> to a large variety of animals, including </w:t>
      </w:r>
      <w:r w:rsidRPr="001578BB">
        <w:rPr>
          <w:rStyle w:val="StyleUnderline"/>
          <w:szCs w:val="20"/>
        </w:rPr>
        <w:t>the critically endangered</w:t>
      </w:r>
      <w:r w:rsidRPr="001578BB">
        <w:rPr>
          <w:sz w:val="16"/>
          <w:szCs w:val="20"/>
        </w:rPr>
        <w:t xml:space="preserve"> Siberian </w:t>
      </w:r>
      <w:r w:rsidRPr="001578BB">
        <w:rPr>
          <w:rStyle w:val="StyleUnderline"/>
          <w:szCs w:val="20"/>
        </w:rPr>
        <w:t>tiger</w:t>
      </w:r>
      <w:r w:rsidRPr="001578BB">
        <w:rPr>
          <w:sz w:val="16"/>
          <w:szCs w:val="20"/>
        </w:rPr>
        <w:t xml:space="preserve"> 20 </w:t>
      </w:r>
      <w:r w:rsidRPr="001578BB">
        <w:rPr>
          <w:rStyle w:val="StyleUnderline"/>
          <w:szCs w:val="20"/>
        </w:rPr>
        <w:t>and</w:t>
      </w:r>
      <w:r w:rsidRPr="001578BB">
        <w:rPr>
          <w:sz w:val="16"/>
          <w:szCs w:val="20"/>
        </w:rPr>
        <w:t xml:space="preserve"> Far Eastern </w:t>
      </w:r>
      <w:r w:rsidRPr="001578BB">
        <w:rPr>
          <w:rStyle w:val="StyleUnderline"/>
          <w:szCs w:val="20"/>
        </w:rPr>
        <w:t>leopard</w:t>
      </w:r>
      <w:r w:rsidRPr="001578BB">
        <w:rPr>
          <w:sz w:val="16"/>
          <w:szCs w:val="20"/>
        </w:rPr>
        <w:t xml:space="preserve">. 21 The RFE has long been considered critical to the Soviet and Russian economies, providing timber and natural resources to the industries located in the West. 22 This trend is expected to continue, as evidenced by the high priority placed by Russian President Vladimir Putin on paving the trans- [*579] Siberian highway in order to increase the accessibility of these resources. 23 Russia is also making serious efforts to solicit new bids to exploit the RFE's economic potential as a source of raw timber. 24 Finally, Russia's new Draft Forest Code is primarily aimed at making Russian forest management regulations more business friendly. 25 Despite these efforts, </w:t>
      </w:r>
      <w:r w:rsidRPr="001578BB">
        <w:rPr>
          <w:rStyle w:val="StyleUnderline"/>
          <w:szCs w:val="20"/>
        </w:rPr>
        <w:t>internal forces, such as</w:t>
      </w:r>
      <w:r w:rsidRPr="001578BB">
        <w:rPr>
          <w:sz w:val="16"/>
          <w:szCs w:val="20"/>
        </w:rPr>
        <w:t xml:space="preserve"> corruption, </w:t>
      </w:r>
      <w:r w:rsidRPr="00DA047B">
        <w:rPr>
          <w:rStyle w:val="Emphasis"/>
          <w:szCs w:val="20"/>
          <w:highlight w:val="green"/>
        </w:rPr>
        <w:t>political</w:t>
      </w:r>
      <w:r w:rsidRPr="001578BB">
        <w:rPr>
          <w:rStyle w:val="Emphasis"/>
          <w:szCs w:val="20"/>
        </w:rPr>
        <w:t xml:space="preserve"> </w:t>
      </w:r>
      <w:r w:rsidRPr="00DA047B">
        <w:rPr>
          <w:rStyle w:val="Emphasis"/>
          <w:szCs w:val="20"/>
          <w:highlight w:val="green"/>
        </w:rPr>
        <w:t>instability</w:t>
      </w:r>
      <w:r w:rsidRPr="001578BB">
        <w:rPr>
          <w:sz w:val="16"/>
          <w:szCs w:val="20"/>
        </w:rPr>
        <w:t xml:space="preserve">, and a "frontier mentality" </w:t>
      </w:r>
      <w:r w:rsidRPr="00DA047B">
        <w:rPr>
          <w:rStyle w:val="StyleUnderline"/>
          <w:szCs w:val="20"/>
          <w:highlight w:val="green"/>
        </w:rPr>
        <w:t>threaten to destroy the</w:t>
      </w:r>
      <w:r w:rsidRPr="001578BB">
        <w:rPr>
          <w:sz w:val="16"/>
          <w:szCs w:val="20"/>
        </w:rPr>
        <w:t xml:space="preserve"> very </w:t>
      </w:r>
      <w:r w:rsidRPr="001578BB">
        <w:rPr>
          <w:rStyle w:val="StyleUnderline"/>
          <w:szCs w:val="20"/>
        </w:rPr>
        <w:t xml:space="preserve">resource </w:t>
      </w:r>
      <w:r w:rsidRPr="00DA047B">
        <w:rPr>
          <w:rStyle w:val="StyleUnderline"/>
          <w:szCs w:val="20"/>
          <w:highlight w:val="green"/>
        </w:rPr>
        <w:t>base</w:t>
      </w:r>
      <w:r w:rsidRPr="001578BB">
        <w:rPr>
          <w:sz w:val="16"/>
          <w:szCs w:val="20"/>
        </w:rPr>
        <w:t xml:space="preserve"> that Russia promotes to foreign investors. 26</w:t>
      </w:r>
    </w:p>
    <w:p w14:paraId="1F2EC414" w14:textId="77777777" w:rsidR="003152C3" w:rsidRPr="009737C3" w:rsidRDefault="003152C3" w:rsidP="003152C3">
      <w:pPr>
        <w:pStyle w:val="Heading4"/>
      </w:pPr>
      <w:r>
        <w:t>And, the plan spills over broadly to security and environmental law</w:t>
      </w:r>
    </w:p>
    <w:p w14:paraId="6024FA5F" w14:textId="77777777" w:rsidR="003152C3" w:rsidRPr="008841C0" w:rsidRDefault="003152C3" w:rsidP="003152C3">
      <w:r w:rsidRPr="008841C0">
        <w:rPr>
          <w:b/>
          <w:bCs/>
        </w:rPr>
        <w:t xml:space="preserve">Ryan 15 </w:t>
      </w:r>
      <w:r>
        <w:t>[</w:t>
      </w:r>
      <w:r w:rsidRPr="008841C0">
        <w:t>Erin Ryan, Professor of Law, Florida State University School of Law, Environmental Federalism’s Tug of War Within, Concluding Chapter in Kalyani Robins, ed., The Law and Policy of Environmental Federalism: A Comparative Analysis, July</w:t>
      </w:r>
      <w:r>
        <w:t xml:space="preserve"> 2015]</w:t>
      </w:r>
    </w:p>
    <w:p w14:paraId="05A5F6D1" w14:textId="77777777" w:rsidR="003152C3" w:rsidRPr="00BD6774" w:rsidRDefault="003152C3" w:rsidP="003152C3">
      <w:pPr>
        <w:rPr>
          <w:u w:val="single"/>
        </w:rPr>
      </w:pPr>
      <w:r w:rsidRPr="00BD6774">
        <w:rPr>
          <w:u w:val="single"/>
        </w:rPr>
        <w:t xml:space="preserve">Wrestling with the </w:t>
      </w:r>
      <w:r w:rsidRPr="00BD6774">
        <w:rPr>
          <w:rStyle w:val="Emphasis"/>
        </w:rPr>
        <w:t>incendiary tensions</w:t>
      </w:r>
      <w:r w:rsidRPr="00BD6774">
        <w:rPr>
          <w:u w:val="single"/>
        </w:rPr>
        <w:t xml:space="preserve"> </w:t>
      </w:r>
      <w:r>
        <w:t xml:space="preserve">at the intersection of local land use and spillover harm, </w:t>
      </w:r>
      <w:r w:rsidRPr="00DA047B">
        <w:rPr>
          <w:highlight w:val="green"/>
          <w:u w:val="single"/>
        </w:rPr>
        <w:t>environmental federalism</w:t>
      </w:r>
      <w:r w:rsidRPr="00BD6774">
        <w:rPr>
          <w:u w:val="single"/>
        </w:rPr>
        <w:t xml:space="preserve"> has helpfully </w:t>
      </w:r>
      <w:r w:rsidRPr="00DA047B">
        <w:rPr>
          <w:rStyle w:val="Emphasis"/>
          <w:highlight w:val="green"/>
        </w:rPr>
        <w:t>exposed the fault lines underlying our</w:t>
      </w:r>
      <w:r w:rsidRPr="00BD6774">
        <w:rPr>
          <w:rStyle w:val="Emphasis"/>
        </w:rPr>
        <w:t xml:space="preserve"> federal </w:t>
      </w:r>
      <w:r w:rsidRPr="00DA047B">
        <w:rPr>
          <w:rStyle w:val="Emphasis"/>
          <w:highlight w:val="green"/>
        </w:rPr>
        <w:t>system</w:t>
      </w:r>
      <w:r w:rsidRPr="00BD6774">
        <w:rPr>
          <w:u w:val="single"/>
        </w:rPr>
        <w:t xml:space="preserve"> to analysis</w:t>
      </w:r>
      <w:r>
        <w:t xml:space="preserve">. </w:t>
      </w:r>
      <w:r w:rsidRPr="00DA047B">
        <w:rPr>
          <w:highlight w:val="green"/>
          <w:u w:val="single"/>
        </w:rPr>
        <w:t>Some</w:t>
      </w:r>
      <w:r w:rsidRPr="00BD6774">
        <w:rPr>
          <w:u w:val="single"/>
        </w:rPr>
        <w:t xml:space="preserve"> of the </w:t>
      </w:r>
      <w:r w:rsidRPr="00DA047B">
        <w:rPr>
          <w:rStyle w:val="Emphasis"/>
          <w:highlight w:val="green"/>
        </w:rPr>
        <w:t>structural tools</w:t>
      </w:r>
      <w:r w:rsidRPr="00BD6774">
        <w:rPr>
          <w:u w:val="single"/>
        </w:rPr>
        <w:t xml:space="preserve"> that environmental law has </w:t>
      </w:r>
      <w:r w:rsidRPr="00DA047B">
        <w:rPr>
          <w:highlight w:val="green"/>
          <w:u w:val="single"/>
        </w:rPr>
        <w:t>developed for managing</w:t>
      </w:r>
      <w:r w:rsidRPr="00BD6774">
        <w:rPr>
          <w:u w:val="single"/>
        </w:rPr>
        <w:t xml:space="preserve"> these </w:t>
      </w:r>
      <w:r w:rsidRPr="00DA047B">
        <w:rPr>
          <w:highlight w:val="green"/>
          <w:u w:val="single"/>
        </w:rPr>
        <w:t xml:space="preserve">tensions may be </w:t>
      </w:r>
      <w:r w:rsidRPr="00DA047B">
        <w:rPr>
          <w:rStyle w:val="Emphasis"/>
          <w:highlight w:val="green"/>
        </w:rPr>
        <w:t>instructive</w:t>
      </w:r>
      <w:r w:rsidRPr="00DA047B">
        <w:rPr>
          <w:highlight w:val="green"/>
          <w:u w:val="single"/>
        </w:rPr>
        <w:t xml:space="preserve"> for health</w:t>
      </w:r>
      <w:r w:rsidRPr="00BD6774">
        <w:rPr>
          <w:u w:val="single"/>
        </w:rPr>
        <w:t xml:space="preserve"> reform, </w:t>
      </w:r>
      <w:r w:rsidRPr="00DA047B">
        <w:rPr>
          <w:highlight w:val="green"/>
          <w:u w:val="single"/>
        </w:rPr>
        <w:t>education</w:t>
      </w:r>
      <w:r w:rsidRPr="00BD6774">
        <w:rPr>
          <w:u w:val="single"/>
        </w:rPr>
        <w:t xml:space="preserve"> law, marijuana policy, </w:t>
      </w:r>
      <w:r w:rsidRPr="00DA047B">
        <w:rPr>
          <w:highlight w:val="green"/>
          <w:u w:val="single"/>
        </w:rPr>
        <w:t xml:space="preserve">and </w:t>
      </w:r>
      <w:r w:rsidRPr="00DA047B">
        <w:rPr>
          <w:rStyle w:val="Emphasis"/>
          <w:highlight w:val="green"/>
        </w:rPr>
        <w:t>other areas</w:t>
      </w:r>
      <w:r w:rsidRPr="00BD6774">
        <w:rPr>
          <w:rStyle w:val="Emphasis"/>
        </w:rPr>
        <w:t xml:space="preserve"> of law</w:t>
      </w:r>
      <w:r w:rsidRPr="00BD6774">
        <w:rPr>
          <w:u w:val="single"/>
        </w:rPr>
        <w:t xml:space="preserve"> contending </w:t>
      </w:r>
      <w:r w:rsidRPr="00DA047B">
        <w:rPr>
          <w:highlight w:val="green"/>
          <w:u w:val="single"/>
        </w:rPr>
        <w:t xml:space="preserve">with </w:t>
      </w:r>
      <w:r w:rsidRPr="00DA047B">
        <w:rPr>
          <w:rStyle w:val="Emphasis"/>
          <w:highlight w:val="green"/>
        </w:rPr>
        <w:t>similar</w:t>
      </w:r>
      <w:r w:rsidRPr="00BD6774">
        <w:rPr>
          <w:rStyle w:val="Emphasis"/>
        </w:rPr>
        <w:t xml:space="preserve"> federalism </w:t>
      </w:r>
      <w:r w:rsidRPr="00DA047B">
        <w:rPr>
          <w:rStyle w:val="Emphasis"/>
          <w:highlight w:val="green"/>
        </w:rPr>
        <w:t>controversies</w:t>
      </w:r>
      <w:r>
        <w:t xml:space="preserve">. To be sure, </w:t>
      </w:r>
      <w:r w:rsidRPr="00BD6774">
        <w:rPr>
          <w:u w:val="single"/>
        </w:rPr>
        <w:t xml:space="preserve">not every aspect of federalism can be generalized </w:t>
      </w:r>
      <w:r>
        <w:t xml:space="preserve">from the environmental experience, and environmental law has yet to perfect its task. </w:t>
      </w:r>
      <w:r w:rsidRPr="00BD6774">
        <w:rPr>
          <w:u w:val="single"/>
        </w:rPr>
        <w:t xml:space="preserve">Nevertheless, </w:t>
      </w:r>
      <w:r w:rsidRPr="00DA047B">
        <w:rPr>
          <w:highlight w:val="green"/>
          <w:u w:val="single"/>
        </w:rPr>
        <w:t xml:space="preserve">the challenges of environmental governance provide </w:t>
      </w:r>
      <w:r w:rsidRPr="00DA047B">
        <w:rPr>
          <w:rStyle w:val="Emphasis"/>
          <w:highlight w:val="green"/>
        </w:rPr>
        <w:t>critical insight into the core conflicts of federalism</w:t>
      </w:r>
      <w:r w:rsidRPr="00BD6774">
        <w:rPr>
          <w:rStyle w:val="Emphasis"/>
        </w:rPr>
        <w:t xml:space="preserve">-sensitive </w:t>
      </w:r>
      <w:r w:rsidRPr="00DA047B">
        <w:rPr>
          <w:rStyle w:val="Emphasis"/>
          <w:highlight w:val="green"/>
        </w:rPr>
        <w:t>governance more broadly</w:t>
      </w:r>
      <w:r w:rsidRPr="00DA047B">
        <w:rPr>
          <w:highlight w:val="green"/>
          <w:u w:val="single"/>
        </w:rPr>
        <w:t>, and the successes</w:t>
      </w:r>
      <w:r w:rsidRPr="00BD6774">
        <w:rPr>
          <w:u w:val="single"/>
        </w:rPr>
        <w:t xml:space="preserve"> of environmental governance </w:t>
      </w:r>
      <w:r w:rsidRPr="00DA047B">
        <w:rPr>
          <w:highlight w:val="green"/>
          <w:u w:val="single"/>
        </w:rPr>
        <w:t xml:space="preserve">indicate the </w:t>
      </w:r>
      <w:r w:rsidRPr="00DA047B">
        <w:rPr>
          <w:rStyle w:val="Emphasis"/>
          <w:highlight w:val="green"/>
        </w:rPr>
        <w:t>potential for exporting effective regulatory strategies</w:t>
      </w:r>
      <w:r w:rsidRPr="00BD6774">
        <w:rPr>
          <w:u w:val="single"/>
        </w:rPr>
        <w:t xml:space="preserve">. This conclusion suggests a few potential lessons from the environmental experience for </w:t>
      </w:r>
      <w:r w:rsidRPr="00BD6774">
        <w:rPr>
          <w:rStyle w:val="Emphasis"/>
        </w:rPr>
        <w:t>related areas of law</w:t>
      </w:r>
      <w:r w:rsidRPr="00BD6774">
        <w:rPr>
          <w:u w:val="single"/>
        </w:rPr>
        <w:t>.</w:t>
      </w:r>
    </w:p>
    <w:p w14:paraId="4AFA5D68" w14:textId="77777777" w:rsidR="003152C3" w:rsidRPr="00ED32D3" w:rsidRDefault="003152C3" w:rsidP="003152C3">
      <w:pPr>
        <w:rPr>
          <w:u w:val="single"/>
        </w:rPr>
      </w:pPr>
      <w:r w:rsidRPr="00DA047B">
        <w:rPr>
          <w:highlight w:val="green"/>
          <w:u w:val="single"/>
        </w:rPr>
        <w:t>Environmental governance</w:t>
      </w:r>
      <w:r w:rsidRPr="00BD6774">
        <w:rPr>
          <w:u w:val="single"/>
        </w:rPr>
        <w:t xml:space="preserve"> has </w:t>
      </w:r>
      <w:r w:rsidRPr="00DA047B">
        <w:rPr>
          <w:highlight w:val="green"/>
          <w:u w:val="single"/>
        </w:rPr>
        <w:t>experimented with different means of</w:t>
      </w:r>
      <w:r w:rsidRPr="00BD6774">
        <w:rPr>
          <w:u w:val="single"/>
        </w:rPr>
        <w:t xml:space="preserve"> allocating regulatory </w:t>
      </w:r>
      <w:r w:rsidRPr="00DA047B">
        <w:rPr>
          <w:highlight w:val="green"/>
          <w:u w:val="single"/>
        </w:rPr>
        <w:t xml:space="preserve">authority across </w:t>
      </w:r>
      <w:r w:rsidRPr="00DA047B">
        <w:rPr>
          <w:rStyle w:val="Emphasis"/>
          <w:highlight w:val="green"/>
        </w:rPr>
        <w:t>multiscalar lines,</w:t>
      </w:r>
      <w:r w:rsidRPr="00BD6774">
        <w:rPr>
          <w:u w:val="single"/>
        </w:rPr>
        <w:t xml:space="preserve"> often asymmetrically</w:t>
      </w:r>
      <w:r>
        <w:t xml:space="preserve">. </w:t>
      </w:r>
      <w:r w:rsidRPr="00BD6774">
        <w:rPr>
          <w:u w:val="single"/>
        </w:rPr>
        <w:t xml:space="preserve">Different statutory </w:t>
      </w:r>
      <w:r w:rsidRPr="00DA047B">
        <w:rPr>
          <w:highlight w:val="green"/>
          <w:u w:val="single"/>
        </w:rPr>
        <w:t xml:space="preserve">programs </w:t>
      </w:r>
      <w:r w:rsidRPr="00DA047B">
        <w:rPr>
          <w:rStyle w:val="Emphasis"/>
          <w:highlight w:val="green"/>
        </w:rPr>
        <w:t>engage multiple</w:t>
      </w:r>
      <w:r w:rsidRPr="00BD6774">
        <w:rPr>
          <w:rStyle w:val="Emphasis"/>
        </w:rPr>
        <w:t xml:space="preserve"> regulatory </w:t>
      </w:r>
      <w:r w:rsidRPr="00DA047B">
        <w:rPr>
          <w:rStyle w:val="Emphasis"/>
          <w:highlight w:val="green"/>
        </w:rPr>
        <w:t>stakeholders</w:t>
      </w:r>
      <w:r w:rsidRPr="00BD6774">
        <w:rPr>
          <w:u w:val="single"/>
        </w:rPr>
        <w:t xml:space="preserve"> while allocating roles according to the distinctive strengths of local and national capacity.</w:t>
      </w:r>
      <w:r>
        <w:t xml:space="preserve"> </w:t>
      </w:r>
      <w:r w:rsidRPr="00ED32D3">
        <w:rPr>
          <w:u w:val="single"/>
        </w:rPr>
        <w:t>The conventional tools of cooperative environmental federalism</w:t>
      </w:r>
      <w:r>
        <w:t xml:space="preserve">—including coordinated capacity, federally-supported state implementation, conditional preemption, </w:t>
      </w:r>
      <w:r w:rsidRPr="00DA047B">
        <w:rPr>
          <w:highlight w:val="green"/>
        </w:rPr>
        <w:t>and</w:t>
      </w:r>
      <w:r>
        <w:t xml:space="preserve"> shared and general permit programs—</w:t>
      </w:r>
      <w:r w:rsidRPr="00DA047B">
        <w:rPr>
          <w:highlight w:val="green"/>
          <w:u w:val="single"/>
        </w:rPr>
        <w:t xml:space="preserve">may </w:t>
      </w:r>
      <w:r w:rsidRPr="00DA047B">
        <w:rPr>
          <w:rStyle w:val="Emphasis"/>
          <w:highlight w:val="green"/>
        </w:rPr>
        <w:t>prove useful in other realms</w:t>
      </w:r>
      <w:r w:rsidRPr="00ED32D3">
        <w:rPr>
          <w:rStyle w:val="Emphasis"/>
        </w:rPr>
        <w:t xml:space="preserve"> of jurisdictional overlap</w:t>
      </w:r>
      <w:r w:rsidRPr="00ED32D3">
        <w:rPr>
          <w:u w:val="single"/>
        </w:rPr>
        <w:t>, especially where the need for a centralized response is matched by strong local capacity rooted in core expressions of the states’ police power</w:t>
      </w:r>
      <w:r>
        <w:t xml:space="preserve">. </w:t>
      </w:r>
      <w:r w:rsidRPr="00ED32D3">
        <w:rPr>
          <w:rStyle w:val="Emphasis"/>
        </w:rPr>
        <w:t>Education law</w:t>
      </w:r>
      <w:r w:rsidRPr="00ED32D3">
        <w:rPr>
          <w:u w:val="single"/>
        </w:rPr>
        <w:t xml:space="preserve">, social services delivery, and </w:t>
      </w:r>
      <w:r w:rsidRPr="00DA047B">
        <w:rPr>
          <w:rStyle w:val="Emphasis"/>
          <w:highlight w:val="green"/>
        </w:rPr>
        <w:t>public health laws</w:t>
      </w:r>
      <w:r w:rsidRPr="00DA047B">
        <w:rPr>
          <w:highlight w:val="green"/>
          <w:u w:val="single"/>
        </w:rPr>
        <w:t xml:space="preserve"> may be good candidates, as might</w:t>
      </w:r>
      <w:r w:rsidRPr="00ED32D3">
        <w:rPr>
          <w:u w:val="single"/>
        </w:rPr>
        <w:t xml:space="preserve"> </w:t>
      </w:r>
      <w:r w:rsidRPr="00ED32D3">
        <w:rPr>
          <w:rStyle w:val="Emphasis"/>
        </w:rPr>
        <w:t xml:space="preserve">national </w:t>
      </w:r>
      <w:r w:rsidRPr="00DA047B">
        <w:rPr>
          <w:rStyle w:val="Emphasis"/>
          <w:highlight w:val="green"/>
        </w:rPr>
        <w:t>security partnerships</w:t>
      </w:r>
      <w:r w:rsidRPr="00ED32D3">
        <w:rPr>
          <w:u w:val="single"/>
        </w:rPr>
        <w:t xml:space="preserve">, criminal law enforcement, and </w:t>
      </w:r>
      <w:r w:rsidRPr="00ED32D3">
        <w:rPr>
          <w:rStyle w:val="Emphasis"/>
        </w:rPr>
        <w:t>even financial services regulation.</w:t>
      </w:r>
    </w:p>
    <w:p w14:paraId="01DE4271" w14:textId="77777777" w:rsidR="003152C3" w:rsidRDefault="003152C3" w:rsidP="003152C3">
      <w:r>
        <w:t xml:space="preserve">For example, </w:t>
      </w:r>
      <w:r w:rsidRPr="00ED32D3">
        <w:rPr>
          <w:u w:val="single"/>
        </w:rPr>
        <w:t>the Affordable Care Act might have fared better on judicial review had the Medicaid Expansion been coupled with a federal fallback provision, borrowing from the environmental federalism model of conditional preemption</w:t>
      </w:r>
      <w:r>
        <w:t xml:space="preserve">.279 </w:t>
      </w:r>
      <w:r w:rsidRPr="00ED32D3">
        <w:rPr>
          <w:u w:val="single"/>
        </w:rPr>
        <w:t xml:space="preserve">Perhaps the skilled use of a general permitting partnership could help </w:t>
      </w:r>
      <w:r w:rsidRPr="00ED32D3">
        <w:rPr>
          <w:rStyle w:val="Emphasis"/>
        </w:rPr>
        <w:t>harmonize state and federal regulation of the complex financial services industry</w:t>
      </w:r>
      <w:r>
        <w:t xml:space="preserve">,280 </w:t>
      </w:r>
      <w:r w:rsidRPr="00ED32D3">
        <w:rPr>
          <w:u w:val="single"/>
        </w:rPr>
        <w:t>as Bieber and Ruhl argue it could for the complex project of greenhouse gas regulation, by streamlining points of contact around clear and critical standards</w:t>
      </w:r>
      <w:r>
        <w:t xml:space="preserve">. </w:t>
      </w:r>
      <w:r w:rsidRPr="00DA047B">
        <w:rPr>
          <w:highlight w:val="green"/>
          <w:u w:val="single"/>
        </w:rPr>
        <w:t>Programs of</w:t>
      </w:r>
      <w:r w:rsidRPr="00ED32D3">
        <w:rPr>
          <w:u w:val="single"/>
        </w:rPr>
        <w:t xml:space="preserve"> </w:t>
      </w:r>
      <w:r w:rsidRPr="00DA047B">
        <w:rPr>
          <w:highlight w:val="green"/>
          <w:u w:val="single"/>
        </w:rPr>
        <w:t>coordinated</w:t>
      </w:r>
      <w:r w:rsidRPr="00ED32D3">
        <w:rPr>
          <w:u w:val="single"/>
        </w:rPr>
        <w:t xml:space="preserve"> </w:t>
      </w:r>
      <w:r w:rsidRPr="00DA047B">
        <w:rPr>
          <w:highlight w:val="green"/>
          <w:u w:val="single"/>
        </w:rPr>
        <w:t>capacity</w:t>
      </w:r>
      <w:r w:rsidRPr="00ED32D3">
        <w:rPr>
          <w:u w:val="single"/>
        </w:rPr>
        <w:t xml:space="preserve"> and federally supported state implementation </w:t>
      </w:r>
      <w:r w:rsidRPr="00DA047B">
        <w:rPr>
          <w:highlight w:val="green"/>
          <w:u w:val="single"/>
        </w:rPr>
        <w:t>already exist in other areas</w:t>
      </w:r>
      <w:r w:rsidRPr="00ED32D3">
        <w:rPr>
          <w:u w:val="single"/>
        </w:rPr>
        <w:t xml:space="preserve"> of law, </w:t>
      </w:r>
      <w:r w:rsidRPr="00DA047B">
        <w:rPr>
          <w:highlight w:val="green"/>
          <w:u w:val="single"/>
        </w:rPr>
        <w:t>but</w:t>
      </w:r>
      <w:r w:rsidRPr="00ED32D3">
        <w:rPr>
          <w:u w:val="single"/>
        </w:rPr>
        <w:t xml:space="preserve"> the </w:t>
      </w:r>
      <w:r w:rsidRPr="00DA047B">
        <w:rPr>
          <w:highlight w:val="green"/>
          <w:u w:val="single"/>
        </w:rPr>
        <w:t>results in environmental law</w:t>
      </w:r>
      <w:r w:rsidRPr="00ED32D3">
        <w:rPr>
          <w:u w:val="single"/>
        </w:rPr>
        <w:t xml:space="preserve"> and elsewhere clearly </w:t>
      </w:r>
      <w:r w:rsidRPr="00DA047B">
        <w:rPr>
          <w:highlight w:val="green"/>
          <w:u w:val="single"/>
        </w:rPr>
        <w:t>show</w:t>
      </w:r>
      <w:r w:rsidRPr="00ED32D3">
        <w:rPr>
          <w:u w:val="single"/>
        </w:rPr>
        <w:t xml:space="preserve"> that </w:t>
      </w:r>
      <w:r w:rsidRPr="00DA047B">
        <w:rPr>
          <w:highlight w:val="green"/>
          <w:u w:val="single"/>
        </w:rPr>
        <w:t xml:space="preserve">programs </w:t>
      </w:r>
      <w:r w:rsidRPr="00DA047B">
        <w:rPr>
          <w:rStyle w:val="Emphasis"/>
          <w:highlight w:val="green"/>
        </w:rPr>
        <w:t>enabling two-way exchange</w:t>
      </w:r>
      <w:r w:rsidRPr="00DA047B">
        <w:rPr>
          <w:highlight w:val="green"/>
          <w:u w:val="single"/>
        </w:rPr>
        <w:t xml:space="preserve"> are more successful</w:t>
      </w:r>
      <w:r w:rsidRPr="00ED32D3">
        <w:rPr>
          <w:u w:val="single"/>
        </w:rPr>
        <w:t xml:space="preserve"> than federal efforts at unidirectional policymaking</w:t>
      </w:r>
      <w:r>
        <w:t xml:space="preserve">.281 </w:t>
      </w:r>
      <w:r w:rsidRPr="00DA047B">
        <w:rPr>
          <w:highlight w:val="green"/>
          <w:u w:val="single"/>
        </w:rPr>
        <w:t>Famous failures in cooperative federalism</w:t>
      </w:r>
      <w:r>
        <w:t xml:space="preserve">, such as the No Child Left Behind Act or the REAL ID Act,282 </w:t>
      </w:r>
      <w:r w:rsidRPr="00DA047B">
        <w:rPr>
          <w:highlight w:val="green"/>
          <w:u w:val="single"/>
        </w:rPr>
        <w:t xml:space="preserve">could </w:t>
      </w:r>
      <w:r w:rsidRPr="00DA047B">
        <w:rPr>
          <w:rStyle w:val="Emphasis"/>
          <w:highlight w:val="green"/>
        </w:rPr>
        <w:t>learn from the channels of exchange</w:t>
      </w:r>
      <w:r w:rsidRPr="00ED32D3">
        <w:rPr>
          <w:u w:val="single"/>
        </w:rPr>
        <w:t xml:space="preserve"> </w:t>
      </w:r>
      <w:r w:rsidRPr="00DA047B">
        <w:rPr>
          <w:rStyle w:val="Emphasis"/>
          <w:highlight w:val="green"/>
        </w:rPr>
        <w:t>cultivated in</w:t>
      </w:r>
      <w:r w:rsidRPr="00ED32D3">
        <w:rPr>
          <w:u w:val="single"/>
        </w:rPr>
        <w:t xml:space="preserve"> the most successful examples of environmental law</w:t>
      </w:r>
      <w:r>
        <w:t xml:space="preserve">, such as </w:t>
      </w:r>
      <w:r w:rsidRPr="00DA047B">
        <w:rPr>
          <w:rStyle w:val="Emphasis"/>
          <w:highlight w:val="green"/>
        </w:rPr>
        <w:t>the</w:t>
      </w:r>
      <w:r>
        <w:t xml:space="preserve"> Coastal Zone Management and </w:t>
      </w:r>
      <w:r w:rsidRPr="00DA047B">
        <w:rPr>
          <w:rStyle w:val="Emphasis"/>
          <w:highlight w:val="green"/>
        </w:rPr>
        <w:t>Clean Water Acts</w:t>
      </w:r>
      <w:r>
        <w:t>.</w:t>
      </w:r>
    </w:p>
    <w:p w14:paraId="46A78C7E" w14:textId="77777777" w:rsidR="003152C3" w:rsidRDefault="003152C3" w:rsidP="003152C3">
      <w:pPr>
        <w:pStyle w:val="Heading4"/>
      </w:pPr>
      <w:r>
        <w:t xml:space="preserve">Specifically, the plan’s federalism model is key to </w:t>
      </w:r>
      <w:r w:rsidRPr="00567175">
        <w:rPr>
          <w:u w:val="single"/>
        </w:rPr>
        <w:t>incentivize</w:t>
      </w:r>
      <w:r>
        <w:t xml:space="preserve"> grid innovation, but </w:t>
      </w:r>
      <w:r w:rsidRPr="00567175">
        <w:rPr>
          <w:u w:val="single"/>
        </w:rPr>
        <w:t>durable</w:t>
      </w:r>
      <w:r>
        <w:t xml:space="preserve"> and </w:t>
      </w:r>
      <w:r w:rsidRPr="00567175">
        <w:rPr>
          <w:u w:val="single"/>
        </w:rPr>
        <w:t>adaptable</w:t>
      </w:r>
      <w:r>
        <w:t xml:space="preserve"> federal authority is critical to </w:t>
      </w:r>
      <w:r w:rsidRPr="00567175">
        <w:rPr>
          <w:u w:val="single"/>
        </w:rPr>
        <w:t>quick compliance</w:t>
      </w:r>
    </w:p>
    <w:p w14:paraId="24C59465" w14:textId="77777777" w:rsidR="003152C3" w:rsidRPr="00DE0F3F" w:rsidRDefault="003152C3" w:rsidP="003152C3">
      <w:r w:rsidRPr="00DE0F3F">
        <w:rPr>
          <w:b/>
          <w:bCs/>
        </w:rPr>
        <w:t>Kruger 16</w:t>
      </w:r>
      <w:r>
        <w:t xml:space="preserve"> [Joseph </w:t>
      </w:r>
      <w:r w:rsidRPr="00DE0F3F">
        <w:t>Kruger, visiting fellow at Resources for the Future,</w:t>
      </w:r>
      <w:r>
        <w:t xml:space="preserve"> </w:t>
      </w:r>
      <w:r w:rsidRPr="00DE0F3F">
        <w:t xml:space="preserve">“The Clean Power Plan and the “Future-Ready” Utility,” February, </w:t>
      </w:r>
      <w:r>
        <w:t xml:space="preserve">2016, </w:t>
      </w:r>
      <w:hyperlink r:id="rId16" w:history="1">
        <w:r w:rsidRPr="006E3704">
          <w:rPr>
            <w:rStyle w:val="Hyperlink"/>
          </w:rPr>
          <w:t>http://www.rff.org/files/document/file/RFF-DP-16-05.pdf</w:t>
        </w:r>
      </w:hyperlink>
      <w:r>
        <w:t>]</w:t>
      </w:r>
    </w:p>
    <w:p w14:paraId="4ADAB045" w14:textId="77777777" w:rsidR="003152C3" w:rsidRPr="0027232B" w:rsidRDefault="003152C3" w:rsidP="003152C3">
      <w:pPr>
        <w:rPr>
          <w:sz w:val="16"/>
        </w:rPr>
      </w:pPr>
      <w:r w:rsidRPr="0027232B">
        <w:rPr>
          <w:sz w:val="16"/>
        </w:rPr>
        <w:t>7.4 Foster Innovation</w:t>
      </w:r>
    </w:p>
    <w:p w14:paraId="42A92F24" w14:textId="77777777" w:rsidR="003152C3" w:rsidRPr="0027232B" w:rsidRDefault="003152C3" w:rsidP="003152C3">
      <w:pPr>
        <w:rPr>
          <w:sz w:val="16"/>
        </w:rPr>
      </w:pPr>
      <w:r w:rsidRPr="00EB460F">
        <w:rPr>
          <w:u w:val="single"/>
        </w:rPr>
        <w:t>The convergence of the C</w:t>
      </w:r>
      <w:r w:rsidRPr="0027232B">
        <w:rPr>
          <w:sz w:val="16"/>
        </w:rPr>
        <w:t xml:space="preserve">lean </w:t>
      </w:r>
      <w:r w:rsidRPr="00EB460F">
        <w:rPr>
          <w:u w:val="single"/>
        </w:rPr>
        <w:t>P</w:t>
      </w:r>
      <w:r w:rsidRPr="0027232B">
        <w:rPr>
          <w:sz w:val="16"/>
        </w:rPr>
        <w:t xml:space="preserve">ower </w:t>
      </w:r>
      <w:r w:rsidRPr="00EB460F">
        <w:rPr>
          <w:u w:val="single"/>
        </w:rPr>
        <w:t>P</w:t>
      </w:r>
      <w:r w:rsidRPr="0027232B">
        <w:rPr>
          <w:sz w:val="16"/>
        </w:rPr>
        <w:t xml:space="preserve">lan </w:t>
      </w:r>
      <w:r w:rsidRPr="00EB460F">
        <w:rPr>
          <w:u w:val="single"/>
        </w:rPr>
        <w:t xml:space="preserve">with new utility business models could be a </w:t>
      </w:r>
      <w:r w:rsidRPr="00EB460F">
        <w:rPr>
          <w:rStyle w:val="Emphasis"/>
        </w:rPr>
        <w:t>significant driver of innovation</w:t>
      </w:r>
      <w:r w:rsidRPr="0027232B">
        <w:rPr>
          <w:sz w:val="16"/>
        </w:rPr>
        <w:t xml:space="preserve"> </w:t>
      </w:r>
      <w:r w:rsidRPr="00EB460F">
        <w:rPr>
          <w:u w:val="single"/>
        </w:rPr>
        <w:t xml:space="preserve">as companies look for </w:t>
      </w:r>
      <w:r w:rsidRPr="00EB460F">
        <w:rPr>
          <w:rStyle w:val="Emphasis"/>
        </w:rPr>
        <w:t xml:space="preserve">new sources of revenue </w:t>
      </w:r>
      <w:r w:rsidRPr="00EB460F">
        <w:rPr>
          <w:u w:val="single"/>
        </w:rPr>
        <w:t>that don’t depend on selling more electricity</w:t>
      </w:r>
      <w:r w:rsidRPr="0027232B">
        <w:rPr>
          <w:sz w:val="16"/>
        </w:rPr>
        <w:t xml:space="preserve">. As the CEO of Opower has written: That’s the real power of the Clean Power Plan. Yes, </w:t>
      </w:r>
      <w:r w:rsidRPr="00EB460F">
        <w:rPr>
          <w:u w:val="single"/>
        </w:rPr>
        <w:t>it will</w:t>
      </w:r>
      <w:r w:rsidRPr="0027232B">
        <w:rPr>
          <w:sz w:val="16"/>
        </w:rPr>
        <w:t xml:space="preserve"> lower carbon emissions, but it will also </w:t>
      </w:r>
      <w:r w:rsidRPr="00EB460F">
        <w:rPr>
          <w:u w:val="single"/>
        </w:rPr>
        <w:t xml:space="preserve">push energy companies to innovate. </w:t>
      </w:r>
      <w:r w:rsidRPr="0027232B">
        <w:rPr>
          <w:sz w:val="16"/>
        </w:rPr>
        <w:t xml:space="preserve">They’ll need to keep investing in new technologies. </w:t>
      </w:r>
      <w:r w:rsidRPr="00EB460F">
        <w:rPr>
          <w:u w:val="single"/>
        </w:rPr>
        <w:t xml:space="preserve">They’ll need to </w:t>
      </w:r>
      <w:r w:rsidRPr="00EB460F">
        <w:rPr>
          <w:rStyle w:val="Emphasis"/>
        </w:rPr>
        <w:t>retool their business models</w:t>
      </w:r>
      <w:r w:rsidRPr="00EB460F">
        <w:rPr>
          <w:u w:val="single"/>
        </w:rPr>
        <w:t xml:space="preserve"> </w:t>
      </w:r>
      <w:r w:rsidRPr="0027232B">
        <w:rPr>
          <w:sz w:val="16"/>
        </w:rPr>
        <w:t xml:space="preserve">for a century where the old way of doing things no longer makes sense. </w:t>
      </w:r>
      <w:r w:rsidRPr="00567175">
        <w:rPr>
          <w:u w:val="single"/>
        </w:rPr>
        <w:t xml:space="preserve">The </w:t>
      </w:r>
      <w:r w:rsidRPr="00DA047B">
        <w:rPr>
          <w:highlight w:val="green"/>
          <w:u w:val="single"/>
        </w:rPr>
        <w:t xml:space="preserve">long-term benefits will be </w:t>
      </w:r>
      <w:r w:rsidRPr="00DA047B">
        <w:rPr>
          <w:rStyle w:val="Emphasis"/>
          <w:highlight w:val="green"/>
        </w:rPr>
        <w:t>bigger and better than any one rule</w:t>
      </w:r>
      <w:r w:rsidRPr="00567175">
        <w:rPr>
          <w:u w:val="single"/>
        </w:rPr>
        <w:t xml:space="preserve"> could accomplish</w:t>
      </w:r>
      <w:r w:rsidRPr="0027232B">
        <w:rPr>
          <w:sz w:val="16"/>
        </w:rPr>
        <w:t xml:space="preserve"> (Laskey 2015).</w:t>
      </w:r>
    </w:p>
    <w:p w14:paraId="6F825D61" w14:textId="77777777" w:rsidR="003152C3" w:rsidRPr="0027232B" w:rsidRDefault="003152C3" w:rsidP="003152C3">
      <w:pPr>
        <w:rPr>
          <w:sz w:val="16"/>
        </w:rPr>
      </w:pPr>
      <w:r w:rsidRPr="0027232B">
        <w:rPr>
          <w:sz w:val="16"/>
        </w:rPr>
        <w:t xml:space="preserve">While both mass- and rate-based targets can foster innovative ways to comply, </w:t>
      </w:r>
      <w:r w:rsidRPr="00567175">
        <w:rPr>
          <w:u w:val="single"/>
        </w:rPr>
        <w:t xml:space="preserve">mass-based </w:t>
      </w:r>
      <w:r w:rsidRPr="00DA047B">
        <w:rPr>
          <w:highlight w:val="green"/>
          <w:u w:val="single"/>
        </w:rPr>
        <w:t>targets</w:t>
      </w:r>
      <w:r w:rsidRPr="0027232B">
        <w:rPr>
          <w:sz w:val="16"/>
        </w:rPr>
        <w:t xml:space="preserve"> </w:t>
      </w:r>
      <w:r w:rsidRPr="00DA047B">
        <w:rPr>
          <w:highlight w:val="green"/>
          <w:u w:val="single"/>
        </w:rPr>
        <w:t>will</w:t>
      </w:r>
      <w:r w:rsidRPr="0027232B">
        <w:rPr>
          <w:sz w:val="16"/>
        </w:rPr>
        <w:t xml:space="preserve"> be able to </w:t>
      </w:r>
      <w:r w:rsidRPr="00DA047B">
        <w:rPr>
          <w:rStyle w:val="Emphasis"/>
          <w:highlight w:val="green"/>
        </w:rPr>
        <w:t>adapt</w:t>
      </w:r>
      <w:r w:rsidRPr="0027232B">
        <w:rPr>
          <w:sz w:val="16"/>
        </w:rPr>
        <w:t xml:space="preserve"> more </w:t>
      </w:r>
      <w:r w:rsidRPr="00DA047B">
        <w:rPr>
          <w:rStyle w:val="Emphasis"/>
          <w:highlight w:val="green"/>
        </w:rPr>
        <w:t>rapidly</w:t>
      </w:r>
      <w:r w:rsidRPr="0027232B">
        <w:rPr>
          <w:sz w:val="16"/>
        </w:rPr>
        <w:t xml:space="preserve"> </w:t>
      </w:r>
      <w:r w:rsidRPr="00DA047B">
        <w:rPr>
          <w:highlight w:val="green"/>
          <w:u w:val="single"/>
        </w:rPr>
        <w:t>to innovative</w:t>
      </w:r>
      <w:r w:rsidRPr="00567175">
        <w:rPr>
          <w:u w:val="single"/>
        </w:rPr>
        <w:t xml:space="preserve"> </w:t>
      </w:r>
      <w:r w:rsidRPr="00DA047B">
        <w:rPr>
          <w:highlight w:val="green"/>
          <w:u w:val="single"/>
        </w:rPr>
        <w:t>technologies</w:t>
      </w:r>
      <w:r w:rsidRPr="00567175">
        <w:rPr>
          <w:u w:val="single"/>
        </w:rPr>
        <w:t xml:space="preserve"> or</w:t>
      </w:r>
      <w:r>
        <w:rPr>
          <w:u w:val="single"/>
        </w:rPr>
        <w:t xml:space="preserve"> </w:t>
      </w:r>
      <w:r w:rsidRPr="00567175">
        <w:rPr>
          <w:u w:val="single"/>
        </w:rPr>
        <w:t>combinations of technologies. This is because there will be no need to create new</w:t>
      </w:r>
      <w:r>
        <w:rPr>
          <w:u w:val="single"/>
        </w:rPr>
        <w:t xml:space="preserve"> </w:t>
      </w:r>
      <w:r w:rsidRPr="00567175">
        <w:rPr>
          <w:u w:val="single"/>
        </w:rPr>
        <w:t>verification protocols to calculate ERCs</w:t>
      </w:r>
      <w:r w:rsidRPr="0027232B">
        <w:rPr>
          <w:sz w:val="16"/>
        </w:rPr>
        <w:t xml:space="preserve"> every time a new grid technology is deployed, nor will it be necessary to have those methods approved by EPA in plan amendments. Moreover, </w:t>
      </w:r>
      <w:r w:rsidRPr="00DA047B">
        <w:rPr>
          <w:rStyle w:val="Emphasis"/>
          <w:highlight w:val="green"/>
        </w:rPr>
        <w:t>combinations of tech</w:t>
      </w:r>
      <w:r w:rsidRPr="00190741">
        <w:rPr>
          <w:rStyle w:val="Emphasis"/>
        </w:rPr>
        <w:t>nologies</w:t>
      </w:r>
      <w:r w:rsidRPr="0027232B">
        <w:rPr>
          <w:sz w:val="16"/>
        </w:rPr>
        <w:t xml:space="preserve">, </w:t>
      </w:r>
      <w:r w:rsidRPr="00567175">
        <w:rPr>
          <w:u w:val="single"/>
        </w:rPr>
        <w:t>such as energy storage and rooftop solar panels,</w:t>
      </w:r>
      <w:r>
        <w:rPr>
          <w:u w:val="single"/>
        </w:rPr>
        <w:t xml:space="preserve"> </w:t>
      </w:r>
      <w:r w:rsidRPr="00567175">
        <w:rPr>
          <w:u w:val="single"/>
        </w:rPr>
        <w:t xml:space="preserve">will </w:t>
      </w:r>
      <w:r w:rsidRPr="00DA047B">
        <w:rPr>
          <w:highlight w:val="green"/>
          <w:u w:val="single"/>
        </w:rPr>
        <w:t>automatically create</w:t>
      </w:r>
      <w:r w:rsidRPr="00567175">
        <w:rPr>
          <w:u w:val="single"/>
        </w:rPr>
        <w:t xml:space="preserve"> emissions </w:t>
      </w:r>
      <w:r w:rsidRPr="00DA047B">
        <w:rPr>
          <w:highlight w:val="green"/>
          <w:u w:val="single"/>
        </w:rPr>
        <w:t>reduction benefits</w:t>
      </w:r>
      <w:r w:rsidRPr="00567175">
        <w:rPr>
          <w:u w:val="single"/>
        </w:rPr>
        <w:t xml:space="preserve"> through the measured emissions</w:t>
      </w:r>
      <w:r>
        <w:rPr>
          <w:u w:val="single"/>
        </w:rPr>
        <w:t xml:space="preserve"> </w:t>
      </w:r>
      <w:r w:rsidRPr="00567175">
        <w:rPr>
          <w:u w:val="single"/>
        </w:rPr>
        <w:t>reductions from power plant stacks</w:t>
      </w:r>
      <w:r w:rsidRPr="0027232B">
        <w:rPr>
          <w:sz w:val="16"/>
        </w:rPr>
        <w:t xml:space="preserve">. Combinations of hardware and software innovations will create infinite variations that would need to be verified separately under a rate-based plan. As big data analytics increasingly become a component of new energy efficiency, demand-response, and renewable energy strategies, </w:t>
      </w:r>
      <w:r w:rsidRPr="00567175">
        <w:rPr>
          <w:u w:val="single"/>
        </w:rPr>
        <w:t>it will be impossible to predict</w:t>
      </w:r>
      <w:r>
        <w:rPr>
          <w:u w:val="single"/>
        </w:rPr>
        <w:t xml:space="preserve"> </w:t>
      </w:r>
      <w:r w:rsidRPr="00567175">
        <w:rPr>
          <w:u w:val="single"/>
        </w:rPr>
        <w:t>exactly what types of innovations will have the greatest potential for emissions reduction.</w:t>
      </w:r>
      <w:r>
        <w:rPr>
          <w:u w:val="single"/>
        </w:rPr>
        <w:t xml:space="preserve"> </w:t>
      </w:r>
      <w:r w:rsidRPr="0027232B">
        <w:rPr>
          <w:sz w:val="16"/>
        </w:rPr>
        <w:t>Thus, it is unrealistic to assume that regulators will be able to keep up with emerging approaches and it will be important to create barriers based on the lack of approved ERC verification protocols. Similarly, incentives should not be distorted such that the most easily verified measures are adopted at the expense of less verifiable but more costeffective or innovative measures.</w:t>
      </w:r>
    </w:p>
    <w:p w14:paraId="77454241" w14:textId="77777777" w:rsidR="003152C3" w:rsidRPr="0027232B" w:rsidRDefault="003152C3" w:rsidP="003152C3">
      <w:pPr>
        <w:rPr>
          <w:sz w:val="16"/>
        </w:rPr>
      </w:pPr>
      <w:r w:rsidRPr="0027232B">
        <w:rPr>
          <w:sz w:val="16"/>
        </w:rPr>
        <w:t>7.5 Accommodate State and Regional Policies, Planning, and Priorities</w:t>
      </w:r>
    </w:p>
    <w:p w14:paraId="370BA6BC" w14:textId="77777777" w:rsidR="003152C3" w:rsidRPr="0027232B" w:rsidRDefault="003152C3" w:rsidP="003152C3">
      <w:pPr>
        <w:rPr>
          <w:sz w:val="16"/>
        </w:rPr>
      </w:pPr>
      <w:r w:rsidRPr="00DA047B">
        <w:rPr>
          <w:highlight w:val="green"/>
          <w:u w:val="single"/>
        </w:rPr>
        <w:t>A</w:t>
      </w:r>
      <w:r w:rsidRPr="00567175">
        <w:rPr>
          <w:u w:val="single"/>
        </w:rPr>
        <w:t xml:space="preserve"> mass-based emissions </w:t>
      </w:r>
      <w:r w:rsidRPr="00DA047B">
        <w:rPr>
          <w:highlight w:val="green"/>
          <w:u w:val="single"/>
        </w:rPr>
        <w:t>target</w:t>
      </w:r>
      <w:r w:rsidRPr="0027232B">
        <w:rPr>
          <w:sz w:val="16"/>
        </w:rPr>
        <w:t xml:space="preserve"> </w:t>
      </w:r>
      <w:r w:rsidRPr="00DA047B">
        <w:rPr>
          <w:highlight w:val="green"/>
          <w:u w:val="single"/>
        </w:rPr>
        <w:t xml:space="preserve">could be </w:t>
      </w:r>
      <w:r w:rsidRPr="00DA047B">
        <w:rPr>
          <w:rStyle w:val="Emphasis"/>
          <w:highlight w:val="green"/>
        </w:rPr>
        <w:t>complemented</w:t>
      </w:r>
      <w:r w:rsidRPr="00DA047B">
        <w:rPr>
          <w:highlight w:val="green"/>
          <w:u w:val="single"/>
        </w:rPr>
        <w:t xml:space="preserve"> by a variety of policies</w:t>
      </w:r>
      <w:r>
        <w:rPr>
          <w:u w:val="single"/>
        </w:rPr>
        <w:t xml:space="preserve"> </w:t>
      </w:r>
      <w:r w:rsidRPr="00567175">
        <w:rPr>
          <w:u w:val="single"/>
        </w:rPr>
        <w:t>and approaches</w:t>
      </w:r>
      <w:r w:rsidRPr="0027232B">
        <w:rPr>
          <w:sz w:val="16"/>
        </w:rPr>
        <w:t xml:space="preserve">, </w:t>
      </w:r>
      <w:r w:rsidRPr="00DA047B">
        <w:rPr>
          <w:highlight w:val="green"/>
          <w:u w:val="single"/>
        </w:rPr>
        <w:t>including</w:t>
      </w:r>
      <w:r w:rsidRPr="00567175">
        <w:rPr>
          <w:u w:val="single"/>
        </w:rPr>
        <w:t xml:space="preserve"> </w:t>
      </w:r>
      <w:r w:rsidRPr="00DA047B">
        <w:rPr>
          <w:highlight w:val="green"/>
          <w:u w:val="single"/>
        </w:rPr>
        <w:t>ramped-up</w:t>
      </w:r>
      <w:r w:rsidRPr="00567175">
        <w:rPr>
          <w:u w:val="single"/>
        </w:rPr>
        <w:t xml:space="preserve"> state </w:t>
      </w:r>
      <w:r w:rsidRPr="00DA047B">
        <w:rPr>
          <w:rStyle w:val="Emphasis"/>
          <w:highlight w:val="green"/>
        </w:rPr>
        <w:t>energy efficiency</w:t>
      </w:r>
      <w:r w:rsidRPr="00567175">
        <w:rPr>
          <w:u w:val="single"/>
        </w:rPr>
        <w:t xml:space="preserve"> resource standards</w:t>
      </w:r>
      <w:r w:rsidRPr="0027232B">
        <w:rPr>
          <w:sz w:val="16"/>
        </w:rPr>
        <w:t xml:space="preserve">; </w:t>
      </w:r>
      <w:r w:rsidRPr="00567175">
        <w:rPr>
          <w:u w:val="single"/>
        </w:rPr>
        <w:t>utility</w:t>
      </w:r>
      <w:r>
        <w:rPr>
          <w:u w:val="single"/>
        </w:rPr>
        <w:t xml:space="preserve"> </w:t>
      </w:r>
      <w:r w:rsidRPr="00567175">
        <w:rPr>
          <w:u w:val="single"/>
        </w:rPr>
        <w:t xml:space="preserve">programs </w:t>
      </w:r>
      <w:r w:rsidRPr="0027232B">
        <w:rPr>
          <w:sz w:val="16"/>
        </w:rPr>
        <w:t xml:space="preserve">for industrial, </w:t>
      </w:r>
      <w:r w:rsidRPr="00567175">
        <w:rPr>
          <w:u w:val="single"/>
        </w:rPr>
        <w:t>commercial, and residential energy efficiency;</w:t>
      </w:r>
      <w:r w:rsidRPr="0027232B">
        <w:rPr>
          <w:sz w:val="16"/>
        </w:rPr>
        <w:t xml:space="preserve"> </w:t>
      </w:r>
      <w:r w:rsidRPr="00567175">
        <w:rPr>
          <w:u w:val="single"/>
        </w:rPr>
        <w:t>state building</w:t>
      </w:r>
      <w:r>
        <w:rPr>
          <w:u w:val="single"/>
        </w:rPr>
        <w:t xml:space="preserve"> </w:t>
      </w:r>
      <w:r w:rsidRPr="00DA047B">
        <w:rPr>
          <w:rStyle w:val="Emphasis"/>
          <w:highlight w:val="green"/>
        </w:rPr>
        <w:t>code improvements</w:t>
      </w:r>
      <w:r w:rsidRPr="00567175">
        <w:rPr>
          <w:u w:val="single"/>
        </w:rPr>
        <w:t>;</w:t>
      </w:r>
      <w:r w:rsidRPr="0027232B">
        <w:rPr>
          <w:sz w:val="16"/>
        </w:rPr>
        <w:t xml:space="preserve"> and </w:t>
      </w:r>
      <w:r w:rsidRPr="00190741">
        <w:rPr>
          <w:rStyle w:val="Emphasis"/>
        </w:rPr>
        <w:t xml:space="preserve">innovative </w:t>
      </w:r>
      <w:r w:rsidRPr="00DA047B">
        <w:rPr>
          <w:rStyle w:val="Emphasis"/>
          <w:highlight w:val="green"/>
        </w:rPr>
        <w:t>financing p</w:t>
      </w:r>
      <w:r w:rsidRPr="00190741">
        <w:rPr>
          <w:rStyle w:val="Emphasis"/>
        </w:rPr>
        <w:t>olicies</w:t>
      </w:r>
      <w:r w:rsidRPr="0027232B">
        <w:rPr>
          <w:sz w:val="16"/>
        </w:rPr>
        <w:t xml:space="preserve"> for efficiency measures. Moreover, </w:t>
      </w:r>
      <w:r w:rsidRPr="00567175">
        <w:rPr>
          <w:u w:val="single"/>
        </w:rPr>
        <w:t>under a mass-based target, states could use changes to utility</w:t>
      </w:r>
      <w:r>
        <w:rPr>
          <w:u w:val="single"/>
        </w:rPr>
        <w:t xml:space="preserve"> </w:t>
      </w:r>
      <w:r w:rsidRPr="00567175">
        <w:rPr>
          <w:u w:val="single"/>
        </w:rPr>
        <w:t xml:space="preserve">regulatory structures to drive emissions reductions and </w:t>
      </w:r>
      <w:r w:rsidRPr="00190741">
        <w:rPr>
          <w:rStyle w:val="Emphasis"/>
        </w:rPr>
        <w:t>lower the costs of compliance</w:t>
      </w:r>
      <w:r w:rsidRPr="00567175">
        <w:rPr>
          <w:u w:val="single"/>
        </w:rPr>
        <w:t>.</w:t>
      </w:r>
      <w:r w:rsidRPr="0027232B">
        <w:rPr>
          <w:sz w:val="16"/>
        </w:rPr>
        <w:t xml:space="preserve"> For example, </w:t>
      </w:r>
      <w:r w:rsidRPr="00567175">
        <w:rPr>
          <w:u w:val="single"/>
        </w:rPr>
        <w:t>NACAA</w:t>
      </w:r>
      <w:r w:rsidRPr="0027232B">
        <w:rPr>
          <w:sz w:val="16"/>
        </w:rPr>
        <w:t xml:space="preserve"> (2015) </w:t>
      </w:r>
      <w:r w:rsidRPr="00567175">
        <w:rPr>
          <w:u w:val="single"/>
        </w:rPr>
        <w:t>provides several examples of</w:t>
      </w:r>
      <w:r w:rsidRPr="0027232B">
        <w:rPr>
          <w:sz w:val="16"/>
        </w:rPr>
        <w:t xml:space="preserve"> electricity regulatory </w:t>
      </w:r>
      <w:r w:rsidRPr="00567175">
        <w:rPr>
          <w:u w:val="single"/>
        </w:rPr>
        <w:t>initiatives</w:t>
      </w:r>
      <w:r>
        <w:rPr>
          <w:u w:val="single"/>
        </w:rPr>
        <w:t xml:space="preserve"> </w:t>
      </w:r>
      <w:r w:rsidRPr="00567175">
        <w:rPr>
          <w:u w:val="single"/>
        </w:rPr>
        <w:t>that could constitute components of an effective emissions reduction strategy</w:t>
      </w:r>
      <w:r w:rsidRPr="0027232B">
        <w:rPr>
          <w:sz w:val="16"/>
        </w:rPr>
        <w:t>. These include electricity pricing and rate-design policies and improved utility resource planning practices. In the case of rate design, Lazar and Colburn (2015) find that states could reduce emissions through time of use (TOU) and other types of electricity rates. As discussed above, under a mass-based target, there would be no need for additional MR&amp;V protocols or procedures to account for emissions reductions that result from these types of electricity rates and initiatives.</w:t>
      </w:r>
    </w:p>
    <w:p w14:paraId="55083C28" w14:textId="77777777" w:rsidR="003152C3" w:rsidRPr="0027232B" w:rsidRDefault="003152C3" w:rsidP="003152C3">
      <w:pPr>
        <w:rPr>
          <w:sz w:val="16"/>
        </w:rPr>
      </w:pPr>
      <w:r w:rsidRPr="0027232B">
        <w:rPr>
          <w:sz w:val="16"/>
        </w:rPr>
        <w:t xml:space="preserve">Finally, </w:t>
      </w:r>
      <w:r w:rsidRPr="00567175">
        <w:rPr>
          <w:u w:val="single"/>
        </w:rPr>
        <w:t xml:space="preserve">a mass-based target, </w:t>
      </w:r>
      <w:r w:rsidRPr="00DA047B">
        <w:rPr>
          <w:highlight w:val="green"/>
          <w:u w:val="single"/>
        </w:rPr>
        <w:t xml:space="preserve">with its </w:t>
      </w:r>
      <w:r w:rsidRPr="00DA047B">
        <w:rPr>
          <w:rStyle w:val="Emphasis"/>
          <w:highlight w:val="green"/>
        </w:rPr>
        <w:t>clear price signal</w:t>
      </w:r>
      <w:r w:rsidRPr="00190741">
        <w:rPr>
          <w:rStyle w:val="Emphasis"/>
        </w:rPr>
        <w:t>,</w:t>
      </w:r>
      <w:r w:rsidRPr="00567175">
        <w:rPr>
          <w:u w:val="single"/>
        </w:rPr>
        <w:t xml:space="preserve"> well-defined </w:t>
      </w:r>
      <w:r w:rsidRPr="00DA047B">
        <w:rPr>
          <w:rStyle w:val="Emphasis"/>
          <w:highlight w:val="green"/>
        </w:rPr>
        <w:t>tradable commodity</w:t>
      </w:r>
      <w:r w:rsidRPr="00190741">
        <w:rPr>
          <w:rStyle w:val="Emphasis"/>
        </w:rPr>
        <w:t xml:space="preserve">, </w:t>
      </w:r>
      <w:r w:rsidRPr="00DA047B">
        <w:rPr>
          <w:rStyle w:val="Emphasis"/>
          <w:highlight w:val="green"/>
        </w:rPr>
        <w:t>inter-state</w:t>
      </w:r>
      <w:r w:rsidRPr="00190741">
        <w:rPr>
          <w:rStyle w:val="Emphasis"/>
        </w:rPr>
        <w:t xml:space="preserve"> </w:t>
      </w:r>
      <w:r w:rsidRPr="00DA047B">
        <w:rPr>
          <w:rStyle w:val="Emphasis"/>
          <w:highlight w:val="green"/>
        </w:rPr>
        <w:t>flexibility</w:t>
      </w:r>
      <w:r w:rsidRPr="00567175">
        <w:rPr>
          <w:u w:val="single"/>
        </w:rPr>
        <w:t xml:space="preserve">, </w:t>
      </w:r>
      <w:r w:rsidRPr="00DA047B">
        <w:rPr>
          <w:highlight w:val="green"/>
          <w:u w:val="single"/>
        </w:rPr>
        <w:t xml:space="preserve">and </w:t>
      </w:r>
      <w:r w:rsidRPr="00DA047B">
        <w:rPr>
          <w:rStyle w:val="Emphasis"/>
          <w:highlight w:val="green"/>
        </w:rPr>
        <w:t>streamlined</w:t>
      </w:r>
      <w:r w:rsidRPr="00190741">
        <w:rPr>
          <w:rStyle w:val="Emphasis"/>
        </w:rPr>
        <w:t xml:space="preserve"> emissions </w:t>
      </w:r>
      <w:r w:rsidRPr="00DA047B">
        <w:rPr>
          <w:rStyle w:val="Emphasis"/>
          <w:highlight w:val="green"/>
        </w:rPr>
        <w:t>accounting</w:t>
      </w:r>
      <w:r w:rsidRPr="00567175">
        <w:rPr>
          <w:u w:val="single"/>
        </w:rPr>
        <w:t xml:space="preserve"> rules </w:t>
      </w:r>
      <w:r w:rsidRPr="00DA047B">
        <w:rPr>
          <w:highlight w:val="green"/>
          <w:u w:val="single"/>
        </w:rPr>
        <w:t>will best accommodate the transmission</w:t>
      </w:r>
      <w:r w:rsidRPr="00567175">
        <w:rPr>
          <w:u w:val="single"/>
        </w:rPr>
        <w:t xml:space="preserve"> planning processes</w:t>
      </w:r>
      <w:r w:rsidRPr="0027232B">
        <w:rPr>
          <w:sz w:val="16"/>
        </w:rPr>
        <w:t xml:space="preserve"> that will be </w:t>
      </w:r>
      <w:r w:rsidRPr="00190741">
        <w:rPr>
          <w:rStyle w:val="Emphasis"/>
        </w:rPr>
        <w:t>critical</w:t>
      </w:r>
      <w:r w:rsidRPr="0027232B">
        <w:rPr>
          <w:sz w:val="16"/>
        </w:rPr>
        <w:t xml:space="preserve"> </w:t>
      </w:r>
      <w:r w:rsidRPr="00567175">
        <w:rPr>
          <w:u w:val="single"/>
        </w:rPr>
        <w:t xml:space="preserve">for the </w:t>
      </w:r>
      <w:r w:rsidRPr="00190741">
        <w:rPr>
          <w:rStyle w:val="Emphasis"/>
        </w:rPr>
        <w:t>evolving industry structure.</w:t>
      </w:r>
      <w:r w:rsidRPr="0027232B">
        <w:rPr>
          <w:sz w:val="16"/>
        </w:rPr>
        <w:t xml:space="preserve"> </w:t>
      </w:r>
      <w:r w:rsidRPr="00567175">
        <w:rPr>
          <w:u w:val="single"/>
        </w:rPr>
        <w:t>States, utilities, transmission owners</w:t>
      </w:r>
      <w:r w:rsidRPr="0027232B">
        <w:rPr>
          <w:sz w:val="16"/>
        </w:rPr>
        <w:t xml:space="preserve">, </w:t>
      </w:r>
      <w:r w:rsidRPr="00567175">
        <w:rPr>
          <w:u w:val="single"/>
        </w:rPr>
        <w:t>and system operators already</w:t>
      </w:r>
      <w:r>
        <w:rPr>
          <w:u w:val="single"/>
        </w:rPr>
        <w:t xml:space="preserve"> </w:t>
      </w:r>
      <w:r w:rsidRPr="00567175">
        <w:rPr>
          <w:u w:val="single"/>
        </w:rPr>
        <w:t>collaborate extensively on the adequacy, rules, reliability</w:t>
      </w:r>
      <w:r w:rsidRPr="0027232B">
        <w:rPr>
          <w:sz w:val="16"/>
        </w:rPr>
        <w:t>, and operations of the bulk power system. Changes underway in the electric system will require a new look at these standard practices and will be an opportunity to accommodate Clean Power Plan compliance approaches (Analysis Group 2015).</w:t>
      </w:r>
    </w:p>
    <w:p w14:paraId="37F8BDC6" w14:textId="77777777" w:rsidR="003152C3" w:rsidRPr="0027232B" w:rsidRDefault="003152C3" w:rsidP="003152C3">
      <w:pPr>
        <w:rPr>
          <w:sz w:val="16"/>
        </w:rPr>
      </w:pPr>
      <w:r w:rsidRPr="0027232B">
        <w:rPr>
          <w:sz w:val="16"/>
        </w:rPr>
        <w:t>7.6 Accommodate Market and Regulatory Developments</w:t>
      </w:r>
    </w:p>
    <w:p w14:paraId="5C951657" w14:textId="77777777" w:rsidR="003152C3" w:rsidRPr="0027232B" w:rsidRDefault="003152C3" w:rsidP="003152C3">
      <w:pPr>
        <w:rPr>
          <w:sz w:val="16"/>
        </w:rPr>
      </w:pPr>
      <w:r w:rsidRPr="0027232B">
        <w:rPr>
          <w:sz w:val="16"/>
        </w:rPr>
        <w:t xml:space="preserve">Past experience of mass-based emissions targets with trading shows that </w:t>
      </w:r>
      <w:r w:rsidRPr="00567175">
        <w:rPr>
          <w:u w:val="single"/>
        </w:rPr>
        <w:t>they are</w:t>
      </w:r>
      <w:r>
        <w:rPr>
          <w:u w:val="single"/>
        </w:rPr>
        <w:t xml:space="preserve"> </w:t>
      </w:r>
      <w:r w:rsidRPr="00567175">
        <w:rPr>
          <w:u w:val="single"/>
        </w:rPr>
        <w:t xml:space="preserve">particularly good at </w:t>
      </w:r>
      <w:r w:rsidRPr="00190741">
        <w:rPr>
          <w:rStyle w:val="Emphasis"/>
        </w:rPr>
        <w:t>accommodating</w:t>
      </w:r>
      <w:r w:rsidRPr="00567175">
        <w:rPr>
          <w:u w:val="single"/>
        </w:rPr>
        <w:t xml:space="preserve"> market and technological developments</w:t>
      </w:r>
      <w:r w:rsidRPr="0027232B">
        <w:rPr>
          <w:sz w:val="16"/>
        </w:rPr>
        <w:t xml:space="preserve">. </w:t>
      </w:r>
      <w:r w:rsidRPr="00567175">
        <w:rPr>
          <w:u w:val="single"/>
        </w:rPr>
        <w:t>To the</w:t>
      </w:r>
      <w:r>
        <w:rPr>
          <w:u w:val="single"/>
        </w:rPr>
        <w:t xml:space="preserve"> </w:t>
      </w:r>
      <w:r w:rsidRPr="00567175">
        <w:rPr>
          <w:u w:val="single"/>
        </w:rPr>
        <w:t xml:space="preserve">extent that these regulations </w:t>
      </w:r>
      <w:r w:rsidRPr="00190741">
        <w:rPr>
          <w:rStyle w:val="Emphasis"/>
        </w:rPr>
        <w:t>piggyback on other market trends</w:t>
      </w:r>
      <w:r w:rsidRPr="0027232B">
        <w:rPr>
          <w:sz w:val="16"/>
        </w:rPr>
        <w:t xml:space="preserve">, </w:t>
      </w:r>
      <w:r w:rsidRPr="00567175">
        <w:rPr>
          <w:u w:val="single"/>
        </w:rPr>
        <w:t>they could have a larger</w:t>
      </w:r>
      <w:r>
        <w:rPr>
          <w:u w:val="single"/>
        </w:rPr>
        <w:t xml:space="preserve"> </w:t>
      </w:r>
      <w:r w:rsidRPr="00567175">
        <w:rPr>
          <w:u w:val="single"/>
        </w:rPr>
        <w:t xml:space="preserve">than expected impact at lower than expected cost. </w:t>
      </w:r>
      <w:r w:rsidRPr="0027232B">
        <w:rPr>
          <w:sz w:val="16"/>
        </w:rPr>
        <w:t xml:space="preserve">For example, </w:t>
      </w:r>
      <w:r w:rsidRPr="00567175">
        <w:rPr>
          <w:u w:val="single"/>
        </w:rPr>
        <w:t>the</w:t>
      </w:r>
      <w:r w:rsidRPr="0027232B">
        <w:rPr>
          <w:sz w:val="16"/>
        </w:rPr>
        <w:t xml:space="preserve"> </w:t>
      </w:r>
      <w:r w:rsidRPr="00567175">
        <w:rPr>
          <w:u w:val="single"/>
        </w:rPr>
        <w:t>onset of the acid rain</w:t>
      </w:r>
      <w:r>
        <w:rPr>
          <w:u w:val="single"/>
        </w:rPr>
        <w:t xml:space="preserve"> </w:t>
      </w:r>
      <w:r w:rsidRPr="00567175">
        <w:rPr>
          <w:u w:val="single"/>
        </w:rPr>
        <w:t>program</w:t>
      </w:r>
      <w:r w:rsidRPr="0027232B">
        <w:rPr>
          <w:sz w:val="16"/>
        </w:rPr>
        <w:t xml:space="preserve"> in the 1990s </w:t>
      </w:r>
      <w:r w:rsidRPr="00567175">
        <w:rPr>
          <w:u w:val="single"/>
        </w:rPr>
        <w:t>coincided with deregulation of the railroads</w:t>
      </w:r>
      <w:r w:rsidRPr="0027232B">
        <w:rPr>
          <w:sz w:val="16"/>
        </w:rPr>
        <w:t xml:space="preserve">, </w:t>
      </w:r>
      <w:r w:rsidRPr="00567175">
        <w:rPr>
          <w:u w:val="single"/>
        </w:rPr>
        <w:t>which facilitated the</w:t>
      </w:r>
      <w:r>
        <w:rPr>
          <w:u w:val="single"/>
        </w:rPr>
        <w:t xml:space="preserve"> </w:t>
      </w:r>
      <w:r w:rsidRPr="00567175">
        <w:rPr>
          <w:u w:val="single"/>
        </w:rPr>
        <w:t>transportation of western low-sulfur coal to power generator</w:t>
      </w:r>
      <w:r w:rsidRPr="0027232B">
        <w:rPr>
          <w:sz w:val="16"/>
        </w:rPr>
        <w:t>s and was a contributing factor to a dramatic drop in sulfur dioxide emissions in 1995. As the authors of an assessment of the SO2 trading program wrote:</w:t>
      </w:r>
    </w:p>
    <w:p w14:paraId="5E86F766" w14:textId="77777777" w:rsidR="003152C3" w:rsidRPr="0027232B" w:rsidRDefault="003152C3" w:rsidP="003152C3">
      <w:pPr>
        <w:rPr>
          <w:sz w:val="16"/>
        </w:rPr>
      </w:pPr>
      <w:r w:rsidRPr="00DA047B">
        <w:rPr>
          <w:highlight w:val="green"/>
          <w:u w:val="single"/>
        </w:rPr>
        <w:t>One can expect a</w:t>
      </w:r>
      <w:r w:rsidRPr="00567175">
        <w:rPr>
          <w:u w:val="single"/>
        </w:rPr>
        <w:t xml:space="preserve"> tradable </w:t>
      </w:r>
      <w:r w:rsidRPr="00DA047B">
        <w:rPr>
          <w:highlight w:val="green"/>
          <w:u w:val="single"/>
        </w:rPr>
        <w:t>allowance program</w:t>
      </w:r>
      <w:r w:rsidRPr="00567175">
        <w:rPr>
          <w:u w:val="single"/>
        </w:rPr>
        <w:t xml:space="preserve"> both </w:t>
      </w:r>
      <w:r w:rsidRPr="00DA047B">
        <w:rPr>
          <w:highlight w:val="green"/>
          <w:u w:val="single"/>
        </w:rPr>
        <w:t>to produce</w:t>
      </w:r>
      <w:r>
        <w:rPr>
          <w:u w:val="single"/>
        </w:rPr>
        <w:t xml:space="preserve"> </w:t>
      </w:r>
      <w:r w:rsidRPr="00DA047B">
        <w:rPr>
          <w:highlight w:val="green"/>
          <w:u w:val="single"/>
        </w:rPr>
        <w:t>surprises and</w:t>
      </w:r>
      <w:r w:rsidRPr="00567175">
        <w:rPr>
          <w:u w:val="single"/>
        </w:rPr>
        <w:t xml:space="preserve"> to </w:t>
      </w:r>
      <w:r w:rsidRPr="00DA047B">
        <w:rPr>
          <w:highlight w:val="green"/>
          <w:u w:val="single"/>
        </w:rPr>
        <w:t>adapt</w:t>
      </w:r>
      <w:r w:rsidRPr="00567175">
        <w:rPr>
          <w:u w:val="single"/>
        </w:rPr>
        <w:t xml:space="preserve"> reasonably efficiently </w:t>
      </w:r>
      <w:r w:rsidRPr="00DA047B">
        <w:rPr>
          <w:highlight w:val="green"/>
          <w:u w:val="single"/>
        </w:rPr>
        <w:t>to them</w:t>
      </w:r>
      <w:r w:rsidRPr="0027232B">
        <w:rPr>
          <w:sz w:val="16"/>
        </w:rPr>
        <w:t xml:space="preserve">. </w:t>
      </w:r>
      <w:r w:rsidRPr="00DA047B">
        <w:rPr>
          <w:rStyle w:val="Emphasis"/>
          <w:highlight w:val="green"/>
        </w:rPr>
        <w:t>The more flexible</w:t>
      </w:r>
      <w:r w:rsidRPr="00190741">
        <w:rPr>
          <w:rStyle w:val="Emphasis"/>
        </w:rPr>
        <w:t xml:space="preserve"> a regulatory program</w:t>
      </w:r>
      <w:r w:rsidRPr="0027232B">
        <w:rPr>
          <w:sz w:val="16"/>
        </w:rPr>
        <w:t xml:space="preserve">, </w:t>
      </w:r>
      <w:r w:rsidRPr="00DA047B">
        <w:rPr>
          <w:highlight w:val="green"/>
          <w:u w:val="single"/>
        </w:rPr>
        <w:t>the more unexpected</w:t>
      </w:r>
      <w:r w:rsidRPr="00567175">
        <w:rPr>
          <w:u w:val="single"/>
        </w:rPr>
        <w:t xml:space="preserve"> </w:t>
      </w:r>
      <w:r w:rsidRPr="00DA047B">
        <w:rPr>
          <w:highlight w:val="green"/>
          <w:u w:val="single"/>
        </w:rPr>
        <w:t>behavior it will</w:t>
      </w:r>
      <w:r w:rsidRPr="00567175">
        <w:rPr>
          <w:u w:val="single"/>
        </w:rPr>
        <w:t xml:space="preserve"> </w:t>
      </w:r>
      <w:r w:rsidRPr="00DA047B">
        <w:rPr>
          <w:highlight w:val="green"/>
          <w:u w:val="single"/>
        </w:rPr>
        <w:t>produce</w:t>
      </w:r>
      <w:r w:rsidRPr="00567175">
        <w:rPr>
          <w:u w:val="single"/>
        </w:rPr>
        <w:t xml:space="preserve"> as</w:t>
      </w:r>
      <w:r>
        <w:rPr>
          <w:u w:val="single"/>
        </w:rPr>
        <w:t xml:space="preserve"> </w:t>
      </w:r>
      <w:r w:rsidRPr="00567175">
        <w:rPr>
          <w:u w:val="single"/>
        </w:rPr>
        <w:t xml:space="preserve">regulated firms exercise </w:t>
      </w:r>
      <w:r w:rsidRPr="00190741">
        <w:rPr>
          <w:rStyle w:val="Emphasis"/>
        </w:rPr>
        <w:t>ingenuity</w:t>
      </w:r>
      <w:r w:rsidRPr="00567175">
        <w:rPr>
          <w:u w:val="single"/>
        </w:rPr>
        <w:t xml:space="preserve"> in adapting to the new requirement</w:t>
      </w:r>
      <w:r w:rsidRPr="0027232B">
        <w:rPr>
          <w:sz w:val="16"/>
        </w:rPr>
        <w:t xml:space="preserve"> </w:t>
      </w:r>
      <w:r w:rsidRPr="00567175">
        <w:rPr>
          <w:u w:val="single"/>
        </w:rPr>
        <w:t>and</w:t>
      </w:r>
      <w:r>
        <w:rPr>
          <w:u w:val="single"/>
        </w:rPr>
        <w:t xml:space="preserve"> </w:t>
      </w:r>
      <w:r w:rsidRPr="00567175">
        <w:rPr>
          <w:u w:val="single"/>
        </w:rPr>
        <w:t>to unexpected events</w:t>
      </w:r>
      <w:r w:rsidRPr="0027232B">
        <w:rPr>
          <w:sz w:val="16"/>
        </w:rPr>
        <w:t xml:space="preserve"> in related markets </w:t>
      </w:r>
      <w:r w:rsidRPr="00567175">
        <w:rPr>
          <w:u w:val="single"/>
        </w:rPr>
        <w:t>that affect efficient control</w:t>
      </w:r>
      <w:r>
        <w:rPr>
          <w:u w:val="single"/>
        </w:rPr>
        <w:t xml:space="preserve"> </w:t>
      </w:r>
      <w:r w:rsidRPr="00567175">
        <w:rPr>
          <w:u w:val="single"/>
        </w:rPr>
        <w:t>strategies and optimal emission levels</w:t>
      </w:r>
      <w:r w:rsidRPr="0027232B">
        <w:rPr>
          <w:sz w:val="16"/>
        </w:rPr>
        <w:t xml:space="preserve"> (Ellerman et al. 2000).</w:t>
      </w:r>
    </w:p>
    <w:p w14:paraId="7ACDDE31" w14:textId="77777777" w:rsidR="003152C3" w:rsidRPr="0027232B" w:rsidRDefault="003152C3" w:rsidP="003152C3">
      <w:pPr>
        <w:rPr>
          <w:u w:val="single"/>
        </w:rPr>
      </w:pPr>
      <w:r w:rsidRPr="0027232B">
        <w:rPr>
          <w:sz w:val="16"/>
        </w:rPr>
        <w:t xml:space="preserve">Similarly, the RGGI program benefited from unexpectedly low natural gas prices driven by technological innovations that led to the shale gas boom in the United States. Murray and Maniloff (2015) find that lower natural gas prices contributed to a significant portion of the emissions reductions that occurred under the initial years of the RGGI program. </w:t>
      </w:r>
      <w:r w:rsidRPr="0027232B">
        <w:rPr>
          <w:u w:val="single"/>
        </w:rPr>
        <w:t>This ability of a</w:t>
      </w:r>
      <w:r w:rsidRPr="0027232B">
        <w:rPr>
          <w:sz w:val="16"/>
        </w:rPr>
        <w:t xml:space="preserve"> mass-based </w:t>
      </w:r>
      <w:r w:rsidRPr="0027232B">
        <w:rPr>
          <w:u w:val="single"/>
        </w:rPr>
        <w:t xml:space="preserve">target to seamlessly incorporate market trends will be </w:t>
      </w:r>
      <w:r w:rsidRPr="0027232B">
        <w:rPr>
          <w:rStyle w:val="Emphasis"/>
        </w:rPr>
        <w:t>critical</w:t>
      </w:r>
      <w:r w:rsidRPr="0027232B">
        <w:rPr>
          <w:u w:val="single"/>
        </w:rPr>
        <w:t xml:space="preserve"> as utilities incorporate </w:t>
      </w:r>
      <w:r w:rsidRPr="0027232B">
        <w:rPr>
          <w:rStyle w:val="Emphasis"/>
        </w:rPr>
        <w:t>new “grid edge” technologies</w:t>
      </w:r>
      <w:r w:rsidRPr="0027232B">
        <w:rPr>
          <w:u w:val="single"/>
        </w:rPr>
        <w:t xml:space="preserve"> and market structures in the coming years.16</w:t>
      </w:r>
    </w:p>
    <w:p w14:paraId="46D1EB59" w14:textId="77777777" w:rsidR="003152C3" w:rsidRPr="0027232B" w:rsidRDefault="003152C3" w:rsidP="003152C3">
      <w:pPr>
        <w:rPr>
          <w:sz w:val="16"/>
        </w:rPr>
      </w:pPr>
      <w:r w:rsidRPr="0027232B">
        <w:rPr>
          <w:sz w:val="16"/>
        </w:rPr>
        <w:t xml:space="preserve">Finally, </w:t>
      </w:r>
      <w:r w:rsidRPr="0027232B">
        <w:rPr>
          <w:u w:val="single"/>
        </w:rPr>
        <w:t>the C</w:t>
      </w:r>
      <w:r w:rsidRPr="0027232B">
        <w:rPr>
          <w:sz w:val="16"/>
        </w:rPr>
        <w:t xml:space="preserve">lean </w:t>
      </w:r>
      <w:r w:rsidRPr="0027232B">
        <w:rPr>
          <w:u w:val="single"/>
        </w:rPr>
        <w:t>P</w:t>
      </w:r>
      <w:r w:rsidRPr="0027232B">
        <w:rPr>
          <w:sz w:val="16"/>
        </w:rPr>
        <w:t xml:space="preserve">ower </w:t>
      </w:r>
      <w:r w:rsidRPr="0027232B">
        <w:rPr>
          <w:u w:val="single"/>
        </w:rPr>
        <w:t>P</w:t>
      </w:r>
      <w:r w:rsidRPr="0027232B">
        <w:rPr>
          <w:sz w:val="16"/>
        </w:rPr>
        <w:t xml:space="preserve">lan </w:t>
      </w:r>
      <w:r w:rsidRPr="0027232B">
        <w:rPr>
          <w:rStyle w:val="Emphasis"/>
        </w:rPr>
        <w:t>architecture</w:t>
      </w:r>
      <w:r w:rsidRPr="0027232B">
        <w:rPr>
          <w:sz w:val="16"/>
        </w:rPr>
        <w:t xml:space="preserve"> </w:t>
      </w:r>
      <w:r w:rsidRPr="0027232B">
        <w:rPr>
          <w:u w:val="single"/>
        </w:rPr>
        <w:t xml:space="preserve">may also have to </w:t>
      </w:r>
      <w:r w:rsidRPr="0027232B">
        <w:rPr>
          <w:rStyle w:val="Emphasis"/>
        </w:rPr>
        <w:t>adapt</w:t>
      </w:r>
      <w:r w:rsidRPr="0027232B">
        <w:rPr>
          <w:u w:val="single"/>
        </w:rPr>
        <w:t xml:space="preserve"> to future climate initiatives. </w:t>
      </w:r>
      <w:r w:rsidRPr="0027232B">
        <w:rPr>
          <w:sz w:val="16"/>
        </w:rPr>
        <w:t xml:space="preserve">The 2015 </w:t>
      </w:r>
      <w:r w:rsidRPr="0027232B">
        <w:rPr>
          <w:u w:val="single"/>
        </w:rPr>
        <w:t>Paris</w:t>
      </w:r>
      <w:r w:rsidRPr="0027232B">
        <w:rPr>
          <w:sz w:val="16"/>
        </w:rPr>
        <w:t xml:space="preserve"> climate agreement </w:t>
      </w:r>
      <w:r w:rsidRPr="0027232B">
        <w:rPr>
          <w:u w:val="single"/>
        </w:rPr>
        <w:t xml:space="preserve">encourages countries to review their emissions pledges and to potentially submit </w:t>
      </w:r>
      <w:r w:rsidRPr="0027232B">
        <w:rPr>
          <w:rStyle w:val="Emphasis"/>
        </w:rPr>
        <w:t>stronger pledges</w:t>
      </w:r>
      <w:r w:rsidRPr="0027232B">
        <w:rPr>
          <w:sz w:val="16"/>
        </w:rPr>
        <w:t xml:space="preserve"> for emissions reductions every five years, starting in 2020. </w:t>
      </w:r>
      <w:r w:rsidRPr="0027232B">
        <w:rPr>
          <w:u w:val="single"/>
        </w:rPr>
        <w:t>This creates uncertainty</w:t>
      </w:r>
      <w:r w:rsidRPr="0027232B">
        <w:rPr>
          <w:sz w:val="16"/>
        </w:rPr>
        <w:t xml:space="preserve"> for states and utilities </w:t>
      </w:r>
      <w:r w:rsidRPr="0027232B">
        <w:rPr>
          <w:u w:val="single"/>
        </w:rPr>
        <w:t>and suggests</w:t>
      </w:r>
      <w:r w:rsidRPr="0027232B">
        <w:rPr>
          <w:sz w:val="16"/>
        </w:rPr>
        <w:t xml:space="preserve"> that </w:t>
      </w:r>
      <w:r w:rsidRPr="0027232B">
        <w:rPr>
          <w:u w:val="single"/>
        </w:rPr>
        <w:t>the C</w:t>
      </w:r>
      <w:r w:rsidRPr="0027232B">
        <w:rPr>
          <w:sz w:val="16"/>
        </w:rPr>
        <w:t xml:space="preserve">lean </w:t>
      </w:r>
      <w:r w:rsidRPr="0027232B">
        <w:rPr>
          <w:u w:val="single"/>
        </w:rPr>
        <w:t>P</w:t>
      </w:r>
      <w:r w:rsidRPr="0027232B">
        <w:rPr>
          <w:sz w:val="16"/>
        </w:rPr>
        <w:t xml:space="preserve">ower </w:t>
      </w:r>
      <w:r w:rsidRPr="0027232B">
        <w:rPr>
          <w:u w:val="single"/>
        </w:rPr>
        <w:t>P</w:t>
      </w:r>
      <w:r w:rsidRPr="0027232B">
        <w:rPr>
          <w:sz w:val="16"/>
        </w:rPr>
        <w:t xml:space="preserve">lan </w:t>
      </w:r>
      <w:r w:rsidRPr="0027232B">
        <w:rPr>
          <w:u w:val="single"/>
        </w:rPr>
        <w:t>is unlikely to be the last word on decarbonization in the electric power s</w:t>
      </w:r>
      <w:r w:rsidRPr="00567175">
        <w:rPr>
          <w:u w:val="single"/>
        </w:rPr>
        <w:t>ector</w:t>
      </w:r>
      <w:r w:rsidRPr="0027232B">
        <w:rPr>
          <w:sz w:val="16"/>
        </w:rPr>
        <w:t xml:space="preserve">. </w:t>
      </w:r>
      <w:r w:rsidRPr="00DA047B">
        <w:rPr>
          <w:highlight w:val="green"/>
          <w:u w:val="single"/>
        </w:rPr>
        <w:t>Whether the U</w:t>
      </w:r>
      <w:r w:rsidRPr="00567175">
        <w:rPr>
          <w:u w:val="single"/>
        </w:rPr>
        <w:t xml:space="preserve">nited </w:t>
      </w:r>
      <w:r w:rsidRPr="00DA047B">
        <w:rPr>
          <w:highlight w:val="green"/>
          <w:u w:val="single"/>
        </w:rPr>
        <w:t>S</w:t>
      </w:r>
      <w:r w:rsidRPr="00567175">
        <w:rPr>
          <w:u w:val="single"/>
        </w:rPr>
        <w:t xml:space="preserve">tates </w:t>
      </w:r>
      <w:r w:rsidRPr="00DA047B">
        <w:rPr>
          <w:highlight w:val="green"/>
          <w:u w:val="single"/>
        </w:rPr>
        <w:t>would continue to use the C</w:t>
      </w:r>
      <w:r w:rsidRPr="00567175">
        <w:rPr>
          <w:u w:val="single"/>
        </w:rPr>
        <w:t xml:space="preserve">lean </w:t>
      </w:r>
      <w:r w:rsidRPr="00DA047B">
        <w:rPr>
          <w:highlight w:val="green"/>
          <w:u w:val="single"/>
        </w:rPr>
        <w:t>A</w:t>
      </w:r>
      <w:r w:rsidRPr="00567175">
        <w:rPr>
          <w:u w:val="single"/>
        </w:rPr>
        <w:t xml:space="preserve">ir </w:t>
      </w:r>
      <w:r w:rsidRPr="00DA047B">
        <w:rPr>
          <w:highlight w:val="green"/>
          <w:u w:val="single"/>
        </w:rPr>
        <w:t>A</w:t>
      </w:r>
      <w:r w:rsidRPr="00567175">
        <w:rPr>
          <w:u w:val="single"/>
        </w:rPr>
        <w:t xml:space="preserve">ct </w:t>
      </w:r>
      <w:r w:rsidRPr="00DA047B">
        <w:rPr>
          <w:highlight w:val="green"/>
          <w:u w:val="single"/>
        </w:rPr>
        <w:t xml:space="preserve">or some </w:t>
      </w:r>
      <w:r w:rsidRPr="00DA047B">
        <w:rPr>
          <w:rStyle w:val="Emphasis"/>
          <w:highlight w:val="green"/>
        </w:rPr>
        <w:t>new authority</w:t>
      </w:r>
      <w:r w:rsidRPr="00567175">
        <w:rPr>
          <w:u w:val="single"/>
        </w:rPr>
        <w:t xml:space="preserve"> </w:t>
      </w:r>
      <w:r w:rsidRPr="0027232B">
        <w:rPr>
          <w:sz w:val="16"/>
        </w:rPr>
        <w:t xml:space="preserve">to achieve emissions reduction is also uncertain. As noted earlier, </w:t>
      </w:r>
      <w:r w:rsidRPr="00DA047B">
        <w:rPr>
          <w:highlight w:val="green"/>
          <w:u w:val="single"/>
        </w:rPr>
        <w:t xml:space="preserve">based on </w:t>
      </w:r>
      <w:r w:rsidRPr="00DA047B">
        <w:rPr>
          <w:rStyle w:val="Emphasis"/>
          <w:highlight w:val="green"/>
        </w:rPr>
        <w:t>continued expectations</w:t>
      </w:r>
      <w:r w:rsidRPr="00567175">
        <w:rPr>
          <w:u w:val="single"/>
        </w:rPr>
        <w:t xml:space="preserve"> of technological </w:t>
      </w:r>
      <w:r w:rsidRPr="00DA047B">
        <w:rPr>
          <w:highlight w:val="green"/>
          <w:u w:val="single"/>
        </w:rPr>
        <w:t>change</w:t>
      </w:r>
      <w:r w:rsidRPr="00567175">
        <w:rPr>
          <w:u w:val="single"/>
        </w:rPr>
        <w:t xml:space="preserve"> in</w:t>
      </w:r>
      <w:r>
        <w:rPr>
          <w:u w:val="single"/>
        </w:rPr>
        <w:t xml:space="preserve"> </w:t>
      </w:r>
      <w:r w:rsidRPr="00567175">
        <w:rPr>
          <w:u w:val="single"/>
        </w:rPr>
        <w:t>the electric power sector</w:t>
      </w:r>
      <w:r w:rsidRPr="0027232B">
        <w:rPr>
          <w:sz w:val="16"/>
        </w:rPr>
        <w:t xml:space="preserve">, </w:t>
      </w:r>
      <w:r w:rsidRPr="00567175">
        <w:rPr>
          <w:u w:val="single"/>
        </w:rPr>
        <w:t xml:space="preserve">it is possible that </w:t>
      </w:r>
      <w:r w:rsidRPr="00DA047B">
        <w:rPr>
          <w:highlight w:val="green"/>
          <w:u w:val="single"/>
        </w:rPr>
        <w:t>revised versions</w:t>
      </w:r>
      <w:r w:rsidRPr="00567175">
        <w:rPr>
          <w:u w:val="single"/>
        </w:rPr>
        <w:t xml:space="preserve"> of the new source performance standard and existing source guidelines </w:t>
      </w:r>
      <w:r w:rsidRPr="00DA047B">
        <w:rPr>
          <w:highlight w:val="green"/>
          <w:u w:val="single"/>
        </w:rPr>
        <w:t xml:space="preserve">could be a </w:t>
      </w:r>
      <w:r w:rsidRPr="00DA047B">
        <w:rPr>
          <w:rStyle w:val="Emphasis"/>
          <w:highlight w:val="green"/>
        </w:rPr>
        <w:t xml:space="preserve">component of future US efforts </w:t>
      </w:r>
      <w:r w:rsidRPr="00DA047B">
        <w:rPr>
          <w:highlight w:val="green"/>
          <w:u w:val="single"/>
        </w:rPr>
        <w:t>to reduce emissions</w:t>
      </w:r>
      <w:r w:rsidRPr="00DA047B">
        <w:rPr>
          <w:sz w:val="16"/>
          <w:highlight w:val="green"/>
        </w:rPr>
        <w:t>.</w:t>
      </w:r>
      <w:r w:rsidRPr="0027232B">
        <w:rPr>
          <w:sz w:val="16"/>
        </w:rPr>
        <w:t xml:space="preserve"> </w:t>
      </w:r>
      <w:r w:rsidRPr="00567175">
        <w:rPr>
          <w:u w:val="single"/>
        </w:rPr>
        <w:t>This suggests additional potential benefits for the trading ready,</w:t>
      </w:r>
      <w:r>
        <w:rPr>
          <w:u w:val="single"/>
        </w:rPr>
        <w:t xml:space="preserve"> </w:t>
      </w:r>
      <w:r w:rsidRPr="00567175">
        <w:rPr>
          <w:u w:val="single"/>
        </w:rPr>
        <w:t>mass-based target architecture recommended in this paper</w:t>
      </w:r>
      <w:r w:rsidRPr="0027232B">
        <w:rPr>
          <w:sz w:val="16"/>
        </w:rPr>
        <w:t xml:space="preserve">. </w:t>
      </w:r>
      <w:r w:rsidRPr="00567175">
        <w:rPr>
          <w:u w:val="single"/>
        </w:rPr>
        <w:t>Such an approach</w:t>
      </w:r>
      <w:r>
        <w:rPr>
          <w:u w:val="single"/>
        </w:rPr>
        <w:t xml:space="preserve"> </w:t>
      </w:r>
      <w:r w:rsidRPr="00567175">
        <w:rPr>
          <w:u w:val="single"/>
        </w:rPr>
        <w:t>could provide for the banking of allowances</w:t>
      </w:r>
      <w:r w:rsidRPr="0027232B">
        <w:rPr>
          <w:sz w:val="16"/>
        </w:rPr>
        <w:t xml:space="preserve">, </w:t>
      </w:r>
      <w:r w:rsidRPr="00567175">
        <w:rPr>
          <w:u w:val="single"/>
        </w:rPr>
        <w:t xml:space="preserve">which could create an </w:t>
      </w:r>
      <w:r w:rsidRPr="00190741">
        <w:rPr>
          <w:rStyle w:val="Emphasis"/>
        </w:rPr>
        <w:t>incentive for early reductions</w:t>
      </w:r>
      <w:r w:rsidRPr="00567175">
        <w:rPr>
          <w:u w:val="single"/>
        </w:rPr>
        <w:t xml:space="preserve"> and a </w:t>
      </w:r>
      <w:r w:rsidRPr="00190741">
        <w:rPr>
          <w:rStyle w:val="Emphasis"/>
        </w:rPr>
        <w:t>smother path</w:t>
      </w:r>
      <w:r w:rsidRPr="00567175">
        <w:rPr>
          <w:u w:val="single"/>
        </w:rPr>
        <w:t xml:space="preserve"> to a future standard</w:t>
      </w:r>
      <w:r w:rsidRPr="0027232B">
        <w:rPr>
          <w:sz w:val="16"/>
        </w:rPr>
        <w:t>.17</w:t>
      </w:r>
    </w:p>
    <w:p w14:paraId="7E3E7E62" w14:textId="77777777" w:rsidR="003152C3" w:rsidRPr="0027232B" w:rsidRDefault="003152C3" w:rsidP="003152C3">
      <w:pPr>
        <w:rPr>
          <w:sz w:val="16"/>
        </w:rPr>
      </w:pPr>
      <w:r w:rsidRPr="0027232B">
        <w:rPr>
          <w:sz w:val="16"/>
        </w:rPr>
        <w:t>8. Conclusions</w:t>
      </w:r>
    </w:p>
    <w:p w14:paraId="3E8379A0" w14:textId="77777777" w:rsidR="003152C3" w:rsidRPr="0027232B" w:rsidRDefault="003152C3" w:rsidP="003152C3">
      <w:pPr>
        <w:rPr>
          <w:sz w:val="16"/>
        </w:rPr>
      </w:pPr>
      <w:r w:rsidRPr="0027232B">
        <w:rPr>
          <w:sz w:val="16"/>
        </w:rPr>
        <w:t xml:space="preserve">The Clean Power Plan provides an opportunity for states to think through longerterm issues and structures concerning the utility sector with the participation of relevant government agencies, Regional Transmission Operators/Independent System Operators ( RTOs/ISOs), utilities, and other stakeholders. The public participation requirement in the Clean Power Plan could be one of the drivers to help facilitate this discussion with state agencies. Public processes will provide an opportunity for each state to take a comprehensive look at how technology, infrastructure, markets, and consumer preferences are changing and how state energy policy and utility regulatory structures should respond. Kind (2015) notes that the timing of the Clean Power Plan process provides an excellent opportunity for states to consider their utility models. To that end, </w:t>
      </w:r>
      <w:r w:rsidRPr="00DA047B">
        <w:rPr>
          <w:highlight w:val="green"/>
          <w:u w:val="single"/>
        </w:rPr>
        <w:t>grid-related</w:t>
      </w:r>
      <w:r w:rsidRPr="008F1F6A">
        <w:rPr>
          <w:u w:val="single"/>
        </w:rPr>
        <w:t xml:space="preserve"> regulatory </w:t>
      </w:r>
      <w:r w:rsidRPr="00DA047B">
        <w:rPr>
          <w:highlight w:val="green"/>
          <w:u w:val="single"/>
        </w:rPr>
        <w:t>initiatives</w:t>
      </w:r>
      <w:r w:rsidRPr="0027232B">
        <w:rPr>
          <w:sz w:val="16"/>
        </w:rPr>
        <w:t xml:space="preserve"> </w:t>
      </w:r>
      <w:r w:rsidRPr="00DA047B">
        <w:rPr>
          <w:highlight w:val="green"/>
          <w:u w:val="single"/>
        </w:rPr>
        <w:t xml:space="preserve">could be important </w:t>
      </w:r>
      <w:r w:rsidRPr="00DA047B">
        <w:rPr>
          <w:rStyle w:val="Emphasis"/>
          <w:highlight w:val="green"/>
        </w:rPr>
        <w:t>complementary policies</w:t>
      </w:r>
      <w:r w:rsidRPr="008F1F6A">
        <w:rPr>
          <w:u w:val="single"/>
        </w:rPr>
        <w:t xml:space="preserve"> for the</w:t>
      </w:r>
      <w:r>
        <w:rPr>
          <w:u w:val="single"/>
        </w:rPr>
        <w:t xml:space="preserve"> </w:t>
      </w:r>
      <w:r w:rsidRPr="008F1F6A">
        <w:rPr>
          <w:u w:val="single"/>
        </w:rPr>
        <w:t>Clean Power Plan</w:t>
      </w:r>
      <w:r w:rsidRPr="0027232B">
        <w:rPr>
          <w:sz w:val="16"/>
        </w:rPr>
        <w:t>. Finally, processes that include broad participation of government agencies would likely be the best paths to a comprehensive approach.</w:t>
      </w:r>
    </w:p>
    <w:p w14:paraId="54DDCB10" w14:textId="77777777" w:rsidR="003152C3" w:rsidRPr="0027232B" w:rsidRDefault="003152C3" w:rsidP="003152C3">
      <w:pPr>
        <w:rPr>
          <w:sz w:val="16"/>
        </w:rPr>
      </w:pPr>
      <w:r w:rsidRPr="0027232B">
        <w:rPr>
          <w:sz w:val="16"/>
        </w:rPr>
        <w:t>As discussed in this paper, there are several critical issues regarding market and regulatory structures that will require additional analysis and stakeholder participation. These include:</w:t>
      </w:r>
    </w:p>
    <w:p w14:paraId="5BC3F9C8" w14:textId="77777777" w:rsidR="003152C3" w:rsidRPr="0027232B" w:rsidRDefault="003152C3" w:rsidP="003152C3">
      <w:pPr>
        <w:rPr>
          <w:sz w:val="16"/>
        </w:rPr>
      </w:pPr>
      <w:r w:rsidRPr="0027232B">
        <w:rPr>
          <w:sz w:val="16"/>
        </w:rPr>
        <w:t> How should new “grid edge” technologies be valued and how should the costs and benefits be allocated?</w:t>
      </w:r>
    </w:p>
    <w:p w14:paraId="085246C0" w14:textId="77777777" w:rsidR="003152C3" w:rsidRPr="0027232B" w:rsidRDefault="003152C3" w:rsidP="003152C3">
      <w:pPr>
        <w:rPr>
          <w:sz w:val="16"/>
        </w:rPr>
      </w:pPr>
      <w:r w:rsidRPr="0027232B">
        <w:rPr>
          <w:sz w:val="16"/>
        </w:rPr>
        <w:t> How can regulators provide a level playing field for all utilities and third-party providers of energy resources and services?</w:t>
      </w:r>
    </w:p>
    <w:p w14:paraId="5770E61A" w14:textId="77777777" w:rsidR="003152C3" w:rsidRPr="0027232B" w:rsidRDefault="003152C3" w:rsidP="003152C3">
      <w:pPr>
        <w:rPr>
          <w:sz w:val="16"/>
        </w:rPr>
      </w:pPr>
      <w:r w:rsidRPr="0027232B">
        <w:rPr>
          <w:sz w:val="16"/>
        </w:rPr>
        <w:t> How can performance-based ratemaking or other approaches align utility financial goals with public policy objectives?</w:t>
      </w:r>
    </w:p>
    <w:p w14:paraId="21384FAF" w14:textId="77777777" w:rsidR="003152C3" w:rsidRPr="0027232B" w:rsidRDefault="003152C3" w:rsidP="003152C3">
      <w:pPr>
        <w:rPr>
          <w:sz w:val="16"/>
        </w:rPr>
      </w:pPr>
      <w:r w:rsidRPr="0027232B">
        <w:rPr>
          <w:sz w:val="16"/>
        </w:rPr>
        <w:t>Addressing these and other issues will take an enormous effort by regulators,</w:t>
      </w:r>
    </w:p>
    <w:p w14:paraId="0855B70F" w14:textId="77777777" w:rsidR="003152C3" w:rsidRPr="00CE675E" w:rsidRDefault="003152C3" w:rsidP="003152C3">
      <w:pPr>
        <w:rPr>
          <w:u w:val="single"/>
        </w:rPr>
      </w:pPr>
      <w:r w:rsidRPr="0027232B">
        <w:rPr>
          <w:sz w:val="16"/>
        </w:rPr>
        <w:t xml:space="preserve">utilities, third-party companies, electricity customers, and other stakeholders. </w:t>
      </w:r>
      <w:r w:rsidRPr="00CE675E">
        <w:rPr>
          <w:u w:val="single"/>
        </w:rPr>
        <w:t>Regulatory</w:t>
      </w:r>
    </w:p>
    <w:p w14:paraId="5B5C5CB1" w14:textId="77777777" w:rsidR="003152C3" w:rsidRPr="00CE675E" w:rsidRDefault="003152C3" w:rsidP="003152C3">
      <w:pPr>
        <w:rPr>
          <w:u w:val="single"/>
        </w:rPr>
      </w:pPr>
      <w:r w:rsidRPr="00CE675E">
        <w:rPr>
          <w:u w:val="single"/>
        </w:rPr>
        <w:t>structures and business models will have to evolve to meet new market conditions</w:t>
      </w:r>
      <w:r w:rsidRPr="0027232B">
        <w:rPr>
          <w:sz w:val="16"/>
        </w:rPr>
        <w:t xml:space="preserve">. </w:t>
      </w:r>
      <w:r w:rsidRPr="00DA047B">
        <w:rPr>
          <w:highlight w:val="green"/>
          <w:u w:val="single"/>
        </w:rPr>
        <w:t>New</w:t>
      </w:r>
    </w:p>
    <w:p w14:paraId="015CCC85" w14:textId="77777777" w:rsidR="003152C3" w:rsidRPr="00CE675E" w:rsidRDefault="003152C3" w:rsidP="003152C3">
      <w:pPr>
        <w:rPr>
          <w:u w:val="single"/>
        </w:rPr>
      </w:pPr>
      <w:r w:rsidRPr="00DA047B">
        <w:rPr>
          <w:highlight w:val="green"/>
          <w:u w:val="single"/>
        </w:rPr>
        <w:t>tech</w:t>
      </w:r>
      <w:r w:rsidRPr="00CE675E">
        <w:rPr>
          <w:u w:val="single"/>
        </w:rPr>
        <w:t xml:space="preserve">nologies </w:t>
      </w:r>
      <w:r w:rsidRPr="00DA047B">
        <w:rPr>
          <w:highlight w:val="green"/>
          <w:u w:val="single"/>
        </w:rPr>
        <w:t>and services</w:t>
      </w:r>
      <w:r w:rsidRPr="00CE675E">
        <w:rPr>
          <w:u w:val="single"/>
        </w:rPr>
        <w:t xml:space="preserve"> </w:t>
      </w:r>
      <w:r w:rsidRPr="00DA047B">
        <w:rPr>
          <w:highlight w:val="green"/>
          <w:u w:val="single"/>
        </w:rPr>
        <w:t>have the potential to create enormous benefits</w:t>
      </w:r>
      <w:r w:rsidRPr="00CE675E">
        <w:rPr>
          <w:u w:val="single"/>
        </w:rPr>
        <w:t xml:space="preserve"> for electricity</w:t>
      </w:r>
    </w:p>
    <w:p w14:paraId="601EB21A" w14:textId="77777777" w:rsidR="003152C3" w:rsidRPr="00DA047B" w:rsidRDefault="003152C3" w:rsidP="003152C3">
      <w:pPr>
        <w:rPr>
          <w:rStyle w:val="Emphasis"/>
          <w:highlight w:val="green"/>
        </w:rPr>
      </w:pPr>
      <w:r w:rsidRPr="00CE675E">
        <w:rPr>
          <w:u w:val="single"/>
        </w:rPr>
        <w:t>customers and the environment</w:t>
      </w:r>
      <w:r w:rsidRPr="0027232B">
        <w:rPr>
          <w:sz w:val="16"/>
        </w:rPr>
        <w:t xml:space="preserve">, </w:t>
      </w:r>
      <w:r w:rsidRPr="00DA047B">
        <w:rPr>
          <w:highlight w:val="green"/>
          <w:u w:val="single"/>
        </w:rPr>
        <w:t xml:space="preserve">but </w:t>
      </w:r>
      <w:r w:rsidRPr="00DA047B">
        <w:rPr>
          <w:rStyle w:val="Emphasis"/>
          <w:highlight w:val="green"/>
        </w:rPr>
        <w:t>only if the regulatory and market structures can be</w:t>
      </w:r>
    </w:p>
    <w:p w14:paraId="14A37A99" w14:textId="77777777" w:rsidR="003152C3" w:rsidRPr="0027232B" w:rsidRDefault="003152C3" w:rsidP="003152C3">
      <w:pPr>
        <w:rPr>
          <w:sz w:val="16"/>
        </w:rPr>
      </w:pPr>
      <w:r w:rsidRPr="00DA047B">
        <w:rPr>
          <w:rStyle w:val="Emphasis"/>
          <w:highlight w:val="green"/>
        </w:rPr>
        <w:t>developed</w:t>
      </w:r>
      <w:r w:rsidRPr="00CE675E">
        <w:rPr>
          <w:u w:val="single"/>
        </w:rPr>
        <w:t xml:space="preserve"> to facilitate these benefits.</w:t>
      </w:r>
    </w:p>
    <w:p w14:paraId="5EA2F4C8" w14:textId="77777777" w:rsidR="003152C3" w:rsidRDefault="003152C3" w:rsidP="003152C3"/>
    <w:p w14:paraId="2C957526" w14:textId="77777777" w:rsidR="003152C3" w:rsidRDefault="003152C3" w:rsidP="003152C3">
      <w:pPr>
        <w:pStyle w:val="Heading4"/>
      </w:pPr>
      <w:bookmarkStart w:id="2" w:name="_Hlk529024830"/>
      <w:r>
        <w:t xml:space="preserve">Grid vulnerability risks cascading systems collapse </w:t>
      </w:r>
    </w:p>
    <w:p w14:paraId="7CBBFA22" w14:textId="77777777" w:rsidR="003152C3" w:rsidRDefault="003152C3" w:rsidP="003152C3">
      <w:r w:rsidRPr="00190741">
        <w:rPr>
          <w:b/>
          <w:bCs/>
        </w:rPr>
        <w:t>CNA</w:t>
      </w:r>
      <w:r w:rsidRPr="00DD4589">
        <w:t xml:space="preserve"> Military Advisory Board</w:t>
      </w:r>
      <w:r>
        <w:t>, advisory group of retired flag and general officers from the</w:t>
      </w:r>
    </w:p>
    <w:p w14:paraId="5277E78E" w14:textId="77777777" w:rsidR="003152C3" w:rsidRDefault="003152C3" w:rsidP="003152C3">
      <w:r>
        <w:t>Army, Navy, Air Force, and Marine Corps, November, 20</w:t>
      </w:r>
      <w:r w:rsidRPr="00190741">
        <w:rPr>
          <w:b/>
          <w:bCs/>
        </w:rPr>
        <w:t>15</w:t>
      </w:r>
      <w:r>
        <w:t>, National Security and</w:t>
      </w:r>
    </w:p>
    <w:p w14:paraId="5CFB2081" w14:textId="77777777" w:rsidR="003152C3" w:rsidRDefault="003152C3" w:rsidP="003152C3">
      <w:r>
        <w:t xml:space="preserve">Assured U.S. Electrical Power, </w:t>
      </w:r>
      <w:r w:rsidRPr="00DD4589">
        <w:t>https://www.cna.org/CNA_files/PDF/National-Security-Assured-Electrical-Power.pdf</w:t>
      </w:r>
    </w:p>
    <w:p w14:paraId="291AE09D" w14:textId="77777777" w:rsidR="003152C3" w:rsidRDefault="003152C3" w:rsidP="003152C3">
      <w:r>
        <w:t>A Stacked Deck: Grid Susceptibility and Heightened Threats</w:t>
      </w:r>
    </w:p>
    <w:p w14:paraId="0727A228" w14:textId="77777777" w:rsidR="003152C3" w:rsidRDefault="003152C3" w:rsidP="003152C3">
      <w:r w:rsidRPr="00DA047B">
        <w:rPr>
          <w:highlight w:val="green"/>
          <w:u w:val="single"/>
        </w:rPr>
        <w:t>Today’s grid is built on</w:t>
      </w:r>
      <w:r w:rsidRPr="002E1D7A">
        <w:rPr>
          <w:u w:val="single"/>
        </w:rPr>
        <w:t xml:space="preserve"> the model that power</w:t>
      </w:r>
      <w:r>
        <w:rPr>
          <w:u w:val="single"/>
        </w:rPr>
        <w:t xml:space="preserve"> </w:t>
      </w:r>
      <w:r w:rsidRPr="002E1D7A">
        <w:rPr>
          <w:u w:val="single"/>
        </w:rPr>
        <w:t xml:space="preserve">comes from </w:t>
      </w:r>
      <w:r w:rsidRPr="00DA047B">
        <w:rPr>
          <w:rStyle w:val="Emphasis"/>
          <w:highlight w:val="green"/>
        </w:rPr>
        <w:t>large stationary</w:t>
      </w:r>
      <w:r w:rsidRPr="002E1D7A">
        <w:rPr>
          <w:u w:val="single"/>
        </w:rPr>
        <w:t xml:space="preserve"> power-generation</w:t>
      </w:r>
      <w:r>
        <w:rPr>
          <w:u w:val="single"/>
        </w:rPr>
        <w:t xml:space="preserve"> </w:t>
      </w:r>
      <w:r w:rsidRPr="00DA047B">
        <w:rPr>
          <w:highlight w:val="green"/>
          <w:u w:val="single"/>
        </w:rPr>
        <w:t>facilities</w:t>
      </w:r>
      <w:r w:rsidRPr="002E1D7A">
        <w:rPr>
          <w:u w:val="single"/>
        </w:rPr>
        <w:t>, flows through hundreds of thousands of</w:t>
      </w:r>
      <w:r>
        <w:rPr>
          <w:u w:val="single"/>
        </w:rPr>
        <w:t xml:space="preserve"> </w:t>
      </w:r>
      <w:r w:rsidRPr="002E1D7A">
        <w:rPr>
          <w:u w:val="single"/>
        </w:rPr>
        <w:t>miles of transmission lines</w:t>
      </w:r>
      <w:r>
        <w:t xml:space="preserve"> and high-voltage transformers, </w:t>
      </w:r>
      <w:r w:rsidRPr="002E1D7A">
        <w:rPr>
          <w:u w:val="single"/>
        </w:rPr>
        <w:t>and finally reaches consumers</w:t>
      </w:r>
      <w:r>
        <w:t xml:space="preserve"> (see Figure 1).1</w:t>
      </w:r>
    </w:p>
    <w:p w14:paraId="16849813" w14:textId="77777777" w:rsidR="003152C3" w:rsidRPr="000C318A" w:rsidRDefault="003152C3" w:rsidP="003152C3">
      <w:r>
        <w:t xml:space="preserve"> </w:t>
      </w:r>
      <w:r w:rsidRPr="002E1D7A">
        <w:rPr>
          <w:u w:val="single"/>
        </w:rPr>
        <w:t xml:space="preserve">As </w:t>
      </w:r>
      <w:r w:rsidRPr="00DA047B">
        <w:rPr>
          <w:highlight w:val="green"/>
          <w:u w:val="single"/>
        </w:rPr>
        <w:t>the grid</w:t>
      </w:r>
      <w:r w:rsidRPr="002E1D7A">
        <w:rPr>
          <w:u w:val="single"/>
        </w:rPr>
        <w:t xml:space="preserve"> has evolved incrementally</w:t>
      </w:r>
      <w:r>
        <w:t xml:space="preserve"> to meet the needs of our growing and increasingly </w:t>
      </w:r>
      <w:r w:rsidRPr="000C318A">
        <w:t xml:space="preserve">urban population, </w:t>
      </w:r>
      <w:r w:rsidRPr="000C318A">
        <w:rPr>
          <w:u w:val="single"/>
        </w:rPr>
        <w:t>power plants have grown in size and distance from consumers</w:t>
      </w:r>
      <w:r w:rsidRPr="000C318A">
        <w:t xml:space="preserve">, </w:t>
      </w:r>
      <w:r w:rsidRPr="000C318A">
        <w:rPr>
          <w:u w:val="single"/>
        </w:rPr>
        <w:t xml:space="preserve">and they have decreased in number </w:t>
      </w:r>
      <w:r w:rsidRPr="000C318A">
        <w:t xml:space="preserve">[3]. </w:t>
      </w:r>
      <w:r w:rsidRPr="000C318A">
        <w:rPr>
          <w:u w:val="single"/>
        </w:rPr>
        <w:t>Today’s grid</w:t>
      </w:r>
      <w:r w:rsidRPr="000C318A">
        <w:t>—actually comprising three grids: the Eastern, Western, and Texas Interconnects—</w:t>
      </w:r>
      <w:r w:rsidRPr="00DA047B">
        <w:rPr>
          <w:rStyle w:val="Emphasis"/>
          <w:highlight w:val="green"/>
        </w:rPr>
        <w:t>is rigid</w:t>
      </w:r>
      <w:r w:rsidRPr="000C318A">
        <w:t xml:space="preserve">. </w:t>
      </w:r>
      <w:r w:rsidRPr="000C318A">
        <w:rPr>
          <w:u w:val="single"/>
        </w:rPr>
        <w:t>It is designed for power to flow in one direction.</w:t>
      </w:r>
      <w:r w:rsidRPr="000C318A">
        <w:t xml:space="preserve"> </w:t>
      </w:r>
      <w:r w:rsidRPr="000C318A">
        <w:rPr>
          <w:u w:val="single"/>
        </w:rPr>
        <w:t xml:space="preserve">It </w:t>
      </w:r>
      <w:r w:rsidRPr="00DA047B">
        <w:rPr>
          <w:highlight w:val="green"/>
          <w:u w:val="single"/>
        </w:rPr>
        <w:t xml:space="preserve">has </w:t>
      </w:r>
      <w:r w:rsidRPr="00DA047B">
        <w:rPr>
          <w:rStyle w:val="Emphasis"/>
          <w:highlight w:val="green"/>
        </w:rPr>
        <w:t xml:space="preserve">little flexibility </w:t>
      </w:r>
      <w:r w:rsidRPr="00DA047B">
        <w:rPr>
          <w:highlight w:val="green"/>
          <w:u w:val="single"/>
        </w:rPr>
        <w:t>and many</w:t>
      </w:r>
      <w:r w:rsidRPr="000C318A">
        <w:rPr>
          <w:u w:val="single"/>
        </w:rPr>
        <w:t xml:space="preserve"> </w:t>
      </w:r>
      <w:r w:rsidRPr="00190741">
        <w:rPr>
          <w:rStyle w:val="Emphasis"/>
        </w:rPr>
        <w:t xml:space="preserve">vulnerable </w:t>
      </w:r>
      <w:r w:rsidRPr="00DA047B">
        <w:rPr>
          <w:rStyle w:val="Emphasis"/>
          <w:highlight w:val="green"/>
        </w:rPr>
        <w:t>points of failure</w:t>
      </w:r>
      <w:r w:rsidRPr="000C318A">
        <w:rPr>
          <w:u w:val="single"/>
        </w:rPr>
        <w:t xml:space="preserve"> </w:t>
      </w:r>
      <w:r w:rsidRPr="00DA047B">
        <w:rPr>
          <w:highlight w:val="green"/>
          <w:u w:val="single"/>
        </w:rPr>
        <w:t>that</w:t>
      </w:r>
      <w:r w:rsidRPr="000C318A">
        <w:rPr>
          <w:u w:val="single"/>
        </w:rPr>
        <w:t xml:space="preserve"> </w:t>
      </w:r>
      <w:r w:rsidRPr="00DA047B">
        <w:rPr>
          <w:highlight w:val="green"/>
          <w:u w:val="single"/>
        </w:rPr>
        <w:t>can result in</w:t>
      </w:r>
      <w:r w:rsidRPr="000C318A">
        <w:rPr>
          <w:u w:val="single"/>
        </w:rPr>
        <w:t xml:space="preserve"> the </w:t>
      </w:r>
      <w:r w:rsidRPr="00DA047B">
        <w:rPr>
          <w:rStyle w:val="Emphasis"/>
          <w:highlight w:val="green"/>
        </w:rPr>
        <w:t>collapse of large</w:t>
      </w:r>
      <w:r w:rsidRPr="00190741">
        <w:rPr>
          <w:rStyle w:val="Emphasis"/>
        </w:rPr>
        <w:t xml:space="preserve"> </w:t>
      </w:r>
      <w:r w:rsidRPr="00DA047B">
        <w:rPr>
          <w:rStyle w:val="Emphasis"/>
          <w:highlight w:val="green"/>
        </w:rPr>
        <w:t>segments</w:t>
      </w:r>
      <w:r w:rsidRPr="000C318A">
        <w:rPr>
          <w:u w:val="single"/>
        </w:rPr>
        <w:t xml:space="preserve">. </w:t>
      </w:r>
      <w:r w:rsidRPr="000C318A">
        <w:t xml:space="preserve">Within the transmission portion of the grid, there are 55,000 transmission substations,2 and according to a Federal Energy Regulatory Commission study, the loss of just nine of these nodes could result in a regional or nationwide outage that could last for weeks or possibly months, with restoration delayed by lack of available replacements [6]. Power utilities are prepared to address events that take one or even two transformers offline, but </w:t>
      </w:r>
      <w:r w:rsidRPr="000C318A">
        <w:rPr>
          <w:u w:val="single"/>
        </w:rPr>
        <w:t xml:space="preserve">a </w:t>
      </w:r>
      <w:r w:rsidRPr="00190741">
        <w:rPr>
          <w:rStyle w:val="Emphasis"/>
        </w:rPr>
        <w:t xml:space="preserve">natural disaster </w:t>
      </w:r>
      <w:r w:rsidRPr="000C318A">
        <w:rPr>
          <w:u w:val="single"/>
        </w:rPr>
        <w:t xml:space="preserve">or </w:t>
      </w:r>
      <w:r w:rsidRPr="00190741">
        <w:rPr>
          <w:rStyle w:val="Emphasis"/>
        </w:rPr>
        <w:t>coordinated attack</w:t>
      </w:r>
      <w:r w:rsidRPr="000C318A">
        <w:rPr>
          <w:u w:val="single"/>
        </w:rPr>
        <w:t xml:space="preserve"> that severely damages or fully disables more than two transformers</w:t>
      </w:r>
      <w:r w:rsidRPr="000C318A">
        <w:t xml:space="preserve"> </w:t>
      </w:r>
      <w:r w:rsidRPr="000C318A">
        <w:rPr>
          <w:u w:val="single"/>
        </w:rPr>
        <w:t>could result in cascading blackouts</w:t>
      </w:r>
      <w:r w:rsidRPr="000C318A">
        <w:t xml:space="preserve"> [8]. No federal rules require utilities to protect these substations unless they are connected to nuclear power plants.</w:t>
      </w:r>
    </w:p>
    <w:p w14:paraId="77CAC593" w14:textId="77777777" w:rsidR="003152C3" w:rsidRPr="000C318A" w:rsidRDefault="003152C3" w:rsidP="003152C3">
      <w:pPr>
        <w:rPr>
          <w:u w:val="single"/>
        </w:rPr>
      </w:pPr>
      <w:r w:rsidRPr="000C318A">
        <w:t xml:space="preserve">In our 2009 report, Powering America’s Defense: Energy and the Risks to National Security [9], </w:t>
      </w:r>
      <w:r w:rsidRPr="00DA047B">
        <w:rPr>
          <w:highlight w:val="green"/>
          <w:u w:val="single"/>
        </w:rPr>
        <w:t>we</w:t>
      </w:r>
      <w:r w:rsidRPr="000C318A">
        <w:rPr>
          <w:u w:val="single"/>
        </w:rPr>
        <w:t xml:space="preserve"> </w:t>
      </w:r>
      <w:r w:rsidRPr="00DA047B">
        <w:rPr>
          <w:highlight w:val="green"/>
          <w:u w:val="single"/>
        </w:rPr>
        <w:t>linked</w:t>
      </w:r>
      <w:r w:rsidRPr="000C318A">
        <w:rPr>
          <w:u w:val="single"/>
        </w:rPr>
        <w:t xml:space="preserve"> the </w:t>
      </w:r>
      <w:r w:rsidRPr="00DA047B">
        <w:rPr>
          <w:highlight w:val="green"/>
          <w:u w:val="single"/>
        </w:rPr>
        <w:t>vulnerability</w:t>
      </w:r>
      <w:r w:rsidRPr="000C318A">
        <w:rPr>
          <w:u w:val="single"/>
        </w:rPr>
        <w:t xml:space="preserve"> of the fragile domestic electricity grid </w:t>
      </w:r>
      <w:r w:rsidRPr="00DA047B">
        <w:rPr>
          <w:highlight w:val="green"/>
          <w:u w:val="single"/>
        </w:rPr>
        <w:t xml:space="preserve">to </w:t>
      </w:r>
      <w:r w:rsidRPr="00DA047B">
        <w:rPr>
          <w:rStyle w:val="Emphasis"/>
          <w:highlight w:val="green"/>
        </w:rPr>
        <w:t>weather</w:t>
      </w:r>
      <w:r w:rsidRPr="000C318A">
        <w:t xml:space="preserve">, </w:t>
      </w:r>
      <w:r w:rsidRPr="00DA047B">
        <w:rPr>
          <w:rStyle w:val="Emphasis"/>
          <w:highlight w:val="green"/>
        </w:rPr>
        <w:t>accidents</w:t>
      </w:r>
      <w:r w:rsidRPr="000C318A">
        <w:t xml:space="preserve">, </w:t>
      </w:r>
      <w:r w:rsidRPr="00DA047B">
        <w:rPr>
          <w:highlight w:val="green"/>
          <w:u w:val="single"/>
        </w:rPr>
        <w:t xml:space="preserve">and </w:t>
      </w:r>
      <w:r w:rsidRPr="00DA047B">
        <w:rPr>
          <w:rStyle w:val="Emphasis"/>
          <w:highlight w:val="green"/>
        </w:rPr>
        <w:t>attacks</w:t>
      </w:r>
      <w:r w:rsidRPr="000C318A">
        <w:t xml:space="preserve">, </w:t>
      </w:r>
      <w:r w:rsidRPr="00DA047B">
        <w:rPr>
          <w:highlight w:val="green"/>
          <w:u w:val="single"/>
        </w:rPr>
        <w:t>with</w:t>
      </w:r>
      <w:r w:rsidRPr="000C318A">
        <w:rPr>
          <w:u w:val="single"/>
        </w:rPr>
        <w:t xml:space="preserve"> the </w:t>
      </w:r>
      <w:r w:rsidRPr="00DA047B">
        <w:rPr>
          <w:highlight w:val="green"/>
          <w:u w:val="single"/>
        </w:rPr>
        <w:t>associated impacts on</w:t>
      </w:r>
      <w:r w:rsidRPr="000C318A">
        <w:rPr>
          <w:u w:val="single"/>
        </w:rPr>
        <w:t xml:space="preserve"> </w:t>
      </w:r>
      <w:r w:rsidRPr="00DA047B">
        <w:rPr>
          <w:highlight w:val="green"/>
          <w:u w:val="single"/>
        </w:rPr>
        <w:t>military installations</w:t>
      </w:r>
      <w:r w:rsidRPr="000C318A">
        <w:rPr>
          <w:u w:val="single"/>
        </w:rPr>
        <w:t>.</w:t>
      </w:r>
      <w:r w:rsidRPr="000C318A">
        <w:t xml:space="preserve"> In the six years since the release of the report, </w:t>
      </w:r>
      <w:r w:rsidRPr="000C318A">
        <w:rPr>
          <w:u w:val="single"/>
        </w:rPr>
        <w:t xml:space="preserve">the risks associated with </w:t>
      </w:r>
      <w:r w:rsidRPr="00DA047B">
        <w:rPr>
          <w:highlight w:val="green"/>
          <w:u w:val="single"/>
        </w:rPr>
        <w:t>attacks</w:t>
      </w:r>
      <w:r w:rsidRPr="000C318A">
        <w:t>—</w:t>
      </w:r>
      <w:r w:rsidRPr="000C318A">
        <w:rPr>
          <w:u w:val="single"/>
        </w:rPr>
        <w:t xml:space="preserve">such as those </w:t>
      </w:r>
      <w:r w:rsidRPr="00DA047B">
        <w:rPr>
          <w:highlight w:val="green"/>
          <w:u w:val="single"/>
        </w:rPr>
        <w:t>by</w:t>
      </w:r>
      <w:r w:rsidRPr="000C318A">
        <w:rPr>
          <w:u w:val="single"/>
        </w:rPr>
        <w:t xml:space="preserve"> transnational </w:t>
      </w:r>
      <w:r w:rsidRPr="00DA047B">
        <w:rPr>
          <w:rStyle w:val="Emphasis"/>
          <w:highlight w:val="green"/>
        </w:rPr>
        <w:t>terrorist groups</w:t>
      </w:r>
      <w:r w:rsidRPr="000C318A">
        <w:t xml:space="preserve"> (e.g., al Qaeda, ISIL/ISIS), </w:t>
      </w:r>
      <w:r w:rsidRPr="000C318A">
        <w:rPr>
          <w:u w:val="single"/>
        </w:rPr>
        <w:t xml:space="preserve">adversarial governments, </w:t>
      </w:r>
      <w:r w:rsidRPr="00DA047B">
        <w:rPr>
          <w:highlight w:val="green"/>
          <w:u w:val="single"/>
        </w:rPr>
        <w:t xml:space="preserve">and </w:t>
      </w:r>
      <w:r w:rsidRPr="00DA047B">
        <w:rPr>
          <w:rStyle w:val="Emphasis"/>
          <w:highlight w:val="green"/>
        </w:rPr>
        <w:t>“lonewolf” perpetrators</w:t>
      </w:r>
      <w:r w:rsidRPr="00190741">
        <w:rPr>
          <w:rStyle w:val="Emphasis"/>
        </w:rPr>
        <w:t xml:space="preserve">, </w:t>
      </w:r>
      <w:r w:rsidRPr="00DA047B">
        <w:rPr>
          <w:highlight w:val="green"/>
          <w:u w:val="single"/>
        </w:rPr>
        <w:t xml:space="preserve">as well as </w:t>
      </w:r>
      <w:r w:rsidRPr="00DA047B">
        <w:rPr>
          <w:rStyle w:val="Emphasis"/>
          <w:highlight w:val="green"/>
        </w:rPr>
        <w:t>cyber</w:t>
      </w:r>
      <w:r w:rsidRPr="00190741">
        <w:rPr>
          <w:rStyle w:val="Emphasis"/>
        </w:rPr>
        <w:t>attacks</w:t>
      </w:r>
      <w:r w:rsidRPr="000C318A">
        <w:t xml:space="preserve">—have </w:t>
      </w:r>
      <w:r w:rsidRPr="00DA047B">
        <w:rPr>
          <w:rStyle w:val="Emphasis"/>
          <w:highlight w:val="green"/>
        </w:rPr>
        <w:t>increased dramatically</w:t>
      </w:r>
      <w:r w:rsidRPr="000C318A">
        <w:t xml:space="preserve">. </w:t>
      </w:r>
      <w:r w:rsidRPr="00DA047B">
        <w:rPr>
          <w:highlight w:val="green"/>
          <w:u w:val="single"/>
        </w:rPr>
        <w:t>Several</w:t>
      </w:r>
      <w:r w:rsidRPr="000C318A">
        <w:rPr>
          <w:u w:val="single"/>
        </w:rPr>
        <w:t xml:space="preserve"> recent </w:t>
      </w:r>
      <w:r w:rsidRPr="00DA047B">
        <w:rPr>
          <w:highlight w:val="green"/>
          <w:u w:val="single"/>
        </w:rPr>
        <w:t>incidents</w:t>
      </w:r>
      <w:r w:rsidRPr="000C318A">
        <w:rPr>
          <w:u w:val="single"/>
        </w:rPr>
        <w:t xml:space="preserve"> </w:t>
      </w:r>
      <w:r w:rsidRPr="00DA047B">
        <w:rPr>
          <w:highlight w:val="green"/>
          <w:u w:val="single"/>
        </w:rPr>
        <w:t xml:space="preserve">give us growing </w:t>
      </w:r>
      <w:r w:rsidRPr="00DA047B">
        <w:rPr>
          <w:rStyle w:val="Emphasis"/>
          <w:highlight w:val="green"/>
        </w:rPr>
        <w:t>cause for concern</w:t>
      </w:r>
      <w:r w:rsidRPr="000C318A">
        <w:rPr>
          <w:u w:val="single"/>
        </w:rPr>
        <w:t xml:space="preserve">, </w:t>
      </w:r>
      <w:r w:rsidRPr="00DA047B">
        <w:rPr>
          <w:highlight w:val="green"/>
          <w:u w:val="single"/>
        </w:rPr>
        <w:t xml:space="preserve">since they may be precursors of </w:t>
      </w:r>
      <w:r w:rsidRPr="00DA047B">
        <w:rPr>
          <w:rStyle w:val="Emphasis"/>
          <w:highlight w:val="green"/>
        </w:rPr>
        <w:t>future threats</w:t>
      </w:r>
      <w:r w:rsidRPr="000C318A">
        <w:rPr>
          <w:u w:val="single"/>
        </w:rPr>
        <w:t>.</w:t>
      </w:r>
    </w:p>
    <w:p w14:paraId="390A8CD7" w14:textId="77777777" w:rsidR="003152C3" w:rsidRPr="000C318A" w:rsidRDefault="003152C3" w:rsidP="003152C3">
      <w:r w:rsidRPr="000C318A">
        <w:t>Physical attacks</w:t>
      </w:r>
    </w:p>
    <w:p w14:paraId="64C9F86F" w14:textId="77777777" w:rsidR="003152C3" w:rsidRDefault="003152C3" w:rsidP="003152C3">
      <w:r w:rsidRPr="000C318A">
        <w:rPr>
          <w:u w:val="single"/>
        </w:rPr>
        <w:t xml:space="preserve">The design of the grid and its </w:t>
      </w:r>
      <w:r w:rsidRPr="00DA047B">
        <w:rPr>
          <w:rStyle w:val="Emphasis"/>
          <w:highlight w:val="green"/>
        </w:rPr>
        <w:t>inherent vulnerabilities</w:t>
      </w:r>
      <w:r w:rsidRPr="00DA047B">
        <w:rPr>
          <w:highlight w:val="green"/>
          <w:u w:val="single"/>
        </w:rPr>
        <w:t xml:space="preserve"> are </w:t>
      </w:r>
      <w:r w:rsidRPr="00DA047B">
        <w:rPr>
          <w:rStyle w:val="Emphasis"/>
          <w:highlight w:val="green"/>
        </w:rPr>
        <w:t>known to our enemies</w:t>
      </w:r>
      <w:r w:rsidRPr="000C318A">
        <w:t>—foreign and domestic. In 2013, the Pacific Gas and Electric (PG&amp;E) Metcalf Transmission Substation located outside San Jose, CA, was the target of a sophisticated sniper attack. The Metcalf Substation supplies power to Silicon Valley, an American landmark of innovation. During the attack, gunmen fired on and disabled 17 transformers, causing $15 million worth of damage. The attackers have not been apprehended and their ultimate purpose remains unknown. The Federal Bureau of Investigation ruled out terrorism, but various independent investigations of the attack have pointed to its high degree of “sophistication.” Some investigators concluded that the Metcalf Substation incident was a “dress rehearsal” for other attacks on a much larger portion of the grid [10] [11].</w:t>
      </w:r>
    </w:p>
    <w:p w14:paraId="334C9C7B" w14:textId="77777777" w:rsidR="003152C3" w:rsidRDefault="003152C3" w:rsidP="003152C3">
      <w:r>
        <w:t xml:space="preserve">Although the Metcalf incident was one of the most coordinated attacks on a substation to date, </w:t>
      </w:r>
      <w:r w:rsidRPr="002E1D7A">
        <w:rPr>
          <w:u w:val="single"/>
        </w:rPr>
        <w:t>attacks</w:t>
      </w:r>
      <w:r>
        <w:rPr>
          <w:u w:val="single"/>
        </w:rPr>
        <w:t xml:space="preserve"> </w:t>
      </w:r>
      <w:r w:rsidRPr="002E1D7A">
        <w:rPr>
          <w:u w:val="single"/>
        </w:rPr>
        <w:t xml:space="preserve">on substations are </w:t>
      </w:r>
      <w:r w:rsidRPr="00190741">
        <w:rPr>
          <w:rStyle w:val="Emphasis"/>
        </w:rPr>
        <w:t>not isolated</w:t>
      </w:r>
      <w:r w:rsidRPr="002E1D7A">
        <w:rPr>
          <w:u w:val="single"/>
        </w:rPr>
        <w:t xml:space="preserve">. </w:t>
      </w:r>
      <w:r>
        <w:t xml:space="preserve">In 2013, </w:t>
      </w:r>
      <w:r w:rsidRPr="002E1D7A">
        <w:rPr>
          <w:u w:val="single"/>
        </w:rPr>
        <w:t>shots were</w:t>
      </w:r>
      <w:r>
        <w:rPr>
          <w:u w:val="single"/>
        </w:rPr>
        <w:t xml:space="preserve"> </w:t>
      </w:r>
      <w:r w:rsidRPr="002E1D7A">
        <w:rPr>
          <w:u w:val="single"/>
        </w:rPr>
        <w:t>fired at grid infrastructure in eastern Colorado</w:t>
      </w:r>
      <w:r>
        <w:t xml:space="preserve">, </w:t>
      </w:r>
      <w:r w:rsidRPr="002E1D7A">
        <w:rPr>
          <w:u w:val="single"/>
        </w:rPr>
        <w:t>while two years earlier an individual broke into a</w:t>
      </w:r>
      <w:r>
        <w:rPr>
          <w:u w:val="single"/>
        </w:rPr>
        <w:t xml:space="preserve"> </w:t>
      </w:r>
      <w:r w:rsidRPr="002E1D7A">
        <w:rPr>
          <w:u w:val="single"/>
        </w:rPr>
        <w:t>critical hydro-electric converter station in Vermont</w:t>
      </w:r>
      <w:r>
        <w:rPr>
          <w:u w:val="single"/>
        </w:rPr>
        <w:t xml:space="preserve"> </w:t>
      </w:r>
      <w:r w:rsidRPr="002E1D7A">
        <w:rPr>
          <w:u w:val="single"/>
        </w:rPr>
        <w:t>with threatening intent. The individuals involved in</w:t>
      </w:r>
      <w:r>
        <w:rPr>
          <w:u w:val="single"/>
        </w:rPr>
        <w:t xml:space="preserve"> </w:t>
      </w:r>
      <w:r w:rsidRPr="002E1D7A">
        <w:rPr>
          <w:u w:val="single"/>
        </w:rPr>
        <w:t xml:space="preserve">all of these incidents </w:t>
      </w:r>
      <w:r w:rsidRPr="00190741">
        <w:rPr>
          <w:rStyle w:val="Emphasis"/>
        </w:rPr>
        <w:t>remain at large</w:t>
      </w:r>
      <w:r>
        <w:t xml:space="preserve"> [12].</w:t>
      </w:r>
    </w:p>
    <w:p w14:paraId="1D1BF294" w14:textId="77777777" w:rsidR="003152C3" w:rsidRDefault="003152C3" w:rsidP="003152C3"/>
    <w:p w14:paraId="5435CDB7" w14:textId="77777777" w:rsidR="003152C3" w:rsidRPr="004A2248" w:rsidRDefault="003152C3" w:rsidP="003152C3">
      <w:pPr>
        <w:pStyle w:val="Heading4"/>
      </w:pPr>
      <w:r>
        <w:t>C</w:t>
      </w:r>
      <w:r w:rsidRPr="004A2248">
        <w:t>auses extinction</w:t>
      </w:r>
    </w:p>
    <w:p w14:paraId="2F21B6EE" w14:textId="77777777" w:rsidR="003152C3" w:rsidRDefault="003152C3" w:rsidP="003152C3">
      <w:r w:rsidRPr="00EB460F">
        <w:rPr>
          <w:b/>
          <w:bCs/>
        </w:rPr>
        <w:t>Friedemann 16</w:t>
      </w:r>
      <w:r>
        <w:t xml:space="preserve"> [Alice. </w:t>
      </w:r>
      <w:r w:rsidRPr="004A2248">
        <w:t>Transportation expert, founder of EnergySkeptic.com and author of “When Trucks Stop Running, Energy and the Future of Transportation,” worked at American Presidential Lines for 22 years, where she developed computer systems to coordinate the transit of cargo between ships, rail, trucks, and consumers</w:t>
      </w:r>
      <w:r>
        <w:t xml:space="preserve">, Jan 24, 2016, </w:t>
      </w:r>
      <w:r w:rsidRPr="004A2248">
        <w:t>“Electromagnetic pulse threat to infrastructure (U.S. House hearings)</w:t>
      </w:r>
      <w:r>
        <w:t>,”</w:t>
      </w:r>
      <w:r w:rsidRPr="004A2248">
        <w:t xml:space="preserve"> Energy Skeptic</w:t>
      </w:r>
      <w:r>
        <w:t>,</w:t>
      </w:r>
      <w:r w:rsidRPr="004A2248">
        <w:t xml:space="preserve"> http://energyskeptic.com/2016/the-scariest-u-s-house-session-ever-electromagnetic-pulse-and-the-fall-of-civilization</w:t>
      </w:r>
      <w:r>
        <w:t>]</w:t>
      </w:r>
    </w:p>
    <w:p w14:paraId="3B738CF2" w14:textId="77777777" w:rsidR="003152C3" w:rsidRPr="00EA7610" w:rsidRDefault="003152C3" w:rsidP="003152C3">
      <w:pPr>
        <w:rPr>
          <w:sz w:val="14"/>
        </w:rPr>
      </w:pPr>
      <w:r w:rsidRPr="003C12CE">
        <w:rPr>
          <w:rStyle w:val="StyleUnderline"/>
        </w:rPr>
        <w:t xml:space="preserve">Modern </w:t>
      </w:r>
      <w:r w:rsidRPr="00DA047B">
        <w:rPr>
          <w:rStyle w:val="StyleUnderline"/>
          <w:highlight w:val="green"/>
        </w:rPr>
        <w:t xml:space="preserve">civilization </w:t>
      </w:r>
      <w:r w:rsidRPr="00DA047B">
        <w:rPr>
          <w:rStyle w:val="Emphasis"/>
          <w:highlight w:val="green"/>
        </w:rPr>
        <w:t>cannot exist</w:t>
      </w:r>
      <w:r w:rsidRPr="00EA7610">
        <w:rPr>
          <w:sz w:val="14"/>
        </w:rPr>
        <w:t xml:space="preserve"> for a protracted period </w:t>
      </w:r>
      <w:r w:rsidRPr="00DA047B">
        <w:rPr>
          <w:rStyle w:val="StyleUnderline"/>
          <w:highlight w:val="green"/>
        </w:rPr>
        <w:t xml:space="preserve">without electricity. Within days </w:t>
      </w:r>
      <w:r w:rsidRPr="00EB5BFD">
        <w:rPr>
          <w:rStyle w:val="StyleUnderline"/>
        </w:rPr>
        <w:t>of a blackout</w:t>
      </w:r>
      <w:r w:rsidRPr="003C12CE">
        <w:rPr>
          <w:rStyle w:val="StyleUnderline"/>
        </w:rPr>
        <w:t xml:space="preserve"> across the U.S., </w:t>
      </w:r>
      <w:r w:rsidRPr="00DA047B">
        <w:rPr>
          <w:rStyle w:val="StyleUnderline"/>
          <w:highlight w:val="green"/>
        </w:rPr>
        <w:t>a blackout</w:t>
      </w:r>
      <w:r w:rsidRPr="00EA7610">
        <w:rPr>
          <w:sz w:val="14"/>
        </w:rPr>
        <w:t xml:space="preserve"> that </w:t>
      </w:r>
      <w:r w:rsidRPr="00DA047B">
        <w:rPr>
          <w:rStyle w:val="StyleUnderline"/>
          <w:highlight w:val="green"/>
        </w:rPr>
        <w:t>could</w:t>
      </w:r>
      <w:r w:rsidRPr="00DA047B">
        <w:rPr>
          <w:sz w:val="14"/>
          <w:highlight w:val="green"/>
        </w:rPr>
        <w:t xml:space="preserve"> </w:t>
      </w:r>
      <w:r w:rsidRPr="00DA047B">
        <w:rPr>
          <w:rStyle w:val="Emphasis"/>
          <w:highlight w:val="green"/>
        </w:rPr>
        <w:t>encompass the entire planet</w:t>
      </w:r>
      <w:r w:rsidRPr="00EA7610">
        <w:rPr>
          <w:sz w:val="14"/>
        </w:rPr>
        <w:t xml:space="preserve">, </w:t>
      </w:r>
      <w:r w:rsidRPr="003C12CE">
        <w:rPr>
          <w:rStyle w:val="StyleUnderline"/>
        </w:rPr>
        <w:t xml:space="preserve">emergency </w:t>
      </w:r>
      <w:r w:rsidRPr="00DA047B">
        <w:rPr>
          <w:rStyle w:val="StyleUnderline"/>
          <w:highlight w:val="green"/>
        </w:rPr>
        <w:t>generators would run out of fuel</w:t>
      </w:r>
      <w:r w:rsidRPr="003C12CE">
        <w:rPr>
          <w:rStyle w:val="StyleUnderline"/>
        </w:rPr>
        <w:t>, tele</w:t>
      </w:r>
      <w:r w:rsidRPr="00DA047B">
        <w:rPr>
          <w:rStyle w:val="StyleUnderline"/>
          <w:highlight w:val="green"/>
        </w:rPr>
        <w:t>communications would cease</w:t>
      </w:r>
      <w:r w:rsidRPr="003C12CE">
        <w:rPr>
          <w:rStyle w:val="StyleUnderline"/>
        </w:rPr>
        <w:t xml:space="preserve"> as would transportation due to </w:t>
      </w:r>
      <w:r w:rsidRPr="003C12CE">
        <w:rPr>
          <w:rStyle w:val="Emphasis"/>
        </w:rPr>
        <w:t>gridlock</w:t>
      </w:r>
      <w:r w:rsidRPr="003C12CE">
        <w:rPr>
          <w:rStyle w:val="StyleUnderline"/>
        </w:rPr>
        <w:t xml:space="preserve">, and eventually </w:t>
      </w:r>
      <w:r w:rsidRPr="003C12CE">
        <w:rPr>
          <w:rStyle w:val="Emphasis"/>
        </w:rPr>
        <w:t>no fuel</w:t>
      </w:r>
      <w:r w:rsidRPr="00EA7610">
        <w:rPr>
          <w:sz w:val="14"/>
        </w:rPr>
        <w:t xml:space="preserve">. </w:t>
      </w:r>
      <w:r w:rsidRPr="00DA047B">
        <w:rPr>
          <w:rStyle w:val="StyleUnderline"/>
          <w:highlight w:val="green"/>
        </w:rPr>
        <w:t>Cities would have no</w:t>
      </w:r>
      <w:r w:rsidRPr="00EA7610">
        <w:rPr>
          <w:sz w:val="14"/>
        </w:rPr>
        <w:t xml:space="preserve"> running </w:t>
      </w:r>
      <w:r w:rsidRPr="00DA047B">
        <w:rPr>
          <w:rStyle w:val="StyleUnderline"/>
          <w:highlight w:val="green"/>
        </w:rPr>
        <w:t>water and</w:t>
      </w:r>
      <w:r w:rsidRPr="003C12CE">
        <w:rPr>
          <w:rStyle w:val="StyleUnderline"/>
        </w:rPr>
        <w:t xml:space="preserve"> soon</w:t>
      </w:r>
      <w:r w:rsidRPr="00EA7610">
        <w:rPr>
          <w:sz w:val="14"/>
        </w:rPr>
        <w:t xml:space="preserve">, within a few days, </w:t>
      </w:r>
      <w:r w:rsidRPr="00DA047B">
        <w:rPr>
          <w:rStyle w:val="StyleUnderline"/>
          <w:highlight w:val="green"/>
        </w:rPr>
        <w:t>exhaust their food</w:t>
      </w:r>
      <w:r w:rsidRPr="003C12CE">
        <w:rPr>
          <w:rStyle w:val="StyleUnderline"/>
        </w:rPr>
        <w:t xml:space="preserve"> supplies</w:t>
      </w:r>
      <w:r w:rsidRPr="00EA7610">
        <w:rPr>
          <w:sz w:val="14"/>
        </w:rPr>
        <w:t xml:space="preserve">. Police, Fire, Emergency Services and </w:t>
      </w:r>
      <w:r w:rsidRPr="00DA047B">
        <w:rPr>
          <w:rStyle w:val="Emphasis"/>
          <w:highlight w:val="green"/>
        </w:rPr>
        <w:t>hospitals cannot</w:t>
      </w:r>
      <w:r w:rsidRPr="00EA7610">
        <w:rPr>
          <w:sz w:val="14"/>
        </w:rPr>
        <w:t xml:space="preserve"> long </w:t>
      </w:r>
      <w:r w:rsidRPr="00DA047B">
        <w:rPr>
          <w:rStyle w:val="Emphasis"/>
          <w:highlight w:val="green"/>
        </w:rPr>
        <w:t>operate</w:t>
      </w:r>
      <w:r w:rsidRPr="003C12CE">
        <w:rPr>
          <w:rStyle w:val="Emphasis"/>
        </w:rPr>
        <w:t xml:space="preserve"> in </w:t>
      </w:r>
      <w:r w:rsidRPr="00DA047B">
        <w:rPr>
          <w:rStyle w:val="Emphasis"/>
          <w:highlight w:val="green"/>
        </w:rPr>
        <w:t>a blackout</w:t>
      </w:r>
      <w:r w:rsidRPr="00047ECF">
        <w:rPr>
          <w:rStyle w:val="StyleUnderline"/>
        </w:rPr>
        <w:t xml:space="preserve">. </w:t>
      </w:r>
      <w:r w:rsidRPr="003C12CE">
        <w:rPr>
          <w:rStyle w:val="Emphasis"/>
        </w:rPr>
        <w:t>Government and Industry</w:t>
      </w:r>
      <w:r w:rsidRPr="00EA7610">
        <w:rPr>
          <w:sz w:val="14"/>
        </w:rPr>
        <w:t xml:space="preserve"> </w:t>
      </w:r>
      <w:r w:rsidRPr="003C12CE">
        <w:rPr>
          <w:rStyle w:val="StyleUnderline"/>
        </w:rPr>
        <w:t>also need electricity</w:t>
      </w:r>
      <w:r w:rsidRPr="00EA7610">
        <w:rPr>
          <w:sz w:val="14"/>
        </w:rPr>
        <w:t xml:space="preserve"> in order to operate. The EMP Commission warns that </w:t>
      </w:r>
      <w:r w:rsidRPr="003C12CE">
        <w:rPr>
          <w:rStyle w:val="StyleUnderline"/>
        </w:rPr>
        <w:t>a</w:t>
      </w:r>
      <w:r w:rsidRPr="00EA7610">
        <w:rPr>
          <w:sz w:val="14"/>
        </w:rPr>
        <w:t xml:space="preserve"> natural or nuclear EMP </w:t>
      </w:r>
      <w:r w:rsidRPr="003C12CE">
        <w:rPr>
          <w:rStyle w:val="StyleUnderline"/>
        </w:rPr>
        <w:t>event</w:t>
      </w:r>
      <w:r w:rsidRPr="00EA7610">
        <w:rPr>
          <w:sz w:val="14"/>
        </w:rPr>
        <w:t xml:space="preserve">, </w:t>
      </w:r>
      <w:r w:rsidRPr="00DA047B">
        <w:rPr>
          <w:rStyle w:val="StyleUnderline"/>
          <w:highlight w:val="green"/>
        </w:rPr>
        <w:t>given</w:t>
      </w:r>
      <w:r w:rsidRPr="00EA7610">
        <w:rPr>
          <w:sz w:val="14"/>
        </w:rPr>
        <w:t xml:space="preserve"> current </w:t>
      </w:r>
      <w:r w:rsidRPr="00DA047B">
        <w:rPr>
          <w:rStyle w:val="Emphasis"/>
          <w:highlight w:val="green"/>
        </w:rPr>
        <w:t>unpreparedness</w:t>
      </w:r>
      <w:r w:rsidRPr="00DA047B">
        <w:rPr>
          <w:rStyle w:val="StyleUnderline"/>
          <w:highlight w:val="green"/>
        </w:rPr>
        <w:t>, would</w:t>
      </w:r>
      <w:r w:rsidRPr="00EA7610">
        <w:rPr>
          <w:sz w:val="14"/>
        </w:rPr>
        <w:t xml:space="preserve"> likely </w:t>
      </w:r>
      <w:r w:rsidRPr="00DA047B">
        <w:rPr>
          <w:rStyle w:val="StyleUnderline"/>
          <w:highlight w:val="green"/>
        </w:rPr>
        <w:t xml:space="preserve">result in </w:t>
      </w:r>
      <w:r w:rsidRPr="00DA047B">
        <w:rPr>
          <w:rStyle w:val="Emphasis"/>
          <w:highlight w:val="green"/>
        </w:rPr>
        <w:t>societal collapse</w:t>
      </w:r>
      <w:r w:rsidRPr="003C12CE">
        <w:rPr>
          <w:rStyle w:val="StyleUnderline"/>
        </w:rPr>
        <w:t>.</w:t>
      </w:r>
    </w:p>
    <w:bookmarkEnd w:id="2"/>
    <w:p w14:paraId="5AF2FA80" w14:textId="77777777" w:rsidR="003152C3" w:rsidRDefault="003152C3" w:rsidP="003152C3">
      <w:pPr>
        <w:pStyle w:val="Heading4"/>
      </w:pPr>
      <w:r>
        <w:t>AND nuclear lashout</w:t>
      </w:r>
    </w:p>
    <w:p w14:paraId="3680F17E" w14:textId="77777777" w:rsidR="003152C3" w:rsidRPr="00182226" w:rsidRDefault="003152C3" w:rsidP="003152C3">
      <w:r w:rsidRPr="00EB460F">
        <w:rPr>
          <w:b/>
          <w:bCs/>
        </w:rPr>
        <w:t xml:space="preserve">Tilford 12 </w:t>
      </w:r>
      <w:r>
        <w:t>[</w:t>
      </w:r>
      <w:r w:rsidRPr="00182226">
        <w:t xml:space="preserve">Robert </w:t>
      </w:r>
      <w:r w:rsidRPr="00EB460F">
        <w:t>Tilford</w:t>
      </w:r>
      <w:r>
        <w:t>,</w:t>
      </w:r>
      <w:r w:rsidRPr="00EB460F">
        <w:t xml:space="preserve"> Writer</w:t>
      </w:r>
      <w:r w:rsidRPr="00182226">
        <w:t xml:space="preserve"> for The Examiner</w:t>
      </w:r>
      <w:r>
        <w:t xml:space="preserve">, July 27, 2012, </w:t>
      </w:r>
      <w:r w:rsidRPr="00182226">
        <w:t>“Cyber Attackers Could Easily Shut Down the Electric Grid for the Entire East Coast</w:t>
      </w:r>
      <w:r>
        <w:t xml:space="preserve">,” </w:t>
      </w:r>
      <w:r w:rsidRPr="00182226">
        <w:t>http://www.examiner.com/article/cyber-attackers-could-easily-shut-down-the-electric-grid-for-the-entire-east-coa</w:t>
      </w:r>
      <w:r>
        <w:t>]</w:t>
      </w:r>
    </w:p>
    <w:p w14:paraId="0BBD4552" w14:textId="563F8A4E" w:rsidR="003152C3" w:rsidRDefault="003152C3" w:rsidP="003152C3">
      <w:pPr>
        <w:rPr>
          <w:sz w:val="16"/>
        </w:rPr>
      </w:pPr>
      <w:r w:rsidRPr="009240D6">
        <w:rPr>
          <w:sz w:val="16"/>
        </w:rPr>
        <w:t xml:space="preserve"> “</w:t>
      </w:r>
      <w:r w:rsidRPr="000F7BBF">
        <w:rPr>
          <w:rStyle w:val="StyleUnderline"/>
        </w:rPr>
        <w:t xml:space="preserve">Cyber </w:t>
      </w:r>
      <w:r w:rsidRPr="00DA047B">
        <w:rPr>
          <w:rStyle w:val="StyleUnderline"/>
          <w:highlight w:val="green"/>
        </w:rPr>
        <w:t>attackers could</w:t>
      </w:r>
      <w:r w:rsidRPr="000F7BBF">
        <w:rPr>
          <w:rStyle w:val="StyleUnderline"/>
        </w:rPr>
        <w:t xml:space="preserve"> all too </w:t>
      </w:r>
      <w:r w:rsidRPr="00DA047B">
        <w:rPr>
          <w:rStyle w:val="StyleUnderline"/>
          <w:highlight w:val="green"/>
        </w:rPr>
        <w:t xml:space="preserve">easily </w:t>
      </w:r>
      <w:r w:rsidRPr="00DA047B">
        <w:rPr>
          <w:rStyle w:val="Emphasis"/>
          <w:highlight w:val="green"/>
        </w:rPr>
        <w:t>shut down</w:t>
      </w:r>
      <w:r w:rsidRPr="00DA047B">
        <w:rPr>
          <w:rStyle w:val="StyleUnderline"/>
          <w:highlight w:val="green"/>
        </w:rPr>
        <w:t xml:space="preserve"> the</w:t>
      </w:r>
      <w:r w:rsidRPr="000F7BBF">
        <w:rPr>
          <w:rStyle w:val="StyleUnderline"/>
        </w:rPr>
        <w:t xml:space="preserve"> </w:t>
      </w:r>
      <w:r w:rsidRPr="000F7BBF">
        <w:rPr>
          <w:rStyle w:val="Emphasis"/>
        </w:rPr>
        <w:t xml:space="preserve">electric </w:t>
      </w:r>
      <w:r w:rsidRPr="00DA047B">
        <w:rPr>
          <w:rStyle w:val="Emphasis"/>
          <w:highlight w:val="green"/>
        </w:rPr>
        <w:t>grid</w:t>
      </w:r>
      <w:r w:rsidRPr="009240D6">
        <w:rPr>
          <w:rStyle w:val="StyleUnderline"/>
        </w:rPr>
        <w:t xml:space="preserve"> for the entire east coast, the west coast, and the middle </w:t>
      </w:r>
      <w:r w:rsidRPr="00DD1DB3">
        <w:rPr>
          <w:rStyle w:val="StyleUnderline"/>
        </w:rPr>
        <w:t>part of our country”, said Senator Grassley</w:t>
      </w:r>
      <w:r w:rsidRPr="00DD1DB3">
        <w:rPr>
          <w:sz w:val="16"/>
        </w:rPr>
        <w:t xml:space="preserve"> on July 26, 2012. </w:t>
      </w:r>
      <w:r w:rsidRPr="00DD1DB3">
        <w:rPr>
          <w:rStyle w:val="StyleUnderline"/>
        </w:rPr>
        <w:t xml:space="preserve">“Any </w:t>
      </w:r>
      <w:r w:rsidRPr="00DD1DB3">
        <w:rPr>
          <w:rStyle w:val="Emphasis"/>
        </w:rPr>
        <w:t>one attack</w:t>
      </w:r>
      <w:r w:rsidRPr="00DD1DB3">
        <w:rPr>
          <w:rStyle w:val="StyleUnderline"/>
        </w:rPr>
        <w:t xml:space="preserve"> could leave dozens of major cities and tens of millions of Americans without power</w:t>
      </w:r>
      <w:r w:rsidRPr="00DD1DB3">
        <w:rPr>
          <w:sz w:val="16"/>
        </w:rPr>
        <w:t xml:space="preserve">. We know, because we were shown in a room here in the Capitol, how an attack could take place and what damage it would do, so we know this is not just make believe”, he said. So what would a cyber attack look like anyway? The Senator explained: </w:t>
      </w:r>
      <w:r w:rsidRPr="00DD1DB3">
        <w:rPr>
          <w:rStyle w:val="StyleUnderline"/>
        </w:rPr>
        <w:t>“Without ATMs or debit card readers, commerce would</w:t>
      </w:r>
      <w:r w:rsidRPr="00DD1DB3">
        <w:rPr>
          <w:sz w:val="16"/>
        </w:rPr>
        <w:t xml:space="preserve"> immediately </w:t>
      </w:r>
      <w:r w:rsidRPr="00DD1DB3">
        <w:rPr>
          <w:rStyle w:val="Emphasis"/>
        </w:rPr>
        <w:t>grind to a halt.</w:t>
      </w:r>
      <w:r w:rsidRPr="00DD1DB3">
        <w:rPr>
          <w:sz w:val="16"/>
        </w:rPr>
        <w:t xml:space="preserve"> My daughter, who lives here in the DC area, lost power when the storm hit. They waited for a number of hours, and then they took all the food out of their freezer, they gave away what they could, and they threw the rest away. And that was the way it was all over. Their power was out for about a week, and it made it very difficult. They are fortunate enough to have a basement, and the heat wasn’t oppressive down there. </w:t>
      </w:r>
      <w:r w:rsidRPr="00DD1DB3">
        <w:rPr>
          <w:rStyle w:val="StyleUnderline"/>
        </w:rPr>
        <w:t>Without refrigeration, food would rot on the shelves, the freezers would have to be emptied, and people could actually go hungry. Without gas pumps, transportation arteries would clog with abandoned vehicles. Without cell phones or computers,</w:t>
      </w:r>
      <w:r w:rsidRPr="00DD1DB3">
        <w:rPr>
          <w:sz w:val="16"/>
        </w:rPr>
        <w:t xml:space="preserve"> whole </w:t>
      </w:r>
      <w:r w:rsidRPr="00DD1DB3">
        <w:rPr>
          <w:rStyle w:val="StyleUnderline"/>
        </w:rPr>
        <w:t>regions of the country would be cut off from communication and families would be unable to reach each other. Without air conditioning and without lifesaving technology and the service of hospitals and nursing</w:t>
      </w:r>
      <w:r w:rsidRPr="009240D6">
        <w:rPr>
          <w:rStyle w:val="StyleUnderline"/>
        </w:rPr>
        <w:t xml:space="preserve"> homes, the elderly and sick would become much sicker and die. Most major hospitals have backup power, but it is only</w:t>
      </w:r>
      <w:r w:rsidRPr="009240D6">
        <w:rPr>
          <w:sz w:val="16"/>
        </w:rPr>
        <w:t xml:space="preserve"> for a </w:t>
      </w:r>
      <w:r w:rsidRPr="009240D6">
        <w:rPr>
          <w:rStyle w:val="StyleUnderline"/>
        </w:rPr>
        <w:t>limited</w:t>
      </w:r>
      <w:r w:rsidRPr="009240D6">
        <w:rPr>
          <w:sz w:val="16"/>
        </w:rPr>
        <w:t xml:space="preserve"> amount of time. It depends on how much fuel they can store, and that is very limited”, Senator Grassley said. The devastation that the Senator describes is truly unimaginable. To make </w:t>
      </w:r>
      <w:r w:rsidRPr="00DD1DB3">
        <w:rPr>
          <w:sz w:val="16"/>
        </w:rPr>
        <w:t xml:space="preserve">matters worse </w:t>
      </w:r>
      <w:r w:rsidRPr="00DD1DB3">
        <w:rPr>
          <w:rStyle w:val="StyleUnderline"/>
        </w:rPr>
        <w:t>a cyber attack that can take out a civilian power grid,</w:t>
      </w:r>
      <w:r w:rsidRPr="00DD1DB3">
        <w:rPr>
          <w:sz w:val="16"/>
        </w:rPr>
        <w:t xml:space="preserve"> for example </w:t>
      </w:r>
      <w:r w:rsidRPr="00DD1DB3">
        <w:rPr>
          <w:rStyle w:val="StyleUnderline"/>
        </w:rPr>
        <w:t xml:space="preserve">could </w:t>
      </w:r>
      <w:r w:rsidRPr="00DA047B">
        <w:rPr>
          <w:rStyle w:val="StyleUnderline"/>
          <w:highlight w:val="green"/>
        </w:rPr>
        <w:t>also</w:t>
      </w:r>
      <w:r w:rsidRPr="009240D6">
        <w:rPr>
          <w:rStyle w:val="StyleUnderline"/>
        </w:rPr>
        <w:t xml:space="preserve"> </w:t>
      </w:r>
      <w:r w:rsidRPr="009240D6">
        <w:rPr>
          <w:rStyle w:val="Emphasis"/>
          <w:strike/>
        </w:rPr>
        <w:t xml:space="preserve">cripple </w:t>
      </w:r>
      <w:r w:rsidRPr="00DA047B">
        <w:rPr>
          <w:rStyle w:val="Emphasis"/>
          <w:highlight w:val="green"/>
        </w:rPr>
        <w:t>harm the</w:t>
      </w:r>
      <w:r w:rsidRPr="000F7BBF">
        <w:rPr>
          <w:rStyle w:val="Emphasis"/>
        </w:rPr>
        <w:t xml:space="preserve"> U.S. </w:t>
      </w:r>
      <w:r w:rsidRPr="00DA047B">
        <w:rPr>
          <w:rStyle w:val="Emphasis"/>
          <w:highlight w:val="green"/>
        </w:rPr>
        <w:t>military</w:t>
      </w:r>
      <w:r w:rsidRPr="009240D6">
        <w:rPr>
          <w:rStyle w:val="StyleUnderline"/>
        </w:rPr>
        <w:t xml:space="preserve">. </w:t>
      </w:r>
      <w:r w:rsidRPr="009240D6">
        <w:rPr>
          <w:sz w:val="16"/>
        </w:rPr>
        <w:t xml:space="preserve">The senator notes that is that </w:t>
      </w:r>
      <w:r w:rsidRPr="009240D6">
        <w:rPr>
          <w:rStyle w:val="StyleUnderline"/>
        </w:rPr>
        <w:t xml:space="preserve">the same power grids that supply cities and towns, stores and gas stations, cell towers and heart monitors also power </w:t>
      </w:r>
      <w:r w:rsidRPr="00DD1DB3">
        <w:rPr>
          <w:rStyle w:val="StyleUnderline"/>
        </w:rPr>
        <w:t>“</w:t>
      </w:r>
      <w:r w:rsidRPr="00DD1DB3">
        <w:rPr>
          <w:rStyle w:val="Emphasis"/>
        </w:rPr>
        <w:t>every military base</w:t>
      </w:r>
      <w:r w:rsidRPr="00DD1DB3">
        <w:rPr>
          <w:rStyle w:val="StyleUnderline"/>
        </w:rPr>
        <w:t xml:space="preserve"> in our country.”</w:t>
      </w:r>
      <w:r w:rsidRPr="00DD1DB3">
        <w:rPr>
          <w:sz w:val="16"/>
        </w:rPr>
        <w:t xml:space="preserve"> </w:t>
      </w:r>
      <w:r w:rsidRPr="00DD1DB3">
        <w:rPr>
          <w:rStyle w:val="StyleUnderline"/>
        </w:rPr>
        <w:t>“Although bases would be prepared to weather a short power outage</w:t>
      </w:r>
      <w:r w:rsidRPr="00DD1DB3">
        <w:rPr>
          <w:sz w:val="16"/>
        </w:rPr>
        <w:t xml:space="preserve"> with backup diesel generators, </w:t>
      </w:r>
      <w:r w:rsidRPr="00DD1DB3">
        <w:rPr>
          <w:rStyle w:val="StyleUnderline"/>
        </w:rPr>
        <w:t>within hours</w:t>
      </w:r>
      <w:r w:rsidRPr="00DD1DB3">
        <w:rPr>
          <w:sz w:val="16"/>
        </w:rPr>
        <w:t xml:space="preserve">, not days, </w:t>
      </w:r>
      <w:r w:rsidRPr="00DD1DB3">
        <w:rPr>
          <w:rStyle w:val="Emphasis"/>
        </w:rPr>
        <w:t>fuel supplies would run out</w:t>
      </w:r>
      <w:r w:rsidRPr="00DD1DB3">
        <w:rPr>
          <w:sz w:val="16"/>
        </w:rPr>
        <w:t xml:space="preserve">”, he said. </w:t>
      </w:r>
      <w:r w:rsidRPr="00DD1DB3">
        <w:rPr>
          <w:rStyle w:val="StyleUnderline"/>
        </w:rPr>
        <w:t>Which means militar</w:t>
      </w:r>
      <w:r w:rsidRPr="009240D6">
        <w:rPr>
          <w:rStyle w:val="StyleUnderline"/>
        </w:rPr>
        <w:t xml:space="preserve">y </w:t>
      </w:r>
      <w:r w:rsidRPr="00DA047B">
        <w:rPr>
          <w:rStyle w:val="StyleUnderline"/>
          <w:highlight w:val="green"/>
        </w:rPr>
        <w:t>command and control</w:t>
      </w:r>
      <w:r w:rsidRPr="009240D6">
        <w:rPr>
          <w:rStyle w:val="StyleUnderline"/>
        </w:rPr>
        <w:t xml:space="preserve"> centers </w:t>
      </w:r>
      <w:r w:rsidRPr="00DA047B">
        <w:rPr>
          <w:rStyle w:val="StyleUnderline"/>
          <w:highlight w:val="green"/>
        </w:rPr>
        <w:t>could go dark.</w:t>
      </w:r>
      <w:r w:rsidRPr="009240D6">
        <w:rPr>
          <w:rStyle w:val="StyleUnderline"/>
        </w:rPr>
        <w:t xml:space="preserve"> Radar systems that detect air threats to our country would shut Down completely. </w:t>
      </w:r>
      <w:r w:rsidRPr="009240D6">
        <w:rPr>
          <w:sz w:val="16"/>
        </w:rPr>
        <w:t xml:space="preserve">“Communication between commanders and their troops would also go silent. And many weapons systems would be left without either fuel or electric power”, said Senator Grassley. “So </w:t>
      </w:r>
      <w:r w:rsidRPr="009240D6">
        <w:rPr>
          <w:rStyle w:val="StyleUnderline"/>
        </w:rPr>
        <w:t xml:space="preserve">in a few short hours or days, the mightiest military in the world would be </w:t>
      </w:r>
      <w:r w:rsidRPr="009240D6">
        <w:rPr>
          <w:rStyle w:val="Emphasis"/>
        </w:rPr>
        <w:t>left scrambling</w:t>
      </w:r>
      <w:r w:rsidRPr="009240D6">
        <w:rPr>
          <w:rStyle w:val="StyleUnderline"/>
        </w:rPr>
        <w:t xml:space="preserve"> to maintain base functions”, he said.</w:t>
      </w:r>
      <w:r w:rsidRPr="009240D6">
        <w:rPr>
          <w:sz w:val="16"/>
        </w:rPr>
        <w:t xml:space="preserve"> We contacted the </w:t>
      </w:r>
      <w:r w:rsidRPr="009240D6">
        <w:rPr>
          <w:rStyle w:val="StyleUnderline"/>
        </w:rPr>
        <w:t>Pentagon</w:t>
      </w:r>
      <w:r w:rsidRPr="009240D6">
        <w:rPr>
          <w:sz w:val="16"/>
        </w:rPr>
        <w:t xml:space="preserve"> and officials </w:t>
      </w:r>
      <w:r w:rsidRPr="00DD1DB3">
        <w:rPr>
          <w:rStyle w:val="StyleUnderline"/>
        </w:rPr>
        <w:t>confirmed</w:t>
      </w:r>
      <w:r w:rsidRPr="009240D6">
        <w:rPr>
          <w:rStyle w:val="StyleUnderline"/>
        </w:rPr>
        <w:t xml:space="preserve"> the threat of a cyber attack is something </w:t>
      </w:r>
      <w:r w:rsidRPr="009240D6">
        <w:rPr>
          <w:rStyle w:val="Emphasis"/>
        </w:rPr>
        <w:t>very real</w:t>
      </w:r>
      <w:r w:rsidRPr="009240D6">
        <w:rPr>
          <w:rStyle w:val="StyleUnderline"/>
        </w:rPr>
        <w:t>. Top national security officials—including the Chairman of the Joint Chiefs, the Director of the National Security Agency, the Secretary of Defense, and the CIA Director— have said, “preventing a cyber attack</w:t>
      </w:r>
      <w:r w:rsidRPr="009240D6">
        <w:rPr>
          <w:sz w:val="16"/>
        </w:rPr>
        <w:t xml:space="preserve"> and improving the nation’s electric grids </w:t>
      </w:r>
      <w:r w:rsidRPr="009240D6">
        <w:rPr>
          <w:rStyle w:val="StyleUnderline"/>
        </w:rPr>
        <w:t xml:space="preserve">is among the most </w:t>
      </w:r>
      <w:r w:rsidRPr="009240D6">
        <w:rPr>
          <w:rStyle w:val="Emphasis"/>
        </w:rPr>
        <w:t>urgent priorities</w:t>
      </w:r>
      <w:r w:rsidRPr="009240D6">
        <w:rPr>
          <w:rStyle w:val="StyleUnderline"/>
        </w:rPr>
        <w:t xml:space="preserve"> of our country</w:t>
      </w:r>
      <w:r w:rsidRPr="009240D6">
        <w:rPr>
          <w:sz w:val="16"/>
        </w:rPr>
        <w:t>” (source: Congressional Record</w:t>
      </w:r>
      <w:r w:rsidRPr="00DD1DB3">
        <w:rPr>
          <w:sz w:val="16"/>
        </w:rPr>
        <w:t xml:space="preserve">). So </w:t>
      </w:r>
      <w:r w:rsidRPr="00DD1DB3">
        <w:rPr>
          <w:rStyle w:val="StyleUnderline"/>
        </w:rPr>
        <w:t>how serious is the Pentagon taking all this?</w:t>
      </w:r>
      <w:r w:rsidRPr="00DD1DB3">
        <w:rPr>
          <w:sz w:val="16"/>
        </w:rPr>
        <w:t xml:space="preserve"> </w:t>
      </w:r>
      <w:r w:rsidRPr="00DA047B">
        <w:rPr>
          <w:rStyle w:val="Emphasis"/>
          <w:highlight w:val="green"/>
        </w:rPr>
        <w:t>Enough to start</w:t>
      </w:r>
      <w:r w:rsidRPr="009240D6">
        <w:rPr>
          <w:rStyle w:val="StyleUnderline"/>
        </w:rPr>
        <w:t xml:space="preserve">, or end </w:t>
      </w:r>
      <w:r w:rsidRPr="00DA047B">
        <w:rPr>
          <w:rStyle w:val="Emphasis"/>
          <w:highlight w:val="green"/>
        </w:rPr>
        <w:t>a war over it</w:t>
      </w:r>
      <w:r w:rsidRPr="009240D6">
        <w:rPr>
          <w:rStyle w:val="StyleUnderline"/>
        </w:rPr>
        <w:t>, for sure</w:t>
      </w:r>
      <w:r w:rsidRPr="009240D6">
        <w:rPr>
          <w:sz w:val="16"/>
        </w:rPr>
        <w:t xml:space="preserve"> (see video: Pentagon declares war on cyber attacks http://www.youtube.com/watch?v=_kVQrp_D0kY&amp;feature=relmfu ). </w:t>
      </w:r>
      <w:r w:rsidRPr="009240D6">
        <w:rPr>
          <w:rStyle w:val="StyleUnderline"/>
        </w:rPr>
        <w:t xml:space="preserve">A cyber </w:t>
      </w:r>
      <w:r w:rsidRPr="00DA047B">
        <w:rPr>
          <w:rStyle w:val="StyleUnderline"/>
          <w:highlight w:val="green"/>
        </w:rPr>
        <w:t>attack</w:t>
      </w:r>
      <w:r w:rsidRPr="009240D6">
        <w:rPr>
          <w:sz w:val="16"/>
        </w:rPr>
        <w:t xml:space="preserve"> today against the US </w:t>
      </w:r>
      <w:r w:rsidRPr="00DA047B">
        <w:rPr>
          <w:rStyle w:val="StyleUnderline"/>
          <w:highlight w:val="green"/>
        </w:rPr>
        <w:t>could</w:t>
      </w:r>
      <w:r w:rsidRPr="009240D6">
        <w:rPr>
          <w:sz w:val="16"/>
        </w:rPr>
        <w:t xml:space="preserve"> very well </w:t>
      </w:r>
      <w:r w:rsidRPr="00DA047B">
        <w:rPr>
          <w:rStyle w:val="StyleUnderline"/>
          <w:highlight w:val="green"/>
        </w:rPr>
        <w:t>be seen as an “Act of War”</w:t>
      </w:r>
      <w:r w:rsidRPr="009240D6">
        <w:rPr>
          <w:rStyle w:val="StyleUnderline"/>
        </w:rPr>
        <w:t xml:space="preserve"> and could be </w:t>
      </w:r>
      <w:r w:rsidRPr="00DA047B">
        <w:rPr>
          <w:rStyle w:val="StyleUnderline"/>
          <w:highlight w:val="green"/>
        </w:rPr>
        <w:t>met with a “</w:t>
      </w:r>
      <w:r w:rsidRPr="00DA047B">
        <w:rPr>
          <w:rStyle w:val="Emphasis"/>
          <w:highlight w:val="green"/>
        </w:rPr>
        <w:t>full scale”</w:t>
      </w:r>
      <w:r w:rsidRPr="00094780">
        <w:rPr>
          <w:rStyle w:val="Emphasis"/>
        </w:rPr>
        <w:t xml:space="preserve"> US </w:t>
      </w:r>
      <w:r w:rsidRPr="00DA047B">
        <w:rPr>
          <w:rStyle w:val="Emphasis"/>
          <w:highlight w:val="green"/>
        </w:rPr>
        <w:t>military response</w:t>
      </w:r>
      <w:r w:rsidRPr="00DA047B">
        <w:rPr>
          <w:rStyle w:val="StyleUnderline"/>
          <w:highlight w:val="green"/>
        </w:rPr>
        <w:t>. That could include</w:t>
      </w:r>
      <w:r w:rsidRPr="009240D6">
        <w:rPr>
          <w:rStyle w:val="StyleUnderline"/>
        </w:rPr>
        <w:t xml:space="preserve"> the use of </w:t>
      </w:r>
      <w:r w:rsidRPr="00DA047B">
        <w:rPr>
          <w:rStyle w:val="StyleUnderline"/>
          <w:highlight w:val="green"/>
        </w:rPr>
        <w:t>“</w:t>
      </w:r>
      <w:r w:rsidRPr="00DA047B">
        <w:rPr>
          <w:rStyle w:val="Emphasis"/>
          <w:highlight w:val="green"/>
        </w:rPr>
        <w:t>nuclear weapons</w:t>
      </w:r>
      <w:r w:rsidRPr="009240D6">
        <w:rPr>
          <w:rStyle w:val="StyleUnderline"/>
        </w:rPr>
        <w:t>”,</w:t>
      </w:r>
      <w:r w:rsidRPr="009240D6">
        <w:rPr>
          <w:sz w:val="16"/>
        </w:rPr>
        <w:t xml:space="preserve"> if authorized by the President.</w:t>
      </w:r>
    </w:p>
    <w:p w14:paraId="5EA9B6D0" w14:textId="2FD739A8" w:rsidR="000537CE" w:rsidRDefault="000537CE" w:rsidP="003152C3">
      <w:pPr>
        <w:rPr>
          <w:sz w:val="16"/>
        </w:rPr>
      </w:pPr>
    </w:p>
    <w:p w14:paraId="176C3D46" w14:textId="77777777" w:rsidR="000537CE" w:rsidRPr="00970C5E" w:rsidRDefault="000537CE" w:rsidP="000537CE"/>
    <w:p w14:paraId="5CDE7FA3" w14:textId="77777777" w:rsidR="00702A7E" w:rsidRDefault="00702A7E" w:rsidP="00702A7E">
      <w:pPr>
        <w:pStyle w:val="Heading3"/>
      </w:pPr>
      <w:r>
        <w:t>1ac solvency</w:t>
      </w:r>
    </w:p>
    <w:p w14:paraId="5ED36778" w14:textId="77777777" w:rsidR="00702A7E" w:rsidRPr="00702A7E" w:rsidRDefault="00702A7E" w:rsidP="00702A7E"/>
    <w:p w14:paraId="6F354141" w14:textId="77777777" w:rsidR="00702A7E" w:rsidRDefault="00702A7E" w:rsidP="00702A7E">
      <w:pPr>
        <w:pStyle w:val="Heading4"/>
      </w:pPr>
      <w:r>
        <w:t>Only a new federal regulatory commission can effectively mitigate fracking’s environmental harms</w:t>
      </w:r>
    </w:p>
    <w:p w14:paraId="69155292" w14:textId="77777777" w:rsidR="00702A7E" w:rsidRPr="008F0C58" w:rsidRDefault="00702A7E" w:rsidP="00702A7E">
      <w:r w:rsidRPr="00154A9F">
        <w:rPr>
          <w:b/>
          <w:bCs/>
        </w:rPr>
        <w:t>Morrison 1</w:t>
      </w:r>
      <w:r>
        <w:rPr>
          <w:b/>
          <w:bCs/>
        </w:rPr>
        <w:t>5</w:t>
      </w:r>
      <w:r w:rsidRPr="00154A9F">
        <w:rPr>
          <w:b/>
          <w:bCs/>
        </w:rPr>
        <w:t xml:space="preserve"> </w:t>
      </w:r>
      <w:r>
        <w:t>[Curtis L. Morrison, J.D. Candidate, Environmental Law Concentration, Whittier Law School, 2016; B.A. Political Science, University of Louisville, 2015, “NOTE AND COMMENT: FRACKER IN THE RYE: THE NECESSITY OF FEDERAL FRACKING WASTE REGULATION AND A FRACKING WASTE REGULATORY COMMISSION,” 37 Whittier L. Rev. 87, 106-115, lexis]</w:t>
      </w:r>
    </w:p>
    <w:p w14:paraId="720DA3E5" w14:textId="77777777" w:rsidR="00702A7E" w:rsidRPr="00F82A12" w:rsidRDefault="00702A7E" w:rsidP="00702A7E">
      <w:pPr>
        <w:rPr>
          <w:sz w:val="16"/>
        </w:rPr>
      </w:pPr>
      <w:r w:rsidRPr="00F82A12">
        <w:rPr>
          <w:sz w:val="16"/>
        </w:rPr>
        <w:t>B. HOW A FEDERAL FRACKING WASTE DISPOSAL</w:t>
      </w:r>
      <w:r>
        <w:rPr>
          <w:sz w:val="16"/>
        </w:rPr>
        <w:t xml:space="preserve"> </w:t>
      </w:r>
      <w:r w:rsidRPr="00F82A12">
        <w:rPr>
          <w:sz w:val="16"/>
        </w:rPr>
        <w:t>COMMISSION COULD LOOK.</w:t>
      </w:r>
    </w:p>
    <w:p w14:paraId="105587DF" w14:textId="77777777" w:rsidR="00702A7E" w:rsidRPr="00F82A12" w:rsidRDefault="00702A7E" w:rsidP="00702A7E">
      <w:pPr>
        <w:rPr>
          <w:sz w:val="16"/>
        </w:rPr>
      </w:pPr>
      <w:r w:rsidRPr="00F82A12">
        <w:rPr>
          <w:rStyle w:val="StyleUnderline"/>
        </w:rPr>
        <w:t>Fracking waste is like nuclear waste, in that it remains dangerous in ways we have yet to understand, and even radioactive, for the foreseeable future. Imagine a world in which nuclear waste was not regulated</w:t>
      </w:r>
      <w:r w:rsidRPr="00F82A12">
        <w:rPr>
          <w:sz w:val="16"/>
        </w:rPr>
        <w:t>. That is a pretty scary world, yet with respect to fracking [*111] waste, that is our world. Slottje recently said:</w:t>
      </w:r>
    </w:p>
    <w:p w14:paraId="3C4A3D45" w14:textId="77777777" w:rsidR="00702A7E" w:rsidRPr="00F82A12" w:rsidRDefault="00702A7E" w:rsidP="00702A7E">
      <w:pPr>
        <w:rPr>
          <w:sz w:val="16"/>
        </w:rPr>
      </w:pPr>
      <w:r w:rsidRPr="00F82A12">
        <w:rPr>
          <w:sz w:val="16"/>
        </w:rPr>
        <w:t>This process of fracking is not self-contained. It's not limited to one person's yard. . .you're destroying public trust resources, like the air and water. Literally destroying water. It would be better to take the water that they use for fracking and put it on a rocket ship and send it to the Moon than to use it for fracking because that water is then available to pollute more water.</w:t>
      </w:r>
    </w:p>
    <w:p w14:paraId="071D4FF2" w14:textId="77777777" w:rsidR="00702A7E" w:rsidRPr="00F82A12" w:rsidRDefault="00702A7E" w:rsidP="00702A7E">
      <w:pPr>
        <w:rPr>
          <w:sz w:val="16"/>
        </w:rPr>
      </w:pPr>
      <w:r w:rsidRPr="00F82A12">
        <w:rPr>
          <w:sz w:val="16"/>
        </w:rPr>
        <w:t>If Slottje's Moon-disposal idea sounds both outlandish and familiar, that may be due to a 1970's television show called Space: 1999, in which Earth's nuclear waste was sent to the Moon. While this may seem absurd, given the ways in which the fracking wastewater disposal industry often engages in 'creative' disposal, it is perhaps not outside the realm of possibility.</w:t>
      </w:r>
    </w:p>
    <w:p w14:paraId="0A909C28" w14:textId="77777777" w:rsidR="00702A7E" w:rsidRPr="00F82A12" w:rsidRDefault="00702A7E" w:rsidP="00702A7E">
      <w:pPr>
        <w:rPr>
          <w:sz w:val="16"/>
        </w:rPr>
      </w:pPr>
      <w:r w:rsidRPr="00F82A12">
        <w:rPr>
          <w:sz w:val="16"/>
        </w:rPr>
        <w:t xml:space="preserve">Fortunately, </w:t>
      </w:r>
      <w:r w:rsidRPr="00F82A12">
        <w:rPr>
          <w:rStyle w:val="StyleUnderline"/>
        </w:rPr>
        <w:t>Congress created the</w:t>
      </w:r>
      <w:r w:rsidRPr="00F82A12">
        <w:rPr>
          <w:sz w:val="16"/>
        </w:rPr>
        <w:t xml:space="preserve"> United States Nuclear Regulatory Commission ("</w:t>
      </w:r>
      <w:r w:rsidRPr="00F82A12">
        <w:rPr>
          <w:rStyle w:val="StyleUnderline"/>
        </w:rPr>
        <w:t>NRC</w:t>
      </w:r>
      <w:r w:rsidRPr="00F82A12">
        <w:rPr>
          <w:sz w:val="16"/>
        </w:rPr>
        <w:t xml:space="preserve">") in 1974 to </w:t>
      </w:r>
      <w:r w:rsidRPr="00F82A12">
        <w:rPr>
          <w:rStyle w:val="StyleUnderline"/>
        </w:rPr>
        <w:t>regulate nuclear waste disposal in the United States</w:t>
      </w:r>
      <w:r w:rsidRPr="00F82A12">
        <w:rPr>
          <w:sz w:val="16"/>
        </w:rPr>
        <w:t xml:space="preserve">, so Moon disposal has not become a reality. </w:t>
      </w:r>
      <w:r w:rsidRPr="00F82A12">
        <w:rPr>
          <w:rStyle w:val="StyleUnderline"/>
        </w:rPr>
        <w:t>This article proposes that fracking wastewater disposal in the U.S. should also be regulated by a</w:t>
      </w:r>
      <w:r w:rsidRPr="00F82A12">
        <w:rPr>
          <w:sz w:val="16"/>
        </w:rPr>
        <w:t xml:space="preserve"> yet-to-be-created federal </w:t>
      </w:r>
      <w:r w:rsidRPr="00F82A12">
        <w:rPr>
          <w:rStyle w:val="StyleUnderline"/>
        </w:rPr>
        <w:t>commission modeled on the NRC, referred to here as the</w:t>
      </w:r>
      <w:r w:rsidRPr="00F82A12">
        <w:rPr>
          <w:sz w:val="16"/>
        </w:rPr>
        <w:t xml:space="preserve"> </w:t>
      </w:r>
      <w:r w:rsidRPr="004A2AB7">
        <w:rPr>
          <w:rStyle w:val="StyleUnderline"/>
        </w:rPr>
        <w:t>Fracking Waste Disposal Regulatory Commission</w:t>
      </w:r>
      <w:r w:rsidRPr="00F82A12">
        <w:rPr>
          <w:sz w:val="16"/>
        </w:rPr>
        <w:t xml:space="preserve"> ("</w:t>
      </w:r>
      <w:r w:rsidRPr="00F82A12">
        <w:rPr>
          <w:rStyle w:val="Emphasis"/>
        </w:rPr>
        <w:t>FWDRC</w:t>
      </w:r>
      <w:r w:rsidRPr="00F82A12">
        <w:rPr>
          <w:sz w:val="16"/>
        </w:rPr>
        <w:t>"). The NRC's regulatory mission pertains to three areas: nuclear reactors; nuclear materials; and the transportation, storage and disposal of nuclear waste, as well as decommissioning of nuclear facilities. This model fits well with fracking, which lacks regulation in three areas: oversight of and accountability for onsite fracking processes; oversight of fracking chemicals used, which are often kept secret under trademark claims; and the transportation, storage and disposal of fracking waste, including the monitoring of fracking storage wells to ensure their casings are not compromised.</w:t>
      </w:r>
    </w:p>
    <w:p w14:paraId="68C36892" w14:textId="77777777" w:rsidR="00702A7E" w:rsidRDefault="00702A7E" w:rsidP="00702A7E">
      <w:pPr>
        <w:rPr>
          <w:rStyle w:val="Emphasis"/>
        </w:rPr>
      </w:pPr>
      <w:r w:rsidRPr="00F82A12">
        <w:rPr>
          <w:sz w:val="16"/>
        </w:rPr>
        <w:t>Like the NRC, which has regional offices located in Georgia, Illinois, Pennsylvania and Texas, the FWDRC should have regional [*112] offices in California, Colorado, North Dakota, Ohio, and Texas, all centrally located within regions where fracking accidents have occurred already</w:t>
      </w:r>
      <w:r w:rsidRPr="00F82A12">
        <w:rPr>
          <w:rStyle w:val="StyleUnderline"/>
        </w:rPr>
        <w:t>. A regional headquarters within short driving distances of fracking sites would serve as a deterrent against misconduct by fracking wastewater disposal contractors</w:t>
      </w:r>
      <w:r w:rsidRPr="00F82A12">
        <w:rPr>
          <w:sz w:val="16"/>
        </w:rPr>
        <w:t xml:space="preserve">. Further, </w:t>
      </w:r>
      <w:r w:rsidRPr="00F82A12">
        <w:rPr>
          <w:rStyle w:val="StyleUnderline"/>
        </w:rPr>
        <w:t>increasing oversight of fracking disposal through visits from trained compliance investigators would greatly increase the odds of polluters being held accountable</w:t>
      </w:r>
      <w:r w:rsidRPr="00F82A12">
        <w:rPr>
          <w:sz w:val="16"/>
        </w:rPr>
        <w:t xml:space="preserve">, </w:t>
      </w:r>
      <w:r w:rsidRPr="00F82A12">
        <w:rPr>
          <w:rStyle w:val="StyleUnderline"/>
        </w:rPr>
        <w:t>even when they evade reporting by anonymous whistleblowers.</w:t>
      </w:r>
      <w:r w:rsidRPr="00F82A12">
        <w:rPr>
          <w:sz w:val="16"/>
        </w:rPr>
        <w:t xml:space="preserve"> </w:t>
      </w:r>
      <w:r w:rsidRPr="00F82A12">
        <w:rPr>
          <w:rStyle w:val="Emphasis"/>
        </w:rPr>
        <w:t>This deterrent would be especially necessary</w:t>
      </w:r>
      <w:r w:rsidRPr="00F82A12">
        <w:rPr>
          <w:sz w:val="16"/>
        </w:rPr>
        <w:t xml:space="preserve">, </w:t>
      </w:r>
      <w:r w:rsidRPr="00F82A12">
        <w:rPr>
          <w:rStyle w:val="StyleUnderline"/>
        </w:rPr>
        <w:t>because</w:t>
      </w:r>
      <w:r w:rsidRPr="00F82A12">
        <w:rPr>
          <w:sz w:val="16"/>
        </w:rPr>
        <w:t xml:space="preserve"> </w:t>
      </w:r>
      <w:r w:rsidRPr="00F82A12">
        <w:rPr>
          <w:rStyle w:val="Emphasis"/>
        </w:rPr>
        <w:t>unlike the NRC, which has "onsite inspectors permanently stationed at each nuclear facility that it regulates,</w:t>
      </w:r>
      <w:r w:rsidRPr="00F82A12">
        <w:rPr>
          <w:sz w:val="16"/>
        </w:rPr>
        <w:t xml:space="preserve">" </w:t>
      </w:r>
      <w:r w:rsidRPr="00F82A12">
        <w:rPr>
          <w:rStyle w:val="Emphasis"/>
        </w:rPr>
        <w:t>the expense of onsite regulators stationed at over 170,000 fracking sites</w:t>
      </w:r>
      <w:r w:rsidRPr="00F82A12">
        <w:rPr>
          <w:sz w:val="16"/>
        </w:rPr>
        <w:t xml:space="preserve">, no matter how justified, </w:t>
      </w:r>
      <w:r w:rsidRPr="00F82A12">
        <w:rPr>
          <w:rStyle w:val="Emphasis"/>
        </w:rPr>
        <w:t>would meet with incredible political opposition.</w:t>
      </w:r>
    </w:p>
    <w:p w14:paraId="2B8F922A" w14:textId="77777777" w:rsidR="00702A7E" w:rsidRPr="00F82A12" w:rsidRDefault="00702A7E" w:rsidP="00702A7E">
      <w:pPr>
        <w:rPr>
          <w:sz w:val="16"/>
        </w:rPr>
      </w:pPr>
      <w:r w:rsidRPr="00F82A12">
        <w:rPr>
          <w:sz w:val="16"/>
        </w:rPr>
        <w:t>Like the NRC, the FWDRC could have "five commissioners [in Level IV positions] appointed by the President and confirmed by the Senate for five-year terms."</w:t>
      </w:r>
    </w:p>
    <w:p w14:paraId="3DE72907" w14:textId="77777777" w:rsidR="00702A7E" w:rsidRPr="00F82A12" w:rsidRDefault="00702A7E" w:rsidP="00702A7E">
      <w:pPr>
        <w:rPr>
          <w:sz w:val="16"/>
        </w:rPr>
      </w:pPr>
      <w:r w:rsidRPr="008F0C58">
        <w:rPr>
          <w:rStyle w:val="StyleUnderline"/>
        </w:rPr>
        <w:t>The most crucial component of creating any new authority would be minimizing the risk of agency</w:t>
      </w:r>
      <w:r w:rsidRPr="00F82A12">
        <w:rPr>
          <w:sz w:val="16"/>
        </w:rPr>
        <w:t xml:space="preserve"> </w:t>
      </w:r>
      <w:r w:rsidRPr="00545C72">
        <w:rPr>
          <w:rStyle w:val="StyleUnderline"/>
        </w:rPr>
        <w:t>capture</w:t>
      </w:r>
      <w:r w:rsidRPr="00F82A12">
        <w:rPr>
          <w:sz w:val="16"/>
        </w:rPr>
        <w:t>, whereby those charged with regulating an industry actually serve the interest of the industry. A common myth is that existing environmental governmental agencies represent public interest, when in reality they act in tight alliance with industry and private interest. One scholar has listed "a toxic blend of agency capture" as the first factor explaining why "federal government's leadership in fracking regulation has been paralyzed." The Halliburton Loophole illustrates this problem well.</w:t>
      </w:r>
    </w:p>
    <w:p w14:paraId="681DCE3A" w14:textId="77777777" w:rsidR="00702A7E" w:rsidRDefault="00702A7E" w:rsidP="00702A7E">
      <w:r w:rsidRPr="008F0C58">
        <w:rPr>
          <w:rStyle w:val="StyleUnderline"/>
        </w:rPr>
        <w:t xml:space="preserve">One obvious way to minimize the risk of agency capture </w:t>
      </w:r>
      <w:r w:rsidRPr="00F82A12">
        <w:rPr>
          <w:sz w:val="16"/>
        </w:rPr>
        <w:t xml:space="preserve">with a [*113] </w:t>
      </w:r>
      <w:r w:rsidRPr="008F0C58">
        <w:rPr>
          <w:rStyle w:val="StyleUnderline"/>
        </w:rPr>
        <w:t>new commission is to forbid candidates with a history of working for the oil and gas industry</w:t>
      </w:r>
      <w:r w:rsidRPr="00F82A12">
        <w:rPr>
          <w:sz w:val="16"/>
        </w:rPr>
        <w:t xml:space="preserve">, or ownership of gas and oil interest, </w:t>
      </w:r>
      <w:r w:rsidRPr="008F0C58">
        <w:rPr>
          <w:rStyle w:val="StyleUnderline"/>
        </w:rPr>
        <w:t xml:space="preserve">from appointment as </w:t>
      </w:r>
      <w:r w:rsidRPr="00F82A12">
        <w:rPr>
          <w:rStyle w:val="StyleUnderline"/>
        </w:rPr>
        <w:t>commissioners. A compromise on that proposal would at least require a "</w:t>
      </w:r>
      <w:r w:rsidRPr="00F82A12">
        <w:rPr>
          <w:rStyle w:val="Emphasis"/>
        </w:rPr>
        <w:t>cooling period</w:t>
      </w:r>
      <w:r w:rsidRPr="00F82A12">
        <w:rPr>
          <w:rStyle w:val="StyleUnderline"/>
        </w:rPr>
        <w:t>,"</w:t>
      </w:r>
      <w:r w:rsidRPr="00F82A12">
        <w:rPr>
          <w:sz w:val="16"/>
        </w:rPr>
        <w:t xml:space="preserve"> </w:t>
      </w:r>
      <w:r w:rsidRPr="00F82A12">
        <w:rPr>
          <w:rStyle w:val="StyleUnderline"/>
        </w:rPr>
        <w:t>whereby candidates for appointment to the commission could not have worked in the oil and gas industry for at least the prior ten</w:t>
      </w:r>
      <w:r w:rsidRPr="00F82A12">
        <w:rPr>
          <w:sz w:val="16"/>
        </w:rPr>
        <w:t xml:space="preserve"> </w:t>
      </w:r>
      <w:r w:rsidRPr="00F82A12">
        <w:rPr>
          <w:rStyle w:val="StyleUnderline"/>
        </w:rPr>
        <w:t>years</w:t>
      </w:r>
      <w:r w:rsidRPr="00F82A12">
        <w:rPr>
          <w:sz w:val="16"/>
        </w:rPr>
        <w:t xml:space="preserve">. Another idea is a special kind of non-compete clause in employment contracts between FWDRC and its employees that would prohibit employees from seeking work in the oil and gas industry for a significant period of time after leaving the FWDRC. While the clause would expand revolving door laws, which already apply to federal employees, the government's interest in protecting against agency capture justifies the expansion. Most importantly, diligent efforts should be made to prevent agency capture up front. Once agency capture exists, we're stuck with it. Perhaps the most-promising way to deconstruct agency capture may be through the judicial affirmation of a federal public trust doctrine. If federal agencies were not only responsible for narrowly implementing their statutory mandates, but also held to a higher burden as stewards for future generations, agency capture would be unlawful. Unfortunately, the Court passed on an opportunity to make that affirmation in 2014. No matter how independently the FWDRC is structured, </w:t>
      </w:r>
      <w:r w:rsidRPr="00F82A12">
        <w:rPr>
          <w:rStyle w:val="StyleUnderline"/>
        </w:rPr>
        <w:t xml:space="preserve">the regulatory agency would be impotent without accompanying </w:t>
      </w:r>
      <w:r w:rsidRPr="00F82A12">
        <w:rPr>
          <w:rStyle w:val="Emphasis"/>
        </w:rPr>
        <w:t>substantive federal legislation specifically charged with the authority to hold the fracking wastewater disposal industry accountable</w:t>
      </w:r>
      <w:r w:rsidRPr="00F82A12">
        <w:rPr>
          <w:sz w:val="16"/>
        </w:rPr>
        <w:t xml:space="preserve">. Moreover, the </w:t>
      </w:r>
      <w:r w:rsidRPr="00F82A12">
        <w:rPr>
          <w:rStyle w:val="StyleUnderline"/>
        </w:rPr>
        <w:t>language must be more than specific, it must not allow for discretion</w:t>
      </w:r>
      <w:r w:rsidRPr="00F82A12">
        <w:rPr>
          <w:sz w:val="16"/>
        </w:rPr>
        <w:t xml:space="preserve">. While agency </w:t>
      </w:r>
      <w:r w:rsidRPr="00F82A12">
        <w:rPr>
          <w:rStyle w:val="StyleUnderline"/>
        </w:rPr>
        <w:t>discretion</w:t>
      </w:r>
      <w:r w:rsidRPr="00F82A12">
        <w:rPr>
          <w:sz w:val="16"/>
        </w:rPr>
        <w:t xml:space="preserve"> sounds harmless enough, [*114] experience has taught us that it </w:t>
      </w:r>
      <w:r w:rsidRPr="00F82A12">
        <w:rPr>
          <w:rStyle w:val="StyleUnderline"/>
        </w:rPr>
        <w:t xml:space="preserve">has a way of becoming an agency's conduit to </w:t>
      </w:r>
      <w:r w:rsidRPr="00F82A12">
        <w:rPr>
          <w:rStyle w:val="Emphasis"/>
        </w:rPr>
        <w:t>channel public resources into the hands of the very private industry it was charged with regulating</w:t>
      </w:r>
      <w:r w:rsidRPr="00F82A12">
        <w:rPr>
          <w:sz w:val="16"/>
        </w:rPr>
        <w:t xml:space="preserve">. </w:t>
      </w:r>
      <w:r w:rsidRPr="00F82A12">
        <w:rPr>
          <w:rStyle w:val="StyleUnderline"/>
        </w:rPr>
        <w:t>The best model in U.S. environmental law is found in the</w:t>
      </w:r>
      <w:r w:rsidRPr="00F82A12">
        <w:rPr>
          <w:sz w:val="16"/>
        </w:rPr>
        <w:t xml:space="preserve"> Endangered Species Act ("</w:t>
      </w:r>
      <w:r w:rsidRPr="00F82A12">
        <w:rPr>
          <w:rStyle w:val="Emphasis"/>
        </w:rPr>
        <w:t>ESA</w:t>
      </w:r>
      <w:r w:rsidRPr="00F82A12">
        <w:rPr>
          <w:sz w:val="16"/>
        </w:rPr>
        <w:t xml:space="preserve">"). The Supreme Court has held the words of Section 7 of the ESA "affirmatively command all federal agencies 'to insure that actions authorized, funded, or carried out by them do not jeopardize the continued existence' of an endangered species or 'result in the destruction or modification of habitat of such species.'" </w:t>
      </w:r>
      <w:r w:rsidRPr="00F82A12">
        <w:rPr>
          <w:rStyle w:val="StyleUnderline"/>
        </w:rPr>
        <w:t xml:space="preserve">To regulate fracking waste disposal, </w:t>
      </w:r>
      <w:r w:rsidRPr="00F82A12">
        <w:rPr>
          <w:rStyle w:val="Emphasis"/>
        </w:rPr>
        <w:t>an act must charge the FWDRC to insure that the disposal of fracking wastewater within the U.S., or federal waters</w:t>
      </w:r>
      <w:r w:rsidRPr="00F82A12">
        <w:rPr>
          <w:rStyle w:val="StyleUnderline"/>
        </w:rPr>
        <w:t xml:space="preserve">, </w:t>
      </w:r>
      <w:r w:rsidRPr="00F82A12">
        <w:rPr>
          <w:rStyle w:val="Emphasis"/>
        </w:rPr>
        <w:t>does not jeopardize public health, or result in environmental harm</w:t>
      </w:r>
      <w:r w:rsidRPr="00F82A12">
        <w:rPr>
          <w:sz w:val="16"/>
        </w:rPr>
        <w:t xml:space="preserve">. No doubt, this simple plain language will meet with extraordinary industry resistance. Not because it is confusing, over or under inclusive, or arbitrary or capricious, but because it will cost the oil and gas industry a lot of money, and compromise the use of fracking as a geo-political tool. </w:t>
      </w:r>
      <w:r w:rsidRPr="00F82A12">
        <w:rPr>
          <w:rStyle w:val="StyleUnderline"/>
        </w:rPr>
        <w:t xml:space="preserve">The importance of a thoughtful and deliberate framework to </w:t>
      </w:r>
      <w:r w:rsidRPr="00F82A12">
        <w:rPr>
          <w:rStyle w:val="Emphasis"/>
        </w:rPr>
        <w:t>strictly regulate fracking wastewater disposal</w:t>
      </w:r>
      <w:r w:rsidRPr="00F82A12">
        <w:rPr>
          <w:sz w:val="16"/>
        </w:rPr>
        <w:t xml:space="preserve"> </w:t>
      </w:r>
      <w:r w:rsidRPr="00F82A12">
        <w:rPr>
          <w:rStyle w:val="StyleUnderline"/>
        </w:rPr>
        <w:t>free of regulatory capture cannot be overemphasized enough.</w:t>
      </w:r>
      <w:r w:rsidRPr="00F82A12">
        <w:rPr>
          <w:sz w:val="16"/>
        </w:rPr>
        <w:t xml:space="preserve"> Recent competing suggestions for regulating fracking wastewater disposal include the use of regulation as a tax revenue device in order to covertly deter outright fracking bans, and allowing states to "choose to operate a public disposal facility in order to prevent out-of-state waste being treated within its borders." </w:t>
      </w:r>
      <w:r w:rsidRPr="00F82A12">
        <w:rPr>
          <w:rStyle w:val="StyleUnderline"/>
        </w:rPr>
        <w:t>The implementation of either of these misguided ideas would do more to license harm than prevent it.</w:t>
      </w:r>
      <w:r w:rsidRPr="00F82A12">
        <w:rPr>
          <w:sz w:val="16"/>
        </w:rPr>
        <w:t xml:space="preserve"> It would be difficult to imagine more corruptible licensing schemes than those, but not impossible. </w:t>
      </w:r>
      <w:r w:rsidRPr="00F82A12">
        <w:rPr>
          <w:rStyle w:val="StyleUnderline"/>
        </w:rPr>
        <w:t>Just picture those schemes implemented by decision-making regulators who are balancing their temporary public duty to protect human health</w:t>
      </w:r>
      <w:r w:rsidRPr="00F82A12">
        <w:rPr>
          <w:sz w:val="16"/>
        </w:rPr>
        <w:t xml:space="preserve"> and the environment with their own more tangible private interests in maximizing their industry's profits through oil and gas extraction. Ultimately, </w:t>
      </w:r>
      <w:r w:rsidRPr="00F82A12">
        <w:rPr>
          <w:rStyle w:val="StyleUnderline"/>
        </w:rPr>
        <w:t>the only scenario worse than the</w:t>
      </w:r>
      <w:r w:rsidRPr="00F82A12">
        <w:rPr>
          <w:sz w:val="16"/>
        </w:rPr>
        <w:t xml:space="preserve"> [*115] </w:t>
      </w:r>
      <w:r w:rsidRPr="00F82A12">
        <w:rPr>
          <w:rStyle w:val="StyleUnderline"/>
        </w:rPr>
        <w:t>pursuit of lackluster or loose regulation of fracking wastewater disposal, is allowing a captured agency to be charged with its implementation</w:t>
      </w:r>
      <w:r w:rsidRPr="00F82A12">
        <w:rPr>
          <w:sz w:val="16"/>
        </w:rPr>
        <w:t xml:space="preserve">. Thus, the </w:t>
      </w:r>
      <w:r w:rsidRPr="00F82A12">
        <w:rPr>
          <w:rStyle w:val="Emphasis"/>
        </w:rPr>
        <w:t>regulation is crucial but the regulatory agency with the authority to implement it is just as crucial</w:t>
      </w:r>
      <w:r w:rsidRPr="00F82A12">
        <w:rPr>
          <w:sz w:val="16"/>
        </w:rPr>
        <w:t>.</w:t>
      </w:r>
    </w:p>
    <w:p w14:paraId="5A7D7B5C" w14:textId="77777777" w:rsidR="00702A7E" w:rsidRDefault="00702A7E" w:rsidP="00702A7E"/>
    <w:p w14:paraId="1AF24EAB" w14:textId="77777777" w:rsidR="00702A7E" w:rsidRDefault="00702A7E" w:rsidP="00702A7E"/>
    <w:p w14:paraId="12FA0AB0" w14:textId="77777777" w:rsidR="00702A7E" w:rsidRDefault="00702A7E" w:rsidP="00702A7E">
      <w:pPr>
        <w:pStyle w:val="Heading4"/>
      </w:pPr>
      <w:r>
        <w:t>Reducing the scope and scale of fracking operations induces industry adaptation---that forces safe fracking</w:t>
      </w:r>
    </w:p>
    <w:p w14:paraId="1D78C587" w14:textId="77777777" w:rsidR="00702A7E" w:rsidRDefault="00702A7E" w:rsidP="00702A7E">
      <w:r w:rsidRPr="000E74C6">
        <w:rPr>
          <w:b/>
          <w:bCs/>
        </w:rPr>
        <w:t xml:space="preserve">Baker 15 </w:t>
      </w:r>
      <w:r>
        <w:t>[Shalanda Helen Baker, Associate Professor of Law, University of Hawaii William S. Richardson School of Law, ARTICLE: IS FRACKING THE NEXT FINANCIAL CRISIS? A DEVELOPMENT LENS FOR UNDERSTANDING SYSTEMIC RISK AND GOVERNANCE,” Temple Law Review 87:2, 2015]</w:t>
      </w:r>
    </w:p>
    <w:p w14:paraId="3D3E8708" w14:textId="77777777" w:rsidR="00702A7E" w:rsidRPr="00F846BD" w:rsidRDefault="00702A7E" w:rsidP="00702A7E">
      <w:pPr>
        <w:rPr>
          <w:sz w:val="16"/>
        </w:rPr>
      </w:pPr>
      <w:r w:rsidRPr="00F846BD">
        <w:rPr>
          <w:sz w:val="16"/>
        </w:rPr>
        <w:t xml:space="preserve">Third, </w:t>
      </w:r>
      <w:r w:rsidRPr="00423BEA">
        <w:rPr>
          <w:rStyle w:val="Emphasis"/>
        </w:rPr>
        <w:t>reducing the density and scale of fracking projects could reduce systemic risks. T</w:t>
      </w:r>
      <w:r w:rsidRPr="00F846BD">
        <w:rPr>
          <w:sz w:val="16"/>
        </w:rPr>
        <w:t>his third recommendation is perhaps both the most straightforward, and the most difficult to achieve.</w:t>
      </w:r>
    </w:p>
    <w:p w14:paraId="22CF0E02" w14:textId="77777777" w:rsidR="00702A7E" w:rsidRPr="00BF4B92" w:rsidRDefault="00702A7E" w:rsidP="00702A7E">
      <w:pPr>
        <w:rPr>
          <w:u w:val="single"/>
        </w:rPr>
      </w:pPr>
      <w:r w:rsidRPr="00F846BD">
        <w:rPr>
          <w:sz w:val="16"/>
        </w:rPr>
        <w:t xml:space="preserve">Multiple fracking wells are set up on single drill pads. This density increases the potential profit of the well, and increases the likelihood of failure. </w:t>
      </w:r>
      <w:r w:rsidRPr="00BF4B92">
        <w:rPr>
          <w:u w:val="single"/>
        </w:rPr>
        <w:t>Fracking is also dense; it covers broad swaths of land within a region, increasing the impact on the water supply.</w:t>
      </w:r>
      <w:r w:rsidRPr="00F846BD">
        <w:rPr>
          <w:sz w:val="16"/>
        </w:rPr>
        <w:t xml:space="preserve"> </w:t>
      </w:r>
      <w:r w:rsidRPr="00BF4B92">
        <w:rPr>
          <w:u w:val="single"/>
        </w:rPr>
        <w:t>These two features - density and scale - are prime contributors to systemic risk</w:t>
      </w:r>
      <w:r w:rsidRPr="00F846BD">
        <w:rPr>
          <w:sz w:val="16"/>
        </w:rPr>
        <w:t xml:space="preserve">. To reflect briefly on the financial crisis, the [*280] scale of the activity was quite broad; most banks held risky mortgages on their books. The density of risk distribution was not revealed until the dominoes began to fall; the ratings agencies had failed to identify the risks of these instruments and parties thus found bits and pieces of the infected mortgages littered throughout their assets. In this case, the scope and density are known. When coupled with the concerns related to disclosure of the chemicals used in the business, the impact of the activity is less certain. </w:t>
      </w:r>
      <w:r w:rsidRPr="00BF4B92">
        <w:rPr>
          <w:u w:val="single"/>
        </w:rPr>
        <w:t>Reducing the footprint of fracking activities, including the "go big" structure of fracking operations, might mitigate the systemic risks inherent in such activity.</w:t>
      </w:r>
    </w:p>
    <w:p w14:paraId="7C591CDE" w14:textId="77777777" w:rsidR="00702A7E" w:rsidRPr="00912901" w:rsidRDefault="00702A7E" w:rsidP="00702A7E">
      <w:pPr>
        <w:rPr>
          <w:rStyle w:val="Emphasis"/>
        </w:rPr>
      </w:pPr>
      <w:r w:rsidRPr="00F846BD">
        <w:rPr>
          <w:sz w:val="16"/>
        </w:rPr>
        <w:t>One way local communities and states might reduce the scale and density of fracking operations is by increasing the cost of doing business for those engaged in fracking operations. For example, th</w:t>
      </w:r>
      <w:r w:rsidRPr="00BF4B92">
        <w:t xml:space="preserve">e </w:t>
      </w:r>
      <w:r w:rsidRPr="00CD2CBF">
        <w:rPr>
          <w:u w:val="single"/>
        </w:rPr>
        <w:t xml:space="preserve">production capacity of fracked wells typically levels off or declines after an initial phase of productivity. </w:t>
      </w:r>
      <w:r w:rsidRPr="00F846BD">
        <w:rPr>
          <w:sz w:val="16"/>
        </w:rPr>
        <w:t xml:space="preserve">This, of course, affects the return on investment for parties engaged in fracking. </w:t>
      </w:r>
      <w:r w:rsidRPr="00CD2CBF">
        <w:rPr>
          <w:u w:val="single"/>
        </w:rPr>
        <w:t>The ubiquity of fracking, however, lessens the impact of this dip and thus incentivizes a fracking operator to drill more wells with the hope of maximizing initial returns</w:t>
      </w:r>
      <w:r w:rsidRPr="00BF4B92">
        <w:t>.</w:t>
      </w:r>
      <w:r w:rsidRPr="00F846BD">
        <w:rPr>
          <w:sz w:val="16"/>
        </w:rPr>
        <w:t xml:space="preserve"> Often wells are left abandoned after this initial productive phase, but </w:t>
      </w:r>
      <w:r w:rsidRPr="00912901">
        <w:rPr>
          <w:rStyle w:val="Emphasis"/>
        </w:rPr>
        <w:t>the effects of the fracking activity remain long after the private parties have left the well.</w:t>
      </w:r>
    </w:p>
    <w:p w14:paraId="01B56F0E" w14:textId="77777777" w:rsidR="00702A7E" w:rsidRPr="00F846BD" w:rsidRDefault="00702A7E" w:rsidP="00702A7E">
      <w:pPr>
        <w:rPr>
          <w:sz w:val="16"/>
        </w:rPr>
      </w:pPr>
      <w:r w:rsidRPr="00912901">
        <w:rPr>
          <w:rStyle w:val="Emphasis"/>
        </w:rPr>
        <w:t>Government entities that become parties to fracking transactions can change this dynamic by insisting on a guaranteed return over an extended period of time for each well created</w:t>
      </w:r>
      <w:r w:rsidRPr="00F846BD">
        <w:rPr>
          <w:sz w:val="16"/>
        </w:rPr>
        <w:t>. Well developers would be penalized for any shortfalls in the projected return, which could incentivize developers to choose more wisely and engage in less speculation when searching for shale</w:t>
      </w:r>
      <w:r w:rsidRPr="00BF4B92">
        <w:t xml:space="preserve">. </w:t>
      </w:r>
      <w:r w:rsidRPr="00CD2CBF">
        <w:rPr>
          <w:u w:val="single"/>
        </w:rPr>
        <w:t>This private contractual approach to increasing the cost of doing business for fracking operators could lead to less density and safer fracking, thereby reducing the systemic risks associated with the activity. Landowners and other parties to fracking transactions could also engage in this type of scale-reduction activity in order to reduce impacts on private land</w:t>
      </w:r>
      <w:r w:rsidRPr="00F846BD">
        <w:rPr>
          <w:sz w:val="16"/>
        </w:rPr>
        <w:t xml:space="preserve"> and reduce the probability of an event that could damage groundwater or soil.</w:t>
      </w:r>
    </w:p>
    <w:p w14:paraId="2872300C" w14:textId="77777777" w:rsidR="00702A7E" w:rsidRPr="00F846BD" w:rsidRDefault="00702A7E" w:rsidP="00702A7E">
      <w:pPr>
        <w:rPr>
          <w:sz w:val="16"/>
        </w:rPr>
      </w:pPr>
      <w:r w:rsidRPr="00F846BD">
        <w:rPr>
          <w:sz w:val="16"/>
        </w:rPr>
        <w:t>These recommendations comprise just a few of the many tools available for advocates seeking to reduce the risks associated with fracking, including states that are cautiously optimistic about the potential benefits that fracking might yield, by focusing on hybridity. Key questions remain, however. Namely, how will the above recommendations be operationalized? And by whom? The following Part offers several suggestions and caveats regarding implementation of the foregoing interventions in hybridity.</w:t>
      </w:r>
    </w:p>
    <w:p w14:paraId="3FAA0C89" w14:textId="77777777" w:rsidR="00702A7E" w:rsidRPr="00F846BD" w:rsidRDefault="00702A7E" w:rsidP="00702A7E">
      <w:pPr>
        <w:rPr>
          <w:sz w:val="16"/>
        </w:rPr>
      </w:pPr>
      <w:r w:rsidRPr="00F846BD">
        <w:rPr>
          <w:sz w:val="16"/>
        </w:rPr>
        <w:t>C. Operationalizing</w:t>
      </w:r>
    </w:p>
    <w:p w14:paraId="79AFBBE2" w14:textId="77777777" w:rsidR="00702A7E" w:rsidRPr="00F846BD" w:rsidRDefault="00702A7E" w:rsidP="00702A7E">
      <w:pPr>
        <w:rPr>
          <w:sz w:val="16"/>
        </w:rPr>
      </w:pPr>
      <w:r w:rsidRPr="00F846BD">
        <w:rPr>
          <w:sz w:val="16"/>
        </w:rPr>
        <w:t>The varieties of players that make up the fracking landscape give rise to a variety of possible approaches to implementation. Under any approach, [*281] however, the problems of co-opting, capture, and information asymmetry could resurface.</w:t>
      </w:r>
    </w:p>
    <w:p w14:paraId="65C7BE51" w14:textId="77777777" w:rsidR="00702A7E" w:rsidRPr="00F846BD" w:rsidRDefault="00702A7E" w:rsidP="00702A7E">
      <w:pPr>
        <w:rPr>
          <w:sz w:val="16"/>
        </w:rPr>
      </w:pPr>
      <w:r w:rsidRPr="00F846BD">
        <w:rPr>
          <w:sz w:val="16"/>
        </w:rPr>
        <w:t>Given the strength of the oil and gas lobby and the concerns with regulatory capture that abound in hybridity, state, federal, or local efforts to implement the changes would likely face serious difficulty. The best approach may be a bottom-up approach, where private parties to contract insist on key contractual provisions that provide the types of protections discussed above. Absent community pressure and know-how, however, such private parties might lack real incentives or expertise to bargain in their neighbors' best interests. To combat this incentive problem, nongovernmental organizations and legal advocates could play a key role. Such actors might develop boilerplate transactional documents that serve the dual purpose of educating communities about the systemic risks of fracking and cutting transaction costs for those entering fracking negotiations. For instance, one website - FracFocus - has already begun to play this role in the realm of chemical disclosure. The website, which is managed by the Ground Water Protection Council and Interstate Oil and Gas Compact Commission, provides a public clearinghouse for states to list chemicals used for fracking.</w:t>
      </w:r>
    </w:p>
    <w:p w14:paraId="3ADD14F3" w14:textId="77777777" w:rsidR="00702A7E" w:rsidRPr="00F846BD" w:rsidRDefault="00702A7E" w:rsidP="00702A7E">
      <w:pPr>
        <w:rPr>
          <w:sz w:val="16"/>
        </w:rPr>
      </w:pPr>
      <w:r w:rsidRPr="00F846BD">
        <w:rPr>
          <w:sz w:val="16"/>
        </w:rPr>
        <w:t>Taxpayers in fracking regions could also lean on localities to intervene and use their police powers to enact ordinances that provide for certain contractual baselines. Such localities would also have real incentives to engage in joint ventures with fracking developers, which could allow such municipalities to hone their expertise and provide much needed transparency for the transactions. The non-property-owning public would also have an interest in obtaining more concrete economic benefits from the industry, rather than the spillover effects common in "boom" communities.</w:t>
      </w:r>
    </w:p>
    <w:p w14:paraId="4E797ADA" w14:textId="77777777" w:rsidR="00702A7E" w:rsidRPr="00F846BD" w:rsidRDefault="00702A7E" w:rsidP="00702A7E">
      <w:pPr>
        <w:rPr>
          <w:sz w:val="16"/>
        </w:rPr>
      </w:pPr>
      <w:r w:rsidRPr="00CD06B9">
        <w:rPr>
          <w:u w:val="single"/>
        </w:rPr>
        <w:t>The key recommendations set forth here - reducing the scope and scale of fracking operations</w:t>
      </w:r>
      <w:r w:rsidRPr="00F846BD">
        <w:rPr>
          <w:sz w:val="16"/>
        </w:rPr>
        <w:t xml:space="preserve">, </w:t>
      </w:r>
      <w:r w:rsidRPr="00CD06B9">
        <w:rPr>
          <w:u w:val="single"/>
        </w:rPr>
        <w:t>and developing organizational and transactional structures that internalize risk for repeat players</w:t>
      </w:r>
      <w:r w:rsidRPr="00F846BD">
        <w:rPr>
          <w:sz w:val="16"/>
        </w:rPr>
        <w:t xml:space="preserve"> </w:t>
      </w:r>
      <w:r w:rsidRPr="00CD06B9">
        <w:rPr>
          <w:u w:val="single"/>
        </w:rPr>
        <w:t>and allow for more equitable benefit sharing across communities - may</w:t>
      </w:r>
      <w:r w:rsidRPr="00F846BD">
        <w:rPr>
          <w:sz w:val="16"/>
        </w:rPr>
        <w:t xml:space="preserve"> </w:t>
      </w:r>
      <w:r w:rsidRPr="00E215EA">
        <w:rPr>
          <w:rStyle w:val="Emphasis"/>
        </w:rPr>
        <w:t>change the face of fracking</w:t>
      </w:r>
      <w:r w:rsidRPr="00F846BD">
        <w:rPr>
          <w:sz w:val="16"/>
        </w:rPr>
        <w:t xml:space="preserve">. Developers may hesitate to invest knowing that communities will seek to simplify transactional structures to force developers to internalize more of the risk. Developers may also be less likely to invest with the understanding that the locality will be its business partner and the community will share in the upside. Finally, </w:t>
      </w:r>
      <w:r w:rsidRPr="00CD06B9">
        <w:rPr>
          <w:u w:val="single"/>
        </w:rPr>
        <w:t>fracking developers may balk at the prospect of scaling down their operations</w:t>
      </w:r>
      <w:r w:rsidRPr="00F846BD">
        <w:rPr>
          <w:sz w:val="16"/>
        </w:rPr>
        <w:t xml:space="preserve">. </w:t>
      </w:r>
      <w:r w:rsidRPr="00E215EA">
        <w:rPr>
          <w:rStyle w:val="Emphasis"/>
        </w:rPr>
        <w:t>The industry may collapse</w:t>
      </w:r>
      <w:r w:rsidRPr="00F846BD">
        <w:rPr>
          <w:sz w:val="16"/>
        </w:rPr>
        <w:t xml:space="preserve">. </w:t>
      </w:r>
      <w:r w:rsidRPr="00E215EA">
        <w:rPr>
          <w:rStyle w:val="Emphasis"/>
        </w:rPr>
        <w:t>Or, more likely, it may evolve</w:t>
      </w:r>
      <w:r w:rsidRPr="00F846BD">
        <w:rPr>
          <w:sz w:val="16"/>
        </w:rPr>
        <w:t>.</w:t>
      </w:r>
    </w:p>
    <w:p w14:paraId="256AEF77" w14:textId="77777777" w:rsidR="00702A7E" w:rsidRPr="00F846BD" w:rsidRDefault="00702A7E" w:rsidP="00702A7E">
      <w:pPr>
        <w:rPr>
          <w:sz w:val="16"/>
        </w:rPr>
      </w:pPr>
      <w:r w:rsidRPr="00F846BD">
        <w:rPr>
          <w:sz w:val="16"/>
        </w:rPr>
        <w:t xml:space="preserve">In this way, </w:t>
      </w:r>
      <w:r w:rsidRPr="00E215EA">
        <w:rPr>
          <w:rStyle w:val="Emphasis"/>
        </w:rPr>
        <w:t>fracking is not only changed</w:t>
      </w:r>
      <w:r w:rsidRPr="00F846BD">
        <w:rPr>
          <w:sz w:val="16"/>
        </w:rPr>
        <w:t xml:space="preserve">, </w:t>
      </w:r>
      <w:r w:rsidRPr="00E215EA">
        <w:rPr>
          <w:rStyle w:val="Emphasis"/>
        </w:rPr>
        <w:t>but fracking, as hybridity, is disrupted</w:t>
      </w:r>
      <w:r w:rsidRPr="00F846BD">
        <w:rPr>
          <w:sz w:val="16"/>
        </w:rPr>
        <w:t>.</w:t>
      </w:r>
    </w:p>
    <w:p w14:paraId="12715BC9" w14:textId="77777777" w:rsidR="00702A7E" w:rsidRPr="00F846BD" w:rsidRDefault="00702A7E" w:rsidP="00702A7E">
      <w:pPr>
        <w:rPr>
          <w:sz w:val="16"/>
        </w:rPr>
      </w:pPr>
      <w:r w:rsidRPr="00F846BD">
        <w:rPr>
          <w:sz w:val="16"/>
        </w:rPr>
        <w:t>V. Conclusion</w:t>
      </w:r>
    </w:p>
    <w:p w14:paraId="21DAE04C" w14:textId="77777777" w:rsidR="00702A7E" w:rsidRPr="00F846BD" w:rsidRDefault="00702A7E" w:rsidP="00702A7E">
      <w:pPr>
        <w:rPr>
          <w:sz w:val="16"/>
        </w:rPr>
      </w:pPr>
      <w:r w:rsidRPr="00CD06B9">
        <w:rPr>
          <w:u w:val="single"/>
        </w:rPr>
        <w:t>Fracking is occurring within a unique development moment.</w:t>
      </w:r>
      <w:r w:rsidRPr="00F846BD">
        <w:rPr>
          <w:sz w:val="16"/>
        </w:rPr>
        <w:t xml:space="preserve"> This development moment is rife with significant development challenges, including a decreased or negative pace for economic growth, difficulty meeting energy [*282] needs, and a destabilized climate. Hybridity has emerged during this moment as an approach to development that thrives in the gaps of governance, relies on public goods, and creates tremendous amounts of unchecked systemic risk. </w:t>
      </w:r>
      <w:r w:rsidRPr="00CD06B9">
        <w:rPr>
          <w:u w:val="single"/>
        </w:rPr>
        <w:t>Fracking fits within this paradigm</w:t>
      </w:r>
      <w:r w:rsidRPr="00F846BD">
        <w:rPr>
          <w:sz w:val="16"/>
        </w:rPr>
        <w:t>.</w:t>
      </w:r>
    </w:p>
    <w:p w14:paraId="64DB98E0" w14:textId="77777777" w:rsidR="00702A7E" w:rsidRDefault="00702A7E" w:rsidP="00702A7E">
      <w:pPr>
        <w:rPr>
          <w:sz w:val="16"/>
        </w:rPr>
      </w:pPr>
      <w:r w:rsidRPr="00E215EA">
        <w:rPr>
          <w:rStyle w:val="Emphasis"/>
        </w:rPr>
        <w:t>To date, fracking lacks a comprehensive regulatory framework</w:t>
      </w:r>
      <w:r w:rsidRPr="00F846BD">
        <w:rPr>
          <w:sz w:val="16"/>
        </w:rPr>
        <w:t xml:space="preserve">. The attempts to regulate fracking center around regulation of the mechanism through federal, state, or experimental approaches. This Article disrupts and broadens this framing to bring fracking within the lens of development. In an era of development that calls for creativity, understanding an approach to development like hybridity - and when it is being employed - </w:t>
      </w:r>
      <w:r w:rsidRPr="00CD06B9">
        <w:rPr>
          <w:u w:val="single"/>
        </w:rPr>
        <w:t xml:space="preserve">expands our toolkit of solutions and allows us to anticipate, ferret out, and potentially stem systemic risks before they have a deleterious effect on the economy or </w:t>
      </w:r>
      <w:r>
        <w:rPr>
          <w:u w:val="single"/>
        </w:rPr>
        <w:t>the environment</w:t>
      </w:r>
      <w:r w:rsidRPr="00F846BD">
        <w:rPr>
          <w:sz w:val="16"/>
        </w:rPr>
        <w:t>.</w:t>
      </w:r>
    </w:p>
    <w:p w14:paraId="5784BE56" w14:textId="77777777" w:rsidR="00702A7E" w:rsidRDefault="00702A7E" w:rsidP="00702A7E">
      <w:pPr>
        <w:rPr>
          <w:sz w:val="16"/>
        </w:rPr>
      </w:pPr>
    </w:p>
    <w:p w14:paraId="1A86D7D7" w14:textId="77777777" w:rsidR="00702A7E" w:rsidRDefault="00702A7E" w:rsidP="00702A7E">
      <w:pPr>
        <w:pStyle w:val="Heading4"/>
      </w:pPr>
      <w:r>
        <w:t xml:space="preserve">Bans are unenforceable---agency regs are sufficient to solve </w:t>
      </w:r>
    </w:p>
    <w:p w14:paraId="42130A7A" w14:textId="77777777" w:rsidR="00702A7E" w:rsidRPr="00BB1CE5" w:rsidRDefault="00702A7E" w:rsidP="00702A7E">
      <w:r w:rsidRPr="00BB1CE5">
        <w:rPr>
          <w:b/>
          <w:bCs/>
        </w:rPr>
        <w:t xml:space="preserve">Ausburn 18 </w:t>
      </w:r>
      <w:r>
        <w:t>[Kate Ausburn, “Fracking - Polluting our water one well at a time,” 2018, https://www.arcgis.com/apps/Cascade/index.html?appid=6b14705dfdd44ca0b2f6d8866629dcd4]</w:t>
      </w:r>
    </w:p>
    <w:p w14:paraId="6F85CD13" w14:textId="77777777" w:rsidR="00702A7E" w:rsidRPr="00BB1CE5" w:rsidRDefault="00702A7E" w:rsidP="00702A7E">
      <w:pPr>
        <w:rPr>
          <w:sz w:val="16"/>
        </w:rPr>
      </w:pPr>
      <w:r w:rsidRPr="00BB1CE5">
        <w:rPr>
          <w:sz w:val="16"/>
        </w:rPr>
        <w:t xml:space="preserve">Every day people across the United States flip on a light switch, turn their heater on, and cook with their grill. These people might not realize it, but natural gas plays a large role in their lives. From heating our houses to powering them, without natural gas our current infrastructure would be unusable. Thankfully for us, the US has a large amount of natural gas deposits located in shale-rock formations under our very feet. The tricky thing about shale natural gas is: it is very difficult to get with conventional drilling. The best way to mine shale natural gas is through a process called hydraulic fracturing. This mining method involves drilling down, then turning and drilling sideways at a desired level to access the shale-rock formations containing the natural gas. A high-pressure “fracking fluid” consisting of water, chemicals, and sand is pumped into the fissures to expand them and release the desired natural gas. This mining method is highly controversial for many reasons. With the combination of water pollution, air pollution, and earthquakes, many argue it is no better than its coal-counterpart. In this brief, I will outline the facts regarding water pollution from fracking fluid &amp; fracking wastewater. These attributes of fracking have been shown to have a profound impact on their local watershed. </w:t>
      </w:r>
      <w:r w:rsidRPr="00BF4B92">
        <w:rPr>
          <w:u w:val="single"/>
        </w:rPr>
        <w:t>If the United States intends to continue pushing natural gas as an environmentally friendly energy source</w:t>
      </w:r>
      <w:r w:rsidRPr="00BB1CE5">
        <w:rPr>
          <w:sz w:val="16"/>
        </w:rPr>
        <w:t xml:space="preserve">, we </w:t>
      </w:r>
      <w:r w:rsidRPr="00BB1CE5">
        <w:rPr>
          <w:rStyle w:val="Emphasis"/>
        </w:rPr>
        <w:t>must have federal agencies regulating injection fluids and limiting methane flaring at each fracking operation</w:t>
      </w:r>
      <w:r w:rsidRPr="00BB1CE5">
        <w:rPr>
          <w:sz w:val="16"/>
        </w:rPr>
        <w:t xml:space="preserve">. </w:t>
      </w:r>
    </w:p>
    <w:p w14:paraId="7B193B2C" w14:textId="77777777" w:rsidR="00702A7E" w:rsidRPr="00BB1CE5" w:rsidRDefault="00702A7E" w:rsidP="00702A7E">
      <w:pPr>
        <w:rPr>
          <w:sz w:val="16"/>
        </w:rPr>
      </w:pPr>
      <w:r w:rsidRPr="00BB1CE5">
        <w:rPr>
          <w:sz w:val="16"/>
        </w:rPr>
        <w:t xml:space="preserve">To do this there are several policy options available to the U.S. First, the federal government could require Fracking companies to publicly report the composition of their fracking fluid. </w:t>
      </w:r>
      <w:r w:rsidRPr="00BF4B92">
        <w:rPr>
          <w:u w:val="single"/>
        </w:rPr>
        <w:t>Second</w:t>
      </w:r>
      <w:r w:rsidRPr="00BB1CE5">
        <w:rPr>
          <w:sz w:val="16"/>
        </w:rPr>
        <w:t xml:space="preserve">, </w:t>
      </w:r>
      <w:r w:rsidRPr="00BF4B92">
        <w:rPr>
          <w:u w:val="single"/>
        </w:rPr>
        <w:t>the</w:t>
      </w:r>
      <w:r w:rsidRPr="00BB1CE5">
        <w:rPr>
          <w:sz w:val="16"/>
        </w:rPr>
        <w:t xml:space="preserve"> </w:t>
      </w:r>
      <w:r w:rsidRPr="00BB1CE5">
        <w:rPr>
          <w:rStyle w:val="Emphasis"/>
        </w:rPr>
        <w:t>EPA could be required to regulate all fluids injected in fracking operations</w:t>
      </w:r>
      <w:r w:rsidRPr="00BB1CE5">
        <w:rPr>
          <w:sz w:val="16"/>
        </w:rPr>
        <w:t xml:space="preserve">. Third, </w:t>
      </w:r>
      <w:r w:rsidRPr="00BB1CE5">
        <w:rPr>
          <w:rStyle w:val="Emphasis"/>
        </w:rPr>
        <w:t>the federal government could strengthen regulations for disposal methods of fracking wastewater</w:t>
      </w:r>
      <w:r w:rsidRPr="00BB1CE5">
        <w:rPr>
          <w:sz w:val="16"/>
        </w:rPr>
        <w:t xml:space="preserve">. And forth, the federal government could ban fracking to prevent all of this environmental harm from occurring at all. </w:t>
      </w:r>
      <w:r w:rsidRPr="00BF4B92">
        <w:rPr>
          <w:u w:val="single"/>
        </w:rPr>
        <w:t>This policy brief</w:t>
      </w:r>
      <w:r w:rsidRPr="00BB1CE5">
        <w:rPr>
          <w:sz w:val="16"/>
        </w:rPr>
        <w:t xml:space="preserve"> reviews the side effects of fracking as well as current policies, and </w:t>
      </w:r>
      <w:r w:rsidRPr="00BB1CE5">
        <w:rPr>
          <w:rStyle w:val="Emphasis"/>
        </w:rPr>
        <w:t>recommends a combination of policy options 2 &amp; 3</w:t>
      </w:r>
      <w:r w:rsidRPr="00BB1CE5">
        <w:rPr>
          <w:sz w:val="16"/>
        </w:rPr>
        <w:t>.</w:t>
      </w:r>
    </w:p>
    <w:p w14:paraId="12000F22" w14:textId="77777777" w:rsidR="00702A7E" w:rsidRPr="00BB1CE5" w:rsidRDefault="00702A7E" w:rsidP="00702A7E">
      <w:pPr>
        <w:rPr>
          <w:sz w:val="16"/>
        </w:rPr>
      </w:pPr>
      <w:r w:rsidRPr="00BB1CE5">
        <w:rPr>
          <w:sz w:val="16"/>
        </w:rPr>
        <w:t xml:space="preserve">Many of the environmental concerns surrounding the fracking process involve the fracking fluid used to pressurize and fracture the shale deposits. Each well uses over 8 million gallons of fracking fluid on average which is the equivalent of over 16 Olympic swimming pools worth of unregulated, chemical-filled liquid. This liquid is injected into the earth, and only 20% to 40% of the injected water returns to the well head after an injection has ceased. (Norris, 2016) A study performed by the EPA was unable to say for certain that the these fluids were finding their way back into our water table or not. </w:t>
      </w:r>
      <w:r w:rsidRPr="00BF4B92">
        <w:rPr>
          <w:u w:val="single"/>
        </w:rPr>
        <w:t>This composition of this fluid injected is largely unregulated and unreported, allowing companies to use unproven chemicals to ensure maximum yields</w:t>
      </w:r>
      <w:r w:rsidRPr="00BB1CE5">
        <w:rPr>
          <w:sz w:val="16"/>
        </w:rPr>
        <w:t xml:space="preserve"> from their fracking operations </w:t>
      </w:r>
      <w:r w:rsidRPr="00BF4B92">
        <w:rPr>
          <w:u w:val="single"/>
        </w:rPr>
        <w:t>regardless of the environmental impact. This is due to the Halliburton Loophole in the Energy Policy Act of 2005, a clause which excludes "underground injections of fluids or propping agents, other than diesel fuels, in hydraulic fracturing activities,"</w:t>
      </w:r>
      <w:r w:rsidRPr="00BB1CE5">
        <w:rPr>
          <w:sz w:val="16"/>
        </w:rPr>
        <w:t xml:space="preserve"> (Meegoda, 2017) </w:t>
      </w:r>
      <w:r w:rsidRPr="00BF4B92">
        <w:rPr>
          <w:u w:val="single"/>
        </w:rPr>
        <w:t>even with this clause in effect it turns out many companies are still using diesel fuel in their fracking fluid. This "Halliburton Loophole" exempts fracking from the Safe Drinking Water Act</w:t>
      </w:r>
      <w:r w:rsidRPr="00BB1CE5">
        <w:rPr>
          <w:sz w:val="16"/>
        </w:rPr>
        <w:t xml:space="preserve"> because fracking companies and then-Vice President Dick Chaney argued that "fracking posed no risk to drinking water"; </w:t>
      </w:r>
      <w:r w:rsidRPr="00BF4B92">
        <w:rPr>
          <w:u w:val="single"/>
        </w:rPr>
        <w:t>the Clean Water Act and Clean Air Act also encounter similar difficulties in enforcemen</w:t>
      </w:r>
      <w:r w:rsidRPr="00BB1CE5">
        <w:rPr>
          <w:sz w:val="16"/>
        </w:rPr>
        <w:t>t (Meegoda, 2017).</w:t>
      </w:r>
    </w:p>
    <w:p w14:paraId="2751407A" w14:textId="77777777" w:rsidR="00702A7E" w:rsidRPr="00BB1CE5" w:rsidRDefault="00702A7E" w:rsidP="00702A7E">
      <w:pPr>
        <w:rPr>
          <w:sz w:val="16"/>
        </w:rPr>
      </w:pPr>
      <w:r w:rsidRPr="00BB1CE5">
        <w:rPr>
          <w:sz w:val="16"/>
        </w:rPr>
        <w:t>Hydraulic Fracturing Operation - U.S. Department of Energy</w:t>
      </w:r>
    </w:p>
    <w:p w14:paraId="732359D7" w14:textId="77777777" w:rsidR="00702A7E" w:rsidRPr="00BB1CE5" w:rsidRDefault="00702A7E" w:rsidP="00702A7E">
      <w:pPr>
        <w:rPr>
          <w:sz w:val="16"/>
        </w:rPr>
      </w:pPr>
      <w:r w:rsidRPr="00BB1CE5">
        <w:rPr>
          <w:sz w:val="16"/>
        </w:rPr>
        <w:t xml:space="preserve">Overall, </w:t>
      </w:r>
      <w:r w:rsidRPr="00BB1CE5">
        <w:rPr>
          <w:rStyle w:val="Emphasis"/>
        </w:rPr>
        <w:t>the EPA has little to no authority over fracking operations in the U</w:t>
      </w:r>
      <w:r w:rsidRPr="00BB1CE5">
        <w:rPr>
          <w:sz w:val="16"/>
        </w:rPr>
        <w:t xml:space="preserve">nited </w:t>
      </w:r>
      <w:r w:rsidRPr="00BB1CE5">
        <w:rPr>
          <w:rStyle w:val="Emphasis"/>
        </w:rPr>
        <w:t>S</w:t>
      </w:r>
      <w:r w:rsidRPr="00BB1CE5">
        <w:rPr>
          <w:sz w:val="16"/>
        </w:rPr>
        <w:t xml:space="preserve">tates. </w:t>
      </w:r>
      <w:r w:rsidRPr="00BF4B92">
        <w:rPr>
          <w:u w:val="single"/>
        </w:rPr>
        <w:t>This lack of regulation and the visible environmental consequences have lead to the large amount of controversy regarding the subject</w:t>
      </w:r>
      <w:r w:rsidRPr="00BB1CE5">
        <w:rPr>
          <w:sz w:val="16"/>
        </w:rPr>
        <w:t xml:space="preserve">. In 2009 some Democrats in the House attempted to change this by introducing the FRAC act, which would have given the federal government some regulatory authority over fracking. However the oil and gas lobby went on the offensive accusing any legislation "that gave the EPA authority over fracking would 'hamper exploration, raise fuel prices and cost American jobs and energy.'" (Why it's so hard, The American Prospect) </w:t>
      </w:r>
      <w:r w:rsidRPr="00BF4B92">
        <w:rPr>
          <w:u w:val="single"/>
        </w:rPr>
        <w:t>Thanks to this strong lobbying by oil and gas companies,</w:t>
      </w:r>
      <w:r w:rsidRPr="00BB1CE5">
        <w:rPr>
          <w:sz w:val="16"/>
        </w:rPr>
        <w:t xml:space="preserve"> </w:t>
      </w:r>
      <w:r w:rsidRPr="00BB1CE5">
        <w:rPr>
          <w:rStyle w:val="Emphasis"/>
        </w:rPr>
        <w:t>the EPA still has little to no control over the fracking industry or its pollution.</w:t>
      </w:r>
    </w:p>
    <w:p w14:paraId="2E3A7EEC" w14:textId="77777777" w:rsidR="00702A7E" w:rsidRPr="00BB1CE5" w:rsidRDefault="00702A7E" w:rsidP="00702A7E">
      <w:pPr>
        <w:rPr>
          <w:sz w:val="16"/>
        </w:rPr>
      </w:pPr>
      <w:r w:rsidRPr="00BB1CE5">
        <w:rPr>
          <w:sz w:val="16"/>
        </w:rPr>
        <w:t>Shale Plays in the United States - Energy Information Administration</w:t>
      </w:r>
    </w:p>
    <w:p w14:paraId="1523FA48" w14:textId="77777777" w:rsidR="00702A7E" w:rsidRPr="00BB1CE5" w:rsidRDefault="00702A7E" w:rsidP="00702A7E">
      <w:pPr>
        <w:rPr>
          <w:sz w:val="16"/>
        </w:rPr>
      </w:pPr>
      <w:r w:rsidRPr="00BB1CE5">
        <w:rPr>
          <w:sz w:val="16"/>
        </w:rPr>
        <w:t xml:space="preserve">A second major environmental issue revolving around fracking is the </w:t>
      </w:r>
      <w:r w:rsidRPr="00BB1CE5">
        <w:rPr>
          <w:rStyle w:val="Emphasis"/>
        </w:rPr>
        <w:t>disposal of the waste products</w:t>
      </w:r>
      <w:r w:rsidRPr="00BB1CE5">
        <w:rPr>
          <w:sz w:val="16"/>
        </w:rPr>
        <w:t xml:space="preserve"> (fracking fluid and produced water) after a well is fully formed. Fracking liquid is pumped out of the deposit along with a product called "produced water". Produced water occurs naturally in the shale-rock formation and is liberated during the fracking process. It typically contains a number of potentially toxic agents that occur naturally such as radioactive isotopes, organic compounds, salts, and metals (Schmidt, 2013). Some even argue the produced water that comes up a well is more harmful than the fluid used to frack it. (Konkel, 2016) This fluid can be reused if desired; however reuse is not required and the recycling process still results in a small amount waste that must be disposed of. This resultant waste is tricky to dispose of. </w:t>
      </w:r>
      <w:r w:rsidRPr="00BF4B92">
        <w:rPr>
          <w:u w:val="single"/>
        </w:rPr>
        <w:t>Initially the fracking industry simply discharged waste without any treatment, however many companies eventually shifted their waste disposal to the local water treatment centers.</w:t>
      </w:r>
      <w:r w:rsidRPr="00BB1CE5">
        <w:rPr>
          <w:sz w:val="16"/>
        </w:rPr>
        <w:t xml:space="preserve"> It was quickly learned that the local treatment centers were not equipped to handle the level of contamination found in the water, and in June 2016 the EPA finalized pretreatment standards for oil and gas extraction that prevents onshore unconventional oil and gas operators from disposing their wastewater to municipal sewage treatment plants (Konkel, 2016), this standard was put into law on June 28, 2016 making it one of the few regulations on fracking as of right now (EPA, 2016). Now </w:t>
      </w:r>
      <w:r w:rsidRPr="00BF4B92">
        <w:rPr>
          <w:u w:val="single"/>
        </w:rPr>
        <w:t>this waste is usually left in holding ponds or injected back into the ground via a disposal wells which are largely unregulated, which leaves the contaminated liquid thousands of meters underground surrounded by sandstone or limestone</w:t>
      </w:r>
      <w:r w:rsidRPr="00BB1CE5">
        <w:rPr>
          <w:sz w:val="16"/>
        </w:rPr>
        <w:t xml:space="preserve"> (Meegoda, 2017). </w:t>
      </w:r>
      <w:r w:rsidRPr="00BF4B92">
        <w:rPr>
          <w:u w:val="single"/>
        </w:rPr>
        <w:t>However deep underground, waste wells can have detrimental effects on the environment as they can lead to earthquakes and polluted groundwater. Holding ponds also are detrimental to the environment, as the rubber liners can fail and large</w:t>
      </w:r>
      <w:r w:rsidRPr="00BB1CE5">
        <w:rPr>
          <w:sz w:val="16"/>
        </w:rPr>
        <w:t xml:space="preserve"> downpours of rain can result in the overflowing of these ponds and pollution of the surrounding ecosystem. The proper treatment and reuse of this fracking liquid waste is vital because some known compounds of this wastewater are hazardous substances and carcinogens, which can enter and pollute drinking water supplies from a well, or wastewater disposal process.</w:t>
      </w:r>
    </w:p>
    <w:p w14:paraId="204547C4" w14:textId="77777777" w:rsidR="00702A7E" w:rsidRPr="00BB1CE5" w:rsidRDefault="00702A7E" w:rsidP="00702A7E">
      <w:pPr>
        <w:rPr>
          <w:sz w:val="16"/>
        </w:rPr>
      </w:pPr>
      <w:r w:rsidRPr="00BB1CE5">
        <w:rPr>
          <w:sz w:val="16"/>
        </w:rPr>
        <w:t>SCIENTISTS USE HYDRAULIC FRACTURING TO CREATE A HEAT EXTRACTION LOOP - U.S. DEPARTMENT OF ENERGY</w:t>
      </w:r>
    </w:p>
    <w:p w14:paraId="1CDEF91B" w14:textId="77777777" w:rsidR="00702A7E" w:rsidRPr="00BF4B92" w:rsidRDefault="00702A7E" w:rsidP="00702A7E">
      <w:pPr>
        <w:rPr>
          <w:u w:val="single"/>
        </w:rPr>
      </w:pPr>
      <w:r w:rsidRPr="00BB1CE5">
        <w:rPr>
          <w:sz w:val="16"/>
        </w:rPr>
        <w:t xml:space="preserve">Why should you care? A growing body of epidemiological research has reported "associations between proximity to drilling operations and adverse outcomes such as decreased semen quality and increased risk of miscarriage, birth defects, preterm birth, low birth rate, and prostate cancer." (Konkel, 2016). </w:t>
      </w:r>
      <w:r w:rsidRPr="00BB1CE5">
        <w:rPr>
          <w:rStyle w:val="Emphasis"/>
        </w:rPr>
        <w:t>Fracking operations are having a measurable effect on the health of our nation's people and environment;</w:t>
      </w:r>
      <w:r w:rsidRPr="00BB1CE5">
        <w:rPr>
          <w:sz w:val="16"/>
        </w:rPr>
        <w:t xml:space="preserve"> if we </w:t>
      </w:r>
      <w:r w:rsidRPr="00BF4B92">
        <w:rPr>
          <w:u w:val="single"/>
        </w:rPr>
        <w:t>as a nation aim to continue using natural gas and fracking to provide for our nation we must put forth measures and regulations to protect our citizens and ecosystem.</w:t>
      </w:r>
    </w:p>
    <w:p w14:paraId="31073E8D" w14:textId="77777777" w:rsidR="00702A7E" w:rsidRPr="00BB1CE5" w:rsidRDefault="00702A7E" w:rsidP="00702A7E">
      <w:pPr>
        <w:rPr>
          <w:sz w:val="16"/>
        </w:rPr>
      </w:pPr>
      <w:r w:rsidRPr="00BB1CE5">
        <w:rPr>
          <w:sz w:val="16"/>
        </w:rPr>
        <w:t>Water Contamination Complaints vs Shale Extraction</w:t>
      </w:r>
    </w:p>
    <w:p w14:paraId="7DF77478" w14:textId="77777777" w:rsidR="00702A7E" w:rsidRPr="00BB1CE5" w:rsidRDefault="00702A7E" w:rsidP="00702A7E">
      <w:pPr>
        <w:rPr>
          <w:sz w:val="16"/>
        </w:rPr>
      </w:pPr>
      <w:r w:rsidRPr="00BB1CE5">
        <w:rPr>
          <w:sz w:val="16"/>
        </w:rPr>
        <w:t>When looking into regulatory actions, some federal agencies do have a role in regulating fracking. These include the Underground Injection Control Program (UICP) which regulates the pumping of fluids into wells, and the National Pollutant Discharge Elimination System (NPDES) which regulates runoff from waste pits and surface spills. Both of these groups set standards regarding acceptable fracking practices; however, the UICP has very little control over hydraulic fracking injection fluids</w:t>
      </w:r>
      <w:r w:rsidRPr="00BF4B92">
        <w:rPr>
          <w:u w:val="single"/>
        </w:rPr>
        <w:t>. Under the 2005 Energy Policy Act, they can only regulate the disposal of fracking fluids in the separate waste wells after they are used for the fracking process</w:t>
      </w:r>
      <w:r w:rsidRPr="00BB1CE5">
        <w:rPr>
          <w:sz w:val="16"/>
        </w:rPr>
        <w:t xml:space="preserve">. As stated in the research paper "Can Fracking Be Environmentally Acceptable": </w:t>
      </w:r>
      <w:r w:rsidRPr="00BF4B92">
        <w:rPr>
          <w:u w:val="single"/>
        </w:rPr>
        <w:t>"The current lack of regulations and oversight for the chemicals and wastewater of fracking is the main source of controversy and leads to a lack of confidence on the part of some stakeholders."</w:t>
      </w:r>
      <w:r w:rsidRPr="00BB1CE5">
        <w:rPr>
          <w:sz w:val="16"/>
        </w:rPr>
        <w:t xml:space="preserve"> (Meegoda, 2017) </w:t>
      </w:r>
    </w:p>
    <w:p w14:paraId="193C2A37" w14:textId="77777777" w:rsidR="00702A7E" w:rsidRPr="00BB1CE5" w:rsidRDefault="00702A7E" w:rsidP="00702A7E">
      <w:pPr>
        <w:rPr>
          <w:sz w:val="16"/>
        </w:rPr>
      </w:pPr>
      <w:r w:rsidRPr="00BB1CE5">
        <w:rPr>
          <w:sz w:val="16"/>
        </w:rPr>
        <w:t>Gas production in North Dakota throughout last 15 years - Energy Information Administration</w:t>
      </w:r>
    </w:p>
    <w:p w14:paraId="342C34F5" w14:textId="77777777" w:rsidR="00702A7E" w:rsidRPr="00BB1CE5" w:rsidRDefault="00702A7E" w:rsidP="00702A7E">
      <w:pPr>
        <w:rPr>
          <w:sz w:val="16"/>
        </w:rPr>
      </w:pPr>
      <w:r w:rsidRPr="00BB1CE5">
        <w:rPr>
          <w:sz w:val="16"/>
        </w:rPr>
        <w:t>Policy Alternatives</w:t>
      </w:r>
    </w:p>
    <w:p w14:paraId="1EF85E97" w14:textId="77777777" w:rsidR="00702A7E" w:rsidRPr="00BB1CE5" w:rsidRDefault="00702A7E" w:rsidP="00702A7E">
      <w:pPr>
        <w:rPr>
          <w:sz w:val="16"/>
        </w:rPr>
      </w:pPr>
      <w:r w:rsidRPr="00BF4B92">
        <w:rPr>
          <w:u w:val="single"/>
        </w:rPr>
        <w:t xml:space="preserve">If this nation would like to </w:t>
      </w:r>
      <w:r w:rsidRPr="00BB1CE5">
        <w:rPr>
          <w:rStyle w:val="Emphasis"/>
        </w:rPr>
        <w:t>continue to weigh the idea of using natural gas as a bridge fuel</w:t>
      </w:r>
      <w:r w:rsidRPr="00BF4B92">
        <w:rPr>
          <w:u w:val="single"/>
        </w:rPr>
        <w:t xml:space="preserve">, </w:t>
      </w:r>
      <w:r w:rsidRPr="00BB1CE5">
        <w:rPr>
          <w:rStyle w:val="Emphasis"/>
        </w:rPr>
        <w:t>the public's distrust in the fracking industry and its methods must be resolved.</w:t>
      </w:r>
      <w:r w:rsidRPr="00BB1CE5">
        <w:rPr>
          <w:sz w:val="16"/>
        </w:rPr>
        <w:t xml:space="preserve"> This will require the alteration of current policies and practices, with an end goal of implementing new regulations for the industry and its fracking fluid/wastewater practices to ensure minimal environmental impact. These possible policy alternatives are outlined below:</w:t>
      </w:r>
    </w:p>
    <w:p w14:paraId="39519A8D" w14:textId="77777777" w:rsidR="00702A7E" w:rsidRPr="00BB1CE5" w:rsidRDefault="00702A7E" w:rsidP="00702A7E">
      <w:pPr>
        <w:rPr>
          <w:sz w:val="16"/>
        </w:rPr>
      </w:pPr>
      <w:r w:rsidRPr="00BB1CE5">
        <w:rPr>
          <w:sz w:val="16"/>
        </w:rPr>
        <w:t>1. Require fracking companies to publically report the composition of the fracking fluid used in each operation.</w:t>
      </w:r>
    </w:p>
    <w:p w14:paraId="0AA2E8F2" w14:textId="77777777" w:rsidR="00702A7E" w:rsidRPr="00BB1CE5" w:rsidRDefault="00702A7E" w:rsidP="00702A7E">
      <w:pPr>
        <w:rPr>
          <w:sz w:val="16"/>
        </w:rPr>
      </w:pPr>
      <w:r w:rsidRPr="00BB1CE5">
        <w:rPr>
          <w:sz w:val="16"/>
        </w:rPr>
        <w:t>Putting fracking companies in the public spotlight would allow for public scrutiny of the chemicals used in fracking fluids. This policy would encourage fracking companies to adopt cleaner practices to improve their image. The downside of this policy is that it would be strongly fought by fracking operations as they would be forced to share their proprietary fracking fluid recipe with competitors.</w:t>
      </w:r>
    </w:p>
    <w:p w14:paraId="26CF3799" w14:textId="77777777" w:rsidR="00702A7E" w:rsidRPr="00BB1CE5" w:rsidRDefault="00702A7E" w:rsidP="00702A7E">
      <w:pPr>
        <w:rPr>
          <w:sz w:val="16"/>
        </w:rPr>
      </w:pPr>
      <w:r w:rsidRPr="00BB1CE5">
        <w:rPr>
          <w:sz w:val="16"/>
        </w:rPr>
        <w:t xml:space="preserve">2. Companies must submit fracking fluid recipes to the EPA for approval before use. </w:t>
      </w:r>
      <w:r w:rsidRPr="00BB1CE5">
        <w:rPr>
          <w:rStyle w:val="Emphasis"/>
        </w:rPr>
        <w:t>The EPA would be required to regulate all fluids used in hydraulic fracking operations</w:t>
      </w:r>
      <w:r w:rsidRPr="00BB1CE5">
        <w:rPr>
          <w:sz w:val="16"/>
        </w:rPr>
        <w:t>.</w:t>
      </w:r>
    </w:p>
    <w:p w14:paraId="7694BE72" w14:textId="77777777" w:rsidR="00702A7E" w:rsidRPr="00BF4B92" w:rsidRDefault="00702A7E" w:rsidP="00702A7E">
      <w:pPr>
        <w:rPr>
          <w:u w:val="single"/>
        </w:rPr>
      </w:pPr>
      <w:r w:rsidRPr="00BF4B92">
        <w:rPr>
          <w:u w:val="single"/>
        </w:rPr>
        <w:t>This policy would protect our local environments and groundwater by allowing the regulation of the fracking fluids pumped into the earth</w:t>
      </w:r>
      <w:r w:rsidRPr="00BB1CE5">
        <w:rPr>
          <w:sz w:val="16"/>
        </w:rPr>
        <w:t xml:space="preserve">. This regulation is currently prevented by the Halliburton Loophole in the 2005 Energy Policy Act. This new policy would result </w:t>
      </w:r>
      <w:r w:rsidRPr="006E489E">
        <w:rPr>
          <w:rStyle w:val="Emphasis"/>
        </w:rPr>
        <w:t>in firm regulations for fracking fluid</w:t>
      </w:r>
      <w:r w:rsidRPr="00BB1CE5">
        <w:rPr>
          <w:sz w:val="16"/>
        </w:rPr>
        <w:t xml:space="preserve">, </w:t>
      </w:r>
      <w:r w:rsidRPr="00BF4B92">
        <w:rPr>
          <w:u w:val="single"/>
        </w:rPr>
        <w:t>improving the health of communities and environments nearby to fracking operations</w:t>
      </w:r>
      <w:r w:rsidRPr="00BB1CE5">
        <w:rPr>
          <w:sz w:val="16"/>
        </w:rPr>
        <w:t xml:space="preserve">. These regulations would be opposed by the fracking community due to the cost of modifications/loss of yield they would cause. It is worth noting this policy alternative would not force companies to release proprietary information with the public/competitors, which leads me to believe </w:t>
      </w:r>
      <w:r w:rsidRPr="00BF4B92">
        <w:rPr>
          <w:u w:val="single"/>
        </w:rPr>
        <w:t>it would have a better reception than policy alternative #1 among the fracking industry.</w:t>
      </w:r>
    </w:p>
    <w:p w14:paraId="435B21C3" w14:textId="77777777" w:rsidR="00702A7E" w:rsidRPr="00BB1CE5" w:rsidRDefault="00702A7E" w:rsidP="00702A7E">
      <w:pPr>
        <w:rPr>
          <w:sz w:val="16"/>
        </w:rPr>
      </w:pPr>
      <w:r w:rsidRPr="00BB1CE5">
        <w:rPr>
          <w:sz w:val="16"/>
        </w:rPr>
        <w:t xml:space="preserve">3. </w:t>
      </w:r>
      <w:r w:rsidRPr="00BB1CE5">
        <w:rPr>
          <w:rStyle w:val="Emphasis"/>
        </w:rPr>
        <w:t>Strengthen regulations for disposal methods of fracking wastewater and require companies to dispose of wastewater in environmentally acceptable manner</w:t>
      </w:r>
      <w:r w:rsidRPr="00BB1CE5">
        <w:rPr>
          <w:sz w:val="16"/>
        </w:rPr>
        <w:t>.</w:t>
      </w:r>
    </w:p>
    <w:p w14:paraId="1A2B038B" w14:textId="77777777" w:rsidR="00702A7E" w:rsidRPr="00BB1CE5" w:rsidRDefault="00702A7E" w:rsidP="00702A7E">
      <w:pPr>
        <w:rPr>
          <w:sz w:val="16"/>
        </w:rPr>
      </w:pPr>
      <w:r w:rsidRPr="00BB1CE5">
        <w:rPr>
          <w:sz w:val="16"/>
        </w:rPr>
        <w:t xml:space="preserve">Although the UICP regulates wastewater disposal in waste wells, and the NPDES regulates runoff from waste pits, theses </w:t>
      </w:r>
      <w:r w:rsidRPr="00BF4B92">
        <w:rPr>
          <w:u w:val="single"/>
        </w:rPr>
        <w:t>regulations are fairly loose, resulting in the continuation of wastewater leaks into our local environments. If stricter measures were put forth, it would ensure these toxins and carcinogens are not leaking into our environment.</w:t>
      </w:r>
      <w:r w:rsidRPr="00BB1CE5">
        <w:rPr>
          <w:sz w:val="16"/>
        </w:rPr>
        <w:t xml:space="preserve"> </w:t>
      </w:r>
      <w:r w:rsidRPr="00BB1CE5">
        <w:rPr>
          <w:rStyle w:val="Emphasis"/>
        </w:rPr>
        <w:t>By requiring that the EPA to regulate this process</w:t>
      </w:r>
      <w:r w:rsidRPr="00BB1CE5">
        <w:rPr>
          <w:sz w:val="16"/>
        </w:rPr>
        <w:t xml:space="preserve">, </w:t>
      </w:r>
      <w:r w:rsidRPr="00BB1CE5">
        <w:rPr>
          <w:rStyle w:val="Emphasis"/>
        </w:rPr>
        <w:t>we could ensure the acidic and radioactive water doesn't enter our community's water and food supply</w:t>
      </w:r>
      <w:r w:rsidRPr="00BB1CE5">
        <w:rPr>
          <w:sz w:val="16"/>
        </w:rPr>
        <w:t>.</w:t>
      </w:r>
    </w:p>
    <w:p w14:paraId="7F33ACD4" w14:textId="77777777" w:rsidR="00702A7E" w:rsidRPr="00BB1CE5" w:rsidRDefault="00702A7E" w:rsidP="00702A7E">
      <w:pPr>
        <w:rPr>
          <w:sz w:val="16"/>
        </w:rPr>
      </w:pPr>
      <w:r w:rsidRPr="00BB1CE5">
        <w:rPr>
          <w:sz w:val="16"/>
        </w:rPr>
        <w:t>4. Ban fracking throughout the United States.</w:t>
      </w:r>
    </w:p>
    <w:p w14:paraId="7C7A5033" w14:textId="77777777" w:rsidR="00702A7E" w:rsidRPr="00BB1CE5" w:rsidRDefault="00702A7E" w:rsidP="00702A7E">
      <w:pPr>
        <w:rPr>
          <w:sz w:val="16"/>
        </w:rPr>
      </w:pPr>
      <w:r w:rsidRPr="00BB1CE5">
        <w:rPr>
          <w:sz w:val="16"/>
        </w:rPr>
        <w:t>While this option would be the most efficient at reducing pollution at the hands of shale gas, it would result in a significant portion of energy infrastructure becoming irrelevant and would likely force companies back to inefficient coal burning plants. This option would also result in a large amount of American jobs disappearing, which would make it strongly opposed by both fracking companies and citizens of fracking-dependent areas.</w:t>
      </w:r>
    </w:p>
    <w:p w14:paraId="7B63B939" w14:textId="77777777" w:rsidR="00702A7E" w:rsidRPr="00BB1CE5" w:rsidRDefault="00702A7E" w:rsidP="00702A7E">
      <w:pPr>
        <w:rPr>
          <w:sz w:val="16"/>
        </w:rPr>
      </w:pPr>
      <w:r w:rsidRPr="00BB1CE5">
        <w:rPr>
          <w:sz w:val="16"/>
        </w:rPr>
        <w:t>Recommendation</w:t>
      </w:r>
    </w:p>
    <w:p w14:paraId="3BC5B3EC" w14:textId="77777777" w:rsidR="00702A7E" w:rsidRDefault="00702A7E" w:rsidP="00702A7E">
      <w:pPr>
        <w:rPr>
          <w:sz w:val="16"/>
        </w:rPr>
      </w:pPr>
      <w:r w:rsidRPr="00BB1CE5">
        <w:rPr>
          <w:sz w:val="16"/>
        </w:rPr>
        <w:t xml:space="preserve">Upon review of the above information, </w:t>
      </w:r>
      <w:r w:rsidRPr="00BF4B92">
        <w:rPr>
          <w:u w:val="single"/>
        </w:rPr>
        <w:t>I recommend that the best course of action regarding policy alternatives for fracking is a combination of suggested policies #2 and #3</w:t>
      </w:r>
      <w:r w:rsidRPr="00BB1CE5">
        <w:rPr>
          <w:sz w:val="16"/>
        </w:rPr>
        <w:t xml:space="preserve">. The hydraulic fracking industry is currently lightly regulated; this has resulted in the cutting of corners and pollution of the environment to ensure maximum yields and cost savings. </w:t>
      </w:r>
      <w:r w:rsidRPr="00BF4B92">
        <w:rPr>
          <w:u w:val="single"/>
        </w:rPr>
        <w:t>To decrease the economic impact of the fracking industry, the loophole put in place by the 2005 Energy Policy Act must be closed</w:t>
      </w:r>
      <w:r w:rsidRPr="00BB1CE5">
        <w:rPr>
          <w:sz w:val="16"/>
        </w:rPr>
        <w:t xml:space="preserve">. </w:t>
      </w:r>
      <w:r w:rsidRPr="00BB1CE5">
        <w:rPr>
          <w:rStyle w:val="Emphasis"/>
        </w:rPr>
        <w:t>Policies must be enacted to ensure both the fracking fluid pumped into the earth</w:t>
      </w:r>
      <w:r w:rsidRPr="00BB1CE5">
        <w:rPr>
          <w:sz w:val="16"/>
        </w:rPr>
        <w:t xml:space="preserve">, </w:t>
      </w:r>
      <w:r w:rsidRPr="00BF4B92">
        <w:rPr>
          <w:u w:val="single"/>
        </w:rPr>
        <w:t>and the wastewater retrieved are handled in ways that are ethical, safe, and environmentally friendly</w:t>
      </w:r>
      <w:r w:rsidRPr="00BB1CE5">
        <w:rPr>
          <w:sz w:val="16"/>
        </w:rPr>
        <w:t xml:space="preserve">. </w:t>
      </w:r>
      <w:r w:rsidRPr="00BB1CE5">
        <w:rPr>
          <w:rStyle w:val="Emphasis"/>
        </w:rPr>
        <w:t>These actions will have minimal effect on fracking organizations who have self-reported and kept up environmentally friendly practices</w:t>
      </w:r>
      <w:r w:rsidRPr="00BF4B92">
        <w:rPr>
          <w:u w:val="single"/>
        </w:rPr>
        <w:t xml:space="preserve">, and </w:t>
      </w:r>
      <w:r w:rsidRPr="00BB1CE5">
        <w:rPr>
          <w:rStyle w:val="Emphasis"/>
        </w:rPr>
        <w:t>will force environmentally-friendly change from those who use the shadows of a regulation-free industry to their advantage</w:t>
      </w:r>
      <w:r w:rsidRPr="00BB1CE5">
        <w:rPr>
          <w:sz w:val="16"/>
        </w:rPr>
        <w:t>.</w:t>
      </w:r>
    </w:p>
    <w:p w14:paraId="2A943416" w14:textId="77777777" w:rsidR="00702A7E" w:rsidRDefault="00702A7E" w:rsidP="00702A7E"/>
    <w:p w14:paraId="129EF12F" w14:textId="77777777" w:rsidR="00702A7E" w:rsidRDefault="00702A7E" w:rsidP="00702A7E">
      <w:pPr>
        <w:pStyle w:val="Heading4"/>
      </w:pPr>
      <w:r>
        <w:t>Fracking regulation spills over to rebalance broader federalist governance structure</w:t>
      </w:r>
    </w:p>
    <w:p w14:paraId="76974C99" w14:textId="77777777" w:rsidR="00702A7E" w:rsidRPr="00004350" w:rsidRDefault="00702A7E" w:rsidP="00702A7E">
      <w:r w:rsidRPr="00004350">
        <w:rPr>
          <w:b/>
          <w:bCs/>
        </w:rPr>
        <w:t>Craig 13</w:t>
      </w:r>
      <w:r>
        <w:t xml:space="preserve"> [Robin Kundis Craig, William H. Leary Professor of Law, University of Utah S.J. Quinney College of Law, ARTICLE: HYDRAULIC FRACTURING (FRACKING), FEDERALISM, AND THE WATER-ENERGY NEXUS, 49 Idaho L. Rev. 241, 242-264]</w:t>
      </w:r>
    </w:p>
    <w:p w14:paraId="25627016" w14:textId="53743147" w:rsidR="00702A7E" w:rsidRPr="00CD06B9" w:rsidRDefault="00702A7E" w:rsidP="00702A7E">
      <w:pPr>
        <w:rPr>
          <w:u w:val="single"/>
        </w:rPr>
      </w:pPr>
      <w:r w:rsidRPr="006B4174">
        <w:rPr>
          <w:sz w:val="16"/>
        </w:rPr>
        <w:t xml:space="preserve">Thus, from the perspectives of both traditional regulation of onshore oil and gas development and traditional regulation of water law, water resource issues created by hydraulic fracturing would appear to be primarily the states' problems to deal with--subject, perhaps, to the newer but well-entrenched mode of cooperative federalism for fracking's direct environmental impacts. </w:t>
      </w:r>
      <w:r w:rsidRPr="006B4174">
        <w:rPr>
          <w:rStyle w:val="Emphasis"/>
        </w:rPr>
        <w:t>This view of fracking's federalism</w:t>
      </w:r>
      <w:r w:rsidRPr="006B4174">
        <w:rPr>
          <w:sz w:val="16"/>
        </w:rPr>
        <w:t xml:space="preserve">, however, </w:t>
      </w:r>
      <w:r w:rsidRPr="00CD06B9">
        <w:rPr>
          <w:u w:val="single"/>
        </w:rPr>
        <w:t>ignores the fact that fracking operations are never just individual energy production operations with local environmental impacts</w:t>
      </w:r>
      <w:r w:rsidRPr="006B4174">
        <w:rPr>
          <w:sz w:val="16"/>
        </w:rPr>
        <w:t xml:space="preserve">. Instead, </w:t>
      </w:r>
      <w:r w:rsidRPr="00CD06B9">
        <w:rPr>
          <w:u w:val="single"/>
        </w:rPr>
        <w:t xml:space="preserve">fracking should also be contextualized as part of the much larger-- </w:t>
      </w:r>
      <w:r w:rsidRPr="006B4174">
        <w:rPr>
          <w:rStyle w:val="Emphasis"/>
        </w:rPr>
        <w:t>national level</w:t>
      </w:r>
      <w:r w:rsidRPr="006B4174">
        <w:rPr>
          <w:sz w:val="16"/>
        </w:rPr>
        <w:t>--</w:t>
      </w:r>
      <w:r w:rsidRPr="006B4174">
        <w:rPr>
          <w:rStyle w:val="Emphasis"/>
        </w:rPr>
        <w:t>policy conundrum that arises at the water-energy nexus</w:t>
      </w:r>
      <w:r w:rsidRPr="006B4174">
        <w:rPr>
          <w:sz w:val="16"/>
        </w:rPr>
        <w:t xml:space="preserve">, </w:t>
      </w:r>
      <w:r w:rsidRPr="00CD06B9">
        <w:rPr>
          <w:u w:val="single"/>
        </w:rPr>
        <w:t xml:space="preserve">about which the federal government assumes, and probably needs to assume, a </w:t>
      </w:r>
      <w:r w:rsidRPr="006B4174">
        <w:rPr>
          <w:rStyle w:val="Emphasis"/>
        </w:rPr>
        <w:t>much more dominant role</w:t>
      </w:r>
      <w:r w:rsidRPr="00CD06B9">
        <w:rPr>
          <w:u w:val="single"/>
        </w:rPr>
        <w:t>.</w:t>
      </w:r>
    </w:p>
    <w:p w14:paraId="4C72C20D" w14:textId="77777777" w:rsidR="00702A7E" w:rsidRPr="006B4174" w:rsidRDefault="00702A7E" w:rsidP="00702A7E">
      <w:pPr>
        <w:rPr>
          <w:sz w:val="16"/>
        </w:rPr>
      </w:pPr>
      <w:r w:rsidRPr="006B4174">
        <w:rPr>
          <w:sz w:val="16"/>
        </w:rPr>
        <w:t>2. Fracking, Federalism, and the Water-Energy Nexus</w:t>
      </w:r>
    </w:p>
    <w:p w14:paraId="698B4031" w14:textId="77777777" w:rsidR="00702A7E" w:rsidRPr="00CD06B9" w:rsidRDefault="00702A7E" w:rsidP="00702A7E">
      <w:pPr>
        <w:rPr>
          <w:u w:val="single"/>
        </w:rPr>
      </w:pPr>
      <w:r w:rsidRPr="006B4174">
        <w:rPr>
          <w:sz w:val="16"/>
        </w:rPr>
        <w:t xml:space="preserve">Scholars and politicians alike have been debating the proper federalism perspective on fracking almost since shale gas was recognized as a [*261] significant new source of energy in the United States. However, fracking's contextualization into the water-energy nexus both intensifies those debates and suggests that </w:t>
      </w:r>
      <w:r w:rsidRPr="00CD06B9">
        <w:rPr>
          <w:u w:val="single"/>
        </w:rPr>
        <w:t xml:space="preserve">the federal government has a </w:t>
      </w:r>
      <w:r w:rsidRPr="006B4174">
        <w:rPr>
          <w:rStyle w:val="Emphasis"/>
        </w:rPr>
        <w:t>more pervasive interest in fracking than many scholars suggest</w:t>
      </w:r>
      <w:r w:rsidRPr="00CD06B9">
        <w:rPr>
          <w:u w:val="single"/>
        </w:rPr>
        <w:t>, despite the fact that water allocation traditionally resides with the states.</w:t>
      </w:r>
    </w:p>
    <w:p w14:paraId="1E2A7EFB" w14:textId="77777777" w:rsidR="00702A7E" w:rsidRPr="006B4174" w:rsidRDefault="00702A7E" w:rsidP="00702A7E">
      <w:pPr>
        <w:rPr>
          <w:sz w:val="16"/>
        </w:rPr>
      </w:pPr>
      <w:r w:rsidRPr="006B4174">
        <w:rPr>
          <w:sz w:val="16"/>
        </w:rPr>
        <w:t>Currently, for example, natural gas provides about twenty percent of the nation's total energy supply, and it is often touted as a "bridge fuel" that can reduce the United States's contributions to climate change. The DOE, moreover, has repeatedly declared that the natural gas produced from hydraulic fracturing specifically is "an important part of the nation's energy supply. As a clean-burning, affordable and reliable source of energy, natural gas will continue to play a significant role in the energy supply picture for years to come. Unconventional sources of natural gas have become a major component of that future supply, and shale gas is rapidly emerging as a critical part of that resource."</w:t>
      </w:r>
    </w:p>
    <w:p w14:paraId="5F561B3A" w14:textId="77777777" w:rsidR="00702A7E" w:rsidRPr="006B4174" w:rsidRDefault="00702A7E" w:rsidP="00702A7E">
      <w:pPr>
        <w:rPr>
          <w:sz w:val="16"/>
        </w:rPr>
      </w:pPr>
      <w:r w:rsidRPr="00CD06B9">
        <w:rPr>
          <w:u w:val="single"/>
        </w:rPr>
        <w:t xml:space="preserve">Congress has a long history of addressing energy policy at the national level, and the federal government can legitimately be deemed to be the dominant government level in </w:t>
      </w:r>
      <w:r w:rsidRPr="006B4174">
        <w:rPr>
          <w:rStyle w:val="Emphasis"/>
        </w:rPr>
        <w:t>large-scale energy governance</w:t>
      </w:r>
      <w:r w:rsidRPr="006B4174">
        <w:rPr>
          <w:sz w:val="16"/>
        </w:rPr>
        <w:t>. As I have already suggested elsewhere, national-level interest in energy policy suggests that the federal government will be paying increasing attention to water resources and water allocation. Indeed, Congress has already explicitly endorsed, in the Energy Policy Act of 2005, the federal government's taking the lead in addressing the water-energy nexus. The DOE emphasized in 2006 that state-level protests and "[t]he lack of integrated energy and water planning and management has already impacted energy production in many basins and regions across the country," similarly suggesting a need for a stronger federal role in managing the nexus. In turn, in 2012 the GAO endorsed "a top-down emphasis on collaboration among federal agencies and with groups outside the federal government," and it recommended that [*262] "the Secretary of Energy take the actions necessary to establish a program to address the energy-water nexus, with involvement from other federal agencies as described in the Energy Policy Act of 2005."</w:t>
      </w:r>
    </w:p>
    <w:p w14:paraId="055F7B2E" w14:textId="77777777" w:rsidR="00702A7E" w:rsidRPr="006B4174" w:rsidRDefault="00702A7E" w:rsidP="00702A7E">
      <w:pPr>
        <w:rPr>
          <w:sz w:val="16"/>
        </w:rPr>
      </w:pPr>
      <w:r w:rsidRPr="006B4174">
        <w:rPr>
          <w:sz w:val="16"/>
        </w:rPr>
        <w:t xml:space="preserve">Notably, </w:t>
      </w:r>
      <w:r w:rsidRPr="006D55F8">
        <w:rPr>
          <w:rStyle w:val="StyleUnderline"/>
        </w:rPr>
        <w:t>fracking provided a primary example of what the GAO considered a positive step forward</w:t>
      </w:r>
      <w:r w:rsidRPr="006B4174">
        <w:rPr>
          <w:sz w:val="16"/>
        </w:rPr>
        <w:t xml:space="preserve">: In furtherance of the White House's March 2011 Blueprint for a Secure Energy Future, </w:t>
      </w:r>
      <w:r w:rsidRPr="006D55F8">
        <w:rPr>
          <w:rStyle w:val="StyleUnderline"/>
        </w:rPr>
        <w:t xml:space="preserve">which </w:t>
      </w:r>
      <w:r w:rsidRPr="006D55F8">
        <w:rPr>
          <w:rStyle w:val="Emphasis"/>
        </w:rPr>
        <w:t>directed the federal government to investigate the impact of hydraulic fracturing on water resources</w:t>
      </w:r>
      <w:r w:rsidRPr="006B4174">
        <w:rPr>
          <w:sz w:val="16"/>
        </w:rPr>
        <w:t>, the U.S. Environmental Protection Agency, DOE, and the Department of the Interior entered into a Memorandum of Agreement in April 2012 to coordinate in such investigations for unconventional oil and gas extraction and development--a development that apparently required the White House's strong leadership. However, the GAO also emphasized that shale gas development "could have significant impacts on the quality and quantity of water resources" but that those risks were largely unknown currently, contributing to the uncertainties of managing the water-energy nexus.</w:t>
      </w:r>
    </w:p>
    <w:p w14:paraId="3B0557E5" w14:textId="77777777" w:rsidR="00702A7E" w:rsidRPr="006B4174" w:rsidRDefault="00702A7E" w:rsidP="00702A7E">
      <w:pPr>
        <w:rPr>
          <w:sz w:val="16"/>
        </w:rPr>
      </w:pPr>
      <w:r w:rsidRPr="00CD06B9">
        <w:rPr>
          <w:u w:val="single"/>
        </w:rPr>
        <w:t>The federal government's increased interest in fracking and water policy resulting from the water-energy nexus may be further accelerated by the failure of states to adequately address the issue</w:t>
      </w:r>
      <w:r w:rsidRPr="006B4174">
        <w:rPr>
          <w:sz w:val="16"/>
        </w:rPr>
        <w:t>. In a November 2009 report, for example, the National Conference of State Legislatures could identify only sixteen states that had any legislation that acknowledged the water-energy nexus: Arizona, California, Colorado, Connecticut, Illinois, Indiana, Michigan, Minnesota, New York, Nevada, Ohio, Pennsylvania, South Dakota, Washington, West Virginia, and Wisconsin. Of these, only a handful offered anything more than general policy statements, and only California specifically recognized the issue of providing water for alternative energy supplies. In addition, scholars have already argued that Congress's initial abdication of regulatory authority over fracking to the states places undue pressure on the states to allow fracking even at severe environmental costs, including to water resources.</w:t>
      </w:r>
    </w:p>
    <w:p w14:paraId="5709D145" w14:textId="77777777" w:rsidR="00702A7E" w:rsidRPr="006B4174" w:rsidRDefault="00702A7E" w:rsidP="00702A7E">
      <w:pPr>
        <w:rPr>
          <w:sz w:val="16"/>
        </w:rPr>
      </w:pPr>
      <w:r w:rsidRPr="006B4174">
        <w:rPr>
          <w:sz w:val="16"/>
        </w:rPr>
        <w:t>[*263] Thus, situated within the water-energy nexus, fracking's intersections with water resources become something more than merely an assessment of the immediate environmental impacts of particular natural gas production operations. Domestic natural gas production in general, and shale gas hydraulic fracturing in particular, are increasingly important components of both the United States's drive toward energy independence and its increasingly urgent need, as a result of climate change, to transition to less greenhouse gas-intensive fuels than oil or coal. As such, fracking can only be viewed as a significant component of national energy policy, which traditionally has emanated from the federal government. At the same time, the federal government itself has increasingly recognized that it must account for the water-energy nexus in its national energy policies, as well as in other national-level concerns such as overall food security, water quality, and human health and safety.</w:t>
      </w:r>
    </w:p>
    <w:p w14:paraId="2EAE1F2E" w14:textId="77777777" w:rsidR="00702A7E" w:rsidRPr="006B4174" w:rsidRDefault="00702A7E" w:rsidP="00702A7E">
      <w:pPr>
        <w:rPr>
          <w:sz w:val="16"/>
        </w:rPr>
      </w:pPr>
      <w:r w:rsidRPr="006B4174">
        <w:rPr>
          <w:sz w:val="16"/>
        </w:rPr>
        <w:t>V. CONCLUSION</w:t>
      </w:r>
    </w:p>
    <w:p w14:paraId="68EEFCC1" w14:textId="77777777" w:rsidR="00702A7E" w:rsidRPr="006B4174" w:rsidRDefault="00702A7E" w:rsidP="00702A7E">
      <w:pPr>
        <w:rPr>
          <w:sz w:val="16"/>
        </w:rPr>
      </w:pPr>
      <w:r w:rsidRPr="006D55F8">
        <w:rPr>
          <w:rStyle w:val="StyleUnderline"/>
        </w:rPr>
        <w:t>It is remarkably easy to view hydraulic fracturing</w:t>
      </w:r>
      <w:r w:rsidRPr="006B4174">
        <w:rPr>
          <w:sz w:val="16"/>
        </w:rPr>
        <w:t>--</w:t>
      </w:r>
      <w:r w:rsidRPr="006D55F8">
        <w:rPr>
          <w:rStyle w:val="StyleUnderline"/>
        </w:rPr>
        <w:t>and</w:t>
      </w:r>
      <w:r w:rsidRPr="006B4174">
        <w:rPr>
          <w:sz w:val="16"/>
        </w:rPr>
        <w:t xml:space="preserve"> most </w:t>
      </w:r>
      <w:r w:rsidRPr="006D55F8">
        <w:rPr>
          <w:rStyle w:val="StyleUnderline"/>
        </w:rPr>
        <w:t>any</w:t>
      </w:r>
      <w:r w:rsidRPr="006B4174">
        <w:rPr>
          <w:sz w:val="16"/>
        </w:rPr>
        <w:t xml:space="preserve"> </w:t>
      </w:r>
      <w:r w:rsidRPr="006D55F8">
        <w:rPr>
          <w:rStyle w:val="StyleUnderline"/>
        </w:rPr>
        <w:t>other</w:t>
      </w:r>
      <w:r w:rsidRPr="006B4174">
        <w:rPr>
          <w:sz w:val="16"/>
        </w:rPr>
        <w:t xml:space="preserve"> aspect of domestic </w:t>
      </w:r>
      <w:r w:rsidRPr="006D55F8">
        <w:rPr>
          <w:rStyle w:val="StyleUnderline"/>
        </w:rPr>
        <w:t>energy production that impacts water resources--as a series of</w:t>
      </w:r>
      <w:r w:rsidRPr="006B4174">
        <w:rPr>
          <w:sz w:val="16"/>
        </w:rPr>
        <w:t xml:space="preserve"> individual, facility-specific, local or </w:t>
      </w:r>
      <w:r w:rsidRPr="006D55F8">
        <w:rPr>
          <w:rStyle w:val="StyleUnderline"/>
        </w:rPr>
        <w:t>state</w:t>
      </w:r>
      <w:r w:rsidRPr="006B4174">
        <w:rPr>
          <w:sz w:val="16"/>
        </w:rPr>
        <w:t xml:space="preserve"> permitting or regulatory </w:t>
      </w:r>
      <w:r w:rsidRPr="006D55F8">
        <w:rPr>
          <w:rStyle w:val="StyleUnderline"/>
        </w:rPr>
        <w:t>issues</w:t>
      </w:r>
      <w:r w:rsidRPr="006B4174">
        <w:rPr>
          <w:sz w:val="16"/>
        </w:rPr>
        <w:t>. As environmental and natural resources law have long acknowledged, however, the cumulative impacts of such projects can and often do become national-level issues.</w:t>
      </w:r>
    </w:p>
    <w:p w14:paraId="3363582C" w14:textId="77777777" w:rsidR="00702A7E" w:rsidRPr="00CD06B9" w:rsidRDefault="00702A7E" w:rsidP="00702A7E">
      <w:pPr>
        <w:rPr>
          <w:u w:val="single"/>
        </w:rPr>
      </w:pPr>
      <w:r w:rsidRPr="00E215EA">
        <w:rPr>
          <w:rStyle w:val="Emphasis"/>
        </w:rPr>
        <w:t>Acknowledging the water-energy nexus</w:t>
      </w:r>
      <w:r w:rsidRPr="006B4174">
        <w:rPr>
          <w:sz w:val="16"/>
        </w:rPr>
        <w:t xml:space="preserve">, however, pushes this realization one step further, beyond mere cumulative impacts. It </w:t>
      </w:r>
      <w:r w:rsidRPr="00CD06B9">
        <w:rPr>
          <w:u w:val="single"/>
        </w:rPr>
        <w:t>requires governance institutions to acknowledge not just a tragedy of the resource commons and the potential regulatory fragmentation that a federalist system routinely invites</w:t>
      </w:r>
      <w:r w:rsidRPr="006B4174">
        <w:rPr>
          <w:sz w:val="16"/>
        </w:rPr>
        <w:t xml:space="preserve">, </w:t>
      </w:r>
      <w:r w:rsidRPr="00CD06B9">
        <w:rPr>
          <w:u w:val="single"/>
        </w:rPr>
        <w:t>but also larger interconnectedness of multiple resource use and the national-level dangers of</w:t>
      </w:r>
      <w:r w:rsidRPr="006B4174">
        <w:rPr>
          <w:sz w:val="16"/>
        </w:rPr>
        <w:t xml:space="preserve"> </w:t>
      </w:r>
      <w:r w:rsidRPr="00CD06B9">
        <w:rPr>
          <w:u w:val="single"/>
        </w:rPr>
        <w:t>continuing to "</w:t>
      </w:r>
      <w:r w:rsidRPr="00E215EA">
        <w:rPr>
          <w:rStyle w:val="Emphasis"/>
        </w:rPr>
        <w:t>silo" energy policy from water resource management</w:t>
      </w:r>
      <w:r w:rsidRPr="006B4174">
        <w:rPr>
          <w:sz w:val="16"/>
        </w:rPr>
        <w:t xml:space="preserve">. To put it bluntly, acknowledging the water-energy nexus requires a simultaneous acknowledgement that </w:t>
      </w:r>
      <w:r w:rsidRPr="00E215EA">
        <w:rPr>
          <w:rStyle w:val="Emphasis"/>
        </w:rPr>
        <w:t>leaving fracking regulation almost entirely to the individual states may not be in the nation's overall best interest</w:t>
      </w:r>
      <w:r w:rsidRPr="006B4174">
        <w:rPr>
          <w:sz w:val="16"/>
        </w:rPr>
        <w:t xml:space="preserve">, </w:t>
      </w:r>
      <w:r w:rsidRPr="00CD06B9">
        <w:rPr>
          <w:u w:val="single"/>
        </w:rPr>
        <w:t>with respect to either energy policy or water resource protection.</w:t>
      </w:r>
      <w:r w:rsidRPr="006B4174">
        <w:rPr>
          <w:sz w:val="16"/>
        </w:rPr>
        <w:t xml:space="preserve"> </w:t>
      </w:r>
      <w:r w:rsidRPr="00CD06B9">
        <w:rPr>
          <w:u w:val="single"/>
        </w:rPr>
        <w:t>Pervasive state regulation of individual fracking operations' impacts on the environment also poses</w:t>
      </w:r>
      <w:r w:rsidRPr="006B4174">
        <w:rPr>
          <w:sz w:val="16"/>
        </w:rPr>
        <w:t xml:space="preserve">, somewhat perversely, </w:t>
      </w:r>
      <w:r w:rsidRPr="00CD06B9">
        <w:rPr>
          <w:u w:val="single"/>
        </w:rPr>
        <w:t xml:space="preserve">a threat to the </w:t>
      </w:r>
      <w:r w:rsidRPr="00E215EA">
        <w:rPr>
          <w:rStyle w:val="Emphasis"/>
        </w:rPr>
        <w:t>much needed</w:t>
      </w:r>
      <w:r w:rsidRPr="00CD06B9">
        <w:rPr>
          <w:u w:val="single"/>
        </w:rPr>
        <w:t xml:space="preserve">, and currently </w:t>
      </w:r>
      <w:r w:rsidRPr="00E215EA">
        <w:rPr>
          <w:rStyle w:val="Emphasis"/>
        </w:rPr>
        <w:t>federally led</w:t>
      </w:r>
      <w:r w:rsidRPr="00CD06B9">
        <w:rPr>
          <w:u w:val="single"/>
        </w:rPr>
        <w:t xml:space="preserve">, nascent </w:t>
      </w:r>
      <w:r w:rsidRPr="00E215EA">
        <w:rPr>
          <w:rStyle w:val="Emphasis"/>
        </w:rPr>
        <w:t>attempts to integrate energy policy and water resources management</w:t>
      </w:r>
      <w:r w:rsidRPr="006B4174">
        <w:rPr>
          <w:sz w:val="16"/>
        </w:rPr>
        <w:t>. In other words</w:t>
      </w:r>
      <w:r w:rsidRPr="00CD06B9">
        <w:rPr>
          <w:u w:val="single"/>
        </w:rPr>
        <w:t>, to the extent that</w:t>
      </w:r>
      <w:r w:rsidRPr="006B4174">
        <w:rPr>
          <w:sz w:val="16"/>
        </w:rPr>
        <w:t xml:space="preserve"> [*264] </w:t>
      </w:r>
      <w:r w:rsidRPr="00545C72">
        <w:rPr>
          <w:rStyle w:val="Emphasis"/>
        </w:rPr>
        <w:t>fracking's impacts</w:t>
      </w:r>
      <w:r w:rsidRPr="00CD06B9">
        <w:rPr>
          <w:u w:val="single"/>
        </w:rPr>
        <w:t xml:space="preserve"> and potential impacts on </w:t>
      </w:r>
      <w:r w:rsidRPr="00545C72">
        <w:rPr>
          <w:rStyle w:val="Emphasis"/>
        </w:rPr>
        <w:t>water resources</w:t>
      </w:r>
      <w:r w:rsidRPr="00CD06B9">
        <w:rPr>
          <w:u w:val="single"/>
        </w:rPr>
        <w:t xml:space="preserve"> are viewed "merely" as environmental problems</w:t>
      </w:r>
      <w:r w:rsidRPr="006B4174">
        <w:rPr>
          <w:sz w:val="16"/>
        </w:rPr>
        <w:t xml:space="preserve">, </w:t>
      </w:r>
      <w:r w:rsidRPr="00CD06B9">
        <w:rPr>
          <w:u w:val="single"/>
        </w:rPr>
        <w:t xml:space="preserve">efforts to address the larger conundrum of the </w:t>
      </w:r>
      <w:r w:rsidRPr="00E215EA">
        <w:rPr>
          <w:rStyle w:val="Emphasis"/>
        </w:rPr>
        <w:t>water-energy nexus are undermined</w:t>
      </w:r>
      <w:r w:rsidRPr="00CD06B9">
        <w:rPr>
          <w:u w:val="single"/>
        </w:rPr>
        <w:t>.</w:t>
      </w:r>
    </w:p>
    <w:p w14:paraId="053A6495" w14:textId="77777777" w:rsidR="00702A7E" w:rsidRPr="00CD06B9" w:rsidRDefault="00702A7E" w:rsidP="00702A7E">
      <w:pPr>
        <w:rPr>
          <w:u w:val="single"/>
        </w:rPr>
      </w:pPr>
      <w:r w:rsidRPr="006B4174">
        <w:rPr>
          <w:sz w:val="16"/>
        </w:rPr>
        <w:t xml:space="preserve">While states could in fact advance resolution of the water-energy nexus, few have actively tried to do so to date--and, as always, their authorities end at their own borders. As a result, and </w:t>
      </w:r>
      <w:r w:rsidRPr="00CD06B9">
        <w:rPr>
          <w:u w:val="single"/>
        </w:rPr>
        <w:t xml:space="preserve">as the federal government is slowly realizing, </w:t>
      </w:r>
      <w:r w:rsidRPr="00E215EA">
        <w:rPr>
          <w:rStyle w:val="Emphasis"/>
        </w:rPr>
        <w:t>addressing the water-energy nexus</w:t>
      </w:r>
      <w:r w:rsidRPr="00CD06B9">
        <w:rPr>
          <w:u w:val="single"/>
        </w:rPr>
        <w:t xml:space="preserve"> requires the development of a </w:t>
      </w:r>
      <w:r w:rsidRPr="00E215EA">
        <w:rPr>
          <w:rStyle w:val="Emphasis"/>
        </w:rPr>
        <w:t>national-level perspective on how to best balance energy independence with other necessary and desirable uses of water resources</w:t>
      </w:r>
      <w:r w:rsidRPr="006B4174">
        <w:rPr>
          <w:sz w:val="16"/>
        </w:rPr>
        <w:t xml:space="preserve">, </w:t>
      </w:r>
      <w:r w:rsidRPr="00E215EA">
        <w:rPr>
          <w:rStyle w:val="Emphasis"/>
        </w:rPr>
        <w:t>such as agriculture</w:t>
      </w:r>
      <w:r w:rsidRPr="006B4174">
        <w:rPr>
          <w:sz w:val="16"/>
        </w:rPr>
        <w:t xml:space="preserve">, </w:t>
      </w:r>
      <w:r w:rsidRPr="00E215EA">
        <w:rPr>
          <w:rStyle w:val="Emphasis"/>
        </w:rPr>
        <w:t>water supply</w:t>
      </w:r>
      <w:r w:rsidRPr="006B4174">
        <w:rPr>
          <w:sz w:val="16"/>
        </w:rPr>
        <w:t xml:space="preserve">, and recreation, </w:t>
      </w:r>
      <w:r w:rsidRPr="00CD06B9">
        <w:rPr>
          <w:u w:val="single"/>
        </w:rPr>
        <w:t>while at the same time remembering that many of these other water uses</w:t>
      </w:r>
      <w:r w:rsidRPr="006B4174">
        <w:rPr>
          <w:sz w:val="16"/>
        </w:rPr>
        <w:t xml:space="preserve"> (especially public water supply) </w:t>
      </w:r>
      <w:r w:rsidRPr="00CD06B9">
        <w:rPr>
          <w:u w:val="single"/>
        </w:rPr>
        <w:t>contribute to overall energy demand.</w:t>
      </w:r>
    </w:p>
    <w:p w14:paraId="2C315E61" w14:textId="77777777" w:rsidR="00702A7E" w:rsidRDefault="00702A7E" w:rsidP="00702A7E">
      <w:r w:rsidRPr="006B4174">
        <w:rPr>
          <w:sz w:val="16"/>
        </w:rPr>
        <w:t xml:space="preserve">Because significant implementation of hydraulic fracturing is so new, is expected to increase, and is already prompting intensive review of energy and environmental regulation, </w:t>
      </w:r>
      <w:r w:rsidRPr="00E215EA">
        <w:rPr>
          <w:rStyle w:val="Emphasis"/>
        </w:rPr>
        <w:t>fracking provides an opportune issue around which to seriously consider the water-energy nexus</w:t>
      </w:r>
      <w:r w:rsidRPr="00CD06B9">
        <w:rPr>
          <w:u w:val="single"/>
        </w:rPr>
        <w:t xml:space="preserve"> and larger, integrated goals for both energy production and water resource management</w:t>
      </w:r>
      <w:r w:rsidRPr="006B4174">
        <w:rPr>
          <w:sz w:val="16"/>
        </w:rPr>
        <w:t>. This article aims to encourage regulators--both federal and state--to make the most of that opportunity and to begin creating new governance structures for the water-dependent production of energy in the United States.</w:t>
      </w:r>
    </w:p>
    <w:p w14:paraId="7CFE7631" w14:textId="77777777" w:rsidR="00702A7E" w:rsidRDefault="00702A7E" w:rsidP="00702A7E"/>
    <w:p w14:paraId="49093687" w14:textId="77777777" w:rsidR="00702A7E" w:rsidRPr="00182226" w:rsidRDefault="00702A7E" w:rsidP="00702A7E">
      <w:pPr>
        <w:rPr>
          <w:sz w:val="16"/>
        </w:rPr>
      </w:pPr>
    </w:p>
    <w:p w14:paraId="057F7B9C" w14:textId="77073330" w:rsidR="00DE0F3F" w:rsidRDefault="00694B72" w:rsidP="00DE0F3F">
      <w:pPr>
        <w:pStyle w:val="Heading2"/>
      </w:pPr>
      <w:r>
        <w:t>water adv</w:t>
      </w:r>
    </w:p>
    <w:p w14:paraId="350FCEE5" w14:textId="0495B954" w:rsidR="00CD2CBF" w:rsidRDefault="00CD2CBF" w:rsidP="00CD2CBF">
      <w:pPr>
        <w:pStyle w:val="Heading3"/>
      </w:pPr>
      <w:r>
        <w:t xml:space="preserve">1ac/2ac </w:t>
      </w:r>
      <w:r w:rsidR="003152C3">
        <w:t xml:space="preserve">fracking bad for biod </w:t>
      </w:r>
    </w:p>
    <w:p w14:paraId="554B0C65" w14:textId="22626D82" w:rsidR="008F7DC8" w:rsidRDefault="008F7DC8" w:rsidP="008F7DC8">
      <w:pPr>
        <w:pStyle w:val="Heading4"/>
      </w:pPr>
      <w:r>
        <w:t xml:space="preserve">AND fracking upends the </w:t>
      </w:r>
      <w:r w:rsidRPr="00D85400">
        <w:rPr>
          <w:u w:val="single"/>
        </w:rPr>
        <w:t>food chain</w:t>
      </w:r>
      <w:r>
        <w:t xml:space="preserve"> resulting in </w:t>
      </w:r>
      <w:r w:rsidRPr="00D85400">
        <w:rPr>
          <w:u w:val="single"/>
        </w:rPr>
        <w:t>biodiversity loss</w:t>
      </w:r>
      <w:r>
        <w:t>.</w:t>
      </w:r>
    </w:p>
    <w:p w14:paraId="3B275F33" w14:textId="77777777" w:rsidR="008F7DC8" w:rsidRPr="00157D65" w:rsidRDefault="008F7DC8" w:rsidP="008F7DC8">
      <w:r>
        <w:t xml:space="preserve">Tara </w:t>
      </w:r>
      <w:r w:rsidRPr="00F80507">
        <w:rPr>
          <w:b/>
          <w:bCs/>
        </w:rPr>
        <w:t>Lohan 19</w:t>
      </w:r>
      <w:r>
        <w:t xml:space="preserve">, deputy editor of The Revelator, 10/2/2019, “We’re Just Starting to Learn </w:t>
      </w:r>
      <w:r w:rsidRPr="00157D65">
        <w:t xml:space="preserve">How Fracking Harms Wildlife,” </w:t>
      </w:r>
      <w:hyperlink r:id="rId17" w:history="1">
        <w:r w:rsidRPr="00157D65">
          <w:rPr>
            <w:rStyle w:val="Hyperlink"/>
          </w:rPr>
          <w:t>https://therevelator.org/fracking-wildlife/</w:t>
        </w:r>
      </w:hyperlink>
      <w:r w:rsidRPr="00157D65">
        <w:t xml:space="preserve">, pacc </w:t>
      </w:r>
    </w:p>
    <w:p w14:paraId="707BFF91" w14:textId="77777777" w:rsidR="008F7DC8" w:rsidRPr="00065AC4" w:rsidRDefault="008F7DC8" w:rsidP="008F7DC8">
      <w:pPr>
        <w:rPr>
          <w:sz w:val="14"/>
        </w:rPr>
      </w:pPr>
      <w:r w:rsidRPr="00065AC4">
        <w:rPr>
          <w:sz w:val="14"/>
        </w:rPr>
        <w:t>Losing Ground</w:t>
      </w:r>
    </w:p>
    <w:p w14:paraId="600847EC" w14:textId="77777777" w:rsidR="008F7DC8" w:rsidRPr="00065AC4" w:rsidRDefault="008F7DC8" w:rsidP="008F7DC8">
      <w:pPr>
        <w:rPr>
          <w:sz w:val="14"/>
        </w:rPr>
      </w:pPr>
      <w:r w:rsidRPr="00065AC4">
        <w:rPr>
          <w:sz w:val="14"/>
        </w:rPr>
        <w:t xml:space="preserve">The most obvious threats </w:t>
      </w:r>
      <w:r w:rsidRPr="00DA047B">
        <w:rPr>
          <w:highlight w:val="green"/>
          <w:u w:val="single"/>
        </w:rPr>
        <w:t>fracking poses</w:t>
      </w:r>
      <w:r w:rsidRPr="00065AC4">
        <w:rPr>
          <w:sz w:val="14"/>
        </w:rPr>
        <w:t xml:space="preserve"> to wildlife comes in the form of </w:t>
      </w:r>
      <w:r w:rsidRPr="00DA047B">
        <w:rPr>
          <w:rStyle w:val="Emphasis"/>
          <w:highlight w:val="green"/>
        </w:rPr>
        <w:t>habitat loss</w:t>
      </w:r>
      <w:r w:rsidRPr="00065AC4">
        <w:rPr>
          <w:sz w:val="14"/>
        </w:rPr>
        <w:t>.</w:t>
      </w:r>
    </w:p>
    <w:p w14:paraId="38BC1874" w14:textId="77777777" w:rsidR="008F7DC8" w:rsidRPr="00065AC4" w:rsidRDefault="008F7DC8" w:rsidP="008F7DC8">
      <w:pPr>
        <w:rPr>
          <w:sz w:val="14"/>
        </w:rPr>
      </w:pPr>
      <w:r w:rsidRPr="00DA047B">
        <w:rPr>
          <w:highlight w:val="green"/>
          <w:u w:val="single"/>
        </w:rPr>
        <w:t xml:space="preserve">As </w:t>
      </w:r>
      <w:r w:rsidRPr="00DA047B">
        <w:rPr>
          <w:rStyle w:val="Emphasis"/>
          <w:highlight w:val="green"/>
        </w:rPr>
        <w:t>rural areas</w:t>
      </w:r>
      <w:r w:rsidRPr="00065AC4">
        <w:rPr>
          <w:sz w:val="14"/>
        </w:rPr>
        <w:t xml:space="preserve"> become </w:t>
      </w:r>
      <w:r w:rsidRPr="00DA047B">
        <w:rPr>
          <w:rStyle w:val="Emphasis"/>
          <w:highlight w:val="green"/>
        </w:rPr>
        <w:t>industrialize</w:t>
      </w:r>
      <w:r w:rsidRPr="00065AC4">
        <w:rPr>
          <w:sz w:val="14"/>
        </w:rPr>
        <w:t xml:space="preserve">d with each new well pad and its associated infrastructure, </w:t>
      </w:r>
      <w:r w:rsidRPr="00BC06C1">
        <w:rPr>
          <w:rStyle w:val="Emphasis"/>
        </w:rPr>
        <w:t xml:space="preserve">vital </w:t>
      </w:r>
      <w:r w:rsidRPr="00DA047B">
        <w:rPr>
          <w:rStyle w:val="Emphasis"/>
          <w:highlight w:val="green"/>
        </w:rPr>
        <w:t>habitat</w:t>
      </w:r>
      <w:r w:rsidRPr="00065AC4">
        <w:rPr>
          <w:sz w:val="14"/>
        </w:rPr>
        <w:t xml:space="preserve"> for wildlife </w:t>
      </w:r>
      <w:r w:rsidRPr="00DA047B">
        <w:rPr>
          <w:highlight w:val="green"/>
          <w:u w:val="single"/>
        </w:rPr>
        <w:t>is</w:t>
      </w:r>
      <w:r w:rsidRPr="00065AC4">
        <w:rPr>
          <w:sz w:val="14"/>
        </w:rPr>
        <w:t xml:space="preserve"> altered or </w:t>
      </w:r>
      <w:r w:rsidRPr="00DA047B">
        <w:rPr>
          <w:rStyle w:val="Emphasis"/>
          <w:highlight w:val="green"/>
        </w:rPr>
        <w:t>destroyed</w:t>
      </w:r>
      <w:r w:rsidRPr="00065AC4">
        <w:rPr>
          <w:sz w:val="14"/>
        </w:rPr>
        <w:t>.</w:t>
      </w:r>
    </w:p>
    <w:p w14:paraId="2302ED50" w14:textId="77777777" w:rsidR="008F7DC8" w:rsidRPr="00065AC4" w:rsidRDefault="008F7DC8" w:rsidP="008F7DC8">
      <w:pPr>
        <w:rPr>
          <w:sz w:val="14"/>
        </w:rPr>
      </w:pPr>
      <w:r w:rsidRPr="00065AC4">
        <w:rPr>
          <w:sz w:val="14"/>
        </w:rPr>
        <w:t xml:space="preserve">And it’s not just the area containing the well. The land or water just outside of </w:t>
      </w:r>
      <w:r w:rsidRPr="00BF4B92">
        <w:rPr>
          <w:u w:val="single"/>
        </w:rPr>
        <w:t>the</w:t>
      </w:r>
      <w:r w:rsidRPr="00065AC4">
        <w:rPr>
          <w:sz w:val="14"/>
        </w:rPr>
        <w:t xml:space="preserve"> operation, known as “</w:t>
      </w:r>
      <w:r w:rsidRPr="00BF4B92">
        <w:rPr>
          <w:u w:val="single"/>
        </w:rPr>
        <w:t>edge habitat</w:t>
      </w:r>
      <w:r w:rsidRPr="00065AC4">
        <w:rPr>
          <w:sz w:val="14"/>
        </w:rPr>
        <w:t xml:space="preserve">,” also </w:t>
      </w:r>
      <w:r w:rsidRPr="00BF4B92">
        <w:rPr>
          <w:u w:val="single"/>
        </w:rPr>
        <w:t xml:space="preserve">degrades with an </w:t>
      </w:r>
      <w:r w:rsidRPr="00DA047B">
        <w:rPr>
          <w:highlight w:val="green"/>
          <w:u w:val="single"/>
        </w:rPr>
        <w:t>increase</w:t>
      </w:r>
      <w:r w:rsidRPr="00BF4B92">
        <w:rPr>
          <w:u w:val="single"/>
        </w:rPr>
        <w:t xml:space="preserve"> in</w:t>
      </w:r>
      <w:r w:rsidRPr="00065AC4">
        <w:rPr>
          <w:sz w:val="14"/>
        </w:rPr>
        <w:t xml:space="preserve"> the spread of </w:t>
      </w:r>
      <w:r w:rsidRPr="00DA047B">
        <w:rPr>
          <w:rStyle w:val="Emphasis"/>
          <w:highlight w:val="green"/>
        </w:rPr>
        <w:t>invasive</w:t>
      </w:r>
      <w:r w:rsidRPr="00BC06C1">
        <w:rPr>
          <w:rStyle w:val="Emphasis"/>
        </w:rPr>
        <w:t xml:space="preserve"> plant </w:t>
      </w:r>
      <w:r w:rsidRPr="00DA047B">
        <w:rPr>
          <w:rStyle w:val="Emphasis"/>
          <w:highlight w:val="green"/>
        </w:rPr>
        <w:t>species</w:t>
      </w:r>
      <w:r w:rsidRPr="00065AC4">
        <w:rPr>
          <w:sz w:val="14"/>
        </w:rPr>
        <w:t>, among other concerns.</w:t>
      </w:r>
    </w:p>
    <w:p w14:paraId="4256E15E" w14:textId="77777777" w:rsidR="008F7DC8" w:rsidRPr="00065AC4" w:rsidRDefault="008F7DC8" w:rsidP="008F7DC8">
      <w:pPr>
        <w:rPr>
          <w:sz w:val="14"/>
        </w:rPr>
      </w:pPr>
      <w:r w:rsidRPr="00065AC4">
        <w:rPr>
          <w:sz w:val="14"/>
        </w:rPr>
        <w:t xml:space="preserve">And large-scale </w:t>
      </w:r>
      <w:r w:rsidRPr="00BF4B92">
        <w:rPr>
          <w:u w:val="single"/>
        </w:rPr>
        <w:t>development</w:t>
      </w:r>
      <w:r w:rsidRPr="00065AC4">
        <w:rPr>
          <w:sz w:val="14"/>
        </w:rPr>
        <w:t xml:space="preserve">, such as miles-long pipelines, can </w:t>
      </w:r>
      <w:r w:rsidRPr="00BF4B92">
        <w:rPr>
          <w:u w:val="single"/>
        </w:rPr>
        <w:t>change the way species move and hunt</w:t>
      </w:r>
      <w:r w:rsidRPr="00065AC4">
        <w:rPr>
          <w:sz w:val="14"/>
        </w:rPr>
        <w:t xml:space="preserve">, often </w:t>
      </w:r>
      <w:r w:rsidRPr="00BF4B92">
        <w:rPr>
          <w:u w:val="single"/>
        </w:rPr>
        <w:t xml:space="preserve">resulting in </w:t>
      </w:r>
      <w:r w:rsidRPr="00BC06C1">
        <w:rPr>
          <w:rStyle w:val="Emphasis"/>
        </w:rPr>
        <w:t xml:space="preserve">an </w:t>
      </w:r>
      <w:r w:rsidRPr="00DA047B">
        <w:rPr>
          <w:rStyle w:val="Emphasis"/>
          <w:highlight w:val="green"/>
        </w:rPr>
        <w:t>increase</w:t>
      </w:r>
      <w:r w:rsidRPr="00BC06C1">
        <w:rPr>
          <w:rStyle w:val="Emphasis"/>
        </w:rPr>
        <w:t xml:space="preserve"> in </w:t>
      </w:r>
      <w:r w:rsidRPr="00DA047B">
        <w:rPr>
          <w:rStyle w:val="Emphasis"/>
          <w:highlight w:val="green"/>
        </w:rPr>
        <w:t>predation</w:t>
      </w:r>
      <w:r w:rsidRPr="00065AC4">
        <w:rPr>
          <w:sz w:val="14"/>
        </w:rPr>
        <w:t>. The oil and gas development in Alberta, Canada, for example, created “wolf highways” that gave the predators easy access to an endangered herd of woodland caribou.</w:t>
      </w:r>
    </w:p>
    <w:p w14:paraId="1A109BAF" w14:textId="77777777" w:rsidR="008F7DC8" w:rsidRPr="00065AC4" w:rsidRDefault="008F7DC8" w:rsidP="008F7DC8">
      <w:pPr>
        <w:rPr>
          <w:sz w:val="14"/>
        </w:rPr>
      </w:pPr>
      <w:r w:rsidRPr="00065AC4">
        <w:rPr>
          <w:sz w:val="14"/>
        </w:rPr>
        <w:t>Roads, another kind of fragmentation, can be particularly dangerous for wildlife. A single fracked well can be responsible for 3,300 one-way truck trips during its operational lifespan, and each journey can injure or kill wildlife large and small. After all, it’s hard to get out of the way of a tanker truck carrying 80,000 pounds of sand.</w:t>
      </w:r>
    </w:p>
    <w:p w14:paraId="0A313576" w14:textId="77777777" w:rsidR="008F7DC8" w:rsidRPr="00065AC4" w:rsidRDefault="008F7DC8" w:rsidP="008F7DC8">
      <w:pPr>
        <w:rPr>
          <w:sz w:val="14"/>
        </w:rPr>
      </w:pPr>
      <w:r w:rsidRPr="00065AC4">
        <w:rPr>
          <w:sz w:val="14"/>
        </w:rPr>
        <w:t>And then there’s the big picture. Drilling within large, “core” forest areas previously located far from human development can be permanently detrimental for species such as migratory songbirds.</w:t>
      </w:r>
    </w:p>
    <w:p w14:paraId="1CDC9BC7" w14:textId="77777777" w:rsidR="008F7DC8" w:rsidRPr="00065AC4" w:rsidRDefault="008F7DC8" w:rsidP="008F7DC8">
      <w:pPr>
        <w:rPr>
          <w:sz w:val="14"/>
        </w:rPr>
      </w:pPr>
      <w:r w:rsidRPr="00065AC4">
        <w:rPr>
          <w:sz w:val="14"/>
        </w:rPr>
        <w:t>In one study, published in Biological Conservation in 2016, researchers examined the effects of unconventional gas drilling on forest habits and populations of birds in an area of West Virginia overlaying the Marcellus and Utica shales. The area has been at the center of the shale gas boom, with the number of unconventional wells in central Appalachia jumping from 111 in 2005 to 14,022 by the end of 2015. The study found that shale-gas development there during that period resulted in a 12.4 percent loss of core forest and increased edge habitat by more than 50 percent — and that, in turn, changed the communities of birds found in the forest.</w:t>
      </w:r>
    </w:p>
    <w:p w14:paraId="5650E5B4" w14:textId="77777777" w:rsidR="008F7DC8" w:rsidRPr="00065AC4" w:rsidRDefault="008F7DC8" w:rsidP="008F7DC8">
      <w:pPr>
        <w:rPr>
          <w:sz w:val="14"/>
        </w:rPr>
      </w:pPr>
      <w:r w:rsidRPr="00065AC4">
        <w:rPr>
          <w:sz w:val="14"/>
        </w:rPr>
        <w:t>The areas near well pads experienced an overall decline in “forest specialists” — birds that prefer interior forest habitat, among them the hooded warbler and Kentucky warbler, which are of high conservation priority, as well as cerulean warblers. These sky-blue endangered migratory songbirds have been dropping in numbers for decades, but researchers noted that the decline was 15 percent higher in their study area than in the greater Appalachian Mountains region during the same period.</w:t>
      </w:r>
    </w:p>
    <w:p w14:paraId="7888FE02" w14:textId="77777777" w:rsidR="008F7DC8" w:rsidRPr="00065AC4" w:rsidRDefault="008F7DC8" w:rsidP="008F7DC8">
      <w:pPr>
        <w:rPr>
          <w:sz w:val="14"/>
        </w:rPr>
      </w:pPr>
      <w:r w:rsidRPr="00065AC4">
        <w:rPr>
          <w:sz w:val="14"/>
        </w:rPr>
        <w:t>“For migratory songbirds, large blocks of forest are very important,” explains Margaret C. Brittingham, a professor of wildlife resources at Penn State University who has studied the effects of fracking on wildlife. The birds do best in interior forest habitat with mature trees. They also serve as an important part of the forest ecosystem, helping to prevent or suppress insect outbreaks that can damage trees. “They’re co-evolved with the forest, feeding on insects and keeping those forests healthy,” she says.</w:t>
      </w:r>
    </w:p>
    <w:p w14:paraId="3A8587D7" w14:textId="77777777" w:rsidR="008F7DC8" w:rsidRPr="00065AC4" w:rsidRDefault="008F7DC8" w:rsidP="008F7DC8">
      <w:pPr>
        <w:rPr>
          <w:sz w:val="14"/>
        </w:rPr>
      </w:pPr>
      <w:r w:rsidRPr="00065AC4">
        <w:rPr>
          <w:sz w:val="14"/>
        </w:rPr>
        <w:t>Not all species declined in numbers from fracking development. The study found an increase in the kinds of birds that do well among humans and in developed areas — “habitat generalists” such as the American robin, blue jay and brown-headed cowbird, the latter of which are notorious brood parasites  that leave their eggs in nests of other birds.</w:t>
      </w:r>
    </w:p>
    <w:p w14:paraId="2FB91959" w14:textId="77777777" w:rsidR="008F7DC8" w:rsidRPr="00065AC4" w:rsidRDefault="008F7DC8" w:rsidP="008F7DC8">
      <w:pPr>
        <w:rPr>
          <w:sz w:val="14"/>
        </w:rPr>
      </w:pPr>
      <w:r w:rsidRPr="00065AC4">
        <w:rPr>
          <w:sz w:val="14"/>
        </w:rPr>
        <w:t>“I think the most alarming thing about all of this is what bird declines may indicate about the declining health of overall ecosystems,” says Laura Farwell, a postdoctoral research associate in the department of Forest and Wildlife Ecology at the University of Wisconsin-Madison and lead author of the Biological Conservation study. “I know it’s a cliché, but forest interior birds truly are ‘canaries in the coal mine’ for Appalachian forests experiencing rapid loss and fragmentation.”</w:t>
      </w:r>
    </w:p>
    <w:p w14:paraId="6B0E47CB" w14:textId="77777777" w:rsidR="008F7DC8" w:rsidRPr="00065AC4" w:rsidRDefault="008F7DC8" w:rsidP="008F7DC8">
      <w:pPr>
        <w:rPr>
          <w:sz w:val="14"/>
        </w:rPr>
      </w:pPr>
      <w:r w:rsidRPr="00065AC4">
        <w:rPr>
          <w:sz w:val="14"/>
        </w:rPr>
        <w:t xml:space="preserve">Farwell adds that many other kinds of development contribute to habitat loss that </w:t>
      </w:r>
      <w:r w:rsidRPr="00DA047B">
        <w:rPr>
          <w:highlight w:val="green"/>
          <w:u w:val="single"/>
        </w:rPr>
        <w:t xml:space="preserve">result in </w:t>
      </w:r>
      <w:r w:rsidRPr="00DA047B">
        <w:rPr>
          <w:rStyle w:val="Emphasis"/>
          <w:highlight w:val="green"/>
        </w:rPr>
        <w:t>biod</w:t>
      </w:r>
      <w:r w:rsidRPr="003C6F0F">
        <w:rPr>
          <w:rStyle w:val="Emphasis"/>
        </w:rPr>
        <w:t xml:space="preserve">iversity </w:t>
      </w:r>
      <w:r w:rsidRPr="00DA047B">
        <w:rPr>
          <w:rStyle w:val="Emphasis"/>
          <w:highlight w:val="green"/>
        </w:rPr>
        <w:t>declines</w:t>
      </w:r>
      <w:r w:rsidRPr="00065AC4">
        <w:rPr>
          <w:sz w:val="14"/>
        </w:rPr>
        <w:t>. Fracking is one more added pressure, but the consequences are quite significant.</w:t>
      </w:r>
    </w:p>
    <w:p w14:paraId="1DE51622" w14:textId="77777777" w:rsidR="008F7DC8" w:rsidRPr="00065AC4" w:rsidRDefault="008F7DC8" w:rsidP="008F7DC8">
      <w:pPr>
        <w:rPr>
          <w:sz w:val="14"/>
        </w:rPr>
      </w:pPr>
      <w:r w:rsidRPr="00065AC4">
        <w:rPr>
          <w:sz w:val="14"/>
        </w:rPr>
        <w:t xml:space="preserve">“It just happens to be </w:t>
      </w:r>
      <w:r w:rsidRPr="003C6F0F">
        <w:rPr>
          <w:rStyle w:val="Emphasis"/>
        </w:rPr>
        <w:t xml:space="preserve">disproportionately </w:t>
      </w:r>
      <w:r w:rsidRPr="00DA047B">
        <w:rPr>
          <w:rStyle w:val="Emphasis"/>
          <w:highlight w:val="green"/>
        </w:rPr>
        <w:t>affecting</w:t>
      </w:r>
      <w:r w:rsidRPr="00065AC4">
        <w:rPr>
          <w:sz w:val="14"/>
        </w:rPr>
        <w:t xml:space="preserve"> some of </w:t>
      </w:r>
      <w:r w:rsidRPr="003C6F0F">
        <w:rPr>
          <w:rStyle w:val="Emphasis"/>
        </w:rPr>
        <w:t xml:space="preserve">the </w:t>
      </w:r>
      <w:r w:rsidRPr="00DA047B">
        <w:rPr>
          <w:rStyle w:val="Emphasis"/>
          <w:highlight w:val="green"/>
        </w:rPr>
        <w:t>largest remaining</w:t>
      </w:r>
      <w:r w:rsidRPr="00BF4B92">
        <w:rPr>
          <w:u w:val="single"/>
        </w:rPr>
        <w:t xml:space="preserve"> areas of </w:t>
      </w:r>
      <w:r w:rsidRPr="00DA047B">
        <w:rPr>
          <w:rStyle w:val="Emphasis"/>
          <w:highlight w:val="green"/>
        </w:rPr>
        <w:t>undisturbed</w:t>
      </w:r>
      <w:r w:rsidRPr="00065AC4">
        <w:rPr>
          <w:sz w:val="14"/>
        </w:rPr>
        <w:t xml:space="preserve">, </w:t>
      </w:r>
      <w:r w:rsidRPr="003C6F0F">
        <w:rPr>
          <w:rStyle w:val="Emphasis"/>
        </w:rPr>
        <w:t xml:space="preserve">mature </w:t>
      </w:r>
      <w:r w:rsidRPr="00DA047B">
        <w:rPr>
          <w:rStyle w:val="Emphasis"/>
          <w:highlight w:val="green"/>
        </w:rPr>
        <w:t>forest</w:t>
      </w:r>
      <w:r w:rsidRPr="00065AC4">
        <w:rPr>
          <w:sz w:val="14"/>
        </w:rPr>
        <w:t xml:space="preserve"> left </w:t>
      </w:r>
      <w:r w:rsidRPr="00BF4B92">
        <w:rPr>
          <w:u w:val="single"/>
        </w:rPr>
        <w:t>in the</w:t>
      </w:r>
      <w:r w:rsidRPr="00065AC4">
        <w:rPr>
          <w:sz w:val="14"/>
        </w:rPr>
        <w:t xml:space="preserve"> eastern </w:t>
      </w:r>
      <w:r w:rsidRPr="00BF4B92">
        <w:rPr>
          <w:u w:val="single"/>
        </w:rPr>
        <w:t>U.S.</w:t>
      </w:r>
      <w:r w:rsidRPr="00065AC4">
        <w:rPr>
          <w:sz w:val="14"/>
        </w:rPr>
        <w:t xml:space="preserve">, and </w:t>
      </w:r>
      <w:r w:rsidRPr="00BF4B92">
        <w:rPr>
          <w:u w:val="single"/>
        </w:rPr>
        <w:t xml:space="preserve">these forests are </w:t>
      </w:r>
      <w:r w:rsidRPr="00BC06C1">
        <w:rPr>
          <w:rStyle w:val="Emphasis"/>
        </w:rPr>
        <w:t>incredibly valuable</w:t>
      </w:r>
      <w:r w:rsidRPr="00BF4B92">
        <w:rPr>
          <w:u w:val="single"/>
        </w:rPr>
        <w:t xml:space="preserve"> for </w:t>
      </w:r>
      <w:r w:rsidRPr="00BC06C1">
        <w:rPr>
          <w:rStyle w:val="Emphasis"/>
        </w:rPr>
        <w:t>biod</w:t>
      </w:r>
      <w:r w:rsidRPr="003C6F0F">
        <w:rPr>
          <w:rStyle w:val="Emphasis"/>
        </w:rPr>
        <w:t>iversity</w:t>
      </w:r>
      <w:r w:rsidRPr="00065AC4">
        <w:rPr>
          <w:sz w:val="14"/>
        </w:rPr>
        <w:t>,” she says.</w:t>
      </w:r>
    </w:p>
    <w:p w14:paraId="788ED2AA" w14:textId="77777777" w:rsidR="008F7DC8" w:rsidRPr="00065AC4" w:rsidRDefault="008F7DC8" w:rsidP="008F7DC8">
      <w:pPr>
        <w:rPr>
          <w:sz w:val="14"/>
        </w:rPr>
      </w:pPr>
      <w:r w:rsidRPr="00065AC4">
        <w:rPr>
          <w:sz w:val="14"/>
        </w:rPr>
        <w:t>Out West the industry is carving up a different kind of habitat, and that has other species on the ropes. Greater sage grouse, for example, depend on large home ranges composed of intact areas of sagebrush. Cattle ranching and development of all kinds have pushed the grouse near extinction, and continued unbridled oil and gas extraction in its remaining habitat could tip it over the edge.</w:t>
      </w:r>
    </w:p>
    <w:p w14:paraId="1A34CC6E" w14:textId="77777777" w:rsidR="008F7DC8" w:rsidRPr="00065AC4" w:rsidRDefault="008F7DC8" w:rsidP="008F7DC8">
      <w:pPr>
        <w:rPr>
          <w:sz w:val="14"/>
        </w:rPr>
      </w:pPr>
      <w:r w:rsidRPr="00065AC4">
        <w:rPr>
          <w:sz w:val="14"/>
        </w:rPr>
        <w:t xml:space="preserve">A 2014 </w:t>
      </w:r>
      <w:r w:rsidRPr="00BF4B92">
        <w:rPr>
          <w:u w:val="single"/>
        </w:rPr>
        <w:t>study</w:t>
      </w:r>
      <w:r w:rsidRPr="00065AC4">
        <w:rPr>
          <w:sz w:val="14"/>
        </w:rPr>
        <w:t xml:space="preserve"> co-authored by Brittingham </w:t>
      </w:r>
      <w:r w:rsidRPr="00BF4B92">
        <w:rPr>
          <w:u w:val="single"/>
        </w:rPr>
        <w:t>found</w:t>
      </w:r>
      <w:r w:rsidRPr="00065AC4">
        <w:rPr>
          <w:sz w:val="14"/>
        </w:rPr>
        <w:t xml:space="preserve"> that oil and </w:t>
      </w:r>
      <w:r w:rsidRPr="00BF4B92">
        <w:rPr>
          <w:u w:val="single"/>
        </w:rPr>
        <w:t>gas infrastructure</w:t>
      </w:r>
      <w:r w:rsidRPr="00065AC4">
        <w:rPr>
          <w:sz w:val="14"/>
        </w:rPr>
        <w:t xml:space="preserve"> and related disturbances to sage grouse </w:t>
      </w:r>
      <w:r w:rsidRPr="00BF4B92">
        <w:rPr>
          <w:u w:val="single"/>
        </w:rPr>
        <w:t>can cause</w:t>
      </w:r>
      <w:r w:rsidRPr="00065AC4">
        <w:rPr>
          <w:sz w:val="14"/>
        </w:rPr>
        <w:t xml:space="preserve"> the </w:t>
      </w:r>
      <w:r w:rsidRPr="00DA047B">
        <w:rPr>
          <w:rStyle w:val="Emphasis"/>
          <w:highlight w:val="green"/>
        </w:rPr>
        <w:t>birds</w:t>
      </w:r>
      <w:r w:rsidRPr="00065AC4">
        <w:rPr>
          <w:rStyle w:val="Emphasis"/>
        </w:rPr>
        <w:t>’ populations</w:t>
      </w:r>
      <w:r w:rsidRPr="00BF4B92">
        <w:rPr>
          <w:u w:val="single"/>
        </w:rPr>
        <w:t xml:space="preserve"> to </w:t>
      </w:r>
      <w:r w:rsidRPr="00065AC4">
        <w:rPr>
          <w:rStyle w:val="Emphasis"/>
        </w:rPr>
        <w:t>decline</w:t>
      </w:r>
      <w:r w:rsidRPr="00065AC4">
        <w:rPr>
          <w:sz w:val="14"/>
        </w:rPr>
        <w:t xml:space="preserve"> — </w:t>
      </w:r>
      <w:r w:rsidRPr="00BF4B92">
        <w:rPr>
          <w:u w:val="single"/>
        </w:rPr>
        <w:t xml:space="preserve">or </w:t>
      </w:r>
      <w:r w:rsidRPr="00065AC4">
        <w:rPr>
          <w:rStyle w:val="Emphasis"/>
        </w:rPr>
        <w:t xml:space="preserve">even </w:t>
      </w:r>
      <w:r w:rsidRPr="00DA047B">
        <w:rPr>
          <w:rStyle w:val="Emphasis"/>
          <w:highlight w:val="green"/>
        </w:rPr>
        <w:t>disappear</w:t>
      </w:r>
      <w:r w:rsidRPr="00065AC4">
        <w:rPr>
          <w:sz w:val="14"/>
        </w:rPr>
        <w:t xml:space="preserve"> in areas with particularly high levels of oil and gas development.</w:t>
      </w:r>
    </w:p>
    <w:p w14:paraId="7693576C" w14:textId="77777777" w:rsidR="008F7DC8" w:rsidRPr="00065AC4" w:rsidRDefault="008F7DC8" w:rsidP="008F7DC8">
      <w:pPr>
        <w:rPr>
          <w:sz w:val="14"/>
        </w:rPr>
      </w:pPr>
      <w:r w:rsidRPr="00065AC4">
        <w:rPr>
          <w:sz w:val="14"/>
        </w:rPr>
        <w:t>Sage grouse have also been shown to exhibit high levels of stress from noise.</w:t>
      </w:r>
    </w:p>
    <w:p w14:paraId="0D8DC4AC" w14:textId="77777777" w:rsidR="008F7DC8" w:rsidRPr="00065AC4" w:rsidRDefault="008F7DC8" w:rsidP="008F7DC8">
      <w:pPr>
        <w:rPr>
          <w:sz w:val="14"/>
        </w:rPr>
      </w:pPr>
      <w:r w:rsidRPr="00065AC4">
        <w:rPr>
          <w:sz w:val="14"/>
        </w:rPr>
        <w:t xml:space="preserve">Noise poses additional risks for birds that depend on their hearing. </w:t>
      </w:r>
      <w:r w:rsidRPr="00BF4B92">
        <w:rPr>
          <w:u w:val="single"/>
        </w:rPr>
        <w:t>A study</w:t>
      </w:r>
      <w:r w:rsidRPr="00065AC4">
        <w:rPr>
          <w:sz w:val="14"/>
        </w:rPr>
        <w:t xml:space="preserve"> published in Biological Conservation in 2016 </w:t>
      </w:r>
      <w:r w:rsidRPr="00BF4B92">
        <w:rPr>
          <w:u w:val="single"/>
        </w:rPr>
        <w:t>found</w:t>
      </w:r>
      <w:r w:rsidRPr="00065AC4">
        <w:rPr>
          <w:sz w:val="14"/>
        </w:rPr>
        <w:t xml:space="preserve"> that </w:t>
      </w:r>
      <w:r w:rsidRPr="00DA047B">
        <w:rPr>
          <w:highlight w:val="green"/>
          <w:u w:val="single"/>
        </w:rPr>
        <w:t>noise</w:t>
      </w:r>
      <w:r w:rsidRPr="00BF4B92">
        <w:rPr>
          <w:u w:val="single"/>
        </w:rPr>
        <w:t xml:space="preserve"> from compressor stations</w:t>
      </w:r>
      <w:r w:rsidRPr="00065AC4">
        <w:rPr>
          <w:sz w:val="14"/>
        </w:rPr>
        <w:t xml:space="preserve">, which run 24 hours a day, reduced the ability of northern saw-whet owls to catch prey. The researchers found that for owls and other “acoustically specialized predators,” noise </w:t>
      </w:r>
      <w:r w:rsidRPr="00BF4B92">
        <w:rPr>
          <w:u w:val="single"/>
        </w:rPr>
        <w:t>can cause</w:t>
      </w:r>
      <w:r w:rsidRPr="00065AC4">
        <w:rPr>
          <w:sz w:val="14"/>
        </w:rPr>
        <w:t xml:space="preserve"> significant negative impacts on behavior, like a </w:t>
      </w:r>
      <w:r w:rsidRPr="00DA047B">
        <w:rPr>
          <w:rStyle w:val="Emphasis"/>
          <w:highlight w:val="green"/>
        </w:rPr>
        <w:t>decrease</w:t>
      </w:r>
      <w:r w:rsidRPr="00065AC4">
        <w:rPr>
          <w:rStyle w:val="Emphasis"/>
        </w:rPr>
        <w:t xml:space="preserve">d </w:t>
      </w:r>
      <w:r w:rsidRPr="00DA047B">
        <w:rPr>
          <w:rStyle w:val="Emphasis"/>
          <w:highlight w:val="green"/>
        </w:rPr>
        <w:t>ability to hunt</w:t>
      </w:r>
      <w:r w:rsidRPr="00065AC4">
        <w:rPr>
          <w:sz w:val="14"/>
        </w:rPr>
        <w:t xml:space="preserve">, and </w:t>
      </w:r>
      <w:r w:rsidRPr="00BF4B92">
        <w:rPr>
          <w:u w:val="single"/>
        </w:rPr>
        <w:t>that</w:t>
      </w:r>
      <w:r w:rsidRPr="00065AC4">
        <w:rPr>
          <w:sz w:val="14"/>
        </w:rPr>
        <w:t xml:space="preserve"> can </w:t>
      </w:r>
      <w:r w:rsidRPr="00DA047B">
        <w:rPr>
          <w:rStyle w:val="Emphasis"/>
          <w:highlight w:val="green"/>
        </w:rPr>
        <w:t>ripple</w:t>
      </w:r>
      <w:r w:rsidRPr="00DA047B">
        <w:rPr>
          <w:highlight w:val="green"/>
          <w:u w:val="single"/>
        </w:rPr>
        <w:t xml:space="preserve"> through </w:t>
      </w:r>
      <w:r w:rsidRPr="00DA047B">
        <w:rPr>
          <w:rStyle w:val="Emphasis"/>
          <w:highlight w:val="green"/>
        </w:rPr>
        <w:t>the ecosystem</w:t>
      </w:r>
      <w:r w:rsidRPr="00065AC4">
        <w:rPr>
          <w:sz w:val="14"/>
        </w:rPr>
        <w:t>.</w:t>
      </w:r>
    </w:p>
    <w:p w14:paraId="12BEA678" w14:textId="77777777" w:rsidR="008F7DC8" w:rsidRPr="00065AC4" w:rsidRDefault="008F7DC8" w:rsidP="008F7DC8">
      <w:pPr>
        <w:rPr>
          <w:sz w:val="14"/>
        </w:rPr>
      </w:pPr>
      <w:r w:rsidRPr="00065AC4">
        <w:rPr>
          <w:sz w:val="14"/>
        </w:rPr>
        <w:t>Light, too, can be a problem. Oil and gas operations in some places have turned once-dark rural areas into blazing mini-cities in quick time. A 2012 photo revealed that gas burned off from wells in North Dakota’s Bakken Shale was so bright it was visible from space — something not seen just six years before. Light pollution like this can be deadly for migratory birds and disrupt other nocturnal animals.</w:t>
      </w:r>
    </w:p>
    <w:p w14:paraId="370514F9" w14:textId="77777777" w:rsidR="008F7DC8" w:rsidRPr="00065AC4" w:rsidRDefault="008F7DC8" w:rsidP="008F7DC8">
      <w:pPr>
        <w:rPr>
          <w:sz w:val="14"/>
        </w:rPr>
      </w:pPr>
      <w:r w:rsidRPr="00065AC4">
        <w:rPr>
          <w:sz w:val="14"/>
        </w:rPr>
        <w:t>It’s in the Water</w:t>
      </w:r>
    </w:p>
    <w:p w14:paraId="590263F4" w14:textId="77777777" w:rsidR="008F7DC8" w:rsidRPr="00065AC4" w:rsidRDefault="008F7DC8" w:rsidP="008F7DC8">
      <w:pPr>
        <w:rPr>
          <w:sz w:val="14"/>
        </w:rPr>
      </w:pPr>
      <w:r w:rsidRPr="00065AC4">
        <w:rPr>
          <w:sz w:val="14"/>
        </w:rPr>
        <w:t xml:space="preserve">The fracking process uses a lot of water and much of that contaminated H2O returns to the surface, bringing with it heavy metals, radioactivity, toxic chemicals (many of which are industry trade secrets) and high levels of salinity. Disposing of all that </w:t>
      </w:r>
      <w:r w:rsidRPr="00065AC4">
        <w:rPr>
          <w:rStyle w:val="Emphasis"/>
        </w:rPr>
        <w:t>wastewater</w:t>
      </w:r>
      <w:r w:rsidRPr="00065AC4">
        <w:rPr>
          <w:sz w:val="14"/>
        </w:rPr>
        <w:t xml:space="preserve"> has created headaches for the industry and in some cases it’s now proving to </w:t>
      </w:r>
      <w:r w:rsidRPr="00BF4B92">
        <w:rPr>
          <w:u w:val="single"/>
        </w:rPr>
        <w:t>endanger wildlife</w:t>
      </w:r>
      <w:r w:rsidRPr="00065AC4">
        <w:rPr>
          <w:sz w:val="14"/>
        </w:rPr>
        <w:t>.</w:t>
      </w:r>
    </w:p>
    <w:p w14:paraId="4BC17D21" w14:textId="77777777" w:rsidR="008F7DC8" w:rsidRPr="00065AC4" w:rsidRDefault="008F7DC8" w:rsidP="008F7DC8">
      <w:pPr>
        <w:rPr>
          <w:sz w:val="14"/>
        </w:rPr>
      </w:pPr>
      <w:r w:rsidRPr="00065AC4">
        <w:rPr>
          <w:sz w:val="14"/>
        </w:rPr>
        <w:t>Spills or intentional dumping of wastewater or fracking fluid released 180 million gallons into the environment between 2009 and 2014, according to an investigation by the Associated Press. Unsafe levels of some contaminants have been found to persist for years, as was the case in North Dakota.</w:t>
      </w:r>
    </w:p>
    <w:p w14:paraId="58EA2DA2" w14:textId="77777777" w:rsidR="008F7DC8" w:rsidRPr="00065AC4" w:rsidRDefault="008F7DC8" w:rsidP="008F7DC8">
      <w:pPr>
        <w:rPr>
          <w:sz w:val="14"/>
        </w:rPr>
      </w:pPr>
      <w:r w:rsidRPr="00065AC4">
        <w:rPr>
          <w:sz w:val="14"/>
        </w:rPr>
        <w:t>Not all spills and intentional releases of wastewater in streams create noticeable impacts like fish going belly up — some are more subtle and harder to see — but they may still take a real toll on aquatic life.</w:t>
      </w:r>
    </w:p>
    <w:p w14:paraId="2AE5871B" w14:textId="77777777" w:rsidR="008F7DC8" w:rsidRPr="00065AC4" w:rsidRDefault="008F7DC8" w:rsidP="008F7DC8">
      <w:pPr>
        <w:rPr>
          <w:sz w:val="14"/>
        </w:rPr>
      </w:pPr>
      <w:r w:rsidRPr="00065AC4">
        <w:rPr>
          <w:sz w:val="14"/>
        </w:rPr>
        <w:t xml:space="preserve">A 2019 study in Ecotoxicology and Environmental Safety looked at what happens </w:t>
      </w:r>
      <w:r w:rsidRPr="00BF4B92">
        <w:rPr>
          <w:u w:val="single"/>
        </w:rPr>
        <w:t>when</w:t>
      </w:r>
      <w:r w:rsidRPr="00065AC4">
        <w:rPr>
          <w:sz w:val="14"/>
        </w:rPr>
        <w:t xml:space="preserve"> crustaceans called </w:t>
      </w:r>
      <w:r w:rsidRPr="00BF4B92">
        <w:rPr>
          <w:u w:val="single"/>
        </w:rPr>
        <w:t xml:space="preserve">water fleas encounter a </w:t>
      </w:r>
      <w:r w:rsidRPr="00DA047B">
        <w:rPr>
          <w:rStyle w:val="Emphasis"/>
          <w:highlight w:val="green"/>
        </w:rPr>
        <w:t>fracking</w:t>
      </w:r>
      <w:r w:rsidRPr="00065AC4">
        <w:rPr>
          <w:rStyle w:val="Emphasis"/>
        </w:rPr>
        <w:t xml:space="preserve">-fluid </w:t>
      </w:r>
      <w:r w:rsidRPr="00DA047B">
        <w:rPr>
          <w:rStyle w:val="Emphasis"/>
          <w:highlight w:val="green"/>
        </w:rPr>
        <w:t>spill</w:t>
      </w:r>
      <w:r w:rsidRPr="00065AC4">
        <w:rPr>
          <w:sz w:val="14"/>
        </w:rPr>
        <w:t xml:space="preserve">. Researchers found that even when the fluids were diluted in a stream, their high salinity could </w:t>
      </w:r>
      <w:r w:rsidRPr="00DA047B">
        <w:rPr>
          <w:highlight w:val="green"/>
          <w:u w:val="single"/>
        </w:rPr>
        <w:t xml:space="preserve">decrease </w:t>
      </w:r>
      <w:r w:rsidRPr="00DA047B">
        <w:rPr>
          <w:rStyle w:val="Emphasis"/>
          <w:highlight w:val="green"/>
        </w:rPr>
        <w:t>insect mobility</w:t>
      </w:r>
      <w:r w:rsidRPr="00DA047B">
        <w:rPr>
          <w:highlight w:val="green"/>
          <w:u w:val="single"/>
        </w:rPr>
        <w:t xml:space="preserve"> and </w:t>
      </w:r>
      <w:r w:rsidRPr="00DA047B">
        <w:rPr>
          <w:rStyle w:val="Emphasis"/>
          <w:highlight w:val="green"/>
        </w:rPr>
        <w:t>survival</w:t>
      </w:r>
      <w:r w:rsidRPr="00065AC4">
        <w:rPr>
          <w:sz w:val="14"/>
        </w:rPr>
        <w:t>. The Canadian province of Alberta, the researchers noted, has recorded 100 such large-volume spills.</w:t>
      </w:r>
    </w:p>
    <w:p w14:paraId="427CD5D3" w14:textId="77777777" w:rsidR="008F7DC8" w:rsidRPr="00065AC4" w:rsidRDefault="008F7DC8" w:rsidP="008F7DC8">
      <w:pPr>
        <w:rPr>
          <w:sz w:val="14"/>
        </w:rPr>
      </w:pPr>
      <w:r w:rsidRPr="00065AC4">
        <w:rPr>
          <w:sz w:val="14"/>
        </w:rPr>
        <w:t xml:space="preserve">Lowly </w:t>
      </w:r>
      <w:r w:rsidRPr="00DA047B">
        <w:rPr>
          <w:rStyle w:val="Emphasis"/>
          <w:highlight w:val="green"/>
        </w:rPr>
        <w:t>water fleas</w:t>
      </w:r>
      <w:r w:rsidRPr="00065AC4">
        <w:rPr>
          <w:sz w:val="14"/>
        </w:rPr>
        <w:t xml:space="preserve"> — in this case a species called Daphnia magna — may not seem like animals we should worry about, but like so many small creatures, they </w:t>
      </w:r>
      <w:r w:rsidRPr="00BF4B92">
        <w:rPr>
          <w:u w:val="single"/>
        </w:rPr>
        <w:t xml:space="preserve">occupy </w:t>
      </w:r>
      <w:r w:rsidRPr="003C6F0F">
        <w:rPr>
          <w:rStyle w:val="Emphasis"/>
        </w:rPr>
        <w:t>an important niche</w:t>
      </w:r>
      <w:r w:rsidRPr="00065AC4">
        <w:rPr>
          <w:sz w:val="14"/>
        </w:rPr>
        <w:t>.</w:t>
      </w:r>
    </w:p>
    <w:p w14:paraId="4A23D046" w14:textId="77777777" w:rsidR="008F7DC8" w:rsidRPr="00065AC4" w:rsidRDefault="008F7DC8" w:rsidP="008F7DC8">
      <w:pPr>
        <w:rPr>
          <w:sz w:val="14"/>
        </w:rPr>
      </w:pPr>
      <w:r w:rsidRPr="00065AC4">
        <w:rPr>
          <w:sz w:val="14"/>
        </w:rPr>
        <w:t>“</w:t>
      </w:r>
      <w:r w:rsidRPr="00BF4B92">
        <w:rPr>
          <w:u w:val="single"/>
        </w:rPr>
        <w:t xml:space="preserve">They </w:t>
      </w:r>
      <w:r w:rsidRPr="00DA047B">
        <w:rPr>
          <w:highlight w:val="green"/>
          <w:u w:val="single"/>
        </w:rPr>
        <w:t xml:space="preserve">are </w:t>
      </w:r>
      <w:r w:rsidRPr="00DA047B">
        <w:rPr>
          <w:rStyle w:val="Emphasis"/>
          <w:highlight w:val="green"/>
        </w:rPr>
        <w:t>the basis</w:t>
      </w:r>
      <w:r w:rsidRPr="00DA047B">
        <w:rPr>
          <w:highlight w:val="green"/>
          <w:u w:val="single"/>
        </w:rPr>
        <w:t xml:space="preserve"> of </w:t>
      </w:r>
      <w:r w:rsidRPr="00DA047B">
        <w:rPr>
          <w:rStyle w:val="Emphasis"/>
          <w:highlight w:val="green"/>
        </w:rPr>
        <w:t>the</w:t>
      </w:r>
      <w:r w:rsidRPr="003C6F0F">
        <w:rPr>
          <w:rStyle w:val="Emphasis"/>
        </w:rPr>
        <w:t xml:space="preserve"> freshwater </w:t>
      </w:r>
      <w:r w:rsidRPr="00DA047B">
        <w:rPr>
          <w:rStyle w:val="Emphasis"/>
          <w:highlight w:val="green"/>
        </w:rPr>
        <w:t>ecosystem</w:t>
      </w:r>
      <w:r w:rsidRPr="00065AC4">
        <w:rPr>
          <w:sz w:val="14"/>
        </w:rPr>
        <w:t>,” Steingraber explains. “</w:t>
      </w:r>
      <w:r w:rsidRPr="00BF4B92">
        <w:rPr>
          <w:u w:val="single"/>
        </w:rPr>
        <w:t>When the water fleas are gone</w:t>
      </w:r>
      <w:r w:rsidRPr="00065AC4">
        <w:rPr>
          <w:sz w:val="14"/>
        </w:rPr>
        <w:t xml:space="preserve">, </w:t>
      </w:r>
      <w:r w:rsidRPr="00BF4B92">
        <w:rPr>
          <w:u w:val="single"/>
        </w:rPr>
        <w:t>the guys that feed on them are gone</w:t>
      </w:r>
      <w:r w:rsidRPr="00065AC4">
        <w:rPr>
          <w:sz w:val="14"/>
        </w:rPr>
        <w:t xml:space="preserve"> — frogs and fish die, </w:t>
      </w:r>
      <w:r w:rsidRPr="00BF4B92">
        <w:rPr>
          <w:u w:val="single"/>
        </w:rPr>
        <w:t xml:space="preserve">and </w:t>
      </w:r>
      <w:r w:rsidRPr="00DA047B">
        <w:rPr>
          <w:highlight w:val="green"/>
          <w:u w:val="single"/>
        </w:rPr>
        <w:t>those that feed on them die</w:t>
      </w:r>
      <w:r w:rsidRPr="00065AC4">
        <w:rPr>
          <w:sz w:val="14"/>
        </w:rPr>
        <w:t xml:space="preserve"> and suddenly </w:t>
      </w:r>
      <w:r w:rsidRPr="00DA047B">
        <w:rPr>
          <w:highlight w:val="green"/>
          <w:u w:val="single"/>
        </w:rPr>
        <w:t xml:space="preserve">you have </w:t>
      </w:r>
      <w:r w:rsidRPr="00DA047B">
        <w:rPr>
          <w:rStyle w:val="Emphasis"/>
          <w:highlight w:val="green"/>
        </w:rPr>
        <w:t>a biod</w:t>
      </w:r>
      <w:r w:rsidRPr="003C6F0F">
        <w:rPr>
          <w:rStyle w:val="Emphasis"/>
        </w:rPr>
        <w:t xml:space="preserve">iversity </w:t>
      </w:r>
      <w:r w:rsidRPr="00DA047B">
        <w:rPr>
          <w:rStyle w:val="Emphasis"/>
          <w:highlight w:val="green"/>
        </w:rPr>
        <w:t>problem</w:t>
      </w:r>
      <w:r w:rsidRPr="00DA047B">
        <w:rPr>
          <w:highlight w:val="green"/>
          <w:u w:val="single"/>
        </w:rPr>
        <w:t xml:space="preserve"> because you’ve knocked out</w:t>
      </w:r>
      <w:r w:rsidRPr="00BF4B92">
        <w:rPr>
          <w:u w:val="single"/>
        </w:rPr>
        <w:t xml:space="preserve"> a species at </w:t>
      </w:r>
      <w:r w:rsidRPr="00DA047B">
        <w:rPr>
          <w:highlight w:val="green"/>
          <w:u w:val="single"/>
        </w:rPr>
        <w:t xml:space="preserve">the bottom of </w:t>
      </w:r>
      <w:r w:rsidRPr="00DA047B">
        <w:rPr>
          <w:rStyle w:val="Emphasis"/>
          <w:highlight w:val="green"/>
        </w:rPr>
        <w:t>the</w:t>
      </w:r>
      <w:r w:rsidRPr="003C6F0F">
        <w:rPr>
          <w:rStyle w:val="Emphasis"/>
        </w:rPr>
        <w:t xml:space="preserve"> aquatic </w:t>
      </w:r>
      <w:r w:rsidRPr="00DA047B">
        <w:rPr>
          <w:rStyle w:val="Emphasis"/>
          <w:highlight w:val="green"/>
        </w:rPr>
        <w:t>food chain</w:t>
      </w:r>
      <w:r w:rsidRPr="00065AC4">
        <w:rPr>
          <w:sz w:val="14"/>
        </w:rPr>
        <w:t>.”</w:t>
      </w:r>
    </w:p>
    <w:p w14:paraId="5AF9F85A" w14:textId="77777777" w:rsidR="008F7DC8" w:rsidRPr="00BF4B92" w:rsidRDefault="008F7DC8" w:rsidP="008F7DC8">
      <w:pPr>
        <w:rPr>
          <w:u w:val="single"/>
        </w:rPr>
      </w:pPr>
      <w:r w:rsidRPr="00065AC4">
        <w:rPr>
          <w:sz w:val="14"/>
        </w:rPr>
        <w:t xml:space="preserve">Some of this may already be playing out in other locations. </w:t>
      </w:r>
      <w:r w:rsidRPr="00BF4B92">
        <w:rPr>
          <w:u w:val="single"/>
        </w:rPr>
        <w:t>A</w:t>
      </w:r>
      <w:r w:rsidRPr="00065AC4">
        <w:rPr>
          <w:sz w:val="14"/>
        </w:rPr>
        <w:t xml:space="preserve"> 2016 </w:t>
      </w:r>
      <w:r w:rsidRPr="00BF4B92">
        <w:rPr>
          <w:u w:val="single"/>
        </w:rPr>
        <w:t>study</w:t>
      </w:r>
      <w:r w:rsidRPr="00065AC4">
        <w:rPr>
          <w:sz w:val="14"/>
        </w:rPr>
        <w:t xml:space="preserve"> published in Ecotoxicology that </w:t>
      </w:r>
      <w:r w:rsidRPr="00BF4B92">
        <w:rPr>
          <w:u w:val="single"/>
        </w:rPr>
        <w:t xml:space="preserve">found a </w:t>
      </w:r>
      <w:r w:rsidRPr="00DA047B">
        <w:rPr>
          <w:rStyle w:val="Emphasis"/>
          <w:highlight w:val="green"/>
        </w:rPr>
        <w:t>decrease</w:t>
      </w:r>
      <w:r w:rsidRPr="00065AC4">
        <w:rPr>
          <w:rStyle w:val="Emphasis"/>
        </w:rPr>
        <w:t xml:space="preserve"> in </w:t>
      </w:r>
      <w:r w:rsidRPr="00DA047B">
        <w:rPr>
          <w:rStyle w:val="Emphasis"/>
          <w:highlight w:val="green"/>
        </w:rPr>
        <w:t>biod</w:t>
      </w:r>
      <w:r w:rsidRPr="00065AC4">
        <w:rPr>
          <w:rStyle w:val="Emphasis"/>
        </w:rPr>
        <w:t>iversity</w:t>
      </w:r>
      <w:r w:rsidRPr="00BF4B92">
        <w:rPr>
          <w:u w:val="single"/>
        </w:rPr>
        <w:t xml:space="preserve"> </w:t>
      </w:r>
      <w:r w:rsidRPr="00DA047B">
        <w:rPr>
          <w:highlight w:val="green"/>
          <w:u w:val="single"/>
        </w:rPr>
        <w:t>of</w:t>
      </w:r>
      <w:r w:rsidRPr="00BF4B92">
        <w:rPr>
          <w:u w:val="single"/>
        </w:rPr>
        <w:t xml:space="preserve"> </w:t>
      </w:r>
      <w:r w:rsidRPr="00065AC4">
        <w:rPr>
          <w:rStyle w:val="Emphasis"/>
        </w:rPr>
        <w:t>macro</w:t>
      </w:r>
      <w:r w:rsidRPr="00DA047B">
        <w:rPr>
          <w:rStyle w:val="Emphasis"/>
          <w:highlight w:val="green"/>
        </w:rPr>
        <w:t>invertebrates</w:t>
      </w:r>
      <w:r w:rsidRPr="00065AC4">
        <w:rPr>
          <w:sz w:val="14"/>
        </w:rPr>
        <w:t xml:space="preserve"> in Pennsylvania streams </w:t>
      </w:r>
      <w:r w:rsidRPr="00BF4B92">
        <w:rPr>
          <w:u w:val="single"/>
        </w:rPr>
        <w:t>where fracking was occurring</w:t>
      </w:r>
      <w:r w:rsidRPr="00065AC4">
        <w:rPr>
          <w:sz w:val="14"/>
        </w:rPr>
        <w:t xml:space="preserve"> in the watershed — and, even worse, “no fish or no fish diversity at streams with documented frackwater fluid spills.” In some cases </w:t>
      </w:r>
      <w:r w:rsidRPr="00DA047B">
        <w:rPr>
          <w:highlight w:val="green"/>
          <w:u w:val="single"/>
        </w:rPr>
        <w:t xml:space="preserve">streams that once contained </w:t>
      </w:r>
      <w:r w:rsidRPr="00DA047B">
        <w:rPr>
          <w:rStyle w:val="Emphasis"/>
          <w:highlight w:val="green"/>
        </w:rPr>
        <w:t>large numbers</w:t>
      </w:r>
      <w:r w:rsidRPr="00DA047B">
        <w:rPr>
          <w:highlight w:val="green"/>
          <w:u w:val="single"/>
        </w:rPr>
        <w:t xml:space="preserve"> of</w:t>
      </w:r>
      <w:r w:rsidRPr="00065AC4">
        <w:rPr>
          <w:sz w:val="14"/>
        </w:rPr>
        <w:t xml:space="preserve"> brook </w:t>
      </w:r>
      <w:r w:rsidRPr="00DA047B">
        <w:rPr>
          <w:highlight w:val="green"/>
          <w:u w:val="single"/>
        </w:rPr>
        <w:t xml:space="preserve">trout had </w:t>
      </w:r>
      <w:r w:rsidRPr="00DA047B">
        <w:rPr>
          <w:rStyle w:val="Emphasis"/>
          <w:highlight w:val="green"/>
        </w:rPr>
        <w:t>none left</w:t>
      </w:r>
      <w:r w:rsidRPr="00065AC4">
        <w:rPr>
          <w:sz w:val="14"/>
        </w:rPr>
        <w:t xml:space="preserve">. The </w:t>
      </w:r>
      <w:r w:rsidRPr="00BF4B92">
        <w:rPr>
          <w:u w:val="single"/>
        </w:rPr>
        <w:t>researchers concluded</w:t>
      </w:r>
      <w:r w:rsidRPr="00065AC4">
        <w:rPr>
          <w:sz w:val="14"/>
        </w:rPr>
        <w:t xml:space="preserve"> that </w:t>
      </w:r>
      <w:r w:rsidRPr="00BF4B92">
        <w:rPr>
          <w:u w:val="single"/>
        </w:rPr>
        <w:t>“</w:t>
      </w:r>
      <w:r w:rsidRPr="00DA047B">
        <w:rPr>
          <w:highlight w:val="green"/>
          <w:u w:val="single"/>
        </w:rPr>
        <w:t>fracking</w:t>
      </w:r>
      <w:r w:rsidRPr="00065AC4">
        <w:rPr>
          <w:sz w:val="14"/>
        </w:rPr>
        <w:t xml:space="preserve"> has the potential to </w:t>
      </w:r>
      <w:r w:rsidRPr="00DA047B">
        <w:rPr>
          <w:highlight w:val="green"/>
          <w:u w:val="single"/>
        </w:rPr>
        <w:t>alter</w:t>
      </w:r>
      <w:r w:rsidRPr="00065AC4">
        <w:rPr>
          <w:sz w:val="14"/>
        </w:rPr>
        <w:t xml:space="preserve"> aquatic </w:t>
      </w:r>
      <w:r w:rsidRPr="00DA047B">
        <w:rPr>
          <w:rStyle w:val="Emphasis"/>
          <w:highlight w:val="green"/>
        </w:rPr>
        <w:t>biod</w:t>
      </w:r>
      <w:r w:rsidRPr="003C6F0F">
        <w:rPr>
          <w:rStyle w:val="Emphasis"/>
        </w:rPr>
        <w:t>iversity</w:t>
      </w:r>
      <w:r w:rsidRPr="00065AC4">
        <w:rPr>
          <w:sz w:val="14"/>
        </w:rPr>
        <w:t>…</w:t>
      </w:r>
      <w:r w:rsidRPr="00DA047B">
        <w:rPr>
          <w:highlight w:val="green"/>
          <w:u w:val="single"/>
        </w:rPr>
        <w:t xml:space="preserve">at </w:t>
      </w:r>
      <w:r w:rsidRPr="00DA047B">
        <w:rPr>
          <w:rStyle w:val="Emphasis"/>
          <w:highlight w:val="green"/>
        </w:rPr>
        <w:t>the base of food webs</w:t>
      </w:r>
      <w:r w:rsidRPr="00BF4B92">
        <w:rPr>
          <w:u w:val="single"/>
        </w:rPr>
        <w:t>.”</w:t>
      </w:r>
    </w:p>
    <w:p w14:paraId="42B97641" w14:textId="77777777" w:rsidR="008F7DC8" w:rsidRPr="00065AC4" w:rsidRDefault="008F7DC8" w:rsidP="008F7DC8">
      <w:pPr>
        <w:rPr>
          <w:sz w:val="14"/>
        </w:rPr>
      </w:pPr>
      <w:r w:rsidRPr="00065AC4">
        <w:rPr>
          <w:sz w:val="14"/>
        </w:rPr>
        <w:t xml:space="preserve">Elsewhere, it’s possible that contamination of surface waters has already taken a toll on the Louisiana waterthrush (Parkesia motacilla), a bird that breeds along forest headwater streams and feeds on macroinvertebrates. A 2015 </w:t>
      </w:r>
      <w:r w:rsidRPr="00BF4B92">
        <w:rPr>
          <w:u w:val="single"/>
        </w:rPr>
        <w:t>study</w:t>
      </w:r>
      <w:r w:rsidRPr="00065AC4">
        <w:rPr>
          <w:sz w:val="14"/>
        </w:rPr>
        <w:t xml:space="preserve"> published in Ecosphere </w:t>
      </w:r>
      <w:r w:rsidRPr="00BF4B92">
        <w:rPr>
          <w:u w:val="single"/>
        </w:rPr>
        <w:t>found</w:t>
      </w:r>
      <w:r w:rsidRPr="00065AC4">
        <w:rPr>
          <w:sz w:val="14"/>
        </w:rPr>
        <w:t xml:space="preserve"> that shale </w:t>
      </w:r>
      <w:r w:rsidRPr="00BF4B92">
        <w:rPr>
          <w:u w:val="single"/>
        </w:rPr>
        <w:t xml:space="preserve">gas development had </w:t>
      </w:r>
      <w:r w:rsidRPr="00065AC4">
        <w:rPr>
          <w:rStyle w:val="Emphasis"/>
        </w:rPr>
        <w:t>negative effects</w:t>
      </w:r>
      <w:r w:rsidRPr="00BF4B92">
        <w:rPr>
          <w:u w:val="single"/>
        </w:rPr>
        <w:t xml:space="preserve"> on the </w:t>
      </w:r>
      <w:r w:rsidRPr="00065AC4">
        <w:rPr>
          <w:rStyle w:val="Emphasis"/>
        </w:rPr>
        <w:t>nest survival</w:t>
      </w:r>
      <w:r w:rsidRPr="00BF4B92">
        <w:rPr>
          <w:u w:val="single"/>
        </w:rPr>
        <w:t xml:space="preserve"> and </w:t>
      </w:r>
      <w:r w:rsidRPr="00065AC4">
        <w:rPr>
          <w:rStyle w:val="Emphasis"/>
        </w:rPr>
        <w:t>productivity</w:t>
      </w:r>
      <w:r w:rsidRPr="00BF4B92">
        <w:rPr>
          <w:u w:val="single"/>
        </w:rPr>
        <w:t xml:space="preserve"> of waterthrushes</w:t>
      </w:r>
      <w:r w:rsidRPr="00065AC4">
        <w:rPr>
          <w:sz w:val="14"/>
        </w:rPr>
        <w:t xml:space="preserve"> and the researchers posited that “indirect </w:t>
      </w:r>
      <w:r w:rsidRPr="00BF4B92">
        <w:rPr>
          <w:u w:val="single"/>
        </w:rPr>
        <w:t xml:space="preserve">effects on </w:t>
      </w:r>
      <w:r w:rsidRPr="00065AC4">
        <w:rPr>
          <w:rStyle w:val="Emphasis"/>
        </w:rPr>
        <w:t>stream and terrestrial food webs</w:t>
      </w:r>
      <w:r w:rsidRPr="00BF4B92">
        <w:rPr>
          <w:u w:val="single"/>
        </w:rPr>
        <w:t xml:space="preserve"> from</w:t>
      </w:r>
      <w:r w:rsidRPr="00065AC4">
        <w:rPr>
          <w:sz w:val="14"/>
        </w:rPr>
        <w:t xml:space="preserve"> possible </w:t>
      </w:r>
      <w:r w:rsidRPr="00065AC4">
        <w:rPr>
          <w:rStyle w:val="Emphasis"/>
        </w:rPr>
        <w:t>contamination</w:t>
      </w:r>
      <w:r w:rsidRPr="00065AC4">
        <w:rPr>
          <w:sz w:val="14"/>
        </w:rPr>
        <w:t xml:space="preserve">” </w:t>
      </w:r>
      <w:r w:rsidRPr="00BF4B92">
        <w:rPr>
          <w:u w:val="single"/>
        </w:rPr>
        <w:t>by the</w:t>
      </w:r>
      <w:r w:rsidRPr="00065AC4">
        <w:rPr>
          <w:sz w:val="14"/>
        </w:rPr>
        <w:t xml:space="preserve"> oil and </w:t>
      </w:r>
      <w:r w:rsidRPr="00065AC4">
        <w:rPr>
          <w:rStyle w:val="Emphasis"/>
        </w:rPr>
        <w:t>gas industry</w:t>
      </w:r>
      <w:r w:rsidRPr="00BF4B92">
        <w:rPr>
          <w:u w:val="single"/>
        </w:rPr>
        <w:t xml:space="preserve"> could be to blame</w:t>
      </w:r>
      <w:r w:rsidRPr="00065AC4">
        <w:rPr>
          <w:sz w:val="14"/>
        </w:rPr>
        <w:t>.</w:t>
      </w:r>
    </w:p>
    <w:p w14:paraId="5FFA621F" w14:textId="77777777" w:rsidR="008F7DC8" w:rsidRDefault="008F7DC8" w:rsidP="008F7DC8"/>
    <w:p w14:paraId="2393162E" w14:textId="589EED0F" w:rsidR="008F7DC8" w:rsidRPr="002B4409" w:rsidRDefault="00CD2CBF" w:rsidP="008F7DC8">
      <w:pPr>
        <w:keepNext/>
        <w:keepLines/>
        <w:spacing w:before="40"/>
        <w:outlineLvl w:val="3"/>
        <w:rPr>
          <w:rFonts w:eastAsiaTheme="majorEastAsia" w:cs="Times New Roman"/>
          <w:b/>
          <w:iCs/>
        </w:rPr>
      </w:pPr>
      <w:r>
        <w:rPr>
          <w:rFonts w:eastAsiaTheme="majorEastAsia" w:cs="Times New Roman"/>
          <w:b/>
          <w:iCs/>
        </w:rPr>
        <w:t>Extinction</w:t>
      </w:r>
    </w:p>
    <w:p w14:paraId="5CC6B129" w14:textId="77777777" w:rsidR="008F7DC8" w:rsidRPr="00E64C20" w:rsidRDefault="008F7DC8" w:rsidP="008F7DC8">
      <w:pPr>
        <w:tabs>
          <w:tab w:val="left" w:pos="450"/>
        </w:tabs>
        <w:rPr>
          <w:rFonts w:eastAsia="Times New Roman" w:cs="Times New Roman"/>
        </w:rPr>
      </w:pPr>
      <w:r w:rsidRPr="00E64C20">
        <w:rPr>
          <w:rFonts w:eastAsia="Times New Roman" w:cs="Times New Roman"/>
          <w:b/>
          <w:bCs/>
        </w:rPr>
        <w:t>Cribb, 17</w:t>
      </w:r>
      <w:r w:rsidRPr="00E64C20">
        <w:rPr>
          <w:rFonts w:eastAsia="Times New Roman" w:cs="Times New Roman"/>
        </w:rPr>
        <w:t xml:space="preserve">—principal of JCA, Fellow of the Australian Academy of Technological Sciences and Engineering, former Director, National Awareness, CSIRO (Julian, “The Poisoner,” </w:t>
      </w:r>
      <w:r w:rsidRPr="00E64C20">
        <w:rPr>
          <w:rFonts w:eastAsia="Times New Roman" w:cs="Times New Roman"/>
          <w:i/>
        </w:rPr>
        <w:t>Surviving the 21st Century</w:t>
      </w:r>
      <w:r>
        <w:rPr>
          <w:rFonts w:eastAsia="Times New Roman" w:cs="Times New Roman"/>
        </w:rPr>
        <w:t xml:space="preserve"> Chapter 6</w:t>
      </w:r>
      <w:r w:rsidRPr="00E64C20">
        <w:rPr>
          <w:rFonts w:eastAsia="Times New Roman" w:cs="Times New Roman"/>
        </w:rPr>
        <w:t>, dml)</w:t>
      </w:r>
    </w:p>
    <w:p w14:paraId="4D87528D" w14:textId="77777777" w:rsidR="008F7DC8" w:rsidRPr="00E64C20" w:rsidRDefault="008F7DC8" w:rsidP="008F7DC8">
      <w:pPr>
        <w:rPr>
          <w:sz w:val="16"/>
        </w:rPr>
      </w:pPr>
      <w:r w:rsidRPr="00E64C20">
        <w:rPr>
          <w:sz w:val="16"/>
        </w:rPr>
        <w:t xml:space="preserve">Two billion years ago, excessive production of one particular poisonous chemical by the inhabitants of Earth caused a colossal die-off and threatened the extermination of all life. That chemical was oxygen and it was excreted by the blue-green algae which then dominated the planet, as part of their photosynthetic processes. After several hundred million of years, the planet’s physical ability to soak up the surplus O2 in iron formations, oceans and sediments had reached saturation and the gas began to poison the existing life. This event was known as </w:t>
      </w:r>
      <w:r w:rsidRPr="00BF4B92">
        <w:rPr>
          <w:u w:val="single"/>
        </w:rPr>
        <w:t>the ‘oxygen holocaust’</w:t>
      </w:r>
      <w:r w:rsidRPr="00E64C20">
        <w:rPr>
          <w:sz w:val="16"/>
        </w:rPr>
        <w:t xml:space="preserve">, and </w:t>
      </w:r>
      <w:r w:rsidRPr="00BF4B92">
        <w:rPr>
          <w:u w:val="single"/>
        </w:rPr>
        <w:t>is</w:t>
      </w:r>
      <w:r w:rsidRPr="00E64C20">
        <w:rPr>
          <w:sz w:val="16"/>
        </w:rPr>
        <w:t xml:space="preserve"> probably </w:t>
      </w:r>
      <w:r w:rsidRPr="00BF4B92">
        <w:rPr>
          <w:u w:val="single"/>
        </w:rPr>
        <w:t xml:space="preserve">the nearest life on Earth has ever come to </w:t>
      </w:r>
      <w:r w:rsidRPr="00E64C20">
        <w:rPr>
          <w:rStyle w:val="Emphasis"/>
        </w:rPr>
        <w:t>complete disaster</w:t>
      </w:r>
      <w:r w:rsidRPr="00BF4B92">
        <w:rPr>
          <w:u w:val="single"/>
        </w:rPr>
        <w:t xml:space="preserve"> before the present</w:t>
      </w:r>
      <w:r w:rsidRPr="00E64C20">
        <w:rPr>
          <w:sz w:val="16"/>
        </w:rPr>
        <w:t xml:space="preserve"> (Margulis and Sagan 1986). Since it developed slowly, over tens of millions of years, the poisonous atmosphere permitted some of these primitive organisms to evolve a tolerance to O2—and this in time led to the rise of oxygen-dependent species such as fish, mammals and eventually, us. The takehome learning from this brush with total annihilation is that </w:t>
      </w:r>
      <w:r w:rsidRPr="00DA047B">
        <w:rPr>
          <w:highlight w:val="green"/>
          <w:u w:val="single"/>
        </w:rPr>
        <w:t>it is possible for</w:t>
      </w:r>
      <w:r w:rsidRPr="00BF4B92">
        <w:rPr>
          <w:u w:val="single"/>
        </w:rPr>
        <w:t xml:space="preserve"> living </w:t>
      </w:r>
      <w:r w:rsidRPr="00DA047B">
        <w:rPr>
          <w:highlight w:val="green"/>
          <w:u w:val="single"/>
        </w:rPr>
        <w:t xml:space="preserve">creatures to </w:t>
      </w:r>
      <w:r w:rsidRPr="00DA047B">
        <w:rPr>
          <w:rStyle w:val="Emphasis"/>
          <w:highlight w:val="green"/>
        </w:rPr>
        <w:t>pollute themselves into oblivion</w:t>
      </w:r>
      <w:r w:rsidRPr="00BF4B92">
        <w:rPr>
          <w:u w:val="single"/>
        </w:rPr>
        <w:t>, if they don’t</w:t>
      </w:r>
      <w:r w:rsidRPr="00E64C20">
        <w:rPr>
          <w:sz w:val="16"/>
        </w:rPr>
        <w:t xml:space="preserve"> take care to </w:t>
      </w:r>
      <w:r w:rsidRPr="00BF4B92">
        <w:rPr>
          <w:u w:val="single"/>
        </w:rPr>
        <w:t>avoid it or rapidly adapt to the new, toxic environment</w:t>
      </w:r>
      <w:r w:rsidRPr="00E64C20">
        <w:rPr>
          <w:sz w:val="16"/>
        </w:rPr>
        <w:t>. It’s a message that humans, with our colossal planetary chemical impact, would do well to ponder.</w:t>
      </w:r>
    </w:p>
    <w:p w14:paraId="5B76D133" w14:textId="77777777" w:rsidR="008F7DC8" w:rsidRPr="00E64C20" w:rsidRDefault="008F7DC8" w:rsidP="008F7DC8">
      <w:pPr>
        <w:rPr>
          <w:sz w:val="16"/>
        </w:rPr>
      </w:pPr>
      <w:r w:rsidRPr="00E64C20">
        <w:rPr>
          <w:sz w:val="16"/>
        </w:rPr>
        <w:t xml:space="preserve">While it is unlikely that </w:t>
      </w:r>
      <w:r w:rsidRPr="00BF4B92">
        <w:rPr>
          <w:u w:val="single"/>
        </w:rPr>
        <w:t>human chemical emissions</w:t>
      </w:r>
      <w:r w:rsidRPr="00E64C20">
        <w:rPr>
          <w:sz w:val="16"/>
        </w:rPr>
        <w:t xml:space="preserve"> alone could reach such a volume and toxic state as to directly threaten our entire species with extinction (other than through carbon emissions in a runaway global warming event) or even the collapse of civilisation, it is likely they </w:t>
      </w:r>
      <w:r w:rsidRPr="00BF4B92">
        <w:rPr>
          <w:u w:val="single"/>
        </w:rPr>
        <w:t>will emerge as a serious contributing factor</w:t>
      </w:r>
      <w:r w:rsidRPr="00E64C20">
        <w:rPr>
          <w:sz w:val="16"/>
        </w:rPr>
        <w:t xml:space="preserve"> during the twenty-first century in combination with other factors such as war, climate change, pandemic disease and ecosystem breakdown. Credible ways in which </w:t>
      </w:r>
      <w:r w:rsidRPr="00BF4B92">
        <w:rPr>
          <w:u w:val="single"/>
        </w:rPr>
        <w:t xml:space="preserve">man-made </w:t>
      </w:r>
      <w:r w:rsidRPr="00DA047B">
        <w:rPr>
          <w:highlight w:val="green"/>
          <w:u w:val="single"/>
        </w:rPr>
        <w:t xml:space="preserve">chemicals might </w:t>
      </w:r>
      <w:r w:rsidRPr="00DA047B">
        <w:rPr>
          <w:rStyle w:val="Emphasis"/>
          <w:highlight w:val="green"/>
        </w:rPr>
        <w:t>imperil the human future</w:t>
      </w:r>
      <w:r w:rsidRPr="00E64C20">
        <w:rPr>
          <w:sz w:val="16"/>
        </w:rPr>
        <w:t xml:space="preserve"> include:</w:t>
      </w:r>
    </w:p>
    <w:p w14:paraId="78447388" w14:textId="77777777" w:rsidR="008F7DC8" w:rsidRPr="00E64C20" w:rsidRDefault="008F7DC8" w:rsidP="008F7DC8">
      <w:pPr>
        <w:rPr>
          <w:sz w:val="16"/>
        </w:rPr>
      </w:pPr>
      <w:r w:rsidRPr="00DA047B">
        <w:rPr>
          <w:rStyle w:val="Emphasis"/>
          <w:highlight w:val="green"/>
        </w:rPr>
        <w:t>Undermining</w:t>
      </w:r>
      <w:r w:rsidRPr="00E64C20">
        <w:rPr>
          <w:rStyle w:val="Emphasis"/>
        </w:rPr>
        <w:t xml:space="preserve"> the </w:t>
      </w:r>
      <w:r w:rsidRPr="00DA047B">
        <w:rPr>
          <w:rStyle w:val="Emphasis"/>
          <w:highlight w:val="green"/>
        </w:rPr>
        <w:t>immune systems</w:t>
      </w:r>
      <w:r w:rsidRPr="00BF4B92">
        <w:rPr>
          <w:u w:val="single"/>
        </w:rPr>
        <w:t>, physical and mental health of the population</w:t>
      </w:r>
      <w:r w:rsidRPr="00E64C20">
        <w:rPr>
          <w:sz w:val="16"/>
        </w:rPr>
        <w:t xml:space="preserve"> through growing exposure to toxins</w:t>
      </w:r>
    </w:p>
    <w:p w14:paraId="751118B9" w14:textId="77777777" w:rsidR="008F7DC8" w:rsidRPr="00E64C20" w:rsidRDefault="008F7DC8" w:rsidP="008F7DC8">
      <w:pPr>
        <w:rPr>
          <w:sz w:val="16"/>
        </w:rPr>
      </w:pPr>
      <w:r w:rsidRPr="00DA047B">
        <w:rPr>
          <w:rStyle w:val="Emphasis"/>
          <w:highlight w:val="green"/>
        </w:rPr>
        <w:t>Reducing</w:t>
      </w:r>
      <w:r w:rsidRPr="00E64C20">
        <w:rPr>
          <w:rStyle w:val="Emphasis"/>
        </w:rPr>
        <w:t xml:space="preserve"> the </w:t>
      </w:r>
      <w:r w:rsidRPr="00DA047B">
        <w:rPr>
          <w:rStyle w:val="Emphasis"/>
          <w:highlight w:val="green"/>
        </w:rPr>
        <w:t>intelligence</w:t>
      </w:r>
      <w:r w:rsidRPr="00BF4B92">
        <w:rPr>
          <w:u w:val="single"/>
        </w:rPr>
        <w:t xml:space="preserve"> of current and future generations</w:t>
      </w:r>
      <w:r w:rsidRPr="00E64C20">
        <w:rPr>
          <w:sz w:val="16"/>
        </w:rPr>
        <w:t xml:space="preserve"> through the action of nerve poisons on the developing brains and central nervous systems of children, </w:t>
      </w:r>
      <w:r w:rsidRPr="00DA047B">
        <w:rPr>
          <w:highlight w:val="green"/>
          <w:u w:val="single"/>
        </w:rPr>
        <w:t xml:space="preserve">rendering humanity </w:t>
      </w:r>
      <w:r w:rsidRPr="00DA047B">
        <w:rPr>
          <w:rStyle w:val="Emphasis"/>
          <w:highlight w:val="green"/>
        </w:rPr>
        <w:t>less able</w:t>
      </w:r>
      <w:r w:rsidRPr="00DA047B">
        <w:rPr>
          <w:highlight w:val="green"/>
          <w:u w:val="single"/>
        </w:rPr>
        <w:t xml:space="preserve"> to </w:t>
      </w:r>
      <w:r w:rsidRPr="00DA047B">
        <w:rPr>
          <w:rStyle w:val="Emphasis"/>
          <w:highlight w:val="green"/>
        </w:rPr>
        <w:t>solve its problems</w:t>
      </w:r>
      <w:r w:rsidRPr="00BF4B92">
        <w:rPr>
          <w:u w:val="single"/>
        </w:rPr>
        <w:t xml:space="preserve"> and </w:t>
      </w:r>
      <w:r w:rsidRPr="00E64C20">
        <w:rPr>
          <w:rStyle w:val="Emphasis"/>
        </w:rPr>
        <w:t>adapt to major changes</w:t>
      </w:r>
      <w:r w:rsidRPr="00BF4B92">
        <w:rPr>
          <w:u w:val="single"/>
        </w:rPr>
        <w:t xml:space="preserve">; and by increasing the level of </w:t>
      </w:r>
      <w:r w:rsidRPr="00E64C20">
        <w:rPr>
          <w:rStyle w:val="Emphasis"/>
        </w:rPr>
        <w:t>violent crime</w:t>
      </w:r>
      <w:r w:rsidRPr="00BF4B92">
        <w:rPr>
          <w:u w:val="single"/>
        </w:rPr>
        <w:t xml:space="preserve"> and </w:t>
      </w:r>
      <w:r w:rsidRPr="00E64C20">
        <w:rPr>
          <w:rStyle w:val="Emphasis"/>
        </w:rPr>
        <w:t>conflict</w:t>
      </w:r>
      <w:r w:rsidRPr="00BF4B92">
        <w:rPr>
          <w:u w:val="single"/>
        </w:rPr>
        <w:t xml:space="preserve"> in society</w:t>
      </w:r>
      <w:r w:rsidRPr="00E64C20">
        <w:rPr>
          <w:sz w:val="16"/>
        </w:rPr>
        <w:t>, which is closely linked to lower IQ.</w:t>
      </w:r>
    </w:p>
    <w:p w14:paraId="2BEE55D6" w14:textId="77777777" w:rsidR="008F7DC8" w:rsidRPr="00E64C20" w:rsidRDefault="008F7DC8" w:rsidP="008F7DC8">
      <w:pPr>
        <w:rPr>
          <w:sz w:val="16"/>
        </w:rPr>
      </w:pPr>
      <w:r w:rsidRPr="00E64C20">
        <w:rPr>
          <w:rStyle w:val="Emphasis"/>
        </w:rPr>
        <w:t>Bringing down the economy</w:t>
      </w:r>
      <w:r w:rsidRPr="00BF4B92">
        <w:rPr>
          <w:u w:val="single"/>
        </w:rPr>
        <w:t xml:space="preserve"> through</w:t>
      </w:r>
      <w:r w:rsidRPr="00E64C20">
        <w:rPr>
          <w:sz w:val="16"/>
        </w:rPr>
        <w:t xml:space="preserve"> the </w:t>
      </w:r>
      <w:r w:rsidRPr="00E64C20">
        <w:rPr>
          <w:rStyle w:val="Emphasis"/>
        </w:rPr>
        <w:t>massive healthcare costs</w:t>
      </w:r>
      <w:r w:rsidRPr="00E64C20">
        <w:rPr>
          <w:sz w:val="16"/>
        </w:rPr>
        <w:t xml:space="preserve"> of having to nurse, treat and maintain a growing proportion of the population disabled by lifelong chronic chemical exposure.</w:t>
      </w:r>
    </w:p>
    <w:p w14:paraId="715FCA7B" w14:textId="77777777" w:rsidR="008F7DC8" w:rsidRPr="00BF4B92" w:rsidRDefault="008F7DC8" w:rsidP="008F7DC8">
      <w:pPr>
        <w:rPr>
          <w:u w:val="single"/>
        </w:rPr>
      </w:pPr>
      <w:r w:rsidRPr="00E64C20">
        <w:rPr>
          <w:sz w:val="16"/>
        </w:rPr>
        <w:t xml:space="preserve">By </w:t>
      </w:r>
      <w:r w:rsidRPr="00DA047B">
        <w:rPr>
          <w:rStyle w:val="Emphasis"/>
          <w:highlight w:val="green"/>
        </w:rPr>
        <w:t>poisoning</w:t>
      </w:r>
      <w:r w:rsidRPr="00E64C20">
        <w:rPr>
          <w:rStyle w:val="Emphasis"/>
        </w:rPr>
        <w:t xml:space="preserve"> the </w:t>
      </w:r>
      <w:r w:rsidRPr="00DA047B">
        <w:rPr>
          <w:rStyle w:val="Emphasis"/>
          <w:highlight w:val="green"/>
        </w:rPr>
        <w:t>ecosystem services</w:t>
      </w:r>
      <w:r w:rsidRPr="00E64C20">
        <w:rPr>
          <w:sz w:val="16"/>
        </w:rPr>
        <w:t>—clean air, water, soil, plants, insects and wildlife—</w:t>
      </w:r>
      <w:r w:rsidRPr="00DA047B">
        <w:rPr>
          <w:highlight w:val="green"/>
          <w:u w:val="single"/>
        </w:rPr>
        <w:t xml:space="preserve">on which humanity </w:t>
      </w:r>
      <w:r w:rsidRPr="00DA047B">
        <w:rPr>
          <w:rStyle w:val="Emphasis"/>
          <w:highlight w:val="green"/>
        </w:rPr>
        <w:t>depends</w:t>
      </w:r>
      <w:r w:rsidRPr="00E64C20">
        <w:rPr>
          <w:rStyle w:val="Emphasis"/>
        </w:rPr>
        <w:t xml:space="preserve"> for its own survival</w:t>
      </w:r>
      <w:r w:rsidRPr="00BF4B92">
        <w:rPr>
          <w:u w:val="single"/>
        </w:rPr>
        <w:t xml:space="preserve"> and thereby contributing to potential </w:t>
      </w:r>
      <w:r w:rsidRPr="00E64C20">
        <w:rPr>
          <w:rStyle w:val="Emphasis"/>
        </w:rPr>
        <w:t>global ecosystem breakdown</w:t>
      </w:r>
    </w:p>
    <w:p w14:paraId="02E7C56D" w14:textId="77777777" w:rsidR="008F7DC8" w:rsidRPr="00E64C20" w:rsidRDefault="008F7DC8" w:rsidP="008F7DC8">
      <w:pPr>
        <w:rPr>
          <w:sz w:val="16"/>
        </w:rPr>
      </w:pPr>
      <w:r w:rsidRPr="00E64C20">
        <w:rPr>
          <w:sz w:val="16"/>
        </w:rPr>
        <w:t xml:space="preserve">By </w:t>
      </w:r>
      <w:r w:rsidRPr="00DA047B">
        <w:rPr>
          <w:highlight w:val="green"/>
          <w:u w:val="single"/>
        </w:rPr>
        <w:t>augmenting the</w:t>
      </w:r>
      <w:r w:rsidRPr="00BF4B92">
        <w:rPr>
          <w:u w:val="single"/>
        </w:rPr>
        <w:t xml:space="preserve"> </w:t>
      </w:r>
      <w:r w:rsidRPr="00E64C20">
        <w:rPr>
          <w:rStyle w:val="Emphasis"/>
        </w:rPr>
        <w:t xml:space="preserve">global </w:t>
      </w:r>
      <w:r w:rsidRPr="00DA047B">
        <w:rPr>
          <w:rStyle w:val="Emphasis"/>
          <w:highlight w:val="green"/>
        </w:rPr>
        <w:t>arsenal of w</w:t>
      </w:r>
      <w:r w:rsidRPr="00E64C20">
        <w:rPr>
          <w:rStyle w:val="Emphasis"/>
        </w:rPr>
        <w:t xml:space="preserve">eapons of </w:t>
      </w:r>
      <w:r w:rsidRPr="00DA047B">
        <w:rPr>
          <w:rStyle w:val="Emphasis"/>
          <w:highlight w:val="green"/>
        </w:rPr>
        <w:t>m</w:t>
      </w:r>
      <w:r w:rsidRPr="00E64C20">
        <w:rPr>
          <w:rStyle w:val="Emphasis"/>
        </w:rPr>
        <w:t xml:space="preserve">ass </w:t>
      </w:r>
      <w:r w:rsidRPr="00DA047B">
        <w:rPr>
          <w:rStyle w:val="Emphasis"/>
          <w:highlight w:val="green"/>
        </w:rPr>
        <w:t>d</w:t>
      </w:r>
      <w:r w:rsidRPr="00E64C20">
        <w:rPr>
          <w:rStyle w:val="Emphasis"/>
        </w:rPr>
        <w:t>estruction</w:t>
      </w:r>
      <w:r w:rsidRPr="00BF4B92">
        <w:rPr>
          <w:u w:val="single"/>
        </w:rPr>
        <w:t xml:space="preserve"> </w:t>
      </w:r>
      <w:r w:rsidRPr="00DA047B">
        <w:rPr>
          <w:highlight w:val="green"/>
          <w:u w:val="single"/>
        </w:rPr>
        <w:t>and</w:t>
      </w:r>
      <w:r w:rsidRPr="00BF4B92">
        <w:rPr>
          <w:u w:val="single"/>
        </w:rPr>
        <w:t xml:space="preserve"> hence </w:t>
      </w:r>
      <w:r w:rsidRPr="00DA047B">
        <w:rPr>
          <w:highlight w:val="green"/>
          <w:u w:val="single"/>
        </w:rPr>
        <w:t xml:space="preserve">the </w:t>
      </w:r>
      <w:r w:rsidRPr="00DA047B">
        <w:rPr>
          <w:rStyle w:val="Emphasis"/>
          <w:highlight w:val="green"/>
        </w:rPr>
        <w:t>risk of their use</w:t>
      </w:r>
      <w:r w:rsidRPr="00BF4B92">
        <w:rPr>
          <w:u w:val="single"/>
        </w:rPr>
        <w:t xml:space="preserve"> by </w:t>
      </w:r>
      <w:r w:rsidRPr="00E64C20">
        <w:rPr>
          <w:rStyle w:val="Emphasis"/>
        </w:rPr>
        <w:t>nations</w:t>
      </w:r>
      <w:r w:rsidRPr="00BF4B92">
        <w:rPr>
          <w:u w:val="single"/>
        </w:rPr>
        <w:t xml:space="preserve"> or </w:t>
      </w:r>
      <w:r w:rsidRPr="00E64C20">
        <w:rPr>
          <w:rStyle w:val="Emphasis"/>
        </w:rPr>
        <w:t>uncontrollable fanatics</w:t>
      </w:r>
      <w:r w:rsidRPr="00E64C20">
        <w:rPr>
          <w:sz w:val="16"/>
        </w:rPr>
        <w:t>.</w:t>
      </w:r>
    </w:p>
    <w:p w14:paraId="108D9A14" w14:textId="690E1DEF" w:rsidR="008F7DC8" w:rsidRDefault="008F7DC8" w:rsidP="008F7DC8">
      <w:pPr>
        <w:pStyle w:val="Heading4"/>
      </w:pPr>
      <w:r>
        <w:t xml:space="preserve">Biodiversity loss </w:t>
      </w:r>
      <w:r w:rsidRPr="000D4189">
        <w:rPr>
          <w:u w:val="single"/>
        </w:rPr>
        <w:t>entombs</w:t>
      </w:r>
      <w:r>
        <w:t xml:space="preserve"> the planet</w:t>
      </w:r>
    </w:p>
    <w:p w14:paraId="235C9C94" w14:textId="77777777" w:rsidR="008F7DC8" w:rsidRPr="00EB47D7" w:rsidRDefault="008F7DC8" w:rsidP="008F7DC8">
      <w:r>
        <w:t xml:space="preserve">Phil </w:t>
      </w:r>
      <w:r w:rsidRPr="00F80507">
        <w:rPr>
          <w:b/>
          <w:bCs/>
        </w:rPr>
        <w:t>Torres 16</w:t>
      </w:r>
      <w:r>
        <w:t>, founder of the X-Risks Institute and an affiliate scholar at the Institute for Ethics and Emerging Technologies, “Biodiversity loss: An existential risk comparable to climate change,” http://thebulletin.org/biodiversity-loss-existential-risk-comparable-climate-change9329</w:t>
      </w:r>
    </w:p>
    <w:p w14:paraId="32EFA3CC" w14:textId="77777777" w:rsidR="008F7DC8" w:rsidRPr="007E4F5A" w:rsidRDefault="008F7DC8" w:rsidP="008F7DC8">
      <w:pPr>
        <w:rPr>
          <w:rFonts w:asciiTheme="minorHAnsi" w:hAnsiTheme="minorHAnsi" w:cstheme="minorHAnsi"/>
          <w:sz w:val="14"/>
        </w:rPr>
      </w:pPr>
      <w:r w:rsidRPr="007E4F5A">
        <w:rPr>
          <w:rFonts w:asciiTheme="minorHAnsi" w:hAnsiTheme="minorHAnsi" w:cstheme="minorHAnsi"/>
          <w:sz w:val="14"/>
        </w:rPr>
        <w:t xml:space="preserve">The </w:t>
      </w:r>
      <w:r w:rsidRPr="00BF4B92">
        <w:rPr>
          <w:u w:val="single"/>
        </w:rPr>
        <w:t xml:space="preserve">repercussions of </w:t>
      </w:r>
      <w:r w:rsidRPr="00DA047B">
        <w:rPr>
          <w:rStyle w:val="Emphasis"/>
          <w:highlight w:val="green"/>
        </w:rPr>
        <w:t>biod</w:t>
      </w:r>
      <w:r w:rsidRPr="00011A5C">
        <w:rPr>
          <w:rStyle w:val="Emphasis"/>
        </w:rPr>
        <w:t xml:space="preserve">iversity </w:t>
      </w:r>
      <w:r w:rsidRPr="00DA047B">
        <w:rPr>
          <w:rStyle w:val="Emphasis"/>
          <w:highlight w:val="green"/>
        </w:rPr>
        <w:t>loss</w:t>
      </w:r>
      <w:r w:rsidRPr="00DA047B">
        <w:rPr>
          <w:highlight w:val="green"/>
          <w:u w:val="single"/>
        </w:rPr>
        <w:t xml:space="preserve"> are</w:t>
      </w:r>
      <w:r w:rsidRPr="007E4F5A">
        <w:rPr>
          <w:rFonts w:asciiTheme="minorHAnsi" w:hAnsiTheme="minorHAnsi" w:cstheme="minorHAnsi"/>
          <w:sz w:val="14"/>
        </w:rPr>
        <w:t xml:space="preserve"> potentially </w:t>
      </w:r>
      <w:r w:rsidRPr="00DA047B">
        <w:rPr>
          <w:highlight w:val="green"/>
          <w:u w:val="single"/>
        </w:rPr>
        <w:t>as severe as</w:t>
      </w:r>
      <w:r w:rsidRPr="007E4F5A">
        <w:rPr>
          <w:rFonts w:asciiTheme="minorHAnsi" w:hAnsiTheme="minorHAnsi" w:cstheme="minorHAnsi"/>
          <w:sz w:val="14"/>
        </w:rPr>
        <w:t xml:space="preserve"> those anticipated from climate change, or even a </w:t>
      </w:r>
      <w:r w:rsidRPr="00DA047B">
        <w:rPr>
          <w:rStyle w:val="Emphasis"/>
          <w:highlight w:val="green"/>
        </w:rPr>
        <w:t>nuclear conflict</w:t>
      </w:r>
      <w:r w:rsidRPr="007E4F5A">
        <w:rPr>
          <w:rFonts w:asciiTheme="minorHAnsi" w:hAnsiTheme="minorHAnsi" w:cstheme="minorHAnsi"/>
          <w:sz w:val="14"/>
        </w:rPr>
        <w:t xml:space="preserve">. For example, </w:t>
      </w:r>
      <w:r w:rsidRPr="00BF4B92">
        <w:rPr>
          <w:u w:val="single"/>
        </w:rPr>
        <w:t>according to a 2015 study</w:t>
      </w:r>
      <w:r w:rsidRPr="007E4F5A">
        <w:rPr>
          <w:rFonts w:asciiTheme="minorHAnsi" w:hAnsiTheme="minorHAnsi" w:cstheme="minorHAnsi"/>
          <w:sz w:val="14"/>
        </w:rPr>
        <w:t xml:space="preserve"> published in Science Advances, </w:t>
      </w:r>
      <w:r w:rsidRPr="00BF4B92">
        <w:rPr>
          <w:u w:val="single"/>
        </w:rPr>
        <w:t>the best available evidence reveals</w:t>
      </w:r>
      <w:r w:rsidRPr="007E4F5A">
        <w:rPr>
          <w:rFonts w:asciiTheme="minorHAnsi" w:hAnsiTheme="minorHAnsi" w:cstheme="minorHAnsi"/>
          <w:sz w:val="14"/>
        </w:rPr>
        <w:t xml:space="preserve"> “</w:t>
      </w:r>
      <w:r w:rsidRPr="00BF4B92">
        <w:rPr>
          <w:u w:val="single"/>
        </w:rPr>
        <w:t xml:space="preserve">an </w:t>
      </w:r>
      <w:r w:rsidRPr="00467108">
        <w:rPr>
          <w:rStyle w:val="Emphasis"/>
        </w:rPr>
        <w:t>exceptionally rapid loss of biod</w:t>
      </w:r>
      <w:r w:rsidRPr="00BF4B92">
        <w:rPr>
          <w:u w:val="single"/>
        </w:rPr>
        <w:t>iversity over the last few centuries</w:t>
      </w:r>
      <w:r w:rsidRPr="007E4F5A">
        <w:rPr>
          <w:rFonts w:asciiTheme="minorHAnsi" w:hAnsiTheme="minorHAnsi" w:cstheme="minorHAnsi"/>
          <w:sz w:val="14"/>
        </w:rPr>
        <w:t xml:space="preserve">, </w:t>
      </w:r>
      <w:r w:rsidRPr="00BF4B92">
        <w:rPr>
          <w:u w:val="single"/>
        </w:rPr>
        <w:t xml:space="preserve">indicating that a sixth </w:t>
      </w:r>
      <w:r w:rsidRPr="00DB6FE4">
        <w:rPr>
          <w:rStyle w:val="Emphasis"/>
        </w:rPr>
        <w:t xml:space="preserve">mass </w:t>
      </w:r>
      <w:r w:rsidRPr="00DA047B">
        <w:rPr>
          <w:rStyle w:val="Emphasis"/>
          <w:highlight w:val="green"/>
        </w:rPr>
        <w:t>extinction</w:t>
      </w:r>
      <w:r w:rsidRPr="00DA047B">
        <w:rPr>
          <w:highlight w:val="green"/>
          <w:u w:val="single"/>
        </w:rPr>
        <w:t xml:space="preserve"> is</w:t>
      </w:r>
      <w:r w:rsidRPr="00BF4B92">
        <w:rPr>
          <w:u w:val="single"/>
        </w:rPr>
        <w:t xml:space="preserve"> </w:t>
      </w:r>
      <w:r w:rsidRPr="00DB6FE4">
        <w:rPr>
          <w:rStyle w:val="Emphasis"/>
        </w:rPr>
        <w:t xml:space="preserve">already </w:t>
      </w:r>
      <w:r w:rsidRPr="00DA047B">
        <w:rPr>
          <w:rStyle w:val="Emphasis"/>
          <w:highlight w:val="green"/>
        </w:rPr>
        <w:t>under way</w:t>
      </w:r>
      <w:r w:rsidRPr="007E4F5A">
        <w:rPr>
          <w:rFonts w:asciiTheme="minorHAnsi" w:hAnsiTheme="minorHAnsi" w:cstheme="minorHAnsi"/>
          <w:sz w:val="14"/>
        </w:rPr>
        <w:t xml:space="preserve">.” </w:t>
      </w:r>
      <w:r w:rsidRPr="00BF4B92">
        <w:rPr>
          <w:u w:val="single"/>
        </w:rPr>
        <w:t>This conclusion holds</w:t>
      </w:r>
      <w:r w:rsidRPr="007E4F5A">
        <w:rPr>
          <w:rFonts w:asciiTheme="minorHAnsi" w:hAnsiTheme="minorHAnsi" w:cstheme="minorHAnsi"/>
          <w:sz w:val="14"/>
        </w:rPr>
        <w:t xml:space="preserve">, </w:t>
      </w:r>
      <w:r w:rsidRPr="007E4F5A">
        <w:rPr>
          <w:rStyle w:val="Emphasis"/>
          <w:rFonts w:asciiTheme="minorHAnsi" w:hAnsiTheme="minorHAnsi" w:cstheme="minorHAnsi"/>
        </w:rPr>
        <w:t xml:space="preserve">even on the most optimistic </w:t>
      </w:r>
      <w:r w:rsidRPr="00467108">
        <w:rPr>
          <w:rStyle w:val="Emphasis"/>
        </w:rPr>
        <w:t>assumptions</w:t>
      </w:r>
      <w:r w:rsidRPr="007E4F5A">
        <w:rPr>
          <w:rFonts w:asciiTheme="minorHAnsi" w:hAnsiTheme="minorHAnsi" w:cstheme="minorHAnsi"/>
          <w:sz w:val="14"/>
        </w:rPr>
        <w:t xml:space="preserve"> about the background rate of species losses and the current rate of vertebrate extinctions. The group classified as “vertebrates” includes mammals, birds, reptiles, fish, and all other creatures with a backbone.</w:t>
      </w:r>
    </w:p>
    <w:p w14:paraId="2E6B8E45" w14:textId="77777777" w:rsidR="008F7DC8" w:rsidRPr="00BF4B92" w:rsidRDefault="008F7DC8" w:rsidP="008F7DC8">
      <w:pPr>
        <w:rPr>
          <w:u w:val="single"/>
        </w:rPr>
      </w:pPr>
      <w:r w:rsidRPr="00E505E8">
        <w:rPr>
          <w:rFonts w:asciiTheme="minorHAnsi" w:hAnsiTheme="minorHAnsi" w:cstheme="minorHAnsi"/>
          <w:sz w:val="14"/>
        </w:rPr>
        <w:t xml:space="preserve">The article argues that, </w:t>
      </w:r>
      <w:r w:rsidRPr="00BF4B92">
        <w:rPr>
          <w:u w:val="single"/>
        </w:rPr>
        <w:t>using</w:t>
      </w:r>
      <w:r w:rsidRPr="00E505E8">
        <w:rPr>
          <w:rFonts w:asciiTheme="minorHAnsi" w:hAnsiTheme="minorHAnsi" w:cstheme="minorHAnsi"/>
          <w:sz w:val="14"/>
        </w:rPr>
        <w:t xml:space="preserve"> its </w:t>
      </w:r>
      <w:r w:rsidRPr="00BF4B92">
        <w:rPr>
          <w:u w:val="single"/>
        </w:rPr>
        <w:t>conservative figures</w:t>
      </w:r>
      <w:r w:rsidRPr="00E505E8">
        <w:rPr>
          <w:rFonts w:asciiTheme="minorHAnsi" w:hAnsiTheme="minorHAnsi" w:cstheme="minorHAnsi"/>
          <w:sz w:val="14"/>
        </w:rPr>
        <w:t xml:space="preserve">, </w:t>
      </w:r>
      <w:r w:rsidRPr="00BF4B92">
        <w:rPr>
          <w:u w:val="single"/>
        </w:rPr>
        <w:t>the average loss</w:t>
      </w:r>
      <w:r w:rsidRPr="00E505E8">
        <w:rPr>
          <w:rFonts w:asciiTheme="minorHAnsi" w:hAnsiTheme="minorHAnsi" w:cstheme="minorHAnsi"/>
          <w:sz w:val="14"/>
        </w:rPr>
        <w:t xml:space="preserve"> </w:t>
      </w:r>
      <w:r w:rsidRPr="00BF4B92">
        <w:rPr>
          <w:u w:val="single"/>
        </w:rPr>
        <w:t>of vertebrate species was 100 times higher in the past century relative to the background rate of extinction</w:t>
      </w:r>
      <w:r w:rsidRPr="00E505E8">
        <w:rPr>
          <w:rFonts w:asciiTheme="minorHAnsi" w:hAnsiTheme="minorHAnsi" w:cstheme="minorHAnsi"/>
          <w:sz w:val="14"/>
        </w:rPr>
        <w:t>. (Other scientists have suggested that the current extinction rate could be as much as 10,000 times higher than normal.) As the authors write, “</w:t>
      </w:r>
      <w:r w:rsidRPr="00BF4B92">
        <w:rPr>
          <w:u w:val="single"/>
        </w:rPr>
        <w:t xml:space="preserve">The evidence is incontrovertible that </w:t>
      </w:r>
      <w:r w:rsidRPr="00DB6FE4">
        <w:rPr>
          <w:rStyle w:val="Emphasis"/>
        </w:rPr>
        <w:t xml:space="preserve">recent </w:t>
      </w:r>
      <w:r w:rsidRPr="00467108">
        <w:rPr>
          <w:rStyle w:val="Emphasis"/>
        </w:rPr>
        <w:t xml:space="preserve">extinction </w:t>
      </w:r>
      <w:r w:rsidRPr="00DA047B">
        <w:rPr>
          <w:rStyle w:val="Emphasis"/>
          <w:highlight w:val="green"/>
        </w:rPr>
        <w:t>rates</w:t>
      </w:r>
      <w:r w:rsidRPr="00DA047B">
        <w:rPr>
          <w:highlight w:val="green"/>
          <w:u w:val="single"/>
        </w:rPr>
        <w:t xml:space="preserve"> are unprecedented</w:t>
      </w:r>
      <w:r w:rsidRPr="00BF4B92">
        <w:rPr>
          <w:u w:val="single"/>
        </w:rPr>
        <w:t xml:space="preserve"> in human</w:t>
      </w:r>
      <w:r w:rsidRPr="00E505E8">
        <w:rPr>
          <w:rFonts w:asciiTheme="minorHAnsi" w:hAnsiTheme="minorHAnsi" w:cstheme="minorHAnsi"/>
          <w:sz w:val="14"/>
        </w:rPr>
        <w:t xml:space="preserve"> </w:t>
      </w:r>
      <w:r w:rsidRPr="00BF4B92">
        <w:rPr>
          <w:u w:val="single"/>
        </w:rPr>
        <w:t>history</w:t>
      </w:r>
      <w:r w:rsidRPr="00E505E8">
        <w:rPr>
          <w:rFonts w:asciiTheme="minorHAnsi" w:hAnsiTheme="minorHAnsi" w:cstheme="minorHAnsi"/>
          <w:sz w:val="14"/>
        </w:rPr>
        <w:t xml:space="preserve"> and highly unusual in Earth’s history.” Perhaps the term “Big Six” should enter the popular lexicon—to add the current extinction to the previous “Big Five,” </w:t>
      </w:r>
      <w:r w:rsidRPr="00BF4B92">
        <w:rPr>
          <w:u w:val="single"/>
        </w:rPr>
        <w:t xml:space="preserve">the last of which </w:t>
      </w:r>
      <w:r w:rsidRPr="007E4F5A">
        <w:rPr>
          <w:rStyle w:val="Emphasis"/>
          <w:rFonts w:asciiTheme="minorHAnsi" w:hAnsiTheme="minorHAnsi" w:cstheme="minorHAnsi"/>
        </w:rPr>
        <w:t>wiped out the dinosaurs</w:t>
      </w:r>
      <w:r w:rsidRPr="00BF4B92">
        <w:rPr>
          <w:u w:val="single"/>
        </w:rPr>
        <w:t xml:space="preserve"> 66 million years ago.</w:t>
      </w:r>
    </w:p>
    <w:p w14:paraId="6F3DB9A4" w14:textId="77777777" w:rsidR="008F7DC8" w:rsidRPr="00E505E8" w:rsidRDefault="008F7DC8" w:rsidP="008F7DC8">
      <w:pPr>
        <w:rPr>
          <w:rFonts w:asciiTheme="minorHAnsi" w:hAnsiTheme="minorHAnsi" w:cstheme="minorHAnsi"/>
          <w:sz w:val="14"/>
        </w:rPr>
      </w:pPr>
      <w:r w:rsidRPr="00E505E8">
        <w:rPr>
          <w:rFonts w:asciiTheme="minorHAnsi" w:hAnsiTheme="minorHAnsi" w:cstheme="minorHAnsi"/>
          <w:sz w:val="14"/>
        </w:rPr>
        <w:t xml:space="preserve">But the concept of </w:t>
      </w:r>
      <w:r w:rsidRPr="00BF4B92">
        <w:rPr>
          <w:u w:val="single"/>
        </w:rPr>
        <w:t>biodiversity</w:t>
      </w:r>
      <w:r w:rsidRPr="00E505E8">
        <w:rPr>
          <w:rFonts w:asciiTheme="minorHAnsi" w:hAnsiTheme="minorHAnsi" w:cstheme="minorHAnsi"/>
          <w:sz w:val="14"/>
        </w:rPr>
        <w:t xml:space="preserve"> encompasses more than just the total number of species on the planet. It also </w:t>
      </w:r>
      <w:r w:rsidRPr="00BF4B92">
        <w:rPr>
          <w:u w:val="single"/>
        </w:rPr>
        <w:t>refers to the size of different populations of species</w:t>
      </w:r>
      <w:r w:rsidRPr="00E505E8">
        <w:rPr>
          <w:rFonts w:asciiTheme="minorHAnsi" w:hAnsiTheme="minorHAnsi" w:cstheme="minorHAnsi"/>
          <w:sz w:val="14"/>
        </w:rPr>
        <w:t xml:space="preserve">. With respect to this phenomenon, </w:t>
      </w:r>
      <w:r w:rsidRPr="00BF4B92">
        <w:rPr>
          <w:u w:val="single"/>
        </w:rPr>
        <w:t>multiple studies</w:t>
      </w:r>
      <w:r w:rsidRPr="00E505E8">
        <w:rPr>
          <w:rFonts w:asciiTheme="minorHAnsi" w:hAnsiTheme="minorHAnsi" w:cstheme="minorHAnsi"/>
          <w:sz w:val="14"/>
        </w:rPr>
        <w:t xml:space="preserve"> have confirmed that wild populations</w:t>
      </w:r>
      <w:r w:rsidRPr="00BF4B92">
        <w:rPr>
          <w:u w:val="single"/>
        </w:rPr>
        <w:t xml:space="preserve"> around the world are dwindling</w:t>
      </w:r>
      <w:r w:rsidRPr="00E505E8">
        <w:rPr>
          <w:rFonts w:asciiTheme="minorHAnsi" w:hAnsiTheme="minorHAnsi" w:cstheme="minorHAnsi"/>
          <w:sz w:val="14"/>
        </w:rPr>
        <w:t xml:space="preserve"> and disappearing at an alarming rate. For example, the 2010 Global Biodiversity Outlook report found that the population of wild vertebrates living in the tropics dropped by 59 percent between 1970 and 2006.</w:t>
      </w:r>
    </w:p>
    <w:p w14:paraId="2E07BAD8" w14:textId="77777777" w:rsidR="008F7DC8" w:rsidRPr="00E505E8" w:rsidRDefault="008F7DC8" w:rsidP="008F7DC8">
      <w:pPr>
        <w:rPr>
          <w:rFonts w:asciiTheme="minorHAnsi" w:hAnsiTheme="minorHAnsi" w:cstheme="minorHAnsi"/>
          <w:sz w:val="14"/>
          <w:szCs w:val="14"/>
        </w:rPr>
      </w:pPr>
      <w:r w:rsidRPr="00E505E8">
        <w:rPr>
          <w:rFonts w:asciiTheme="minorHAnsi" w:hAnsiTheme="minorHAnsi" w:cstheme="minorHAnsi"/>
          <w:sz w:val="14"/>
          <w:szCs w:val="14"/>
        </w:rPr>
        <w:t>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w:t>
      </w:r>
    </w:p>
    <w:p w14:paraId="7997CA74" w14:textId="77777777" w:rsidR="008F7DC8" w:rsidRPr="007E4F5A" w:rsidRDefault="008F7DC8" w:rsidP="008F7DC8">
      <w:pPr>
        <w:rPr>
          <w:rStyle w:val="Emphasis"/>
          <w:rFonts w:asciiTheme="minorHAnsi" w:hAnsiTheme="minorHAnsi" w:cstheme="minorHAnsi"/>
        </w:rPr>
      </w:pPr>
      <w:r w:rsidRPr="00E505E8">
        <w:rPr>
          <w:rFonts w:asciiTheme="minorHAnsi" w:hAnsiTheme="minorHAnsi" w:cstheme="minorHAnsi"/>
          <w:sz w:val="14"/>
        </w:rPr>
        <w:t xml:space="preserve">Consistent with these data, </w:t>
      </w:r>
      <w:r w:rsidRPr="00BF4B92">
        <w:rPr>
          <w:u w:val="single"/>
        </w:rPr>
        <w:t xml:space="preserve">the 2014 Living Planet Report </w:t>
      </w:r>
      <w:r w:rsidRPr="00E505E8">
        <w:rPr>
          <w:rFonts w:asciiTheme="minorHAnsi" w:hAnsiTheme="minorHAnsi" w:cstheme="minorHAnsi"/>
          <w:sz w:val="14"/>
        </w:rPr>
        <w:t xml:space="preserve">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w:t>
      </w:r>
      <w:r w:rsidRPr="00BF4B92">
        <w:rPr>
          <w:u w:val="single"/>
        </w:rPr>
        <w:t xml:space="preserve">projects past trends of marine biodiversity loss into the 21st century, concluding that, </w:t>
      </w:r>
      <w:r w:rsidRPr="00DA047B">
        <w:rPr>
          <w:highlight w:val="green"/>
          <w:u w:val="single"/>
        </w:rPr>
        <w:t>unless</w:t>
      </w:r>
      <w:r w:rsidRPr="00BF4B92">
        <w:rPr>
          <w:u w:val="single"/>
        </w:rPr>
        <w:t xml:space="preserve"> significant </w:t>
      </w:r>
      <w:r w:rsidRPr="00DA047B">
        <w:rPr>
          <w:highlight w:val="green"/>
          <w:u w:val="single"/>
        </w:rPr>
        <w:t>changes are made</w:t>
      </w:r>
      <w:r w:rsidRPr="00BF4B92">
        <w:rPr>
          <w:u w:val="single"/>
        </w:rPr>
        <w:t xml:space="preserve"> to patterns of human activity, there will be virtually </w:t>
      </w:r>
      <w:r w:rsidRPr="00467108">
        <w:rPr>
          <w:rStyle w:val="Emphasis"/>
        </w:rPr>
        <w:t>no more</w:t>
      </w:r>
      <w:r w:rsidRPr="00BF4B92">
        <w:rPr>
          <w:u w:val="single"/>
        </w:rPr>
        <w:t xml:space="preserve"> wild-caught </w:t>
      </w:r>
      <w:r w:rsidRPr="00467108">
        <w:rPr>
          <w:rStyle w:val="Emphasis"/>
        </w:rPr>
        <w:t>seafood by 2048</w:t>
      </w:r>
      <w:r w:rsidRPr="00BF4B92">
        <w:rPr>
          <w:u w:val="single"/>
        </w:rPr>
        <w:t>.</w:t>
      </w:r>
    </w:p>
    <w:p w14:paraId="4F3ECA1D" w14:textId="77777777" w:rsidR="008F7DC8" w:rsidRPr="00E505E8" w:rsidRDefault="008F7DC8" w:rsidP="008F7DC8">
      <w:pPr>
        <w:rPr>
          <w:rFonts w:asciiTheme="minorHAnsi" w:hAnsiTheme="minorHAnsi" w:cstheme="minorHAnsi"/>
          <w:sz w:val="14"/>
        </w:rPr>
      </w:pPr>
      <w:r w:rsidRPr="00E505E8">
        <w:rPr>
          <w:rFonts w:asciiTheme="minorHAnsi" w:hAnsiTheme="minorHAnsi" w:cstheme="minorHAnsi"/>
          <w:sz w:val="14"/>
        </w:rPr>
        <w:t xml:space="preserve">Catastrophic consequences for </w:t>
      </w:r>
      <w:r w:rsidRPr="00325A61">
        <w:rPr>
          <w:rFonts w:asciiTheme="minorHAnsi" w:hAnsiTheme="minorHAnsi" w:cstheme="minorHAnsi"/>
          <w:sz w:val="14"/>
        </w:rPr>
        <w:t xml:space="preserve">civilization. </w:t>
      </w:r>
      <w:r w:rsidRPr="00BF4B92">
        <w:rPr>
          <w:u w:val="single"/>
        </w:rPr>
        <w:t>The consequences of this rapid pruning</w:t>
      </w:r>
      <w:r w:rsidRPr="00325A61">
        <w:rPr>
          <w:rFonts w:asciiTheme="minorHAnsi" w:hAnsiTheme="minorHAnsi" w:cstheme="minorHAnsi"/>
          <w:sz w:val="14"/>
        </w:rPr>
        <w:t xml:space="preserve"> of the evolutionary tree of life </w:t>
      </w:r>
      <w:r w:rsidRPr="00BF4B92">
        <w:rPr>
          <w:u w:val="single"/>
        </w:rPr>
        <w:t>extend beyond the obvious</w:t>
      </w:r>
      <w:r w:rsidRPr="00325A61">
        <w:rPr>
          <w:rFonts w:asciiTheme="minorHAnsi" w:hAnsiTheme="minorHAnsi" w:cstheme="minorHAnsi"/>
          <w:sz w:val="14"/>
        </w:rPr>
        <w:t xml:space="preserve">. </w:t>
      </w:r>
      <w:r w:rsidRPr="00BF4B92">
        <w:rPr>
          <w:u w:val="single"/>
        </w:rPr>
        <w:t xml:space="preserve">There could be </w:t>
      </w:r>
      <w:r w:rsidRPr="00467108">
        <w:rPr>
          <w:rStyle w:val="Emphasis"/>
        </w:rPr>
        <w:t>surprising effects</w:t>
      </w:r>
      <w:r w:rsidRPr="00325A61">
        <w:rPr>
          <w:rFonts w:asciiTheme="minorHAnsi" w:hAnsiTheme="minorHAnsi" w:cstheme="minorHAnsi"/>
          <w:sz w:val="14"/>
        </w:rPr>
        <w:t xml:space="preserve"> of biodiversity loss </w:t>
      </w:r>
      <w:r w:rsidRPr="00BF4B92">
        <w:rPr>
          <w:u w:val="single"/>
        </w:rPr>
        <w:t>that scientists are unable to fully anticipate in advance</w:t>
      </w:r>
      <w:r w:rsidRPr="00325A61">
        <w:rPr>
          <w:rFonts w:asciiTheme="minorHAnsi" w:hAnsiTheme="minorHAnsi" w:cstheme="minorHAnsi"/>
          <w:sz w:val="14"/>
        </w:rPr>
        <w:t xml:space="preserve">. For example, </w:t>
      </w:r>
      <w:r w:rsidRPr="00BF4B92">
        <w:rPr>
          <w:u w:val="single"/>
        </w:rPr>
        <w:t>prior research has shown</w:t>
      </w:r>
      <w:r w:rsidRPr="00E505E8">
        <w:rPr>
          <w:rFonts w:asciiTheme="minorHAnsi" w:hAnsiTheme="minorHAnsi" w:cstheme="minorHAnsi"/>
          <w:sz w:val="14"/>
        </w:rPr>
        <w:t xml:space="preserve"> that </w:t>
      </w:r>
      <w:r w:rsidRPr="00BF4B92">
        <w:rPr>
          <w:u w:val="single"/>
        </w:rPr>
        <w:t xml:space="preserve">localized </w:t>
      </w:r>
      <w:r w:rsidRPr="00DA047B">
        <w:rPr>
          <w:highlight w:val="green"/>
          <w:u w:val="single"/>
        </w:rPr>
        <w:t>ecosystems</w:t>
      </w:r>
      <w:r w:rsidRPr="00BF4B92">
        <w:rPr>
          <w:u w:val="single"/>
        </w:rPr>
        <w:t xml:space="preserve"> can </w:t>
      </w:r>
      <w:r w:rsidRPr="00DA047B">
        <w:rPr>
          <w:highlight w:val="green"/>
          <w:u w:val="single"/>
        </w:rPr>
        <w:t>undergo</w:t>
      </w:r>
      <w:r w:rsidRPr="00DA047B">
        <w:rPr>
          <w:rFonts w:asciiTheme="minorHAnsi" w:hAnsiTheme="minorHAnsi" w:cstheme="minorHAnsi"/>
          <w:sz w:val="14"/>
          <w:highlight w:val="green"/>
        </w:rPr>
        <w:t xml:space="preserve"> </w:t>
      </w:r>
      <w:r w:rsidRPr="00DA047B">
        <w:rPr>
          <w:rStyle w:val="Emphasis"/>
          <w:rFonts w:asciiTheme="minorHAnsi" w:hAnsiTheme="minorHAnsi" w:cstheme="minorHAnsi"/>
          <w:highlight w:val="green"/>
        </w:rPr>
        <w:t>abrupt</w:t>
      </w:r>
      <w:r w:rsidRPr="007E4F5A">
        <w:rPr>
          <w:rStyle w:val="Emphasis"/>
          <w:rFonts w:asciiTheme="minorHAnsi" w:hAnsiTheme="minorHAnsi" w:cstheme="minorHAnsi"/>
        </w:rPr>
        <w:t xml:space="preserve"> and </w:t>
      </w:r>
      <w:r w:rsidRPr="00DA047B">
        <w:rPr>
          <w:rStyle w:val="Emphasis"/>
          <w:rFonts w:asciiTheme="minorHAnsi" w:hAnsiTheme="minorHAnsi" w:cstheme="minorHAnsi"/>
          <w:highlight w:val="green"/>
        </w:rPr>
        <w:t>irreversible shifts</w:t>
      </w:r>
      <w:r w:rsidRPr="00E505E8">
        <w:rPr>
          <w:rFonts w:asciiTheme="minorHAnsi" w:hAnsiTheme="minorHAnsi" w:cstheme="minorHAnsi"/>
          <w:sz w:val="14"/>
        </w:rPr>
        <w:t xml:space="preserve"> </w:t>
      </w:r>
      <w:r w:rsidRPr="00BF4B92">
        <w:rPr>
          <w:u w:val="single"/>
        </w:rPr>
        <w:t xml:space="preserve">when they </w:t>
      </w:r>
      <w:r w:rsidRPr="00DA047B">
        <w:rPr>
          <w:highlight w:val="green"/>
          <w:u w:val="single"/>
        </w:rPr>
        <w:t xml:space="preserve">reach </w:t>
      </w:r>
      <w:r w:rsidRPr="00DA047B">
        <w:rPr>
          <w:rStyle w:val="Emphasis"/>
          <w:highlight w:val="green"/>
        </w:rPr>
        <w:t>a tipping point</w:t>
      </w:r>
      <w:r w:rsidRPr="00BF4B92">
        <w:rPr>
          <w:u w:val="single"/>
        </w:rPr>
        <w:t>.</w:t>
      </w:r>
      <w:r w:rsidRPr="00E505E8">
        <w:rPr>
          <w:rFonts w:asciiTheme="minorHAnsi" w:hAnsiTheme="minorHAnsi" w:cstheme="minorHAnsi"/>
          <w:sz w:val="14"/>
        </w:rPr>
        <w:t xml:space="preserve"> </w:t>
      </w:r>
      <w:r w:rsidRPr="00BF4B92">
        <w:rPr>
          <w:u w:val="single"/>
        </w:rPr>
        <w:t>According to a 2012 paper</w:t>
      </w:r>
      <w:r w:rsidRPr="00E505E8">
        <w:rPr>
          <w:rFonts w:asciiTheme="minorHAnsi" w:hAnsiTheme="minorHAnsi" w:cstheme="minorHAnsi"/>
          <w:sz w:val="14"/>
        </w:rPr>
        <w:t xml:space="preserve"> published in Nature, there are reasons for thinking that </w:t>
      </w:r>
      <w:r w:rsidRPr="00BF4B92">
        <w:rPr>
          <w:u w:val="single"/>
        </w:rPr>
        <w:t xml:space="preserve">we may be approaching a tipping point of this sort in </w:t>
      </w:r>
      <w:r w:rsidRPr="00467108">
        <w:rPr>
          <w:rStyle w:val="Emphasis"/>
        </w:rPr>
        <w:t>the global ecosystem</w:t>
      </w:r>
      <w:r w:rsidRPr="00BF4B92">
        <w:rPr>
          <w:u w:val="single"/>
        </w:rPr>
        <w:t xml:space="preserve">, beyond which the consequences could be </w:t>
      </w:r>
      <w:r w:rsidRPr="00467108">
        <w:rPr>
          <w:rStyle w:val="Emphasis"/>
        </w:rPr>
        <w:t>catastrophic</w:t>
      </w:r>
      <w:r w:rsidRPr="00BF4B92">
        <w:rPr>
          <w:u w:val="single"/>
        </w:rPr>
        <w:t xml:space="preserve"> for civilization.</w:t>
      </w:r>
    </w:p>
    <w:p w14:paraId="36DC8BAF" w14:textId="77777777" w:rsidR="008F7DC8" w:rsidRPr="00E505E8" w:rsidRDefault="008F7DC8" w:rsidP="008F7DC8">
      <w:pPr>
        <w:rPr>
          <w:rFonts w:asciiTheme="minorHAnsi" w:hAnsiTheme="minorHAnsi" w:cstheme="minorHAnsi"/>
          <w:sz w:val="14"/>
        </w:rPr>
      </w:pPr>
      <w:r w:rsidRPr="00E505E8">
        <w:rPr>
          <w:rFonts w:asciiTheme="minorHAnsi" w:hAnsiTheme="minorHAnsi" w:cstheme="minorHAnsi"/>
          <w:sz w:val="14"/>
        </w:rPr>
        <w:t xml:space="preserve">As the authors write, </w:t>
      </w:r>
      <w:r w:rsidRPr="00DA047B">
        <w:rPr>
          <w:highlight w:val="green"/>
          <w:u w:val="single"/>
        </w:rPr>
        <w:t xml:space="preserve">a </w:t>
      </w:r>
      <w:r w:rsidRPr="00DA047B">
        <w:rPr>
          <w:rStyle w:val="Emphasis"/>
          <w:highlight w:val="green"/>
        </w:rPr>
        <w:t>planetary</w:t>
      </w:r>
      <w:r w:rsidRPr="00DB6FE4">
        <w:rPr>
          <w:rStyle w:val="Emphasis"/>
        </w:rPr>
        <w:t xml:space="preserve">-scale </w:t>
      </w:r>
      <w:r w:rsidRPr="00DA047B">
        <w:rPr>
          <w:rStyle w:val="Emphasis"/>
          <w:highlight w:val="green"/>
        </w:rPr>
        <w:t>transition</w:t>
      </w:r>
      <w:r w:rsidRPr="00DA047B">
        <w:rPr>
          <w:highlight w:val="green"/>
          <w:u w:val="single"/>
        </w:rPr>
        <w:t xml:space="preserve"> could precipitate</w:t>
      </w:r>
      <w:r w:rsidRPr="00E505E8">
        <w:rPr>
          <w:rFonts w:asciiTheme="minorHAnsi" w:hAnsiTheme="minorHAnsi" w:cstheme="minorHAnsi"/>
          <w:sz w:val="14"/>
        </w:rPr>
        <w:t xml:space="preserve"> “</w:t>
      </w:r>
      <w:r w:rsidRPr="00BF4B92">
        <w:rPr>
          <w:u w:val="single"/>
        </w:rPr>
        <w:t xml:space="preserve">substantial </w:t>
      </w:r>
      <w:r w:rsidRPr="00DA047B">
        <w:rPr>
          <w:rStyle w:val="Emphasis"/>
          <w:highlight w:val="green"/>
        </w:rPr>
        <w:t>losses</w:t>
      </w:r>
      <w:r w:rsidRPr="00467108">
        <w:rPr>
          <w:rStyle w:val="Emphasis"/>
        </w:rPr>
        <w:t xml:space="preserve"> of ecosystem</w:t>
      </w:r>
      <w:r w:rsidRPr="00BF4B92">
        <w:rPr>
          <w:u w:val="single"/>
        </w:rPr>
        <w:t xml:space="preserve"> services </w:t>
      </w:r>
      <w:r w:rsidRPr="00DA047B">
        <w:rPr>
          <w:rStyle w:val="Emphasis"/>
          <w:highlight w:val="green"/>
        </w:rPr>
        <w:t>required</w:t>
      </w:r>
      <w:r w:rsidRPr="00DA047B">
        <w:rPr>
          <w:highlight w:val="green"/>
          <w:u w:val="single"/>
        </w:rPr>
        <w:t xml:space="preserve"> to sustain</w:t>
      </w:r>
      <w:r w:rsidRPr="00BF4B92">
        <w:rPr>
          <w:u w:val="single"/>
        </w:rPr>
        <w:t xml:space="preserve"> </w:t>
      </w:r>
      <w:r w:rsidRPr="00467108">
        <w:rPr>
          <w:rStyle w:val="Emphasis"/>
        </w:rPr>
        <w:t>the human population</w:t>
      </w:r>
      <w:r w:rsidRPr="00E505E8">
        <w:rPr>
          <w:rFonts w:asciiTheme="minorHAnsi" w:hAnsiTheme="minorHAnsi" w:cstheme="minorHAnsi"/>
          <w:sz w:val="14"/>
        </w:rPr>
        <w:t xml:space="preserve">.” An ecosystem service is any ecological process that benefits humanity, </w:t>
      </w:r>
      <w:r w:rsidRPr="00BF4B92">
        <w:rPr>
          <w:u w:val="single"/>
        </w:rPr>
        <w:t xml:space="preserve">such as </w:t>
      </w:r>
      <w:r w:rsidRPr="00DA047B">
        <w:rPr>
          <w:rStyle w:val="Emphasis"/>
          <w:highlight w:val="green"/>
        </w:rPr>
        <w:t>food production</w:t>
      </w:r>
      <w:r w:rsidRPr="00DA047B">
        <w:rPr>
          <w:highlight w:val="green"/>
          <w:u w:val="single"/>
        </w:rPr>
        <w:t xml:space="preserve"> and </w:t>
      </w:r>
      <w:r w:rsidRPr="00467108">
        <w:rPr>
          <w:rStyle w:val="Emphasis"/>
        </w:rPr>
        <w:t xml:space="preserve">crop </w:t>
      </w:r>
      <w:r w:rsidRPr="00DA047B">
        <w:rPr>
          <w:rStyle w:val="Emphasis"/>
          <w:highlight w:val="green"/>
        </w:rPr>
        <w:t>pollination</w:t>
      </w:r>
      <w:r w:rsidRPr="00E505E8">
        <w:rPr>
          <w:rFonts w:asciiTheme="minorHAnsi" w:hAnsiTheme="minorHAnsi" w:cstheme="minorHAnsi"/>
          <w:sz w:val="14"/>
        </w:rPr>
        <w:t xml:space="preserve">. </w:t>
      </w:r>
      <w:r w:rsidRPr="00BF4B92">
        <w:rPr>
          <w:u w:val="single"/>
        </w:rPr>
        <w:t>If the global ecosystem were to cross a tipping point</w:t>
      </w:r>
      <w:r w:rsidRPr="00E505E8">
        <w:rPr>
          <w:rFonts w:asciiTheme="minorHAnsi" w:hAnsiTheme="minorHAnsi" w:cstheme="minorHAnsi"/>
          <w:sz w:val="14"/>
        </w:rPr>
        <w:t xml:space="preserve"> and substantial ecosystem services were lost, </w:t>
      </w:r>
      <w:r w:rsidRPr="00DA047B">
        <w:rPr>
          <w:rStyle w:val="Emphasis"/>
          <w:highlight w:val="green"/>
        </w:rPr>
        <w:t>the results</w:t>
      </w:r>
      <w:r w:rsidRPr="00DA047B">
        <w:rPr>
          <w:highlight w:val="green"/>
          <w:u w:val="single"/>
        </w:rPr>
        <w:t xml:space="preserve"> </w:t>
      </w:r>
      <w:r w:rsidRPr="00BF4B92">
        <w:rPr>
          <w:u w:val="single"/>
        </w:rPr>
        <w:t xml:space="preserve">could be “widespread </w:t>
      </w:r>
      <w:r w:rsidRPr="00DB6FE4">
        <w:rPr>
          <w:rStyle w:val="Emphasis"/>
        </w:rPr>
        <w:t>social unrest</w:t>
      </w:r>
      <w:r w:rsidRPr="00BF4B92">
        <w:rPr>
          <w:u w:val="single"/>
        </w:rPr>
        <w:t xml:space="preserve">, </w:t>
      </w:r>
      <w:r w:rsidRPr="00DB6FE4">
        <w:rPr>
          <w:rStyle w:val="Emphasis"/>
        </w:rPr>
        <w:t>economic instability</w:t>
      </w:r>
      <w:r w:rsidRPr="00BF4B92">
        <w:rPr>
          <w:u w:val="single"/>
        </w:rPr>
        <w:t xml:space="preserve">, and </w:t>
      </w:r>
      <w:r w:rsidRPr="00467108">
        <w:rPr>
          <w:rStyle w:val="Emphasis"/>
        </w:rPr>
        <w:t>loss of human life</w:t>
      </w:r>
      <w:r w:rsidRPr="00E505E8">
        <w:rPr>
          <w:rFonts w:asciiTheme="minorHAnsi" w:hAnsiTheme="minorHAnsi" w:cstheme="minorHAnsi"/>
          <w:sz w:val="14"/>
        </w:rPr>
        <w:t>.” According to Missouri Botanical Garden ecologist Adam Smith, one of the paper’s co-author</w:t>
      </w:r>
      <w:r w:rsidRPr="00325A61">
        <w:rPr>
          <w:rFonts w:asciiTheme="minorHAnsi" w:hAnsiTheme="minorHAnsi" w:cstheme="minorHAnsi"/>
          <w:sz w:val="14"/>
        </w:rPr>
        <w:t xml:space="preserve">s, </w:t>
      </w:r>
      <w:r w:rsidRPr="00BF4B92">
        <w:rPr>
          <w:u w:val="single"/>
        </w:rPr>
        <w:t xml:space="preserve">this </w:t>
      </w:r>
      <w:r w:rsidRPr="00DA047B">
        <w:rPr>
          <w:highlight w:val="green"/>
          <w:u w:val="single"/>
        </w:rPr>
        <w:t xml:space="preserve">could occur </w:t>
      </w:r>
      <w:r w:rsidRPr="00DA047B">
        <w:rPr>
          <w:rStyle w:val="Emphasis"/>
          <w:highlight w:val="green"/>
        </w:rPr>
        <w:t>in</w:t>
      </w:r>
      <w:r w:rsidRPr="00467108">
        <w:rPr>
          <w:rStyle w:val="Emphasis"/>
        </w:rPr>
        <w:t xml:space="preserve"> a matter of </w:t>
      </w:r>
      <w:r w:rsidRPr="00DA047B">
        <w:rPr>
          <w:rStyle w:val="Emphasis"/>
          <w:highlight w:val="green"/>
        </w:rPr>
        <w:t>decades</w:t>
      </w:r>
      <w:r w:rsidRPr="00E505E8">
        <w:rPr>
          <w:rFonts w:asciiTheme="minorHAnsi" w:hAnsiTheme="minorHAnsi" w:cstheme="minorHAnsi"/>
          <w:sz w:val="14"/>
        </w:rPr>
        <w:t>—</w:t>
      </w:r>
      <w:r w:rsidRPr="00BF4B92">
        <w:rPr>
          <w:u w:val="single"/>
        </w:rPr>
        <w:t>far more quickly than most of the</w:t>
      </w:r>
      <w:r w:rsidRPr="00E505E8">
        <w:rPr>
          <w:rFonts w:asciiTheme="minorHAnsi" w:hAnsiTheme="minorHAnsi" w:cstheme="minorHAnsi"/>
          <w:sz w:val="14"/>
        </w:rPr>
        <w:t xml:space="preserve"> expected </w:t>
      </w:r>
      <w:r w:rsidRPr="00BF4B92">
        <w:rPr>
          <w:u w:val="single"/>
        </w:rPr>
        <w:t>consequences of climate change</w:t>
      </w:r>
      <w:r w:rsidRPr="00E505E8">
        <w:rPr>
          <w:rFonts w:asciiTheme="minorHAnsi" w:hAnsiTheme="minorHAnsi" w:cstheme="minorHAnsi"/>
          <w:sz w:val="14"/>
        </w:rPr>
        <w:t>, yet equally destructive.</w:t>
      </w:r>
    </w:p>
    <w:p w14:paraId="45E7878C" w14:textId="77777777" w:rsidR="008F7DC8" w:rsidRPr="00325A61" w:rsidRDefault="008F7DC8" w:rsidP="008F7DC8">
      <w:pPr>
        <w:rPr>
          <w:rFonts w:asciiTheme="minorHAnsi" w:hAnsiTheme="minorHAnsi" w:cstheme="minorHAnsi"/>
          <w:sz w:val="14"/>
        </w:rPr>
      </w:pPr>
      <w:r w:rsidRPr="00DB6FE4">
        <w:rPr>
          <w:rStyle w:val="Emphasis"/>
        </w:rPr>
        <w:t xml:space="preserve">Biodiversity </w:t>
      </w:r>
      <w:r w:rsidRPr="00DA047B">
        <w:rPr>
          <w:rStyle w:val="Emphasis"/>
          <w:highlight w:val="green"/>
        </w:rPr>
        <w:t>loss</w:t>
      </w:r>
      <w:r w:rsidRPr="00DA047B">
        <w:rPr>
          <w:highlight w:val="green"/>
          <w:u w:val="single"/>
        </w:rPr>
        <w:t xml:space="preserve"> is a “</w:t>
      </w:r>
      <w:r w:rsidRPr="00DA047B">
        <w:rPr>
          <w:rStyle w:val="Emphasis"/>
          <w:highlight w:val="green"/>
        </w:rPr>
        <w:t>threat multiplier</w:t>
      </w:r>
      <w:r w:rsidRPr="00E505E8">
        <w:rPr>
          <w:rFonts w:asciiTheme="minorHAnsi" w:hAnsiTheme="minorHAnsi" w:cstheme="minorHAnsi"/>
          <w:sz w:val="14"/>
        </w:rPr>
        <w:t xml:space="preserve">” </w:t>
      </w:r>
      <w:r w:rsidRPr="00DA047B">
        <w:rPr>
          <w:highlight w:val="green"/>
          <w:u w:val="single"/>
        </w:rPr>
        <w:t>that</w:t>
      </w:r>
      <w:r w:rsidRPr="00E505E8">
        <w:rPr>
          <w:rFonts w:asciiTheme="minorHAnsi" w:hAnsiTheme="minorHAnsi" w:cstheme="minorHAnsi"/>
          <w:sz w:val="14"/>
        </w:rPr>
        <w:t xml:space="preserve">, </w:t>
      </w:r>
      <w:r w:rsidRPr="00BF4B92">
        <w:rPr>
          <w:u w:val="single"/>
        </w:rPr>
        <w:t xml:space="preserve">by pushing societies to </w:t>
      </w:r>
      <w:r w:rsidRPr="00DB6FE4">
        <w:rPr>
          <w:rStyle w:val="Emphasis"/>
        </w:rPr>
        <w:t>the brink of collapse</w:t>
      </w:r>
      <w:r w:rsidRPr="00BF4B92">
        <w:rPr>
          <w:u w:val="single"/>
        </w:rPr>
        <w:t xml:space="preserve">, </w:t>
      </w:r>
      <w:r w:rsidRPr="00DA047B">
        <w:rPr>
          <w:highlight w:val="green"/>
          <w:u w:val="single"/>
        </w:rPr>
        <w:t xml:space="preserve">will </w:t>
      </w:r>
      <w:r w:rsidRPr="00DA047B">
        <w:rPr>
          <w:rStyle w:val="Emphasis"/>
          <w:rFonts w:asciiTheme="minorHAnsi" w:hAnsiTheme="minorHAnsi" w:cstheme="minorHAnsi"/>
          <w:highlight w:val="green"/>
        </w:rPr>
        <w:t>exacerbate</w:t>
      </w:r>
      <w:r w:rsidRPr="007E4F5A">
        <w:rPr>
          <w:rStyle w:val="Emphasis"/>
          <w:rFonts w:asciiTheme="minorHAnsi" w:hAnsiTheme="minorHAnsi" w:cstheme="minorHAnsi"/>
        </w:rPr>
        <w:t xml:space="preserve"> existing </w:t>
      </w:r>
      <w:r w:rsidRPr="00DA047B">
        <w:rPr>
          <w:rStyle w:val="Emphasis"/>
          <w:rFonts w:asciiTheme="minorHAnsi" w:hAnsiTheme="minorHAnsi" w:cstheme="minorHAnsi"/>
          <w:highlight w:val="green"/>
        </w:rPr>
        <w:t>conflicts</w:t>
      </w:r>
      <w:r w:rsidRPr="00DA047B">
        <w:rPr>
          <w:highlight w:val="green"/>
          <w:u w:val="single"/>
        </w:rPr>
        <w:t xml:space="preserve"> and</w:t>
      </w:r>
      <w:r w:rsidRPr="00BF4B92">
        <w:rPr>
          <w:u w:val="single"/>
        </w:rPr>
        <w:t xml:space="preserve"> introduce entirely </w:t>
      </w:r>
      <w:r w:rsidRPr="00DB6FE4">
        <w:rPr>
          <w:rStyle w:val="Emphasis"/>
        </w:rPr>
        <w:t>new struggles</w:t>
      </w:r>
      <w:r w:rsidRPr="00BF4B92">
        <w:rPr>
          <w:u w:val="single"/>
        </w:rPr>
        <w:t xml:space="preserve"> between state and non-state actors</w:t>
      </w:r>
      <w:r w:rsidRPr="00325A61">
        <w:rPr>
          <w:rFonts w:asciiTheme="minorHAnsi" w:hAnsiTheme="minorHAnsi" w:cstheme="minorHAnsi"/>
          <w:sz w:val="14"/>
        </w:rPr>
        <w:t xml:space="preserve">. Indeed, </w:t>
      </w:r>
      <w:r w:rsidRPr="00BF4B92">
        <w:rPr>
          <w:u w:val="single"/>
        </w:rPr>
        <w:t xml:space="preserve">it could even </w:t>
      </w:r>
      <w:r w:rsidRPr="00DA047B">
        <w:rPr>
          <w:rStyle w:val="Emphasis"/>
          <w:rFonts w:asciiTheme="minorHAnsi" w:hAnsiTheme="minorHAnsi" w:cstheme="minorHAnsi"/>
          <w:highlight w:val="green"/>
        </w:rPr>
        <w:t>fuel</w:t>
      </w:r>
      <w:r w:rsidRPr="00325A61">
        <w:rPr>
          <w:rStyle w:val="Emphasis"/>
          <w:rFonts w:asciiTheme="minorHAnsi" w:hAnsiTheme="minorHAnsi" w:cstheme="minorHAnsi"/>
        </w:rPr>
        <w:t xml:space="preserve"> the rise of </w:t>
      </w:r>
      <w:r w:rsidRPr="00DA047B">
        <w:rPr>
          <w:rStyle w:val="Emphasis"/>
          <w:rFonts w:asciiTheme="minorHAnsi" w:hAnsiTheme="minorHAnsi" w:cstheme="minorHAnsi"/>
          <w:highlight w:val="green"/>
        </w:rPr>
        <w:t>terrorism</w:t>
      </w:r>
      <w:r w:rsidRPr="00325A61">
        <w:rPr>
          <w:rFonts w:asciiTheme="minorHAnsi" w:hAnsiTheme="minorHAnsi" w:cstheme="minorHAnsi"/>
          <w:sz w:val="14"/>
        </w:rPr>
        <w:t xml:space="preserve">. (After all, </w:t>
      </w:r>
      <w:r w:rsidRPr="00BF4B92">
        <w:rPr>
          <w:u w:val="single"/>
        </w:rPr>
        <w:t>climate change has been linked to the emergence of ISIS</w:t>
      </w:r>
      <w:r w:rsidRPr="00325A61">
        <w:rPr>
          <w:rFonts w:asciiTheme="minorHAnsi" w:hAnsiTheme="minorHAnsi" w:cstheme="minorHAnsi"/>
          <w:sz w:val="14"/>
        </w:rPr>
        <w:t xml:space="preserve"> in Syria, and multiple high-ranking US officials, such as former US Defense Secretary Chuck Hagel and CIA director John Brennan, have affirmed that climate change and terrorism are connected.)</w:t>
      </w:r>
    </w:p>
    <w:p w14:paraId="5E47F0EE" w14:textId="77777777" w:rsidR="008F7DC8" w:rsidRPr="00325A61" w:rsidRDefault="008F7DC8" w:rsidP="008F7DC8">
      <w:pPr>
        <w:rPr>
          <w:rFonts w:asciiTheme="minorHAnsi" w:hAnsiTheme="minorHAnsi" w:cstheme="minorHAnsi"/>
          <w:sz w:val="14"/>
        </w:rPr>
      </w:pPr>
      <w:r w:rsidRPr="00325A61">
        <w:rPr>
          <w:rFonts w:asciiTheme="minorHAnsi" w:hAnsiTheme="minorHAnsi" w:cstheme="minorHAnsi"/>
          <w:sz w:val="14"/>
        </w:rPr>
        <w:t>The reality is that</w:t>
      </w:r>
      <w:r w:rsidRPr="00BF4B92">
        <w:rPr>
          <w:u w:val="single"/>
        </w:rPr>
        <w:t xml:space="preserve"> </w:t>
      </w:r>
      <w:r w:rsidRPr="00325A61">
        <w:rPr>
          <w:rStyle w:val="Emphasis"/>
          <w:rFonts w:asciiTheme="minorHAnsi" w:hAnsiTheme="minorHAnsi" w:cstheme="minorHAnsi"/>
        </w:rPr>
        <w:t xml:space="preserve">we are entering the sixth </w:t>
      </w:r>
      <w:r w:rsidRPr="00DB6FE4">
        <w:rPr>
          <w:rStyle w:val="Emphasis"/>
          <w:rFonts w:asciiTheme="minorHAnsi" w:hAnsiTheme="minorHAnsi" w:cstheme="minorHAnsi"/>
        </w:rPr>
        <w:t>mass extinction</w:t>
      </w:r>
      <w:r w:rsidRPr="00325A61">
        <w:rPr>
          <w:rFonts w:asciiTheme="minorHAnsi" w:hAnsiTheme="minorHAnsi" w:cstheme="minorHAnsi"/>
          <w:sz w:val="14"/>
        </w:rPr>
        <w:t xml:space="preserve"> in the 3.8-billion-year history of life on Earth, and </w:t>
      </w:r>
      <w:r w:rsidRPr="00BF4B92">
        <w:rPr>
          <w:u w:val="single"/>
        </w:rPr>
        <w:t>the impact of this event could be felt by civilization “in as little as three human lifetimes</w:t>
      </w:r>
      <w:r w:rsidRPr="00325A61">
        <w:rPr>
          <w:rFonts w:asciiTheme="minorHAnsi" w:hAnsiTheme="minorHAnsi" w:cstheme="minorHAnsi"/>
          <w:sz w:val="14"/>
        </w:rPr>
        <w:t xml:space="preserve">,” as the aforementioned 2012 Nature paper notes. Furthermore, the </w:t>
      </w:r>
      <w:r w:rsidRPr="00BF4B92">
        <w:rPr>
          <w:u w:val="single"/>
        </w:rPr>
        <w:t xml:space="preserve">widespread decline of biological populations could plausibly initiate a dramatic transformation of the global ecosystem </w:t>
      </w:r>
      <w:r w:rsidRPr="00325A61">
        <w:rPr>
          <w:rStyle w:val="Emphasis"/>
          <w:rFonts w:asciiTheme="minorHAnsi" w:hAnsiTheme="minorHAnsi" w:cstheme="minorHAnsi"/>
        </w:rPr>
        <w:t>on an even faster timescale</w:t>
      </w:r>
      <w:r w:rsidRPr="00BF4B92">
        <w:rPr>
          <w:u w:val="single"/>
        </w:rPr>
        <w:t>: perhaps a single human lifetime.</w:t>
      </w:r>
    </w:p>
    <w:p w14:paraId="08F2C9F5" w14:textId="77777777" w:rsidR="008F7DC8" w:rsidRPr="00EB47D7" w:rsidRDefault="008F7DC8" w:rsidP="008F7DC8">
      <w:pPr>
        <w:rPr>
          <w:rFonts w:asciiTheme="minorHAnsi" w:hAnsiTheme="minorHAnsi" w:cstheme="minorHAnsi"/>
          <w:sz w:val="14"/>
        </w:rPr>
      </w:pPr>
      <w:r w:rsidRPr="00325A61">
        <w:rPr>
          <w:rFonts w:asciiTheme="minorHAnsi" w:hAnsiTheme="minorHAnsi" w:cstheme="minorHAnsi"/>
          <w:sz w:val="14"/>
        </w:rPr>
        <w:t xml:space="preserve">The unavoidable conclusion is that </w:t>
      </w:r>
      <w:r w:rsidRPr="00467108">
        <w:rPr>
          <w:rStyle w:val="Emphasis"/>
        </w:rPr>
        <w:t xml:space="preserve">biodiversity </w:t>
      </w:r>
      <w:r w:rsidRPr="00DA047B">
        <w:rPr>
          <w:rStyle w:val="Emphasis"/>
          <w:highlight w:val="green"/>
        </w:rPr>
        <w:t>loss</w:t>
      </w:r>
      <w:r w:rsidRPr="00DA047B">
        <w:rPr>
          <w:highlight w:val="green"/>
          <w:u w:val="single"/>
        </w:rPr>
        <w:t xml:space="preserve"> constitutes an </w:t>
      </w:r>
      <w:r w:rsidRPr="00DA047B">
        <w:rPr>
          <w:rStyle w:val="Emphasis"/>
          <w:rFonts w:asciiTheme="minorHAnsi" w:hAnsiTheme="minorHAnsi" w:cstheme="minorHAnsi"/>
          <w:highlight w:val="green"/>
        </w:rPr>
        <w:t>existential threat</w:t>
      </w:r>
      <w:r w:rsidRPr="00BF4B92">
        <w:rPr>
          <w:u w:val="single"/>
        </w:rPr>
        <w:t xml:space="preserve"> in its own right</w:t>
      </w:r>
      <w:r w:rsidRPr="00E505E8">
        <w:rPr>
          <w:rFonts w:asciiTheme="minorHAnsi" w:hAnsiTheme="minorHAnsi" w:cstheme="minorHAnsi"/>
          <w:sz w:val="14"/>
        </w:rPr>
        <w:t xml:space="preserve">. As such, </w:t>
      </w:r>
      <w:r w:rsidRPr="00BF4B92">
        <w:rPr>
          <w:u w:val="single"/>
        </w:rPr>
        <w:t xml:space="preserve">it ought to be considered alongside climate change and </w:t>
      </w:r>
      <w:r w:rsidRPr="00467108">
        <w:rPr>
          <w:rStyle w:val="Emphasis"/>
        </w:rPr>
        <w:t>nuclear weapons</w:t>
      </w:r>
      <w:r w:rsidRPr="00BF4B92">
        <w:rPr>
          <w:u w:val="single"/>
        </w:rPr>
        <w:t xml:space="preserve"> as one of the most significant contemporary risks to human prosperity and survival.</w:t>
      </w:r>
    </w:p>
    <w:p w14:paraId="653A7A44" w14:textId="77777777" w:rsidR="008F7DC8" w:rsidRDefault="008F7DC8" w:rsidP="008F7DC8"/>
    <w:p w14:paraId="036DF3FB" w14:textId="48D93FEE" w:rsidR="00CD2CBF" w:rsidRDefault="00CD2CBF" w:rsidP="00CD2CBF">
      <w:pPr>
        <w:pStyle w:val="Heading3"/>
      </w:pPr>
      <w:r>
        <w:t xml:space="preserve">1ac/2ac </w:t>
      </w:r>
      <w:r w:rsidR="003152C3">
        <w:t>fracking bad for endocrines</w:t>
      </w:r>
    </w:p>
    <w:p w14:paraId="0F7180BC" w14:textId="6193F013" w:rsidR="008F7DC8" w:rsidRDefault="008F7DC8" w:rsidP="008F7DC8">
      <w:pPr>
        <w:pStyle w:val="Heading4"/>
      </w:pPr>
      <w:r>
        <w:t xml:space="preserve">AND fracking wastewater causes </w:t>
      </w:r>
      <w:r w:rsidRPr="002009D7">
        <w:rPr>
          <w:u w:val="single"/>
        </w:rPr>
        <w:t>endocrine disruption</w:t>
      </w:r>
      <w:r>
        <w:t>.</w:t>
      </w:r>
    </w:p>
    <w:p w14:paraId="106473B5" w14:textId="77777777" w:rsidR="008F7DC8" w:rsidRDefault="008F7DC8" w:rsidP="008F7DC8">
      <w:r>
        <w:t xml:space="preserve">Dr. Emily </w:t>
      </w:r>
      <w:r w:rsidRPr="00F80507">
        <w:rPr>
          <w:b/>
          <w:bCs/>
        </w:rPr>
        <w:t>Hughes 17</w:t>
      </w:r>
      <w:r>
        <w:t xml:space="preserve">, MD from the University of Toronto; citing Dr. William Burgos, professor of environmental engineering at Penn State, 8/8/2017, “New evidence of contaminants from fracking,” Canadian Medical Association Journal, 189(31), </w:t>
      </w:r>
      <w:hyperlink r:id="rId18" w:history="1">
        <w:r w:rsidRPr="009C23AA">
          <w:t>https://www.cmaj.ca/content/cmaj/189/31/E1025.full.pdf</w:t>
        </w:r>
      </w:hyperlink>
      <w:r>
        <w:t xml:space="preserve">, pacc </w:t>
      </w:r>
    </w:p>
    <w:p w14:paraId="78B79E33" w14:textId="77777777" w:rsidR="008F7DC8" w:rsidRPr="0003638E" w:rsidRDefault="008F7DC8" w:rsidP="008F7DC8">
      <w:pPr>
        <w:rPr>
          <w:sz w:val="14"/>
        </w:rPr>
      </w:pPr>
      <w:r w:rsidRPr="0003638E">
        <w:rPr>
          <w:sz w:val="14"/>
        </w:rPr>
        <w:t xml:space="preserve">New evidence has emerged indicating that wastewater from fracking contains compounds harmful to human health. </w:t>
      </w:r>
      <w:r w:rsidRPr="00DA047B">
        <w:rPr>
          <w:rStyle w:val="Emphasis"/>
          <w:highlight w:val="green"/>
        </w:rPr>
        <w:t>Fracking</w:t>
      </w:r>
      <w:r w:rsidRPr="0003638E">
        <w:rPr>
          <w:sz w:val="14"/>
        </w:rPr>
        <w:t xml:space="preserve">, a controversial technique for extracting oil and gas, involves injecting a water mixture deep into the ground to force open existing fissures. The process </w:t>
      </w:r>
      <w:r w:rsidRPr="00DA047B">
        <w:rPr>
          <w:highlight w:val="green"/>
          <w:u w:val="single"/>
        </w:rPr>
        <w:t xml:space="preserve">produces </w:t>
      </w:r>
      <w:r w:rsidRPr="00DA047B">
        <w:rPr>
          <w:rStyle w:val="Emphasis"/>
          <w:highlight w:val="green"/>
        </w:rPr>
        <w:t>wastewater</w:t>
      </w:r>
      <w:r w:rsidRPr="00BF4B92">
        <w:rPr>
          <w:u w:val="single"/>
        </w:rPr>
        <w:t xml:space="preserve"> containing</w:t>
      </w:r>
      <w:r w:rsidRPr="0003638E">
        <w:rPr>
          <w:sz w:val="14"/>
        </w:rPr>
        <w:t xml:space="preserve"> a number of </w:t>
      </w:r>
      <w:r w:rsidRPr="0003638E">
        <w:rPr>
          <w:rStyle w:val="Emphasis"/>
        </w:rPr>
        <w:t>contaminants</w:t>
      </w:r>
      <w:r w:rsidRPr="0003638E">
        <w:rPr>
          <w:sz w:val="14"/>
        </w:rPr>
        <w:t>.</w:t>
      </w:r>
    </w:p>
    <w:p w14:paraId="373CF441" w14:textId="77777777" w:rsidR="008F7DC8" w:rsidRPr="0003638E" w:rsidRDefault="008F7DC8" w:rsidP="008F7DC8">
      <w:pPr>
        <w:rPr>
          <w:sz w:val="14"/>
        </w:rPr>
      </w:pPr>
      <w:r w:rsidRPr="0003638E">
        <w:rPr>
          <w:sz w:val="14"/>
        </w:rPr>
        <w:t xml:space="preserve">New evidence published July 12 in Environmental Science and Technology suggests that </w:t>
      </w:r>
      <w:r w:rsidRPr="0003638E">
        <w:rPr>
          <w:rStyle w:val="Emphasis"/>
        </w:rPr>
        <w:t xml:space="preserve">wastewater </w:t>
      </w:r>
      <w:r w:rsidRPr="00DA047B">
        <w:rPr>
          <w:rStyle w:val="Emphasis"/>
          <w:highlight w:val="green"/>
        </w:rPr>
        <w:t>treatment plants</w:t>
      </w:r>
      <w:r w:rsidRPr="00DA047B">
        <w:rPr>
          <w:highlight w:val="green"/>
          <w:u w:val="single"/>
        </w:rPr>
        <w:t xml:space="preserve"> do </w:t>
      </w:r>
      <w:r w:rsidRPr="00DA047B">
        <w:rPr>
          <w:rStyle w:val="Emphasis"/>
          <w:highlight w:val="green"/>
        </w:rPr>
        <w:t>not</w:t>
      </w:r>
      <w:r w:rsidRPr="0003638E">
        <w:rPr>
          <w:rStyle w:val="Emphasis"/>
        </w:rPr>
        <w:t xml:space="preserve"> effectively </w:t>
      </w:r>
      <w:r w:rsidRPr="00DA047B">
        <w:rPr>
          <w:rStyle w:val="Emphasis"/>
          <w:highlight w:val="green"/>
        </w:rPr>
        <w:t>remove</w:t>
      </w:r>
      <w:r w:rsidRPr="0003638E">
        <w:rPr>
          <w:sz w:val="14"/>
        </w:rPr>
        <w:t xml:space="preserve"> a number of these </w:t>
      </w:r>
      <w:r w:rsidRPr="00BF4B92">
        <w:rPr>
          <w:u w:val="single"/>
        </w:rPr>
        <w:t>contaminants</w:t>
      </w:r>
      <w:r w:rsidRPr="0003638E">
        <w:rPr>
          <w:sz w:val="14"/>
        </w:rPr>
        <w:t xml:space="preserve"> — some of which are known carcinogens and </w:t>
      </w:r>
      <w:r w:rsidRPr="00DA047B">
        <w:rPr>
          <w:rStyle w:val="Emphasis"/>
          <w:highlight w:val="green"/>
        </w:rPr>
        <w:t>endocrine-disrupting compounds</w:t>
      </w:r>
      <w:r w:rsidRPr="0003638E">
        <w:rPr>
          <w:sz w:val="14"/>
        </w:rPr>
        <w:t xml:space="preserve">. These </w:t>
      </w:r>
      <w:r w:rsidRPr="00DA047B">
        <w:rPr>
          <w:highlight w:val="green"/>
          <w:u w:val="single"/>
        </w:rPr>
        <w:t>pollutants</w:t>
      </w:r>
      <w:r w:rsidRPr="0003638E">
        <w:rPr>
          <w:sz w:val="14"/>
        </w:rPr>
        <w:t xml:space="preserve"> are discharged to surface water and may </w:t>
      </w:r>
      <w:r w:rsidRPr="00DA047B">
        <w:rPr>
          <w:highlight w:val="green"/>
          <w:u w:val="single"/>
        </w:rPr>
        <w:t>end up in</w:t>
      </w:r>
      <w:r w:rsidRPr="0003638E">
        <w:rPr>
          <w:sz w:val="14"/>
        </w:rPr>
        <w:t xml:space="preserve"> the </w:t>
      </w:r>
      <w:r w:rsidRPr="00DA047B">
        <w:rPr>
          <w:rStyle w:val="Emphasis"/>
          <w:highlight w:val="green"/>
        </w:rPr>
        <w:t>drinking water</w:t>
      </w:r>
      <w:r w:rsidRPr="0003638E">
        <w:rPr>
          <w:sz w:val="14"/>
        </w:rPr>
        <w:t xml:space="preserve"> of downstream communities.</w:t>
      </w:r>
    </w:p>
    <w:p w14:paraId="3873207B" w14:textId="77777777" w:rsidR="008F7DC8" w:rsidRPr="0003638E" w:rsidRDefault="008F7DC8" w:rsidP="008F7DC8">
      <w:pPr>
        <w:rPr>
          <w:sz w:val="14"/>
        </w:rPr>
      </w:pPr>
      <w:r w:rsidRPr="0003638E">
        <w:rPr>
          <w:sz w:val="14"/>
        </w:rPr>
        <w:t xml:space="preserve">The research team, led by </w:t>
      </w:r>
      <w:r w:rsidRPr="00BF4B92">
        <w:rPr>
          <w:u w:val="single"/>
        </w:rPr>
        <w:t>Dr.</w:t>
      </w:r>
      <w:r w:rsidRPr="0003638E">
        <w:rPr>
          <w:sz w:val="14"/>
        </w:rPr>
        <w:t xml:space="preserve"> William </w:t>
      </w:r>
      <w:r w:rsidRPr="00BF4B92">
        <w:rPr>
          <w:u w:val="single"/>
        </w:rPr>
        <w:t>Burgos</w:t>
      </w:r>
      <w:r w:rsidRPr="0003638E">
        <w:rPr>
          <w:sz w:val="14"/>
        </w:rPr>
        <w:t xml:space="preserve">, who is a professor of environmental engineering at Pennsylvania State University, </w:t>
      </w:r>
      <w:r w:rsidRPr="00BF4B92">
        <w:rPr>
          <w:u w:val="single"/>
        </w:rPr>
        <w:t>studied contaminants in sediment layers</w:t>
      </w:r>
      <w:r w:rsidRPr="0003638E">
        <w:rPr>
          <w:sz w:val="14"/>
        </w:rPr>
        <w:t xml:space="preserve"> in the Conemaugh River Lake in western Pennsylvania. This lake receives treated wastewater from fracking at the Marcellus Shale. Burgos’ team took core samples from the lake bottom to obtain an historical assessment of contaminants that had accumulated. Peak levels of contaminants were found in the sediment layer dated between 2008 and 2012, coinciding with the time period when the oil and gas industry moved from conventional drilling to fracking of the Marcellus Shale.</w:t>
      </w:r>
    </w:p>
    <w:p w14:paraId="33B1D15F" w14:textId="77777777" w:rsidR="008F7DC8" w:rsidRPr="0003638E" w:rsidRDefault="008F7DC8" w:rsidP="008F7DC8">
      <w:pPr>
        <w:rPr>
          <w:sz w:val="14"/>
        </w:rPr>
      </w:pPr>
      <w:r w:rsidRPr="0003638E">
        <w:rPr>
          <w:sz w:val="14"/>
        </w:rPr>
        <w:t xml:space="preserve">Their </w:t>
      </w:r>
      <w:r w:rsidRPr="00BF4B92">
        <w:rPr>
          <w:u w:val="single"/>
        </w:rPr>
        <w:t xml:space="preserve">analysis detected </w:t>
      </w:r>
      <w:r w:rsidRPr="00DA047B">
        <w:rPr>
          <w:highlight w:val="green"/>
          <w:u w:val="single"/>
        </w:rPr>
        <w:t>elevated</w:t>
      </w:r>
      <w:r w:rsidRPr="0003638E">
        <w:rPr>
          <w:sz w:val="14"/>
        </w:rPr>
        <w:t xml:space="preserve"> levels of organic compounds, radionuclides, salts and metals. The top two organic compounds were surfactants and polyaromatic hydrocarbons. The </w:t>
      </w:r>
      <w:r w:rsidRPr="00DA047B">
        <w:rPr>
          <w:highlight w:val="green"/>
          <w:u w:val="single"/>
        </w:rPr>
        <w:t>surfactants</w:t>
      </w:r>
      <w:r w:rsidRPr="0003638E">
        <w:rPr>
          <w:sz w:val="14"/>
        </w:rPr>
        <w:t xml:space="preserve">, nonylphenol ethoxylates, are </w:t>
      </w:r>
      <w:r w:rsidRPr="00BF4B92">
        <w:rPr>
          <w:u w:val="single"/>
        </w:rPr>
        <w:t xml:space="preserve">suspected of </w:t>
      </w:r>
      <w:r w:rsidRPr="00DA047B">
        <w:rPr>
          <w:highlight w:val="green"/>
          <w:u w:val="single"/>
        </w:rPr>
        <w:t xml:space="preserve">being </w:t>
      </w:r>
      <w:r w:rsidRPr="00DA047B">
        <w:rPr>
          <w:rStyle w:val="Emphasis"/>
          <w:highlight w:val="green"/>
        </w:rPr>
        <w:t>endocrine disrupting</w:t>
      </w:r>
      <w:r w:rsidRPr="0003638E">
        <w:rPr>
          <w:sz w:val="14"/>
        </w:rPr>
        <w:t>, the polyaromatic hydrocarbons are known carcinogens.</w:t>
      </w:r>
    </w:p>
    <w:p w14:paraId="47B9F650" w14:textId="77777777" w:rsidR="008F7DC8" w:rsidRDefault="008F7DC8" w:rsidP="008F7DC8"/>
    <w:p w14:paraId="442B3BDF" w14:textId="77777777" w:rsidR="008F7DC8" w:rsidRPr="005B50CD" w:rsidRDefault="008F7DC8" w:rsidP="008F7DC8">
      <w:pPr>
        <w:pStyle w:val="Heading4"/>
      </w:pPr>
      <w:r w:rsidRPr="00DA522B">
        <w:rPr>
          <w:u w:val="single"/>
        </w:rPr>
        <w:t>Infertility</w:t>
      </w:r>
      <w:r>
        <w:t xml:space="preserve"> terminates </w:t>
      </w:r>
      <w:r>
        <w:rPr>
          <w:u w:val="single"/>
        </w:rPr>
        <w:t>all</w:t>
      </w:r>
      <w:r w:rsidRPr="005B50CD">
        <w:rPr>
          <w:u w:val="single"/>
        </w:rPr>
        <w:t xml:space="preserve"> species</w:t>
      </w:r>
      <w:r>
        <w:t xml:space="preserve"> on the planet. </w:t>
      </w:r>
    </w:p>
    <w:p w14:paraId="49A4A790" w14:textId="77777777" w:rsidR="008F7DC8" w:rsidRDefault="008F7DC8" w:rsidP="008F7DC8">
      <w:r>
        <w:t xml:space="preserve">Dr. Shigeo </w:t>
      </w:r>
      <w:r w:rsidRPr="00F80507">
        <w:rPr>
          <w:b/>
          <w:bCs/>
        </w:rPr>
        <w:t>Atsuji et al 13</w:t>
      </w:r>
      <w:r>
        <w:t xml:space="preserve">, professor of Informatics at Kansai University, Research Fellow at Kyoto University, Ph.D. policy sciences, D.B.A. organization theory; Kazunori Ueda, Kansai University Graduate School of Informatics; and Ryosuke Fujimoto, Kansai University Graduate School of Informatics; 8/10/2013, “Our Stolen Sustainability: Unsafe Eden Contaminated by Environmental Hormones,” </w:t>
      </w:r>
      <w:r w:rsidRPr="005B50CD">
        <w:rPr>
          <w:i/>
          <w:iCs/>
        </w:rPr>
        <w:t>Economic &amp; Political Studies</w:t>
      </w:r>
      <w:r>
        <w:t>, No 135, http://journals.isss.org/index.php/proceedings57th/article/viewFile/2016/678</w:t>
      </w:r>
    </w:p>
    <w:p w14:paraId="4CBD1913" w14:textId="77777777" w:rsidR="008F7DC8" w:rsidRPr="00EE26E0" w:rsidRDefault="008F7DC8" w:rsidP="008F7DC8">
      <w:pPr>
        <w:rPr>
          <w:sz w:val="14"/>
        </w:rPr>
      </w:pPr>
      <w:r w:rsidRPr="00EE26E0">
        <w:rPr>
          <w:sz w:val="14"/>
        </w:rPr>
        <w:t xml:space="preserve">The </w:t>
      </w:r>
      <w:r w:rsidRPr="00DA047B">
        <w:rPr>
          <w:highlight w:val="green"/>
          <w:u w:val="single"/>
        </w:rPr>
        <w:t>endocrine disruptors</w:t>
      </w:r>
      <w:r w:rsidRPr="00EE26E0">
        <w:rPr>
          <w:sz w:val="14"/>
        </w:rPr>
        <w:t xml:space="preserve"> which are known collectively as environmental hormones are recognized to include around 600 substances, all of which are artificially compounded chemical substances. The best known are dioxins and polychlorinated biphenyls (PCBs). </w:t>
      </w:r>
      <w:r w:rsidRPr="00DA047B">
        <w:rPr>
          <w:highlight w:val="green"/>
          <w:u w:val="single"/>
        </w:rPr>
        <w:t>Even in</w:t>
      </w:r>
      <w:r w:rsidRPr="00BF4B92">
        <w:rPr>
          <w:u w:val="single"/>
        </w:rPr>
        <w:t xml:space="preserve"> </w:t>
      </w:r>
      <w:r w:rsidRPr="008D66E9">
        <w:rPr>
          <w:rStyle w:val="Emphasis"/>
        </w:rPr>
        <w:t xml:space="preserve">extremely </w:t>
      </w:r>
      <w:r w:rsidRPr="00DA047B">
        <w:rPr>
          <w:rStyle w:val="Emphasis"/>
          <w:highlight w:val="green"/>
        </w:rPr>
        <w:t>small amounts</w:t>
      </w:r>
      <w:r w:rsidRPr="00EE26E0">
        <w:rPr>
          <w:sz w:val="14"/>
        </w:rPr>
        <w:t xml:space="preserve">, these </w:t>
      </w:r>
      <w:r w:rsidRPr="00BF4B92">
        <w:rPr>
          <w:u w:val="single"/>
        </w:rPr>
        <w:t xml:space="preserve">substances disturb </w:t>
      </w:r>
      <w:r w:rsidRPr="008D66E9">
        <w:rPr>
          <w:rStyle w:val="Emphasis"/>
        </w:rPr>
        <w:t>the endocrine system</w:t>
      </w:r>
      <w:r w:rsidRPr="00BF4B92">
        <w:rPr>
          <w:u w:val="single"/>
        </w:rPr>
        <w:t xml:space="preserve"> that controls </w:t>
      </w:r>
      <w:r w:rsidRPr="008D66E9">
        <w:rPr>
          <w:rStyle w:val="Emphasis"/>
        </w:rPr>
        <w:t>the body's internal regulatory functions</w:t>
      </w:r>
      <w:r w:rsidRPr="00EE26E0">
        <w:rPr>
          <w:sz w:val="14"/>
        </w:rPr>
        <w:t xml:space="preserve">. Environmental hormones are also contained in dichlorodiphenyltrichloroethane (DDT) and other agricultural chemicals, herbicides and plasticizers, and in the artificial preservatives, colorants, and flavorings used in processed foodstuffs. In recent years, atrazine and bisphenol, which are contained in plasticizers, have been </w:t>
      </w:r>
      <w:r w:rsidRPr="00BF4B92">
        <w:rPr>
          <w:u w:val="single"/>
        </w:rPr>
        <w:t>found</w:t>
      </w:r>
      <w:r w:rsidRPr="00EE26E0">
        <w:rPr>
          <w:sz w:val="14"/>
        </w:rPr>
        <w:t xml:space="preserve"> to affect sex determination in animal species and </w:t>
      </w:r>
      <w:r w:rsidRPr="00BF4B92">
        <w:rPr>
          <w:u w:val="single"/>
        </w:rPr>
        <w:t xml:space="preserve">to </w:t>
      </w:r>
      <w:r w:rsidRPr="00DA047B">
        <w:rPr>
          <w:highlight w:val="green"/>
          <w:u w:val="single"/>
        </w:rPr>
        <w:t>alter the</w:t>
      </w:r>
      <w:r w:rsidRPr="00EE26E0">
        <w:rPr>
          <w:sz w:val="14"/>
        </w:rPr>
        <w:t xml:space="preserve"> male-female </w:t>
      </w:r>
      <w:r w:rsidRPr="00DA047B">
        <w:rPr>
          <w:rStyle w:val="Emphasis"/>
          <w:highlight w:val="green"/>
        </w:rPr>
        <w:t>birth ratio</w:t>
      </w:r>
      <w:r w:rsidRPr="00EE26E0">
        <w:rPr>
          <w:sz w:val="14"/>
        </w:rPr>
        <w:t xml:space="preserve">. Unbalanced sex determination </w:t>
      </w:r>
      <w:r w:rsidRPr="00DA047B">
        <w:rPr>
          <w:highlight w:val="green"/>
          <w:u w:val="single"/>
        </w:rPr>
        <w:t>threatens</w:t>
      </w:r>
      <w:r w:rsidRPr="00EE26E0">
        <w:rPr>
          <w:sz w:val="14"/>
        </w:rPr>
        <w:t xml:space="preserve"> the preservation and </w:t>
      </w:r>
      <w:r w:rsidRPr="00BF4B92">
        <w:rPr>
          <w:u w:val="single"/>
        </w:rPr>
        <w:t>the</w:t>
      </w:r>
      <w:r w:rsidRPr="00EE26E0">
        <w:rPr>
          <w:sz w:val="14"/>
        </w:rPr>
        <w:t xml:space="preserve"> very </w:t>
      </w:r>
      <w:r w:rsidRPr="00DA047B">
        <w:rPr>
          <w:rStyle w:val="Emphasis"/>
          <w:highlight w:val="green"/>
        </w:rPr>
        <w:t>survival</w:t>
      </w:r>
      <w:r w:rsidRPr="00DA047B">
        <w:rPr>
          <w:highlight w:val="green"/>
          <w:u w:val="single"/>
        </w:rPr>
        <w:t xml:space="preserve"> of the species</w:t>
      </w:r>
      <w:r w:rsidRPr="00EE26E0">
        <w:rPr>
          <w:sz w:val="14"/>
        </w:rPr>
        <w:t xml:space="preserve">. </w:t>
      </w:r>
      <w:r w:rsidRPr="00BF4B92">
        <w:rPr>
          <w:u w:val="single"/>
        </w:rPr>
        <w:t>Instead of being broken down</w:t>
      </w:r>
      <w:r w:rsidRPr="00EE26E0">
        <w:rPr>
          <w:sz w:val="14"/>
        </w:rPr>
        <w:t xml:space="preserve">, environmental hormones - </w:t>
      </w:r>
      <w:r w:rsidRPr="00BF4B92">
        <w:rPr>
          <w:u w:val="single"/>
        </w:rPr>
        <w:t>chemical substances</w:t>
      </w:r>
      <w:r w:rsidRPr="00EE26E0">
        <w:rPr>
          <w:sz w:val="14"/>
        </w:rPr>
        <w:t xml:space="preserve"> not originally present in the natural world - </w:t>
      </w:r>
      <w:r w:rsidRPr="008D66E9">
        <w:rPr>
          <w:rStyle w:val="Emphasis"/>
        </w:rPr>
        <w:t>accumulate</w:t>
      </w:r>
      <w:r w:rsidRPr="00BF4B92">
        <w:rPr>
          <w:u w:val="single"/>
        </w:rPr>
        <w:t xml:space="preserve"> in the body</w:t>
      </w:r>
      <w:r w:rsidRPr="00EE26E0">
        <w:rPr>
          <w:sz w:val="14"/>
        </w:rPr>
        <w:t xml:space="preserve">. As a result, these artificial chemical </w:t>
      </w:r>
      <w:r w:rsidRPr="00BF4B92">
        <w:rPr>
          <w:u w:val="single"/>
        </w:rPr>
        <w:t xml:space="preserve">compounds unleash </w:t>
      </w:r>
      <w:r w:rsidRPr="008D66E9">
        <w:rPr>
          <w:rStyle w:val="Emphasis"/>
        </w:rPr>
        <w:t>a chain</w:t>
      </w:r>
      <w:r w:rsidRPr="00BF4B92">
        <w:rPr>
          <w:u w:val="single"/>
        </w:rPr>
        <w:t xml:space="preserve"> of contamination</w:t>
      </w:r>
      <w:r w:rsidRPr="00EE26E0">
        <w:rPr>
          <w:sz w:val="14"/>
        </w:rPr>
        <w:t xml:space="preserve"> through the bio-environments which are formed through the interdependence of diverse life forms.</w:t>
      </w:r>
    </w:p>
    <w:p w14:paraId="0D77DEF9" w14:textId="77777777" w:rsidR="008F7DC8" w:rsidRPr="00EE26E0" w:rsidRDefault="008F7DC8" w:rsidP="008F7DC8">
      <w:pPr>
        <w:rPr>
          <w:sz w:val="14"/>
        </w:rPr>
      </w:pPr>
      <w:r w:rsidRPr="00EE26E0">
        <w:rPr>
          <w:sz w:val="14"/>
        </w:rPr>
        <w:t xml:space="preserve">As environmental hormones cannot be detoxified or excreted by the organism itself, serial accumulation takes place over the long term in proportion to the amount ingested. Focusing specifically on the harmful substances of the organochlorine family, these were previously not considered a threat because, after diffusing through the soil in the form of agricultural chemicals and herbicides, they were thought to be rendered safe by a process of deposition in rivers and lakes via rainwater and groundwater drainage and soil permeation. The truth, however, is that these </w:t>
      </w:r>
      <w:r w:rsidRPr="00EE26E0">
        <w:rPr>
          <w:rStyle w:val="Emphasis"/>
        </w:rPr>
        <w:t xml:space="preserve">harmful </w:t>
      </w:r>
      <w:r w:rsidRPr="00DA047B">
        <w:rPr>
          <w:rStyle w:val="Emphasis"/>
          <w:highlight w:val="green"/>
        </w:rPr>
        <w:t>substances</w:t>
      </w:r>
      <w:r w:rsidRPr="00EE26E0">
        <w:rPr>
          <w:sz w:val="14"/>
        </w:rPr>
        <w:t xml:space="preserve">, far from being removed, continue to </w:t>
      </w:r>
      <w:r w:rsidRPr="00DA047B">
        <w:rPr>
          <w:rStyle w:val="Emphasis"/>
          <w:highlight w:val="green"/>
        </w:rPr>
        <w:t>circulate</w:t>
      </w:r>
      <w:r w:rsidRPr="00EE26E0">
        <w:rPr>
          <w:sz w:val="14"/>
        </w:rPr>
        <w:t xml:space="preserve"> in the ecosystem </w:t>
      </w:r>
      <w:r w:rsidRPr="00DA047B">
        <w:rPr>
          <w:highlight w:val="green"/>
          <w:u w:val="single"/>
        </w:rPr>
        <w:t xml:space="preserve">through </w:t>
      </w:r>
      <w:r w:rsidRPr="00DA047B">
        <w:rPr>
          <w:rStyle w:val="Emphasis"/>
          <w:highlight w:val="green"/>
        </w:rPr>
        <w:t>the food chain</w:t>
      </w:r>
      <w:r w:rsidRPr="00BF4B92">
        <w:rPr>
          <w:u w:val="single"/>
        </w:rPr>
        <w:t xml:space="preserve"> until they are served</w:t>
      </w:r>
      <w:r w:rsidRPr="00EE26E0">
        <w:rPr>
          <w:sz w:val="14"/>
        </w:rPr>
        <w:t xml:space="preserve"> back up, in concentrated form, </w:t>
      </w:r>
      <w:r w:rsidRPr="00BF4B92">
        <w:rPr>
          <w:u w:val="single"/>
        </w:rPr>
        <w:t>to</w:t>
      </w:r>
      <w:r w:rsidRPr="00EE26E0">
        <w:rPr>
          <w:sz w:val="14"/>
        </w:rPr>
        <w:t xml:space="preserve"> the </w:t>
      </w:r>
      <w:r w:rsidRPr="00BF4B92">
        <w:rPr>
          <w:u w:val="single"/>
        </w:rPr>
        <w:t>humans</w:t>
      </w:r>
      <w:r w:rsidRPr="00EE26E0">
        <w:rPr>
          <w:sz w:val="14"/>
        </w:rPr>
        <w:t xml:space="preserve"> who stand at the top of the chain. In her work Our Stolen Future, Colborn explains this mechanism, which she calls 'bio-accumulation' (1).</w:t>
      </w:r>
    </w:p>
    <w:p w14:paraId="4AB1AD9B" w14:textId="77777777" w:rsidR="008F7DC8" w:rsidRPr="00EE26E0" w:rsidRDefault="008F7DC8" w:rsidP="008F7DC8">
      <w:pPr>
        <w:rPr>
          <w:sz w:val="14"/>
        </w:rPr>
      </w:pPr>
      <w:r w:rsidRPr="00EE26E0">
        <w:rPr>
          <w:sz w:val="14"/>
        </w:rPr>
        <w:t>[Figure 1]</w:t>
      </w:r>
    </w:p>
    <w:p w14:paraId="1D5DE129" w14:textId="77777777" w:rsidR="008F7DC8" w:rsidRPr="00EE26E0" w:rsidRDefault="008F7DC8" w:rsidP="008F7DC8">
      <w:pPr>
        <w:rPr>
          <w:sz w:val="14"/>
        </w:rPr>
      </w:pPr>
      <w:r w:rsidRPr="00EE26E0">
        <w:rPr>
          <w:sz w:val="14"/>
        </w:rPr>
        <w:t xml:space="preserve">As illustrated in the above Figure, accumulative contamination with environmental hormones has already spread to many animal species through the food chain. The harmful chemical compounds mentioned above are raised from river and lake sediment to the surface layer by plankton photosynthesis and predation. Contaminants which were previously assumed to sink to the river or lake bed are in fact ingested by the interconnected food chain of living organisms stretching from phytoplankton through zooplankton, immature fish, and adult fish to birds, becoming successively concentrated in their bodies instead of being excreted. This startling fact was demonstrated by Colborn using data from a large number of researchers. Environmental hormones </w:t>
      </w:r>
      <w:r w:rsidRPr="00BF4B92">
        <w:rPr>
          <w:u w:val="single"/>
        </w:rPr>
        <w:t xml:space="preserve">inflict </w:t>
      </w:r>
      <w:r w:rsidRPr="008D66E9">
        <w:rPr>
          <w:rStyle w:val="Emphasis"/>
        </w:rPr>
        <w:t xml:space="preserve">serious </w:t>
      </w:r>
      <w:r w:rsidRPr="00DA047B">
        <w:rPr>
          <w:rStyle w:val="Emphasis"/>
          <w:highlight w:val="green"/>
        </w:rPr>
        <w:t>damage</w:t>
      </w:r>
      <w:r w:rsidRPr="00BF4B92">
        <w:rPr>
          <w:u w:val="single"/>
        </w:rPr>
        <w:t xml:space="preserve"> on </w:t>
      </w:r>
      <w:r w:rsidRPr="008D66E9">
        <w:rPr>
          <w:rStyle w:val="Emphasis"/>
        </w:rPr>
        <w:t xml:space="preserve">the </w:t>
      </w:r>
      <w:r w:rsidRPr="00DA047B">
        <w:rPr>
          <w:rStyle w:val="Emphasis"/>
          <w:highlight w:val="green"/>
        </w:rPr>
        <w:t>reproductive</w:t>
      </w:r>
      <w:r w:rsidRPr="008D66E9">
        <w:rPr>
          <w:rStyle w:val="Emphasis"/>
        </w:rPr>
        <w:t xml:space="preserve"> cell </w:t>
      </w:r>
      <w:r w:rsidRPr="00DA047B">
        <w:rPr>
          <w:rStyle w:val="Emphasis"/>
          <w:highlight w:val="green"/>
        </w:rPr>
        <w:t>DNA</w:t>
      </w:r>
      <w:r w:rsidRPr="00DA047B">
        <w:rPr>
          <w:highlight w:val="green"/>
          <w:u w:val="single"/>
        </w:rPr>
        <w:t xml:space="preserve"> of </w:t>
      </w:r>
      <w:r w:rsidRPr="00DA047B">
        <w:rPr>
          <w:rStyle w:val="Emphasis"/>
          <w:highlight w:val="green"/>
        </w:rPr>
        <w:t>all</w:t>
      </w:r>
      <w:r w:rsidRPr="00EE26E0">
        <w:rPr>
          <w:sz w:val="14"/>
        </w:rPr>
        <w:t xml:space="preserve"> animal </w:t>
      </w:r>
      <w:r w:rsidRPr="00DA047B">
        <w:rPr>
          <w:rStyle w:val="Emphasis"/>
          <w:highlight w:val="green"/>
        </w:rPr>
        <w:t>species</w:t>
      </w:r>
      <w:r w:rsidRPr="00DA047B">
        <w:rPr>
          <w:highlight w:val="green"/>
          <w:u w:val="single"/>
        </w:rPr>
        <w:t xml:space="preserve"> in </w:t>
      </w:r>
      <w:r w:rsidRPr="00DA047B">
        <w:rPr>
          <w:rStyle w:val="Emphasis"/>
          <w:highlight w:val="green"/>
        </w:rPr>
        <w:t>the glob</w:t>
      </w:r>
      <w:r w:rsidRPr="008D66E9">
        <w:rPr>
          <w:rStyle w:val="Emphasis"/>
        </w:rPr>
        <w:t>al ecosystem</w:t>
      </w:r>
      <w:r w:rsidRPr="00BF4B92">
        <w:rPr>
          <w:u w:val="single"/>
        </w:rPr>
        <w:t xml:space="preserve"> and </w:t>
      </w:r>
      <w:r w:rsidRPr="00DA047B">
        <w:rPr>
          <w:highlight w:val="green"/>
          <w:u w:val="single"/>
        </w:rPr>
        <w:t>threaten</w:t>
      </w:r>
      <w:r w:rsidRPr="00BF4B92">
        <w:rPr>
          <w:u w:val="single"/>
        </w:rPr>
        <w:t xml:space="preserve"> their</w:t>
      </w:r>
      <w:r w:rsidRPr="00EE26E0">
        <w:rPr>
          <w:sz w:val="14"/>
        </w:rPr>
        <w:t xml:space="preserve"> very </w:t>
      </w:r>
      <w:r w:rsidRPr="00DA047B">
        <w:rPr>
          <w:rStyle w:val="Emphasis"/>
          <w:highlight w:val="green"/>
        </w:rPr>
        <w:t>survival</w:t>
      </w:r>
      <w:r w:rsidRPr="00EE26E0">
        <w:rPr>
          <w:sz w:val="14"/>
        </w:rPr>
        <w:t>. PCB, DDT, and other agricultural chemicals were thought to be deposited in the sedimentary layers of the hydrosphere and in the soil; in fact, through the food chain and bio-accumulation they come hurtling back to mankind like a boomerang.</w:t>
      </w:r>
    </w:p>
    <w:p w14:paraId="3593B12B" w14:textId="77777777" w:rsidR="008F7DC8" w:rsidRDefault="008F7DC8" w:rsidP="008F7DC8"/>
    <w:p w14:paraId="74387722" w14:textId="77777777" w:rsidR="00694B72" w:rsidRDefault="00694B72" w:rsidP="00694B72">
      <w:pPr>
        <w:pStyle w:val="Heading3"/>
      </w:pPr>
      <w:r>
        <w:t>2ac---agriculture il</w:t>
      </w:r>
    </w:p>
    <w:p w14:paraId="353F50EF" w14:textId="77777777" w:rsidR="00694B72" w:rsidRDefault="00694B72" w:rsidP="00694B72"/>
    <w:p w14:paraId="5910A4C8" w14:textId="77777777" w:rsidR="00694B72" w:rsidRDefault="00694B72" w:rsidP="00694B72">
      <w:pPr>
        <w:pStyle w:val="Heading4"/>
      </w:pPr>
      <w:r>
        <w:t xml:space="preserve">Fracking causes </w:t>
      </w:r>
      <w:r w:rsidRPr="00450B01">
        <w:rPr>
          <w:u w:val="single"/>
        </w:rPr>
        <w:t>water imbalances</w:t>
      </w:r>
      <w:r>
        <w:t>---</w:t>
      </w:r>
      <w:r w:rsidRPr="00450B01">
        <w:rPr>
          <w:u w:val="single"/>
        </w:rPr>
        <w:t>trades off</w:t>
      </w:r>
      <w:r>
        <w:t xml:space="preserve"> with irrigation.</w:t>
      </w:r>
    </w:p>
    <w:p w14:paraId="6E8E8331" w14:textId="77777777" w:rsidR="00694B72" w:rsidRPr="000F7D3C" w:rsidRDefault="00694B72" w:rsidP="00694B72">
      <w:r w:rsidRPr="00F80507">
        <w:rPr>
          <w:b/>
          <w:bCs/>
        </w:rPr>
        <w:t>EPA 15</w:t>
      </w:r>
      <w:r>
        <w:t xml:space="preserve">, Environmental </w:t>
      </w:r>
      <w:r w:rsidRPr="000F7D3C">
        <w:t xml:space="preserve">Protection Agency, “Case Study Analysis of the Impacts of Water Acquisition for Hydraulic Fracturing on Local Water Availability,” </w:t>
      </w:r>
      <w:hyperlink r:id="rId19" w:history="1">
        <w:r w:rsidRPr="000F7D3C">
          <w:rPr>
            <w:rStyle w:val="Hyperlink"/>
          </w:rPr>
          <w:t>https://www.epa.gov/sites/production/files/2015-07/documents/hf_water_acquisition_report_final_6-3-15_508_km.pdf</w:t>
        </w:r>
      </w:hyperlink>
      <w:r w:rsidRPr="000F7D3C">
        <w:t xml:space="preserve">, pacc </w:t>
      </w:r>
    </w:p>
    <w:p w14:paraId="6C4BD646" w14:textId="77777777" w:rsidR="00694B72" w:rsidRPr="009D656F" w:rsidRDefault="00694B72" w:rsidP="00694B72">
      <w:pPr>
        <w:rPr>
          <w:sz w:val="14"/>
        </w:rPr>
      </w:pPr>
      <w:r w:rsidRPr="009D656F">
        <w:rPr>
          <w:sz w:val="14"/>
        </w:rPr>
        <w:t xml:space="preserve">Concerns About Increased Water Use to Supply Water for Hydraulic Fracturing. </w:t>
      </w:r>
      <w:r w:rsidRPr="00DA047B">
        <w:rPr>
          <w:rStyle w:val="Emphasis"/>
          <w:highlight w:val="green"/>
        </w:rPr>
        <w:t>Water</w:t>
      </w:r>
      <w:r w:rsidRPr="0037468B">
        <w:rPr>
          <w:rStyle w:val="Emphasis"/>
        </w:rPr>
        <w:t xml:space="preserve"> use </w:t>
      </w:r>
      <w:r w:rsidRPr="00DA047B">
        <w:rPr>
          <w:rStyle w:val="Emphasis"/>
          <w:highlight w:val="green"/>
        </w:rPr>
        <w:t>imbalance</w:t>
      </w:r>
      <w:r w:rsidRPr="00DA047B">
        <w:rPr>
          <w:highlight w:val="green"/>
          <w:u w:val="single"/>
        </w:rPr>
        <w:t xml:space="preserve"> arises</w:t>
      </w:r>
      <w:r w:rsidRPr="009D656F">
        <w:rPr>
          <w:sz w:val="14"/>
        </w:rPr>
        <w:t xml:space="preserve"> at the local level </w:t>
      </w:r>
      <w:r w:rsidRPr="00DA047B">
        <w:rPr>
          <w:highlight w:val="green"/>
          <w:u w:val="single"/>
        </w:rPr>
        <w:t>when</w:t>
      </w:r>
      <w:r w:rsidRPr="009D656F">
        <w:rPr>
          <w:sz w:val="14"/>
        </w:rPr>
        <w:t xml:space="preserve"> the </w:t>
      </w:r>
      <w:r w:rsidRPr="00DA047B">
        <w:rPr>
          <w:highlight w:val="green"/>
          <w:u w:val="single"/>
        </w:rPr>
        <w:t>demand</w:t>
      </w:r>
      <w:r w:rsidRPr="00BF4B92">
        <w:rPr>
          <w:u w:val="single"/>
        </w:rPr>
        <w:t xml:space="preserve"> for water </w:t>
      </w:r>
      <w:r w:rsidRPr="00DA047B">
        <w:rPr>
          <w:rStyle w:val="Emphasis"/>
          <w:highlight w:val="green"/>
        </w:rPr>
        <w:t>exceeds</w:t>
      </w:r>
      <w:r w:rsidRPr="0037468B">
        <w:rPr>
          <w:rStyle w:val="Emphasis"/>
        </w:rPr>
        <w:t xml:space="preserve"> what is available</w:t>
      </w:r>
      <w:r w:rsidRPr="009D656F">
        <w:rPr>
          <w:sz w:val="14"/>
        </w:rPr>
        <w:t xml:space="preserve"> in streams or groundwater aquifers </w:t>
      </w:r>
      <w:r w:rsidRPr="00BF4B92">
        <w:rPr>
          <w:u w:val="single"/>
        </w:rPr>
        <w:t>within</w:t>
      </w:r>
      <w:r w:rsidRPr="009D656F">
        <w:rPr>
          <w:sz w:val="14"/>
        </w:rPr>
        <w:t xml:space="preserve"> the time span of </w:t>
      </w:r>
      <w:r w:rsidRPr="0037468B">
        <w:rPr>
          <w:rStyle w:val="Emphasis"/>
        </w:rPr>
        <w:t xml:space="preserve">natural </w:t>
      </w:r>
      <w:r w:rsidRPr="00DA047B">
        <w:rPr>
          <w:rStyle w:val="Emphasis"/>
          <w:highlight w:val="green"/>
        </w:rPr>
        <w:t>replenishment</w:t>
      </w:r>
      <w:r w:rsidRPr="009D656F">
        <w:rPr>
          <w:sz w:val="14"/>
        </w:rPr>
        <w:t xml:space="preserve">. Water use imbalance is less likely when there is larger volume at the source, or when the volume is withdrawn over a longer period. Water storage within the system alleviates short-term pressures during high-use or lower-flow periods, and some areas of the county have water delivery systems in places for storage and transfer of water to where it is needed. </w:t>
      </w:r>
      <w:r w:rsidRPr="009D656F">
        <w:rPr>
          <w:rStyle w:val="Emphasis"/>
        </w:rPr>
        <w:t xml:space="preserve">Use </w:t>
      </w:r>
      <w:r w:rsidRPr="00DA047B">
        <w:rPr>
          <w:rStyle w:val="Emphasis"/>
          <w:highlight w:val="green"/>
        </w:rPr>
        <w:t>imbalance</w:t>
      </w:r>
      <w:r w:rsidRPr="00DA047B">
        <w:rPr>
          <w:highlight w:val="green"/>
          <w:u w:val="single"/>
        </w:rPr>
        <w:t xml:space="preserve"> can be</w:t>
      </w:r>
      <w:r w:rsidRPr="009D656F">
        <w:rPr>
          <w:sz w:val="14"/>
        </w:rPr>
        <w:t xml:space="preserve"> more </w:t>
      </w:r>
      <w:r w:rsidRPr="00DA047B">
        <w:rPr>
          <w:rStyle w:val="Emphasis"/>
          <w:highlight w:val="green"/>
        </w:rPr>
        <w:t>consequential</w:t>
      </w:r>
      <w:r w:rsidRPr="00DA047B">
        <w:rPr>
          <w:highlight w:val="green"/>
          <w:u w:val="single"/>
        </w:rPr>
        <w:t xml:space="preserve"> when</w:t>
      </w:r>
      <w:r w:rsidRPr="009D656F">
        <w:rPr>
          <w:sz w:val="14"/>
        </w:rPr>
        <w:t xml:space="preserve"> water demands are higher, as when </w:t>
      </w:r>
      <w:r w:rsidRPr="00DA047B">
        <w:rPr>
          <w:rStyle w:val="Emphasis"/>
          <w:highlight w:val="green"/>
        </w:rPr>
        <w:t>irrigation</w:t>
      </w:r>
      <w:r w:rsidRPr="00DA047B">
        <w:rPr>
          <w:highlight w:val="green"/>
          <w:u w:val="single"/>
        </w:rPr>
        <w:t xml:space="preserve"> is active</w:t>
      </w:r>
      <w:r w:rsidRPr="009D656F">
        <w:rPr>
          <w:sz w:val="14"/>
          <w:szCs w:val="16"/>
        </w:rPr>
        <w:t xml:space="preserve"> and surface water </w:t>
      </w:r>
      <w:r w:rsidRPr="009D656F">
        <w:rPr>
          <w:sz w:val="14"/>
        </w:rPr>
        <w:t>flow is naturally lower.</w:t>
      </w:r>
    </w:p>
    <w:p w14:paraId="346835CA" w14:textId="77777777" w:rsidR="00694B72" w:rsidRPr="009D656F" w:rsidRDefault="00694B72" w:rsidP="00694B72">
      <w:pPr>
        <w:rPr>
          <w:sz w:val="14"/>
        </w:rPr>
      </w:pPr>
      <w:r w:rsidRPr="009D656F">
        <w:rPr>
          <w:sz w:val="14"/>
        </w:rPr>
        <w:t xml:space="preserve">Locally, </w:t>
      </w:r>
      <w:r w:rsidRPr="00BF4B92">
        <w:rPr>
          <w:u w:val="single"/>
        </w:rPr>
        <w:t xml:space="preserve">hydraulic </w:t>
      </w:r>
      <w:r w:rsidRPr="00DA047B">
        <w:rPr>
          <w:highlight w:val="green"/>
          <w:u w:val="single"/>
        </w:rPr>
        <w:t>fracturing</w:t>
      </w:r>
      <w:r w:rsidRPr="009D656F">
        <w:rPr>
          <w:sz w:val="14"/>
        </w:rPr>
        <w:t xml:space="preserve"> operators </w:t>
      </w:r>
      <w:r w:rsidRPr="00BF4B92">
        <w:rPr>
          <w:u w:val="single"/>
        </w:rPr>
        <w:t xml:space="preserve">can </w:t>
      </w:r>
      <w:r w:rsidRPr="00DA047B">
        <w:rPr>
          <w:rStyle w:val="Emphasis"/>
          <w:highlight w:val="green"/>
        </w:rPr>
        <w:t>rapidly withdraw</w:t>
      </w:r>
      <w:r w:rsidRPr="009D656F">
        <w:rPr>
          <w:sz w:val="14"/>
        </w:rPr>
        <w:t xml:space="preserve"> the necessary volumes of water from available surface or ground</w:t>
      </w:r>
      <w:r w:rsidRPr="0037468B">
        <w:rPr>
          <w:rStyle w:val="Emphasis"/>
        </w:rPr>
        <w:t xml:space="preserve">water </w:t>
      </w:r>
      <w:r w:rsidRPr="00DA047B">
        <w:rPr>
          <w:rStyle w:val="Emphasis"/>
          <w:highlight w:val="green"/>
        </w:rPr>
        <w:t>supplies</w:t>
      </w:r>
      <w:r w:rsidRPr="009D656F">
        <w:rPr>
          <w:sz w:val="14"/>
        </w:rPr>
        <w:t>. High use intensity resulting from these withdrawals is most likely in situations involving extraction from smaller volume sources such as headwater streams, small ponds, or domestic water supplies (Clark et al. 2012; Kargbo et al. 2010); cumulative withdrawals from proximal users (Dunlap 2011; Rahm and Riha 2012); withdrawals during episodic shortages, such as low flows or droughts (Arthur et al. 2010; Brantley et al. 2014; Mitchell et al. 2013); or withdrawal from sources that replenish slowly (GAO 2003).</w:t>
      </w:r>
    </w:p>
    <w:p w14:paraId="1CE451B0" w14:textId="77777777" w:rsidR="00694B72" w:rsidRDefault="00694B72" w:rsidP="00694B72"/>
    <w:p w14:paraId="7E1E9577" w14:textId="77777777" w:rsidR="00694B72" w:rsidRPr="001D1058" w:rsidRDefault="00694B72" w:rsidP="00694B72"/>
    <w:p w14:paraId="7658EFD6" w14:textId="77777777" w:rsidR="00694B72" w:rsidRDefault="00694B72" w:rsidP="00694B72">
      <w:pPr>
        <w:pStyle w:val="Heading3"/>
      </w:pPr>
      <w:r>
        <w:t>2ac---agriculture il---us key</w:t>
      </w:r>
    </w:p>
    <w:p w14:paraId="4CF5DD74" w14:textId="77777777" w:rsidR="00694B72" w:rsidRDefault="00694B72" w:rsidP="00694B72"/>
    <w:p w14:paraId="0F3D7699" w14:textId="77777777" w:rsidR="00694B72" w:rsidRPr="005D7ADA" w:rsidRDefault="00694B72" w:rsidP="00694B72">
      <w:pPr>
        <w:pStyle w:val="Heading4"/>
      </w:pPr>
      <w:r>
        <w:t>US key to global ag—Decline causes global instability</w:t>
      </w:r>
    </w:p>
    <w:p w14:paraId="43FB7BB0" w14:textId="77777777" w:rsidR="00694B72" w:rsidRPr="000F7D3C" w:rsidRDefault="00694B72" w:rsidP="00694B72">
      <w:r>
        <w:t xml:space="preserve">Jeff </w:t>
      </w:r>
      <w:r w:rsidRPr="00F80507">
        <w:rPr>
          <w:b/>
          <w:bCs/>
        </w:rPr>
        <w:t>Horwich</w:t>
      </w:r>
      <w:r>
        <w:t xml:space="preserve">, Interim host of Marketplace Morning Report and Rob Bailey, Royal Institute of International Affairs, “U.S. drought could have global impact on food prices,” </w:t>
      </w:r>
      <w:r w:rsidRPr="00F80507">
        <w:rPr>
          <w:b/>
          <w:bCs/>
        </w:rPr>
        <w:t>’12</w:t>
      </w:r>
      <w:r>
        <w:t xml:space="preserve">, </w:t>
      </w:r>
      <w:hyperlink r:id="rId20" w:tgtFrame="_blank" w:history="1">
        <w:r w:rsidRPr="000F7D3C">
          <w:rPr>
            <w:rStyle w:val="Hyperlink"/>
          </w:rPr>
          <w:t>http://www.marketplace.org/topics/world/us-drought-could-have-global-impact-food-prices</w:t>
        </w:r>
      </w:hyperlink>
    </w:p>
    <w:p w14:paraId="21C4D9F1" w14:textId="77777777" w:rsidR="00694B72" w:rsidRPr="005D7ADA" w:rsidRDefault="00694B72" w:rsidP="00694B72">
      <w:r w:rsidRPr="005D7ADA">
        <w:t xml:space="preserve">Bailey: Well </w:t>
      </w:r>
      <w:r w:rsidRPr="00DA047B">
        <w:rPr>
          <w:highlight w:val="green"/>
          <w:u w:val="single"/>
        </w:rPr>
        <w:t>America is an</w:t>
      </w:r>
      <w:r w:rsidRPr="00DA047B">
        <w:rPr>
          <w:highlight w:val="green"/>
        </w:rPr>
        <w:t xml:space="preserve"> </w:t>
      </w:r>
      <w:r w:rsidRPr="00DA047B">
        <w:rPr>
          <w:rStyle w:val="Emphasis"/>
          <w:highlight w:val="green"/>
        </w:rPr>
        <w:t>agricultural superpower</w:t>
      </w:r>
      <w:r w:rsidRPr="005D7ADA">
        <w:t xml:space="preserve"> as well as a traditional global superpower, so </w:t>
      </w:r>
      <w:r w:rsidRPr="00DA047B">
        <w:rPr>
          <w:highlight w:val="green"/>
          <w:u w:val="single"/>
        </w:rPr>
        <w:t>it's the biggest producer</w:t>
      </w:r>
      <w:r w:rsidRPr="005D7ADA">
        <w:rPr>
          <w:u w:val="single"/>
        </w:rPr>
        <w:t xml:space="preserve"> of maize </w:t>
      </w:r>
      <w:r w:rsidRPr="00DA047B">
        <w:rPr>
          <w:highlight w:val="green"/>
          <w:u w:val="single"/>
        </w:rPr>
        <w:t>in the world</w:t>
      </w:r>
      <w:r w:rsidRPr="005D7ADA">
        <w:rPr>
          <w:u w:val="single"/>
        </w:rPr>
        <w:t>, it's the biggest producer of soy beans</w:t>
      </w:r>
      <w:r w:rsidRPr="005D7ADA">
        <w:t xml:space="preserve"> in the world. So </w:t>
      </w:r>
      <w:r w:rsidRPr="00E163EF">
        <w:rPr>
          <w:u w:val="single"/>
        </w:rPr>
        <w:t xml:space="preserve">as soon as there's </w:t>
      </w:r>
      <w:r w:rsidRPr="00DA047B">
        <w:rPr>
          <w:highlight w:val="green"/>
          <w:u w:val="single"/>
        </w:rPr>
        <w:t>a decrease in U.S.</w:t>
      </w:r>
      <w:r w:rsidRPr="005D7ADA">
        <w:rPr>
          <w:u w:val="single"/>
        </w:rPr>
        <w:t xml:space="preserve"> agricultural </w:t>
      </w:r>
      <w:r w:rsidRPr="00DA047B">
        <w:rPr>
          <w:highlight w:val="green"/>
          <w:u w:val="single"/>
        </w:rPr>
        <w:t>production</w:t>
      </w:r>
      <w:r w:rsidRPr="00DA047B">
        <w:rPr>
          <w:highlight w:val="green"/>
        </w:rPr>
        <w:t xml:space="preserve">, </w:t>
      </w:r>
      <w:r w:rsidRPr="00DA047B">
        <w:rPr>
          <w:highlight w:val="green"/>
          <w:u w:val="single"/>
        </w:rPr>
        <w:t xml:space="preserve">that has </w:t>
      </w:r>
      <w:r w:rsidRPr="00DA047B">
        <w:rPr>
          <w:rStyle w:val="Emphasis"/>
          <w:highlight w:val="green"/>
        </w:rPr>
        <w:t>massive effects</w:t>
      </w:r>
      <w:r w:rsidRPr="00DA047B">
        <w:rPr>
          <w:highlight w:val="green"/>
        </w:rPr>
        <w:t xml:space="preserve"> </w:t>
      </w:r>
      <w:r w:rsidRPr="00DA047B">
        <w:rPr>
          <w:rStyle w:val="Emphasis"/>
          <w:highlight w:val="green"/>
        </w:rPr>
        <w:t>for the global economy</w:t>
      </w:r>
      <w:r w:rsidRPr="005D7ADA">
        <w:t xml:space="preserve">. </w:t>
      </w:r>
      <w:r w:rsidRPr="00DA047B">
        <w:rPr>
          <w:highlight w:val="green"/>
          <w:u w:val="single"/>
        </w:rPr>
        <w:t>These</w:t>
      </w:r>
      <w:r w:rsidRPr="005D7ADA">
        <w:rPr>
          <w:u w:val="single"/>
        </w:rPr>
        <w:t xml:space="preserve"> </w:t>
      </w:r>
      <w:r w:rsidRPr="005D7ADA">
        <w:t xml:space="preserve">sorts of </w:t>
      </w:r>
      <w:r w:rsidRPr="00DA047B">
        <w:rPr>
          <w:rStyle w:val="Emphasis"/>
          <w:highlight w:val="green"/>
        </w:rPr>
        <w:t>price impacts could ripple across economies</w:t>
      </w:r>
      <w:r w:rsidRPr="005D7ADA">
        <w:t xml:space="preserve"> across borders. Horwich: And </w:t>
      </w:r>
      <w:r w:rsidRPr="00DA047B">
        <w:rPr>
          <w:highlight w:val="green"/>
          <w:u w:val="single"/>
        </w:rPr>
        <w:t>geopolitically</w:t>
      </w:r>
      <w:r w:rsidRPr="005D7ADA">
        <w:rPr>
          <w:u w:val="single"/>
        </w:rPr>
        <w:t>, let's</w:t>
      </w:r>
      <w:r w:rsidRPr="005D7ADA">
        <w:t xml:space="preserve"> just </w:t>
      </w:r>
      <w:r w:rsidRPr="005D7ADA">
        <w:rPr>
          <w:u w:val="single"/>
        </w:rPr>
        <w:t>think back a few years when food prices start to rocket</w:t>
      </w:r>
      <w:r w:rsidRPr="005D7ADA">
        <w:t xml:space="preserve"> in some parts of the world, crazy </w:t>
      </w:r>
      <w:r w:rsidRPr="00DA047B">
        <w:rPr>
          <w:rStyle w:val="Emphasis"/>
          <w:highlight w:val="green"/>
        </w:rPr>
        <w:t>things can happen</w:t>
      </w:r>
      <w:r w:rsidRPr="00E163EF">
        <w:t xml:space="preserve">. Bailey: Absolutely, if </w:t>
      </w:r>
      <w:r w:rsidRPr="00E163EF">
        <w:rPr>
          <w:u w:val="single"/>
        </w:rPr>
        <w:t xml:space="preserve">you think back to 2008 </w:t>
      </w:r>
      <w:r w:rsidRPr="00DA047B">
        <w:rPr>
          <w:highlight w:val="green"/>
          <w:u w:val="single"/>
        </w:rPr>
        <w:t>in Haiti</w:t>
      </w:r>
      <w:r w:rsidRPr="00DA047B">
        <w:rPr>
          <w:highlight w:val="green"/>
        </w:rPr>
        <w:t xml:space="preserve"> </w:t>
      </w:r>
      <w:r w:rsidRPr="00DA047B">
        <w:rPr>
          <w:highlight w:val="green"/>
          <w:u w:val="single"/>
        </w:rPr>
        <w:t>the government</w:t>
      </w:r>
      <w:r w:rsidRPr="00E163EF">
        <w:t xml:space="preserve"> </w:t>
      </w:r>
      <w:r w:rsidRPr="00E163EF">
        <w:rPr>
          <w:u w:val="single"/>
        </w:rPr>
        <w:t xml:space="preserve">actually </w:t>
      </w:r>
      <w:r w:rsidRPr="00DA047B">
        <w:rPr>
          <w:highlight w:val="green"/>
          <w:u w:val="single"/>
        </w:rPr>
        <w:t>fell as a result of riots connected to food</w:t>
      </w:r>
      <w:r w:rsidRPr="005D7ADA">
        <w:rPr>
          <w:u w:val="single"/>
        </w:rPr>
        <w:t xml:space="preserve"> prices</w:t>
      </w:r>
      <w:r w:rsidRPr="005D7ADA">
        <w:t xml:space="preserve">. Fast forward a couple more years to 2011, </w:t>
      </w:r>
      <w:r w:rsidRPr="00DA047B">
        <w:rPr>
          <w:highlight w:val="green"/>
          <w:u w:val="single"/>
        </w:rPr>
        <w:t>the</w:t>
      </w:r>
      <w:r w:rsidRPr="005D7ADA">
        <w:rPr>
          <w:u w:val="single"/>
        </w:rPr>
        <w:t xml:space="preserve"> </w:t>
      </w:r>
      <w:r w:rsidRPr="00DA047B">
        <w:rPr>
          <w:highlight w:val="green"/>
          <w:u w:val="single"/>
        </w:rPr>
        <w:t>Arab Spring</w:t>
      </w:r>
      <w:r w:rsidRPr="005D7ADA">
        <w:t xml:space="preserve"> actually </w:t>
      </w:r>
      <w:r w:rsidRPr="00DA047B">
        <w:rPr>
          <w:highlight w:val="green"/>
          <w:u w:val="single"/>
        </w:rPr>
        <w:t>was sparked</w:t>
      </w:r>
      <w:r w:rsidRPr="00DA047B">
        <w:rPr>
          <w:highlight w:val="green"/>
        </w:rPr>
        <w:t xml:space="preserve"> </w:t>
      </w:r>
      <w:r w:rsidRPr="00DA047B">
        <w:rPr>
          <w:highlight w:val="green"/>
          <w:u w:val="single"/>
        </w:rPr>
        <w:t>by initial protests</w:t>
      </w:r>
      <w:r w:rsidRPr="005D7ADA">
        <w:t xml:space="preserve"> in a number of countries </w:t>
      </w:r>
      <w:r w:rsidRPr="00DA047B">
        <w:rPr>
          <w:rStyle w:val="Emphasis"/>
          <w:highlight w:val="green"/>
        </w:rPr>
        <w:t>about</w:t>
      </w:r>
      <w:r w:rsidRPr="002B3670">
        <w:rPr>
          <w:rStyle w:val="Emphasis"/>
        </w:rPr>
        <w:t xml:space="preserve"> the price of </w:t>
      </w:r>
      <w:r w:rsidRPr="00DA047B">
        <w:rPr>
          <w:rStyle w:val="Emphasis"/>
          <w:highlight w:val="green"/>
        </w:rPr>
        <w:t>bread</w:t>
      </w:r>
      <w:r w:rsidRPr="005D7ADA">
        <w:t xml:space="preserve"> because the price of wheat had gone up in response to export bans following a really bad harvest in Russia and Ukraine after a heat wave and wild fires there. Horwich: Are there any particular flash points that you are looking at this time around? Bailey: </w:t>
      </w:r>
      <w:r w:rsidRPr="005D7ADA">
        <w:rPr>
          <w:u w:val="single"/>
        </w:rPr>
        <w:t>The situation in the Middle East remains</w:t>
      </w:r>
      <w:r w:rsidRPr="005D7ADA">
        <w:t xml:space="preserve"> much </w:t>
      </w:r>
      <w:r w:rsidRPr="005D7ADA">
        <w:rPr>
          <w:u w:val="single"/>
        </w:rPr>
        <w:t>the same</w:t>
      </w:r>
      <w:r w:rsidRPr="005D7ADA">
        <w:t xml:space="preserve">, </w:t>
      </w:r>
      <w:r w:rsidRPr="00DA047B">
        <w:rPr>
          <w:highlight w:val="green"/>
          <w:u w:val="single"/>
        </w:rPr>
        <w:t xml:space="preserve">there is still </w:t>
      </w:r>
      <w:r w:rsidRPr="00DA047B">
        <w:rPr>
          <w:rStyle w:val="Emphasis"/>
          <w:highlight w:val="green"/>
        </w:rPr>
        <w:t>huge political vulnerability to a spike in wheat prices</w:t>
      </w:r>
      <w:r w:rsidRPr="005D7ADA">
        <w:t xml:space="preserve">. </w:t>
      </w:r>
      <w:r w:rsidRPr="005D7ADA">
        <w:rPr>
          <w:u w:val="single"/>
        </w:rPr>
        <w:t>The other thing</w:t>
      </w:r>
      <w:r w:rsidRPr="005D7ADA">
        <w:t xml:space="preserve"> that </w:t>
      </w:r>
      <w:r w:rsidRPr="005D7ADA">
        <w:rPr>
          <w:u w:val="single"/>
        </w:rPr>
        <w:t>the U.S. is having a big impact on is soy bean prices</w:t>
      </w:r>
      <w:r w:rsidRPr="005D7ADA">
        <w:t>. But if we see a very sharp increase soy bean prices, you can expect meat prices to rise and this could actually have implications for China, quite seriously</w:t>
      </w:r>
      <w:r>
        <w:t>.</w:t>
      </w:r>
    </w:p>
    <w:p w14:paraId="17E9C593" w14:textId="77777777" w:rsidR="00694B72" w:rsidRPr="00C234C5" w:rsidRDefault="00694B72" w:rsidP="00694B72"/>
    <w:p w14:paraId="7E4D55C4" w14:textId="77777777" w:rsidR="00694B72" w:rsidRDefault="00694B72" w:rsidP="00694B72">
      <w:pPr>
        <w:pStyle w:val="Heading3"/>
      </w:pPr>
      <w:r>
        <w:t>2ac---agriculture impact---food wars</w:t>
      </w:r>
    </w:p>
    <w:p w14:paraId="77E03756" w14:textId="77777777" w:rsidR="00694B72" w:rsidRDefault="00694B72" w:rsidP="00694B72"/>
    <w:p w14:paraId="6FB7D740" w14:textId="77777777" w:rsidR="00694B72" w:rsidRPr="00E11B79" w:rsidRDefault="00694B72" w:rsidP="00694B72">
      <w:pPr>
        <w:pStyle w:val="Heading4"/>
        <w:rPr>
          <w:u w:val="single"/>
        </w:rPr>
      </w:pPr>
      <w:r>
        <w:t xml:space="preserve">US food insecurity greenlights </w:t>
      </w:r>
      <w:r w:rsidRPr="00895857">
        <w:rPr>
          <w:u w:val="single"/>
        </w:rPr>
        <w:t>great power war</w:t>
      </w:r>
      <w:r>
        <w:t>.</w:t>
      </w:r>
    </w:p>
    <w:p w14:paraId="7AC99993" w14:textId="77777777" w:rsidR="00694B72" w:rsidRPr="00E11B79" w:rsidRDefault="00694B72" w:rsidP="00694B72">
      <w:r w:rsidRPr="00F80507">
        <w:rPr>
          <w:b/>
          <w:bCs/>
        </w:rPr>
        <w:t>Castellaw 17</w:t>
      </w:r>
      <w:r w:rsidRPr="00E11B79">
        <w:t xml:space="preserve">—Lieutenant General, former President of the non-profit Crockett Policy Institute (John, “Opinion: Food Security Strategy Is Essential to Our </w:t>
      </w:r>
      <w:r w:rsidRPr="000F7D3C">
        <w:t xml:space="preserve">National Security,” </w:t>
      </w:r>
      <w:hyperlink r:id="rId21" w:history="1">
        <w:r w:rsidRPr="000F7D3C">
          <w:rPr>
            <w:rStyle w:val="Hyperlink"/>
          </w:rPr>
          <w:t>https://www.agri-pulse.com/articles/9203-opinion-food-security-strategy-is-essential-to-our-national-security</w:t>
        </w:r>
      </w:hyperlink>
      <w:r w:rsidRPr="000F7D3C">
        <w:t>, dml)</w:t>
      </w:r>
    </w:p>
    <w:p w14:paraId="231588D3" w14:textId="77777777" w:rsidR="00694B72" w:rsidRPr="00E11B79" w:rsidRDefault="00694B72" w:rsidP="00694B72">
      <w:pPr>
        <w:rPr>
          <w:sz w:val="16"/>
        </w:rPr>
      </w:pPr>
      <w:r w:rsidRPr="00E11B79">
        <w:rPr>
          <w:sz w:val="16"/>
        </w:rPr>
        <w:t xml:space="preserve">The United States faces many threats to our National Security. These </w:t>
      </w:r>
      <w:r w:rsidRPr="00DA047B">
        <w:rPr>
          <w:highlight w:val="green"/>
          <w:u w:val="single"/>
        </w:rPr>
        <w:t>threats include</w:t>
      </w:r>
      <w:r w:rsidRPr="00E11B79">
        <w:rPr>
          <w:sz w:val="16"/>
        </w:rPr>
        <w:t xml:space="preserve"> continuing wars with </w:t>
      </w:r>
      <w:r w:rsidRPr="00DA047B">
        <w:rPr>
          <w:rStyle w:val="Emphasis"/>
          <w:highlight w:val="green"/>
        </w:rPr>
        <w:t>extremist elements</w:t>
      </w:r>
      <w:r w:rsidRPr="00E11B79">
        <w:rPr>
          <w:sz w:val="16"/>
        </w:rPr>
        <w:t xml:space="preserve"> such as ISIS </w:t>
      </w:r>
      <w:r w:rsidRPr="00BF4B92">
        <w:rPr>
          <w:u w:val="single"/>
        </w:rPr>
        <w:t>and</w:t>
      </w:r>
      <w:r w:rsidRPr="00E11B79">
        <w:rPr>
          <w:sz w:val="16"/>
        </w:rPr>
        <w:t xml:space="preserve"> potential </w:t>
      </w:r>
      <w:r w:rsidRPr="00BF4B92">
        <w:rPr>
          <w:u w:val="single"/>
        </w:rPr>
        <w:t xml:space="preserve">wars with </w:t>
      </w:r>
      <w:r w:rsidRPr="00E11B79">
        <w:rPr>
          <w:rStyle w:val="Emphasis"/>
        </w:rPr>
        <w:t>rogue state</w:t>
      </w:r>
      <w:r w:rsidRPr="00BF4B92">
        <w:rPr>
          <w:u w:val="single"/>
        </w:rPr>
        <w:t xml:space="preserve"> </w:t>
      </w:r>
      <w:r w:rsidRPr="00DA047B">
        <w:rPr>
          <w:highlight w:val="green"/>
          <w:u w:val="single"/>
        </w:rPr>
        <w:t>No</w:t>
      </w:r>
      <w:r w:rsidRPr="00BF4B92">
        <w:rPr>
          <w:u w:val="single"/>
        </w:rPr>
        <w:t xml:space="preserve">rth </w:t>
      </w:r>
      <w:r w:rsidRPr="00DA047B">
        <w:rPr>
          <w:highlight w:val="green"/>
          <w:u w:val="single"/>
        </w:rPr>
        <w:t>Ko</w:t>
      </w:r>
      <w:r w:rsidRPr="00BF4B92">
        <w:rPr>
          <w:u w:val="single"/>
        </w:rPr>
        <w:t>rea or regional nuclear power Iran</w:t>
      </w:r>
      <w:r w:rsidRPr="00E11B79">
        <w:rPr>
          <w:sz w:val="16"/>
        </w:rPr>
        <w:t xml:space="preserve">. The heated economic and diplomatic </w:t>
      </w:r>
      <w:r w:rsidRPr="00BF4B92">
        <w:rPr>
          <w:u w:val="single"/>
        </w:rPr>
        <w:t xml:space="preserve">competition with </w:t>
      </w:r>
      <w:r w:rsidRPr="00DA047B">
        <w:rPr>
          <w:highlight w:val="green"/>
          <w:u w:val="single"/>
        </w:rPr>
        <w:t>Russia</w:t>
      </w:r>
      <w:r w:rsidRPr="00BF4B92">
        <w:rPr>
          <w:u w:val="single"/>
        </w:rPr>
        <w:t xml:space="preserve"> and </w:t>
      </w:r>
      <w:r w:rsidRPr="00E11B79">
        <w:rPr>
          <w:rStyle w:val="Emphasis"/>
        </w:rPr>
        <w:t xml:space="preserve">a surging </w:t>
      </w:r>
      <w:r w:rsidRPr="00DA047B">
        <w:rPr>
          <w:rStyle w:val="Emphasis"/>
          <w:highlight w:val="green"/>
        </w:rPr>
        <w:t>China</w:t>
      </w:r>
      <w:r w:rsidRPr="00E11B79">
        <w:rPr>
          <w:rStyle w:val="Emphasis"/>
        </w:rPr>
        <w:t xml:space="preserve"> could </w:t>
      </w:r>
      <w:r w:rsidRPr="00DA047B">
        <w:rPr>
          <w:rStyle w:val="Emphasis"/>
          <w:highlight w:val="green"/>
        </w:rPr>
        <w:t>spiral out of control</w:t>
      </w:r>
      <w:r w:rsidRPr="00E11B79">
        <w:rPr>
          <w:sz w:val="16"/>
        </w:rPr>
        <w:t xml:space="preserve">. Concurrently, we face threats to our future security posed by growing </w:t>
      </w:r>
      <w:r w:rsidRPr="00DA047B">
        <w:rPr>
          <w:rStyle w:val="Emphasis"/>
          <w:highlight w:val="green"/>
        </w:rPr>
        <w:t>civil</w:t>
      </w:r>
      <w:r w:rsidRPr="00E11B79">
        <w:rPr>
          <w:rStyle w:val="Emphasis"/>
        </w:rPr>
        <w:t xml:space="preserve"> </w:t>
      </w:r>
      <w:r w:rsidRPr="00500F7A">
        <w:rPr>
          <w:rStyle w:val="Emphasis"/>
        </w:rPr>
        <w:t>strife</w:t>
      </w:r>
      <w:r w:rsidRPr="00BF4B92">
        <w:rPr>
          <w:u w:val="single"/>
        </w:rPr>
        <w:t xml:space="preserve">, </w:t>
      </w:r>
      <w:r w:rsidRPr="00500F7A">
        <w:rPr>
          <w:rStyle w:val="Emphasis"/>
        </w:rPr>
        <w:t>famine</w:t>
      </w:r>
      <w:r w:rsidRPr="00BF4B92">
        <w:rPr>
          <w:u w:val="single"/>
        </w:rPr>
        <w:t xml:space="preserve">, and </w:t>
      </w:r>
      <w:r w:rsidRPr="00E11B79">
        <w:rPr>
          <w:rStyle w:val="Emphasis"/>
        </w:rPr>
        <w:t xml:space="preserve">refugee and migration </w:t>
      </w:r>
      <w:r w:rsidRPr="00500F7A">
        <w:rPr>
          <w:rStyle w:val="Emphasis"/>
        </w:rPr>
        <w:t>challenges</w:t>
      </w:r>
      <w:r w:rsidRPr="00BF4B92">
        <w:rPr>
          <w:u w:val="single"/>
        </w:rPr>
        <w:t xml:space="preserve"> which create </w:t>
      </w:r>
      <w:r w:rsidRPr="00E11B79">
        <w:rPr>
          <w:rStyle w:val="Emphasis"/>
        </w:rPr>
        <w:t>incubators</w:t>
      </w:r>
      <w:r w:rsidRPr="00BF4B92">
        <w:rPr>
          <w:u w:val="single"/>
        </w:rPr>
        <w:t xml:space="preserve"> for </w:t>
      </w:r>
      <w:r w:rsidRPr="00E11B79">
        <w:rPr>
          <w:rStyle w:val="Emphasis"/>
        </w:rPr>
        <w:t>extremist</w:t>
      </w:r>
      <w:r w:rsidRPr="00BF4B92">
        <w:rPr>
          <w:u w:val="single"/>
        </w:rPr>
        <w:t xml:space="preserve"> and </w:t>
      </w:r>
      <w:r w:rsidRPr="00E11B79">
        <w:rPr>
          <w:rStyle w:val="Emphasis"/>
        </w:rPr>
        <w:t>anti-American government factions</w:t>
      </w:r>
      <w:r w:rsidRPr="00E11B79">
        <w:rPr>
          <w:sz w:val="16"/>
        </w:rPr>
        <w:t>. Our response cannot be one dimensional but instead must be a nuanced and comprehensive National Security Strategy combining all elements of National Power including a Food Security Strategy.</w:t>
      </w:r>
    </w:p>
    <w:p w14:paraId="0C2EDA33" w14:textId="77777777" w:rsidR="00694B72" w:rsidRPr="00E11B79" w:rsidRDefault="00694B72" w:rsidP="00694B72">
      <w:pPr>
        <w:rPr>
          <w:sz w:val="16"/>
        </w:rPr>
      </w:pPr>
      <w:r w:rsidRPr="00E11B79">
        <w:rPr>
          <w:sz w:val="16"/>
        </w:rPr>
        <w:t xml:space="preserve">An American Food Security Strategy is an imperative factor in reducing the multiple threats impacting our National wellbeing. Recent history has shown that </w:t>
      </w:r>
      <w:r w:rsidRPr="00E11B79">
        <w:rPr>
          <w:rStyle w:val="Emphasis"/>
        </w:rPr>
        <w:t xml:space="preserve">reliable </w:t>
      </w:r>
      <w:r w:rsidRPr="00DA047B">
        <w:rPr>
          <w:rStyle w:val="Emphasis"/>
          <w:highlight w:val="green"/>
        </w:rPr>
        <w:t>food supplies</w:t>
      </w:r>
      <w:r w:rsidRPr="00BF4B92">
        <w:rPr>
          <w:u w:val="single"/>
        </w:rPr>
        <w:t xml:space="preserve"> and </w:t>
      </w:r>
      <w:r w:rsidRPr="00E11B79">
        <w:rPr>
          <w:rStyle w:val="Emphasis"/>
        </w:rPr>
        <w:t>stable prices</w:t>
      </w:r>
      <w:r w:rsidRPr="00BF4B92">
        <w:rPr>
          <w:u w:val="single"/>
        </w:rPr>
        <w:t xml:space="preserve"> </w:t>
      </w:r>
      <w:r w:rsidRPr="00DA047B">
        <w:rPr>
          <w:highlight w:val="green"/>
          <w:u w:val="single"/>
        </w:rPr>
        <w:t>produce</w:t>
      </w:r>
      <w:r w:rsidRPr="00BF4B92">
        <w:rPr>
          <w:u w:val="single"/>
        </w:rPr>
        <w:t xml:space="preserve"> </w:t>
      </w:r>
      <w:r w:rsidRPr="00E11B79">
        <w:rPr>
          <w:rStyle w:val="Emphasis"/>
        </w:rPr>
        <w:t xml:space="preserve">more </w:t>
      </w:r>
      <w:r w:rsidRPr="00DA047B">
        <w:rPr>
          <w:rStyle w:val="Emphasis"/>
          <w:highlight w:val="green"/>
        </w:rPr>
        <w:t>stable</w:t>
      </w:r>
      <w:r w:rsidRPr="00BF4B92">
        <w:rPr>
          <w:u w:val="single"/>
        </w:rPr>
        <w:t xml:space="preserve"> and </w:t>
      </w:r>
      <w:r w:rsidRPr="00E11B79">
        <w:rPr>
          <w:rStyle w:val="Emphasis"/>
        </w:rPr>
        <w:t xml:space="preserve">secure </w:t>
      </w:r>
      <w:r w:rsidRPr="00DA047B">
        <w:rPr>
          <w:rStyle w:val="Emphasis"/>
          <w:highlight w:val="green"/>
        </w:rPr>
        <w:t>countries</w:t>
      </w:r>
      <w:r w:rsidRPr="00E11B79">
        <w:rPr>
          <w:sz w:val="16"/>
        </w:rPr>
        <w:t xml:space="preserve">. Conversely, </w:t>
      </w:r>
      <w:r w:rsidRPr="00DA047B">
        <w:rPr>
          <w:rStyle w:val="Emphasis"/>
          <w:highlight w:val="green"/>
        </w:rPr>
        <w:t>food insecurity</w:t>
      </w:r>
      <w:r w:rsidRPr="00E11B79">
        <w:rPr>
          <w:sz w:val="16"/>
        </w:rPr>
        <w:t xml:space="preserve">, particularly in poorer countries, </w:t>
      </w:r>
      <w:r w:rsidRPr="00DA047B">
        <w:rPr>
          <w:highlight w:val="green"/>
          <w:u w:val="single"/>
        </w:rPr>
        <w:t xml:space="preserve">can lead to </w:t>
      </w:r>
      <w:r w:rsidRPr="00DA047B">
        <w:rPr>
          <w:rStyle w:val="Emphasis"/>
          <w:highlight w:val="green"/>
        </w:rPr>
        <w:t>instability</w:t>
      </w:r>
      <w:r w:rsidRPr="00DA047B">
        <w:rPr>
          <w:highlight w:val="green"/>
          <w:u w:val="single"/>
        </w:rPr>
        <w:t xml:space="preserve">, </w:t>
      </w:r>
      <w:r w:rsidRPr="00DA047B">
        <w:rPr>
          <w:rStyle w:val="Emphasis"/>
          <w:highlight w:val="green"/>
        </w:rPr>
        <w:t>unrest</w:t>
      </w:r>
      <w:r w:rsidRPr="00DA047B">
        <w:rPr>
          <w:highlight w:val="green"/>
          <w:u w:val="single"/>
        </w:rPr>
        <w:t xml:space="preserve">, and </w:t>
      </w:r>
      <w:r w:rsidRPr="00DA047B">
        <w:rPr>
          <w:rStyle w:val="Emphasis"/>
          <w:highlight w:val="green"/>
        </w:rPr>
        <w:t>violence</w:t>
      </w:r>
      <w:r w:rsidRPr="00E11B79">
        <w:rPr>
          <w:sz w:val="16"/>
        </w:rPr>
        <w:t>.</w:t>
      </w:r>
    </w:p>
    <w:p w14:paraId="7C759E4E" w14:textId="77777777" w:rsidR="00694B72" w:rsidRPr="00E11B79" w:rsidRDefault="00694B72" w:rsidP="00694B72">
      <w:pPr>
        <w:rPr>
          <w:sz w:val="16"/>
        </w:rPr>
      </w:pPr>
      <w:r w:rsidRPr="00E11B79">
        <w:rPr>
          <w:rStyle w:val="Emphasis"/>
        </w:rPr>
        <w:t xml:space="preserve">Food </w:t>
      </w:r>
      <w:r w:rsidRPr="00DA047B">
        <w:rPr>
          <w:rStyle w:val="Emphasis"/>
          <w:highlight w:val="green"/>
        </w:rPr>
        <w:t>insecurity</w:t>
      </w:r>
      <w:r w:rsidRPr="00DA047B">
        <w:rPr>
          <w:highlight w:val="green"/>
          <w:u w:val="single"/>
        </w:rPr>
        <w:t xml:space="preserve"> drives</w:t>
      </w:r>
      <w:r w:rsidRPr="00BF4B92">
        <w:rPr>
          <w:u w:val="single"/>
        </w:rPr>
        <w:t xml:space="preserve"> </w:t>
      </w:r>
      <w:r w:rsidRPr="00E11B79">
        <w:rPr>
          <w:rStyle w:val="Emphasis"/>
        </w:rPr>
        <w:t xml:space="preserve">mass </w:t>
      </w:r>
      <w:r w:rsidRPr="00DA047B">
        <w:rPr>
          <w:rStyle w:val="Emphasis"/>
          <w:highlight w:val="green"/>
        </w:rPr>
        <w:t>migration</w:t>
      </w:r>
      <w:r w:rsidRPr="00BF4B92">
        <w:rPr>
          <w:u w:val="single"/>
        </w:rPr>
        <w:t xml:space="preserve"> around the world</w:t>
      </w:r>
      <w:r w:rsidRPr="00E11B79">
        <w:rPr>
          <w:sz w:val="16"/>
        </w:rPr>
        <w:t xml:space="preserve"> from the Middle East, to Africa, to Southeast Asia, </w:t>
      </w:r>
      <w:r w:rsidRPr="00BF4B92">
        <w:rPr>
          <w:u w:val="single"/>
        </w:rPr>
        <w:t>destabilizing</w:t>
      </w:r>
      <w:r w:rsidRPr="00E11B79">
        <w:rPr>
          <w:sz w:val="16"/>
        </w:rPr>
        <w:t xml:space="preserve"> neighboring </w:t>
      </w:r>
      <w:r w:rsidRPr="00BF4B92">
        <w:rPr>
          <w:u w:val="single"/>
        </w:rPr>
        <w:t>populations, generating conflicts, and</w:t>
      </w:r>
      <w:r w:rsidRPr="00E11B79">
        <w:rPr>
          <w:sz w:val="16"/>
        </w:rPr>
        <w:t xml:space="preserve"> threatening our own security by </w:t>
      </w:r>
      <w:r w:rsidRPr="00DA047B">
        <w:rPr>
          <w:highlight w:val="green"/>
          <w:u w:val="single"/>
        </w:rPr>
        <w:t>disrupting</w:t>
      </w:r>
      <w:r w:rsidRPr="00E11B79">
        <w:rPr>
          <w:sz w:val="16"/>
        </w:rPr>
        <w:t xml:space="preserve"> our economic, </w:t>
      </w:r>
      <w:r w:rsidRPr="00DA047B">
        <w:rPr>
          <w:highlight w:val="green"/>
          <w:u w:val="single"/>
        </w:rPr>
        <w:t>military</w:t>
      </w:r>
      <w:r w:rsidRPr="00E11B79">
        <w:rPr>
          <w:sz w:val="16"/>
        </w:rPr>
        <w:t xml:space="preserve">, and diplomatic </w:t>
      </w:r>
      <w:r w:rsidRPr="00DA047B">
        <w:rPr>
          <w:highlight w:val="green"/>
          <w:u w:val="single"/>
        </w:rPr>
        <w:t>relationships</w:t>
      </w:r>
      <w:r w:rsidRPr="00E11B79">
        <w:rPr>
          <w:sz w:val="16"/>
        </w:rPr>
        <w:t xml:space="preserve">. Food system shocks from extreme food-price volatility can be correlated with protests and riots. Food price related protests toppled governments in Haiti and Madagascar in 2007 and 2008. In 2010 and in 2011, food prices and grievances related to food policy were one of the major drivers of the Arab Spring uprisings. Repeatedly, </w:t>
      </w:r>
      <w:r w:rsidRPr="00DA047B">
        <w:rPr>
          <w:highlight w:val="green"/>
          <w:u w:val="single"/>
        </w:rPr>
        <w:t>history</w:t>
      </w:r>
      <w:r w:rsidRPr="00E11B79">
        <w:rPr>
          <w:sz w:val="16"/>
        </w:rPr>
        <w:t xml:space="preserve"> has </w:t>
      </w:r>
      <w:r w:rsidRPr="00DA047B">
        <w:rPr>
          <w:highlight w:val="green"/>
          <w:u w:val="single"/>
        </w:rPr>
        <w:t>taught us</w:t>
      </w:r>
      <w:r w:rsidRPr="00E11B79">
        <w:rPr>
          <w:sz w:val="16"/>
        </w:rPr>
        <w:t xml:space="preserve"> that </w:t>
      </w:r>
      <w:r w:rsidRPr="00DA047B">
        <w:rPr>
          <w:rStyle w:val="Emphasis"/>
          <w:highlight w:val="green"/>
        </w:rPr>
        <w:t>a strong</w:t>
      </w:r>
      <w:r w:rsidRPr="00E11B79">
        <w:rPr>
          <w:rStyle w:val="Emphasis"/>
        </w:rPr>
        <w:t xml:space="preserve"> </w:t>
      </w:r>
      <w:r w:rsidRPr="00DA047B">
        <w:rPr>
          <w:rStyle w:val="Emphasis"/>
          <w:highlight w:val="green"/>
        </w:rPr>
        <w:t>ag</w:t>
      </w:r>
      <w:r w:rsidRPr="00E11B79">
        <w:rPr>
          <w:rStyle w:val="Emphasis"/>
        </w:rPr>
        <w:t xml:space="preserve">ricultural </w:t>
      </w:r>
      <w:r w:rsidRPr="00500F7A">
        <w:rPr>
          <w:rStyle w:val="Emphasis"/>
        </w:rPr>
        <w:t>sector</w:t>
      </w:r>
      <w:r w:rsidRPr="00BF4B92">
        <w:rPr>
          <w:u w:val="single"/>
        </w:rPr>
        <w:t xml:space="preserve"> </w:t>
      </w:r>
      <w:r w:rsidRPr="00DA047B">
        <w:rPr>
          <w:highlight w:val="green"/>
          <w:u w:val="single"/>
        </w:rPr>
        <w:t xml:space="preserve">is </w:t>
      </w:r>
      <w:r w:rsidRPr="00DA047B">
        <w:rPr>
          <w:rStyle w:val="Emphasis"/>
          <w:highlight w:val="green"/>
        </w:rPr>
        <w:t>an unquestionable requirement</w:t>
      </w:r>
      <w:r w:rsidRPr="00BF4B92">
        <w:rPr>
          <w:u w:val="single"/>
        </w:rPr>
        <w:t xml:space="preserve"> for</w:t>
      </w:r>
      <w:r w:rsidRPr="00E11B79">
        <w:rPr>
          <w:sz w:val="16"/>
        </w:rPr>
        <w:t xml:space="preserve"> inclusive and sustainable growth, broad-based development progress, and </w:t>
      </w:r>
      <w:r w:rsidRPr="00E11B79">
        <w:rPr>
          <w:rStyle w:val="Emphasis"/>
        </w:rPr>
        <w:t>long-term stability</w:t>
      </w:r>
      <w:r w:rsidRPr="00E11B79">
        <w:rPr>
          <w:sz w:val="16"/>
        </w:rPr>
        <w:t>.</w:t>
      </w:r>
    </w:p>
    <w:p w14:paraId="474716FD" w14:textId="77777777" w:rsidR="00694B72" w:rsidRPr="00E11B79" w:rsidRDefault="00694B72" w:rsidP="00694B72">
      <w:pPr>
        <w:rPr>
          <w:sz w:val="16"/>
        </w:rPr>
      </w:pPr>
      <w:r w:rsidRPr="00E11B79">
        <w:rPr>
          <w:sz w:val="16"/>
        </w:rPr>
        <w:t>The impact can be remarkable and far reaching. Rising income, in addition to reducing the opportunities for an upsurge in extremism, leads to changes in diet, producing demand for more diverse and nutritious foods provided, in many cases, from American farmers and ranchers. Emerging markets currently purchase 20 percent of U.S. agriculture exports and that figure is expected to grow as populations boom.</w:t>
      </w:r>
    </w:p>
    <w:p w14:paraId="0D49BD1B" w14:textId="77777777" w:rsidR="00694B72" w:rsidRPr="00E11B79" w:rsidRDefault="00694B72" w:rsidP="00694B72">
      <w:pPr>
        <w:rPr>
          <w:sz w:val="16"/>
        </w:rPr>
      </w:pPr>
      <w:r w:rsidRPr="00E11B79">
        <w:rPr>
          <w:sz w:val="16"/>
        </w:rPr>
        <w:t>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p>
    <w:p w14:paraId="60E87C70" w14:textId="77777777" w:rsidR="00694B72" w:rsidRPr="00E11B79" w:rsidRDefault="00694B72" w:rsidP="00694B72">
      <w:pPr>
        <w:rPr>
          <w:sz w:val="16"/>
        </w:rPr>
      </w:pPr>
      <w:r w:rsidRPr="00E11B79">
        <w:rPr>
          <w:sz w:val="16"/>
        </w:rPr>
        <w:t xml:space="preserve">This is not rocket science. We know where the instability is most likely to occur. The world population will grow by 2.5 billion people by 2050. Unfortunately, this </w:t>
      </w:r>
      <w:r w:rsidRPr="00E11B79">
        <w:rPr>
          <w:rStyle w:val="Emphasis"/>
        </w:rPr>
        <w:t>massive population boom</w:t>
      </w:r>
      <w:r w:rsidRPr="00BF4B92">
        <w:rPr>
          <w:u w:val="single"/>
        </w:rPr>
        <w:t xml:space="preserve"> is projected to occur</w:t>
      </w:r>
      <w:r w:rsidRPr="00E11B79">
        <w:rPr>
          <w:sz w:val="16"/>
        </w:rPr>
        <w:t xml:space="preserve"> primarily </w:t>
      </w:r>
      <w:r w:rsidRPr="00BF4B92">
        <w:rPr>
          <w:u w:val="single"/>
        </w:rPr>
        <w:t xml:space="preserve">in </w:t>
      </w:r>
      <w:r w:rsidRPr="00E11B79">
        <w:rPr>
          <w:rStyle w:val="Emphasis"/>
        </w:rPr>
        <w:t>the most fragile and food insecure countries</w:t>
      </w:r>
      <w:r w:rsidRPr="00E11B79">
        <w:rPr>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51FAC767" w14:textId="77777777" w:rsidR="00694B72" w:rsidRPr="00E11B79" w:rsidRDefault="00694B72" w:rsidP="00694B72">
      <w:pPr>
        <w:rPr>
          <w:sz w:val="16"/>
        </w:rPr>
      </w:pPr>
      <w:r w:rsidRPr="00E11B79">
        <w:rPr>
          <w:sz w:val="16"/>
        </w:rPr>
        <w:t xml:space="preserve">Too often </w:t>
      </w:r>
      <w:r w:rsidRPr="00DA047B">
        <w:rPr>
          <w:highlight w:val="green"/>
          <w:u w:val="single"/>
        </w:rPr>
        <w:t>these</w:t>
      </w:r>
      <w:r w:rsidRPr="00BF4B92">
        <w:rPr>
          <w:u w:val="single"/>
        </w:rPr>
        <w:t xml:space="preserve"> situations </w:t>
      </w:r>
      <w:r w:rsidRPr="00DA047B">
        <w:rPr>
          <w:highlight w:val="green"/>
          <w:u w:val="single"/>
        </w:rPr>
        <w:t xml:space="preserve">deteriorate into </w:t>
      </w:r>
      <w:r w:rsidRPr="00DA047B">
        <w:rPr>
          <w:rStyle w:val="Emphasis"/>
          <w:highlight w:val="green"/>
        </w:rPr>
        <w:t>shooting wars</w:t>
      </w:r>
      <w:r w:rsidRPr="00E11B79">
        <w:rPr>
          <w:sz w:val="16"/>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p>
    <w:p w14:paraId="1CC097C8" w14:textId="77777777" w:rsidR="00694B72" w:rsidRPr="00E11B79" w:rsidRDefault="00694B72" w:rsidP="00694B72">
      <w:pPr>
        <w:rPr>
          <w:sz w:val="16"/>
        </w:rPr>
      </w:pPr>
      <w:r w:rsidRPr="00E11B79">
        <w:rPr>
          <w:sz w:val="16"/>
        </w:rPr>
        <w:t>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p>
    <w:p w14:paraId="238B9392" w14:textId="77777777" w:rsidR="00694B72" w:rsidRPr="00E11B79" w:rsidRDefault="00694B72" w:rsidP="00694B72">
      <w:pPr>
        <w:rPr>
          <w:sz w:val="16"/>
        </w:rPr>
      </w:pPr>
      <w:r w:rsidRPr="00E11B79">
        <w:rPr>
          <w:sz w:val="16"/>
        </w:rPr>
        <w:t xml:space="preserve">Our active support for </w:t>
      </w:r>
      <w:r w:rsidRPr="00BF4B92">
        <w:rPr>
          <w:u w:val="single"/>
        </w:rPr>
        <w:t>food security</w:t>
      </w:r>
      <w:r w:rsidRPr="00E11B79">
        <w:rPr>
          <w:sz w:val="16"/>
        </w:rPr>
        <w:t xml:space="preserve">, including agriculture development, has </w:t>
      </w:r>
      <w:r w:rsidRPr="00BF4B92">
        <w:rPr>
          <w:u w:val="single"/>
        </w:rPr>
        <w:t xml:space="preserve">helped stabilize </w:t>
      </w:r>
      <w:r w:rsidRPr="00E11B79">
        <w:rPr>
          <w:rStyle w:val="Emphasis"/>
        </w:rPr>
        <w:t>key regions</w:t>
      </w:r>
      <w:r w:rsidRPr="00BF4B92">
        <w:rPr>
          <w:u w:val="single"/>
        </w:rPr>
        <w:t xml:space="preserve"> over </w:t>
      </w:r>
      <w:r w:rsidRPr="00E11B79">
        <w:rPr>
          <w:rStyle w:val="Emphasis"/>
        </w:rPr>
        <w:t>the past 60 years</w:t>
      </w:r>
      <w:r w:rsidRPr="00E11B79">
        <w:rPr>
          <w:sz w:val="16"/>
        </w:rPr>
        <w:t xml:space="preserve">. A </w:t>
      </w:r>
      <w:r w:rsidRPr="00BF4B92">
        <w:rPr>
          <w:u w:val="single"/>
        </w:rPr>
        <w:t>robust food security</w:t>
      </w:r>
      <w:r w:rsidRPr="00E11B79">
        <w:rPr>
          <w:sz w:val="16"/>
        </w:rPr>
        <w:t xml:space="preserve"> strategy, as a part of our overall security strategy, </w:t>
      </w:r>
      <w:r w:rsidRPr="00BF4B92">
        <w:rPr>
          <w:u w:val="single"/>
        </w:rPr>
        <w:t xml:space="preserve">can mitigate the growth of </w:t>
      </w:r>
      <w:r w:rsidRPr="00E11B79">
        <w:rPr>
          <w:rStyle w:val="Emphasis"/>
        </w:rPr>
        <w:t>terrorism</w:t>
      </w:r>
      <w:r w:rsidRPr="00E11B79">
        <w:rPr>
          <w:sz w:val="16"/>
        </w:rPr>
        <w:t xml:space="preserve">, build important relationships, </w:t>
      </w:r>
      <w:r w:rsidRPr="00BF4B92">
        <w:rPr>
          <w:u w:val="single"/>
        </w:rPr>
        <w:t>and support</w:t>
      </w:r>
      <w:r w:rsidRPr="00E11B79">
        <w:rPr>
          <w:sz w:val="16"/>
        </w:rPr>
        <w:t xml:space="preserve"> continued American economic and agricultural prosperity while materially contributing to our Nation’s and </w:t>
      </w:r>
      <w:r w:rsidRPr="00E11B79">
        <w:rPr>
          <w:rStyle w:val="Emphasis"/>
        </w:rPr>
        <w:t>the world’s security</w:t>
      </w:r>
      <w:r w:rsidRPr="00E11B79">
        <w:rPr>
          <w:sz w:val="16"/>
        </w:rPr>
        <w:t>.</w:t>
      </w:r>
    </w:p>
    <w:p w14:paraId="3CA91F8E" w14:textId="77777777" w:rsidR="00694B72" w:rsidRDefault="00694B72" w:rsidP="00694B72"/>
    <w:p w14:paraId="3F2C6A6B" w14:textId="77777777" w:rsidR="00694B72" w:rsidRDefault="00694B72" w:rsidP="00694B72">
      <w:pPr>
        <w:pStyle w:val="Heading4"/>
      </w:pPr>
      <w:r>
        <w:t xml:space="preserve">Strong US ag exports key to prevent global conflict escalation </w:t>
      </w:r>
    </w:p>
    <w:p w14:paraId="25FB70ED" w14:textId="77777777" w:rsidR="00694B72" w:rsidRDefault="00694B72" w:rsidP="00694B72">
      <w:r w:rsidRPr="00F80507">
        <w:rPr>
          <w:b/>
          <w:bCs/>
        </w:rPr>
        <w:t>Hendrix 16</w:t>
      </w:r>
      <w:r>
        <w:t xml:space="preserve">, PhD, </w:t>
      </w:r>
      <w:r w:rsidRPr="009106C5">
        <w:t>Associate Professor</w:t>
      </w:r>
      <w:r>
        <w:t xml:space="preserve">, </w:t>
      </w:r>
      <w:r w:rsidRPr="009106C5">
        <w:t>Josef Korbel School of International Studies</w:t>
      </w:r>
      <w:r>
        <w:t xml:space="preserve">, </w:t>
      </w:r>
      <w:r w:rsidRPr="009106C5">
        <w:t>Affiliated with the Sié Chéou-Kang Center for International Security &amp; Diplomacy</w:t>
      </w:r>
      <w:r>
        <w:t xml:space="preserve">, (Cullen S., “When Hunger Strikes: How Food Security Abroad Matters for National Security at Home,” April, </w:t>
      </w:r>
      <w:r w:rsidRPr="009106C5">
        <w:t>https://www.thechicagocouncil.org/sites/default/files/Report_When_Hunger_Strikes_1604.pdf</w:t>
      </w:r>
      <w:r>
        <w:t xml:space="preserve">) </w:t>
      </w:r>
    </w:p>
    <w:p w14:paraId="3A27F6B6" w14:textId="77777777" w:rsidR="00694B72" w:rsidRDefault="00694B72" w:rsidP="00694B72">
      <w:r w:rsidRPr="00DA047B">
        <w:rPr>
          <w:highlight w:val="green"/>
          <w:u w:val="single"/>
        </w:rPr>
        <w:t>Feeding the world</w:t>
      </w:r>
      <w:r>
        <w:t xml:space="preserve"> and teaching the world to feed itself is not just a humanitarian endeavor. It </w:t>
      </w:r>
      <w:r w:rsidRPr="00DA047B">
        <w:rPr>
          <w:rStyle w:val="Emphasis"/>
          <w:highlight w:val="green"/>
        </w:rPr>
        <w:t xml:space="preserve">is vital to </w:t>
      </w:r>
      <w:r w:rsidRPr="00B111F8">
        <w:rPr>
          <w:rStyle w:val="Emphasis"/>
        </w:rPr>
        <w:t xml:space="preserve">US </w:t>
      </w:r>
      <w:r w:rsidRPr="00DA047B">
        <w:rPr>
          <w:rStyle w:val="Emphasis"/>
          <w:highlight w:val="green"/>
        </w:rPr>
        <w:t>national security</w:t>
      </w:r>
      <w:r>
        <w:t xml:space="preserve">. </w:t>
      </w:r>
      <w:r w:rsidRPr="00DA047B">
        <w:rPr>
          <w:highlight w:val="green"/>
          <w:u w:val="single"/>
        </w:rPr>
        <w:t>Food price</w:t>
      </w:r>
      <w:r>
        <w:t xml:space="preserve">– </w:t>
      </w:r>
      <w:r w:rsidRPr="009106C5">
        <w:rPr>
          <w:u w:val="single"/>
        </w:rPr>
        <w:t xml:space="preserve">related </w:t>
      </w:r>
      <w:r w:rsidRPr="00DA047B">
        <w:rPr>
          <w:highlight w:val="green"/>
          <w:u w:val="single"/>
        </w:rPr>
        <w:t xml:space="preserve">unrest can have an </w:t>
      </w:r>
      <w:r w:rsidRPr="00DA047B">
        <w:rPr>
          <w:rStyle w:val="Emphasis"/>
          <w:highlight w:val="green"/>
        </w:rPr>
        <w:t>immense impact</w:t>
      </w:r>
      <w:r w:rsidRPr="00DA047B">
        <w:rPr>
          <w:highlight w:val="green"/>
          <w:u w:val="single"/>
        </w:rPr>
        <w:t xml:space="preserve"> on</w:t>
      </w:r>
      <w:r>
        <w:rPr>
          <w:u w:val="single"/>
        </w:rPr>
        <w:t xml:space="preserve"> </w:t>
      </w:r>
      <w:r w:rsidRPr="009106C5">
        <w:rPr>
          <w:u w:val="single"/>
        </w:rPr>
        <w:t xml:space="preserve">the </w:t>
      </w:r>
      <w:r w:rsidRPr="00DA047B">
        <w:rPr>
          <w:rStyle w:val="Emphasis"/>
          <w:highlight w:val="green"/>
        </w:rPr>
        <w:t>stability</w:t>
      </w:r>
      <w:r w:rsidRPr="009106C5">
        <w:rPr>
          <w:u w:val="single"/>
        </w:rPr>
        <w:t xml:space="preserve"> of countries </w:t>
      </w:r>
      <w:r w:rsidRPr="00B111F8">
        <w:rPr>
          <w:rStyle w:val="Emphasis"/>
        </w:rPr>
        <w:t>vital to US interests</w:t>
      </w:r>
      <w:r w:rsidRPr="009106C5">
        <w:rPr>
          <w:u w:val="single"/>
        </w:rPr>
        <w:t>.</w:t>
      </w:r>
      <w:r>
        <w:rPr>
          <w:u w:val="single"/>
        </w:rPr>
        <w:t xml:space="preserve"> </w:t>
      </w:r>
      <w:r w:rsidRPr="00B111F8">
        <w:t>Fortunately, the United States is well positioned to lead the fight against food insecurity across the globe</w:t>
      </w:r>
      <w:r w:rsidRPr="009106C5">
        <w:rPr>
          <w:u w:val="single"/>
        </w:rPr>
        <w:t>.</w:t>
      </w:r>
      <w:r>
        <w:rPr>
          <w:u w:val="single"/>
        </w:rPr>
        <w:t xml:space="preserve"> </w:t>
      </w:r>
      <w:r w:rsidRPr="00DA047B">
        <w:rPr>
          <w:highlight w:val="green"/>
          <w:u w:val="single"/>
        </w:rPr>
        <w:t>Even with increases in</w:t>
      </w:r>
      <w:r w:rsidRPr="009106C5">
        <w:rPr>
          <w:u w:val="single"/>
        </w:rPr>
        <w:t xml:space="preserve"> agricultural </w:t>
      </w:r>
      <w:r w:rsidRPr="00DA047B">
        <w:rPr>
          <w:highlight w:val="green"/>
          <w:u w:val="single"/>
        </w:rPr>
        <w:t>productivity</w:t>
      </w:r>
      <w:r w:rsidRPr="009106C5">
        <w:rPr>
          <w:u w:val="single"/>
        </w:rPr>
        <w:t>,</w:t>
      </w:r>
      <w:r>
        <w:rPr>
          <w:u w:val="single"/>
        </w:rPr>
        <w:t xml:space="preserve"> </w:t>
      </w:r>
      <w:r w:rsidRPr="00DA047B">
        <w:rPr>
          <w:highlight w:val="green"/>
          <w:u w:val="single"/>
        </w:rPr>
        <w:t>Africa and Asia have become</w:t>
      </w:r>
      <w:r w:rsidRPr="009106C5">
        <w:rPr>
          <w:u w:val="single"/>
        </w:rPr>
        <w:t xml:space="preserve"> </w:t>
      </w:r>
      <w:r w:rsidRPr="00DA047B">
        <w:rPr>
          <w:rStyle w:val="Emphasis"/>
          <w:highlight w:val="green"/>
        </w:rPr>
        <w:t>increasingly dependent on</w:t>
      </w:r>
      <w:r w:rsidRPr="009106C5">
        <w:rPr>
          <w:rStyle w:val="Emphasis"/>
        </w:rPr>
        <w:t xml:space="preserve"> global </w:t>
      </w:r>
      <w:r w:rsidRPr="00DA047B">
        <w:rPr>
          <w:rStyle w:val="Emphasis"/>
          <w:highlight w:val="green"/>
        </w:rPr>
        <w:t>markets</w:t>
      </w:r>
      <w:r>
        <w:t xml:space="preserve"> </w:t>
      </w:r>
      <w:r w:rsidRPr="00B111F8">
        <w:rPr>
          <w:rStyle w:val="TitleChar"/>
        </w:rPr>
        <w:t>to satisfy their growing domestic demand for food</w:t>
      </w:r>
      <w:r>
        <w:t xml:space="preserve">. </w:t>
      </w:r>
      <w:r w:rsidRPr="009106C5">
        <w:rPr>
          <w:u w:val="single"/>
        </w:rPr>
        <w:t>For example,</w:t>
      </w:r>
      <w:r>
        <w:rPr>
          <w:u w:val="single"/>
        </w:rPr>
        <w:t xml:space="preserve"> </w:t>
      </w:r>
      <w:r w:rsidRPr="009106C5">
        <w:rPr>
          <w:u w:val="single"/>
        </w:rPr>
        <w:t>Africa’s 20 most populous countries are all</w:t>
      </w:r>
      <w:r>
        <w:rPr>
          <w:u w:val="single"/>
        </w:rPr>
        <w:t xml:space="preserve"> </w:t>
      </w:r>
      <w:r w:rsidRPr="009106C5">
        <w:rPr>
          <w:u w:val="single"/>
        </w:rPr>
        <w:t>net grain importers</w:t>
      </w:r>
      <w:r>
        <w:t xml:space="preserve">. </w:t>
      </w:r>
      <w:r w:rsidRPr="00DA047B">
        <w:rPr>
          <w:highlight w:val="green"/>
          <w:u w:val="single"/>
        </w:rPr>
        <w:t xml:space="preserve">This </w:t>
      </w:r>
      <w:r w:rsidRPr="00DA047B">
        <w:rPr>
          <w:rStyle w:val="Emphasis"/>
          <w:highlight w:val="green"/>
        </w:rPr>
        <w:t>import dependence</w:t>
      </w:r>
      <w:r>
        <w:rPr>
          <w:rStyle w:val="Emphasis"/>
        </w:rPr>
        <w:t xml:space="preserve"> </w:t>
      </w:r>
      <w:r w:rsidRPr="009106C5">
        <w:rPr>
          <w:u w:val="single"/>
        </w:rPr>
        <w:t xml:space="preserve">has </w:t>
      </w:r>
      <w:r w:rsidRPr="00DA047B">
        <w:rPr>
          <w:highlight w:val="green"/>
          <w:u w:val="single"/>
        </w:rPr>
        <w:t>made</w:t>
      </w:r>
      <w:r w:rsidRPr="009106C5">
        <w:rPr>
          <w:u w:val="single"/>
        </w:rPr>
        <w:t xml:space="preserve"> these </w:t>
      </w:r>
      <w:r w:rsidRPr="00DA047B">
        <w:rPr>
          <w:highlight w:val="green"/>
          <w:u w:val="single"/>
        </w:rPr>
        <w:t xml:space="preserve">countries </w:t>
      </w:r>
      <w:r w:rsidRPr="00DA047B">
        <w:rPr>
          <w:rStyle w:val="Emphasis"/>
          <w:highlight w:val="green"/>
        </w:rPr>
        <w:t>more sensitive to food price volatility than ever</w:t>
      </w:r>
      <w:r w:rsidRPr="009106C5">
        <w:rPr>
          <w:u w:val="single"/>
        </w:rPr>
        <w:t xml:space="preserve"> before.</w:t>
      </w:r>
      <w:r>
        <w:rPr>
          <w:u w:val="single"/>
        </w:rPr>
        <w:t xml:space="preserve"> </w:t>
      </w:r>
      <w:r w:rsidRPr="00DA047B">
        <w:rPr>
          <w:highlight w:val="green"/>
          <w:u w:val="single"/>
        </w:rPr>
        <w:t>Food</w:t>
      </w:r>
      <w:r w:rsidRPr="009106C5">
        <w:rPr>
          <w:u w:val="single"/>
        </w:rPr>
        <w:t xml:space="preserve"> price </w:t>
      </w:r>
      <w:r w:rsidRPr="00DA047B">
        <w:rPr>
          <w:highlight w:val="green"/>
          <w:u w:val="single"/>
        </w:rPr>
        <w:t xml:space="preserve">shocks can act as a </w:t>
      </w:r>
      <w:r w:rsidRPr="00DA047B">
        <w:rPr>
          <w:rStyle w:val="Emphasis"/>
          <w:highlight w:val="green"/>
        </w:rPr>
        <w:t>catalyst</w:t>
      </w:r>
      <w:r w:rsidRPr="009106C5">
        <w:rPr>
          <w:u w:val="single"/>
        </w:rPr>
        <w:t xml:space="preserve"> </w:t>
      </w:r>
      <w:r w:rsidRPr="00DA047B">
        <w:rPr>
          <w:highlight w:val="green"/>
          <w:u w:val="single"/>
        </w:rPr>
        <w:t>for</w:t>
      </w:r>
      <w:r w:rsidRPr="009106C5">
        <w:rPr>
          <w:u w:val="single"/>
        </w:rPr>
        <w:t xml:space="preserve"> both</w:t>
      </w:r>
      <w:r>
        <w:rPr>
          <w:u w:val="single"/>
        </w:rPr>
        <w:t xml:space="preserve"> </w:t>
      </w:r>
      <w:r w:rsidRPr="00DA047B">
        <w:rPr>
          <w:highlight w:val="green"/>
          <w:u w:val="single"/>
        </w:rPr>
        <w:t>nonviolent and armed conflict</w:t>
      </w:r>
      <w:r>
        <w:t xml:space="preserve">. Particularly in urban areas of lower- and middle-income countries, high food </w:t>
      </w:r>
      <w:r w:rsidRPr="009203AD">
        <w:rPr>
          <w:u w:val="single"/>
        </w:rPr>
        <w:t>prices and reduced access can</w:t>
      </w:r>
      <w:r>
        <w:rPr>
          <w:u w:val="single"/>
        </w:rPr>
        <w:t xml:space="preserve"> </w:t>
      </w:r>
      <w:r w:rsidRPr="009203AD">
        <w:rPr>
          <w:u w:val="single"/>
        </w:rPr>
        <w:t>trigger protests and rioting</w:t>
      </w:r>
      <w:r>
        <w:t xml:space="preserve">. For example, food price–related </w:t>
      </w:r>
      <w:r w:rsidRPr="009203AD">
        <w:rPr>
          <w:u w:val="single"/>
        </w:rPr>
        <w:t>protests toppled governments in</w:t>
      </w:r>
      <w:r>
        <w:rPr>
          <w:u w:val="single"/>
        </w:rPr>
        <w:t xml:space="preserve"> </w:t>
      </w:r>
      <w:r w:rsidRPr="009203AD">
        <w:rPr>
          <w:u w:val="single"/>
        </w:rPr>
        <w:t>Haiti and Madagascar in 2007 and 2008</w:t>
      </w:r>
      <w:r>
        <w:t xml:space="preserve">. </w:t>
      </w:r>
      <w:r w:rsidRPr="00DA047B">
        <w:rPr>
          <w:highlight w:val="green"/>
          <w:u w:val="single"/>
        </w:rPr>
        <w:t>In 2010 and 2011,</w:t>
      </w:r>
      <w:r w:rsidRPr="009203AD">
        <w:rPr>
          <w:u w:val="single"/>
        </w:rPr>
        <w:t xml:space="preserve"> food prices and grievances related to</w:t>
      </w:r>
      <w:r>
        <w:rPr>
          <w:u w:val="single"/>
        </w:rPr>
        <w:t xml:space="preserve"> </w:t>
      </w:r>
      <w:r w:rsidRPr="009203AD">
        <w:rPr>
          <w:u w:val="single"/>
        </w:rPr>
        <w:t>food policy</w:t>
      </w:r>
      <w:r>
        <w:t xml:space="preserve"> </w:t>
      </w:r>
      <w:r w:rsidRPr="00DA047B">
        <w:rPr>
          <w:highlight w:val="green"/>
        </w:rPr>
        <w:t>were</w:t>
      </w:r>
      <w:r>
        <w:t xml:space="preserve"> </w:t>
      </w:r>
      <w:r w:rsidRPr="00DA047B">
        <w:rPr>
          <w:highlight w:val="green"/>
          <w:u w:val="single"/>
        </w:rPr>
        <w:t xml:space="preserve">one of the </w:t>
      </w:r>
      <w:r w:rsidRPr="00DA047B">
        <w:rPr>
          <w:rStyle w:val="Emphasis"/>
          <w:highlight w:val="green"/>
        </w:rPr>
        <w:t>major drivers of the Arab Spring.</w:t>
      </w:r>
      <w:r>
        <w:rPr>
          <w:rStyle w:val="Emphasis"/>
        </w:rPr>
        <w:t xml:space="preserve"> </w:t>
      </w:r>
      <w:r w:rsidRPr="00DA047B">
        <w:rPr>
          <w:highlight w:val="green"/>
          <w:u w:val="single"/>
        </w:rPr>
        <w:t>Unrest</w:t>
      </w:r>
      <w:r w:rsidRPr="009203AD">
        <w:rPr>
          <w:u w:val="single"/>
        </w:rPr>
        <w:t xml:space="preserve"> in the Middle East and North Africa has</w:t>
      </w:r>
      <w:r>
        <w:rPr>
          <w:u w:val="single"/>
        </w:rPr>
        <w:t xml:space="preserve"> </w:t>
      </w:r>
      <w:r w:rsidRPr="00DA047B">
        <w:rPr>
          <w:highlight w:val="green"/>
          <w:u w:val="single"/>
        </w:rPr>
        <w:t xml:space="preserve">led to upheaval in some of the </w:t>
      </w:r>
      <w:r w:rsidRPr="00DA047B">
        <w:rPr>
          <w:rStyle w:val="Emphasis"/>
          <w:highlight w:val="green"/>
        </w:rPr>
        <w:t>most strategically significant regions</w:t>
      </w:r>
      <w:r w:rsidRPr="009203AD">
        <w:rPr>
          <w:u w:val="single"/>
        </w:rPr>
        <w:t xml:space="preserve"> to the United States</w:t>
      </w:r>
      <w:r>
        <w:t xml:space="preserve">. From 2007 to 2011, </w:t>
      </w:r>
      <w:r w:rsidRPr="009203AD">
        <w:rPr>
          <w:u w:val="single"/>
        </w:rPr>
        <w:t xml:space="preserve">instability in </w:t>
      </w:r>
      <w:r w:rsidRPr="009203AD">
        <w:rPr>
          <w:rStyle w:val="Emphasis"/>
        </w:rPr>
        <w:t>key oil-producing</w:t>
      </w:r>
      <w:r>
        <w:rPr>
          <w:rStyle w:val="Emphasis"/>
        </w:rPr>
        <w:t xml:space="preserve"> </w:t>
      </w:r>
      <w:r w:rsidRPr="009203AD">
        <w:rPr>
          <w:rStyle w:val="Emphasis"/>
        </w:rPr>
        <w:t>regions</w:t>
      </w:r>
      <w:r w:rsidRPr="009203AD">
        <w:rPr>
          <w:u w:val="single"/>
        </w:rPr>
        <w:t xml:space="preserve"> led to fluctuations in global energy markets</w:t>
      </w:r>
      <w:r>
        <w:rPr>
          <w:u w:val="single"/>
        </w:rPr>
        <w:t xml:space="preserve"> </w:t>
      </w:r>
      <w:r w:rsidRPr="009203AD">
        <w:rPr>
          <w:u w:val="single"/>
        </w:rPr>
        <w:t>and fears the unrest would spread to other</w:t>
      </w:r>
      <w:r>
        <w:rPr>
          <w:u w:val="single"/>
        </w:rPr>
        <w:t xml:space="preserve"> </w:t>
      </w:r>
      <w:r w:rsidRPr="009203AD">
        <w:rPr>
          <w:u w:val="single"/>
        </w:rPr>
        <w:t xml:space="preserve">major oil exporters in the Gulf. </w:t>
      </w:r>
      <w:r w:rsidRPr="00DA047B">
        <w:rPr>
          <w:highlight w:val="green"/>
          <w:u w:val="single"/>
        </w:rPr>
        <w:t>Instability in the region has</w:t>
      </w:r>
      <w:r w:rsidRPr="009203AD">
        <w:rPr>
          <w:u w:val="single"/>
        </w:rPr>
        <w:t xml:space="preserve"> also </w:t>
      </w:r>
      <w:r w:rsidRPr="00DA047B">
        <w:rPr>
          <w:highlight w:val="green"/>
          <w:u w:val="single"/>
        </w:rPr>
        <w:t xml:space="preserve">exacerbated the </w:t>
      </w:r>
      <w:r w:rsidRPr="00DA047B">
        <w:rPr>
          <w:rStyle w:val="Emphasis"/>
          <w:highlight w:val="green"/>
        </w:rPr>
        <w:t>ongoing civil war in Syria</w:t>
      </w:r>
      <w:r w:rsidRPr="009203AD">
        <w:rPr>
          <w:u w:val="single"/>
        </w:rPr>
        <w:t xml:space="preserve">, </w:t>
      </w:r>
      <w:r w:rsidRPr="00DA047B">
        <w:rPr>
          <w:highlight w:val="green"/>
          <w:u w:val="single"/>
        </w:rPr>
        <w:t xml:space="preserve">contributing to </w:t>
      </w:r>
      <w:r w:rsidRPr="00DA047B">
        <w:rPr>
          <w:rStyle w:val="Emphasis"/>
          <w:highlight w:val="green"/>
        </w:rPr>
        <w:t>growing US-Russia tension</w:t>
      </w:r>
      <w:r w:rsidRPr="00DA047B">
        <w:rPr>
          <w:highlight w:val="green"/>
          <w:u w:val="single"/>
        </w:rPr>
        <w:t>s</w:t>
      </w:r>
      <w:r w:rsidRPr="009203AD">
        <w:rPr>
          <w:u w:val="single"/>
        </w:rPr>
        <w:t xml:space="preserve"> and a massive refugee crisis in Europe</w:t>
      </w:r>
      <w:r>
        <w:t xml:space="preserve">. </w:t>
      </w:r>
      <w:r w:rsidRPr="009203AD">
        <w:rPr>
          <w:u w:val="single"/>
        </w:rPr>
        <w:t xml:space="preserve">Because food insecurity can be </w:t>
      </w:r>
      <w:r w:rsidRPr="009203AD">
        <w:rPr>
          <w:rStyle w:val="Emphasis"/>
        </w:rPr>
        <w:t>strongly linked</w:t>
      </w:r>
      <w:r>
        <w:rPr>
          <w:rStyle w:val="Emphasis"/>
        </w:rPr>
        <w:t xml:space="preserve"> </w:t>
      </w:r>
      <w:r w:rsidRPr="009203AD">
        <w:rPr>
          <w:rStyle w:val="Emphasis"/>
        </w:rPr>
        <w:t>to political instability</w:t>
      </w:r>
      <w:r>
        <w:t>, the United States should rededicate itself to a program of research, knowledge transfer, and assistance in developing agricultural capacity abroad and support national governments in pursuing strategies that proactively address food price stability in order to decouple food systems from violent unrest. This brief offers proactive policy recommendations, including: – Improving our understanding of the relationship between food insecurity and political instability. This field is nascent, and a deeper comprehension of the linkages is important to build a policy platform. – Leveraging US knowledge to support improvements in strategic grain reserves in key regions. – Facilitating commodity hedging by importing governments. – Addressing export bans, which often have devastating impact on regional markets. – Encouraging the adoption of regional food balance sheets. – Helping foreign governments navigate the transition from general food subsidies to targeted, means-tested food assistance.</w:t>
      </w:r>
    </w:p>
    <w:p w14:paraId="2A3069F4" w14:textId="77777777" w:rsidR="00694B72" w:rsidRDefault="00694B72" w:rsidP="00694B72"/>
    <w:p w14:paraId="1E5D7435" w14:textId="77777777" w:rsidR="00694B72" w:rsidRPr="003E2955" w:rsidRDefault="00694B72" w:rsidP="00694B72">
      <w:pPr>
        <w:pStyle w:val="Heading4"/>
      </w:pPr>
      <w:r w:rsidRPr="003E2955">
        <w:t xml:space="preserve">Food insecurity is the </w:t>
      </w:r>
      <w:r w:rsidRPr="003E2955">
        <w:rPr>
          <w:u w:val="single"/>
        </w:rPr>
        <w:t>largest determinant</w:t>
      </w:r>
      <w:r w:rsidRPr="003E2955">
        <w:t xml:space="preserve"> of conflict – 90 million peer-reviewed articles. </w:t>
      </w:r>
    </w:p>
    <w:p w14:paraId="023FE26F" w14:textId="77777777" w:rsidR="00694B72" w:rsidRPr="0022384E" w:rsidRDefault="00694B72" w:rsidP="00694B72">
      <w:pPr>
        <w:rPr>
          <w:rFonts w:asciiTheme="minorHAnsi" w:hAnsiTheme="minorHAnsi" w:cstheme="minorHAnsi"/>
          <w:sz w:val="16"/>
        </w:rPr>
      </w:pPr>
      <w:r w:rsidRPr="00F80507">
        <w:rPr>
          <w:b/>
          <w:bCs/>
        </w:rPr>
        <w:t>Elliot ‘18</w:t>
      </w:r>
      <w:r w:rsidRPr="0022384E">
        <w:rPr>
          <w:rFonts w:asciiTheme="minorHAnsi" w:hAnsiTheme="minorHAnsi" w:cstheme="minorHAnsi"/>
        </w:rPr>
        <w:t xml:space="preserve"> </w:t>
      </w:r>
      <w:r w:rsidRPr="0022384E">
        <w:rPr>
          <w:rFonts w:asciiTheme="minorHAnsi" w:hAnsiTheme="minorHAnsi" w:cstheme="minorHAnsi"/>
          <w:sz w:val="16"/>
        </w:rPr>
        <w:t>[Charles, citing World Food Program USA, the single largest anti-hunger Humanitarian group on Earth, “Winning the Peace: Hunger and Instability,” https://buddhistglobalrelief.me/2018/02/11/winning-the-peace-hunger-and-instability/#_ftn1]</w:t>
      </w:r>
    </w:p>
    <w:p w14:paraId="67DE733F" w14:textId="77777777" w:rsidR="00694B72" w:rsidRPr="0022384E" w:rsidRDefault="00694B72" w:rsidP="00694B72">
      <w:pPr>
        <w:rPr>
          <w:rFonts w:asciiTheme="minorHAnsi" w:hAnsiTheme="minorHAnsi" w:cstheme="minorHAnsi"/>
          <w:sz w:val="12"/>
        </w:rPr>
      </w:pPr>
      <w:r w:rsidRPr="00DA047B">
        <w:rPr>
          <w:highlight w:val="green"/>
          <w:u w:val="single"/>
        </w:rPr>
        <w:t>A</w:t>
      </w:r>
      <w:r w:rsidRPr="00BF4B92">
        <w:rPr>
          <w:u w:val="single"/>
        </w:rPr>
        <w:t xml:space="preserve">n increasingly </w:t>
      </w:r>
      <w:r w:rsidRPr="00DA047B">
        <w:rPr>
          <w:highlight w:val="green"/>
          <w:u w:val="single"/>
        </w:rPr>
        <w:t xml:space="preserve">hungry world is </w:t>
      </w:r>
      <w:r w:rsidRPr="00DA047B">
        <w:rPr>
          <w:rStyle w:val="Emphasis"/>
          <w:rFonts w:asciiTheme="minorHAnsi" w:hAnsiTheme="minorHAnsi" w:cstheme="minorHAnsi"/>
          <w:highlight w:val="green"/>
        </w:rPr>
        <w:t>increasingly unstable</w:t>
      </w:r>
      <w:r w:rsidRPr="00DA047B">
        <w:rPr>
          <w:highlight w:val="green"/>
          <w:u w:val="single"/>
        </w:rPr>
        <w:t>. A new report</w:t>
      </w:r>
      <w:r w:rsidRPr="0022384E">
        <w:rPr>
          <w:rFonts w:asciiTheme="minorHAnsi" w:hAnsiTheme="minorHAnsi" w:cstheme="minorHAnsi"/>
          <w:sz w:val="12"/>
        </w:rPr>
        <w:t xml:space="preserve"> issued by the World Food Program USA—Winning the Peace: Hunger and Instability—</w:t>
      </w:r>
      <w:r w:rsidRPr="00BF4B92">
        <w:rPr>
          <w:u w:val="single"/>
        </w:rPr>
        <w:t>presents</w:t>
      </w:r>
      <w:r w:rsidRPr="0022384E">
        <w:rPr>
          <w:rFonts w:asciiTheme="minorHAnsi" w:hAnsiTheme="minorHAnsi" w:cstheme="minorHAnsi"/>
          <w:sz w:val="12"/>
        </w:rPr>
        <w:t xml:space="preserve"> </w:t>
      </w:r>
      <w:r w:rsidRPr="0022384E">
        <w:rPr>
          <w:rStyle w:val="Emphasis"/>
          <w:rFonts w:asciiTheme="minorHAnsi" w:hAnsiTheme="minorHAnsi" w:cstheme="minorHAnsi"/>
        </w:rPr>
        <w:t xml:space="preserve">an unprecedented view </w:t>
      </w:r>
      <w:r w:rsidRPr="00BF4B92">
        <w:rPr>
          <w:u w:val="single"/>
        </w:rPr>
        <w:t>into the dynamics of the relationship between hunger and social instability</w:t>
      </w:r>
      <w:r w:rsidRPr="0022384E">
        <w:rPr>
          <w:rFonts w:asciiTheme="minorHAnsi" w:hAnsiTheme="minorHAnsi" w:cstheme="minorHAnsi"/>
          <w:sz w:val="12"/>
        </w:rPr>
        <w:t xml:space="preserve">.[1] </w:t>
      </w:r>
      <w:r w:rsidRPr="00DA047B">
        <w:rPr>
          <w:highlight w:val="green"/>
          <w:u w:val="single"/>
        </w:rPr>
        <w:t>Based on</w:t>
      </w:r>
      <w:r w:rsidRPr="0022384E">
        <w:rPr>
          <w:rFonts w:asciiTheme="minorHAnsi" w:hAnsiTheme="minorHAnsi" w:cstheme="minorHAnsi"/>
          <w:sz w:val="12"/>
        </w:rPr>
        <w:t xml:space="preserve"> </w:t>
      </w:r>
      <w:r w:rsidRPr="0022384E">
        <w:rPr>
          <w:rStyle w:val="Emphasis"/>
          <w:rFonts w:asciiTheme="minorHAnsi" w:hAnsiTheme="minorHAnsi" w:cstheme="minorHAnsi"/>
        </w:rPr>
        <w:t xml:space="preserve">exhaustive interdisciplinary queries of a database of </w:t>
      </w:r>
      <w:r w:rsidRPr="00DA047B">
        <w:rPr>
          <w:rStyle w:val="Emphasis"/>
          <w:rFonts w:asciiTheme="minorHAnsi" w:hAnsiTheme="minorHAnsi" w:cstheme="minorHAnsi"/>
          <w:sz w:val="30"/>
          <w:szCs w:val="30"/>
          <w:highlight w:val="green"/>
        </w:rPr>
        <w:t>90,000,000</w:t>
      </w:r>
      <w:r w:rsidRPr="0022384E">
        <w:rPr>
          <w:rStyle w:val="Emphasis"/>
          <w:rFonts w:asciiTheme="minorHAnsi" w:hAnsiTheme="minorHAnsi" w:cstheme="minorHAnsi"/>
          <w:sz w:val="30"/>
          <w:szCs w:val="30"/>
        </w:rPr>
        <w:t xml:space="preserve"> </w:t>
      </w:r>
      <w:r w:rsidRPr="00DA047B">
        <w:rPr>
          <w:rStyle w:val="Emphasis"/>
          <w:rFonts w:asciiTheme="minorHAnsi" w:hAnsiTheme="minorHAnsi" w:cstheme="minorHAnsi"/>
          <w:sz w:val="30"/>
          <w:szCs w:val="30"/>
          <w:highlight w:val="green"/>
        </w:rPr>
        <w:t>peer-reviewed</w:t>
      </w:r>
      <w:r w:rsidRPr="0022384E">
        <w:rPr>
          <w:rStyle w:val="Emphasis"/>
          <w:rFonts w:asciiTheme="minorHAnsi" w:hAnsiTheme="minorHAnsi" w:cstheme="minorHAnsi"/>
          <w:sz w:val="30"/>
          <w:szCs w:val="30"/>
        </w:rPr>
        <w:t xml:space="preserve"> journal </w:t>
      </w:r>
      <w:r w:rsidRPr="00DA047B">
        <w:rPr>
          <w:rStyle w:val="Emphasis"/>
          <w:rFonts w:asciiTheme="minorHAnsi" w:hAnsiTheme="minorHAnsi" w:cstheme="minorHAnsi"/>
          <w:sz w:val="30"/>
          <w:szCs w:val="30"/>
          <w:highlight w:val="green"/>
        </w:rPr>
        <w:t>articles</w:t>
      </w:r>
      <w:r w:rsidRPr="00DA047B">
        <w:rPr>
          <w:rFonts w:asciiTheme="minorHAnsi" w:hAnsiTheme="minorHAnsi" w:cstheme="minorHAnsi"/>
          <w:sz w:val="12"/>
          <w:highlight w:val="green"/>
        </w:rPr>
        <w:t>,</w:t>
      </w:r>
      <w:r w:rsidRPr="0022384E">
        <w:rPr>
          <w:rFonts w:asciiTheme="minorHAnsi" w:hAnsiTheme="minorHAnsi" w:cstheme="minorHAnsi"/>
          <w:sz w:val="12"/>
        </w:rPr>
        <w:t xml:space="preserve"> the report explores the underpinnings and drivers of humanitarian crises involving food insecurity and conflict. The dominant driver of today’s humanitarian crises is armed conflict. Ten of the World Food Program’s thirteen “largest and most complex emergencies are driven by conflict”, and “responding to war and instability represents 80 percent of all humanitarian spending today … stretching humanitarian organizations beyond their limits.”[2] Ongoing conflict not only drives humanitarian crises, but complicates the ability of humanitarian organizations to reach those in need and to provide assistance. </w:t>
      </w:r>
      <w:r w:rsidRPr="00DA047B">
        <w:rPr>
          <w:highlight w:val="green"/>
          <w:u w:val="single"/>
        </w:rPr>
        <w:t>Violence</w:t>
      </w:r>
      <w:r w:rsidRPr="00BF4B92">
        <w:rPr>
          <w:u w:val="single"/>
        </w:rPr>
        <w:t xml:space="preserve">, conflict, and persecution have resulted in the </w:t>
      </w:r>
      <w:r w:rsidRPr="00DA047B">
        <w:rPr>
          <w:highlight w:val="green"/>
          <w:u w:val="single"/>
        </w:rPr>
        <w:t>displace</w:t>
      </w:r>
      <w:r w:rsidRPr="00BF4B92">
        <w:rPr>
          <w:u w:val="single"/>
        </w:rPr>
        <w:t xml:space="preserve">ment of </w:t>
      </w:r>
      <w:r w:rsidRPr="00DA047B">
        <w:rPr>
          <w:rStyle w:val="Emphasis"/>
          <w:rFonts w:asciiTheme="minorHAnsi" w:hAnsiTheme="minorHAnsi" w:cstheme="minorHAnsi"/>
          <w:highlight w:val="green"/>
        </w:rPr>
        <w:t>65,000,000 people</w:t>
      </w:r>
      <w:r w:rsidRPr="0022384E">
        <w:rPr>
          <w:rFonts w:asciiTheme="minorHAnsi" w:hAnsiTheme="minorHAnsi" w:cstheme="minorHAnsi"/>
          <w:sz w:val="12"/>
        </w:rPr>
        <w:t xml:space="preserve">, more than any other time since World War II.[3] The average length of displacement is seventeen years. </w:t>
      </w:r>
      <w:r w:rsidRPr="00BF4B92">
        <w:rPr>
          <w:u w:val="single"/>
        </w:rPr>
        <w:t>In such circumstances</w:t>
      </w:r>
      <w:r w:rsidRPr="0022384E">
        <w:rPr>
          <w:rFonts w:asciiTheme="minorHAnsi" w:hAnsiTheme="minorHAnsi" w:cstheme="minorHAnsi"/>
          <w:sz w:val="12"/>
        </w:rPr>
        <w:t xml:space="preserve">, </w:t>
      </w:r>
      <w:r w:rsidRPr="0022384E">
        <w:rPr>
          <w:rStyle w:val="Emphasis"/>
          <w:rFonts w:asciiTheme="minorHAnsi" w:hAnsiTheme="minorHAnsi" w:cstheme="minorHAnsi"/>
        </w:rPr>
        <w:t xml:space="preserve">measures of </w:t>
      </w:r>
      <w:r w:rsidRPr="00DA047B">
        <w:rPr>
          <w:rStyle w:val="Emphasis"/>
          <w:rFonts w:asciiTheme="minorHAnsi" w:hAnsiTheme="minorHAnsi" w:cstheme="minorHAnsi"/>
          <w:highlight w:val="green"/>
        </w:rPr>
        <w:t>food insecurity are</w:t>
      </w:r>
      <w:r w:rsidRPr="0022384E">
        <w:rPr>
          <w:rStyle w:val="Emphasis"/>
          <w:rFonts w:asciiTheme="minorHAnsi" w:hAnsiTheme="minorHAnsi" w:cstheme="minorHAnsi"/>
        </w:rPr>
        <w:t xml:space="preserve"> nearly </w:t>
      </w:r>
      <w:r w:rsidRPr="00DA047B">
        <w:rPr>
          <w:rStyle w:val="Emphasis"/>
          <w:rFonts w:asciiTheme="minorHAnsi" w:hAnsiTheme="minorHAnsi" w:cstheme="minorHAnsi"/>
          <w:highlight w:val="green"/>
        </w:rPr>
        <w:t>triple</w:t>
      </w:r>
      <w:r w:rsidRPr="0022384E">
        <w:rPr>
          <w:rStyle w:val="Emphasis"/>
          <w:rFonts w:asciiTheme="minorHAnsi" w:hAnsiTheme="minorHAnsi" w:cstheme="minorHAnsi"/>
        </w:rPr>
        <w:t xml:space="preserve"> that found in </w:t>
      </w:r>
      <w:r w:rsidRPr="00DA047B">
        <w:rPr>
          <w:rStyle w:val="Emphasis"/>
          <w:rFonts w:asciiTheme="minorHAnsi" w:hAnsiTheme="minorHAnsi" w:cstheme="minorHAnsi"/>
          <w:highlight w:val="green"/>
        </w:rPr>
        <w:t>other developing country settings</w:t>
      </w:r>
      <w:r w:rsidRPr="0022384E">
        <w:rPr>
          <w:rFonts w:asciiTheme="minorHAnsi" w:hAnsiTheme="minorHAnsi" w:cstheme="minorHAnsi"/>
          <w:sz w:val="12"/>
        </w:rPr>
        <w:t xml:space="preserve">.[4] </w:t>
      </w:r>
      <w:r w:rsidRPr="00BF4B92">
        <w:rPr>
          <w:u w:val="single"/>
        </w:rPr>
        <w:t>The current</w:t>
      </w:r>
      <w:r w:rsidRPr="0022384E">
        <w:rPr>
          <w:rFonts w:asciiTheme="minorHAnsi" w:hAnsiTheme="minorHAnsi" w:cstheme="minorHAnsi"/>
          <w:sz w:val="12"/>
        </w:rPr>
        <w:t xml:space="preserve"> humanitarian </w:t>
      </w:r>
      <w:r w:rsidRPr="00BF4B92">
        <w:rPr>
          <w:u w:val="single"/>
        </w:rPr>
        <w:t>situation confronts these stark realities</w:t>
      </w:r>
      <w:r w:rsidRPr="0022384E">
        <w:rPr>
          <w:rFonts w:asciiTheme="minorHAnsi" w:hAnsiTheme="minorHAnsi" w:cstheme="minorHAnsi"/>
          <w:sz w:val="12"/>
        </w:rPr>
        <w:t xml:space="preserve">: </w:t>
      </w:r>
      <w:r w:rsidRPr="00BF4B92">
        <w:rPr>
          <w:u w:val="single"/>
        </w:rPr>
        <w:t>For the first time in a decade</w:t>
      </w:r>
      <w:r w:rsidRPr="0022384E">
        <w:rPr>
          <w:rFonts w:asciiTheme="minorHAnsi" w:hAnsiTheme="minorHAnsi" w:cstheme="minorHAnsi"/>
          <w:sz w:val="12"/>
        </w:rPr>
        <w:t xml:space="preserve">, </w:t>
      </w:r>
      <w:r w:rsidRPr="0022384E">
        <w:rPr>
          <w:rStyle w:val="Emphasis"/>
          <w:rFonts w:asciiTheme="minorHAnsi" w:hAnsiTheme="minorHAnsi" w:cstheme="minorHAnsi"/>
        </w:rPr>
        <w:t>the number of hungry people in the world is on the rise</w:t>
      </w:r>
      <w:r w:rsidRPr="0022384E">
        <w:rPr>
          <w:rFonts w:asciiTheme="minorHAnsi" w:hAnsiTheme="minorHAnsi" w:cstheme="minorHAnsi"/>
          <w:sz w:val="12"/>
        </w:rPr>
        <w:t xml:space="preserve">. In 2016, 815 million people were undernourished, an increase of 38 million people from 2015. Almost 500 million of the world’s hungry live in countries affected by conflict. </w:t>
      </w:r>
      <w:r w:rsidRPr="00BF4B92">
        <w:rPr>
          <w:u w:val="single"/>
        </w:rPr>
        <w:t>The number of people who are</w:t>
      </w:r>
      <w:r w:rsidRPr="0022384E">
        <w:rPr>
          <w:rFonts w:asciiTheme="minorHAnsi" w:hAnsiTheme="minorHAnsi" w:cstheme="minorHAnsi"/>
          <w:sz w:val="12"/>
        </w:rPr>
        <w:t xml:space="preserve"> acutely </w:t>
      </w:r>
      <w:r w:rsidRPr="00BF4B92">
        <w:rPr>
          <w:u w:val="single"/>
        </w:rPr>
        <w:t>food-insecure</w:t>
      </w:r>
      <w:r w:rsidRPr="0022384E">
        <w:rPr>
          <w:rFonts w:asciiTheme="minorHAnsi" w:hAnsiTheme="minorHAnsi" w:cstheme="minorHAnsi"/>
          <w:sz w:val="12"/>
        </w:rPr>
        <w:t xml:space="preserve"> (in need of emergency assistance) </w:t>
      </w:r>
      <w:r w:rsidRPr="0022384E">
        <w:rPr>
          <w:rStyle w:val="Emphasis"/>
          <w:rFonts w:asciiTheme="minorHAnsi" w:hAnsiTheme="minorHAnsi" w:cstheme="minorHAnsi"/>
        </w:rPr>
        <w:t>rose</w:t>
      </w:r>
      <w:r w:rsidRPr="0022384E">
        <w:rPr>
          <w:rFonts w:asciiTheme="minorHAnsi" w:hAnsiTheme="minorHAnsi" w:cstheme="minorHAnsi"/>
          <w:sz w:val="12"/>
        </w:rPr>
        <w:t xml:space="preserve"> from 80 million in 2016 to 108 million </w:t>
      </w:r>
      <w:r w:rsidRPr="0022384E">
        <w:rPr>
          <w:rStyle w:val="Emphasis"/>
          <w:rFonts w:asciiTheme="minorHAnsi" w:hAnsiTheme="minorHAnsi" w:cstheme="minorHAnsi"/>
        </w:rPr>
        <w:t>in 2017</w:t>
      </w:r>
      <w:r w:rsidRPr="0022384E">
        <w:rPr>
          <w:rFonts w:asciiTheme="minorHAnsi" w:hAnsiTheme="minorHAnsi" w:cstheme="minorHAnsi"/>
          <w:sz w:val="12"/>
        </w:rPr>
        <w:t xml:space="preserve">—a 35 percent increase in a single year. Over </w:t>
      </w:r>
      <w:r w:rsidRPr="0022384E">
        <w:rPr>
          <w:rStyle w:val="Emphasis"/>
          <w:rFonts w:asciiTheme="minorHAnsi" w:hAnsiTheme="minorHAnsi" w:cstheme="minorHAnsi"/>
        </w:rPr>
        <w:t>65 million people are currently displaced</w:t>
      </w:r>
      <w:r w:rsidRPr="0022384E">
        <w:rPr>
          <w:rFonts w:asciiTheme="minorHAnsi" w:hAnsiTheme="minorHAnsi" w:cstheme="minorHAnsi"/>
          <w:sz w:val="12"/>
        </w:rPr>
        <w:t xml:space="preserve"> because of violence, conflict and persecution—more than any other time since World War II. For the first time in history, </w:t>
      </w:r>
      <w:r w:rsidRPr="00BF4B92">
        <w:rPr>
          <w:u w:val="single"/>
        </w:rPr>
        <w:t xml:space="preserve">the world faces the prospect of </w:t>
      </w:r>
      <w:r w:rsidRPr="0022384E">
        <w:rPr>
          <w:rStyle w:val="Emphasis"/>
          <w:rFonts w:asciiTheme="minorHAnsi" w:hAnsiTheme="minorHAnsi" w:cstheme="minorHAnsi"/>
        </w:rPr>
        <w:t>four simultaneous famines</w:t>
      </w:r>
      <w:r w:rsidRPr="0022384E">
        <w:rPr>
          <w:rFonts w:asciiTheme="minorHAnsi" w:hAnsiTheme="minorHAnsi" w:cstheme="minorHAnsi"/>
          <w:sz w:val="12"/>
        </w:rPr>
        <w:t xml:space="preserve"> in northeast Nigeria, Somalia, South Sudan and Yemen. </w:t>
      </w:r>
      <w:r w:rsidRPr="0022384E">
        <w:rPr>
          <w:rStyle w:val="Emphasis"/>
          <w:rFonts w:asciiTheme="minorHAnsi" w:hAnsiTheme="minorHAnsi" w:cstheme="minorHAnsi"/>
        </w:rPr>
        <w:t>Each</w:t>
      </w:r>
      <w:r w:rsidRPr="0022384E">
        <w:rPr>
          <w:rFonts w:asciiTheme="minorHAnsi" w:hAnsiTheme="minorHAnsi" w:cstheme="minorHAnsi"/>
          <w:sz w:val="12"/>
        </w:rPr>
        <w:t xml:space="preserve"> of these crises is </w:t>
      </w:r>
      <w:r w:rsidRPr="0022384E">
        <w:rPr>
          <w:rStyle w:val="Emphasis"/>
          <w:rFonts w:asciiTheme="minorHAnsi" w:hAnsiTheme="minorHAnsi" w:cstheme="minorHAnsi"/>
        </w:rPr>
        <w:t>driven by conflict.</w:t>
      </w:r>
      <w:r w:rsidRPr="0022384E">
        <w:rPr>
          <w:rFonts w:asciiTheme="minorHAnsi" w:hAnsiTheme="minorHAnsi" w:cstheme="minorHAnsi"/>
          <w:sz w:val="12"/>
        </w:rPr>
        <w:t xml:space="preserve"> </w:t>
      </w:r>
      <w:r w:rsidRPr="00DA047B">
        <w:rPr>
          <w:highlight w:val="green"/>
          <w:u w:val="single"/>
        </w:rPr>
        <w:t>Increased migration</w:t>
      </w:r>
      <w:r w:rsidRPr="00BF4B92">
        <w:rPr>
          <w:u w:val="single"/>
        </w:rPr>
        <w:t xml:space="preserve"> and the spilling of conflicts beyond borders has </w:t>
      </w:r>
      <w:r w:rsidRPr="00DA047B">
        <w:rPr>
          <w:highlight w:val="green"/>
          <w:u w:val="single"/>
        </w:rPr>
        <w:t xml:space="preserve">led to a proliferation of </w:t>
      </w:r>
      <w:r w:rsidRPr="00DA047B">
        <w:rPr>
          <w:rFonts w:asciiTheme="minorHAnsi" w:hAnsiTheme="minorHAnsi" w:cstheme="minorHAnsi"/>
          <w:sz w:val="12"/>
          <w:highlight w:val="green"/>
        </w:rPr>
        <w:t>“</w:t>
      </w:r>
      <w:r w:rsidRPr="00DA047B">
        <w:rPr>
          <w:rStyle w:val="Emphasis"/>
          <w:rFonts w:asciiTheme="minorHAnsi" w:hAnsiTheme="minorHAnsi" w:cstheme="minorHAnsi"/>
          <w:highlight w:val="green"/>
        </w:rPr>
        <w:t>fragile states</w:t>
      </w:r>
      <w:r w:rsidRPr="0022384E">
        <w:rPr>
          <w:rFonts w:asciiTheme="minorHAnsi" w:hAnsiTheme="minorHAnsi" w:cstheme="minorHAnsi"/>
          <w:sz w:val="12"/>
        </w:rPr>
        <w:t xml:space="preserve">”—states </w:t>
      </w:r>
      <w:r w:rsidRPr="00DA047B">
        <w:rPr>
          <w:rStyle w:val="Emphasis"/>
          <w:rFonts w:asciiTheme="minorHAnsi" w:hAnsiTheme="minorHAnsi" w:cstheme="minorHAnsi"/>
          <w:highlight w:val="green"/>
        </w:rPr>
        <w:t>defined by “the</w:t>
      </w:r>
      <w:r w:rsidRPr="0022384E">
        <w:rPr>
          <w:rStyle w:val="Emphasis"/>
          <w:rFonts w:asciiTheme="minorHAnsi" w:hAnsiTheme="minorHAnsi" w:cstheme="minorHAnsi"/>
        </w:rPr>
        <w:t xml:space="preserve"> absence or </w:t>
      </w:r>
      <w:r w:rsidRPr="00DA047B">
        <w:rPr>
          <w:rStyle w:val="Emphasis"/>
          <w:rFonts w:asciiTheme="minorHAnsi" w:hAnsiTheme="minorHAnsi" w:cstheme="minorHAnsi"/>
          <w:highlight w:val="green"/>
        </w:rPr>
        <w:t>breakdown of a social contract</w:t>
      </w:r>
      <w:r w:rsidRPr="0022384E">
        <w:rPr>
          <w:rFonts w:asciiTheme="minorHAnsi" w:hAnsiTheme="minorHAnsi" w:cstheme="minorHAnsi"/>
          <w:sz w:val="12"/>
        </w:rPr>
        <w:t xml:space="preserve"> between people and their government.” </w:t>
      </w:r>
      <w:r w:rsidRPr="00BF4B92">
        <w:rPr>
          <w:u w:val="single"/>
        </w:rPr>
        <w:t>By 2030,</w:t>
      </w:r>
      <w:r w:rsidRPr="0022384E">
        <w:rPr>
          <w:rFonts w:asciiTheme="minorHAnsi" w:hAnsiTheme="minorHAnsi" w:cstheme="minorHAnsi"/>
          <w:sz w:val="12"/>
        </w:rPr>
        <w:t xml:space="preserve"> between half and </w:t>
      </w:r>
      <w:r w:rsidRPr="00BF4B92">
        <w:rPr>
          <w:u w:val="single"/>
        </w:rPr>
        <w:t>two-thirds of the world’s poor are expected to live in states classified as fragile</w:t>
      </w:r>
      <w:r w:rsidRPr="0022384E">
        <w:rPr>
          <w:rFonts w:asciiTheme="minorHAnsi" w:hAnsiTheme="minorHAnsi" w:cstheme="minorHAnsi"/>
          <w:sz w:val="12"/>
        </w:rPr>
        <w:t xml:space="preserve">. While a decade ago most fragile states were low-income countries, today almost half are middle-income countries. At the same time, </w:t>
      </w:r>
      <w:r w:rsidRPr="00BF4B92">
        <w:rPr>
          <w:u w:val="single"/>
        </w:rPr>
        <w:t xml:space="preserve">the </w:t>
      </w:r>
      <w:r w:rsidRPr="0022384E">
        <w:rPr>
          <w:rStyle w:val="Emphasis"/>
          <w:rFonts w:asciiTheme="minorHAnsi" w:hAnsiTheme="minorHAnsi" w:cstheme="minorHAnsi"/>
        </w:rPr>
        <w:t>nature of conflict and the global system</w:t>
      </w:r>
      <w:r w:rsidRPr="0022384E">
        <w:rPr>
          <w:rFonts w:asciiTheme="minorHAnsi" w:hAnsiTheme="minorHAnsi" w:cstheme="minorHAnsi"/>
          <w:sz w:val="12"/>
        </w:rPr>
        <w:t xml:space="preserve"> of governance </w:t>
      </w:r>
      <w:r w:rsidRPr="00BF4B92">
        <w:rPr>
          <w:u w:val="single"/>
        </w:rPr>
        <w:t>are undergoing transitions that undermine the international community’s ability to address and reduce conflict.</w:t>
      </w:r>
      <w:r w:rsidRPr="0022384E">
        <w:rPr>
          <w:rFonts w:asciiTheme="minorHAnsi" w:hAnsiTheme="minorHAnsi" w:cstheme="minorHAnsi"/>
          <w:sz w:val="12"/>
        </w:rPr>
        <w:t xml:space="preserve"> </w:t>
      </w:r>
      <w:r w:rsidRPr="00BF4B92">
        <w:rPr>
          <w:u w:val="single"/>
        </w:rPr>
        <w:t xml:space="preserve">The report highlights the rise of </w:t>
      </w:r>
      <w:r w:rsidRPr="0022384E">
        <w:rPr>
          <w:rStyle w:val="Emphasis"/>
          <w:rFonts w:asciiTheme="minorHAnsi" w:hAnsiTheme="minorHAnsi" w:cstheme="minorHAnsi"/>
        </w:rPr>
        <w:t>non-state actors</w:t>
      </w:r>
      <w:r w:rsidRPr="00BF4B92">
        <w:rPr>
          <w:u w:val="single"/>
        </w:rPr>
        <w:t xml:space="preserve"> as powerful participants in armed conflict while also recognizing the significance of activities such as the weaponizing of information to undermine the legitimacy of traditional nation-state institutions. </w:t>
      </w:r>
      <w:r w:rsidRPr="0022384E">
        <w:rPr>
          <w:rFonts w:asciiTheme="minorHAnsi" w:hAnsiTheme="minorHAnsi" w:cstheme="minorHAnsi"/>
          <w:sz w:val="12"/>
        </w:rPr>
        <w:t xml:space="preserve">The report also describes how threats such as </w:t>
      </w:r>
      <w:r w:rsidRPr="00DA047B">
        <w:rPr>
          <w:highlight w:val="green"/>
          <w:u w:val="single"/>
        </w:rPr>
        <w:t>food insecurity</w:t>
      </w:r>
      <w:r w:rsidRPr="00BF4B92">
        <w:rPr>
          <w:u w:val="single"/>
        </w:rPr>
        <w:t xml:space="preserve"> can </w:t>
      </w:r>
      <w:r w:rsidRPr="00DA047B">
        <w:rPr>
          <w:rStyle w:val="Emphasis"/>
          <w:rFonts w:asciiTheme="minorHAnsi" w:hAnsiTheme="minorHAnsi" w:cstheme="minorHAnsi"/>
          <w:highlight w:val="green"/>
        </w:rPr>
        <w:t>drive recruitment for terrorists</w:t>
      </w:r>
      <w:r w:rsidRPr="0022384E">
        <w:rPr>
          <w:rStyle w:val="Emphasis"/>
          <w:rFonts w:asciiTheme="minorHAnsi" w:hAnsiTheme="minorHAnsi" w:cstheme="minorHAnsi"/>
        </w:rPr>
        <w:t xml:space="preserve"> and rebels</w:t>
      </w:r>
      <w:r w:rsidRPr="0022384E">
        <w:rPr>
          <w:rFonts w:asciiTheme="minorHAnsi" w:hAnsiTheme="minorHAnsi" w:cstheme="minorHAnsi"/>
          <w:sz w:val="12"/>
        </w:rPr>
        <w:t xml:space="preserve">, worsening destabilization. (Report, p.7) </w:t>
      </w:r>
      <w:r w:rsidRPr="00DA047B">
        <w:rPr>
          <w:highlight w:val="green"/>
          <w:u w:val="single"/>
        </w:rPr>
        <w:t>Military strength cannot</w:t>
      </w:r>
      <w:r w:rsidRPr="00BF4B92">
        <w:rPr>
          <w:u w:val="single"/>
        </w:rPr>
        <w:t xml:space="preserve"> adequately </w:t>
      </w:r>
      <w:r w:rsidRPr="00DA047B">
        <w:rPr>
          <w:highlight w:val="green"/>
          <w:u w:val="single"/>
        </w:rPr>
        <w:t>address these</w:t>
      </w:r>
      <w:r w:rsidRPr="00BF4B92">
        <w:rPr>
          <w:u w:val="single"/>
        </w:rPr>
        <w:t xml:space="preserve"> kinds of </w:t>
      </w:r>
      <w:r w:rsidRPr="00DA047B">
        <w:rPr>
          <w:highlight w:val="green"/>
          <w:u w:val="single"/>
        </w:rPr>
        <w:t>threats</w:t>
      </w:r>
      <w:r w:rsidRPr="00BF4B92">
        <w:rPr>
          <w:u w:val="single"/>
        </w:rPr>
        <w:t>.</w:t>
      </w:r>
      <w:r w:rsidRPr="0022384E">
        <w:rPr>
          <w:rFonts w:asciiTheme="minorHAnsi" w:hAnsiTheme="minorHAnsi" w:cstheme="minorHAnsi"/>
          <w:sz w:val="12"/>
        </w:rPr>
        <w:t xml:space="preserve"> Rather, </w:t>
      </w:r>
      <w:r w:rsidRPr="00BF4B92">
        <w:rPr>
          <w:u w:val="single"/>
        </w:rPr>
        <w:t xml:space="preserve">appropriate </w:t>
      </w:r>
      <w:r w:rsidRPr="00DA047B">
        <w:rPr>
          <w:highlight w:val="green"/>
          <w:u w:val="single"/>
        </w:rPr>
        <w:t>responses</w:t>
      </w:r>
      <w:r w:rsidRPr="0022384E">
        <w:rPr>
          <w:rFonts w:asciiTheme="minorHAnsi" w:hAnsiTheme="minorHAnsi" w:cstheme="minorHAnsi"/>
          <w:sz w:val="12"/>
        </w:rPr>
        <w:t xml:space="preserve"> to such threats </w:t>
      </w:r>
      <w:r w:rsidRPr="00DA047B">
        <w:rPr>
          <w:highlight w:val="green"/>
          <w:u w:val="single"/>
        </w:rPr>
        <w:t>must address their</w:t>
      </w:r>
      <w:r w:rsidRPr="00BF4B92">
        <w:rPr>
          <w:u w:val="single"/>
        </w:rPr>
        <w:t xml:space="preserve"> </w:t>
      </w:r>
      <w:r w:rsidRPr="0022384E">
        <w:rPr>
          <w:rStyle w:val="Emphasis"/>
          <w:rFonts w:asciiTheme="minorHAnsi" w:hAnsiTheme="minorHAnsi" w:cstheme="minorHAnsi"/>
        </w:rPr>
        <w:t xml:space="preserve">actual </w:t>
      </w:r>
      <w:r w:rsidRPr="00DA047B">
        <w:rPr>
          <w:rStyle w:val="Emphasis"/>
          <w:rFonts w:asciiTheme="minorHAnsi" w:hAnsiTheme="minorHAnsi" w:cstheme="minorHAnsi"/>
          <w:highlight w:val="green"/>
        </w:rPr>
        <w:t>nature</w:t>
      </w:r>
      <w:r w:rsidRPr="00BF4B92">
        <w:rPr>
          <w:u w:val="single"/>
        </w:rPr>
        <w:t>. Kalashnikovs and rocket-propelled grenades will never be a long-term solution to food insecurity-driven instability</w:t>
      </w:r>
      <w:r w:rsidRPr="0022384E">
        <w:rPr>
          <w:rFonts w:asciiTheme="minorHAnsi" w:hAnsiTheme="minorHAnsi" w:cstheme="minorHAnsi"/>
          <w:sz w:val="12"/>
        </w:rPr>
        <w:t>. Recognition of this basic reality drives the use of so-called “smart power” in the form of foreign assistance, especially food assistance and agricultural development, to address the underlying causes of this instability. “If you don’t fund the State Department fully, then I need to buy more ammunition.” U.S. Secretary of Defense, General James Mattis, Congressional testimony in 2013, when he was serving as Commander of U.S. Central Command. “</w:t>
      </w:r>
      <w:r w:rsidRPr="0022384E">
        <w:rPr>
          <w:rStyle w:val="Emphasis"/>
          <w:rFonts w:asciiTheme="minorHAnsi" w:hAnsiTheme="minorHAnsi" w:cstheme="minorHAnsi"/>
        </w:rPr>
        <w:t>Show me a nation that cannot feed itself and I’ll show you a nation in chaos</w:t>
      </w:r>
      <w:r w:rsidRPr="0022384E">
        <w:rPr>
          <w:rFonts w:asciiTheme="minorHAnsi" w:hAnsiTheme="minorHAnsi" w:cstheme="minorHAnsi"/>
          <w:sz w:val="12"/>
        </w:rPr>
        <w:t xml:space="preserve">.” Senator Pat Roberts (R-KS). </w:t>
      </w:r>
      <w:r w:rsidRPr="00BF4B92">
        <w:rPr>
          <w:u w:val="single"/>
        </w:rPr>
        <w:t xml:space="preserve">The report supports the use of </w:t>
      </w:r>
      <w:r w:rsidRPr="0022384E">
        <w:rPr>
          <w:rFonts w:asciiTheme="minorHAnsi" w:hAnsiTheme="minorHAnsi" w:cstheme="minorHAnsi"/>
          <w:sz w:val="12"/>
        </w:rPr>
        <w:t xml:space="preserve">this kind of </w:t>
      </w:r>
      <w:r w:rsidRPr="00BF4B92">
        <w:rPr>
          <w:u w:val="single"/>
        </w:rPr>
        <w:t xml:space="preserve">smart power by </w:t>
      </w:r>
      <w:r w:rsidRPr="0022384E">
        <w:rPr>
          <w:rStyle w:val="Emphasis"/>
          <w:rFonts w:asciiTheme="minorHAnsi" w:hAnsiTheme="minorHAnsi" w:cstheme="minorHAnsi"/>
        </w:rPr>
        <w:t>empirically examining the relationship between food insecurity and conflict-driven instability</w:t>
      </w:r>
      <w:r w:rsidRPr="0022384E">
        <w:rPr>
          <w:rFonts w:asciiTheme="minorHAnsi" w:hAnsiTheme="minorHAnsi" w:cstheme="minorHAnsi"/>
          <w:sz w:val="12"/>
        </w:rPr>
        <w:t xml:space="preserve">. </w:t>
      </w:r>
      <w:r w:rsidRPr="00BF4B92">
        <w:rPr>
          <w:u w:val="single"/>
        </w:rPr>
        <w:t xml:space="preserve">Because </w:t>
      </w:r>
      <w:r w:rsidRPr="00DA047B">
        <w:rPr>
          <w:highlight w:val="green"/>
          <w:u w:val="single"/>
        </w:rPr>
        <w:t>food insecurity is</w:t>
      </w:r>
      <w:r w:rsidRPr="00BF4B92">
        <w:rPr>
          <w:u w:val="single"/>
        </w:rPr>
        <w:t xml:space="preserve"> </w:t>
      </w:r>
      <w:r w:rsidRPr="0022384E">
        <w:rPr>
          <w:rFonts w:asciiTheme="minorHAnsi" w:hAnsiTheme="minorHAnsi" w:cstheme="minorHAnsi"/>
          <w:sz w:val="12"/>
        </w:rPr>
        <w:t xml:space="preserve">also </w:t>
      </w:r>
      <w:r w:rsidRPr="00DA047B">
        <w:rPr>
          <w:highlight w:val="green"/>
          <w:u w:val="single"/>
        </w:rPr>
        <w:t>related to</w:t>
      </w:r>
      <w:r w:rsidRPr="0022384E">
        <w:rPr>
          <w:rFonts w:asciiTheme="minorHAnsi" w:hAnsiTheme="minorHAnsi" w:cstheme="minorHAnsi"/>
          <w:sz w:val="12"/>
        </w:rPr>
        <w:t xml:space="preserve"> other forms of </w:t>
      </w:r>
      <w:r w:rsidRPr="00DA047B">
        <w:rPr>
          <w:rStyle w:val="Emphasis"/>
          <w:rFonts w:asciiTheme="minorHAnsi" w:hAnsiTheme="minorHAnsi" w:cstheme="minorHAnsi"/>
          <w:highlight w:val="green"/>
        </w:rPr>
        <w:t>poverty and disruption</w:t>
      </w:r>
      <w:r w:rsidRPr="0022384E">
        <w:rPr>
          <w:rFonts w:asciiTheme="minorHAnsi" w:hAnsiTheme="minorHAnsi" w:cstheme="minorHAnsi"/>
          <w:sz w:val="12"/>
        </w:rPr>
        <w:t xml:space="preserve">, </w:t>
      </w:r>
      <w:r w:rsidRPr="00BF4B92">
        <w:rPr>
          <w:u w:val="single"/>
        </w:rPr>
        <w:t>it is difficult to</w:t>
      </w:r>
      <w:r w:rsidRPr="0022384E">
        <w:rPr>
          <w:rFonts w:asciiTheme="minorHAnsi" w:hAnsiTheme="minorHAnsi" w:cstheme="minorHAnsi"/>
          <w:sz w:val="12"/>
        </w:rPr>
        <w:t xml:space="preserve"> rigorously establish that causal relationship. Thus, it often rests upon anecdotal evidence. </w:t>
      </w:r>
      <w:r w:rsidRPr="00DA047B">
        <w:rPr>
          <w:rStyle w:val="Emphasis"/>
          <w:rFonts w:asciiTheme="minorHAnsi" w:hAnsiTheme="minorHAnsi" w:cstheme="minorHAnsi"/>
          <w:highlight w:val="green"/>
        </w:rPr>
        <w:t>Examples include</w:t>
      </w:r>
      <w:r w:rsidRPr="0022384E">
        <w:rPr>
          <w:rFonts w:asciiTheme="minorHAnsi" w:hAnsiTheme="minorHAnsi" w:cstheme="minorHAnsi"/>
          <w:sz w:val="12"/>
        </w:rPr>
        <w:t xml:space="preserve">: failed government responses to drought as contributing to regime change in Ethiopia; the contribution of food price riots to the overthrow of governments in Haiti and Madagascar in </w:t>
      </w:r>
      <w:r w:rsidRPr="0022384E">
        <w:rPr>
          <w:rStyle w:val="Emphasis"/>
          <w:rFonts w:asciiTheme="minorHAnsi" w:hAnsiTheme="minorHAnsi" w:cstheme="minorHAnsi"/>
        </w:rPr>
        <w:t>2007-</w:t>
      </w:r>
      <w:r w:rsidRPr="00DA047B">
        <w:rPr>
          <w:rStyle w:val="Emphasis"/>
          <w:rFonts w:asciiTheme="minorHAnsi" w:hAnsiTheme="minorHAnsi" w:cstheme="minorHAnsi"/>
          <w:highlight w:val="green"/>
        </w:rPr>
        <w:t>2008 and violent protests</w:t>
      </w:r>
      <w:r w:rsidRPr="0022384E">
        <w:rPr>
          <w:rStyle w:val="Emphasis"/>
          <w:rFonts w:asciiTheme="minorHAnsi" w:hAnsiTheme="minorHAnsi" w:cstheme="minorHAnsi"/>
        </w:rPr>
        <w:t xml:space="preserve"> in dozens of other nations across the globe</w:t>
      </w:r>
      <w:r w:rsidRPr="0022384E">
        <w:rPr>
          <w:rFonts w:asciiTheme="minorHAnsi" w:hAnsiTheme="minorHAnsi" w:cstheme="minorHAnsi"/>
          <w:sz w:val="12"/>
        </w:rPr>
        <w:t xml:space="preserve">; food production and </w:t>
      </w:r>
      <w:r w:rsidRPr="00DA047B">
        <w:rPr>
          <w:rStyle w:val="Emphasis"/>
          <w:rFonts w:asciiTheme="minorHAnsi" w:hAnsiTheme="minorHAnsi" w:cstheme="minorHAnsi"/>
          <w:highlight w:val="green"/>
        </w:rPr>
        <w:t>price shocks</w:t>
      </w:r>
      <w:r w:rsidRPr="0022384E">
        <w:rPr>
          <w:rStyle w:val="Emphasis"/>
          <w:rFonts w:asciiTheme="minorHAnsi" w:hAnsiTheme="minorHAnsi" w:cstheme="minorHAnsi"/>
        </w:rPr>
        <w:t xml:space="preserve"> as drivers of the unrest </w:t>
      </w:r>
      <w:r w:rsidRPr="00DA047B">
        <w:rPr>
          <w:rStyle w:val="Emphasis"/>
          <w:rFonts w:asciiTheme="minorHAnsi" w:hAnsiTheme="minorHAnsi" w:cstheme="minorHAnsi"/>
          <w:highlight w:val="green"/>
        </w:rPr>
        <w:t>in the Arab Spring</w:t>
      </w:r>
      <w:r w:rsidRPr="0022384E">
        <w:rPr>
          <w:rFonts w:asciiTheme="minorHAnsi" w:hAnsiTheme="minorHAnsi" w:cstheme="minorHAnsi"/>
          <w:sz w:val="12"/>
        </w:rPr>
        <w:t xml:space="preserve"> (e.g., food strikes nearly every week in Algeria in 2007-2008); </w:t>
      </w:r>
      <w:r w:rsidRPr="00DA047B">
        <w:rPr>
          <w:highlight w:val="green"/>
          <w:u w:val="single"/>
        </w:rPr>
        <w:t>and the</w:t>
      </w:r>
      <w:r w:rsidRPr="00BF4B92">
        <w:rPr>
          <w:u w:val="single"/>
        </w:rPr>
        <w:t xml:space="preserve"> prolonged </w:t>
      </w:r>
      <w:r w:rsidRPr="00DA047B">
        <w:rPr>
          <w:highlight w:val="green"/>
          <w:u w:val="single"/>
        </w:rPr>
        <w:t xml:space="preserve">drought in </w:t>
      </w:r>
      <w:r w:rsidRPr="00DA047B">
        <w:rPr>
          <w:rStyle w:val="Emphasis"/>
          <w:rFonts w:asciiTheme="minorHAnsi" w:hAnsiTheme="minorHAnsi" w:cstheme="minorHAnsi"/>
          <w:highlight w:val="green"/>
        </w:rPr>
        <w:t>Syria</w:t>
      </w:r>
      <w:r w:rsidRPr="00DA047B">
        <w:rPr>
          <w:highlight w:val="green"/>
          <w:u w:val="single"/>
        </w:rPr>
        <w:t xml:space="preserve"> reducing</w:t>
      </w:r>
      <w:r w:rsidRPr="00BF4B92">
        <w:rPr>
          <w:u w:val="single"/>
        </w:rPr>
        <w:t xml:space="preserve"> agricultural </w:t>
      </w:r>
      <w:r w:rsidRPr="00DA047B">
        <w:rPr>
          <w:highlight w:val="green"/>
          <w:u w:val="single"/>
        </w:rPr>
        <w:t>yields and food supplies</w:t>
      </w:r>
      <w:r w:rsidRPr="00BF4B92">
        <w:rPr>
          <w:u w:val="single"/>
        </w:rPr>
        <w:t xml:space="preserve"> as a factor in its ongoing crisis</w:t>
      </w:r>
      <w:r w:rsidRPr="0022384E">
        <w:rPr>
          <w:rFonts w:asciiTheme="minorHAnsi" w:hAnsiTheme="minorHAnsi" w:cstheme="minorHAnsi"/>
          <w:sz w:val="12"/>
        </w:rPr>
        <w:t xml:space="preserve">. More recently, the world’s attention is drawn to the “four looming famines in northeast Nigeria, Somalia, South Sudan and Yemen” (Report, p. 7), each of which is torn by civil war and ethnic conflict. As World Food Program officer Challis McDonough observed, “Almost all famines, at least in our modern era, are manmade. Fundamentally, conflict is at the root of it[.]” </w:t>
      </w:r>
      <w:r w:rsidRPr="00BF4B92">
        <w:rPr>
          <w:u w:val="single"/>
        </w:rPr>
        <w:t>While these are powerful examples</w:t>
      </w:r>
      <w:r w:rsidRPr="0022384E">
        <w:rPr>
          <w:rFonts w:asciiTheme="minorHAnsi" w:hAnsiTheme="minorHAnsi" w:cstheme="minorHAnsi"/>
          <w:sz w:val="12"/>
        </w:rPr>
        <w:t xml:space="preserve"> of the connections between food insecurity and instability, </w:t>
      </w:r>
      <w:r w:rsidRPr="00DA047B">
        <w:rPr>
          <w:highlight w:val="green"/>
          <w:u w:val="single"/>
        </w:rPr>
        <w:t>efforts to identify</w:t>
      </w:r>
      <w:r w:rsidRPr="00BF4B92">
        <w:rPr>
          <w:u w:val="single"/>
        </w:rPr>
        <w:t xml:space="preserve"> and understand the important linkages </w:t>
      </w:r>
      <w:r w:rsidRPr="00DA047B">
        <w:rPr>
          <w:highlight w:val="green"/>
          <w:u w:val="single"/>
        </w:rPr>
        <w:t>require a broader base of evidence. WFP drew from</w:t>
      </w:r>
      <w:r w:rsidRPr="00BF4B92">
        <w:rPr>
          <w:u w:val="single"/>
        </w:rPr>
        <w:t xml:space="preserve"> a body of over </w:t>
      </w:r>
      <w:r w:rsidRPr="00DA047B">
        <w:rPr>
          <w:rStyle w:val="Emphasis"/>
          <w:rFonts w:asciiTheme="minorHAnsi" w:hAnsiTheme="minorHAnsi" w:cstheme="minorHAnsi"/>
          <w:highlight w:val="green"/>
        </w:rPr>
        <w:t>3,000 peer-reviewed</w:t>
      </w:r>
      <w:r w:rsidRPr="0022384E">
        <w:rPr>
          <w:rStyle w:val="Emphasis"/>
          <w:rFonts w:asciiTheme="minorHAnsi" w:hAnsiTheme="minorHAnsi" w:cstheme="minorHAnsi"/>
        </w:rPr>
        <w:t xml:space="preserve"> journal </w:t>
      </w:r>
      <w:r w:rsidRPr="00DA047B">
        <w:rPr>
          <w:rStyle w:val="Emphasis"/>
          <w:rFonts w:asciiTheme="minorHAnsi" w:hAnsiTheme="minorHAnsi" w:cstheme="minorHAnsi"/>
          <w:highlight w:val="green"/>
        </w:rPr>
        <w:t xml:space="preserve">articles, finding the clear </w:t>
      </w:r>
      <w:r w:rsidRPr="0022384E">
        <w:rPr>
          <w:rStyle w:val="Emphasis"/>
          <w:rFonts w:asciiTheme="minorHAnsi" w:hAnsiTheme="minorHAnsi" w:cstheme="minorHAnsi"/>
        </w:rPr>
        <w:t xml:space="preserve">weight of evidence to establish the </w:t>
      </w:r>
      <w:r w:rsidRPr="00DA047B">
        <w:rPr>
          <w:rStyle w:val="Emphasis"/>
          <w:rFonts w:asciiTheme="minorHAnsi" w:hAnsiTheme="minorHAnsi" w:cstheme="minorHAnsi"/>
          <w:highlight w:val="green"/>
        </w:rPr>
        <w:t>link between food insecurity and instability</w:t>
      </w:r>
      <w:r w:rsidRPr="0022384E">
        <w:rPr>
          <w:rFonts w:asciiTheme="minorHAnsi" w:hAnsiTheme="minorHAnsi" w:cstheme="minorHAnsi"/>
          <w:sz w:val="12"/>
        </w:rPr>
        <w:t>.</w:t>
      </w:r>
    </w:p>
    <w:p w14:paraId="5BF81732" w14:textId="77777777" w:rsidR="00694B72" w:rsidRPr="00C234C5" w:rsidRDefault="00694B72" w:rsidP="00694B72"/>
    <w:p w14:paraId="6956D04E" w14:textId="77777777" w:rsidR="00694B72" w:rsidRDefault="00694B72" w:rsidP="00694B72">
      <w:pPr>
        <w:pStyle w:val="Heading3"/>
      </w:pPr>
      <w:r>
        <w:t>1ac/2ac interdependence impact mod</w:t>
      </w:r>
    </w:p>
    <w:p w14:paraId="42822231" w14:textId="77777777" w:rsidR="00694B72" w:rsidRDefault="00694B72" w:rsidP="00694B72">
      <w:pPr>
        <w:pStyle w:val="Heading4"/>
      </w:pPr>
      <w:r>
        <w:t xml:space="preserve">AND countries would </w:t>
      </w:r>
      <w:r w:rsidRPr="009C11E0">
        <w:rPr>
          <w:u w:val="single"/>
        </w:rPr>
        <w:t>ban exports</w:t>
      </w:r>
      <w:r>
        <w:t xml:space="preserve">, which upends the </w:t>
      </w:r>
      <w:r w:rsidRPr="009C11E0">
        <w:rPr>
          <w:u w:val="single"/>
        </w:rPr>
        <w:t>interconnectedness</w:t>
      </w:r>
      <w:r>
        <w:t xml:space="preserve"> that trade provides. </w:t>
      </w:r>
    </w:p>
    <w:p w14:paraId="1566942F" w14:textId="77777777" w:rsidR="00694B72" w:rsidRDefault="00694B72" w:rsidP="00694B72">
      <w:r>
        <w:t xml:space="preserve">Dr. Joel </w:t>
      </w:r>
      <w:r w:rsidRPr="00F80507">
        <w:rPr>
          <w:b/>
          <w:bCs/>
        </w:rPr>
        <w:t>Carr et al 18</w:t>
      </w:r>
      <w:r>
        <w:t xml:space="preserve">, research ecologist at the United States Geological Survey; Dr. Kyle Davis, assistant professor at the University of Deleware, “The Global Food-Energy-Water Nexus,” </w:t>
      </w:r>
      <w:r w:rsidRPr="001D1058">
        <w:rPr>
          <w:i/>
          <w:iCs/>
        </w:rPr>
        <w:t>Reviews of Geophysics</w:t>
      </w:r>
      <w:r>
        <w:t xml:space="preserve">, 56(3), p 43, </w:t>
      </w:r>
      <w:hyperlink r:id="rId22" w:history="1">
        <w:r w:rsidRPr="00EE1BE5">
          <w:t>http://dx.doi.org/10.1029/2017RG000591</w:t>
        </w:r>
      </w:hyperlink>
      <w:r>
        <w:t>, pacc</w:t>
      </w:r>
    </w:p>
    <w:p w14:paraId="1B4F9582" w14:textId="77777777" w:rsidR="00694B72" w:rsidRPr="001D1058" w:rsidRDefault="00694B72" w:rsidP="00694B72">
      <w:pPr>
        <w:rPr>
          <w:sz w:val="14"/>
        </w:rPr>
      </w:pPr>
      <w:r w:rsidRPr="001D1058">
        <w:rPr>
          <w:sz w:val="14"/>
        </w:rPr>
        <w:t xml:space="preserve">A classic example of redundancy is the existence of an excess of production in various regions around the world. In case of shock, it is possible to meet the local demand by importing food from those regions. The intensification of trade and the consequent increase in trade dependency on a regular basis (i.e., not only in conditions of crisis) has reduced redundancies, thereby eroding societal resilience (D’Odorico et al., 2010). Thus, </w:t>
      </w:r>
      <w:r w:rsidRPr="00DA047B">
        <w:rPr>
          <w:highlight w:val="green"/>
          <w:u w:val="single"/>
        </w:rPr>
        <w:t xml:space="preserve">in </w:t>
      </w:r>
      <w:r w:rsidRPr="00DA047B">
        <w:rPr>
          <w:rStyle w:val="Emphasis"/>
          <w:highlight w:val="green"/>
        </w:rPr>
        <w:t>an interconnected world</w:t>
      </w:r>
      <w:r w:rsidRPr="001D1058">
        <w:rPr>
          <w:sz w:val="14"/>
        </w:rPr>
        <w:t xml:space="preserve">, </w:t>
      </w:r>
      <w:r w:rsidRPr="00BF4B92">
        <w:rPr>
          <w:u w:val="single"/>
        </w:rPr>
        <w:t xml:space="preserve">the </w:t>
      </w:r>
      <w:r w:rsidRPr="00DA047B">
        <w:rPr>
          <w:highlight w:val="green"/>
          <w:u w:val="single"/>
        </w:rPr>
        <w:t>dependence on</w:t>
      </w:r>
      <w:r w:rsidRPr="00BF4B92">
        <w:rPr>
          <w:u w:val="single"/>
        </w:rPr>
        <w:t xml:space="preserve"> </w:t>
      </w:r>
      <w:r w:rsidRPr="001D1058">
        <w:rPr>
          <w:rStyle w:val="Emphasis"/>
        </w:rPr>
        <w:t xml:space="preserve">international </w:t>
      </w:r>
      <w:r w:rsidRPr="00DA047B">
        <w:rPr>
          <w:rStyle w:val="Emphasis"/>
          <w:highlight w:val="green"/>
        </w:rPr>
        <w:t>trade</w:t>
      </w:r>
      <w:r w:rsidRPr="00DA047B">
        <w:rPr>
          <w:highlight w:val="green"/>
          <w:u w:val="single"/>
        </w:rPr>
        <w:t xml:space="preserve"> has increased</w:t>
      </w:r>
      <w:r w:rsidRPr="001D1058">
        <w:rPr>
          <w:sz w:val="14"/>
        </w:rPr>
        <w:t xml:space="preserve"> while the resilience of the food system has decreased </w:t>
      </w:r>
      <w:r w:rsidRPr="00BF4B92">
        <w:rPr>
          <w:u w:val="single"/>
        </w:rPr>
        <w:t xml:space="preserve">to the point that </w:t>
      </w:r>
      <w:r w:rsidRPr="00DA047B">
        <w:rPr>
          <w:rStyle w:val="Emphasis"/>
          <w:highlight w:val="green"/>
        </w:rPr>
        <w:t>local deficits</w:t>
      </w:r>
      <w:r w:rsidRPr="00DA047B">
        <w:rPr>
          <w:highlight w:val="green"/>
          <w:u w:val="single"/>
        </w:rPr>
        <w:t xml:space="preserve"> in crop production have led to </w:t>
      </w:r>
      <w:r w:rsidRPr="00DA047B">
        <w:rPr>
          <w:rStyle w:val="Emphasis"/>
          <w:highlight w:val="green"/>
        </w:rPr>
        <w:t>global food crises</w:t>
      </w:r>
      <w:r w:rsidRPr="001D1058">
        <w:rPr>
          <w:sz w:val="14"/>
        </w:rPr>
        <w:t xml:space="preserve">. </w:t>
      </w:r>
      <w:r w:rsidRPr="00BF4B92">
        <w:rPr>
          <w:u w:val="single"/>
        </w:rPr>
        <w:t xml:space="preserve">Global food crises were </w:t>
      </w:r>
      <w:r w:rsidRPr="00DA047B">
        <w:rPr>
          <w:highlight w:val="green"/>
          <w:u w:val="single"/>
        </w:rPr>
        <w:t>observed in</w:t>
      </w:r>
      <w:r w:rsidRPr="00BF4B92">
        <w:rPr>
          <w:u w:val="single"/>
        </w:rPr>
        <w:t xml:space="preserve"> </w:t>
      </w:r>
      <w:r w:rsidRPr="001D1058">
        <w:rPr>
          <w:rStyle w:val="Emphasis"/>
        </w:rPr>
        <w:t>20</w:t>
      </w:r>
      <w:r w:rsidRPr="00DA047B">
        <w:rPr>
          <w:rStyle w:val="Emphasis"/>
          <w:highlight w:val="green"/>
        </w:rPr>
        <w:t>08</w:t>
      </w:r>
      <w:r w:rsidRPr="00DA047B">
        <w:rPr>
          <w:highlight w:val="green"/>
          <w:u w:val="single"/>
        </w:rPr>
        <w:t xml:space="preserve"> and</w:t>
      </w:r>
      <w:r w:rsidRPr="00BF4B92">
        <w:rPr>
          <w:u w:val="single"/>
        </w:rPr>
        <w:t xml:space="preserve"> </w:t>
      </w:r>
      <w:r w:rsidRPr="001D1058">
        <w:rPr>
          <w:rStyle w:val="Emphasis"/>
        </w:rPr>
        <w:t>20</w:t>
      </w:r>
      <w:r w:rsidRPr="00DA047B">
        <w:rPr>
          <w:rStyle w:val="Emphasis"/>
          <w:highlight w:val="green"/>
        </w:rPr>
        <w:t>11</w:t>
      </w:r>
      <w:r w:rsidRPr="001D1058">
        <w:rPr>
          <w:sz w:val="14"/>
        </w:rPr>
        <w:t xml:space="preserve"> for the first time after decades of abundance. In those years, </w:t>
      </w:r>
      <w:r w:rsidRPr="00DA047B">
        <w:rPr>
          <w:highlight w:val="green"/>
          <w:u w:val="single"/>
        </w:rPr>
        <w:t>crop failure</w:t>
      </w:r>
      <w:r w:rsidRPr="001D1058">
        <w:rPr>
          <w:sz w:val="14"/>
        </w:rPr>
        <w:t xml:space="preserve"> induced by extreme environmental conditions in major food producing regions of the world </w:t>
      </w:r>
      <w:r w:rsidRPr="00DA047B">
        <w:rPr>
          <w:highlight w:val="green"/>
          <w:u w:val="single"/>
        </w:rPr>
        <w:t>led to</w:t>
      </w:r>
      <w:r w:rsidRPr="00BF4B92">
        <w:rPr>
          <w:u w:val="single"/>
        </w:rPr>
        <w:t xml:space="preserve"> an </w:t>
      </w:r>
      <w:r w:rsidRPr="00DA047B">
        <w:rPr>
          <w:highlight w:val="green"/>
          <w:u w:val="single"/>
        </w:rPr>
        <w:t>increase in</w:t>
      </w:r>
      <w:r w:rsidRPr="00BF4B92">
        <w:rPr>
          <w:u w:val="single"/>
        </w:rPr>
        <w:t xml:space="preserve"> </w:t>
      </w:r>
      <w:r w:rsidRPr="001D1058">
        <w:rPr>
          <w:rStyle w:val="Emphasis"/>
        </w:rPr>
        <w:t xml:space="preserve">crop </w:t>
      </w:r>
      <w:r w:rsidRPr="00DA047B">
        <w:rPr>
          <w:rStyle w:val="Emphasis"/>
          <w:highlight w:val="green"/>
        </w:rPr>
        <w:t>prices</w:t>
      </w:r>
      <w:r w:rsidRPr="001D1058">
        <w:rPr>
          <w:sz w:val="14"/>
        </w:rPr>
        <w:t xml:space="preserve"> (e.g., Barrett, 2013), an effect likely amplified by human factors, such as commodity speculation and fear. The rising food prices strongly affected access to food by the poor (e.g., Brown et al., 2012). </w:t>
      </w:r>
      <w:r w:rsidRPr="00DA047B">
        <w:rPr>
          <w:highlight w:val="green"/>
          <w:u w:val="single"/>
        </w:rPr>
        <w:t>To contain</w:t>
      </w:r>
      <w:r w:rsidRPr="001D1058">
        <w:rPr>
          <w:sz w:val="14"/>
        </w:rPr>
        <w:t xml:space="preserve"> such a </w:t>
      </w:r>
      <w:r w:rsidRPr="00DA047B">
        <w:rPr>
          <w:rStyle w:val="Emphasis"/>
          <w:highlight w:val="green"/>
        </w:rPr>
        <w:t>price escalation</w:t>
      </w:r>
      <w:r w:rsidRPr="001D1058">
        <w:rPr>
          <w:sz w:val="14"/>
        </w:rPr>
        <w:t xml:space="preserve">, some </w:t>
      </w:r>
      <w:r w:rsidRPr="00BF4B92">
        <w:rPr>
          <w:u w:val="single"/>
        </w:rPr>
        <w:t xml:space="preserve">major </w:t>
      </w:r>
      <w:r w:rsidRPr="00DA047B">
        <w:rPr>
          <w:highlight w:val="green"/>
          <w:u w:val="single"/>
        </w:rPr>
        <w:t xml:space="preserve">exporting countries issued </w:t>
      </w:r>
      <w:r w:rsidRPr="00DA047B">
        <w:rPr>
          <w:rStyle w:val="Emphasis"/>
          <w:highlight w:val="green"/>
        </w:rPr>
        <w:t>export bans</w:t>
      </w:r>
      <w:r w:rsidRPr="00DA047B">
        <w:rPr>
          <w:highlight w:val="green"/>
          <w:u w:val="single"/>
        </w:rPr>
        <w:t xml:space="preserve"> that left </w:t>
      </w:r>
      <w:r w:rsidRPr="00DA047B">
        <w:rPr>
          <w:rStyle w:val="Emphasis"/>
          <w:highlight w:val="green"/>
        </w:rPr>
        <w:t>import-dependent countries</w:t>
      </w:r>
      <w:r w:rsidRPr="00DA047B">
        <w:rPr>
          <w:highlight w:val="green"/>
          <w:u w:val="single"/>
        </w:rPr>
        <w:t xml:space="preserve"> in a state of </w:t>
      </w:r>
      <w:r w:rsidRPr="00DA047B">
        <w:rPr>
          <w:rStyle w:val="Emphasis"/>
          <w:highlight w:val="green"/>
        </w:rPr>
        <w:t>food insecurity</w:t>
      </w:r>
      <w:r w:rsidRPr="001D1058">
        <w:rPr>
          <w:sz w:val="14"/>
        </w:rPr>
        <w:t xml:space="preserve"> (Brown et al., 2012; Fader et al., 2013). Thus, the globalization of food through trade and the consequent intensification of trade dependency may reduce the resilience of the food system because markets could fail for economic (i.e., unaffordable food prices) and political (e.g., export bans) reasons.</w:t>
      </w:r>
    </w:p>
    <w:p w14:paraId="57276C2D" w14:textId="77777777" w:rsidR="00694B72" w:rsidRDefault="00694B72" w:rsidP="00694B72"/>
    <w:p w14:paraId="1E6DCCEC" w14:textId="77777777" w:rsidR="00694B72" w:rsidRDefault="00694B72" w:rsidP="00694B72">
      <w:pPr>
        <w:pStyle w:val="Heading4"/>
        <w:rPr>
          <w:rFonts w:eastAsiaTheme="minorHAnsi" w:cstheme="minorBidi"/>
          <w:b w:val="0"/>
          <w:iCs w:val="0"/>
        </w:rPr>
      </w:pPr>
      <w:r>
        <w:t xml:space="preserve">Interdependence checks </w:t>
      </w:r>
      <w:r>
        <w:rPr>
          <w:u w:val="single"/>
        </w:rPr>
        <w:t>great-power war</w:t>
      </w:r>
      <w:r>
        <w:t xml:space="preserve">---both </w:t>
      </w:r>
      <w:r>
        <w:rPr>
          <w:u w:val="single"/>
        </w:rPr>
        <w:t>China</w:t>
      </w:r>
      <w:r>
        <w:t xml:space="preserve"> and </w:t>
      </w:r>
      <w:r>
        <w:rPr>
          <w:u w:val="single"/>
        </w:rPr>
        <w:t>Russia</w:t>
      </w:r>
      <w:r>
        <w:t xml:space="preserve"> escalate. </w:t>
      </w:r>
    </w:p>
    <w:p w14:paraId="755B33A7" w14:textId="77777777" w:rsidR="00694B72" w:rsidRPr="008A388D" w:rsidRDefault="00694B72" w:rsidP="00694B72">
      <w:r w:rsidRPr="008A388D">
        <w:rPr>
          <w:b/>
        </w:rPr>
        <w:t>Drezner 16</w:t>
      </w:r>
      <w:r w:rsidRPr="008A388D">
        <w:t xml:space="preserve"> [Daniel, Professor of International Politics, Tufts; Nonresident Senior Fellow, Brookings. “Five Known Unknowns about the Next Generation Global Political Economy.” Project on International Order and Strategy at Brookings. May, </w:t>
      </w:r>
      <w:hyperlink r:id="rId23" w:history="1">
        <w:r w:rsidRPr="008A388D">
          <w:rPr>
            <w:rStyle w:val="Hyperlink"/>
          </w:rPr>
          <w:t>http://www.anamnesis.info/sites/default/files/D_Drezner_2016.pdf</w:t>
        </w:r>
      </w:hyperlink>
      <w:r w:rsidRPr="008A388D">
        <w:t>]</w:t>
      </w:r>
    </w:p>
    <w:p w14:paraId="46D9772B" w14:textId="722019B7" w:rsidR="00694B72" w:rsidRDefault="00694B72" w:rsidP="00694B72">
      <w:pPr>
        <w:rPr>
          <w:sz w:val="12"/>
        </w:rPr>
      </w:pPr>
      <w:r w:rsidRPr="00DA047B">
        <w:rPr>
          <w:rStyle w:val="StyleUnderline"/>
          <w:highlight w:val="green"/>
        </w:rPr>
        <w:t>The erosion of</w:t>
      </w:r>
      <w:r w:rsidRPr="00CB7C9B">
        <w:rPr>
          <w:rStyle w:val="StyleUnderline"/>
        </w:rPr>
        <w:t xml:space="preserve"> the </w:t>
      </w:r>
      <w:r w:rsidRPr="00DA047B">
        <w:rPr>
          <w:rStyle w:val="StyleUnderline"/>
          <w:highlight w:val="green"/>
        </w:rPr>
        <w:t xml:space="preserve">trade </w:t>
      </w:r>
      <w:r w:rsidRPr="008C5632">
        <w:rPr>
          <w:rStyle w:val="StyleUnderline"/>
        </w:rPr>
        <w:t>and demographic drivers</w:t>
      </w:r>
      <w:r w:rsidRPr="00DA047B">
        <w:rPr>
          <w:rStyle w:val="StyleUnderline"/>
          <w:highlight w:val="green"/>
        </w:rPr>
        <w:t xml:space="preserve"> puts</w:t>
      </w:r>
      <w:r w:rsidRPr="00CB7C9B">
        <w:rPr>
          <w:rStyle w:val="StyleUnderline"/>
        </w:rPr>
        <w:t xml:space="preserve"> even more </w:t>
      </w:r>
      <w:r w:rsidRPr="00DA047B">
        <w:rPr>
          <w:rStyle w:val="StyleUnderline"/>
          <w:highlight w:val="green"/>
        </w:rPr>
        <w:t xml:space="preserve">pressure on </w:t>
      </w:r>
      <w:r w:rsidRPr="00CB7C9B">
        <w:rPr>
          <w:rStyle w:val="Emphasis"/>
        </w:rPr>
        <w:t xml:space="preserve">technological </w:t>
      </w:r>
      <w:r w:rsidRPr="00DA047B">
        <w:rPr>
          <w:rStyle w:val="Emphasis"/>
          <w:highlight w:val="green"/>
        </w:rPr>
        <w:t>innovation</w:t>
      </w:r>
      <w:r w:rsidRPr="00DA047B">
        <w:rPr>
          <w:rStyle w:val="StyleUnderline"/>
          <w:highlight w:val="green"/>
        </w:rPr>
        <w:t xml:space="preserve"> to be the </w:t>
      </w:r>
      <w:r w:rsidRPr="00DA047B">
        <w:rPr>
          <w:rStyle w:val="Emphasis"/>
          <w:highlight w:val="green"/>
        </w:rPr>
        <w:t xml:space="preserve">engine of </w:t>
      </w:r>
      <w:r w:rsidRPr="00CB7C9B">
        <w:rPr>
          <w:rStyle w:val="Emphasis"/>
        </w:rPr>
        <w:t xml:space="preserve">economic </w:t>
      </w:r>
      <w:r w:rsidRPr="00DA047B">
        <w:rPr>
          <w:rStyle w:val="Emphasis"/>
          <w:highlight w:val="green"/>
        </w:rPr>
        <w:t>growth</w:t>
      </w:r>
      <w:r w:rsidRPr="00CB7C9B">
        <w:rPr>
          <w:sz w:val="12"/>
        </w:rPr>
        <w:t xml:space="preserve"> in the developed world. As one McKinsey analysis concluded, “</w:t>
      </w:r>
      <w:r w:rsidRPr="00CB7C9B">
        <w:rPr>
          <w:rStyle w:val="StyleUnderline"/>
        </w:rPr>
        <w:t xml:space="preserve">For economic </w:t>
      </w:r>
      <w:r w:rsidRPr="00DA047B">
        <w:rPr>
          <w:rStyle w:val="StyleUnderline"/>
          <w:highlight w:val="green"/>
        </w:rPr>
        <w:t>growth</w:t>
      </w:r>
      <w:r w:rsidRPr="00CB7C9B">
        <w:rPr>
          <w:rStyle w:val="StyleUnderline"/>
        </w:rPr>
        <w:t xml:space="preserve"> to match its historical rates, virtually all of it </w:t>
      </w:r>
      <w:r w:rsidRPr="00DA047B">
        <w:rPr>
          <w:rStyle w:val="StyleUnderline"/>
          <w:highlight w:val="green"/>
        </w:rPr>
        <w:t>must come from</w:t>
      </w:r>
      <w:r w:rsidRPr="00CB7C9B">
        <w:rPr>
          <w:rStyle w:val="StyleUnderline"/>
        </w:rPr>
        <w:t xml:space="preserve"> </w:t>
      </w:r>
      <w:r w:rsidRPr="00CB7C9B">
        <w:rPr>
          <w:rStyle w:val="Emphasis"/>
        </w:rPr>
        <w:t xml:space="preserve">increases in </w:t>
      </w:r>
      <w:r w:rsidRPr="00DA047B">
        <w:rPr>
          <w:rStyle w:val="Emphasis"/>
          <w:highlight w:val="green"/>
        </w:rPr>
        <w:t>labor productivity</w:t>
      </w:r>
      <w:r w:rsidRPr="00CB7C9B">
        <w:rPr>
          <w:sz w:val="12"/>
        </w:rPr>
        <w:t xml:space="preserve">.”78 </w:t>
      </w:r>
      <w:r w:rsidRPr="00CB7C9B">
        <w:rPr>
          <w:rStyle w:val="StyleUnderline"/>
        </w:rPr>
        <w:t>Growth in labor productivity is partially a function of capital investment, but mostly a function of technological innovation</w:t>
      </w:r>
      <w:r w:rsidRPr="00CB7C9B">
        <w:rPr>
          <w:sz w:val="12"/>
        </w:rPr>
        <w:t xml:space="preserve">. </w:t>
      </w:r>
      <w:r w:rsidRPr="00CB7C9B">
        <w:rPr>
          <w:rStyle w:val="StyleUnderline"/>
        </w:rPr>
        <w:t>The key question is whether the pace of technological innovation will sustain itself</w:t>
      </w:r>
      <w:r w:rsidRPr="00CB7C9B">
        <w:rPr>
          <w:sz w:val="12"/>
        </w:rPr>
        <w:t xml:space="preserve">. This remains a known unknown. </w:t>
      </w:r>
      <w:r w:rsidRPr="00CB7C9B">
        <w:rPr>
          <w:rStyle w:val="StyleUnderline"/>
        </w:rPr>
        <w:t>The pace of innovation relative to global population has slowed dramatically over the past fifty years</w:t>
      </w:r>
      <w:r w:rsidRPr="00CB7C9B">
        <w:rPr>
          <w:sz w:val="12"/>
        </w:rPr>
        <w:t xml:space="preserve">.79 Consider that the developed world still relies on the same general purpose technologies of modern society that were originally invented 50-100 years ago: the automobile, airplane, telephone, refrigerator, and computer. To be sure, all of these technologies have improved in recent decades, in some cases dramatically. But nothing new has replaced them. And even these improvements have not necessarily had dramatic systemic effects. For example, the average speed on a passenger aircraft has actually fallen since the introduction of the Boeing 707 in 1958, because of the need to conserve fuel. For all of the talk of “disruptive innovations,” the effect of these disruptions on both the business world and aggregate economic growth have been exaggerated.80 At present, many of the fields that seem promising for innovation—nanotechnology, green energy, and so forth—require massive fixed investments. Only large institutions, like research universities, multinational corporations and government entities, can play in that kind of game. Joseph Schumpeter warned that once large organizations became the primary engine of innovation, the pace of change would naturally slow down. Because </w:t>
      </w:r>
      <w:r w:rsidRPr="00DA047B">
        <w:rPr>
          <w:rStyle w:val="Emphasis"/>
          <w:highlight w:val="green"/>
        </w:rPr>
        <w:t xml:space="preserve">large organizations are </w:t>
      </w:r>
      <w:r w:rsidRPr="00CB7C9B">
        <w:rPr>
          <w:rStyle w:val="Emphasis"/>
        </w:rPr>
        <w:t xml:space="preserve">inherently bureaucratic and conservative, they will be </w:t>
      </w:r>
      <w:r w:rsidRPr="00DA047B">
        <w:rPr>
          <w:rStyle w:val="Emphasis"/>
          <w:highlight w:val="green"/>
        </w:rPr>
        <w:t>less able to imagine radical innovations</w:t>
      </w:r>
      <w:r w:rsidRPr="00CB7C9B">
        <w:rPr>
          <w:sz w:val="12"/>
        </w:rPr>
        <w:t xml:space="preserve">.81 What if the “secular stagnation” debate is really just a harbinger of a deeper debate about a return to pre-19th century growth levels? An obvious counter to this argument is that the pace of technological innovation in laptops, smart phones, tablets, and the Internet of things has accelerated. This is undeniably true—but the problem is that the gains in utility have not been, strictly speaking, economic. Most of the important innovations that we think about with respect to the Internet—Facebook, Twitter, Wikipedia, YouTube and so forth —are free technologies for consumers. As Tyler Cowen argues, “The big technological gains are coming in revenue-deficient sectors.”82 They generate lots of enjoyment but little employment. The largest and most dynamic information technology firms, like Google and Apple, hire only a fraction of the people who worked for General Motors in its heyday. At the same time, Internet-based content has eroded the financial viability of other parts of the economy. Content-providing sectors—such as music, entertainment, and journalism—have suffered directly. The growth of “sharing economy” firms like </w:t>
      </w:r>
      <w:r w:rsidRPr="008C5632">
        <w:rPr>
          <w:sz w:val="12"/>
        </w:rPr>
        <w:t xml:space="preserve">Uber and Airbnb that develop peer-to-peer markets are causing similar levels of creative disruption to the travel and tourism sectors.83 The rapid acceleration of automation is also leading to debates about whether the “lump of labor” fallacy remains a fallacy—in other words, whether displaced workers will be able to find new employment.84 </w:t>
      </w:r>
      <w:r w:rsidRPr="008C5632">
        <w:rPr>
          <w:rStyle w:val="StyleUnderline"/>
        </w:rPr>
        <w:t xml:space="preserve">A </w:t>
      </w:r>
      <w:r w:rsidRPr="008C5632">
        <w:rPr>
          <w:rStyle w:val="Emphasis"/>
        </w:rPr>
        <w:t>slow-growth</w:t>
      </w:r>
      <w:r w:rsidRPr="008C5632">
        <w:rPr>
          <w:rStyle w:val="StyleUnderline"/>
        </w:rPr>
        <w:t xml:space="preserve"> economic trajectory</w:t>
      </w:r>
      <w:r w:rsidRPr="008C5632">
        <w:rPr>
          <w:sz w:val="12"/>
        </w:rPr>
        <w:t xml:space="preserve"> also </w:t>
      </w:r>
      <w:r w:rsidRPr="008C5632">
        <w:rPr>
          <w:rStyle w:val="StyleUnderline"/>
        </w:rPr>
        <w:t xml:space="preserve">creates policy problems that increase the likelihood of </w:t>
      </w:r>
      <w:r w:rsidRPr="008C5632">
        <w:rPr>
          <w:rStyle w:val="Emphasis"/>
        </w:rPr>
        <w:t>even slower growth</w:t>
      </w:r>
      <w:r w:rsidRPr="008C5632">
        <w:rPr>
          <w:sz w:val="12"/>
        </w:rPr>
        <w:t xml:space="preserve">. </w:t>
      </w:r>
      <w:r w:rsidRPr="008C5632">
        <w:rPr>
          <w:rStyle w:val="StyleUnderline"/>
        </w:rPr>
        <w:t xml:space="preserve">Higher growth is a political palliative that </w:t>
      </w:r>
      <w:r w:rsidRPr="008C5632">
        <w:rPr>
          <w:rStyle w:val="Emphasis"/>
        </w:rPr>
        <w:t>makes structural reforms easier</w:t>
      </w:r>
      <w:r w:rsidRPr="008C5632">
        <w:rPr>
          <w:sz w:val="12"/>
        </w:rPr>
        <w:t>. For example, Germany prides itself on the “Hartz reforms” to its labor markets last decade, and has advocated similar policies for the rest of the Eurozone since the start of the 2008 financial crisis. But the Hartz reforms were accomplished during a global economic upswing, boosting German exports and cushioning the shortterm</w:t>
      </w:r>
      <w:r w:rsidRPr="00CB7C9B">
        <w:rPr>
          <w:sz w:val="12"/>
        </w:rPr>
        <w:t xml:space="preserve"> cost of the reforms themselves. </w:t>
      </w:r>
      <w:r w:rsidRPr="00CB7C9B">
        <w:rPr>
          <w:rStyle w:val="StyleUnderline"/>
        </w:rPr>
        <w:t>In a low-growth world, other economies will be understandably reluctant to engage in such reforms</w:t>
      </w:r>
      <w:r w:rsidRPr="00CB7C9B">
        <w:rPr>
          <w:sz w:val="12"/>
        </w:rPr>
        <w:t xml:space="preserve">. 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There are plenty of sectors, such as health or education, in which technological innovations can yield significant productivity gains. It would foolhardy to predict the end of radical innovations. </w:t>
      </w:r>
      <w:r w:rsidRPr="00CB7C9B">
        <w:rPr>
          <w:rStyle w:val="StyleUnderline"/>
        </w:rPr>
        <w:t>But the possibility of a technological slowdown is a significant “known unknown.”</w:t>
      </w:r>
      <w:r w:rsidRPr="00CB7C9B">
        <w:rPr>
          <w:sz w:val="12"/>
        </w:rPr>
        <w:t xml:space="preserve"> </w:t>
      </w:r>
      <w:r w:rsidRPr="00CB7C9B">
        <w:rPr>
          <w:rStyle w:val="StyleUnderline"/>
        </w:rPr>
        <w:t xml:space="preserve">And if such </w:t>
      </w:r>
      <w:r w:rsidRPr="00DA047B">
        <w:rPr>
          <w:rStyle w:val="StyleUnderline"/>
          <w:highlight w:val="green"/>
        </w:rPr>
        <w:t>a slowdown</w:t>
      </w:r>
      <w:r w:rsidRPr="00CB7C9B">
        <w:rPr>
          <w:rStyle w:val="StyleUnderline"/>
        </w:rPr>
        <w:t xml:space="preserve"> occurs, it </w:t>
      </w:r>
      <w:r w:rsidRPr="00DA047B">
        <w:rPr>
          <w:rStyle w:val="StyleUnderline"/>
          <w:highlight w:val="green"/>
        </w:rPr>
        <w:t xml:space="preserve">would have </w:t>
      </w:r>
      <w:r w:rsidRPr="00DA047B">
        <w:rPr>
          <w:rStyle w:val="Emphasis"/>
          <w:highlight w:val="green"/>
        </w:rPr>
        <w:t>catastrophic effects</w:t>
      </w:r>
      <w:r w:rsidRPr="00CB7C9B">
        <w:rPr>
          <w:rStyle w:val="StyleUnderline"/>
        </w:rPr>
        <w:t xml:space="preserve"> on the public finances of the OECD economies</w:t>
      </w:r>
      <w:r w:rsidRPr="00CB7C9B">
        <w:rPr>
          <w:sz w:val="12"/>
        </w:rPr>
        <w:t xml:space="preserve">. Most of the developed world will have to support disproportionately large numbers of pensioners by 2036; </w:t>
      </w:r>
      <w:r w:rsidRPr="00CB7C9B">
        <w:rPr>
          <w:rStyle w:val="StyleUnderline"/>
        </w:rPr>
        <w:t xml:space="preserve">slower-growing economies will worsen the debt-to-GDP ratios of most of these economies, </w:t>
      </w:r>
      <w:r w:rsidRPr="00DA047B">
        <w:rPr>
          <w:rStyle w:val="StyleUnderline"/>
          <w:highlight w:val="green"/>
        </w:rPr>
        <w:t>causing</w:t>
      </w:r>
      <w:r w:rsidRPr="00CB7C9B">
        <w:rPr>
          <w:rStyle w:val="StyleUnderline"/>
        </w:rPr>
        <w:t xml:space="preserve"> further </w:t>
      </w:r>
      <w:r w:rsidRPr="00DA047B">
        <w:rPr>
          <w:rStyle w:val="StyleUnderline"/>
          <w:highlight w:val="green"/>
        </w:rPr>
        <w:t>macroeconomic stresses</w:t>
      </w:r>
      <w:r w:rsidRPr="00CB7C9B">
        <w:rPr>
          <w:sz w:val="12"/>
        </w:rPr>
        <w:t>—</w:t>
      </w:r>
      <w:r w:rsidRPr="00DA047B">
        <w:rPr>
          <w:rStyle w:val="StyleUnderline"/>
          <w:highlight w:val="green"/>
        </w:rPr>
        <w:t>and</w:t>
      </w:r>
      <w:r w:rsidRPr="00CB7C9B">
        <w:rPr>
          <w:sz w:val="12"/>
        </w:rPr>
        <w:t xml:space="preserve">, potentially, </w:t>
      </w:r>
      <w:r w:rsidRPr="00DA047B">
        <w:rPr>
          <w:rStyle w:val="Emphasis"/>
          <w:highlight w:val="green"/>
        </w:rPr>
        <w:t>political unrest</w:t>
      </w:r>
      <w:r w:rsidRPr="00CB7C9B">
        <w:rPr>
          <w:rStyle w:val="StyleUnderline"/>
        </w:rPr>
        <w:t xml:space="preserve"> from increasingly stringent budget constraints</w:t>
      </w:r>
      <w:r w:rsidRPr="00CB7C9B">
        <w:rPr>
          <w:sz w:val="12"/>
        </w:rPr>
        <w:t xml:space="preserve">.89 2. Are there hard constraints on the ability of the developing world to converge to developed-country living standards? One of the common predictions made for the next generation economy is that China will displace the United States as the world’s biggest economy. This is a synecdoche of the deeper forecast that per capita incomes in developing countries will slowly converge towards the living standards of the advance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Dervis posited that by 2030, “The rather stark division of the world into ‘advanced’ and ‘poor’ economies that began with the industrial revolution will end, ceding to a much more differentiated and multipolar world economy.”91 Intuitively, this seems rational. The theory is that developing countries have lower incomes primarily because they are capital-deficient and because their economies operate further away from technological frontier. The gains from physical and human capital investment in the developing world should be greater than in the developed world. From Alexander Gerschenkron forward, development economists have presumed that there are some growth advantages to “economic backwardness”92 This intuitive logic, however, is somewhat contradicted by the “middle income trap.” Barry Eichengreen, Donghyun Park, and Kwanho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Lant Prichett and Lawrence Summers conclude that “past performance is no guarantee of future performance. Regression to the mean is the single most robust and empirical relevant fact about cross-national growth rates.”94 Post-2008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non-Chinese BRICS—India, Russia, Brazil, and South Africa—have not seen their relative share of the global economy increase at all.95 China’s growth has also slowed down dramatically over the past few years. Recent and massive outflows of capital suggests that the Chinese economy is headed for a significant market correction. The collapse of commodity prices removed another source of economic growth in the developing world. By 2015, the gap between developing country growth and developed country growth had narrowed to its lowest level in the 21st century.96 What explains the middle income trap? Eichengreen,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 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 A political explanation would be rooted in the fact that many emerging markets lack the political and institutional capabilities to sustain continued growth. Daron Acemoğlu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Acemoğlu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 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Like agriculture in the developed world, manufacturing has become so productive that it does not need that many workers. As a result, many developing economies suffer from what Dani Rodrik labels “premature deindustrialization.” If Rodrik is correct, then going forward, manufacturing will fail to jump-start developing economies into higher growth trajectories—and the political effects that have traditionally come with industrialization will also be stunted.103 Both the middle-income trap and the regression to the mean observation are empirical observations about the past. There is no guaranteeing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 As with the developed world, </w:t>
      </w:r>
      <w:r w:rsidRPr="00CB7C9B">
        <w:rPr>
          <w:rStyle w:val="StyleUnderline"/>
        </w:rPr>
        <w:t>a growth slowdown in the developing world can have a feedback effect that makes more growth-friendly reforms more difficult to accomplish</w:t>
      </w:r>
      <w:r w:rsidRPr="00CB7C9B">
        <w:rPr>
          <w:sz w:val="12"/>
        </w:rPr>
        <w:t xml:space="preserve">. </w:t>
      </w:r>
      <w:r w:rsidRPr="00CB7C9B">
        <w:rPr>
          <w:rStyle w:val="StyleUnderline"/>
        </w:rPr>
        <w:t xml:space="preserve">As </w:t>
      </w:r>
      <w:r w:rsidRPr="00DA047B">
        <w:rPr>
          <w:rStyle w:val="StyleUnderline"/>
          <w:highlight w:val="green"/>
        </w:rPr>
        <w:t>Chinese</w:t>
      </w:r>
      <w:r w:rsidRPr="00CB7C9B">
        <w:rPr>
          <w:rStyle w:val="StyleUnderline"/>
        </w:rPr>
        <w:t xml:space="preserve"> economic growth has slowed</w:t>
      </w:r>
      <w:r w:rsidRPr="00CB7C9B">
        <w:rPr>
          <w:sz w:val="12"/>
        </w:rPr>
        <w:t xml:space="preserve">, Chinese leader </w:t>
      </w:r>
      <w:r w:rsidRPr="00CB7C9B">
        <w:rPr>
          <w:rStyle w:val="StyleUnderline"/>
        </w:rPr>
        <w:t xml:space="preserve">Xi Jinping’s </w:t>
      </w:r>
      <w:r w:rsidRPr="00DA047B">
        <w:rPr>
          <w:rStyle w:val="StyleUnderline"/>
          <w:highlight w:val="green"/>
        </w:rPr>
        <w:t xml:space="preserve">economic reform </w:t>
      </w:r>
      <w:r w:rsidRPr="00CB7C9B">
        <w:rPr>
          <w:rStyle w:val="StyleUnderline"/>
        </w:rPr>
        <w:t xml:space="preserve">plans have </w:t>
      </w:r>
      <w:r w:rsidRPr="00DA047B">
        <w:rPr>
          <w:rStyle w:val="Emphasis"/>
          <w:highlight w:val="green"/>
        </w:rPr>
        <w:t xml:space="preserve">stalled </w:t>
      </w:r>
      <w:r w:rsidRPr="008C5632">
        <w:rPr>
          <w:rStyle w:val="Emphasis"/>
        </w:rPr>
        <w:t>out</w:t>
      </w:r>
      <w:r w:rsidRPr="008C5632">
        <w:rPr>
          <w:rStyle w:val="StyleUnderline"/>
        </w:rPr>
        <w:t xml:space="preserve"> </w:t>
      </w:r>
      <w:r w:rsidRPr="00DA047B">
        <w:rPr>
          <w:rStyle w:val="StyleUnderline"/>
          <w:highlight w:val="green"/>
        </w:rPr>
        <w:t>in favor of</w:t>
      </w:r>
      <w:r w:rsidRPr="00CB7C9B">
        <w:rPr>
          <w:rStyle w:val="StyleUnderline"/>
        </w:rPr>
        <w:t xml:space="preserve"> more </w:t>
      </w:r>
      <w:r w:rsidRPr="00DA047B">
        <w:rPr>
          <w:rStyle w:val="StyleUnderline"/>
          <w:highlight w:val="green"/>
        </w:rPr>
        <w:t>political repression</w:t>
      </w:r>
      <w:r w:rsidRPr="00CB7C9B">
        <w:rPr>
          <w:sz w:val="12"/>
        </w:rPr>
        <w:t xml:space="preserve">. Follows the recent playbook of Russian President Vladimir </w:t>
      </w:r>
      <w:r w:rsidRPr="00DA047B">
        <w:rPr>
          <w:rStyle w:val="StyleUnderline"/>
          <w:highlight w:val="green"/>
        </w:rPr>
        <w:t>Putin</w:t>
      </w:r>
      <w:r w:rsidRPr="00CB7C9B">
        <w:rPr>
          <w:sz w:val="12"/>
        </w:rPr>
        <w:t xml:space="preserve">, who </w:t>
      </w:r>
      <w:r w:rsidRPr="00CB7C9B">
        <w:rPr>
          <w:rStyle w:val="StyleUnderline"/>
        </w:rPr>
        <w:t xml:space="preserve">has </w:t>
      </w:r>
      <w:r w:rsidRPr="00DA047B">
        <w:rPr>
          <w:rStyle w:val="StyleUnderline"/>
          <w:highlight w:val="green"/>
        </w:rPr>
        <w:t xml:space="preserve">added </w:t>
      </w:r>
      <w:r w:rsidRPr="00DA047B">
        <w:rPr>
          <w:rStyle w:val="Emphasis"/>
          <w:highlight w:val="green"/>
        </w:rPr>
        <w:t>diversionary war</w:t>
      </w:r>
      <w:r w:rsidRPr="00DA047B">
        <w:rPr>
          <w:rStyle w:val="StyleUnderline"/>
          <w:highlight w:val="green"/>
        </w:rPr>
        <w:t xml:space="preserve"> as another distracting tactic</w:t>
      </w:r>
      <w:r w:rsidRPr="00CB7C9B">
        <w:rPr>
          <w:rStyle w:val="StyleUnderline"/>
        </w:rPr>
        <w:t xml:space="preserve"> from negative economic growth</w:t>
      </w:r>
      <w:r w:rsidRPr="00CB7C9B">
        <w:rPr>
          <w:sz w:val="12"/>
        </w:rPr>
        <w:t xml:space="preserve">. </w:t>
      </w:r>
      <w:r w:rsidRPr="00CB7C9B">
        <w:rPr>
          <w:rStyle w:val="StyleUnderline"/>
        </w:rPr>
        <w:t>Short-term steps towards political repression will make politically risky steps towards economic reform that less palatable in the future</w:t>
      </w:r>
      <w:r w:rsidRPr="00CB7C9B">
        <w:rPr>
          <w:sz w:val="12"/>
        </w:rPr>
        <w:t xml:space="preserve">. Instead, </w:t>
      </w:r>
      <w:r w:rsidRPr="00CB7C9B">
        <w:rPr>
          <w:rStyle w:val="StyleUnderline"/>
        </w:rPr>
        <w:t>the advanced developing economies seem set to double down on strategies that yield less economic growth over time</w:t>
      </w:r>
      <w:r w:rsidRPr="00CB7C9B">
        <w:rPr>
          <w:sz w:val="12"/>
        </w:rPr>
        <w:t xml:space="preserve">. 3. Will geopolitical rivalries or technological innovation alter the patterns of economic interdependence? 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thought.106 The liberal logic is straightforward. The benefits of cross-border exchange and economic interdependence act as a powerful brake on the utility of violence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 Globalization therefore creates powerful pressures on governments not to close off their economies through protectionism or military aggression. Interdependence can also tamp down conflicts that would otherwise be likely to break out during a great power transition.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Interdependence can help to reduce the likelihood of an extreme event—such as a great power war—from taking place. Will this be true for the next generation economy as well?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with equal force going forward. </w:t>
      </w:r>
      <w:r w:rsidRPr="00CB7C9B">
        <w:rPr>
          <w:rStyle w:val="StyleUnderline"/>
        </w:rPr>
        <w:t>But</w:t>
      </w:r>
      <w:r w:rsidRPr="00CB7C9B">
        <w:rPr>
          <w:sz w:val="12"/>
        </w:rPr>
        <w:t xml:space="preserve"> some </w:t>
      </w:r>
      <w:r w:rsidRPr="00CB7C9B">
        <w:rPr>
          <w:rStyle w:val="StyleUnderline"/>
        </w:rPr>
        <w:t xml:space="preserve">international relations scholars doubt the power of globalization’s pacifying effects, arguing that </w:t>
      </w:r>
      <w:r w:rsidRPr="008C5632">
        <w:rPr>
          <w:rStyle w:val="StyleUnderline"/>
        </w:rPr>
        <w:t xml:space="preserve">interdependence is </w:t>
      </w:r>
      <w:r w:rsidRPr="008C5632">
        <w:rPr>
          <w:rStyle w:val="Emphasis"/>
        </w:rPr>
        <w:t>not a powerful constraint</w:t>
      </w:r>
      <w:r w:rsidRPr="008C5632">
        <w:rPr>
          <w:sz w:val="12"/>
        </w:rPr>
        <w:t xml:space="preserve">.111 Other analysts go further, arguing that </w:t>
      </w:r>
      <w:r w:rsidRPr="008C5632">
        <w:rPr>
          <w:rStyle w:val="StyleUnderline"/>
        </w:rPr>
        <w:t>globalization exacerbates financial volatility—which in turn can lead to political instability and violence</w:t>
      </w:r>
      <w:r w:rsidRPr="008C5632">
        <w:rPr>
          <w:sz w:val="12"/>
        </w:rPr>
        <w:t>.112 A different</w:t>
      </w:r>
      <w:r w:rsidRPr="00CB7C9B">
        <w:rPr>
          <w:sz w:val="12"/>
        </w:rPr>
        <w:t xml:space="preserve"> counterargument is that </w:t>
      </w:r>
      <w:r w:rsidRPr="00CB7C9B">
        <w:rPr>
          <w:rStyle w:val="StyleUnderline"/>
        </w:rPr>
        <w:t xml:space="preserve">the continued growth of </w:t>
      </w:r>
      <w:r w:rsidRPr="00DA047B">
        <w:rPr>
          <w:rStyle w:val="StyleUnderline"/>
          <w:highlight w:val="green"/>
        </w:rPr>
        <w:t xml:space="preserve">interdependence will </w:t>
      </w:r>
      <w:r w:rsidRPr="00DA047B">
        <w:rPr>
          <w:rStyle w:val="Emphasis"/>
          <w:highlight w:val="green"/>
        </w:rPr>
        <w:t>stall out</w:t>
      </w:r>
      <w:r w:rsidRPr="00DA047B">
        <w:rPr>
          <w:sz w:val="12"/>
          <w:highlight w:val="green"/>
        </w:rPr>
        <w:t xml:space="preserve">. </w:t>
      </w:r>
      <w:r w:rsidRPr="00DA047B">
        <w:rPr>
          <w:rStyle w:val="StyleUnderline"/>
          <w:highlight w:val="green"/>
        </w:rPr>
        <w:t>Since</w:t>
      </w:r>
      <w:r w:rsidRPr="00CB7C9B">
        <w:rPr>
          <w:rStyle w:val="StyleUnderline"/>
        </w:rPr>
        <w:t xml:space="preserve"> 2008, for example, the </w:t>
      </w:r>
      <w:r w:rsidRPr="00DA047B">
        <w:rPr>
          <w:rStyle w:val="StyleUnderline"/>
          <w:highlight w:val="green"/>
        </w:rPr>
        <w:t>growth in</w:t>
      </w:r>
      <w:r w:rsidRPr="00CB7C9B">
        <w:rPr>
          <w:rStyle w:val="StyleUnderline"/>
        </w:rPr>
        <w:t xml:space="preserve"> global </w:t>
      </w:r>
      <w:r w:rsidRPr="00DA047B">
        <w:rPr>
          <w:rStyle w:val="StyleUnderline"/>
          <w:highlight w:val="green"/>
        </w:rPr>
        <w:t>trade</w:t>
      </w:r>
      <w:r w:rsidRPr="00CB7C9B">
        <w:rPr>
          <w:rStyle w:val="StyleUnderline"/>
        </w:rPr>
        <w:t xml:space="preserve"> flows </w:t>
      </w:r>
      <w:r w:rsidRPr="00DA047B">
        <w:rPr>
          <w:rStyle w:val="StyleUnderline"/>
          <w:highlight w:val="green"/>
        </w:rPr>
        <w:t>has been muted</w:t>
      </w:r>
      <w:r w:rsidRPr="00CB7C9B">
        <w:rPr>
          <w:rStyle w:val="StyleUnderline"/>
        </w:rPr>
        <w:t>, and global capital flows are still considerably smaller than they were in the pre-crisis era</w:t>
      </w:r>
      <w:r w:rsidRPr="00CB7C9B">
        <w:rPr>
          <w:sz w:val="12"/>
        </w:rPr>
        <w:t xml:space="preserve">.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t>
      </w:r>
      <w:r w:rsidRPr="00CB7C9B">
        <w:rPr>
          <w:rStyle w:val="StyleUnderline"/>
        </w:rPr>
        <w:t>While the stock of interdependence remains high, the flow has slowed to a trickle</w:t>
      </w:r>
      <w:r w:rsidRPr="00CB7C9B">
        <w:rPr>
          <w:sz w:val="12"/>
        </w:rPr>
        <w:t xml:space="preserve">. The Financial Times has suggested that the global economy has hit “peak trade.”115 If economic growth continues to outstrip trade, then </w:t>
      </w:r>
      <w:r w:rsidRPr="00CB7C9B">
        <w:rPr>
          <w:rStyle w:val="StyleUnderline"/>
        </w:rPr>
        <w:t xml:space="preserve">the level of interdependence will slowly decline, thereby </w:t>
      </w:r>
      <w:r w:rsidRPr="00DA047B">
        <w:rPr>
          <w:rStyle w:val="StyleUnderline"/>
          <w:highlight w:val="green"/>
        </w:rPr>
        <w:t>weakening</w:t>
      </w:r>
      <w:r w:rsidRPr="00CB7C9B">
        <w:rPr>
          <w:rStyle w:val="StyleUnderline"/>
        </w:rPr>
        <w:t xml:space="preserve"> the liberal </w:t>
      </w:r>
      <w:r w:rsidRPr="00DA047B">
        <w:rPr>
          <w:rStyle w:val="StyleUnderline"/>
          <w:highlight w:val="green"/>
        </w:rPr>
        <w:t xml:space="preserve">constraint on </w:t>
      </w:r>
      <w:r w:rsidRPr="00DA047B">
        <w:rPr>
          <w:rStyle w:val="Emphasis"/>
          <w:highlight w:val="green"/>
        </w:rPr>
        <w:t>great power conflicts</w:t>
      </w:r>
      <w:r w:rsidRPr="00CB7C9B">
        <w:rPr>
          <w:sz w:val="12"/>
        </w:rPr>
        <w:t xml:space="preserve">. And </w:t>
      </w:r>
      <w:r w:rsidRPr="00CB7C9B">
        <w:rPr>
          <w:rStyle w:val="StyleUnderline"/>
        </w:rPr>
        <w:t>there are several reasons</w:t>
      </w:r>
      <w:r w:rsidRPr="00CB7C9B">
        <w:rPr>
          <w:sz w:val="12"/>
        </w:rPr>
        <w:t xml:space="preserve"> to posit </w:t>
      </w:r>
      <w:r w:rsidRPr="00CB7C9B">
        <w:rPr>
          <w:rStyle w:val="StyleUnderline"/>
        </w:rPr>
        <w:t>why interdependence might stall out</w:t>
      </w:r>
      <w:r w:rsidRPr="00CB7C9B">
        <w:rPr>
          <w:sz w:val="12"/>
        </w:rPr>
        <w:t xml:space="preserve">.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 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 </w:t>
      </w:r>
      <w:r w:rsidRPr="00CB7C9B">
        <w:rPr>
          <w:rStyle w:val="StyleUnderline"/>
        </w:rPr>
        <w:t>Geopolitical ambitions could reduce economic interdependence even further</w:t>
      </w:r>
      <w:r w:rsidRPr="00CB7C9B">
        <w:rPr>
          <w:sz w:val="12"/>
        </w:rPr>
        <w:t xml:space="preserve">.120 </w:t>
      </w:r>
      <w:r w:rsidRPr="00DA047B">
        <w:rPr>
          <w:rStyle w:val="StyleUnderline"/>
          <w:highlight w:val="green"/>
        </w:rPr>
        <w:t>Russia and China have territorial</w:t>
      </w:r>
      <w:r w:rsidRPr="00CB7C9B">
        <w:rPr>
          <w:rStyle w:val="StyleUnderline"/>
        </w:rPr>
        <w:t xml:space="preserve"> and quasi-territorial </w:t>
      </w:r>
      <w:r w:rsidRPr="00DA047B">
        <w:rPr>
          <w:rStyle w:val="StyleUnderline"/>
          <w:highlight w:val="green"/>
        </w:rPr>
        <w:t>ambitions</w:t>
      </w:r>
      <w:r w:rsidRPr="00CB7C9B">
        <w:rPr>
          <w:rStyle w:val="StyleUnderline"/>
        </w:rPr>
        <w:t xml:space="preserve"> beyond </w:t>
      </w:r>
      <w:r w:rsidRPr="008C5632">
        <w:rPr>
          <w:rStyle w:val="StyleUnderline"/>
        </w:rPr>
        <w:t>their recognized borders, and the</w:t>
      </w:r>
      <w:r w:rsidRPr="008C5632">
        <w:rPr>
          <w:sz w:val="12"/>
        </w:rPr>
        <w:t xml:space="preserve"> </w:t>
      </w:r>
      <w:r w:rsidRPr="008C5632">
        <w:rPr>
          <w:rStyle w:val="StyleUnderline"/>
        </w:rPr>
        <w:t>U</w:t>
      </w:r>
      <w:r w:rsidRPr="008C5632">
        <w:rPr>
          <w:sz w:val="12"/>
        </w:rPr>
        <w:t xml:space="preserve">nited </w:t>
      </w:r>
      <w:r w:rsidRPr="008C5632">
        <w:rPr>
          <w:rStyle w:val="StyleUnderline"/>
        </w:rPr>
        <w:t>S</w:t>
      </w:r>
      <w:r w:rsidRPr="008C5632">
        <w:rPr>
          <w:sz w:val="12"/>
        </w:rPr>
        <w:t xml:space="preserve">tates </w:t>
      </w:r>
      <w:r w:rsidRPr="008C5632">
        <w:rPr>
          <w:rStyle w:val="StyleUnderline"/>
        </w:rPr>
        <w:t xml:space="preserve">has attempted to counter what it sees as </w:t>
      </w:r>
      <w:r w:rsidRPr="008C5632">
        <w:rPr>
          <w:rStyle w:val="Emphasis"/>
        </w:rPr>
        <w:t>revisionist behavior</w:t>
      </w:r>
      <w:r w:rsidRPr="008C5632">
        <w:rPr>
          <w:sz w:val="12"/>
        </w:rPr>
        <w:t xml:space="preserve"> by</w:t>
      </w:r>
      <w:r w:rsidRPr="00CB7C9B">
        <w:rPr>
          <w:sz w:val="12"/>
        </w:rPr>
        <w:t xml:space="preserve"> both countries. </w:t>
      </w:r>
      <w:r w:rsidRPr="00DA047B">
        <w:rPr>
          <w:rStyle w:val="StyleUnderline"/>
          <w:highlight w:val="green"/>
        </w:rPr>
        <w:t xml:space="preserve">In a </w:t>
      </w:r>
      <w:r w:rsidRPr="00DA047B">
        <w:rPr>
          <w:rStyle w:val="Emphasis"/>
          <w:highlight w:val="green"/>
        </w:rPr>
        <w:t>low-growth world</w:t>
      </w:r>
      <w:r w:rsidRPr="00CB7C9B">
        <w:rPr>
          <w:rStyle w:val="StyleUnderline"/>
        </w:rPr>
        <w:t xml:space="preserve">, it is possible that </w:t>
      </w:r>
      <w:r w:rsidRPr="00DA047B">
        <w:rPr>
          <w:rStyle w:val="StyleUnderline"/>
          <w:highlight w:val="green"/>
        </w:rPr>
        <w:t>leaders</w:t>
      </w:r>
      <w:r w:rsidRPr="00CB7C9B">
        <w:rPr>
          <w:rStyle w:val="StyleUnderline"/>
        </w:rPr>
        <w:t xml:space="preserve"> of either country would choose to </w:t>
      </w:r>
      <w:r w:rsidRPr="00DA047B">
        <w:rPr>
          <w:rStyle w:val="StyleUnderline"/>
          <w:highlight w:val="green"/>
        </w:rPr>
        <w:t>prioritize</w:t>
      </w:r>
      <w:r w:rsidRPr="00CB7C9B">
        <w:rPr>
          <w:rStyle w:val="StyleUnderline"/>
        </w:rPr>
        <w:t xml:space="preserve"> their </w:t>
      </w:r>
      <w:r w:rsidRPr="00DA047B">
        <w:rPr>
          <w:rStyle w:val="Emphasis"/>
          <w:highlight w:val="green"/>
        </w:rPr>
        <w:t>nationalist ambitions</w:t>
      </w:r>
      <w:r w:rsidRPr="00DA047B">
        <w:rPr>
          <w:rStyle w:val="StyleUnderline"/>
          <w:highlight w:val="green"/>
        </w:rPr>
        <w:t xml:space="preserve"> over</w:t>
      </w:r>
      <w:r w:rsidRPr="00CB7C9B">
        <w:rPr>
          <w:rStyle w:val="StyleUnderline"/>
        </w:rPr>
        <w:t xml:space="preserve"> economic </w:t>
      </w:r>
      <w:r w:rsidRPr="00DA047B">
        <w:rPr>
          <w:rStyle w:val="StyleUnderline"/>
          <w:highlight w:val="green"/>
        </w:rPr>
        <w:t>growth</w:t>
      </w:r>
      <w:r w:rsidRPr="00CB7C9B">
        <w:rPr>
          <w:sz w:val="12"/>
        </w:rPr>
        <w:t xml:space="preserve">. More generally, </w:t>
      </w:r>
      <w:r w:rsidRPr="00CB7C9B">
        <w:rPr>
          <w:rStyle w:val="StyleUnderline"/>
        </w:rPr>
        <w:t xml:space="preserve">it could be that the </w:t>
      </w:r>
      <w:r w:rsidRPr="008C5632">
        <w:rPr>
          <w:rStyle w:val="StyleUnderline"/>
        </w:rPr>
        <w:t xml:space="preserve">expectation of </w:t>
      </w:r>
      <w:r w:rsidRPr="008C5632">
        <w:rPr>
          <w:rStyle w:val="Emphasis"/>
        </w:rPr>
        <w:t>future gains from interdependence</w:t>
      </w:r>
      <w:r w:rsidRPr="00CB7C9B">
        <w:rPr>
          <w:rStyle w:val="StyleUnderline"/>
        </w:rPr>
        <w:t xml:space="preserve">—rather than existing levels of </w:t>
      </w:r>
      <w:r w:rsidRPr="008C5632">
        <w:rPr>
          <w:rStyle w:val="StyleUnderline"/>
        </w:rPr>
        <w:t>interdependence—constrains great power bellicosity</w:t>
      </w:r>
      <w:r w:rsidRPr="008C5632">
        <w:rPr>
          <w:sz w:val="12"/>
        </w:rPr>
        <w:t>.</w:t>
      </w:r>
      <w:r w:rsidRPr="00CB7C9B">
        <w:rPr>
          <w:sz w:val="12"/>
        </w:rPr>
        <w:t xml:space="preserve">121 </w:t>
      </w:r>
      <w:r w:rsidRPr="00DA047B">
        <w:rPr>
          <w:rStyle w:val="Emphasis"/>
          <w:highlight w:val="green"/>
        </w:rPr>
        <w:t>If</w:t>
      </w:r>
      <w:r w:rsidRPr="00CB7C9B">
        <w:rPr>
          <w:rStyle w:val="Emphasis"/>
        </w:rPr>
        <w:t xml:space="preserve"> great </w:t>
      </w:r>
      <w:r w:rsidRPr="00DA047B">
        <w:rPr>
          <w:rStyle w:val="Emphasis"/>
          <w:highlight w:val="green"/>
        </w:rPr>
        <w:t xml:space="preserve">powers expect </w:t>
      </w:r>
      <w:r w:rsidRPr="00CB7C9B">
        <w:rPr>
          <w:rStyle w:val="Emphasis"/>
        </w:rPr>
        <w:t xml:space="preserve">that the </w:t>
      </w:r>
      <w:r w:rsidRPr="00DA047B">
        <w:rPr>
          <w:rStyle w:val="Emphasis"/>
          <w:highlight w:val="green"/>
        </w:rPr>
        <w:t xml:space="preserve">future benefits of </w:t>
      </w:r>
      <w:r w:rsidRPr="00CB7C9B">
        <w:rPr>
          <w:rStyle w:val="Emphasis"/>
        </w:rPr>
        <w:t xml:space="preserve">international </w:t>
      </w:r>
      <w:r w:rsidRPr="00DA047B">
        <w:rPr>
          <w:rStyle w:val="Emphasis"/>
          <w:highlight w:val="green"/>
        </w:rPr>
        <w:t>trade and investment will wane</w:t>
      </w:r>
      <w:r w:rsidRPr="00CB7C9B">
        <w:rPr>
          <w:rStyle w:val="StyleUnderline"/>
        </w:rPr>
        <w:t xml:space="preserve">, then commercial </w:t>
      </w:r>
      <w:r w:rsidRPr="00DA047B">
        <w:rPr>
          <w:rStyle w:val="Emphasis"/>
          <w:highlight w:val="green"/>
        </w:rPr>
        <w:t>constraints on revisionist behavior</w:t>
      </w:r>
      <w:r w:rsidRPr="00CB7C9B">
        <w:rPr>
          <w:rStyle w:val="Emphasis"/>
        </w:rPr>
        <w:t xml:space="preserve"> will </w:t>
      </w:r>
      <w:r w:rsidRPr="00DA047B">
        <w:rPr>
          <w:rStyle w:val="Emphasis"/>
          <w:highlight w:val="green"/>
        </w:rPr>
        <w:t>lessen</w:t>
      </w:r>
      <w:r w:rsidRPr="00CB7C9B">
        <w:rPr>
          <w:sz w:val="12"/>
        </w:rPr>
        <w:t>. All else e</w:t>
      </w:r>
      <w:r w:rsidRPr="008C5632">
        <w:rPr>
          <w:sz w:val="12"/>
        </w:rPr>
        <w:t>q</w:t>
      </w:r>
      <w:r w:rsidRPr="00CB7C9B">
        <w:rPr>
          <w:sz w:val="12"/>
        </w:rPr>
        <w:t xml:space="preserve">ual, </w:t>
      </w:r>
      <w:r w:rsidRPr="00DA047B">
        <w:rPr>
          <w:rStyle w:val="StyleUnderline"/>
          <w:highlight w:val="green"/>
        </w:rPr>
        <w:t>this increases</w:t>
      </w:r>
      <w:r w:rsidRPr="00CB7C9B">
        <w:rPr>
          <w:rStyle w:val="StyleUnderline"/>
        </w:rPr>
        <w:t xml:space="preserve"> the </w:t>
      </w:r>
      <w:r w:rsidRPr="00DA047B">
        <w:rPr>
          <w:rStyle w:val="StyleUnderline"/>
          <w:highlight w:val="green"/>
        </w:rPr>
        <w:t xml:space="preserve">likelihood of </w:t>
      </w:r>
      <w:r w:rsidRPr="00DA047B">
        <w:rPr>
          <w:rStyle w:val="Emphasis"/>
          <w:highlight w:val="green"/>
        </w:rPr>
        <w:t>great power conflict</w:t>
      </w:r>
      <w:r w:rsidRPr="00CB7C9B">
        <w:rPr>
          <w:rStyle w:val="StyleUnderline"/>
        </w:rPr>
        <w:t xml:space="preserve"> going forward</w:t>
      </w:r>
      <w:r w:rsidRPr="00CB7C9B">
        <w:rPr>
          <w:sz w:val="12"/>
        </w:rPr>
        <w:t>.</w:t>
      </w:r>
    </w:p>
    <w:p w14:paraId="1FBD7CDF" w14:textId="77777777" w:rsidR="00694B72" w:rsidRPr="0068325F" w:rsidRDefault="00694B72" w:rsidP="00694B72"/>
    <w:p w14:paraId="436C3F18" w14:textId="77777777" w:rsidR="00694B72" w:rsidRDefault="00694B72" w:rsidP="00694B72"/>
    <w:p w14:paraId="2ABD4B85" w14:textId="77777777" w:rsidR="00694B72" w:rsidRDefault="00694B72" w:rsidP="00694B72">
      <w:pPr>
        <w:pStyle w:val="Heading4"/>
      </w:pPr>
      <w:r w:rsidRPr="00DC0E57">
        <w:rPr>
          <w:u w:val="single"/>
        </w:rPr>
        <w:t>Both</w:t>
      </w:r>
      <w:r>
        <w:t xml:space="preserve"> cause </w:t>
      </w:r>
      <w:r w:rsidRPr="00DC0E57">
        <w:rPr>
          <w:u w:val="single"/>
        </w:rPr>
        <w:t>extinction</w:t>
      </w:r>
      <w:r>
        <w:t>.</w:t>
      </w:r>
    </w:p>
    <w:p w14:paraId="3B06F1F4" w14:textId="77777777" w:rsidR="00694B72" w:rsidRDefault="00694B72" w:rsidP="00694B72">
      <w:r>
        <w:t xml:space="preserve">Steven </w:t>
      </w:r>
      <w:r w:rsidRPr="00F80507">
        <w:rPr>
          <w:b/>
          <w:bCs/>
        </w:rPr>
        <w:t>Starr 17</w:t>
      </w:r>
      <w:r>
        <w:t xml:space="preserve">, director of the University of Missouri's Clinical Laboratory Science Program and senior scientist at the Physicians for </w:t>
      </w:r>
      <w:r w:rsidRPr="0068325F">
        <w:t xml:space="preserve">Social Responsibility, 1/9/2017, “Turning a Blind Eye Towards Armageddon—U.S. Leaders Reject Nuclear Winter Studies,” </w:t>
      </w:r>
      <w:hyperlink r:id="rId24" w:history="1">
        <w:r w:rsidRPr="0068325F">
          <w:rPr>
            <w:rStyle w:val="Hyperlink"/>
          </w:rPr>
          <w:t>https://fas.org/2017/01/turning-a-blind-eye-towards-armageddon-u-s-leaders-reject-nuclear-winter-studies/</w:t>
        </w:r>
      </w:hyperlink>
      <w:r w:rsidRPr="0068325F">
        <w:t xml:space="preserve">, pacc </w:t>
      </w:r>
    </w:p>
    <w:p w14:paraId="147CDFCE" w14:textId="77777777" w:rsidR="00694B72" w:rsidRPr="00DC0E57" w:rsidRDefault="00694B72" w:rsidP="00694B72">
      <w:pPr>
        <w:rPr>
          <w:sz w:val="14"/>
        </w:rPr>
      </w:pPr>
      <w:r w:rsidRPr="00DC0E57">
        <w:rPr>
          <w:sz w:val="14"/>
        </w:rPr>
        <w:t xml:space="preserve">The detonation of an atomic bomb with this explosive power will instantly ignite fires over a surface area of three to five square miles. In the recent studies, the scientists calculated that the </w:t>
      </w:r>
      <w:r w:rsidRPr="00D6632C">
        <w:rPr>
          <w:rStyle w:val="Emphasis"/>
        </w:rPr>
        <w:t>blast</w:t>
      </w:r>
      <w:r w:rsidRPr="00DC0E57">
        <w:rPr>
          <w:sz w:val="14"/>
        </w:rPr>
        <w:t xml:space="preserve">, </w:t>
      </w:r>
      <w:r w:rsidRPr="00D6632C">
        <w:rPr>
          <w:rStyle w:val="Emphasis"/>
        </w:rPr>
        <w:t>fire</w:t>
      </w:r>
      <w:r w:rsidRPr="00DC0E57">
        <w:rPr>
          <w:sz w:val="14"/>
        </w:rPr>
        <w:t xml:space="preserve">, </w:t>
      </w:r>
      <w:r w:rsidRPr="00BF4B92">
        <w:rPr>
          <w:u w:val="single"/>
        </w:rPr>
        <w:t xml:space="preserve">and </w:t>
      </w:r>
      <w:r w:rsidRPr="00D6632C">
        <w:rPr>
          <w:rStyle w:val="Emphasis"/>
        </w:rPr>
        <w:t>radiation</w:t>
      </w:r>
      <w:r w:rsidRPr="00BF4B92">
        <w:rPr>
          <w:u w:val="single"/>
        </w:rPr>
        <w:t xml:space="preserve"> from</w:t>
      </w:r>
      <w:r w:rsidRPr="00DC0E57">
        <w:rPr>
          <w:sz w:val="14"/>
        </w:rPr>
        <w:t xml:space="preserve"> a war fought with </w:t>
      </w:r>
      <w:r w:rsidRPr="00BF4B92">
        <w:rPr>
          <w:u w:val="single"/>
        </w:rPr>
        <w:t>100 atomic bombs</w:t>
      </w:r>
      <w:r w:rsidRPr="00DC0E57">
        <w:rPr>
          <w:sz w:val="14"/>
        </w:rPr>
        <w:t xml:space="preserve"> could </w:t>
      </w:r>
      <w:r w:rsidRPr="00BF4B92">
        <w:rPr>
          <w:u w:val="single"/>
        </w:rPr>
        <w:t>produce direct fatalities comparable to</w:t>
      </w:r>
      <w:r w:rsidRPr="00DC0E57">
        <w:rPr>
          <w:sz w:val="14"/>
        </w:rPr>
        <w:t xml:space="preserve"> all of those worldwide in </w:t>
      </w:r>
      <w:r w:rsidRPr="00D6632C">
        <w:rPr>
          <w:rStyle w:val="Emphasis"/>
        </w:rPr>
        <w:t>World War II</w:t>
      </w:r>
      <w:r w:rsidRPr="00DC0E57">
        <w:rPr>
          <w:sz w:val="14"/>
        </w:rPr>
        <w:t xml:space="preserve">, or to those once estimated for a “counterforce” nuclear war between the superpowers. However, </w:t>
      </w:r>
      <w:r w:rsidRPr="00BF4B92">
        <w:rPr>
          <w:u w:val="single"/>
        </w:rPr>
        <w:t xml:space="preserve">the </w:t>
      </w:r>
      <w:r w:rsidRPr="00D6632C">
        <w:rPr>
          <w:rStyle w:val="Emphasis"/>
        </w:rPr>
        <w:t>long-term environmental effects</w:t>
      </w:r>
      <w:r w:rsidRPr="00DC0E57">
        <w:rPr>
          <w:sz w:val="14"/>
        </w:rPr>
        <w:t xml:space="preserve"> of the war could </w:t>
      </w:r>
      <w:r w:rsidRPr="00BF4B92">
        <w:rPr>
          <w:u w:val="single"/>
        </w:rPr>
        <w:t>significantly disrupt</w:t>
      </w:r>
      <w:r w:rsidRPr="00DC0E57">
        <w:rPr>
          <w:sz w:val="14"/>
        </w:rPr>
        <w:t xml:space="preserve"> the </w:t>
      </w:r>
      <w:r w:rsidRPr="00D6632C">
        <w:rPr>
          <w:rStyle w:val="Emphasis"/>
        </w:rPr>
        <w:t>global weather</w:t>
      </w:r>
      <w:r w:rsidRPr="00DC0E57">
        <w:rPr>
          <w:sz w:val="14"/>
        </w:rPr>
        <w:t xml:space="preserve"> for at least a decade, </w:t>
      </w:r>
      <w:r w:rsidRPr="00BF4B92">
        <w:rPr>
          <w:u w:val="single"/>
        </w:rPr>
        <w:t>which would</w:t>
      </w:r>
      <w:r w:rsidRPr="00DC0E57">
        <w:rPr>
          <w:sz w:val="14"/>
        </w:rPr>
        <w:t xml:space="preserve"> likely </w:t>
      </w:r>
      <w:r w:rsidRPr="00BF4B92">
        <w:rPr>
          <w:u w:val="single"/>
        </w:rPr>
        <w:t>result in</w:t>
      </w:r>
      <w:r w:rsidRPr="00DC0E57">
        <w:rPr>
          <w:sz w:val="14"/>
        </w:rPr>
        <w:t xml:space="preserve"> a vast </w:t>
      </w:r>
      <w:r w:rsidRPr="00D6632C">
        <w:rPr>
          <w:rStyle w:val="Emphasis"/>
        </w:rPr>
        <w:t>global famine</w:t>
      </w:r>
      <w:r w:rsidRPr="00DC0E57">
        <w:rPr>
          <w:sz w:val="14"/>
        </w:rPr>
        <w:t>.</w:t>
      </w:r>
    </w:p>
    <w:p w14:paraId="15A2A43A" w14:textId="77777777" w:rsidR="00694B72" w:rsidRPr="00DC0E57" w:rsidRDefault="00694B72" w:rsidP="00694B72">
      <w:pPr>
        <w:rPr>
          <w:sz w:val="14"/>
        </w:rPr>
      </w:pPr>
      <w:r w:rsidRPr="00DC0E57">
        <w:rPr>
          <w:sz w:val="14"/>
        </w:rPr>
        <w:t xml:space="preserve">The scientists predicted that </w:t>
      </w:r>
      <w:r w:rsidRPr="00D6632C">
        <w:rPr>
          <w:rStyle w:val="Emphasis"/>
        </w:rPr>
        <w:t xml:space="preserve">nuclear </w:t>
      </w:r>
      <w:r w:rsidRPr="00DA047B">
        <w:rPr>
          <w:rStyle w:val="Emphasis"/>
          <w:highlight w:val="green"/>
        </w:rPr>
        <w:t>firestorms</w:t>
      </w:r>
      <w:r w:rsidRPr="00DC0E57">
        <w:rPr>
          <w:sz w:val="14"/>
        </w:rPr>
        <w:t xml:space="preserve"> in the burning cities </w:t>
      </w:r>
      <w:r w:rsidRPr="00BF4B92">
        <w:rPr>
          <w:u w:val="single"/>
        </w:rPr>
        <w:t xml:space="preserve">would </w:t>
      </w:r>
      <w:r w:rsidRPr="00DA047B">
        <w:rPr>
          <w:highlight w:val="green"/>
          <w:u w:val="single"/>
        </w:rPr>
        <w:t>cause</w:t>
      </w:r>
      <w:r w:rsidRPr="00DC0E57">
        <w:rPr>
          <w:sz w:val="14"/>
        </w:rPr>
        <w:t xml:space="preserve"> at least five million tons of </w:t>
      </w:r>
      <w:r w:rsidRPr="00DA047B">
        <w:rPr>
          <w:rStyle w:val="Emphasis"/>
          <w:highlight w:val="green"/>
        </w:rPr>
        <w:t>black carbon</w:t>
      </w:r>
      <w:r w:rsidRPr="00D6632C">
        <w:rPr>
          <w:rStyle w:val="Emphasis"/>
        </w:rPr>
        <w:t xml:space="preserve"> smoke</w:t>
      </w:r>
      <w:r w:rsidRPr="00DC0E57">
        <w:rPr>
          <w:sz w:val="14"/>
        </w:rPr>
        <w:t xml:space="preserve"> to quickly rise above cloud level into the stratosphere, where it </w:t>
      </w:r>
      <w:r w:rsidRPr="00DA047B">
        <w:rPr>
          <w:highlight w:val="green"/>
          <w:u w:val="single"/>
        </w:rPr>
        <w:t xml:space="preserve">could </w:t>
      </w:r>
      <w:r w:rsidRPr="00DA047B">
        <w:rPr>
          <w:rStyle w:val="Emphasis"/>
          <w:highlight w:val="green"/>
        </w:rPr>
        <w:t>not</w:t>
      </w:r>
      <w:r w:rsidRPr="00DA047B">
        <w:rPr>
          <w:highlight w:val="green"/>
          <w:u w:val="single"/>
        </w:rPr>
        <w:t xml:space="preserve"> be </w:t>
      </w:r>
      <w:r w:rsidRPr="00DA047B">
        <w:rPr>
          <w:rStyle w:val="Emphasis"/>
          <w:highlight w:val="green"/>
        </w:rPr>
        <w:t>rained out</w:t>
      </w:r>
      <w:r w:rsidRPr="00DC0E57">
        <w:rPr>
          <w:sz w:val="14"/>
        </w:rPr>
        <w:t xml:space="preserve">. The smoke would circle the Earth in less than two weeks and would form a global stratospheric smoke layer that would </w:t>
      </w:r>
      <w:r w:rsidRPr="00BF4B92">
        <w:rPr>
          <w:u w:val="single"/>
        </w:rPr>
        <w:t xml:space="preserve">remain </w:t>
      </w:r>
      <w:r w:rsidRPr="00DA047B">
        <w:rPr>
          <w:highlight w:val="green"/>
          <w:u w:val="single"/>
        </w:rPr>
        <w:t>for</w:t>
      </w:r>
      <w:r w:rsidRPr="00BF4B92">
        <w:rPr>
          <w:u w:val="single"/>
        </w:rPr>
        <w:t xml:space="preserve"> </w:t>
      </w:r>
      <w:r w:rsidRPr="00D6632C">
        <w:rPr>
          <w:rStyle w:val="Emphasis"/>
        </w:rPr>
        <w:t xml:space="preserve">more than </w:t>
      </w:r>
      <w:r w:rsidRPr="00DA047B">
        <w:rPr>
          <w:rStyle w:val="Emphasis"/>
          <w:highlight w:val="green"/>
        </w:rPr>
        <w:t>a decade</w:t>
      </w:r>
      <w:r w:rsidRPr="00DC0E57">
        <w:rPr>
          <w:sz w:val="14"/>
        </w:rPr>
        <w:t xml:space="preserve">. The </w:t>
      </w:r>
      <w:r w:rsidRPr="00BF4B92">
        <w:rPr>
          <w:u w:val="single"/>
        </w:rPr>
        <w:t>smoke</w:t>
      </w:r>
      <w:r w:rsidRPr="00DC0E57">
        <w:rPr>
          <w:sz w:val="14"/>
        </w:rPr>
        <w:t xml:space="preserve"> would </w:t>
      </w:r>
      <w:r w:rsidRPr="00DA047B">
        <w:rPr>
          <w:highlight w:val="green"/>
          <w:u w:val="single"/>
        </w:rPr>
        <w:t>absorb</w:t>
      </w:r>
      <w:r w:rsidRPr="00DC0E57">
        <w:rPr>
          <w:sz w:val="14"/>
        </w:rPr>
        <w:t xml:space="preserve"> warming </w:t>
      </w:r>
      <w:r w:rsidRPr="00DA047B">
        <w:rPr>
          <w:rStyle w:val="Emphasis"/>
          <w:highlight w:val="green"/>
        </w:rPr>
        <w:t>sunlight</w:t>
      </w:r>
      <w:r w:rsidRPr="00DC0E57">
        <w:rPr>
          <w:sz w:val="14"/>
        </w:rPr>
        <w:t xml:space="preserve">, which would heat the smoke to temperatures near the boiling point of water, </w:t>
      </w:r>
      <w:r w:rsidRPr="00DA047B">
        <w:rPr>
          <w:highlight w:val="green"/>
          <w:u w:val="single"/>
        </w:rPr>
        <w:t>produc</w:t>
      </w:r>
      <w:r w:rsidRPr="00DC0E57">
        <w:rPr>
          <w:sz w:val="14"/>
        </w:rPr>
        <w:t xml:space="preserve">ing </w:t>
      </w:r>
      <w:r w:rsidRPr="00DA047B">
        <w:rPr>
          <w:rStyle w:val="Emphasis"/>
          <w:highlight w:val="green"/>
        </w:rPr>
        <w:t>ozone losses</w:t>
      </w:r>
      <w:r w:rsidRPr="00DC0E57">
        <w:rPr>
          <w:sz w:val="14"/>
        </w:rPr>
        <w:t xml:space="preserve"> of 20 to 50 percent over populated areas. This would almost double the amount of UV-B reaching the most populated regions of the mid-latitudes, and it </w:t>
      </w:r>
      <w:r w:rsidRPr="00BF4B92">
        <w:rPr>
          <w:u w:val="single"/>
        </w:rPr>
        <w:t xml:space="preserve">would create </w:t>
      </w:r>
      <w:r w:rsidRPr="00D6632C">
        <w:rPr>
          <w:rStyle w:val="Emphasis"/>
        </w:rPr>
        <w:t>UV</w:t>
      </w:r>
      <w:r w:rsidRPr="00BF4B92">
        <w:rPr>
          <w:u w:val="single"/>
        </w:rPr>
        <w:t xml:space="preserve">-B indices </w:t>
      </w:r>
      <w:r w:rsidRPr="00D6632C">
        <w:rPr>
          <w:rStyle w:val="Emphasis"/>
        </w:rPr>
        <w:t>unprecedented</w:t>
      </w:r>
      <w:r w:rsidRPr="00DC0E57">
        <w:rPr>
          <w:sz w:val="14"/>
        </w:rPr>
        <w:t xml:space="preserve"> in human history. In North America and Central Europe, the time required to get a painful sunburn at mid-day in June could decrease to as little as six minutes for fair-skinned individuals.</w:t>
      </w:r>
    </w:p>
    <w:p w14:paraId="1B82F600" w14:textId="77777777" w:rsidR="00694B72" w:rsidRPr="00DC0E57" w:rsidRDefault="00694B72" w:rsidP="00694B72">
      <w:pPr>
        <w:rPr>
          <w:sz w:val="14"/>
        </w:rPr>
      </w:pPr>
      <w:r w:rsidRPr="00DC0E57">
        <w:rPr>
          <w:sz w:val="14"/>
        </w:rPr>
        <w:t xml:space="preserve">As the </w:t>
      </w:r>
      <w:r w:rsidRPr="00BF4B92">
        <w:rPr>
          <w:u w:val="single"/>
        </w:rPr>
        <w:t>smoke</w:t>
      </w:r>
      <w:r w:rsidRPr="00DC0E57">
        <w:rPr>
          <w:sz w:val="14"/>
        </w:rPr>
        <w:t xml:space="preserve"> layer blocked warming sunlight from reaching the Earth’s surface, it would </w:t>
      </w:r>
      <w:r w:rsidRPr="00BF4B92">
        <w:rPr>
          <w:u w:val="single"/>
        </w:rPr>
        <w:t>produce</w:t>
      </w:r>
      <w:r w:rsidRPr="00DC0E57">
        <w:rPr>
          <w:sz w:val="14"/>
        </w:rPr>
        <w:t xml:space="preserve"> the </w:t>
      </w:r>
      <w:r w:rsidRPr="00DA047B">
        <w:rPr>
          <w:rStyle w:val="Emphasis"/>
          <w:highlight w:val="green"/>
        </w:rPr>
        <w:t>cold</w:t>
      </w:r>
      <w:r w:rsidRPr="00D6632C">
        <w:rPr>
          <w:rStyle w:val="Emphasis"/>
        </w:rPr>
        <w:t>est</w:t>
      </w:r>
      <w:r w:rsidRPr="00DC0E57">
        <w:rPr>
          <w:sz w:val="14"/>
        </w:rPr>
        <w:t xml:space="preserve"> average surface </w:t>
      </w:r>
      <w:r w:rsidRPr="00DA047B">
        <w:rPr>
          <w:rStyle w:val="Emphasis"/>
          <w:highlight w:val="green"/>
        </w:rPr>
        <w:t>temp</w:t>
      </w:r>
      <w:r w:rsidRPr="00DC0E57">
        <w:rPr>
          <w:sz w:val="14"/>
        </w:rPr>
        <w:t>erature</w:t>
      </w:r>
      <w:r w:rsidRPr="00DA047B">
        <w:rPr>
          <w:rStyle w:val="Emphasis"/>
          <w:highlight w:val="green"/>
        </w:rPr>
        <w:t>s</w:t>
      </w:r>
      <w:r w:rsidRPr="00BF4B92">
        <w:rPr>
          <w:u w:val="single"/>
        </w:rPr>
        <w:t xml:space="preserve"> in</w:t>
      </w:r>
      <w:r w:rsidRPr="00DC0E57">
        <w:rPr>
          <w:sz w:val="14"/>
        </w:rPr>
        <w:t xml:space="preserve"> the last </w:t>
      </w:r>
      <w:r w:rsidRPr="00BF4B92">
        <w:rPr>
          <w:u w:val="single"/>
        </w:rPr>
        <w:t>1,000 years</w:t>
      </w:r>
      <w:r w:rsidRPr="00DC0E57">
        <w:rPr>
          <w:sz w:val="14"/>
        </w:rPr>
        <w:t xml:space="preserve">. The scientists calculated that </w:t>
      </w:r>
      <w:r w:rsidRPr="00D6632C">
        <w:rPr>
          <w:rStyle w:val="Emphasis"/>
        </w:rPr>
        <w:t>global food production</w:t>
      </w:r>
      <w:r w:rsidRPr="00BF4B92">
        <w:rPr>
          <w:u w:val="single"/>
        </w:rPr>
        <w:t xml:space="preserve"> would decrease by 20 to 40 percent</w:t>
      </w:r>
      <w:r w:rsidRPr="00DC0E57">
        <w:rPr>
          <w:sz w:val="14"/>
        </w:rPr>
        <w:t xml:space="preserve"> during a five-year period following such a war. Medical experts have predicted that the </w:t>
      </w:r>
      <w:r w:rsidRPr="00DA047B">
        <w:rPr>
          <w:rStyle w:val="Emphasis"/>
          <w:highlight w:val="green"/>
        </w:rPr>
        <w:t>shorten</w:t>
      </w:r>
      <w:r w:rsidRPr="00D6632C">
        <w:rPr>
          <w:rStyle w:val="Emphasis"/>
        </w:rPr>
        <w:t xml:space="preserve">ing of </w:t>
      </w:r>
      <w:r w:rsidRPr="00DA047B">
        <w:rPr>
          <w:rStyle w:val="Emphasis"/>
          <w:highlight w:val="green"/>
        </w:rPr>
        <w:t>growing seasons</w:t>
      </w:r>
      <w:r w:rsidRPr="00BF4B92">
        <w:rPr>
          <w:u w:val="single"/>
        </w:rPr>
        <w:t xml:space="preserve"> and</w:t>
      </w:r>
      <w:r w:rsidRPr="00DC0E57">
        <w:rPr>
          <w:sz w:val="14"/>
        </w:rPr>
        <w:t xml:space="preserve"> corresponding </w:t>
      </w:r>
      <w:r w:rsidRPr="00BF4B92">
        <w:rPr>
          <w:u w:val="single"/>
        </w:rPr>
        <w:t xml:space="preserve">decreases in </w:t>
      </w:r>
      <w:r w:rsidRPr="00D6632C">
        <w:rPr>
          <w:rStyle w:val="Emphasis"/>
        </w:rPr>
        <w:t>agricultural production</w:t>
      </w:r>
      <w:r w:rsidRPr="00DC0E57">
        <w:rPr>
          <w:sz w:val="14"/>
        </w:rPr>
        <w:t xml:space="preserve"> could </w:t>
      </w:r>
      <w:r w:rsidRPr="00BF4B92">
        <w:rPr>
          <w:u w:val="single"/>
        </w:rPr>
        <w:t>cause</w:t>
      </w:r>
      <w:r w:rsidRPr="00DC0E57">
        <w:rPr>
          <w:sz w:val="14"/>
        </w:rPr>
        <w:t xml:space="preserve"> up to </w:t>
      </w:r>
      <w:r w:rsidRPr="00DA047B">
        <w:rPr>
          <w:rStyle w:val="Emphasis"/>
          <w:highlight w:val="green"/>
        </w:rPr>
        <w:t>two billion</w:t>
      </w:r>
      <w:r w:rsidRPr="00DC0E57">
        <w:rPr>
          <w:sz w:val="14"/>
        </w:rPr>
        <w:t xml:space="preserve"> people </w:t>
      </w:r>
      <w:r w:rsidRPr="00BF4B92">
        <w:rPr>
          <w:u w:val="single"/>
        </w:rPr>
        <w:t xml:space="preserve">to </w:t>
      </w:r>
      <w:r w:rsidRPr="00DA047B">
        <w:rPr>
          <w:highlight w:val="green"/>
          <w:u w:val="single"/>
        </w:rPr>
        <w:t xml:space="preserve">perish from </w:t>
      </w:r>
      <w:r w:rsidRPr="00DA047B">
        <w:rPr>
          <w:rStyle w:val="Emphasis"/>
          <w:highlight w:val="green"/>
        </w:rPr>
        <w:t>famine</w:t>
      </w:r>
      <w:r w:rsidRPr="00DC0E57">
        <w:rPr>
          <w:sz w:val="14"/>
        </w:rPr>
        <w:t>.</w:t>
      </w:r>
    </w:p>
    <w:p w14:paraId="0A2428EF" w14:textId="77777777" w:rsidR="00694B72" w:rsidRPr="00DC0E57" w:rsidRDefault="00694B72" w:rsidP="00694B72">
      <w:pPr>
        <w:rPr>
          <w:sz w:val="14"/>
        </w:rPr>
      </w:pPr>
      <w:r w:rsidRPr="00DC0E57">
        <w:rPr>
          <w:sz w:val="14"/>
        </w:rPr>
        <w:t>The climatologists also investigated the effects of a nuclear war fought with the vastly more powerful modern thermonuclear weapons possessed by the United States, Russia, China, France, and England. Some of the thermonuclear weapons constructed during the 1950s and 1960s were 1,000 times more powerful than an atomic bomb.</w:t>
      </w:r>
    </w:p>
    <w:p w14:paraId="2842FE84" w14:textId="77777777" w:rsidR="00694B72" w:rsidRPr="00DC0E57" w:rsidRDefault="00694B72" w:rsidP="00694B72">
      <w:pPr>
        <w:rPr>
          <w:sz w:val="14"/>
        </w:rPr>
      </w:pPr>
      <w:r w:rsidRPr="00DC0E57">
        <w:rPr>
          <w:sz w:val="14"/>
        </w:rPr>
        <w:t>nuclear-firestrom</w:t>
      </w:r>
    </w:p>
    <w:p w14:paraId="2D2ACF71" w14:textId="77777777" w:rsidR="00694B72" w:rsidRPr="00DC0E57" w:rsidRDefault="00694B72" w:rsidP="00694B72">
      <w:pPr>
        <w:rPr>
          <w:sz w:val="14"/>
        </w:rPr>
      </w:pPr>
      <w:r w:rsidRPr="00DC0E57">
        <w:rPr>
          <w:sz w:val="14"/>
        </w:rPr>
        <w:t>During the last 30 years, the average size of thermonuclear or “strategic” nuclear weapons has decreased. Yet today, each of the approximately 3,540 strategic weapons deployed by the United States and Russia is seven to 80 times more powerful than the atomic bombs modeled in the India-Pakistan study. The smallest strategic nuclear weapon has an explosive power of 100,000 tons of TNT, compared to an atomic bomb with an average explosive power of 15,000 tons of TNT.</w:t>
      </w:r>
    </w:p>
    <w:p w14:paraId="5E64F273" w14:textId="77777777" w:rsidR="00694B72" w:rsidRPr="00DC0E57" w:rsidRDefault="00694B72" w:rsidP="00694B72">
      <w:pPr>
        <w:rPr>
          <w:sz w:val="14"/>
        </w:rPr>
      </w:pPr>
      <w:r w:rsidRPr="00DC0E57">
        <w:rPr>
          <w:sz w:val="14"/>
        </w:rPr>
        <w:t>Strategic nuclear weapons produce much larger nuclear firestorms than do atomic bombs. For example, a standard Russian 800-kiloton warhead, on an average day, will ignite fires covering a surface area of 90 to 152 square miles.</w:t>
      </w:r>
    </w:p>
    <w:p w14:paraId="61B5FBCB" w14:textId="77777777" w:rsidR="00694B72" w:rsidRPr="00DC0E57" w:rsidRDefault="00694B72" w:rsidP="00694B72">
      <w:pPr>
        <w:rPr>
          <w:sz w:val="14"/>
        </w:rPr>
      </w:pPr>
      <w:r w:rsidRPr="00DC0E57">
        <w:rPr>
          <w:sz w:val="14"/>
        </w:rPr>
        <w:t xml:space="preserve">A </w:t>
      </w:r>
      <w:r w:rsidRPr="00BF4B92">
        <w:rPr>
          <w:u w:val="single"/>
        </w:rPr>
        <w:t>war</w:t>
      </w:r>
      <w:r w:rsidRPr="00DC0E57">
        <w:rPr>
          <w:sz w:val="14"/>
        </w:rPr>
        <w:t xml:space="preserve"> fought </w:t>
      </w:r>
      <w:r w:rsidRPr="00BF4B92">
        <w:rPr>
          <w:u w:val="single"/>
        </w:rPr>
        <w:t>with</w:t>
      </w:r>
      <w:r w:rsidRPr="00DC0E57">
        <w:rPr>
          <w:sz w:val="14"/>
        </w:rPr>
        <w:t xml:space="preserve"> hundreds or thousands of </w:t>
      </w:r>
      <w:r w:rsidRPr="00DC0E57">
        <w:rPr>
          <w:rStyle w:val="Emphasis"/>
        </w:rPr>
        <w:t>U.S. and Russian</w:t>
      </w:r>
      <w:r w:rsidRPr="00DC0E57">
        <w:rPr>
          <w:sz w:val="14"/>
        </w:rPr>
        <w:t xml:space="preserve"> strategic </w:t>
      </w:r>
      <w:r w:rsidRPr="00DC0E57">
        <w:rPr>
          <w:rStyle w:val="Emphasis"/>
        </w:rPr>
        <w:t>nuclear weapons</w:t>
      </w:r>
      <w:r w:rsidRPr="00DC0E57">
        <w:rPr>
          <w:sz w:val="14"/>
        </w:rPr>
        <w:t xml:space="preserve"> would ignite immense nuclear firestorms covering land surface areas of many thousands or tens of thousands of square miles. The scientists calculated that these fires would produce up to 180 million tons of black carbon soot and smoke, which would form a dense, global stratospheric smoke layer. The smoke would remain in the stratosphere for 10 to 20 years, and it would block as much as 70 percent of sunlight from reaching the surface of the Northern Hemisphere and 35 percent from the Southern Hemisphere. So much sunlight would be blocked by the smoke that the noonday sun would resemble a full moon at midnight.</w:t>
      </w:r>
    </w:p>
    <w:p w14:paraId="1D8988AB" w14:textId="77777777" w:rsidR="00694B72" w:rsidRPr="00DC0E57" w:rsidRDefault="00694B72" w:rsidP="00694B72">
      <w:pPr>
        <w:rPr>
          <w:sz w:val="14"/>
        </w:rPr>
      </w:pPr>
      <w:r w:rsidRPr="00DC0E57">
        <w:rPr>
          <w:sz w:val="14"/>
        </w:rPr>
        <w:t xml:space="preserve">Under such conditions, it would only require a matter of days or weeks for daily minimum temperatures to fall below freezing in the largest agricultural areas of the Northern Hemisphere, where freezing temperatures would occur every day for a period of between one to more than two years. Average surface temperatures would become </w:t>
      </w:r>
      <w:r w:rsidRPr="00DC0E57">
        <w:rPr>
          <w:rStyle w:val="Emphasis"/>
        </w:rPr>
        <w:t>colder</w:t>
      </w:r>
      <w:r w:rsidRPr="00BF4B92">
        <w:rPr>
          <w:u w:val="single"/>
        </w:rPr>
        <w:t xml:space="preserve"> than</w:t>
      </w:r>
      <w:r w:rsidRPr="00DC0E57">
        <w:rPr>
          <w:sz w:val="14"/>
        </w:rPr>
        <w:t xml:space="preserve"> those experienced 18,000 years ago at th</w:t>
      </w:r>
      <w:r w:rsidRPr="00BF4B92">
        <w:rPr>
          <w:u w:val="single"/>
        </w:rPr>
        <w:t>e height of the</w:t>
      </w:r>
      <w:r w:rsidRPr="00DC0E57">
        <w:rPr>
          <w:sz w:val="14"/>
        </w:rPr>
        <w:t xml:space="preserve"> last </w:t>
      </w:r>
      <w:r w:rsidRPr="00DC0E57">
        <w:rPr>
          <w:rStyle w:val="Emphasis"/>
        </w:rPr>
        <w:t>Ice Age</w:t>
      </w:r>
      <w:r w:rsidRPr="00DC0E57">
        <w:rPr>
          <w:sz w:val="14"/>
        </w:rPr>
        <w:t xml:space="preserve">, and the prolonged cold would cause average </w:t>
      </w:r>
      <w:r w:rsidRPr="00DC0E57">
        <w:rPr>
          <w:rStyle w:val="Emphasis"/>
        </w:rPr>
        <w:t>rainfall</w:t>
      </w:r>
      <w:r w:rsidRPr="00DC0E57">
        <w:rPr>
          <w:sz w:val="14"/>
        </w:rPr>
        <w:t xml:space="preserve"> to </w:t>
      </w:r>
      <w:r w:rsidRPr="00BF4B92">
        <w:rPr>
          <w:u w:val="single"/>
        </w:rPr>
        <w:t>decrease</w:t>
      </w:r>
      <w:r w:rsidRPr="00DC0E57">
        <w:rPr>
          <w:sz w:val="14"/>
        </w:rPr>
        <w:t xml:space="preserve"> by up to </w:t>
      </w:r>
      <w:r w:rsidRPr="00BF4B92">
        <w:rPr>
          <w:u w:val="single"/>
        </w:rPr>
        <w:t>90%</w:t>
      </w:r>
      <w:r w:rsidRPr="00DC0E57">
        <w:rPr>
          <w:sz w:val="14"/>
        </w:rPr>
        <w:t xml:space="preserve">. </w:t>
      </w:r>
      <w:r w:rsidRPr="00DC0E57">
        <w:rPr>
          <w:rStyle w:val="Emphasis"/>
        </w:rPr>
        <w:t>Growing seasons</w:t>
      </w:r>
      <w:r w:rsidRPr="00BF4B92">
        <w:rPr>
          <w:u w:val="single"/>
        </w:rPr>
        <w:t xml:space="preserve"> would be </w:t>
      </w:r>
      <w:r w:rsidRPr="00DC0E57">
        <w:rPr>
          <w:rStyle w:val="Emphasis"/>
        </w:rPr>
        <w:t>completely eliminated</w:t>
      </w:r>
      <w:r w:rsidRPr="00BF4B92">
        <w:rPr>
          <w:u w:val="single"/>
        </w:rPr>
        <w:t xml:space="preserve"> for</w:t>
      </w:r>
      <w:r w:rsidRPr="00DC0E57">
        <w:rPr>
          <w:sz w:val="14"/>
        </w:rPr>
        <w:t xml:space="preserve"> more than </w:t>
      </w:r>
      <w:r w:rsidRPr="00BF4B92">
        <w:rPr>
          <w:u w:val="single"/>
        </w:rPr>
        <w:t>a decade</w:t>
      </w:r>
      <w:r w:rsidRPr="00DC0E57">
        <w:rPr>
          <w:sz w:val="14"/>
        </w:rPr>
        <w:t xml:space="preserve">; </w:t>
      </w:r>
      <w:r w:rsidRPr="00BF4B92">
        <w:rPr>
          <w:u w:val="single"/>
        </w:rPr>
        <w:t xml:space="preserve">it would be </w:t>
      </w:r>
      <w:r w:rsidRPr="00DC0E57">
        <w:rPr>
          <w:rStyle w:val="Emphasis"/>
        </w:rPr>
        <w:t>too cold</w:t>
      </w:r>
      <w:r w:rsidRPr="00BF4B92">
        <w:rPr>
          <w:u w:val="single"/>
        </w:rPr>
        <w:t xml:space="preserve"> and </w:t>
      </w:r>
      <w:r w:rsidRPr="00DC0E57">
        <w:rPr>
          <w:rStyle w:val="Emphasis"/>
        </w:rPr>
        <w:t>dark</w:t>
      </w:r>
      <w:r w:rsidRPr="00BF4B92">
        <w:rPr>
          <w:u w:val="single"/>
        </w:rPr>
        <w:t xml:space="preserve"> to grow food</w:t>
      </w:r>
      <w:r w:rsidRPr="00DC0E57">
        <w:rPr>
          <w:sz w:val="14"/>
        </w:rPr>
        <w:t xml:space="preserve"> crops, which would </w:t>
      </w:r>
      <w:r w:rsidRPr="00DA047B">
        <w:rPr>
          <w:highlight w:val="green"/>
          <w:u w:val="single"/>
        </w:rPr>
        <w:t>doom</w:t>
      </w:r>
      <w:r w:rsidRPr="00DC0E57">
        <w:rPr>
          <w:sz w:val="14"/>
        </w:rPr>
        <w:t xml:space="preserve"> the majority of </w:t>
      </w:r>
      <w:r w:rsidRPr="00DA047B">
        <w:rPr>
          <w:rStyle w:val="Emphasis"/>
          <w:highlight w:val="green"/>
        </w:rPr>
        <w:t>the</w:t>
      </w:r>
      <w:r w:rsidRPr="00DC0E57">
        <w:rPr>
          <w:rStyle w:val="Emphasis"/>
        </w:rPr>
        <w:t xml:space="preserve"> human </w:t>
      </w:r>
      <w:r w:rsidRPr="00DA047B">
        <w:rPr>
          <w:rStyle w:val="Emphasis"/>
          <w:highlight w:val="green"/>
        </w:rPr>
        <w:t>population</w:t>
      </w:r>
      <w:r w:rsidRPr="00DC0E57">
        <w:rPr>
          <w:sz w:val="14"/>
        </w:rPr>
        <w:t>.</w:t>
      </w:r>
    </w:p>
    <w:p w14:paraId="404CCD81" w14:textId="77777777" w:rsidR="00694B72" w:rsidRPr="00DC0E57" w:rsidRDefault="00694B72" w:rsidP="00694B72">
      <w:pPr>
        <w:rPr>
          <w:sz w:val="6"/>
          <w:szCs w:val="14"/>
        </w:rPr>
      </w:pPr>
      <w:r w:rsidRPr="00DC0E57">
        <w:rPr>
          <w:sz w:val="6"/>
          <w:szCs w:val="14"/>
        </w:rPr>
        <w:t>NUCLEAR WINTER IN BRIEF</w:t>
      </w:r>
    </w:p>
    <w:p w14:paraId="5D74AF58" w14:textId="77777777" w:rsidR="00694B72" w:rsidRPr="00DC0E57" w:rsidRDefault="00694B72" w:rsidP="00694B72">
      <w:pPr>
        <w:rPr>
          <w:sz w:val="6"/>
          <w:szCs w:val="14"/>
        </w:rPr>
      </w:pPr>
      <w:r w:rsidRPr="00DC0E57">
        <w:rPr>
          <w:sz w:val="6"/>
          <w:szCs w:val="14"/>
        </w:rPr>
        <w:t>The profound cold and darkness following nuclear war became known as nuclear winter and was first predicted in 1983 by a group of NASA scientists led by Carl Sagan. During the mid-1980s, a large body of research was done by such groups as the Scientific Committee on Problems of the Environment (SCOPE), the World Meteorological Organization, and the U.S. National Research Council of the U.S. National Academy of Sciences; their work essentially supported the initial findings of the 1983 studies.</w:t>
      </w:r>
    </w:p>
    <w:p w14:paraId="6077A8DF" w14:textId="77777777" w:rsidR="00694B72" w:rsidRPr="00DC0E57" w:rsidRDefault="00694B72" w:rsidP="00694B72">
      <w:pPr>
        <w:rPr>
          <w:sz w:val="6"/>
          <w:szCs w:val="14"/>
        </w:rPr>
      </w:pPr>
      <w:r w:rsidRPr="00DC0E57">
        <w:rPr>
          <w:sz w:val="6"/>
          <w:szCs w:val="14"/>
        </w:rPr>
        <w:t>The idea of nuclear winter, published and supported by prominent scientists, generated extensive public alarm and put political pressure on the United States and Soviet Union to reverse a runaway nuclear arms race, which, by 1986, had created a global nuclear arsenal of more than 65,000 nuclear weapons. Unfortunately, this created a backlash among many powerful military and industrial interests, who undertook an extensive media campaign to brand nuclear winter as “bad science” and the scientists who discovered it as “irresponsible.”</w:t>
      </w:r>
    </w:p>
    <w:p w14:paraId="69964E0C" w14:textId="77777777" w:rsidR="00694B72" w:rsidRPr="00DC0E57" w:rsidRDefault="00694B72" w:rsidP="00694B72">
      <w:pPr>
        <w:rPr>
          <w:sz w:val="6"/>
          <w:szCs w:val="14"/>
        </w:rPr>
      </w:pPr>
      <w:r w:rsidRPr="00DC0E57">
        <w:rPr>
          <w:sz w:val="6"/>
          <w:szCs w:val="14"/>
        </w:rPr>
        <w:t>Critics used various uncertainties in the studies and the first climate models (which are primitive by today’s standards) as a basis to criticize and reject the concept of nuclear winter. In 1986, the Council on Foreign Relations published an article by scientists from the National Center for Atmospheric Research, who predicted drops in global cooling about half as large as those first predicted by the 1983 studies and described this as a “nuclear autumn.” The nuclear autumn studies were later shown to be deeply flawed, but the proof came too late to stop a massive smear campaign that effectively discredited the initial studies.</w:t>
      </w:r>
    </w:p>
    <w:p w14:paraId="463D16CC" w14:textId="77777777" w:rsidR="00694B72" w:rsidRPr="00DC0E57" w:rsidRDefault="00694B72" w:rsidP="00694B72">
      <w:pPr>
        <w:rPr>
          <w:sz w:val="6"/>
          <w:szCs w:val="14"/>
        </w:rPr>
      </w:pPr>
      <w:r w:rsidRPr="00DC0E57">
        <w:rPr>
          <w:sz w:val="6"/>
          <w:szCs w:val="14"/>
        </w:rPr>
        <w:t>Nuclear winter was subject to criticism and damning articles in the Wall Street Journal and Time magazine. In 1987, the National Review called nuclear winter a “fraud.” In 2000, Discover Magazine published an article that described nuclear winter as one of “The Twenty Greatest Scientific Blunders in History.” The endless smear campaign was successful; the general public, and even most anti-nuclear activists, were left with the idea that nuclear winter had been scientifically disproved.</w:t>
      </w:r>
    </w:p>
    <w:p w14:paraId="30A0744A" w14:textId="77777777" w:rsidR="00694B72" w:rsidRPr="00DC0E57" w:rsidRDefault="00694B72" w:rsidP="00694B72">
      <w:pPr>
        <w:rPr>
          <w:sz w:val="6"/>
          <w:szCs w:val="14"/>
        </w:rPr>
      </w:pPr>
      <w:r w:rsidRPr="00DC0E57">
        <w:rPr>
          <w:sz w:val="6"/>
          <w:szCs w:val="14"/>
        </w:rPr>
        <w:t>REJECTION BY LEADERS</w:t>
      </w:r>
    </w:p>
    <w:p w14:paraId="169A0F1B" w14:textId="77777777" w:rsidR="00694B72" w:rsidRPr="00DC0E57" w:rsidRDefault="00694B72" w:rsidP="00694B72">
      <w:pPr>
        <w:rPr>
          <w:sz w:val="6"/>
          <w:szCs w:val="14"/>
        </w:rPr>
      </w:pPr>
      <w:r w:rsidRPr="00DC0E57">
        <w:rPr>
          <w:sz w:val="6"/>
          <w:szCs w:val="14"/>
        </w:rPr>
        <w:t>Yet the scientists did not give up. In 2006, they returned to their labs to perform the research I have previously described. Their new research not only upheld the previous findings but also found that the earlier studies actually underestimated the environmental effects of nuclear war.</w:t>
      </w:r>
    </w:p>
    <w:p w14:paraId="2F423894" w14:textId="77777777" w:rsidR="00694B72" w:rsidRPr="00DC0E57" w:rsidRDefault="00694B72" w:rsidP="00694B72">
      <w:pPr>
        <w:rPr>
          <w:sz w:val="6"/>
          <w:szCs w:val="14"/>
        </w:rPr>
      </w:pPr>
      <w:r w:rsidRPr="00DC0E57">
        <w:rPr>
          <w:sz w:val="6"/>
          <w:szCs w:val="14"/>
        </w:rPr>
        <w:t>Dr. Robock of Rutgers and Dr. Toon of the University of Colorado have spent years attempting to bring official attention to their work and get follow-up research studies done by appropriate agencies in the federal government. In a recent (2016) interview, Dr. Toon stated:</w:t>
      </w:r>
    </w:p>
    <w:p w14:paraId="1A816155" w14:textId="77777777" w:rsidR="00694B72" w:rsidRPr="00DC0E57" w:rsidRDefault="00694B72" w:rsidP="00694B72">
      <w:pPr>
        <w:rPr>
          <w:sz w:val="6"/>
          <w:szCs w:val="14"/>
        </w:rPr>
      </w:pPr>
      <w:r w:rsidRPr="00DC0E57">
        <w:rPr>
          <w:sz w:val="6"/>
          <w:szCs w:val="14"/>
        </w:rPr>
        <w:t>The Department of Energy and the Department of Defense, which should be investigating this problem, have done absolutely nothing. They have not published a single paper, in the open literature, analyzing this problem … We have made a list of where we think the important issues are, and we have gone to every [federal] agency we can think of with these lists, and said “Don’t you think someone should study this?” Basically, everyone we have tried so far has said, “Well that’s not my job.”</w:t>
      </w:r>
    </w:p>
    <w:p w14:paraId="707FAC01" w14:textId="77777777" w:rsidR="00694B72" w:rsidRPr="00DC0E57" w:rsidRDefault="00694B72" w:rsidP="00694B72">
      <w:pPr>
        <w:rPr>
          <w:sz w:val="6"/>
          <w:szCs w:val="14"/>
        </w:rPr>
      </w:pPr>
      <w:r w:rsidRPr="00DC0E57">
        <w:rPr>
          <w:sz w:val="6"/>
          <w:szCs w:val="14"/>
        </w:rPr>
        <w:t>In the same interview, Dr. Robock also noted:</w:t>
      </w:r>
    </w:p>
    <w:p w14:paraId="6CF6900E" w14:textId="77777777" w:rsidR="00694B72" w:rsidRPr="00DC0E57" w:rsidRDefault="00694B72" w:rsidP="00694B72">
      <w:pPr>
        <w:rPr>
          <w:sz w:val="6"/>
          <w:szCs w:val="14"/>
        </w:rPr>
      </w:pPr>
      <w:r w:rsidRPr="00DC0E57">
        <w:rPr>
          <w:sz w:val="6"/>
          <w:szCs w:val="14"/>
        </w:rPr>
        <w:t>The Department of Homeland Security really should fund this. They will fund you to study one terrorist bomb in New York City. When you explain to them that a war between India and Pakistan is a much greater threat to the U.S. homeland than one terrorist bomb, as horrible as that is, they respond with “Oh, well that’s not my job, go talk to some other program manager” — who, of course, doesn’t exist.</w:t>
      </w:r>
    </w:p>
    <w:p w14:paraId="4A01664A" w14:textId="77777777" w:rsidR="00694B72" w:rsidRPr="00DC0E57" w:rsidRDefault="00694B72" w:rsidP="00694B72">
      <w:pPr>
        <w:rPr>
          <w:sz w:val="6"/>
          <w:szCs w:val="14"/>
        </w:rPr>
      </w:pPr>
      <w:r w:rsidRPr="00DC0E57">
        <w:rPr>
          <w:sz w:val="6"/>
          <w:szCs w:val="14"/>
        </w:rPr>
        <w:t>After the more recent series of studies were published in 2007 and 2008, Drs. Robock and Toon also made a number of requests to meet with members of the Obama administration. The scientists offered to brief Cabinet members and the White House staff about their findings, which they assumed would have a great impact upon nuclear weapons policy. Their offers were met with indifference.</w:t>
      </w:r>
    </w:p>
    <w:p w14:paraId="32BE12CE" w14:textId="77777777" w:rsidR="00694B72" w:rsidRPr="00DC0E57" w:rsidRDefault="00694B72" w:rsidP="00694B72">
      <w:pPr>
        <w:rPr>
          <w:sz w:val="6"/>
          <w:szCs w:val="14"/>
        </w:rPr>
      </w:pPr>
      <w:r w:rsidRPr="00DC0E57">
        <w:rPr>
          <w:sz w:val="6"/>
          <w:szCs w:val="14"/>
        </w:rPr>
        <w:t>Finally, after several years of trying, Drs. Robock and Toon were allowed an audience with John Holdren, Senior Advisor to President Barack Obama on Science and Technology. Dr. Robock also eventually met with Rose Gottemoeller, then Under Secretary of State for Arms Control and International Security. Dr. Robock has written to me that, after these meetings, he and Dr. Toon were left with the impression that neither Holdren nor Gottemoeller think the nuclear winter research “is correct.”</w:t>
      </w:r>
    </w:p>
    <w:p w14:paraId="40E42E38" w14:textId="77777777" w:rsidR="00694B72" w:rsidRPr="00DC0E57" w:rsidRDefault="00694B72" w:rsidP="00694B72">
      <w:pPr>
        <w:rPr>
          <w:sz w:val="6"/>
          <w:szCs w:val="14"/>
        </w:rPr>
      </w:pPr>
      <w:r w:rsidRPr="00DC0E57">
        <w:rPr>
          <w:sz w:val="6"/>
          <w:szCs w:val="14"/>
        </w:rPr>
        <w:t>But it is not only Holdren and Gottemoeller who reject the nuclear winter research. Greg Mello, of the Los Alamos Study Group, cites a source who confirms that the group that determines the “full range of activities related to the development, production, maintenance (upkeep) and elimination (retirement, disassembly and disposal) of all United States nuclear weapons — the members of the U.S. Nuclear Weapons Council — have stated that “the predictions of nuclear winter were disproved years ago.”</w:t>
      </w:r>
    </w:p>
    <w:p w14:paraId="0CCDFBD4" w14:textId="77777777" w:rsidR="00694B72" w:rsidRPr="00DC0E57" w:rsidRDefault="00694B72" w:rsidP="00694B72">
      <w:pPr>
        <w:rPr>
          <w:sz w:val="6"/>
          <w:szCs w:val="14"/>
        </w:rPr>
      </w:pPr>
      <w:r w:rsidRPr="00DC0E57">
        <w:rPr>
          <w:sz w:val="6"/>
          <w:szCs w:val="14"/>
        </w:rPr>
        <w:t>The members of the U.S. Nuclear Weapons Council include:</w:t>
      </w:r>
    </w:p>
    <w:p w14:paraId="5542B38E" w14:textId="77777777" w:rsidR="00694B72" w:rsidRPr="00DC0E57" w:rsidRDefault="00694B72" w:rsidP="00694B72">
      <w:pPr>
        <w:rPr>
          <w:sz w:val="6"/>
          <w:szCs w:val="14"/>
        </w:rPr>
      </w:pPr>
      <w:r w:rsidRPr="00DC0E57">
        <w:rPr>
          <w:sz w:val="6"/>
          <w:szCs w:val="14"/>
        </w:rPr>
        <w:t>Under Secretary of Defense for Acquisition, Technology, and Logistics</w:t>
      </w:r>
    </w:p>
    <w:p w14:paraId="7AEF299F" w14:textId="77777777" w:rsidR="00694B72" w:rsidRPr="00DC0E57" w:rsidRDefault="00694B72" w:rsidP="00694B72">
      <w:pPr>
        <w:rPr>
          <w:sz w:val="6"/>
          <w:szCs w:val="14"/>
        </w:rPr>
      </w:pPr>
      <w:r w:rsidRPr="00DC0E57">
        <w:rPr>
          <w:sz w:val="6"/>
          <w:szCs w:val="14"/>
        </w:rPr>
        <w:t>Vice Chairman of the Joint Chiefs of Staff</w:t>
      </w:r>
    </w:p>
    <w:p w14:paraId="441CAD33" w14:textId="77777777" w:rsidR="00694B72" w:rsidRPr="00DC0E57" w:rsidRDefault="00694B72" w:rsidP="00694B72">
      <w:pPr>
        <w:rPr>
          <w:sz w:val="6"/>
          <w:szCs w:val="14"/>
        </w:rPr>
      </w:pPr>
      <w:r w:rsidRPr="00DC0E57">
        <w:rPr>
          <w:sz w:val="6"/>
          <w:szCs w:val="14"/>
        </w:rPr>
        <w:t>Under Secretary for Nuclear Security of the Department of Energy</w:t>
      </w:r>
    </w:p>
    <w:p w14:paraId="1B2D61DC" w14:textId="77777777" w:rsidR="00694B72" w:rsidRPr="00DC0E57" w:rsidRDefault="00694B72" w:rsidP="00694B72">
      <w:pPr>
        <w:rPr>
          <w:sz w:val="6"/>
          <w:szCs w:val="14"/>
        </w:rPr>
      </w:pPr>
      <w:r w:rsidRPr="00DC0E57">
        <w:rPr>
          <w:sz w:val="6"/>
          <w:szCs w:val="14"/>
        </w:rPr>
        <w:t>Under Secretary of Defense for Policy</w:t>
      </w:r>
    </w:p>
    <w:p w14:paraId="370FF0B7" w14:textId="77777777" w:rsidR="00694B72" w:rsidRPr="00DC0E57" w:rsidRDefault="00694B72" w:rsidP="00694B72">
      <w:pPr>
        <w:rPr>
          <w:sz w:val="6"/>
          <w:szCs w:val="14"/>
        </w:rPr>
      </w:pPr>
      <w:r w:rsidRPr="00DC0E57">
        <w:rPr>
          <w:sz w:val="6"/>
          <w:szCs w:val="14"/>
        </w:rPr>
        <w:t>Commander of the United States Strategic Command</w:t>
      </w:r>
    </w:p>
    <w:p w14:paraId="7992745E" w14:textId="77777777" w:rsidR="00694B72" w:rsidRPr="00DC0E57" w:rsidRDefault="00694B72" w:rsidP="00694B72">
      <w:pPr>
        <w:rPr>
          <w:sz w:val="6"/>
          <w:szCs w:val="14"/>
        </w:rPr>
      </w:pPr>
      <w:r w:rsidRPr="00DC0E57">
        <w:rPr>
          <w:sz w:val="6"/>
          <w:szCs w:val="14"/>
        </w:rPr>
        <w:t>It is important to understand that some members of this group — especially the Commander of the U.S. Strategic Command (USSTRATCOM) — also develop the policies that guide the use of nuclear weapons.</w:t>
      </w:r>
    </w:p>
    <w:p w14:paraId="02873CD4" w14:textId="77777777" w:rsidR="00694B72" w:rsidRPr="00DC0E57" w:rsidRDefault="00694B72" w:rsidP="00694B72">
      <w:pPr>
        <w:rPr>
          <w:sz w:val="6"/>
          <w:szCs w:val="14"/>
        </w:rPr>
      </w:pPr>
      <w:r w:rsidRPr="00DC0E57">
        <w:rPr>
          <w:sz w:val="6"/>
          <w:szCs w:val="14"/>
        </w:rPr>
        <w:t>Perhaps General John Hyten, Head of USSTRATCOM, who is in charge of the U.S. nuclear triad, and General Paul Selva, Vice Chairman of the Joint Chiefs of Staff, the second highest ranking officer in the United States, have never seen or heard of the 21st century nuclear winter studies. Perhaps when they hear a question about “nuclear winter,” they only remember the smear campaigns done against the early studies. Or, maybe, they just choose not to accept the new scientific research on nuclear winter, despite the fact that it has withstood the criticism of the global scientific community.</w:t>
      </w:r>
    </w:p>
    <w:p w14:paraId="19353C1A" w14:textId="77777777" w:rsidR="00694B72" w:rsidRPr="00DC0E57" w:rsidRDefault="00694B72" w:rsidP="00694B72">
      <w:pPr>
        <w:rPr>
          <w:sz w:val="6"/>
          <w:szCs w:val="14"/>
        </w:rPr>
      </w:pPr>
      <w:r w:rsidRPr="00DC0E57">
        <w:rPr>
          <w:sz w:val="6"/>
          <w:szCs w:val="14"/>
        </w:rPr>
        <w:t>Regardless, the rejection of nuclear winter research by the top leaders of the United States raises some profoundly important questions: Do U.S. military and political leaders fully understand the consequences of nuclear war? Do they realize that even a “successful” nuclear first-strike against Russia could cause most Americans to die from nuclear famine?</w:t>
      </w:r>
    </w:p>
    <w:p w14:paraId="2A4F75EF" w14:textId="77777777" w:rsidR="00694B72" w:rsidRPr="00DC0E57" w:rsidRDefault="00694B72" w:rsidP="00694B72">
      <w:pPr>
        <w:rPr>
          <w:sz w:val="6"/>
          <w:szCs w:val="14"/>
        </w:rPr>
      </w:pPr>
      <w:r w:rsidRPr="00DC0E57">
        <w:rPr>
          <w:sz w:val="6"/>
          <w:szCs w:val="14"/>
        </w:rPr>
        <w:t>In 2010, Drs. Toon and Robock wrote in Physics Today:</w:t>
      </w:r>
    </w:p>
    <w:p w14:paraId="456C1D0D" w14:textId="77777777" w:rsidR="00694B72" w:rsidRPr="00DC0E57" w:rsidRDefault="00694B72" w:rsidP="00694B72">
      <w:pPr>
        <w:rPr>
          <w:sz w:val="6"/>
          <w:szCs w:val="14"/>
        </w:rPr>
      </w:pPr>
      <w:r w:rsidRPr="00DC0E57">
        <w:rPr>
          <w:sz w:val="6"/>
          <w:szCs w:val="14"/>
        </w:rPr>
        <w:t>We estimate that the direct effects of using the 2012 arsenals would lead to hundreds of millions of fatalities. The indirect effects would likely eliminate the majority of the human population.</w:t>
      </w:r>
    </w:p>
    <w:p w14:paraId="5FA363A6" w14:textId="77777777" w:rsidR="00694B72" w:rsidRPr="00DC0E57" w:rsidRDefault="00694B72" w:rsidP="00694B72">
      <w:pPr>
        <w:rPr>
          <w:sz w:val="6"/>
          <w:szCs w:val="14"/>
        </w:rPr>
      </w:pPr>
      <w:r w:rsidRPr="00DC0E57">
        <w:rPr>
          <w:sz w:val="6"/>
          <w:szCs w:val="14"/>
        </w:rPr>
        <w:t>In 2013, Drs. Toon and Robock wrote in the Bulletin of Atomic Scientists that:</w:t>
      </w:r>
    </w:p>
    <w:p w14:paraId="1A32AEAC" w14:textId="77777777" w:rsidR="00694B72" w:rsidRPr="00DC0E57" w:rsidRDefault="00694B72" w:rsidP="00694B72">
      <w:pPr>
        <w:rPr>
          <w:sz w:val="6"/>
          <w:szCs w:val="14"/>
        </w:rPr>
      </w:pPr>
      <w:r w:rsidRPr="00DC0E57">
        <w:rPr>
          <w:sz w:val="6"/>
          <w:szCs w:val="14"/>
        </w:rPr>
        <w:t>A nuclear war between Russia and the United States, even after the arsenal reductions planned under New START, could produce a nuclear winter. Hence, an attack by either side could be suicidal, resulting in Self-Assured Destruction.</w:t>
      </w:r>
    </w:p>
    <w:p w14:paraId="2563CE62" w14:textId="77777777" w:rsidR="00694B72" w:rsidRPr="00DC0E57" w:rsidRDefault="00694B72" w:rsidP="00694B72">
      <w:pPr>
        <w:rPr>
          <w:sz w:val="6"/>
          <w:szCs w:val="14"/>
        </w:rPr>
      </w:pPr>
      <w:r w:rsidRPr="00DC0E57">
        <w:rPr>
          <w:sz w:val="6"/>
          <w:szCs w:val="14"/>
        </w:rPr>
        <w:t>RENEWED COLD WAR</w:t>
      </w:r>
    </w:p>
    <w:p w14:paraId="00F14D89" w14:textId="77777777" w:rsidR="00694B72" w:rsidRPr="00DC0E57" w:rsidRDefault="00694B72" w:rsidP="00694B72">
      <w:pPr>
        <w:rPr>
          <w:sz w:val="6"/>
          <w:szCs w:val="14"/>
        </w:rPr>
      </w:pPr>
      <w:r w:rsidRPr="00DC0E57">
        <w:rPr>
          <w:sz w:val="6"/>
          <w:szCs w:val="14"/>
        </w:rPr>
        <w:t>Although president-elect Trump appears to favor a return to the policy of détente with Russia, many if not most U.S. political leaders appear to support the Obama administration’s policies of direct confrontation with Putin’s Russia. Mainstream corporate media, including the editorial boards of The New York Times and The Washington Post, routinely engage in anti-Russian and anti-Putin rhetoric that surpasses the hate speech of the McCarthy era. Under President Obama, the United States has renewed the Cold War with Russia, with little or no debate or protest, and has subsequently engaged in proxy wars with Russia in Ukraine and Syria, as well as threatening military action against China in the South China Sea.</w:t>
      </w:r>
    </w:p>
    <w:p w14:paraId="443842A2" w14:textId="77777777" w:rsidR="00694B72" w:rsidRPr="00DC0E57" w:rsidRDefault="00694B72" w:rsidP="00694B72">
      <w:pPr>
        <w:rPr>
          <w:sz w:val="6"/>
          <w:szCs w:val="14"/>
        </w:rPr>
      </w:pPr>
      <w:r w:rsidRPr="00DC0E57">
        <w:rPr>
          <w:sz w:val="6"/>
          <w:szCs w:val="14"/>
        </w:rPr>
        <w:t>In response to what NATO leaders describe as Russia’s “dangerous and aggressive actions,” NATO has built up a “rapid-response force” of 40,000 troops on the Russian border in the Baltic States and Poland. This force includes hundreds of tanks, armored vehicles, and heavy artillery. NATO troops stationed in Estonia are within artillery range of St. Petersburg, the second largest city of Russia.</w:t>
      </w:r>
    </w:p>
    <w:p w14:paraId="3D610DBB" w14:textId="77777777" w:rsidR="00694B72" w:rsidRPr="00DC0E57" w:rsidRDefault="00694B72" w:rsidP="00694B72">
      <w:pPr>
        <w:rPr>
          <w:sz w:val="6"/>
          <w:szCs w:val="14"/>
        </w:rPr>
      </w:pPr>
      <w:r w:rsidRPr="00DC0E57">
        <w:rPr>
          <w:sz w:val="6"/>
          <w:szCs w:val="14"/>
        </w:rPr>
        <w:t>The United States has deployed its Aegis Ashore Ballistic Missile Defense (BMD) system in Romania and is constructing another such BMD system in Poland. The Mark 41 launch system used in the Aegis Ashore systems can be used to launch a variety of missiles, including long-range nuclear-armed cruise missiles.</w:t>
      </w:r>
    </w:p>
    <w:p w14:paraId="4F588BCF" w14:textId="77777777" w:rsidR="00694B72" w:rsidRPr="00DC0E57" w:rsidRDefault="00694B72" w:rsidP="00694B72">
      <w:pPr>
        <w:rPr>
          <w:sz w:val="6"/>
          <w:szCs w:val="14"/>
        </w:rPr>
      </w:pPr>
      <w:r w:rsidRPr="00DC0E57">
        <w:rPr>
          <w:sz w:val="6"/>
          <w:szCs w:val="14"/>
        </w:rPr>
        <w:t>In other words, the United States has built and is building launch sites for nuclear missiles on the Russian border. This fact has been widely reported on Russian TV and has infuriated the Russian public. In June, Russian President Putin specifically warned that Russia would be forced to retaliate against this threat.</w:t>
      </w:r>
    </w:p>
    <w:p w14:paraId="12F86BFA" w14:textId="77777777" w:rsidR="00694B72" w:rsidRPr="00DC0E57" w:rsidRDefault="00694B72" w:rsidP="00694B72">
      <w:pPr>
        <w:rPr>
          <w:sz w:val="6"/>
          <w:szCs w:val="14"/>
        </w:rPr>
      </w:pPr>
      <w:r w:rsidRPr="00DC0E57">
        <w:rPr>
          <w:sz w:val="6"/>
          <w:szCs w:val="14"/>
        </w:rPr>
        <w:t>While Russian officials maintain that its actions are normal and routine, Russia now appears to be preparing for war. On October 5, 2016, Russia conducted a nation-wide civil defense drill that included 40 million of its people being directed to fallout shelters. Reuters reported two days later that Russia had moved its Iskander nuclear-capable missiles to Kaliningrad, which borders Poland.</w:t>
      </w:r>
    </w:p>
    <w:p w14:paraId="5F531F40" w14:textId="77777777" w:rsidR="00694B72" w:rsidRPr="00DC0E57" w:rsidRDefault="00694B72" w:rsidP="00694B72">
      <w:pPr>
        <w:rPr>
          <w:sz w:val="6"/>
          <w:szCs w:val="14"/>
        </w:rPr>
      </w:pPr>
      <w:r w:rsidRPr="00DC0E57">
        <w:rPr>
          <w:sz w:val="6"/>
          <w:szCs w:val="14"/>
        </w:rPr>
        <w:t>While the United States ignores the danger of nuclear war, Russian scholar Stephen Cohen reports that the danger of war with the United States is the leading news story in Russia. Cohen states:</w:t>
      </w:r>
    </w:p>
    <w:p w14:paraId="12E2B464" w14:textId="77777777" w:rsidR="00694B72" w:rsidRPr="00DC0E57" w:rsidRDefault="00694B72" w:rsidP="00694B72">
      <w:pPr>
        <w:rPr>
          <w:sz w:val="6"/>
          <w:szCs w:val="14"/>
        </w:rPr>
      </w:pPr>
      <w:r w:rsidRPr="00DC0E57">
        <w:rPr>
          <w:sz w:val="6"/>
          <w:szCs w:val="14"/>
        </w:rPr>
        <w:t>Just as there is no discussion of the most existential question of our time, in the American political class — the possibility of war with Russia — it is the only thing being discussed in the Russian political class . . . These are two different political universes. In Russia, all the discussion in the newspapers, and there is plenty of free discussion on talk show TV, which echoes what the Kremlin is thinking, online, in the elite newspapers, and in the popular broadcasts, the number 1, 2, 3, and 4 topics of the day are the possibility of war with the United States.</w:t>
      </w:r>
    </w:p>
    <w:p w14:paraId="1E2F2783" w14:textId="77777777" w:rsidR="00694B72" w:rsidRPr="00DC0E57" w:rsidRDefault="00694B72" w:rsidP="00694B72">
      <w:pPr>
        <w:rPr>
          <w:sz w:val="6"/>
          <w:szCs w:val="14"/>
        </w:rPr>
      </w:pPr>
      <w:r w:rsidRPr="00DC0E57">
        <w:rPr>
          <w:sz w:val="6"/>
          <w:szCs w:val="14"/>
        </w:rPr>
        <w:t>Cohen goes on to say:</w:t>
      </w:r>
    </w:p>
    <w:p w14:paraId="120B9580" w14:textId="77777777" w:rsidR="00694B72" w:rsidRPr="00DC0E57" w:rsidRDefault="00694B72" w:rsidP="00694B72">
      <w:pPr>
        <w:rPr>
          <w:sz w:val="6"/>
          <w:szCs w:val="14"/>
        </w:rPr>
      </w:pPr>
      <w:r w:rsidRPr="00DC0E57">
        <w:rPr>
          <w:sz w:val="6"/>
          <w:szCs w:val="14"/>
        </w:rPr>
        <w:t>I conclude from this that the leadership of Russia actually believes now, in reaction to what the United States and NATO have said and done over the last two years, and particularly in reaction to the breakdown of the proposed cooperation in Syria, and the rhetoric coming out of Washington, that war is a real possibility. I can’t remember when, since the Cuban Missile Crisis, that the Moscow leadership came to this conclusion in its collective head.</w:t>
      </w:r>
    </w:p>
    <w:p w14:paraId="6172F8DC" w14:textId="77777777" w:rsidR="00694B72" w:rsidRPr="00DC0E57" w:rsidRDefault="00694B72" w:rsidP="00694B72">
      <w:pPr>
        <w:rPr>
          <w:sz w:val="14"/>
        </w:rPr>
      </w:pPr>
      <w:r w:rsidRPr="00DC0E57">
        <w:rPr>
          <w:sz w:val="14"/>
        </w:rPr>
        <w:t xml:space="preserve">Perhaps this narrative will change under president-elect Trump. However, he is inheriting a situation fraught with danger, which retains the possibility of direct military </w:t>
      </w:r>
      <w:r w:rsidRPr="00DA047B">
        <w:rPr>
          <w:highlight w:val="green"/>
          <w:u w:val="single"/>
        </w:rPr>
        <w:t xml:space="preserve">conflict with </w:t>
      </w:r>
      <w:r w:rsidRPr="00DA047B">
        <w:rPr>
          <w:rStyle w:val="Emphasis"/>
          <w:highlight w:val="green"/>
        </w:rPr>
        <w:t>Russia</w:t>
      </w:r>
      <w:r w:rsidRPr="00DC0E57">
        <w:rPr>
          <w:sz w:val="14"/>
        </w:rPr>
        <w:t xml:space="preserve"> in Ukraine and Syria, </w:t>
      </w:r>
      <w:r w:rsidRPr="00DA047B">
        <w:rPr>
          <w:highlight w:val="green"/>
          <w:u w:val="single"/>
        </w:rPr>
        <w:t>as well as</w:t>
      </w:r>
      <w:r w:rsidRPr="00DC0E57">
        <w:rPr>
          <w:sz w:val="14"/>
        </w:rPr>
        <w:t xml:space="preserve"> increasingly militarized confrontation with </w:t>
      </w:r>
      <w:r w:rsidRPr="00DA047B">
        <w:rPr>
          <w:rStyle w:val="Emphasis"/>
          <w:highlight w:val="green"/>
        </w:rPr>
        <w:t>China</w:t>
      </w:r>
      <w:r w:rsidRPr="00DC0E57">
        <w:rPr>
          <w:sz w:val="14"/>
        </w:rPr>
        <w:t xml:space="preserve"> in the South China Sea.</w:t>
      </w:r>
    </w:p>
    <w:p w14:paraId="12C1F3F4" w14:textId="77777777" w:rsidR="00694B72" w:rsidRDefault="00694B72" w:rsidP="00694B72">
      <w:r w:rsidRPr="00DC0E57">
        <w:rPr>
          <w:sz w:val="14"/>
        </w:rPr>
        <w:t xml:space="preserve">My own personal assessment of the state of the nuclear danger today is that it is profound. The United States is </w:t>
      </w:r>
      <w:r w:rsidRPr="00BF4B92">
        <w:rPr>
          <w:u w:val="single"/>
        </w:rPr>
        <w:t>sleep</w:t>
      </w:r>
      <w:r w:rsidRPr="00DA047B">
        <w:rPr>
          <w:highlight w:val="green"/>
          <w:u w:val="single"/>
        </w:rPr>
        <w:t xml:space="preserve">walking towards </w:t>
      </w:r>
      <w:r w:rsidRPr="00DA047B">
        <w:rPr>
          <w:rStyle w:val="Emphasis"/>
          <w:highlight w:val="green"/>
        </w:rPr>
        <w:t>nuc</w:t>
      </w:r>
      <w:r w:rsidRPr="00DC0E57">
        <w:rPr>
          <w:rStyle w:val="Emphasis"/>
        </w:rPr>
        <w:t xml:space="preserve">lear </w:t>
      </w:r>
      <w:r w:rsidRPr="00DA047B">
        <w:rPr>
          <w:rStyle w:val="Emphasis"/>
          <w:highlight w:val="green"/>
        </w:rPr>
        <w:t>war</w:t>
      </w:r>
      <w:r w:rsidRPr="00DC0E57">
        <w:rPr>
          <w:sz w:val="14"/>
        </w:rPr>
        <w:t>. Our leaders have turned a blind eye to the scientifically predicted consequences of nuclear war, and our military appears to be intent on making “Russia back down.” This is a recipe for unlimited human disaster.</w:t>
      </w:r>
    </w:p>
    <w:p w14:paraId="35B89DED" w14:textId="77777777" w:rsidR="00694B72" w:rsidRPr="002460A9" w:rsidRDefault="00694B72" w:rsidP="00694B72"/>
    <w:p w14:paraId="579ECBCE" w14:textId="77777777" w:rsidR="00694B72" w:rsidRDefault="00694B72" w:rsidP="00694B72">
      <w:pPr>
        <w:pStyle w:val="Heading3"/>
      </w:pPr>
      <w:r>
        <w:t>2ac---economy il---ag exports</w:t>
      </w:r>
    </w:p>
    <w:p w14:paraId="01FD743B" w14:textId="77777777" w:rsidR="00694B72" w:rsidRDefault="00694B72" w:rsidP="00694B72"/>
    <w:p w14:paraId="7360BF77" w14:textId="77777777" w:rsidR="00694B72" w:rsidRDefault="00694B72" w:rsidP="00694B72">
      <w:pPr>
        <w:pStyle w:val="Heading4"/>
      </w:pPr>
      <w:r>
        <w:t xml:space="preserve">Ag exports have an </w:t>
      </w:r>
      <w:r w:rsidRPr="004629F2">
        <w:rPr>
          <w:u w:val="single"/>
        </w:rPr>
        <w:t>economic multiplier effect</w:t>
      </w:r>
      <w:r>
        <w:t>.</w:t>
      </w:r>
    </w:p>
    <w:p w14:paraId="619E35BC" w14:textId="77777777" w:rsidR="00694B72" w:rsidRPr="00ED0CF7" w:rsidRDefault="00694B72" w:rsidP="00694B72">
      <w:r>
        <w:t xml:space="preserve">David </w:t>
      </w:r>
      <w:r w:rsidRPr="00F80507">
        <w:rPr>
          <w:b/>
          <w:bCs/>
        </w:rPr>
        <w:t>Kraybill 19</w:t>
      </w:r>
      <w:r>
        <w:t xml:space="preserve">, professor emeritus of agriculture at Ohio State University, “How the United States Benefits from Agricultural and Food Security Investments in </w:t>
      </w:r>
      <w:r w:rsidRPr="00ED0CF7">
        <w:t xml:space="preserve">Developing Countries,” International Food Policy Research Institute, </w:t>
      </w:r>
      <w:hyperlink r:id="rId25" w:history="1">
        <w:r w:rsidRPr="00ED0CF7">
          <w:rPr>
            <w:rStyle w:val="Hyperlink"/>
          </w:rPr>
          <w:t>https://doi.org/10.2499/p15738coll2.133419</w:t>
        </w:r>
      </w:hyperlink>
      <w:r w:rsidRPr="00ED0CF7">
        <w:t>, pacc [edited for readability]</w:t>
      </w:r>
    </w:p>
    <w:p w14:paraId="0D8067A8" w14:textId="77777777" w:rsidR="00694B72" w:rsidRPr="004629F2" w:rsidRDefault="00694B72" w:rsidP="00694B72">
      <w:pPr>
        <w:rPr>
          <w:sz w:val="14"/>
        </w:rPr>
      </w:pPr>
      <w:r w:rsidRPr="00DA047B">
        <w:rPr>
          <w:highlight w:val="green"/>
          <w:u w:val="single"/>
        </w:rPr>
        <w:t>USDA</w:t>
      </w:r>
      <w:r w:rsidRPr="004629F2">
        <w:rPr>
          <w:sz w:val="14"/>
        </w:rPr>
        <w:t xml:space="preserve">’s Economic Research Service </w:t>
      </w:r>
      <w:r w:rsidRPr="00DA047B">
        <w:rPr>
          <w:highlight w:val="green"/>
          <w:u w:val="single"/>
        </w:rPr>
        <w:t>estimates</w:t>
      </w:r>
      <w:r w:rsidRPr="004629F2">
        <w:rPr>
          <w:sz w:val="14"/>
        </w:rPr>
        <w:t xml:space="preserve"> that </w:t>
      </w:r>
      <w:r w:rsidRPr="00DA047B">
        <w:rPr>
          <w:rStyle w:val="Emphasis"/>
          <w:highlight w:val="green"/>
        </w:rPr>
        <w:t>each dollar</w:t>
      </w:r>
      <w:r w:rsidRPr="00DA047B">
        <w:rPr>
          <w:highlight w:val="green"/>
          <w:u w:val="single"/>
        </w:rPr>
        <w:t xml:space="preserve"> of </w:t>
      </w:r>
      <w:r w:rsidRPr="00DA047B">
        <w:rPr>
          <w:rStyle w:val="Emphasis"/>
          <w:highlight w:val="green"/>
        </w:rPr>
        <w:t>ag</w:t>
      </w:r>
      <w:r w:rsidRPr="004629F2">
        <w:rPr>
          <w:rStyle w:val="Emphasis"/>
        </w:rPr>
        <w:t xml:space="preserve">ricultural </w:t>
      </w:r>
      <w:r w:rsidRPr="00DA047B">
        <w:rPr>
          <w:rStyle w:val="Emphasis"/>
          <w:highlight w:val="green"/>
        </w:rPr>
        <w:t>exports</w:t>
      </w:r>
      <w:r w:rsidRPr="00DA047B">
        <w:rPr>
          <w:highlight w:val="green"/>
          <w:u w:val="single"/>
        </w:rPr>
        <w:t xml:space="preserve"> stimulates</w:t>
      </w:r>
      <w:r w:rsidRPr="00BF4B92">
        <w:rPr>
          <w:u w:val="single"/>
        </w:rPr>
        <w:t xml:space="preserve"> an </w:t>
      </w:r>
      <w:r w:rsidRPr="00DA047B">
        <w:rPr>
          <w:highlight w:val="green"/>
          <w:u w:val="single"/>
        </w:rPr>
        <w:t>additional</w:t>
      </w:r>
      <w:r w:rsidRPr="00BF4B92">
        <w:rPr>
          <w:u w:val="single"/>
        </w:rPr>
        <w:t xml:space="preserve"> $1.87 in business </w:t>
      </w:r>
      <w:r w:rsidRPr="00DA047B">
        <w:rPr>
          <w:highlight w:val="green"/>
          <w:u w:val="single"/>
        </w:rPr>
        <w:t>activity</w:t>
      </w:r>
      <w:r w:rsidRPr="00BF4B92">
        <w:rPr>
          <w:u w:val="single"/>
        </w:rPr>
        <w:t xml:space="preserve"> in the U</w:t>
      </w:r>
      <w:r w:rsidRPr="004629F2">
        <w:rPr>
          <w:sz w:val="14"/>
        </w:rPr>
        <w:t xml:space="preserve">nited </w:t>
      </w:r>
      <w:r w:rsidRPr="00BF4B92">
        <w:rPr>
          <w:u w:val="single"/>
        </w:rPr>
        <w:t>S</w:t>
      </w:r>
      <w:r w:rsidRPr="004629F2">
        <w:rPr>
          <w:sz w:val="14"/>
        </w:rPr>
        <w:t xml:space="preserve">tates (USDA-ERS, 2018). </w:t>
      </w:r>
      <w:r w:rsidRPr="00DA047B">
        <w:rPr>
          <w:rStyle w:val="Emphasis"/>
          <w:highlight w:val="green"/>
        </w:rPr>
        <w:t>The economic multiplier effect</w:t>
      </w:r>
      <w:r w:rsidRPr="00DA047B">
        <w:rPr>
          <w:highlight w:val="green"/>
          <w:u w:val="single"/>
        </w:rPr>
        <w:t xml:space="preserve"> is due to</w:t>
      </w:r>
      <w:r w:rsidRPr="00BF4B92">
        <w:rPr>
          <w:u w:val="single"/>
        </w:rPr>
        <w:t xml:space="preserve"> multiple rounds of </w:t>
      </w:r>
      <w:r w:rsidRPr="00DA047B">
        <w:rPr>
          <w:rStyle w:val="Emphasis"/>
          <w:highlight w:val="green"/>
        </w:rPr>
        <w:t>income</w:t>
      </w:r>
      <w:r w:rsidRPr="00DA047B">
        <w:rPr>
          <w:highlight w:val="green"/>
          <w:u w:val="single"/>
        </w:rPr>
        <w:t xml:space="preserve"> and </w:t>
      </w:r>
      <w:r w:rsidRPr="00DA047B">
        <w:rPr>
          <w:rStyle w:val="Emphasis"/>
          <w:highlight w:val="green"/>
        </w:rPr>
        <w:t>spending</w:t>
      </w:r>
      <w:r w:rsidRPr="00DA047B">
        <w:rPr>
          <w:highlight w:val="green"/>
          <w:u w:val="single"/>
        </w:rPr>
        <w:t xml:space="preserve"> that </w:t>
      </w:r>
      <w:r w:rsidRPr="00DA047B">
        <w:rPr>
          <w:rStyle w:val="Emphasis"/>
          <w:highlight w:val="green"/>
        </w:rPr>
        <w:t>circulate</w:t>
      </w:r>
      <w:r w:rsidRPr="00DA047B">
        <w:rPr>
          <w:highlight w:val="green"/>
          <w:u w:val="single"/>
        </w:rPr>
        <w:t xml:space="preserve"> through </w:t>
      </w:r>
      <w:r w:rsidRPr="00DA047B">
        <w:rPr>
          <w:rStyle w:val="Emphasis"/>
          <w:highlight w:val="green"/>
        </w:rPr>
        <w:t>the</w:t>
      </w:r>
      <w:r w:rsidRPr="004629F2">
        <w:rPr>
          <w:rStyle w:val="Emphasis"/>
        </w:rPr>
        <w:t xml:space="preserve"> entire </w:t>
      </w:r>
      <w:r w:rsidRPr="00DA047B">
        <w:rPr>
          <w:rStyle w:val="Emphasis"/>
          <w:highlight w:val="green"/>
        </w:rPr>
        <w:t>economy</w:t>
      </w:r>
      <w:r w:rsidRPr="004629F2">
        <w:rPr>
          <w:sz w:val="14"/>
        </w:rPr>
        <w:t xml:space="preserve">, </w:t>
      </w:r>
      <w:r w:rsidRPr="00BF4B92">
        <w:rPr>
          <w:u w:val="single"/>
        </w:rPr>
        <w:t>including</w:t>
      </w:r>
      <w:r w:rsidRPr="004629F2">
        <w:rPr>
          <w:sz w:val="14"/>
        </w:rPr>
        <w:t xml:space="preserve"> the </w:t>
      </w:r>
      <w:r w:rsidRPr="004629F2">
        <w:rPr>
          <w:rStyle w:val="Emphasis"/>
        </w:rPr>
        <w:t>manufacturing</w:t>
      </w:r>
      <w:r w:rsidRPr="004629F2">
        <w:rPr>
          <w:sz w:val="14"/>
        </w:rPr>
        <w:t xml:space="preserve">, </w:t>
      </w:r>
      <w:r w:rsidRPr="004629F2">
        <w:rPr>
          <w:rStyle w:val="Emphasis"/>
        </w:rPr>
        <w:t>trade</w:t>
      </w:r>
      <w:r w:rsidRPr="004629F2">
        <w:rPr>
          <w:sz w:val="14"/>
        </w:rPr>
        <w:t xml:space="preserve">, </w:t>
      </w:r>
      <w:r w:rsidRPr="00BF4B92">
        <w:rPr>
          <w:u w:val="single"/>
        </w:rPr>
        <w:t xml:space="preserve">and </w:t>
      </w:r>
      <w:r w:rsidRPr="004629F2">
        <w:rPr>
          <w:rStyle w:val="Emphasis"/>
        </w:rPr>
        <w:t>transportation sectors</w:t>
      </w:r>
      <w:r w:rsidRPr="004629F2">
        <w:rPr>
          <w:sz w:val="14"/>
        </w:rPr>
        <w:t xml:space="preserve">, </w:t>
      </w:r>
      <w:r w:rsidRPr="00DA047B">
        <w:rPr>
          <w:highlight w:val="green"/>
          <w:u w:val="single"/>
        </w:rPr>
        <w:t>as farmers purchase</w:t>
      </w:r>
      <w:r w:rsidRPr="00BF4B92">
        <w:rPr>
          <w:u w:val="single"/>
        </w:rPr>
        <w:t xml:space="preserve"> </w:t>
      </w:r>
      <w:r w:rsidRPr="004629F2">
        <w:rPr>
          <w:rStyle w:val="Emphasis"/>
        </w:rPr>
        <w:t>fuel</w:t>
      </w:r>
      <w:r w:rsidRPr="004629F2">
        <w:rPr>
          <w:sz w:val="14"/>
        </w:rPr>
        <w:t xml:space="preserve">, </w:t>
      </w:r>
      <w:r w:rsidRPr="004629F2">
        <w:rPr>
          <w:rStyle w:val="Emphasis"/>
        </w:rPr>
        <w:t>fertilizer</w:t>
      </w:r>
      <w:r w:rsidRPr="004629F2">
        <w:rPr>
          <w:sz w:val="14"/>
        </w:rPr>
        <w:t xml:space="preserve">, </w:t>
      </w:r>
      <w:r w:rsidRPr="00BF4B92">
        <w:rPr>
          <w:u w:val="single"/>
        </w:rPr>
        <w:t xml:space="preserve">and </w:t>
      </w:r>
      <w:r w:rsidRPr="004629F2">
        <w:rPr>
          <w:rStyle w:val="Emphasis"/>
        </w:rPr>
        <w:t xml:space="preserve">other </w:t>
      </w:r>
      <w:r w:rsidRPr="00DA047B">
        <w:rPr>
          <w:rStyle w:val="Emphasis"/>
          <w:highlight w:val="green"/>
        </w:rPr>
        <w:t>inputs</w:t>
      </w:r>
      <w:r w:rsidRPr="00DA047B">
        <w:rPr>
          <w:highlight w:val="green"/>
          <w:u w:val="single"/>
        </w:rPr>
        <w:t xml:space="preserve"> to produce</w:t>
      </w:r>
      <w:r w:rsidRPr="00BF4B92">
        <w:rPr>
          <w:u w:val="single"/>
        </w:rPr>
        <w:t xml:space="preserve"> commodities </w:t>
      </w:r>
      <w:r w:rsidRPr="00DA047B">
        <w:rPr>
          <w:highlight w:val="green"/>
          <w:u w:val="single"/>
        </w:rPr>
        <w:t>for export</w:t>
      </w:r>
      <w:r w:rsidRPr="004629F2">
        <w:rPr>
          <w:sz w:val="14"/>
        </w:rPr>
        <w:t xml:space="preserve">. In 2018, total </w:t>
      </w:r>
      <w:r w:rsidRPr="004629F2">
        <w:rPr>
          <w:rStyle w:val="Emphasis"/>
        </w:rPr>
        <w:t>agricultural exports</w:t>
      </w:r>
      <w:r w:rsidRPr="00BF4B92">
        <w:rPr>
          <w:u w:val="single"/>
        </w:rPr>
        <w:t xml:space="preserve"> of </w:t>
      </w:r>
      <w:r w:rsidRPr="004629F2">
        <w:rPr>
          <w:rStyle w:val="Emphasis"/>
        </w:rPr>
        <w:t>$140 billion</w:t>
      </w:r>
      <w:r w:rsidRPr="004629F2">
        <w:rPr>
          <w:sz w:val="14"/>
        </w:rPr>
        <w:t xml:space="preserve"> are estimated to have </w:t>
      </w:r>
      <w:r w:rsidRPr="00BF4B92">
        <w:rPr>
          <w:u w:val="single"/>
        </w:rPr>
        <w:t xml:space="preserve">produced </w:t>
      </w:r>
      <w:r w:rsidRPr="004629F2">
        <w:rPr>
          <w:rStyle w:val="Emphasis"/>
        </w:rPr>
        <w:t>an additional $261 billion</w:t>
      </w:r>
      <w:r w:rsidRPr="00BF4B92">
        <w:rPr>
          <w:u w:val="single"/>
        </w:rPr>
        <w:t xml:space="preserve"> in economic activity</w:t>
      </w:r>
      <w:r w:rsidRPr="004629F2">
        <w:rPr>
          <w:sz w:val="14"/>
        </w:rPr>
        <w:t xml:space="preserve"> in the United States, resulting in </w:t>
      </w:r>
      <w:r w:rsidRPr="00BF4B92">
        <w:rPr>
          <w:u w:val="single"/>
        </w:rPr>
        <w:t>a total increas</w:t>
      </w:r>
      <w:r w:rsidRPr="004629F2">
        <w:rPr>
          <w:sz w:val="14"/>
        </w:rPr>
        <w:t xml:space="preserve">e in economic output </w:t>
      </w:r>
      <w:r w:rsidRPr="00BF4B92">
        <w:rPr>
          <w:u w:val="single"/>
        </w:rPr>
        <w:t>of $401 billion</w:t>
      </w:r>
      <w:r w:rsidRPr="004629F2">
        <w:rPr>
          <w:sz w:val="14"/>
        </w:rPr>
        <w:t xml:space="preserve">. In terms of jobs, every $1 billion in U.S. agricultural exports supported 8,619 full-time U.S. jobs, meaning that </w:t>
      </w:r>
      <w:r w:rsidRPr="00DA047B">
        <w:rPr>
          <w:rStyle w:val="Emphasis"/>
          <w:highlight w:val="green"/>
        </w:rPr>
        <w:t>ag</w:t>
      </w:r>
      <w:r w:rsidRPr="004F51A2">
        <w:rPr>
          <w:rStyle w:val="Emphasis"/>
        </w:rPr>
        <w:t xml:space="preserve">ricultural </w:t>
      </w:r>
      <w:r w:rsidRPr="00DA047B">
        <w:rPr>
          <w:rStyle w:val="Emphasis"/>
          <w:highlight w:val="green"/>
        </w:rPr>
        <w:t>exports</w:t>
      </w:r>
      <w:r w:rsidRPr="004629F2">
        <w:rPr>
          <w:sz w:val="14"/>
        </w:rPr>
        <w:t xml:space="preserve"> in 2018 </w:t>
      </w:r>
      <w:r w:rsidRPr="00DA047B">
        <w:rPr>
          <w:highlight w:val="green"/>
          <w:u w:val="single"/>
        </w:rPr>
        <w:t>supported</w:t>
      </w:r>
      <w:r w:rsidRPr="004629F2">
        <w:rPr>
          <w:sz w:val="14"/>
        </w:rPr>
        <w:t xml:space="preserve"> an estimated </w:t>
      </w:r>
      <w:r>
        <w:rPr>
          <w:sz w:val="14"/>
        </w:rPr>
        <w:t>[</w:t>
      </w:r>
      <w:r w:rsidRPr="00DA047B">
        <w:rPr>
          <w:rStyle w:val="Emphasis"/>
          <w:highlight w:val="green"/>
        </w:rPr>
        <w:t>one billion</w:t>
      </w:r>
      <w:r>
        <w:rPr>
          <w:sz w:val="14"/>
        </w:rPr>
        <w:t>]</w:t>
      </w:r>
      <w:r w:rsidRPr="004F51A2">
        <w:rPr>
          <w:sz w:val="14"/>
          <w:szCs w:val="14"/>
        </w:rPr>
        <w:t>1,203,000 full-time</w:t>
      </w:r>
      <w:r w:rsidRPr="004F51A2">
        <w:t xml:space="preserve"> </w:t>
      </w:r>
      <w:r w:rsidRPr="00DA047B">
        <w:rPr>
          <w:rStyle w:val="Emphasis"/>
          <w:highlight w:val="green"/>
        </w:rPr>
        <w:t>jobs</w:t>
      </w:r>
      <w:r w:rsidRPr="004629F2">
        <w:rPr>
          <w:sz w:val="14"/>
        </w:rPr>
        <w:t xml:space="preserve"> in the United States (USDA-ERS, 2018). Approximately 379,000 of these jobs were on the farm, and 824,000 were in nonfarm sectors including food processing, services, trade, and transportation.</w:t>
      </w:r>
    </w:p>
    <w:p w14:paraId="12156343" w14:textId="77777777" w:rsidR="00694B72" w:rsidRDefault="00694B72" w:rsidP="00694B72"/>
    <w:p w14:paraId="598DC2E7" w14:textId="77777777" w:rsidR="00694B72" w:rsidRDefault="00694B72" w:rsidP="00694B72">
      <w:pPr>
        <w:pStyle w:val="Heading4"/>
      </w:pPr>
      <w:r>
        <w:t xml:space="preserve">Ag powers the </w:t>
      </w:r>
      <w:r w:rsidRPr="000623C7">
        <w:rPr>
          <w:u w:val="single"/>
        </w:rPr>
        <w:t>entire economy</w:t>
      </w:r>
      <w:r>
        <w:t>.</w:t>
      </w:r>
    </w:p>
    <w:p w14:paraId="2E7AEF49" w14:textId="77777777" w:rsidR="00694B72" w:rsidRPr="000D3ECC" w:rsidRDefault="00694B72" w:rsidP="00694B72">
      <w:r>
        <w:t xml:space="preserve">Jay </w:t>
      </w:r>
      <w:r w:rsidRPr="00F80507">
        <w:rPr>
          <w:b/>
          <w:bCs/>
        </w:rPr>
        <w:t>Sjerven 21</w:t>
      </w:r>
      <w:r>
        <w:t xml:space="preserve">, senior editor of markets at </w:t>
      </w:r>
      <w:r w:rsidRPr="00ED0CF7">
        <w:t xml:space="preserve">Sosland Publishing Company, 3/25/2021, “Food and agriculture industries play pivotal role in the greater economy,” </w:t>
      </w:r>
      <w:hyperlink r:id="rId26" w:history="1">
        <w:r w:rsidRPr="00ED0CF7">
          <w:rPr>
            <w:rStyle w:val="Hyperlink"/>
          </w:rPr>
          <w:t>https://www.foodbusinessnews.net/articles/18242-food-and-agriculture-industries-play-pivotal-role-in-the-greater-economy</w:t>
        </w:r>
      </w:hyperlink>
      <w:r w:rsidRPr="00ED0CF7">
        <w:t>, pacc [Edited for</w:t>
      </w:r>
      <w:r>
        <w:t xml:space="preserve"> readability]</w:t>
      </w:r>
    </w:p>
    <w:p w14:paraId="3D3A956B" w14:textId="77777777" w:rsidR="00694B72" w:rsidRPr="000623C7" w:rsidRDefault="00694B72" w:rsidP="00694B72">
      <w:pPr>
        <w:rPr>
          <w:sz w:val="14"/>
        </w:rPr>
      </w:pPr>
      <w:r w:rsidRPr="000623C7">
        <w:rPr>
          <w:sz w:val="14"/>
        </w:rPr>
        <w:t xml:space="preserve">WASHINGTON — The pivotal roles played by the nation’s </w:t>
      </w:r>
      <w:r w:rsidRPr="00DA047B">
        <w:rPr>
          <w:rStyle w:val="Emphasis"/>
          <w:highlight w:val="green"/>
        </w:rPr>
        <w:t>ag</w:t>
      </w:r>
      <w:r w:rsidRPr="00CA5DEB">
        <w:rPr>
          <w:rStyle w:val="Emphasis"/>
        </w:rPr>
        <w:t xml:space="preserve">riculture and food </w:t>
      </w:r>
      <w:r w:rsidRPr="00DA047B">
        <w:rPr>
          <w:rStyle w:val="Emphasis"/>
          <w:highlight w:val="green"/>
        </w:rPr>
        <w:t>industries</w:t>
      </w:r>
      <w:r w:rsidRPr="000623C7">
        <w:rPr>
          <w:sz w:val="14"/>
        </w:rPr>
        <w:t xml:space="preserve"> as employers, taxpayers and providers of the food and sustenance required to </w:t>
      </w:r>
      <w:r w:rsidRPr="00DA047B">
        <w:rPr>
          <w:highlight w:val="green"/>
          <w:u w:val="single"/>
        </w:rPr>
        <w:t xml:space="preserve">power </w:t>
      </w:r>
      <w:r w:rsidRPr="00DA047B">
        <w:rPr>
          <w:rStyle w:val="Emphasis"/>
          <w:highlight w:val="green"/>
        </w:rPr>
        <w:t>the entire economy</w:t>
      </w:r>
      <w:r w:rsidRPr="000623C7">
        <w:rPr>
          <w:sz w:val="14"/>
        </w:rPr>
        <w:t xml:space="preserve"> were the subjects of an illuminating new study commissioned by 33 food and agriculture organizations, released on March 23.</w:t>
      </w:r>
    </w:p>
    <w:p w14:paraId="0B82F1CE" w14:textId="77777777" w:rsidR="00694B72" w:rsidRPr="000623C7" w:rsidRDefault="00694B72" w:rsidP="00694B72">
      <w:pPr>
        <w:rPr>
          <w:sz w:val="14"/>
        </w:rPr>
      </w:pPr>
      <w:r w:rsidRPr="000623C7">
        <w:rPr>
          <w:sz w:val="14"/>
        </w:rPr>
        <w:t>The 2021 Food and Agriculture Industries Economic Impact Study was conducted by John Dunham &amp; Associates. Its findings may be viewed at www.FeedingTheEconomy.com.</w:t>
      </w:r>
    </w:p>
    <w:p w14:paraId="39832DB3" w14:textId="77777777" w:rsidR="00694B72" w:rsidRPr="000623C7" w:rsidRDefault="00694B72" w:rsidP="00694B72">
      <w:pPr>
        <w:rPr>
          <w:sz w:val="14"/>
        </w:rPr>
      </w:pPr>
      <w:r w:rsidRPr="000623C7">
        <w:rPr>
          <w:sz w:val="14"/>
        </w:rPr>
        <w:t>The study estimated the number of jobs in food and agriculture-related industries, the wages and benefits paid to their employees, and the value their production adds to the economy. It also estimated the economic impact of suppliers that support the food and agriculture industries, as well as that of downstream industries that are supported by the spending of those directly employed by the food and agriculture industries and by those employed by firms dependent on those industries.</w:t>
      </w:r>
    </w:p>
    <w:p w14:paraId="787CF8E7" w14:textId="77777777" w:rsidR="00694B72" w:rsidRPr="000623C7" w:rsidRDefault="00694B72" w:rsidP="00694B72">
      <w:pPr>
        <w:rPr>
          <w:sz w:val="14"/>
        </w:rPr>
      </w:pPr>
      <w:r w:rsidRPr="000623C7">
        <w:rPr>
          <w:sz w:val="14"/>
        </w:rPr>
        <w:t xml:space="preserve">The study found </w:t>
      </w:r>
      <w:r w:rsidRPr="00BF4B92">
        <w:rPr>
          <w:u w:val="single"/>
        </w:rPr>
        <w:t>food and agriculture</w:t>
      </w:r>
      <w:r w:rsidRPr="000623C7">
        <w:rPr>
          <w:sz w:val="14"/>
        </w:rPr>
        <w:t xml:space="preserve"> industries directly </w:t>
      </w:r>
      <w:r w:rsidRPr="00BF4B92">
        <w:rPr>
          <w:u w:val="single"/>
        </w:rPr>
        <w:t>employ</w:t>
      </w:r>
      <w:r w:rsidRPr="000623C7">
        <w:rPr>
          <w:sz w:val="14"/>
        </w:rPr>
        <w:t xml:space="preserve"> about </w:t>
      </w:r>
      <w:r w:rsidRPr="00CA5DEB">
        <w:rPr>
          <w:rStyle w:val="Emphasis"/>
        </w:rPr>
        <w:t>19</w:t>
      </w:r>
      <w:r w:rsidRPr="000623C7">
        <w:rPr>
          <w:sz w:val="14"/>
        </w:rPr>
        <w:t xml:space="preserve">.3 </w:t>
      </w:r>
      <w:r w:rsidRPr="00CA5DEB">
        <w:rPr>
          <w:rStyle w:val="Emphasis"/>
        </w:rPr>
        <w:t>million</w:t>
      </w:r>
      <w:r w:rsidRPr="000623C7">
        <w:rPr>
          <w:sz w:val="14"/>
        </w:rPr>
        <w:t xml:space="preserve"> Americans </w:t>
      </w:r>
      <w:r w:rsidRPr="00BF4B92">
        <w:rPr>
          <w:u w:val="single"/>
        </w:rPr>
        <w:t>who earn wages</w:t>
      </w:r>
      <w:r w:rsidRPr="000623C7">
        <w:rPr>
          <w:sz w:val="14"/>
        </w:rPr>
        <w:t xml:space="preserve"> and benefits </w:t>
      </w:r>
      <w:r w:rsidRPr="00DA047B">
        <w:rPr>
          <w:highlight w:val="green"/>
          <w:u w:val="single"/>
        </w:rPr>
        <w:t>totaling</w:t>
      </w:r>
      <w:r w:rsidRPr="000623C7">
        <w:rPr>
          <w:sz w:val="14"/>
        </w:rPr>
        <w:t xml:space="preserve"> about </w:t>
      </w:r>
      <w:r w:rsidRPr="00CA5DEB">
        <w:rPr>
          <w:rStyle w:val="Emphasis"/>
        </w:rPr>
        <w:t>$683.45 billion</w:t>
      </w:r>
      <w:r w:rsidRPr="000623C7">
        <w:rPr>
          <w:sz w:val="14"/>
        </w:rPr>
        <w:t xml:space="preserve">. The study indicated direct employment of the food and agriculture industries was </w:t>
      </w:r>
      <w:r w:rsidRPr="00BF4B92">
        <w:rPr>
          <w:u w:val="single"/>
        </w:rPr>
        <w:t>equivalent to</w:t>
      </w:r>
      <w:r w:rsidRPr="000623C7">
        <w:rPr>
          <w:sz w:val="14"/>
        </w:rPr>
        <w:t xml:space="preserve"> [</w:t>
      </w:r>
      <w:r w:rsidRPr="00DA047B">
        <w:rPr>
          <w:rStyle w:val="Emphasis"/>
          <w:highlight w:val="green"/>
        </w:rPr>
        <w:t>thirteen percent</w:t>
      </w:r>
      <w:r w:rsidRPr="000623C7">
        <w:rPr>
          <w:sz w:val="14"/>
        </w:rPr>
        <w:t xml:space="preserve">] 12.9% </w:t>
      </w:r>
      <w:r w:rsidRPr="00DA047B">
        <w:rPr>
          <w:highlight w:val="green"/>
          <w:u w:val="single"/>
        </w:rPr>
        <w:t xml:space="preserve">of </w:t>
      </w:r>
      <w:r w:rsidRPr="00DA047B">
        <w:rPr>
          <w:rStyle w:val="Emphasis"/>
          <w:highlight w:val="green"/>
        </w:rPr>
        <w:t>all</w:t>
      </w:r>
      <w:r w:rsidRPr="00CA5DEB">
        <w:rPr>
          <w:rStyle w:val="Emphasis"/>
        </w:rPr>
        <w:t xml:space="preserve"> US </w:t>
      </w:r>
      <w:r w:rsidRPr="00DA047B">
        <w:rPr>
          <w:rStyle w:val="Emphasis"/>
          <w:highlight w:val="green"/>
        </w:rPr>
        <w:t>employment</w:t>
      </w:r>
      <w:r w:rsidRPr="000623C7">
        <w:rPr>
          <w:sz w:val="14"/>
        </w:rPr>
        <w:t>.</w:t>
      </w:r>
    </w:p>
    <w:p w14:paraId="6D659DB1" w14:textId="77777777" w:rsidR="00694B72" w:rsidRPr="000623C7" w:rsidRDefault="00694B72" w:rsidP="00694B72">
      <w:pPr>
        <w:rPr>
          <w:sz w:val="14"/>
        </w:rPr>
      </w:pPr>
      <w:r w:rsidRPr="000623C7">
        <w:rPr>
          <w:sz w:val="14"/>
        </w:rPr>
        <w:t xml:space="preserve">The </w:t>
      </w:r>
      <w:r w:rsidRPr="00BF4B92">
        <w:rPr>
          <w:u w:val="single"/>
        </w:rPr>
        <w:t xml:space="preserve">value </w:t>
      </w:r>
      <w:r w:rsidRPr="00DA047B">
        <w:rPr>
          <w:highlight w:val="green"/>
          <w:u w:val="single"/>
        </w:rPr>
        <w:t>added</w:t>
      </w:r>
      <w:r w:rsidRPr="00BF4B92">
        <w:rPr>
          <w:u w:val="single"/>
        </w:rPr>
        <w:t xml:space="preserve"> to the economy</w:t>
      </w:r>
      <w:r w:rsidRPr="000623C7">
        <w:rPr>
          <w:sz w:val="14"/>
        </w:rPr>
        <w:t xml:space="preserve"> by the production of those directly employed in the food and agriculture industries </w:t>
      </w:r>
      <w:r w:rsidRPr="00BF4B92">
        <w:rPr>
          <w:u w:val="single"/>
        </w:rPr>
        <w:t>was</w:t>
      </w:r>
      <w:r w:rsidRPr="000623C7">
        <w:rPr>
          <w:sz w:val="14"/>
        </w:rPr>
        <w:t xml:space="preserve"> estimated at </w:t>
      </w:r>
      <w:r w:rsidRPr="00CA5DEB">
        <w:rPr>
          <w:rStyle w:val="Emphasis"/>
        </w:rPr>
        <w:t>$</w:t>
      </w:r>
      <w:r w:rsidRPr="00DA047B">
        <w:rPr>
          <w:rStyle w:val="Emphasis"/>
          <w:highlight w:val="green"/>
        </w:rPr>
        <w:t>2.7 trillion</w:t>
      </w:r>
      <w:r w:rsidRPr="00BF4B92">
        <w:rPr>
          <w:u w:val="single"/>
        </w:rPr>
        <w:t xml:space="preserve"> annually</w:t>
      </w:r>
      <w:r w:rsidRPr="000623C7">
        <w:rPr>
          <w:sz w:val="14"/>
        </w:rPr>
        <w:t>.</w:t>
      </w:r>
    </w:p>
    <w:p w14:paraId="6E5F7F2B" w14:textId="77777777" w:rsidR="00694B72" w:rsidRPr="000623C7" w:rsidRDefault="00694B72" w:rsidP="00694B72">
      <w:pPr>
        <w:rPr>
          <w:sz w:val="14"/>
        </w:rPr>
      </w:pPr>
      <w:r w:rsidRPr="000623C7">
        <w:rPr>
          <w:sz w:val="14"/>
        </w:rPr>
        <w:t>The study estimated the food and agriculture industries are responsible for generating 10.74 million jobs in supplying industries that, in turn, contribute about $2.25 trillion in economic activity.</w:t>
      </w:r>
    </w:p>
    <w:p w14:paraId="609E75CD" w14:textId="77777777" w:rsidR="00694B72" w:rsidRPr="000623C7" w:rsidRDefault="00694B72" w:rsidP="00694B72">
      <w:pPr>
        <w:rPr>
          <w:sz w:val="14"/>
        </w:rPr>
      </w:pPr>
      <w:r w:rsidRPr="000623C7">
        <w:rPr>
          <w:sz w:val="14"/>
        </w:rPr>
        <w:t>The study further found spending by those employed in the food and agriculture industries and in firms directly dependent on the sector generated a further 10.67 million downstream jobs and $2.02 trillion in economic impact.</w:t>
      </w:r>
    </w:p>
    <w:p w14:paraId="3A1A29F1" w14:textId="77777777" w:rsidR="00694B72" w:rsidRPr="000623C7" w:rsidRDefault="00694B72" w:rsidP="00694B72">
      <w:pPr>
        <w:rPr>
          <w:sz w:val="14"/>
        </w:rPr>
      </w:pPr>
      <w:r w:rsidRPr="000623C7">
        <w:rPr>
          <w:sz w:val="14"/>
        </w:rPr>
        <w:t xml:space="preserve">In all, the study indicated the livelihoods of </w:t>
      </w:r>
      <w:r w:rsidRPr="00DA047B">
        <w:rPr>
          <w:rStyle w:val="Emphasis"/>
          <w:highlight w:val="green"/>
        </w:rPr>
        <w:t>40</w:t>
      </w:r>
      <w:r w:rsidRPr="000623C7">
        <w:rPr>
          <w:sz w:val="14"/>
        </w:rPr>
        <w:t xml:space="preserve">.7 </w:t>
      </w:r>
      <w:r w:rsidRPr="00DA047B">
        <w:rPr>
          <w:rStyle w:val="Emphasis"/>
          <w:highlight w:val="green"/>
        </w:rPr>
        <w:t>million</w:t>
      </w:r>
      <w:r w:rsidRPr="000623C7">
        <w:rPr>
          <w:sz w:val="14"/>
        </w:rPr>
        <w:t xml:space="preserve"> Americans </w:t>
      </w:r>
      <w:r w:rsidRPr="00DA047B">
        <w:rPr>
          <w:highlight w:val="green"/>
          <w:u w:val="single"/>
        </w:rPr>
        <w:t>were</w:t>
      </w:r>
      <w:r w:rsidRPr="000623C7">
        <w:rPr>
          <w:sz w:val="14"/>
        </w:rPr>
        <w:t xml:space="preserve"> directly or indirectly </w:t>
      </w:r>
      <w:r w:rsidRPr="00DA047B">
        <w:rPr>
          <w:highlight w:val="green"/>
          <w:u w:val="single"/>
        </w:rPr>
        <w:t>dependent on</w:t>
      </w:r>
      <w:r w:rsidRPr="000623C7">
        <w:rPr>
          <w:sz w:val="14"/>
        </w:rPr>
        <w:t xml:space="preserve"> the food and </w:t>
      </w:r>
      <w:r w:rsidRPr="00DA047B">
        <w:rPr>
          <w:rStyle w:val="Emphasis"/>
          <w:highlight w:val="green"/>
        </w:rPr>
        <w:t>ag</w:t>
      </w:r>
      <w:r w:rsidRPr="00CA5DEB">
        <w:rPr>
          <w:rStyle w:val="Emphasis"/>
        </w:rPr>
        <w:t>riculture industries</w:t>
      </w:r>
      <w:r w:rsidRPr="000623C7">
        <w:rPr>
          <w:sz w:val="14"/>
        </w:rPr>
        <w:t>. Those American workers collectively were paid $2.04 trillion in wages and benefits.</w:t>
      </w:r>
    </w:p>
    <w:p w14:paraId="18C7CEAE" w14:textId="77777777" w:rsidR="00694B72" w:rsidRPr="000623C7" w:rsidRDefault="00694B72" w:rsidP="00694B72">
      <w:pPr>
        <w:rPr>
          <w:sz w:val="14"/>
        </w:rPr>
      </w:pPr>
      <w:r w:rsidRPr="000623C7">
        <w:rPr>
          <w:sz w:val="14"/>
        </w:rPr>
        <w:t>The study’s analysis provided not only national overviews but also breakouts of the food and agriculture sectors’ economic impact by state and congressional district.</w:t>
      </w:r>
    </w:p>
    <w:p w14:paraId="4450B1AB" w14:textId="77777777" w:rsidR="00694B72" w:rsidRPr="000623C7" w:rsidRDefault="00694B72" w:rsidP="00694B72">
      <w:pPr>
        <w:rPr>
          <w:sz w:val="14"/>
        </w:rPr>
      </w:pPr>
      <w:r w:rsidRPr="000623C7">
        <w:rPr>
          <w:sz w:val="14"/>
        </w:rPr>
        <w:t>“Throughout the global pandemic, America’s food and agriculture sectors have worked tirelessly feeding America’s families and our economy,” said Robb MacKie, president and chief executive officer of the American Bakers Association. “We could not be more proud of our association’s baking and supplier members who fueled our great nation despite unprecedented challenges. We hope policymakers will consider this powerful economic impact as they make key decisions and shape policy.”</w:t>
      </w:r>
    </w:p>
    <w:p w14:paraId="66BCB965" w14:textId="77777777" w:rsidR="00694B72" w:rsidRPr="000623C7" w:rsidRDefault="00694B72" w:rsidP="00694B72">
      <w:pPr>
        <w:rPr>
          <w:sz w:val="14"/>
        </w:rPr>
      </w:pPr>
      <w:r w:rsidRPr="000623C7">
        <w:rPr>
          <w:sz w:val="14"/>
        </w:rPr>
        <w:t>MacKie said the ABA was delighted to be a part of the launch of the updated research on the FeedingTheEconomy.com website.</w:t>
      </w:r>
    </w:p>
    <w:p w14:paraId="71215472" w14:textId="77777777" w:rsidR="00694B72" w:rsidRPr="000623C7" w:rsidRDefault="00694B72" w:rsidP="00694B72">
      <w:pPr>
        <w:rPr>
          <w:sz w:val="14"/>
        </w:rPr>
      </w:pPr>
      <w:r w:rsidRPr="000623C7">
        <w:rPr>
          <w:sz w:val="14"/>
        </w:rPr>
        <w:t xml:space="preserve">“This information reinforces </w:t>
      </w:r>
      <w:r w:rsidRPr="00BF4B92">
        <w:rPr>
          <w:u w:val="single"/>
        </w:rPr>
        <w:t>the</w:t>
      </w:r>
      <w:r w:rsidRPr="000623C7">
        <w:rPr>
          <w:sz w:val="14"/>
        </w:rPr>
        <w:t xml:space="preserve"> previous </w:t>
      </w:r>
      <w:r w:rsidRPr="00BF4B92">
        <w:rPr>
          <w:u w:val="single"/>
        </w:rPr>
        <w:t>Council for Economic Development</w:t>
      </w:r>
      <w:r w:rsidRPr="000623C7">
        <w:rPr>
          <w:sz w:val="14"/>
        </w:rPr>
        <w:t xml:space="preserve"> study that </w:t>
      </w:r>
      <w:r w:rsidRPr="00BF4B92">
        <w:rPr>
          <w:u w:val="single"/>
        </w:rPr>
        <w:t>listed</w:t>
      </w:r>
      <w:r w:rsidRPr="000623C7">
        <w:rPr>
          <w:sz w:val="14"/>
        </w:rPr>
        <w:t xml:space="preserve"> the </w:t>
      </w:r>
      <w:r w:rsidRPr="00BF4B92">
        <w:rPr>
          <w:u w:val="single"/>
        </w:rPr>
        <w:t>food</w:t>
      </w:r>
      <w:r w:rsidRPr="000623C7">
        <w:rPr>
          <w:sz w:val="14"/>
        </w:rPr>
        <w:t xml:space="preserve"> and beverage industry </w:t>
      </w:r>
      <w:r w:rsidRPr="00BF4B92">
        <w:rPr>
          <w:u w:val="single"/>
        </w:rPr>
        <w:t xml:space="preserve">as </w:t>
      </w:r>
      <w:r w:rsidRPr="00CA5DEB">
        <w:rPr>
          <w:rStyle w:val="Emphasis"/>
        </w:rPr>
        <w:t>the largest manufacturing sector</w:t>
      </w:r>
      <w:r w:rsidRPr="000623C7">
        <w:rPr>
          <w:sz w:val="14"/>
        </w:rPr>
        <w:t xml:space="preserve"> of our economy having a significant positive trade balance impact,” MacKie added. “The baking industry generates more than $154 billion in economic activity annually and employs almost 800,000 highly skilled people in more than 1,600 facilities.”</w:t>
      </w:r>
    </w:p>
    <w:p w14:paraId="26B183D0" w14:textId="77777777" w:rsidR="00694B72" w:rsidRPr="000623C7" w:rsidRDefault="00694B72" w:rsidP="00694B72">
      <w:pPr>
        <w:rPr>
          <w:sz w:val="14"/>
        </w:rPr>
      </w:pPr>
      <w:r w:rsidRPr="000623C7">
        <w:rPr>
          <w:sz w:val="14"/>
        </w:rPr>
        <w:t>Mike Seyfert, president and CEO of the National Grain and Feed Association, said, “On this National Ag Day, the NGFA celebrates the noble purpose this nation’s grain, feed, processing and export industry performs in transforming the American farmer’s bounty into safe, nutritious, sustainable and affordable human and animal food.</w:t>
      </w:r>
    </w:p>
    <w:p w14:paraId="031A99B5" w14:textId="77777777" w:rsidR="00694B72" w:rsidRPr="000623C7" w:rsidRDefault="00694B72" w:rsidP="00694B72">
      <w:pPr>
        <w:rPr>
          <w:sz w:val="14"/>
        </w:rPr>
      </w:pPr>
      <w:r w:rsidRPr="000623C7">
        <w:rPr>
          <w:sz w:val="14"/>
        </w:rPr>
        <w:t xml:space="preserve">“As the </w:t>
      </w:r>
      <w:r w:rsidRPr="00DA047B">
        <w:rPr>
          <w:rStyle w:val="Emphasis"/>
          <w:highlight w:val="green"/>
        </w:rPr>
        <w:t>COVID</w:t>
      </w:r>
      <w:r w:rsidRPr="000623C7">
        <w:rPr>
          <w:sz w:val="14"/>
        </w:rPr>
        <w:t xml:space="preserve">-19 pandemic clearly </w:t>
      </w:r>
      <w:r w:rsidRPr="00DA047B">
        <w:rPr>
          <w:highlight w:val="green"/>
          <w:u w:val="single"/>
        </w:rPr>
        <w:t>demonstrated</w:t>
      </w:r>
      <w:r w:rsidRPr="000623C7">
        <w:rPr>
          <w:sz w:val="14"/>
        </w:rPr>
        <w:t xml:space="preserve">, </w:t>
      </w:r>
      <w:r w:rsidRPr="001A4CBE">
        <w:rPr>
          <w:rStyle w:val="Emphasis"/>
        </w:rPr>
        <w:t xml:space="preserve">a </w:t>
      </w:r>
      <w:r w:rsidRPr="00DA047B">
        <w:rPr>
          <w:rStyle w:val="Emphasis"/>
          <w:highlight w:val="green"/>
        </w:rPr>
        <w:t>reliable food</w:t>
      </w:r>
      <w:r w:rsidRPr="000623C7">
        <w:rPr>
          <w:sz w:val="14"/>
        </w:rPr>
        <w:t xml:space="preserve"> and fiber </w:t>
      </w:r>
      <w:r w:rsidRPr="00DA047B">
        <w:rPr>
          <w:rStyle w:val="Emphasis"/>
          <w:highlight w:val="green"/>
        </w:rPr>
        <w:t>supply chain</w:t>
      </w:r>
      <w:r w:rsidRPr="00DA047B">
        <w:rPr>
          <w:highlight w:val="green"/>
          <w:u w:val="single"/>
        </w:rPr>
        <w:t xml:space="preserve"> is critical</w:t>
      </w:r>
      <w:r w:rsidRPr="000623C7">
        <w:rPr>
          <w:sz w:val="14"/>
        </w:rPr>
        <w:t>ly important to meeting the needs of families and businesses across the nation. The new Feeding The Economy report emphasizes the tremendous contribution of our industry in also feeding and growing the nation’s economy.”</w:t>
      </w:r>
    </w:p>
    <w:p w14:paraId="2E8771BF" w14:textId="77777777" w:rsidR="00694B72" w:rsidRDefault="00694B72" w:rsidP="00694B72"/>
    <w:p w14:paraId="1D2380B0" w14:textId="77777777" w:rsidR="00694B72" w:rsidRDefault="00694B72" w:rsidP="00694B72">
      <w:pPr>
        <w:pStyle w:val="Heading4"/>
      </w:pPr>
      <w:r>
        <w:t xml:space="preserve">Ag is </w:t>
      </w:r>
      <w:r>
        <w:rPr>
          <w:u w:val="single"/>
        </w:rPr>
        <w:t>vital</w:t>
      </w:r>
      <w:r>
        <w:t xml:space="preserve"> to the economy </w:t>
      </w:r>
    </w:p>
    <w:p w14:paraId="760C9150" w14:textId="77777777" w:rsidR="00694B72" w:rsidRDefault="00694B72" w:rsidP="00694B72">
      <w:r w:rsidRPr="00F80507">
        <w:rPr>
          <w:b/>
          <w:bCs/>
        </w:rPr>
        <w:t>Willingham 19</w:t>
      </w:r>
      <w:r>
        <w:t xml:space="preserve"> – </w:t>
      </w:r>
      <w:r w:rsidRPr="00614C85">
        <w:t>research assistant for Economic Policy at the Center for American Progress</w:t>
      </w:r>
    </w:p>
    <w:p w14:paraId="5B2F9ECD" w14:textId="77777777" w:rsidR="00694B72" w:rsidRDefault="00694B72" w:rsidP="00694B72">
      <w:r>
        <w:t>Zoe, with Andy Green, 5/7. “</w:t>
      </w:r>
      <w:r w:rsidRPr="00614C85">
        <w:t>A Fair Deal for Farmers</w:t>
      </w:r>
      <w:r>
        <w:t xml:space="preserve">.” </w:t>
      </w:r>
      <w:r w:rsidRPr="00614C85">
        <w:t>https://www.americanprogress.org/issues/economy/reports/2019/05/07/469385/fair-deal-farmers/</w:t>
      </w:r>
    </w:p>
    <w:p w14:paraId="4CEBF850" w14:textId="77777777" w:rsidR="00694B72" w:rsidRPr="00614C85" w:rsidRDefault="00694B72" w:rsidP="00694B72">
      <w:pPr>
        <w:rPr>
          <w:sz w:val="16"/>
        </w:rPr>
      </w:pPr>
      <w:r w:rsidRPr="00BF4B92">
        <w:rPr>
          <w:u w:val="single"/>
        </w:rPr>
        <w:t xml:space="preserve">The agricultural sector is </w:t>
      </w:r>
      <w:r w:rsidRPr="00614C85">
        <w:rPr>
          <w:rStyle w:val="Emphasis"/>
        </w:rPr>
        <w:t>vitally important</w:t>
      </w:r>
      <w:r w:rsidRPr="00BF4B92">
        <w:rPr>
          <w:u w:val="single"/>
        </w:rPr>
        <w:t xml:space="preserve"> to America’s economy</w:t>
      </w:r>
      <w:r w:rsidRPr="00614C85">
        <w:rPr>
          <w:sz w:val="16"/>
        </w:rPr>
        <w:t xml:space="preserve"> and society. Two million American families still operate farms and ranches, and farm output contributed $164.2 billion to the United States’ gross domestic product (GDP) in 2018.9 Nationally, food is the third-largest household expenditure, comprising nearly 13 percent of monthly household expenses, and all told, farming and agricultural processing employs 4.6 million Americans.10 Therefore, </w:t>
      </w:r>
      <w:r w:rsidRPr="00BF4B92">
        <w:rPr>
          <w:u w:val="single"/>
        </w:rPr>
        <w:t xml:space="preserve">the economic health of the agricultural sector and the food system is </w:t>
      </w:r>
      <w:r w:rsidRPr="00614C85">
        <w:rPr>
          <w:rStyle w:val="Emphasis"/>
        </w:rPr>
        <w:t>crucial to America’s economy</w:t>
      </w:r>
      <w:r w:rsidRPr="00614C85">
        <w:rPr>
          <w:sz w:val="16"/>
        </w:rPr>
        <w:t>. Restoring agriculture as a pathway to a decent, independent living will begin the process of rebuilding rural America.</w:t>
      </w:r>
    </w:p>
    <w:p w14:paraId="13A1E6BD" w14:textId="77777777" w:rsidR="00694B72" w:rsidRDefault="00694B72" w:rsidP="00694B72"/>
    <w:p w14:paraId="451D93B0" w14:textId="77777777" w:rsidR="00694B72" w:rsidRPr="00F80507" w:rsidRDefault="00694B72" w:rsidP="00694B72">
      <w:pPr>
        <w:rPr>
          <w:b/>
          <w:bCs/>
        </w:rPr>
      </w:pPr>
      <w:r w:rsidRPr="00F80507">
        <w:rPr>
          <w:b/>
          <w:bCs/>
        </w:rPr>
        <w:t>Ag exports key to the general economy</w:t>
      </w:r>
    </w:p>
    <w:p w14:paraId="1AB7952A" w14:textId="77777777" w:rsidR="00694B72" w:rsidRDefault="00694B72" w:rsidP="00694B72">
      <w:r w:rsidRPr="00F80507">
        <w:rPr>
          <w:b/>
          <w:bCs/>
        </w:rPr>
        <w:t>Maulsby 20</w:t>
      </w:r>
      <w:r>
        <w:t xml:space="preserve"> – </w:t>
      </w:r>
      <w:r w:rsidRPr="004A3250">
        <w:t>writing and marketing specialist who serves clients nationwide and specializes in agriculture, business and food</w:t>
      </w:r>
    </w:p>
    <w:p w14:paraId="0FE23803" w14:textId="77777777" w:rsidR="00694B72" w:rsidRDefault="00694B72" w:rsidP="00694B72">
      <w:r>
        <w:t>Darcy, 8/9. “</w:t>
      </w:r>
      <w:r w:rsidRPr="004A3250">
        <w:t>Driving Demand for U.S. Ag Exports</w:t>
      </w:r>
      <w:r>
        <w:t xml:space="preserve">.” </w:t>
      </w:r>
      <w:r w:rsidRPr="004A3250">
        <w:t>https://www.potatogrower.com/2020/08/driving-demand-for-us-ag</w:t>
      </w:r>
    </w:p>
    <w:p w14:paraId="748B9710" w14:textId="77777777" w:rsidR="00694B72" w:rsidRPr="00614C85" w:rsidRDefault="00694B72" w:rsidP="00694B72">
      <w:pPr>
        <w:rPr>
          <w:sz w:val="16"/>
        </w:rPr>
      </w:pPr>
      <w:r w:rsidRPr="00614C85">
        <w:rPr>
          <w:sz w:val="16"/>
        </w:rPr>
        <w:t xml:space="preserve">The U.S. is well-positioned to meet this challenge. </w:t>
      </w:r>
      <w:r w:rsidRPr="00BF4B92">
        <w:rPr>
          <w:u w:val="single"/>
        </w:rPr>
        <w:t>America began exporting ag products in the post–World War II era</w:t>
      </w:r>
      <w:r w:rsidRPr="00614C85">
        <w:rPr>
          <w:sz w:val="16"/>
        </w:rPr>
        <w:t xml:space="preserve">, </w:t>
      </w:r>
      <w:r w:rsidRPr="00BF4B92">
        <w:rPr>
          <w:u w:val="single"/>
        </w:rPr>
        <w:t>as economies worldwide developed and people wanted higher protein sources.</w:t>
      </w:r>
      <w:r w:rsidRPr="00614C85">
        <w:rPr>
          <w:sz w:val="16"/>
        </w:rPr>
        <w:t xml:space="preserve"> “Today, </w:t>
      </w:r>
      <w:r w:rsidRPr="00BF4B92">
        <w:rPr>
          <w:u w:val="single"/>
        </w:rPr>
        <w:t>more than 20 percent of what U.S. farmers produce is exported</w:t>
      </w:r>
      <w:r w:rsidRPr="00614C85">
        <w:rPr>
          <w:sz w:val="16"/>
        </w:rPr>
        <w:t>,” Nigh says.</w:t>
      </w:r>
    </w:p>
    <w:p w14:paraId="2A2F480F" w14:textId="77777777" w:rsidR="00694B72" w:rsidRPr="00614C85" w:rsidRDefault="00694B72" w:rsidP="00694B72">
      <w:pPr>
        <w:rPr>
          <w:sz w:val="16"/>
        </w:rPr>
      </w:pPr>
      <w:r w:rsidRPr="00614C85">
        <w:rPr>
          <w:sz w:val="16"/>
        </w:rPr>
        <w:t>The growth in soybean exports in the past 20 years, for example, was phenomenal. “In 2000, the U.S. exported under 1 billion bushels of soybeans a year,” Suderman says. “That rose to 2.166 billion bushels a year by 2016, largely due to China.”</w:t>
      </w:r>
    </w:p>
    <w:p w14:paraId="72EC3C0A" w14:textId="77777777" w:rsidR="00694B72" w:rsidRPr="00614C85" w:rsidRDefault="00694B72" w:rsidP="00694B72">
      <w:pPr>
        <w:rPr>
          <w:sz w:val="16"/>
        </w:rPr>
      </w:pPr>
      <w:r w:rsidRPr="00614C85">
        <w:rPr>
          <w:sz w:val="16"/>
        </w:rPr>
        <w:t>Corn is a different story, because despite the current negative effects of low oil prices and complex domestic fuel-blending regulations, the ethanol industry creates a lot of domestic demand. Still, exports of corn grain and corn-based products for animal agriculture and ethanol represent nearly 20 percent of U.S. corn’s annual demand portfolio, notes Jim Bauman, vice president of market development for the National Corn Growers Association.</w:t>
      </w:r>
    </w:p>
    <w:p w14:paraId="6BC84E9B" w14:textId="77777777" w:rsidR="00694B72" w:rsidRPr="00614C85" w:rsidRDefault="00694B72" w:rsidP="00694B72">
      <w:pPr>
        <w:rPr>
          <w:sz w:val="16"/>
        </w:rPr>
      </w:pPr>
      <w:r w:rsidRPr="00614C85">
        <w:rPr>
          <w:sz w:val="16"/>
        </w:rPr>
        <w:t xml:space="preserve">All these </w:t>
      </w:r>
      <w:r w:rsidRPr="00BF4B92">
        <w:rPr>
          <w:u w:val="single"/>
        </w:rPr>
        <w:t>exports help drive</w:t>
      </w:r>
      <w:r w:rsidRPr="00614C85">
        <w:rPr>
          <w:sz w:val="16"/>
        </w:rPr>
        <w:t xml:space="preserve"> </w:t>
      </w:r>
      <w:r w:rsidRPr="00BF4B92">
        <w:rPr>
          <w:u w:val="single"/>
        </w:rPr>
        <w:t xml:space="preserve">both the U.S. farm economy and the </w:t>
      </w:r>
      <w:r w:rsidRPr="004A3250">
        <w:rPr>
          <w:rStyle w:val="Emphasis"/>
        </w:rPr>
        <w:t>general economy</w:t>
      </w:r>
      <w:r w:rsidRPr="00614C85">
        <w:rPr>
          <w:sz w:val="16"/>
        </w:rPr>
        <w:t xml:space="preserve">. Roughly </w:t>
      </w:r>
      <w:r w:rsidRPr="00BF4B92">
        <w:rPr>
          <w:u w:val="single"/>
        </w:rPr>
        <w:t>1 million jobs are supported by U.S. ag</w:t>
      </w:r>
      <w:r w:rsidRPr="00614C85">
        <w:rPr>
          <w:sz w:val="16"/>
        </w:rPr>
        <w:t xml:space="preserve">ricultural </w:t>
      </w:r>
      <w:r w:rsidRPr="00BF4B92">
        <w:rPr>
          <w:u w:val="single"/>
        </w:rPr>
        <w:t>exports</w:t>
      </w:r>
      <w:r w:rsidRPr="00614C85">
        <w:rPr>
          <w:sz w:val="16"/>
        </w:rPr>
        <w:t>, including 764,000 in the nonfarm sector, according to AgExportsCount.com. These include jobs related to supplying seed and crop protection products, transporting ag commodities, and processing and distributing agricultural products for export.</w:t>
      </w:r>
    </w:p>
    <w:p w14:paraId="7E7C7DA0" w14:textId="77777777" w:rsidR="00694B72" w:rsidRPr="00614C85" w:rsidRDefault="00694B72" w:rsidP="00694B72">
      <w:pPr>
        <w:rPr>
          <w:sz w:val="16"/>
        </w:rPr>
      </w:pPr>
      <w:r w:rsidRPr="00614C85">
        <w:rPr>
          <w:sz w:val="16"/>
        </w:rPr>
        <w:t xml:space="preserve">“Years ago, President </w:t>
      </w:r>
      <w:r w:rsidRPr="00BF4B92">
        <w:rPr>
          <w:u w:val="single"/>
        </w:rPr>
        <w:t>F</w:t>
      </w:r>
      <w:r w:rsidRPr="00614C85">
        <w:rPr>
          <w:sz w:val="16"/>
        </w:rPr>
        <w:t xml:space="preserve">ranklin </w:t>
      </w:r>
      <w:r w:rsidRPr="00BF4B92">
        <w:rPr>
          <w:u w:val="single"/>
        </w:rPr>
        <w:t>D</w:t>
      </w:r>
      <w:r w:rsidRPr="00614C85">
        <w:rPr>
          <w:sz w:val="16"/>
        </w:rPr>
        <w:t xml:space="preserve">. </w:t>
      </w:r>
      <w:r w:rsidRPr="00BF4B92">
        <w:rPr>
          <w:u w:val="single"/>
        </w:rPr>
        <w:t>R</w:t>
      </w:r>
      <w:r w:rsidRPr="00614C85">
        <w:rPr>
          <w:sz w:val="16"/>
        </w:rPr>
        <w:t xml:space="preserve">oosevelt </w:t>
      </w:r>
      <w:r w:rsidRPr="00BF4B92">
        <w:rPr>
          <w:u w:val="single"/>
        </w:rPr>
        <w:t>connected the importance of the farms to the cities, noting that ‘empty pocketbooks on the farm do not turn factory wheels in the city</w:t>
      </w:r>
      <w:r w:rsidRPr="00614C85">
        <w:rPr>
          <w:sz w:val="16"/>
        </w:rPr>
        <w:t>,’” Wyant says.</w:t>
      </w:r>
    </w:p>
    <w:p w14:paraId="08EC63EE" w14:textId="77777777" w:rsidR="00694B72" w:rsidRDefault="00694B72" w:rsidP="00694B72"/>
    <w:p w14:paraId="6FC25E3A" w14:textId="77777777" w:rsidR="00694B72" w:rsidRDefault="00694B72" w:rsidP="00694B72">
      <w:pPr>
        <w:pStyle w:val="Heading4"/>
      </w:pPr>
      <w:r>
        <w:t>Small farms key to econ—directly employ 14 percent of the workforce and reaches every sector</w:t>
      </w:r>
    </w:p>
    <w:p w14:paraId="0EA5BCD4" w14:textId="77777777" w:rsidR="00694B72" w:rsidRDefault="00694B72" w:rsidP="00694B72">
      <w:r w:rsidRPr="00F80507">
        <w:rPr>
          <w:b/>
          <w:bCs/>
        </w:rPr>
        <w:t>Harvie and Steffey 2010</w:t>
      </w:r>
      <w:r>
        <w:t xml:space="preserve"> [Alicia Harvie is Farm Aid's Advocacy &amp; Farmer Services Director. Hilde Steffey is Director of the Food and Farm Communications Fund. Farm Aid, June 2010, "Rebuilding America’s Economy with Family Farms," </w:t>
      </w:r>
      <w:hyperlink r:id="rId27" w:history="1">
        <w:r w:rsidRPr="00A8041B">
          <w:t>https://www.farmaid.org/our-work/family-farmers/rebuilding-americas-economy-with-family-farm-centered-food-systems/</w:t>
        </w:r>
      </w:hyperlink>
      <w:r>
        <w:t>] 6/13/2021</w:t>
      </w:r>
    </w:p>
    <w:p w14:paraId="0749B7E8" w14:textId="77777777" w:rsidR="00694B72" w:rsidRDefault="00694B72" w:rsidP="00694B72">
      <w:r w:rsidRPr="00BF4B92">
        <w:rPr>
          <w:u w:val="single"/>
        </w:rPr>
        <w:t>The economic impacts of our nation’s food producers stretch far beyond the limits of their farms and ranches</w:t>
      </w:r>
      <w:r>
        <w:t xml:space="preserve">. </w:t>
      </w:r>
      <w:r w:rsidRPr="00BF4B92">
        <w:rPr>
          <w:u w:val="single"/>
        </w:rPr>
        <w:t>America’s food system links farming with a variety of other enterprises, from input providers</w:t>
      </w:r>
      <w:r>
        <w:t xml:space="preserve">, like </w:t>
      </w:r>
      <w:r w:rsidRPr="00BF4B92">
        <w:rPr>
          <w:u w:val="single"/>
        </w:rPr>
        <w:t>seed and fertilizer</w:t>
      </w:r>
      <w:r>
        <w:t xml:space="preserve"> companies, to </w:t>
      </w:r>
      <w:r w:rsidRPr="00BF4B92">
        <w:rPr>
          <w:u w:val="single"/>
        </w:rPr>
        <w:t>retail</w:t>
      </w:r>
      <w:r>
        <w:t xml:space="preserve"> chains and </w:t>
      </w:r>
      <w:r w:rsidRPr="00BF4B92">
        <w:rPr>
          <w:u w:val="single"/>
        </w:rPr>
        <w:t>restaurants, and everything in between</w:t>
      </w:r>
      <w:r>
        <w:t xml:space="preserve">. Each year, the </w:t>
      </w:r>
      <w:r w:rsidRPr="00BF4B92">
        <w:rPr>
          <w:u w:val="single"/>
        </w:rPr>
        <w:t>food and ag</w:t>
      </w:r>
      <w:r>
        <w:t xml:space="preserve">riculture sector </w:t>
      </w:r>
      <w:r w:rsidRPr="00BF4B92">
        <w:rPr>
          <w:u w:val="single"/>
        </w:rPr>
        <w:t>employs</w:t>
      </w:r>
      <w:r>
        <w:t xml:space="preserve"> around </w:t>
      </w:r>
      <w:r w:rsidRPr="00BF4B92">
        <w:rPr>
          <w:u w:val="single"/>
        </w:rPr>
        <w:t>14 percent of the U.S. workforce</w:t>
      </w:r>
      <w:r w:rsidRPr="00BD3CA7">
        <w:t xml:space="preserve"> and constitutes </w:t>
      </w:r>
      <w:r>
        <w:t xml:space="preserve">almost 5 percent of our GDP. Meanwhile, consumers spend over $1 trillion annually on food grown by U.S. farmers and ranchers. </w:t>
      </w:r>
      <w:r w:rsidRPr="00BF4B92">
        <w:rPr>
          <w:u w:val="single"/>
        </w:rPr>
        <w:t>These numbers</w:t>
      </w:r>
      <w:r>
        <w:t xml:space="preserve"> begin to tell a story about the economic significance of food and farming, but </w:t>
      </w:r>
      <w:r w:rsidRPr="00BF4B92">
        <w:rPr>
          <w:u w:val="single"/>
        </w:rPr>
        <w:t>only scratch at the surface</w:t>
      </w:r>
      <w:r>
        <w:t xml:space="preserve"> of the real value our family farmers and ranchers have to offer our nation.</w:t>
      </w:r>
    </w:p>
    <w:p w14:paraId="3220FD2C" w14:textId="77777777" w:rsidR="00694B72" w:rsidRDefault="00694B72" w:rsidP="00694B72">
      <w:r>
        <w:t xml:space="preserve">As Farm Aid’s founder Willie Nelson often reminds us, American family farmers are the backbone of the nation–the first rung on the economic ladder. When farms thrive, Main Street businesses and local communities thrive. As small business owners, family farmers can employ many individuals and support other businesses in their area. In fact, </w:t>
      </w:r>
      <w:r w:rsidRPr="00BF4B92">
        <w:rPr>
          <w:u w:val="single"/>
        </w:rPr>
        <w:t xml:space="preserve">small businesses, family farms among them, have contributed 64 percent of all new jobs </w:t>
      </w:r>
      <w:r>
        <w:t xml:space="preserve">nationwide </w:t>
      </w:r>
      <w:r w:rsidRPr="00BF4B92">
        <w:rPr>
          <w:u w:val="single"/>
        </w:rPr>
        <w:t>in the past 15 years</w:t>
      </w:r>
      <w:r>
        <w:t>.</w:t>
      </w:r>
    </w:p>
    <w:p w14:paraId="369D5C2C" w14:textId="77777777" w:rsidR="00694B72" w:rsidRDefault="00694B72" w:rsidP="00694B72">
      <w:r>
        <w:t>Equally important to the economic benefits our family farmers bring are the many personal, social, and environmental contributions they make in their communities. Since the farm family is tied to the land, farmers have a vested interest in the economic vibrancy, social well-being, and ecological health of their community. As a result, they are natural stewards of the land.</w:t>
      </w:r>
    </w:p>
    <w:p w14:paraId="4DE5DFFF" w14:textId="77777777" w:rsidR="00694B72" w:rsidRDefault="00694B72" w:rsidP="00694B72">
      <w:r>
        <w:t>As a nation, we have come to depend on a food system full of hidden costs and false promises. In reality, corporate concentration and industrialization do not bring appreciable gains to family farmers, our economies or public welfare.</w:t>
      </w:r>
    </w:p>
    <w:p w14:paraId="06CF1594" w14:textId="77777777" w:rsidR="00694B72" w:rsidRDefault="00694B72" w:rsidP="00694B72">
      <w:r>
        <w:t>Seeds of hope lie in America’s family farmers and ranchers despite the grim economic conditions facing the nation. A frequently overlooked source of economic development and job creation, these producers are standing on the cutting edge of flourishing local and regional food systems that are sustaining economies, nourishing communities and creating a strong foundation for a stable and prosperous future. In a time when we risk losing tens of thousands of family farmers and ranchers from our land, protecting and fostering their potential and properly investing in local and regional food system development offers our nation a sound path forward.</w:t>
      </w:r>
    </w:p>
    <w:p w14:paraId="517B7D5F" w14:textId="77777777" w:rsidR="00694B72" w:rsidRDefault="00694B72" w:rsidP="00694B72">
      <w:r>
        <w:t>THE RIPPLE EFFECTS OF A TROUBLED FARM ECONOMY</w:t>
      </w:r>
    </w:p>
    <w:p w14:paraId="09857E9B" w14:textId="77777777" w:rsidR="00694B72" w:rsidRPr="00BF4B92" w:rsidRDefault="00694B72" w:rsidP="00694B72">
      <w:pPr>
        <w:rPr>
          <w:u w:val="single"/>
        </w:rPr>
      </w:pPr>
      <w:r w:rsidRPr="00BF4B92">
        <w:rPr>
          <w:u w:val="single"/>
        </w:rPr>
        <w:t>We stand at a critical crossroads in our agricultural economy</w:t>
      </w:r>
      <w:r w:rsidRPr="0094597A">
        <w:t>: the very</w:t>
      </w:r>
      <w:r w:rsidRPr="00BF4B92">
        <w:rPr>
          <w:u w:val="single"/>
        </w:rPr>
        <w:t xml:space="preserve"> family farmers and ranchers </w:t>
      </w:r>
      <w:r w:rsidRPr="0094597A">
        <w:t xml:space="preserve">best positioned to transform our food system </w:t>
      </w:r>
      <w:r w:rsidRPr="00BF4B92">
        <w:rPr>
          <w:u w:val="single"/>
        </w:rPr>
        <w:t>are</w:t>
      </w:r>
      <w:r w:rsidRPr="0094597A">
        <w:t xml:space="preserve"> the ones most </w:t>
      </w:r>
      <w:r w:rsidRPr="00BF4B92">
        <w:rPr>
          <w:u w:val="single"/>
        </w:rPr>
        <w:t>threatened by the nation’s credit crisis</w:t>
      </w:r>
      <w:r>
        <w:t xml:space="preserve"> and trends of corporate concentration and consolidation in agriculture. </w:t>
      </w:r>
      <w:r w:rsidRPr="00BF4B92">
        <w:rPr>
          <w:u w:val="single"/>
        </w:rPr>
        <w:t>These producers have a powerful impact on our economy—both through the boost they offer to local economies when they thrive and by the loss felt when they leave the land.</w:t>
      </w:r>
    </w:p>
    <w:p w14:paraId="6156B2A9" w14:textId="77777777" w:rsidR="00694B72" w:rsidRDefault="00694B72" w:rsidP="00694B72">
      <w:r>
        <w:t xml:space="preserve">Today, family farms, like many other households and businesses, are suffering from the country’s dramatic economic downturn. </w:t>
      </w:r>
      <w:r w:rsidRPr="00BF4B92">
        <w:rPr>
          <w:u w:val="single"/>
        </w:rPr>
        <w:t>With ever-increasing production costs and volatile prices for their products, many farmers and ranchers find it nearly impossible to keep up with their debts and operating expenses</w:t>
      </w:r>
      <w:r>
        <w:t>. Meanwhile, the availability of affordable credit–essential to the operation of any farm–is uncertain, and particularly difficult to access for many of the country’s entrepreneurial producers involved in local and regional markets or value-added and sustainable production methods. Struggling to stay afloat, the typical farm family must depend on off-farm employment to supply the bulk of its income. On average, nearly 90 percent of a farm family’s income is supplied by another source of employment. As such, the decline in U.S. employment further exacerbates farm budgets, making it even harder for many of America’s family farmers to stay on their land.</w:t>
      </w:r>
    </w:p>
    <w:p w14:paraId="5610D9A1" w14:textId="77777777" w:rsidR="00694B72" w:rsidRDefault="00694B72" w:rsidP="00694B72">
      <w:r w:rsidRPr="00BF4B92">
        <w:rPr>
          <w:u w:val="single"/>
        </w:rPr>
        <w:t>Communities that lose family farms</w:t>
      </w:r>
      <w:r>
        <w:t xml:space="preserve"> lose a core of skilled producers with exceptional experience and practical insight. They lose </w:t>
      </w:r>
      <w:r w:rsidRPr="00BF4B92">
        <w:rPr>
          <w:u w:val="single"/>
        </w:rPr>
        <w:t>a base of committed employers and consumers, causing more businesses to shut their doors, shrinking the local tax base and ultimately leading to population loss.</w:t>
      </w:r>
      <w:r>
        <w:t xml:space="preserve"> In addition, a number of studies have documented trends of economic and rural community decline in areas with greater concentrations of industrial farms. The industrial system that so often replaces family farms siphons millions of dollars away from rural economies, purchasing inputs from corporate supply and service industries outside the region and sending profits to financial centers far from the farm. This pattern drains local businesses and can decimate the social fabric of rural communities, increasing unemployment rates and putting more pressure on public welfare services such as Medicaid and food assistance programs. Compounded with an aging farming population and an exodus of rural youth to urban areas, previously vibrant farming communities are in sharp decline.</w:t>
      </w:r>
    </w:p>
    <w:p w14:paraId="5F79E654" w14:textId="77777777" w:rsidR="00694B72" w:rsidRDefault="00694B72" w:rsidP="00694B72"/>
    <w:p w14:paraId="6286137C" w14:textId="77777777" w:rsidR="00694B72" w:rsidRDefault="00694B72" w:rsidP="00694B72">
      <w:pPr>
        <w:pStyle w:val="Heading4"/>
      </w:pPr>
      <w:r>
        <w:t>Family farms key to ag – 98% of farms and 88% of production</w:t>
      </w:r>
    </w:p>
    <w:p w14:paraId="4CA65643" w14:textId="77777777" w:rsidR="00694B72" w:rsidRDefault="00694B72" w:rsidP="00694B72">
      <w:r w:rsidRPr="00F80507">
        <w:rPr>
          <w:b/>
          <w:bCs/>
        </w:rPr>
        <w:t>Whitt 20</w:t>
      </w:r>
      <w:r>
        <w:t xml:space="preserve"> [Christine Whitt, Resource and Rural Economics Division, Economic Research Service in Farming Research and Science Jan 23, 2020, "A Look at America’s Family Farms," USDA, </w:t>
      </w:r>
      <w:hyperlink r:id="rId28" w:history="1">
        <w:r w:rsidRPr="00A8041B">
          <w:t>https://www.usda.gov/media/blog/2020/01/23/look-americas-family-farms</w:t>
        </w:r>
      </w:hyperlink>
      <w:r>
        <w:t>] 6/13/2021</w:t>
      </w:r>
    </w:p>
    <w:p w14:paraId="2448167E" w14:textId="77777777" w:rsidR="00694B72" w:rsidRDefault="00694B72" w:rsidP="00694B72">
      <w:r>
        <w:t>The more than 2 million farms in the U.S. vary greatly in size and characteristics. For example, annual gross revenue can range from as little as $1,000 to more than $5 million.</w:t>
      </w:r>
    </w:p>
    <w:p w14:paraId="7C93A48E" w14:textId="77777777" w:rsidR="00694B72" w:rsidRDefault="00694B72" w:rsidP="00694B72">
      <w:r>
        <w:t>USDA’s Economic Research Service (ERS) recently released its widely used annual report that describes characteristics of different types of U.S. farms, titled America’s Diverse Family Farms: 2019 Edition. Farms are classified based on ownership of the farm, annual gross revenue, and the primary occupation of the principal operator.</w:t>
      </w:r>
    </w:p>
    <w:p w14:paraId="471CD20C" w14:textId="77777777" w:rsidR="00694B72" w:rsidRDefault="00694B72" w:rsidP="00694B72">
      <w:r>
        <w:t xml:space="preserve">Our research found that </w:t>
      </w:r>
      <w:r w:rsidRPr="00BF4B92">
        <w:rPr>
          <w:u w:val="single"/>
        </w:rPr>
        <w:t>family farms remain a key part of U.S. agriculture, making up 98% of all farms and providing 88% of production. Most farms are small family farms, and they operate almost half of U.S. farm land</w:t>
      </w:r>
      <w:r>
        <w:t>, while generating 21% of production. Midsize and large-scale family farms account for about 66% of production; and non-family farms represent the remaining 2.1% of farms and 12% of production.</w:t>
      </w:r>
    </w:p>
    <w:p w14:paraId="37B2F6F1" w14:textId="77777777" w:rsidR="00694B72" w:rsidRDefault="00694B72" w:rsidP="00694B72">
      <w:r>
        <w:t xml:space="preserve">The specific commodities produced tend to vary by farm type. </w:t>
      </w:r>
      <w:r w:rsidRPr="00BF4B92">
        <w:rPr>
          <w:u w:val="single"/>
        </w:rPr>
        <w:t>Small farms produce most U.S. poultry (including eggs) and hay</w:t>
      </w:r>
      <w:r>
        <w:t>. Midsize and large-scale farms account for most of the cotton, cash grains, and oilseed production. Large-scale farms produce the bulk of dairy. Finally, large-scale and non-family farms dominate production of beef production and high value crops which include vegetables, fruits/tree nuts, and nursery/greenhouse products.</w:t>
      </w:r>
    </w:p>
    <w:p w14:paraId="67B85A8F" w14:textId="77777777" w:rsidR="00694B72" w:rsidRDefault="00694B72" w:rsidP="00694B72">
      <w:r>
        <w:t>In general, farm households are neither low-income nor low-wealth. Retirement family farms (farms where the principal operator reports being retired from farming) and low-sales farms (those with operators primarily engaged in farming and having less than $150,000 in revenue per year) are the only two farm types with median income below the median income for all U.S. households and the median income of households with self-employment income. Overall, we see that median household income increases along with farm sales.</w:t>
      </w:r>
    </w:p>
    <w:p w14:paraId="26770614" w14:textId="77777777" w:rsidR="00694B72" w:rsidRDefault="00694B72" w:rsidP="00694B72">
      <w:r>
        <w:t>Many family farm households combine farm and off-farm work to generate income and receive other benefits from an off-farm job. Off-farm occupation farms are those where the principal operator reports doing something other than farming as their main occupation. Over 80% of these operators work at an offsite location, as do 62% of their spouses. Principal operators of large-scale farms (those with $1 million or more in sales per year) are less likely to work off the farm compared to small and midsize farms. Where the spouses of principal operators held an off-farm job, a majority cited “health care benefits” as one reason for working off the farm.</w:t>
      </w:r>
    </w:p>
    <w:p w14:paraId="3F30F6D8" w14:textId="77777777" w:rsidR="00694B72" w:rsidRPr="00BF4B92" w:rsidRDefault="00694B72" w:rsidP="00694B72">
      <w:pPr>
        <w:rPr>
          <w:u w:val="single"/>
        </w:rPr>
      </w:pPr>
      <w:r w:rsidRPr="00BF4B92">
        <w:rPr>
          <w:u w:val="single"/>
        </w:rPr>
        <w:t>Farming is still overwhelmingly comprised of family businesses.</w:t>
      </w:r>
      <w:r>
        <w:t xml:space="preserve"> While most U.S. farms are small, most agricultural production occurs on large-scale and midsize family farms (farms with more than $350,000 in annual gross revenue). America’s Diverse Family Farms report reveals </w:t>
      </w:r>
      <w:r w:rsidRPr="00BF4B92">
        <w:rPr>
          <w:u w:val="single"/>
        </w:rPr>
        <w:t>that families remain central to our agricultural economy.</w:t>
      </w:r>
    </w:p>
    <w:p w14:paraId="547AA48B" w14:textId="77777777" w:rsidR="00694B72" w:rsidRDefault="00694B72" w:rsidP="00694B72"/>
    <w:p w14:paraId="00074DCE" w14:textId="77777777" w:rsidR="00694B72" w:rsidRPr="00C234C5" w:rsidRDefault="00694B72" w:rsidP="00694B72"/>
    <w:p w14:paraId="33407B21" w14:textId="77777777" w:rsidR="00694B72" w:rsidRDefault="00694B72" w:rsidP="00694B72">
      <w:pPr>
        <w:pStyle w:val="Heading3"/>
      </w:pPr>
      <w:r>
        <w:t>2ac---economy il---rural economies</w:t>
      </w:r>
    </w:p>
    <w:p w14:paraId="4BC069AB" w14:textId="77777777" w:rsidR="00694B72" w:rsidRDefault="00694B72" w:rsidP="00694B72"/>
    <w:p w14:paraId="2FA2B3F1" w14:textId="77777777" w:rsidR="00694B72" w:rsidRPr="005E7242" w:rsidRDefault="00694B72" w:rsidP="00694B72">
      <w:pPr>
        <w:pStyle w:val="Heading4"/>
      </w:pPr>
      <w:r w:rsidRPr="005E7242">
        <w:t>Rural economies vital to the US economy—most rigorous studies</w:t>
      </w:r>
    </w:p>
    <w:p w14:paraId="0FDDF0D5" w14:textId="77777777" w:rsidR="00694B72" w:rsidRPr="005E7242" w:rsidRDefault="00694B72" w:rsidP="00694B72">
      <w:r w:rsidRPr="00F80507">
        <w:rPr>
          <w:b/>
          <w:bCs/>
        </w:rPr>
        <w:t>O’Brien 13</w:t>
      </w:r>
      <w:r w:rsidRPr="005E7242">
        <w:t xml:space="preserve"> - Deputy Under Secretary for USDA Rural Development</w:t>
      </w:r>
    </w:p>
    <w:p w14:paraId="506CCB68" w14:textId="77777777" w:rsidR="00694B72" w:rsidRPr="005E7242" w:rsidRDefault="00694B72" w:rsidP="00694B72">
      <w:r w:rsidRPr="005E7242">
        <w:t>Doug, 1-22, Strong Rural Communities, Stronger America, USDA, http://blogs.usda.gov/2013/01/22/strong-rural-communities-stronger-america/</w:t>
      </w:r>
    </w:p>
    <w:p w14:paraId="78C43F2D" w14:textId="77777777" w:rsidR="00694B72" w:rsidRPr="005E7242" w:rsidRDefault="00694B72" w:rsidP="00694B72"/>
    <w:p w14:paraId="1BB89EDB" w14:textId="69236868" w:rsidR="00694B72" w:rsidRDefault="00694B72" w:rsidP="00694B72">
      <w:pPr>
        <w:rPr>
          <w:sz w:val="16"/>
        </w:rPr>
      </w:pPr>
      <w:r w:rsidRPr="005D7BBD">
        <w:rPr>
          <w:sz w:val="16"/>
        </w:rPr>
        <w:t xml:space="preserve">Last week, the Department hosted several members of the Organization for Economic Cooperation and Development (OECD) at USDA headquarters in Washington to highlight the findings of </w:t>
      </w:r>
      <w:r w:rsidRPr="005E7242">
        <w:rPr>
          <w:bCs/>
          <w:u w:val="single"/>
        </w:rPr>
        <w:t>a new report</w:t>
      </w:r>
      <w:r w:rsidRPr="005D7BBD">
        <w:rPr>
          <w:sz w:val="16"/>
        </w:rPr>
        <w:t xml:space="preserve">, Promoting Growth in All Regions, that </w:t>
      </w:r>
      <w:r w:rsidRPr="005E7242">
        <w:rPr>
          <w:bCs/>
          <w:u w:val="single"/>
        </w:rPr>
        <w:t xml:space="preserve">says </w:t>
      </w:r>
      <w:r w:rsidRPr="00DA047B">
        <w:rPr>
          <w:bCs/>
          <w:highlight w:val="green"/>
          <w:u w:val="single"/>
        </w:rPr>
        <w:t xml:space="preserve">investments in rural places are </w:t>
      </w:r>
      <w:r w:rsidRPr="00DA047B">
        <w:rPr>
          <w:rStyle w:val="Emphasis"/>
          <w:highlight w:val="green"/>
        </w:rPr>
        <w:t>vital for aggregate national economic growth</w:t>
      </w:r>
      <w:r w:rsidRPr="005D7BBD">
        <w:rPr>
          <w:sz w:val="16"/>
        </w:rPr>
        <w:t xml:space="preserve"> and in many cases, such investments have found that rural regions have, on average, enjoyed faster growth than urban regions. For an OECD policy brief that outlines the report’s findings visit this link. </w:t>
      </w:r>
      <w:r w:rsidRPr="00DA047B">
        <w:rPr>
          <w:bCs/>
          <w:highlight w:val="green"/>
          <w:u w:val="single"/>
        </w:rPr>
        <w:t>In this time of economic challenges, the U</w:t>
      </w:r>
      <w:r w:rsidRPr="005D7BBD">
        <w:rPr>
          <w:sz w:val="16"/>
        </w:rPr>
        <w:t xml:space="preserve">nited </w:t>
      </w:r>
      <w:r w:rsidRPr="00DA047B">
        <w:rPr>
          <w:bCs/>
          <w:highlight w:val="green"/>
          <w:u w:val="single"/>
        </w:rPr>
        <w:t>S</w:t>
      </w:r>
      <w:r w:rsidRPr="005D7BBD">
        <w:rPr>
          <w:sz w:val="16"/>
        </w:rPr>
        <w:t xml:space="preserve">tates and other members of OECD </w:t>
      </w:r>
      <w:r w:rsidRPr="00DA047B">
        <w:rPr>
          <w:bCs/>
          <w:highlight w:val="green"/>
          <w:u w:val="single"/>
        </w:rPr>
        <w:t>cannot leave significant growth opportunities in rural regions untapped</w:t>
      </w:r>
      <w:r w:rsidRPr="005D7BBD">
        <w:rPr>
          <w:sz w:val="16"/>
        </w:rPr>
        <w:t>. The authors of the OECD report are in Washington this month to launch the report and urge policy makers not to overlook this reality when crafting economic policy for the country. President Obama and Agriculture Secretary Vilsack have long believed that “</w:t>
      </w:r>
      <w:r w:rsidRPr="005E7242">
        <w:rPr>
          <w:bCs/>
          <w:u w:val="single"/>
        </w:rPr>
        <w:t>strong rural communities are key to a stronger America</w:t>
      </w:r>
      <w:r w:rsidRPr="005D7BBD">
        <w:rPr>
          <w:sz w:val="16"/>
        </w:rPr>
        <w:t xml:space="preserve">.” </w:t>
      </w:r>
      <w:r w:rsidRPr="005E7242">
        <w:rPr>
          <w:bCs/>
          <w:u w:val="single"/>
        </w:rPr>
        <w:t xml:space="preserve">This study provides </w:t>
      </w:r>
      <w:r w:rsidRPr="005401DB">
        <w:rPr>
          <w:rStyle w:val="Emphasis"/>
        </w:rPr>
        <w:t>rigorous</w:t>
      </w:r>
      <w:r w:rsidRPr="005E7242">
        <w:rPr>
          <w:bCs/>
          <w:u w:val="single"/>
        </w:rPr>
        <w:t xml:space="preserve"> research and explanation for why regional </w:t>
      </w:r>
      <w:r w:rsidRPr="00DA047B">
        <w:rPr>
          <w:bCs/>
          <w:highlight w:val="green"/>
          <w:u w:val="single"/>
        </w:rPr>
        <w:t>rural economies are</w:t>
      </w:r>
      <w:r w:rsidRPr="005E7242">
        <w:rPr>
          <w:bCs/>
          <w:u w:val="single"/>
        </w:rPr>
        <w:t xml:space="preserve"> so </w:t>
      </w:r>
      <w:r w:rsidRPr="00DA047B">
        <w:rPr>
          <w:bCs/>
          <w:highlight w:val="green"/>
          <w:u w:val="single"/>
        </w:rPr>
        <w:t xml:space="preserve">important to a nation’s </w:t>
      </w:r>
      <w:r w:rsidRPr="00DA047B">
        <w:rPr>
          <w:rStyle w:val="Emphasis"/>
          <w:highlight w:val="green"/>
        </w:rPr>
        <w:t>overall economic health</w:t>
      </w:r>
      <w:r w:rsidRPr="005D7BBD">
        <w:rPr>
          <w:sz w:val="16"/>
        </w:rPr>
        <w:t xml:space="preserve">. While </w:t>
      </w:r>
      <w:r w:rsidRPr="00DA047B">
        <w:rPr>
          <w:bCs/>
          <w:highlight w:val="green"/>
          <w:u w:val="single"/>
        </w:rPr>
        <w:t>this report</w:t>
      </w:r>
      <w:r w:rsidRPr="005D7BBD">
        <w:rPr>
          <w:sz w:val="16"/>
        </w:rPr>
        <w:t xml:space="preserve"> is certainly not the first study to examine the importance of strengthening rural regions, it </w:t>
      </w:r>
      <w:r w:rsidRPr="00DA047B">
        <w:rPr>
          <w:bCs/>
          <w:highlight w:val="green"/>
          <w:u w:val="single"/>
        </w:rPr>
        <w:t xml:space="preserve">is notable for its </w:t>
      </w:r>
      <w:r w:rsidRPr="00DA047B">
        <w:rPr>
          <w:rStyle w:val="Emphasis"/>
          <w:highlight w:val="green"/>
        </w:rPr>
        <w:t>comprehensive</w:t>
      </w:r>
      <w:r w:rsidRPr="00DA047B">
        <w:rPr>
          <w:bCs/>
          <w:highlight w:val="green"/>
          <w:u w:val="single"/>
        </w:rPr>
        <w:t xml:space="preserve">, </w:t>
      </w:r>
      <w:r w:rsidRPr="00DA047B">
        <w:rPr>
          <w:rStyle w:val="Emphasis"/>
          <w:highlight w:val="green"/>
        </w:rPr>
        <w:t>longitudinal</w:t>
      </w:r>
      <w:r w:rsidRPr="00DA047B">
        <w:rPr>
          <w:bCs/>
          <w:highlight w:val="green"/>
          <w:u w:val="single"/>
        </w:rPr>
        <w:t xml:space="preserve">, and </w:t>
      </w:r>
      <w:r w:rsidRPr="00DA047B">
        <w:rPr>
          <w:rStyle w:val="Emphasis"/>
          <w:highlight w:val="green"/>
        </w:rPr>
        <w:t>cross-national</w:t>
      </w:r>
      <w:r w:rsidRPr="00DA047B">
        <w:rPr>
          <w:bCs/>
          <w:highlight w:val="green"/>
          <w:u w:val="single"/>
        </w:rPr>
        <w:t xml:space="preserve"> analysis</w:t>
      </w:r>
      <w:r w:rsidRPr="005D7BBD">
        <w:rPr>
          <w:sz w:val="16"/>
        </w:rPr>
        <w:t xml:space="preserve">. The report’s authors point out that </w:t>
      </w:r>
      <w:r w:rsidRPr="005E7242">
        <w:rPr>
          <w:bCs/>
          <w:u w:val="single"/>
        </w:rPr>
        <w:t>overlooking the economies of these regions may constitute a missed opportunity for significant economic growth</w:t>
      </w:r>
      <w:r w:rsidRPr="005D7BBD">
        <w:rPr>
          <w:sz w:val="16"/>
        </w:rPr>
        <w:t xml:space="preserve">. Missed growth opportunities are also missed revenue opportunities for governments facing budgetary shortfalls and rising deficits. Policy experts must develop comprehensive policy packages that integrate investments in infrastructure, human capital and the labor force to improve rural economies. Additionally, regions must identify their local assets and build a development plan based on those assets. Many US regions are leading the way in developing such place-based growth strategies. A second recent OECD report, called Linking Renewable Energy to Rural Development contains case studies from Iowa, Maine, Vermont, Tennessee and Oregon. In each of these states, </w:t>
      </w:r>
      <w:r w:rsidRPr="005E7242">
        <w:rPr>
          <w:bCs/>
          <w:u w:val="single"/>
        </w:rPr>
        <w:t>local regions identified renewable energy generation as a local opportunity</w:t>
      </w:r>
      <w:r w:rsidRPr="005D7BBD">
        <w:rPr>
          <w:sz w:val="16"/>
        </w:rPr>
        <w:t>, and with the help of Rural Development, made strategic investments to develop the potential of renewable energy in the area by linking it to already existing industries, like manufacturing to wind turbine production in Iowa, and the forest products industry to woody biomass in Maine.</w:t>
      </w:r>
    </w:p>
    <w:p w14:paraId="14B2F4A1" w14:textId="77777777" w:rsidR="00694B72" w:rsidRPr="005D7BBD" w:rsidRDefault="00694B72" w:rsidP="00694B72">
      <w:pPr>
        <w:rPr>
          <w:sz w:val="16"/>
        </w:rPr>
      </w:pPr>
    </w:p>
    <w:p w14:paraId="305F7964" w14:textId="77777777" w:rsidR="00694B72" w:rsidRPr="00726902" w:rsidRDefault="00694B72" w:rsidP="00694B72">
      <w:pPr>
        <w:pStyle w:val="Heading4"/>
      </w:pPr>
      <w:r w:rsidRPr="00726902">
        <w:t>Biggest internal link to the economy</w:t>
      </w:r>
      <w:r>
        <w:t xml:space="preserve"> and overall ag</w:t>
      </w:r>
    </w:p>
    <w:p w14:paraId="59C0ADF2" w14:textId="77777777" w:rsidR="00694B72" w:rsidRPr="00ED0CF7" w:rsidRDefault="00694B72" w:rsidP="00ED0CF7">
      <w:r w:rsidRPr="00F80507">
        <w:rPr>
          <w:b/>
          <w:bCs/>
        </w:rPr>
        <w:t>Rocha 13</w:t>
      </w:r>
      <w:r w:rsidRPr="00726902">
        <w:t>—</w:t>
      </w:r>
      <w:r w:rsidRPr="00ED0CF7">
        <w:t xml:space="preserve">Electric Coop Today. (Victoria, Strong Rural Economy, Strong America, February, </w:t>
      </w:r>
      <w:hyperlink r:id="rId29" w:history="1">
        <w:r w:rsidRPr="00ED0CF7">
          <w:rPr>
            <w:rStyle w:val="Hyperlink"/>
          </w:rPr>
          <w:t>http://www.ect.coop/industry/trends-reports-analyses/usda-rural-america-growth-report/52264</w:t>
        </w:r>
      </w:hyperlink>
      <w:r w:rsidRPr="00ED0CF7">
        <w:t>)</w:t>
      </w:r>
    </w:p>
    <w:p w14:paraId="4FDDF4BB" w14:textId="77777777" w:rsidR="00694B72" w:rsidRDefault="00694B72" w:rsidP="00ED0CF7">
      <w:pPr>
        <w:rPr>
          <w:sz w:val="14"/>
        </w:rPr>
      </w:pPr>
      <w:r w:rsidRPr="00DA047B">
        <w:rPr>
          <w:highlight w:val="green"/>
        </w:rPr>
        <w:t xml:space="preserve">Investments in rural </w:t>
      </w:r>
      <w:r w:rsidRPr="00DA047B">
        <w:rPr>
          <w:highlight w:val="green"/>
          <w:u w:val="single"/>
        </w:rPr>
        <w:t xml:space="preserve">communities are </w:t>
      </w:r>
      <w:r w:rsidRPr="00DA047B">
        <w:rPr>
          <w:rStyle w:val="Emphasis"/>
          <w:highlight w:val="green"/>
        </w:rPr>
        <w:t xml:space="preserve">vital to the nation’s overall economic health </w:t>
      </w:r>
      <w:r w:rsidRPr="00DA047B">
        <w:rPr>
          <w:highlight w:val="green"/>
          <w:u w:val="single"/>
        </w:rPr>
        <w:t>and</w:t>
      </w:r>
      <w:r>
        <w:rPr>
          <w:sz w:val="14"/>
        </w:rPr>
        <w:t xml:space="preserve">, if overlooked, could </w:t>
      </w:r>
      <w:r w:rsidRPr="00BF4B92">
        <w:rPr>
          <w:u w:val="single"/>
        </w:rPr>
        <w:t xml:space="preserve">represent </w:t>
      </w:r>
      <w:r w:rsidRPr="00DA047B">
        <w:rPr>
          <w:highlight w:val="green"/>
          <w:u w:val="single"/>
        </w:rPr>
        <w:t>a missed opportunity for significant growth</w:t>
      </w:r>
      <w:r>
        <w:rPr>
          <w:sz w:val="14"/>
        </w:rPr>
        <w:t xml:space="preserve">, </w:t>
      </w:r>
      <w:r w:rsidRPr="00BF4B92">
        <w:rPr>
          <w:u w:val="single"/>
        </w:rPr>
        <w:t xml:space="preserve">according to a new report. </w:t>
      </w:r>
      <w:r>
        <w:rPr>
          <w:sz w:val="14"/>
        </w:rPr>
        <w:t xml:space="preserve">In fact, given the right mix of economic policies, </w:t>
      </w:r>
      <w:r w:rsidRPr="00DA047B">
        <w:rPr>
          <w:highlight w:val="green"/>
          <w:u w:val="single"/>
        </w:rPr>
        <w:t>predominantly rural regions</w:t>
      </w:r>
      <w:r w:rsidRPr="00BF4B92">
        <w:rPr>
          <w:u w:val="single"/>
        </w:rPr>
        <w:t xml:space="preserve"> have</w:t>
      </w:r>
      <w:r>
        <w:rPr>
          <w:sz w:val="14"/>
        </w:rPr>
        <w:t xml:space="preserve">, on average, </w:t>
      </w:r>
      <w:r w:rsidRPr="00DA047B">
        <w:rPr>
          <w:highlight w:val="green"/>
          <w:u w:val="single"/>
        </w:rPr>
        <w:t xml:space="preserve">enjoyed faster growth </w:t>
      </w:r>
      <w:r w:rsidRPr="00BF4B92">
        <w:rPr>
          <w:u w:val="single"/>
        </w:rPr>
        <w:t>than “intermediate” or urban area</w:t>
      </w:r>
      <w:r>
        <w:rPr>
          <w:sz w:val="14"/>
        </w:rPr>
        <w:t xml:space="preserve">s, </w:t>
      </w:r>
      <w:r w:rsidRPr="00BF4B92">
        <w:rPr>
          <w:u w:val="single"/>
        </w:rPr>
        <w:t xml:space="preserve">according to the report by the Organization for Economic Cooperation Development on behalf of the U.S. Department of Agriculture. </w:t>
      </w:r>
      <w:r>
        <w:rPr>
          <w:sz w:val="14"/>
        </w:rPr>
        <w:t>Promoting Growth in All Regions uses 23 case studies of specific rural regions and fresh analyses to show that “</w:t>
      </w:r>
      <w:r w:rsidRPr="00DA047B">
        <w:rPr>
          <w:rStyle w:val="Emphasis"/>
          <w:highlight w:val="green"/>
        </w:rPr>
        <w:t>less developed regions are</w:t>
      </w:r>
      <w:r>
        <w:rPr>
          <w:rStyle w:val="Emphasis"/>
        </w:rPr>
        <w:t xml:space="preserve"> often important </w:t>
      </w:r>
      <w:r w:rsidRPr="00DA047B">
        <w:rPr>
          <w:rStyle w:val="Emphasis"/>
          <w:highlight w:val="green"/>
        </w:rPr>
        <w:t>drivers of growth.”</w:t>
      </w:r>
      <w:r>
        <w:rPr>
          <w:sz w:val="14"/>
        </w:rPr>
        <w:t xml:space="preserve"> </w:t>
      </w:r>
      <w:r w:rsidRPr="00BF4B92">
        <w:rPr>
          <w:u w:val="single"/>
        </w:rPr>
        <w:t>Researchers</w:t>
      </w:r>
      <w:r>
        <w:rPr>
          <w:sz w:val="14"/>
        </w:rPr>
        <w:t xml:space="preserve"> at OECD, an international economic think tank, </w:t>
      </w:r>
      <w:r w:rsidRPr="00BF4B92">
        <w:rPr>
          <w:u w:val="single"/>
        </w:rPr>
        <w:t>found that</w:t>
      </w:r>
      <w:r>
        <w:rPr>
          <w:sz w:val="14"/>
        </w:rPr>
        <w:t xml:space="preserve"> during 1995-2007, </w:t>
      </w:r>
      <w:r w:rsidRPr="00DA047B">
        <w:rPr>
          <w:highlight w:val="green"/>
          <w:u w:val="single"/>
        </w:rPr>
        <w:t>rural regions accounted for</w:t>
      </w:r>
      <w:r w:rsidRPr="00BF4B92">
        <w:rPr>
          <w:u w:val="single"/>
        </w:rPr>
        <w:t xml:space="preserve"> </w:t>
      </w:r>
      <w:r w:rsidRPr="00DA047B">
        <w:rPr>
          <w:highlight w:val="green"/>
          <w:u w:val="single"/>
        </w:rPr>
        <w:t>43 percent of aggregate growth</w:t>
      </w:r>
      <w:r>
        <w:rPr>
          <w:sz w:val="14"/>
        </w:rPr>
        <w:t xml:space="preserve"> in the areas they studied. “The barriers to growth regions must overcome vary widely,” researchers found, noting that policymakers should consider a “place-based approach” rather than “‘one-size-fits-all’ economy-wide policies” to foster rural economies. </w:t>
      </w:r>
      <w:r w:rsidRPr="00BF4B92">
        <w:rPr>
          <w:u w:val="single"/>
        </w:rPr>
        <w:t>In the U</w:t>
      </w:r>
      <w:r>
        <w:rPr>
          <w:sz w:val="14"/>
        </w:rPr>
        <w:t xml:space="preserve">nited </w:t>
      </w:r>
      <w:r w:rsidRPr="00BF4B92">
        <w:rPr>
          <w:u w:val="single"/>
        </w:rPr>
        <w:t>S</w:t>
      </w:r>
      <w:r>
        <w:rPr>
          <w:sz w:val="14"/>
        </w:rPr>
        <w:t>tates, “</w:t>
      </w:r>
      <w:r w:rsidRPr="00BF4B92">
        <w:rPr>
          <w:u w:val="single"/>
        </w:rPr>
        <w:t>many regions are leading the way in developing such place-based strategies,”</w:t>
      </w:r>
      <w:r>
        <w:rPr>
          <w:sz w:val="14"/>
        </w:rPr>
        <w:t xml:space="preserve"> by harnessing local assets and infrastructure, wrote Doug O’Brien, deputy undersecretary for USDA Rural Development, on a department blog. In Iowa, Maine, Vermont, Tennessee and Oregon, for example, policymakers identified renewable energy generation as moneymakers and with USDA help linked that potential to already existing industries. O’Brien cited “manufacturing to wind turbine production in Iowa and the forest products industry to woody biomass in Maine,” as examples. “</w:t>
      </w:r>
      <w:r w:rsidRPr="00DA047B">
        <w:rPr>
          <w:highlight w:val="green"/>
          <w:u w:val="single"/>
        </w:rPr>
        <w:t>Missed growth opportunities are</w:t>
      </w:r>
      <w:r w:rsidRPr="00BF4B92">
        <w:rPr>
          <w:u w:val="single"/>
        </w:rPr>
        <w:t xml:space="preserve"> also </w:t>
      </w:r>
      <w:r w:rsidRPr="00DA047B">
        <w:rPr>
          <w:highlight w:val="green"/>
          <w:u w:val="single"/>
        </w:rPr>
        <w:t>missed revenue opportunities for</w:t>
      </w:r>
      <w:r w:rsidRPr="00BF4B92">
        <w:rPr>
          <w:u w:val="single"/>
        </w:rPr>
        <w:t xml:space="preserve"> </w:t>
      </w:r>
      <w:r w:rsidRPr="00DA047B">
        <w:rPr>
          <w:highlight w:val="green"/>
          <w:u w:val="single"/>
        </w:rPr>
        <w:t>governments facing budgetary shortfalls and rising deficits</w:t>
      </w:r>
      <w:r>
        <w:rPr>
          <w:sz w:val="14"/>
        </w:rPr>
        <w:t>,” O’Brien added.</w:t>
      </w:r>
    </w:p>
    <w:p w14:paraId="11027F48" w14:textId="77777777" w:rsidR="00694B72" w:rsidRPr="00533AF1" w:rsidRDefault="00694B72" w:rsidP="00694B72"/>
    <w:p w14:paraId="27D99C5D" w14:textId="77777777" w:rsidR="00694B72" w:rsidRDefault="00694B72" w:rsidP="00694B72">
      <w:pPr>
        <w:pStyle w:val="Heading3"/>
      </w:pPr>
      <w:r>
        <w:t>2ac---economy impact</w:t>
      </w:r>
    </w:p>
    <w:p w14:paraId="62505FE5" w14:textId="77777777" w:rsidR="00694B72" w:rsidRDefault="00694B72" w:rsidP="00694B72"/>
    <w:p w14:paraId="407BB24D" w14:textId="77777777" w:rsidR="00694B72" w:rsidRPr="00F80507" w:rsidRDefault="00694B72" w:rsidP="00694B72">
      <w:pPr>
        <w:pStyle w:val="Heading4"/>
        <w:rPr>
          <w:bCs/>
        </w:rPr>
      </w:pPr>
      <w:r w:rsidRPr="003E2955">
        <w:t xml:space="preserve">Slow growth ensures global </w:t>
      </w:r>
      <w:r w:rsidRPr="003E2955">
        <w:rPr>
          <w:u w:val="single"/>
        </w:rPr>
        <w:t>leadership turnover</w:t>
      </w:r>
      <w:r w:rsidRPr="003E2955">
        <w:t xml:space="preserve"> through </w:t>
      </w:r>
      <w:r w:rsidRPr="003E2955">
        <w:rPr>
          <w:u w:val="single"/>
        </w:rPr>
        <w:t>right-wing extremism</w:t>
      </w:r>
      <w:r w:rsidRPr="003E2955">
        <w:t xml:space="preserve">. </w:t>
      </w:r>
    </w:p>
    <w:p w14:paraId="64741334" w14:textId="77777777" w:rsidR="00694B72" w:rsidRPr="00627514" w:rsidRDefault="00694B72" w:rsidP="00694B72">
      <w:pPr>
        <w:rPr>
          <w:szCs w:val="20"/>
        </w:rPr>
      </w:pPr>
      <w:r>
        <w:rPr>
          <w:szCs w:val="20"/>
        </w:rPr>
        <w:t xml:space="preserve">Dr. </w:t>
      </w:r>
      <w:r w:rsidRPr="00627514">
        <w:rPr>
          <w:szCs w:val="20"/>
        </w:rPr>
        <w:t xml:space="preserve">Markus </w:t>
      </w:r>
      <w:r w:rsidRPr="00F80507">
        <w:rPr>
          <w:b/>
          <w:bCs/>
        </w:rPr>
        <w:t>Brückner and</w:t>
      </w:r>
      <w:r w:rsidRPr="00627514">
        <w:rPr>
          <w:szCs w:val="20"/>
        </w:rPr>
        <w:t xml:space="preserve"> </w:t>
      </w:r>
      <w:r>
        <w:rPr>
          <w:szCs w:val="20"/>
        </w:rPr>
        <w:t xml:space="preserve">Dr. </w:t>
      </w:r>
      <w:r w:rsidRPr="00627514">
        <w:rPr>
          <w:szCs w:val="20"/>
        </w:rPr>
        <w:t xml:space="preserve">Hans </w:t>
      </w:r>
      <w:r w:rsidRPr="00F80507">
        <w:rPr>
          <w:b/>
          <w:bCs/>
        </w:rPr>
        <w:t>Grüner 19</w:t>
      </w:r>
      <w:r>
        <w:rPr>
          <w:szCs w:val="20"/>
        </w:rPr>
        <w:t xml:space="preserve">, </w:t>
      </w:r>
      <w:r w:rsidRPr="00627514">
        <w:rPr>
          <w:szCs w:val="20"/>
        </w:rPr>
        <w:t xml:space="preserve">Ph.D. Economics, Professor of Economics </w:t>
      </w:r>
      <w:r>
        <w:rPr>
          <w:szCs w:val="20"/>
        </w:rPr>
        <w:t>at the</w:t>
      </w:r>
      <w:r w:rsidRPr="00627514">
        <w:rPr>
          <w:szCs w:val="20"/>
        </w:rPr>
        <w:t xml:space="preserve"> Australian National University, </w:t>
      </w:r>
      <w:r>
        <w:rPr>
          <w:szCs w:val="20"/>
        </w:rPr>
        <w:t xml:space="preserve">and </w:t>
      </w:r>
      <w:r w:rsidRPr="00627514">
        <w:rPr>
          <w:szCs w:val="20"/>
        </w:rPr>
        <w:t xml:space="preserve">external consultant to IMF and World Bank; Ph.D. Economics, Professor of Economics </w:t>
      </w:r>
      <w:r>
        <w:rPr>
          <w:szCs w:val="20"/>
        </w:rPr>
        <w:t>at the</w:t>
      </w:r>
      <w:r w:rsidRPr="00627514">
        <w:rPr>
          <w:szCs w:val="20"/>
        </w:rPr>
        <w:t xml:space="preserve"> University of Mannheim, </w:t>
      </w:r>
      <w:r>
        <w:rPr>
          <w:szCs w:val="20"/>
        </w:rPr>
        <w:t>and</w:t>
      </w:r>
      <w:r w:rsidRPr="00627514">
        <w:rPr>
          <w:szCs w:val="20"/>
        </w:rPr>
        <w:t xml:space="preserve"> external consultant to European Central Bank</w:t>
      </w:r>
      <w:r>
        <w:rPr>
          <w:szCs w:val="20"/>
        </w:rPr>
        <w:t xml:space="preserve">, </w:t>
      </w:r>
      <w:r w:rsidRPr="00627514">
        <w:rPr>
          <w:szCs w:val="20"/>
        </w:rPr>
        <w:t>10</w:t>
      </w:r>
      <w:r>
        <w:rPr>
          <w:szCs w:val="20"/>
        </w:rPr>
        <w:t>/</w:t>
      </w:r>
      <w:r w:rsidRPr="00627514">
        <w:rPr>
          <w:szCs w:val="20"/>
        </w:rPr>
        <w:t>31</w:t>
      </w:r>
      <w:r>
        <w:rPr>
          <w:szCs w:val="20"/>
        </w:rPr>
        <w:t>/</w:t>
      </w:r>
      <w:r w:rsidRPr="00627514">
        <w:rPr>
          <w:szCs w:val="20"/>
        </w:rPr>
        <w:t>2019</w:t>
      </w:r>
      <w:r>
        <w:rPr>
          <w:szCs w:val="20"/>
        </w:rPr>
        <w:t xml:space="preserve">, </w:t>
      </w:r>
      <w:r w:rsidRPr="00627514">
        <w:rPr>
          <w:szCs w:val="20"/>
        </w:rPr>
        <w:t>“Economic growth and political extremism</w:t>
      </w:r>
      <w:r>
        <w:rPr>
          <w:szCs w:val="20"/>
        </w:rPr>
        <w:t>,</w:t>
      </w:r>
      <w:r w:rsidRPr="00627514">
        <w:rPr>
          <w:szCs w:val="20"/>
        </w:rPr>
        <w:t xml:space="preserve">” </w:t>
      </w:r>
      <w:r w:rsidRPr="00627514">
        <w:rPr>
          <w:i/>
          <w:iCs/>
          <w:szCs w:val="20"/>
        </w:rPr>
        <w:t>Public Choice</w:t>
      </w:r>
      <w:r>
        <w:rPr>
          <w:szCs w:val="20"/>
        </w:rPr>
        <w:t>,</w:t>
      </w:r>
      <w:r w:rsidRPr="00627514">
        <w:rPr>
          <w:szCs w:val="20"/>
        </w:rPr>
        <w:t xml:space="preserve"> </w:t>
      </w:r>
      <w:r>
        <w:rPr>
          <w:szCs w:val="20"/>
        </w:rPr>
        <w:t>185(1-2),</w:t>
      </w:r>
      <w:r w:rsidRPr="00627514">
        <w:rPr>
          <w:szCs w:val="20"/>
        </w:rPr>
        <w:t xml:space="preserve"> pp 131-159</w:t>
      </w:r>
      <w:r>
        <w:rPr>
          <w:szCs w:val="20"/>
        </w:rPr>
        <w:t>, Springer, pacc</w:t>
      </w:r>
    </w:p>
    <w:p w14:paraId="5411ACEC" w14:textId="77777777" w:rsidR="00694B72" w:rsidRDefault="00694B72" w:rsidP="00694B72">
      <w:pPr>
        <w:rPr>
          <w:rFonts w:asciiTheme="minorHAnsi" w:hAnsiTheme="minorHAnsi"/>
          <w:sz w:val="14"/>
        </w:rPr>
      </w:pPr>
      <w:r w:rsidRPr="008D4DE6">
        <w:rPr>
          <w:rFonts w:asciiTheme="minorHAnsi" w:hAnsiTheme="minorHAnsi"/>
          <w:sz w:val="14"/>
        </w:rPr>
        <w:t xml:space="preserve">Abstract </w:t>
      </w:r>
    </w:p>
    <w:p w14:paraId="4523BD50" w14:textId="77777777" w:rsidR="00694B72" w:rsidRDefault="00694B72" w:rsidP="00694B72">
      <w:pPr>
        <w:rPr>
          <w:rFonts w:asciiTheme="minorHAnsi" w:hAnsiTheme="minorHAnsi"/>
          <w:sz w:val="14"/>
        </w:rPr>
      </w:pPr>
      <w:r w:rsidRPr="008D4DE6">
        <w:rPr>
          <w:rFonts w:asciiTheme="minorHAnsi" w:hAnsiTheme="minorHAnsi"/>
          <w:sz w:val="14"/>
        </w:rPr>
        <w:t xml:space="preserve">We argue that the growth rate, but not the level of aggregate income, affects the support for extreme political parties. In our model, extreme parties offer short-run benefits to part of the population at the expense of a minority. Growth effects on the support for such parties arise when uncertainty exists over whether the same subset of individuals will receive the same benefits in the </w:t>
      </w:r>
      <w:r w:rsidRPr="00202E01">
        <w:rPr>
          <w:rFonts w:asciiTheme="minorHAnsi" w:hAnsiTheme="minorHAnsi"/>
          <w:sz w:val="14"/>
        </w:rPr>
        <w:t xml:space="preserve">future. </w:t>
      </w:r>
      <w:r w:rsidRPr="00BF4B92">
        <w:rPr>
          <w:u w:val="single"/>
        </w:rPr>
        <w:t>More people</w:t>
      </w:r>
      <w:r w:rsidRPr="00202E01">
        <w:rPr>
          <w:rFonts w:asciiTheme="minorHAnsi" w:hAnsiTheme="minorHAnsi"/>
          <w:sz w:val="14"/>
        </w:rPr>
        <w:t xml:space="preserve"> are </w:t>
      </w:r>
      <w:r w:rsidRPr="00BF4B92">
        <w:rPr>
          <w:u w:val="single"/>
        </w:rPr>
        <w:t>will</w:t>
      </w:r>
      <w:r w:rsidRPr="00202E01">
        <w:rPr>
          <w:rFonts w:asciiTheme="minorHAnsi" w:hAnsiTheme="minorHAnsi"/>
          <w:sz w:val="14"/>
        </w:rPr>
        <w:t xml:space="preserve">ing to </w:t>
      </w:r>
      <w:r w:rsidRPr="00BF4B92">
        <w:rPr>
          <w:u w:val="single"/>
        </w:rPr>
        <w:t xml:space="preserve">take </w:t>
      </w:r>
      <w:r w:rsidRPr="00202E01">
        <w:rPr>
          <w:rStyle w:val="Emphasis"/>
          <w:rFonts w:asciiTheme="minorHAnsi" w:hAnsiTheme="minorHAnsi"/>
        </w:rPr>
        <w:t>political risks</w:t>
      </w:r>
      <w:r w:rsidRPr="00BF4B92">
        <w:rPr>
          <w:u w:val="single"/>
        </w:rPr>
        <w:t xml:space="preserve"> if economic growth is slow</w:t>
      </w:r>
      <w:r w:rsidRPr="008D4DE6">
        <w:rPr>
          <w:rFonts w:asciiTheme="minorHAnsi" w:hAnsiTheme="minorHAnsi"/>
          <w:sz w:val="14"/>
        </w:rPr>
        <w:t xml:space="preserve">. Based on a panel of 16 European countries, our </w:t>
      </w:r>
      <w:r w:rsidRPr="00DA047B">
        <w:rPr>
          <w:rStyle w:val="Emphasis"/>
          <w:rFonts w:asciiTheme="minorHAnsi" w:hAnsiTheme="minorHAnsi"/>
          <w:highlight w:val="green"/>
        </w:rPr>
        <w:t>empiric</w:t>
      </w:r>
      <w:r w:rsidRPr="009362FA">
        <w:rPr>
          <w:rStyle w:val="Emphasis"/>
          <w:rFonts w:asciiTheme="minorHAnsi" w:hAnsiTheme="minorHAnsi"/>
        </w:rPr>
        <w:t>al analysi</w:t>
      </w:r>
      <w:r w:rsidRPr="00DA047B">
        <w:rPr>
          <w:rStyle w:val="Emphasis"/>
          <w:rFonts w:asciiTheme="minorHAnsi" w:hAnsiTheme="minorHAnsi"/>
          <w:highlight w:val="green"/>
        </w:rPr>
        <w:t>s</w:t>
      </w:r>
      <w:r w:rsidRPr="00DA047B">
        <w:rPr>
          <w:highlight w:val="green"/>
          <w:u w:val="single"/>
        </w:rPr>
        <w:t xml:space="preserve"> show</w:t>
      </w:r>
      <w:r w:rsidRPr="00BF4B92">
        <w:rPr>
          <w:u w:val="single"/>
        </w:rPr>
        <w:t xml:space="preserve">s that </w:t>
      </w:r>
      <w:r w:rsidRPr="00DA047B">
        <w:rPr>
          <w:highlight w:val="green"/>
          <w:u w:val="single"/>
        </w:rPr>
        <w:t>slow</w:t>
      </w:r>
      <w:r w:rsidRPr="00BF4B92">
        <w:rPr>
          <w:u w:val="single"/>
        </w:rPr>
        <w:t xml:space="preserve">er </w:t>
      </w:r>
      <w:r w:rsidRPr="00DA047B">
        <w:rPr>
          <w:highlight w:val="green"/>
          <w:u w:val="single"/>
        </w:rPr>
        <w:t>growth</w:t>
      </w:r>
      <w:r w:rsidRPr="00BF4B92">
        <w:rPr>
          <w:u w:val="single"/>
        </w:rPr>
        <w:t xml:space="preserve"> rates are associated with a </w:t>
      </w:r>
      <w:r w:rsidRPr="008E782C">
        <w:rPr>
          <w:rStyle w:val="Emphasis"/>
          <w:rFonts w:asciiTheme="minorHAnsi" w:hAnsiTheme="minorHAnsi"/>
        </w:rPr>
        <w:t xml:space="preserve">significant </w:t>
      </w:r>
      <w:r w:rsidRPr="00DA047B">
        <w:rPr>
          <w:rStyle w:val="Emphasis"/>
          <w:rFonts w:asciiTheme="minorHAnsi" w:hAnsiTheme="minorHAnsi"/>
          <w:highlight w:val="green"/>
        </w:rPr>
        <w:t>increase</w:t>
      </w:r>
      <w:r w:rsidRPr="00BF4B92">
        <w:rPr>
          <w:u w:val="single"/>
        </w:rPr>
        <w:t xml:space="preserve"> in </w:t>
      </w:r>
      <w:r w:rsidRPr="00DA047B">
        <w:rPr>
          <w:rStyle w:val="Emphasis"/>
          <w:highlight w:val="green"/>
        </w:rPr>
        <w:t>right-wing extremism</w:t>
      </w:r>
      <w:r w:rsidRPr="008D4DE6">
        <w:rPr>
          <w:rFonts w:asciiTheme="minorHAnsi" w:hAnsiTheme="minorHAnsi"/>
          <w:sz w:val="14"/>
        </w:rPr>
        <w:t xml:space="preserve">. We find no significant effect of economic growth on the support for extreme left-wing parties. </w:t>
      </w:r>
    </w:p>
    <w:p w14:paraId="07228F44" w14:textId="77777777" w:rsidR="00694B72" w:rsidRDefault="00694B72" w:rsidP="00694B72">
      <w:pPr>
        <w:rPr>
          <w:rFonts w:asciiTheme="minorHAnsi" w:hAnsiTheme="minorHAnsi"/>
          <w:sz w:val="14"/>
        </w:rPr>
      </w:pPr>
      <w:r w:rsidRPr="008D4DE6">
        <w:rPr>
          <w:rFonts w:asciiTheme="minorHAnsi" w:hAnsiTheme="minorHAnsi"/>
          <w:sz w:val="14"/>
        </w:rPr>
        <w:t xml:space="preserve">1 Introduction </w:t>
      </w:r>
    </w:p>
    <w:p w14:paraId="53DED814" w14:textId="77777777" w:rsidR="00694B72" w:rsidRDefault="00694B72" w:rsidP="00694B72">
      <w:pPr>
        <w:rPr>
          <w:rFonts w:asciiTheme="minorHAnsi" w:hAnsiTheme="minorHAnsi"/>
          <w:sz w:val="14"/>
        </w:rPr>
      </w:pPr>
      <w:r w:rsidRPr="008D4DE6">
        <w:rPr>
          <w:rFonts w:asciiTheme="minorHAnsi" w:hAnsiTheme="minorHAnsi"/>
          <w:sz w:val="14"/>
        </w:rPr>
        <w:t xml:space="preserve">Distributional consequences are associated with political extremism, both in the short run and in the long run. Extreme political parties often propose to redistribute resources away from specific subgroups of society, such as the rich, ethnic minorities, or citizens living in specific regions. This paper analyzes the impact of economic growth on the support for extreme political parties in western democracies. We argue that the growth rate, but not the level of aggregate income, affects the support for extremism. </w:t>
      </w:r>
    </w:p>
    <w:p w14:paraId="27144FD5" w14:textId="77777777" w:rsidR="00694B72" w:rsidRDefault="00694B72" w:rsidP="00694B72">
      <w:pPr>
        <w:rPr>
          <w:rFonts w:asciiTheme="minorHAnsi" w:hAnsiTheme="minorHAnsi"/>
          <w:sz w:val="14"/>
        </w:rPr>
      </w:pPr>
      <w:r w:rsidRPr="008D4DE6">
        <w:rPr>
          <w:rFonts w:asciiTheme="minorHAnsi" w:hAnsiTheme="minorHAnsi"/>
          <w:sz w:val="14"/>
        </w:rPr>
        <w:t xml:space="preserve">In the first part of our paper, we discuss three alternative explanations for why an increase in the economic growth rate reduces the support for extreme political parties. Two well-known explanations are related to retrospective voting and behavioral effects, the latter meaning that voters may react more strongly to changes in than to levels of economic well-being. The third, novel explanation is that parties with extreme political platforms are perceived to create considerable uncertainty about the future distribution of income. </w:t>
      </w:r>
    </w:p>
    <w:p w14:paraId="51476CAE" w14:textId="77777777" w:rsidR="00694B72" w:rsidRDefault="00694B72" w:rsidP="00694B72">
      <w:pPr>
        <w:rPr>
          <w:rFonts w:asciiTheme="minorHAnsi" w:hAnsiTheme="minorHAnsi"/>
          <w:sz w:val="14"/>
        </w:rPr>
      </w:pPr>
      <w:r w:rsidRPr="008D4DE6">
        <w:rPr>
          <w:rFonts w:asciiTheme="minorHAnsi" w:hAnsiTheme="minorHAnsi"/>
          <w:sz w:val="14"/>
        </w:rPr>
        <w:t xml:space="preserve">We develop a simple game-theoretic model that analyzes that uncertainty effect. In our model, </w:t>
      </w:r>
      <w:r w:rsidRPr="00BF4B92">
        <w:rPr>
          <w:u w:val="single"/>
        </w:rPr>
        <w:t xml:space="preserve">extreme political </w:t>
      </w:r>
      <w:r w:rsidRPr="00DA047B">
        <w:rPr>
          <w:highlight w:val="green"/>
          <w:u w:val="single"/>
        </w:rPr>
        <w:t>parties offer</w:t>
      </w:r>
      <w:r w:rsidRPr="00BF4B92">
        <w:rPr>
          <w:u w:val="single"/>
        </w:rPr>
        <w:t xml:space="preserve"> </w:t>
      </w:r>
      <w:r w:rsidRPr="00202E01">
        <w:rPr>
          <w:rStyle w:val="Emphasis"/>
          <w:rFonts w:asciiTheme="minorHAnsi" w:hAnsiTheme="minorHAnsi"/>
        </w:rPr>
        <w:t xml:space="preserve">short-run </w:t>
      </w:r>
      <w:r w:rsidRPr="00DA047B">
        <w:rPr>
          <w:rStyle w:val="Emphasis"/>
          <w:rFonts w:asciiTheme="minorHAnsi" w:hAnsiTheme="minorHAnsi"/>
          <w:highlight w:val="green"/>
        </w:rPr>
        <w:t>gains</w:t>
      </w:r>
      <w:r w:rsidRPr="00DA047B">
        <w:rPr>
          <w:highlight w:val="green"/>
          <w:u w:val="single"/>
        </w:rPr>
        <w:t xml:space="preserve"> from </w:t>
      </w:r>
      <w:r w:rsidRPr="00DA047B">
        <w:rPr>
          <w:rStyle w:val="Emphasis"/>
          <w:highlight w:val="green"/>
        </w:rPr>
        <w:t>redistribution</w:t>
      </w:r>
      <w:r w:rsidRPr="00BF4B92">
        <w:rPr>
          <w:u w:val="single"/>
        </w:rPr>
        <w:t xml:space="preserve"> to a group of individuals</w:t>
      </w:r>
      <w:r w:rsidRPr="008D4DE6">
        <w:rPr>
          <w:rFonts w:asciiTheme="minorHAnsi" w:hAnsiTheme="minorHAnsi"/>
          <w:sz w:val="14"/>
        </w:rPr>
        <w:t xml:space="preserve">. However, </w:t>
      </w:r>
      <w:r w:rsidRPr="00BF4B92">
        <w:rPr>
          <w:u w:val="single"/>
        </w:rPr>
        <w:t xml:space="preserve">the </w:t>
      </w:r>
      <w:r w:rsidRPr="009362FA">
        <w:rPr>
          <w:rStyle w:val="Emphasis"/>
        </w:rPr>
        <w:t xml:space="preserve">same </w:t>
      </w:r>
      <w:r w:rsidRPr="00DA047B">
        <w:rPr>
          <w:rStyle w:val="Emphasis"/>
          <w:highlight w:val="green"/>
        </w:rPr>
        <w:t>individuals</w:t>
      </w:r>
      <w:r w:rsidRPr="00BF4B92">
        <w:rPr>
          <w:u w:val="single"/>
        </w:rPr>
        <w:t xml:space="preserve"> also </w:t>
      </w:r>
      <w:r w:rsidRPr="00DA047B">
        <w:rPr>
          <w:highlight w:val="green"/>
          <w:u w:val="single"/>
        </w:rPr>
        <w:t>face</w:t>
      </w:r>
      <w:r w:rsidRPr="00BF4B92">
        <w:rPr>
          <w:u w:val="single"/>
        </w:rPr>
        <w:t xml:space="preserve"> </w:t>
      </w:r>
      <w:r w:rsidRPr="009362FA">
        <w:rPr>
          <w:rStyle w:val="Emphasis"/>
          <w:rFonts w:asciiTheme="minorHAnsi" w:hAnsiTheme="minorHAnsi"/>
        </w:rPr>
        <w:t>long-run</w:t>
      </w:r>
      <w:r w:rsidRPr="00202E01">
        <w:rPr>
          <w:rStyle w:val="Emphasis"/>
          <w:rFonts w:asciiTheme="minorHAnsi" w:hAnsiTheme="minorHAnsi"/>
        </w:rPr>
        <w:t xml:space="preserve"> </w:t>
      </w:r>
      <w:r w:rsidRPr="00DA047B">
        <w:rPr>
          <w:rStyle w:val="Emphasis"/>
          <w:rFonts w:asciiTheme="minorHAnsi" w:hAnsiTheme="minorHAnsi"/>
          <w:highlight w:val="green"/>
        </w:rPr>
        <w:t>losses</w:t>
      </w:r>
      <w:r w:rsidRPr="00BF4B92">
        <w:rPr>
          <w:u w:val="single"/>
        </w:rPr>
        <w:t xml:space="preserve"> owing to the higher income risk that is associated with an extreme regime</w:t>
      </w:r>
      <w:r w:rsidRPr="008D4DE6">
        <w:rPr>
          <w:rFonts w:asciiTheme="minorHAnsi" w:hAnsiTheme="minorHAnsi"/>
          <w:sz w:val="14"/>
        </w:rPr>
        <w:t xml:space="preserve">.1 </w:t>
      </w:r>
      <w:r w:rsidRPr="00BF4B92">
        <w:rPr>
          <w:u w:val="single"/>
        </w:rPr>
        <w:t>The model permits</w:t>
      </w:r>
      <w:r w:rsidRPr="00202E01">
        <w:rPr>
          <w:rFonts w:asciiTheme="minorHAnsi" w:hAnsiTheme="minorHAnsi"/>
          <w:sz w:val="14"/>
        </w:rPr>
        <w:t xml:space="preserve"> a </w:t>
      </w:r>
      <w:r w:rsidRPr="00202E01">
        <w:rPr>
          <w:rStyle w:val="Emphasis"/>
          <w:rFonts w:asciiTheme="minorHAnsi" w:hAnsiTheme="minorHAnsi"/>
        </w:rPr>
        <w:t>comparative static analysis</w:t>
      </w:r>
      <w:r w:rsidRPr="00BF4B92">
        <w:rPr>
          <w:u w:val="single"/>
        </w:rPr>
        <w:t xml:space="preserve"> with respect to several key variables</w:t>
      </w:r>
      <w:r w:rsidRPr="008D4DE6">
        <w:rPr>
          <w:rFonts w:asciiTheme="minorHAnsi" w:hAnsiTheme="minorHAnsi"/>
          <w:sz w:val="14"/>
        </w:rPr>
        <w:t xml:space="preserve"> of interest. </w:t>
      </w:r>
      <w:r w:rsidRPr="00BF4B92">
        <w:rPr>
          <w:u w:val="single"/>
        </w:rPr>
        <w:t xml:space="preserve">The growth rate is associated </w:t>
      </w:r>
      <w:r w:rsidRPr="00DA047B">
        <w:rPr>
          <w:highlight w:val="green"/>
          <w:u w:val="single"/>
        </w:rPr>
        <w:t xml:space="preserve">with </w:t>
      </w:r>
      <w:r w:rsidRPr="00DA047B">
        <w:rPr>
          <w:rStyle w:val="Emphasis"/>
          <w:highlight w:val="green"/>
        </w:rPr>
        <w:t>larger</w:t>
      </w:r>
      <w:r w:rsidRPr="006B0887">
        <w:rPr>
          <w:rStyle w:val="Emphasis"/>
        </w:rPr>
        <w:t xml:space="preserve"> future </w:t>
      </w:r>
      <w:r w:rsidRPr="00DA047B">
        <w:rPr>
          <w:rStyle w:val="Emphasis"/>
          <w:highlight w:val="green"/>
        </w:rPr>
        <w:t>income risk</w:t>
      </w:r>
      <w:r w:rsidRPr="008D4DE6">
        <w:rPr>
          <w:rFonts w:asciiTheme="minorHAnsi" w:hAnsiTheme="minorHAnsi"/>
          <w:sz w:val="14"/>
        </w:rPr>
        <w:t xml:space="preserve">. </w:t>
      </w:r>
      <w:r w:rsidRPr="00DA047B">
        <w:rPr>
          <w:highlight w:val="green"/>
          <w:u w:val="single"/>
        </w:rPr>
        <w:t>Such</w:t>
      </w:r>
      <w:r w:rsidRPr="00BF4B92">
        <w:rPr>
          <w:u w:val="single"/>
        </w:rPr>
        <w:t xml:space="preserve"> risk </w:t>
      </w:r>
      <w:r w:rsidRPr="00DA047B">
        <w:rPr>
          <w:highlight w:val="green"/>
          <w:u w:val="single"/>
        </w:rPr>
        <w:t>reduces</w:t>
      </w:r>
      <w:r w:rsidRPr="00BF4B92">
        <w:rPr>
          <w:u w:val="single"/>
        </w:rPr>
        <w:t xml:space="preserve"> the number of </w:t>
      </w:r>
      <w:r w:rsidRPr="00DA047B">
        <w:rPr>
          <w:highlight w:val="green"/>
          <w:u w:val="single"/>
        </w:rPr>
        <w:t>voters</w:t>
      </w:r>
      <w:r w:rsidRPr="00BF4B92">
        <w:rPr>
          <w:u w:val="single"/>
        </w:rPr>
        <w:t xml:space="preserve"> favor</w:t>
      </w:r>
      <w:r w:rsidRPr="00DA047B">
        <w:rPr>
          <w:highlight w:val="green"/>
          <w:u w:val="single"/>
        </w:rPr>
        <w:t>in</w:t>
      </w:r>
      <w:r w:rsidRPr="00BF4B92">
        <w:rPr>
          <w:u w:val="single"/>
        </w:rPr>
        <w:t xml:space="preserve">g </w:t>
      </w:r>
      <w:r w:rsidRPr="00DA047B">
        <w:rPr>
          <w:rStyle w:val="Emphasis"/>
          <w:rFonts w:asciiTheme="minorHAnsi" w:hAnsiTheme="minorHAnsi"/>
          <w:highlight w:val="green"/>
        </w:rPr>
        <w:t>extreme parties</w:t>
      </w:r>
      <w:r w:rsidRPr="008D4DE6">
        <w:rPr>
          <w:rFonts w:asciiTheme="minorHAnsi" w:hAnsiTheme="minorHAnsi"/>
          <w:sz w:val="14"/>
        </w:rPr>
        <w:t xml:space="preserve">. The level of aggregate income has no effect on the support for extremism. Income inequality raises support for redistribution and affects the impact that a change in the growth rate has on the support for extremism. </w:t>
      </w:r>
    </w:p>
    <w:p w14:paraId="3C2121EF" w14:textId="77777777" w:rsidR="00694B72" w:rsidRDefault="00694B72" w:rsidP="00694B72">
      <w:pPr>
        <w:rPr>
          <w:rFonts w:asciiTheme="minorHAnsi" w:hAnsiTheme="minorHAnsi"/>
          <w:sz w:val="14"/>
        </w:rPr>
      </w:pPr>
      <w:r w:rsidRPr="008D4DE6">
        <w:rPr>
          <w:rFonts w:asciiTheme="minorHAnsi" w:hAnsiTheme="minorHAnsi"/>
          <w:sz w:val="14"/>
        </w:rPr>
        <w:t xml:space="preserve">An important feature of our model is that the effect of economic growth on the support for extremism depends on uncertainty of future income redistribution. If redistributive policies are perceived as predictable—in the sense that the same group will have income taken away from it in the future—then the political support for an extremist party is unaffected by growth. </w:t>
      </w:r>
    </w:p>
    <w:p w14:paraId="5E1F95AE" w14:textId="77777777" w:rsidR="00694B72" w:rsidRDefault="00694B72" w:rsidP="00694B72">
      <w:pPr>
        <w:rPr>
          <w:rFonts w:asciiTheme="minorHAnsi" w:hAnsiTheme="minorHAnsi"/>
          <w:sz w:val="14"/>
        </w:rPr>
      </w:pPr>
      <w:r w:rsidRPr="008D4DE6">
        <w:rPr>
          <w:rFonts w:asciiTheme="minorHAnsi" w:hAnsiTheme="minorHAnsi"/>
          <w:sz w:val="14"/>
        </w:rPr>
        <w:t xml:space="preserve">In the empirical part of our paper, </w:t>
      </w:r>
      <w:r w:rsidRPr="00BF4B92">
        <w:rPr>
          <w:u w:val="single"/>
        </w:rPr>
        <w:t xml:space="preserve">we estimate the relationship between economic growth and the support for extreme political parties using a </w:t>
      </w:r>
      <w:r w:rsidRPr="00EC5D34">
        <w:rPr>
          <w:rStyle w:val="Emphasis"/>
        </w:rPr>
        <w:t xml:space="preserve">panel </w:t>
      </w:r>
      <w:r w:rsidRPr="00DA047B">
        <w:rPr>
          <w:rStyle w:val="Emphasis"/>
          <w:highlight w:val="green"/>
        </w:rPr>
        <w:t>data</w:t>
      </w:r>
      <w:r w:rsidRPr="00EC5D34">
        <w:rPr>
          <w:rStyle w:val="Emphasis"/>
        </w:rPr>
        <w:t>set</w:t>
      </w:r>
      <w:r w:rsidRPr="00BF4B92">
        <w:rPr>
          <w:u w:val="single"/>
        </w:rPr>
        <w:t xml:space="preserve"> compris</w:t>
      </w:r>
      <w:r w:rsidRPr="00DA047B">
        <w:rPr>
          <w:highlight w:val="green"/>
          <w:u w:val="single"/>
        </w:rPr>
        <w:t>in</w:t>
      </w:r>
      <w:r w:rsidRPr="00BF4B92">
        <w:rPr>
          <w:u w:val="single"/>
        </w:rPr>
        <w:t xml:space="preserve">g </w:t>
      </w:r>
      <w:r w:rsidRPr="00DA047B">
        <w:rPr>
          <w:rStyle w:val="Emphasis"/>
          <w:rFonts w:asciiTheme="minorHAnsi" w:hAnsiTheme="minorHAnsi"/>
          <w:highlight w:val="green"/>
        </w:rPr>
        <w:t>16</w:t>
      </w:r>
      <w:r w:rsidRPr="008D4DE6">
        <w:rPr>
          <w:rStyle w:val="Emphasis"/>
          <w:rFonts w:asciiTheme="minorHAnsi" w:hAnsiTheme="minorHAnsi"/>
        </w:rPr>
        <w:t xml:space="preserve"> European </w:t>
      </w:r>
      <w:r w:rsidRPr="00DA047B">
        <w:rPr>
          <w:rStyle w:val="Emphasis"/>
          <w:rFonts w:asciiTheme="minorHAnsi" w:hAnsiTheme="minorHAnsi"/>
          <w:highlight w:val="green"/>
        </w:rPr>
        <w:t>countries</w:t>
      </w:r>
      <w:r w:rsidRPr="008D4DE6">
        <w:rPr>
          <w:rFonts w:asciiTheme="minorHAnsi" w:hAnsiTheme="minorHAnsi"/>
          <w:sz w:val="14"/>
        </w:rPr>
        <w:t>. Our dependent variable is a survey-based measure, compiled by Euro-barometer, of respondents' support for extreme right-wing parties and extreme left-wing parties. We use that data,</w:t>
      </w:r>
      <w:r w:rsidRPr="00202E01">
        <w:t xml:space="preserve"> </w:t>
      </w:r>
      <w:r w:rsidRPr="00DA047B">
        <w:rPr>
          <w:highlight w:val="green"/>
          <w:u w:val="single"/>
        </w:rPr>
        <w:t>which spans</w:t>
      </w:r>
      <w:r w:rsidRPr="00BF4B92">
        <w:rPr>
          <w:u w:val="single"/>
        </w:rPr>
        <w:t xml:space="preserve"> more than </w:t>
      </w:r>
      <w:r w:rsidRPr="00202E01">
        <w:rPr>
          <w:rStyle w:val="Emphasis"/>
        </w:rPr>
        <w:t>three</w:t>
      </w:r>
      <w:r w:rsidRPr="00EC5D34">
        <w:rPr>
          <w:rStyle w:val="Emphasis"/>
        </w:rPr>
        <w:t xml:space="preserve"> </w:t>
      </w:r>
      <w:r w:rsidRPr="00DA047B">
        <w:rPr>
          <w:rStyle w:val="Emphasis"/>
          <w:highlight w:val="green"/>
        </w:rPr>
        <w:t>decades</w:t>
      </w:r>
      <w:r w:rsidRPr="008D4DE6">
        <w:rPr>
          <w:rFonts w:asciiTheme="minorHAnsi" w:hAnsiTheme="minorHAnsi"/>
          <w:sz w:val="14"/>
        </w:rPr>
        <w:t xml:space="preserve"> and contains entries </w:t>
      </w:r>
      <w:r w:rsidRPr="00BF4B92">
        <w:rPr>
          <w:u w:val="single"/>
        </w:rPr>
        <w:t xml:space="preserve">on a </w:t>
      </w:r>
      <w:r w:rsidRPr="00202E01">
        <w:rPr>
          <w:rStyle w:val="Emphasis"/>
          <w:rFonts w:asciiTheme="minorHAnsi" w:hAnsiTheme="minorHAnsi"/>
        </w:rPr>
        <w:t>semi-annual</w:t>
      </w:r>
      <w:r w:rsidRPr="008D4DE6">
        <w:rPr>
          <w:rStyle w:val="Emphasis"/>
          <w:rFonts w:asciiTheme="minorHAnsi" w:hAnsiTheme="minorHAnsi"/>
        </w:rPr>
        <w:t xml:space="preserve"> frequency</w:t>
      </w:r>
      <w:r w:rsidRPr="008D4DE6">
        <w:rPr>
          <w:rFonts w:asciiTheme="minorHAnsi" w:hAnsiTheme="minorHAnsi"/>
          <w:sz w:val="14"/>
        </w:rPr>
        <w:t xml:space="preserve">, to estimate the effects of economic growth on the support for extremism. Our </w:t>
      </w:r>
      <w:r w:rsidRPr="00202E01">
        <w:rPr>
          <w:rStyle w:val="Emphasis"/>
          <w:rFonts w:asciiTheme="minorHAnsi" w:hAnsiTheme="minorHAnsi"/>
        </w:rPr>
        <w:t>empirical analysis</w:t>
      </w:r>
      <w:r w:rsidRPr="00BF4B92">
        <w:rPr>
          <w:u w:val="single"/>
        </w:rPr>
        <w:t xml:space="preserve"> </w:t>
      </w:r>
      <w:r w:rsidRPr="00DA047B">
        <w:rPr>
          <w:highlight w:val="green"/>
          <w:u w:val="single"/>
        </w:rPr>
        <w:t xml:space="preserve">shows a </w:t>
      </w:r>
      <w:r w:rsidRPr="00DA047B">
        <w:rPr>
          <w:rStyle w:val="Emphasis"/>
          <w:rFonts w:asciiTheme="minorHAnsi" w:hAnsiTheme="minorHAnsi"/>
          <w:highlight w:val="green"/>
        </w:rPr>
        <w:t>significant</w:t>
      </w:r>
      <w:r w:rsidRPr="008D4DE6">
        <w:rPr>
          <w:rStyle w:val="Emphasis"/>
          <w:rFonts w:asciiTheme="minorHAnsi" w:hAnsiTheme="minorHAnsi"/>
        </w:rPr>
        <w:t xml:space="preserve"> negative </w:t>
      </w:r>
      <w:r w:rsidRPr="00DA047B">
        <w:rPr>
          <w:rStyle w:val="Emphasis"/>
          <w:rFonts w:asciiTheme="minorHAnsi" w:hAnsiTheme="minorHAnsi"/>
          <w:highlight w:val="green"/>
        </w:rPr>
        <w:t>effect</w:t>
      </w:r>
      <w:r w:rsidRPr="00BF4B92">
        <w:rPr>
          <w:u w:val="single"/>
        </w:rPr>
        <w:t xml:space="preserve"> of</w:t>
      </w:r>
      <w:r w:rsidRPr="008D4DE6">
        <w:rPr>
          <w:rFonts w:asciiTheme="minorHAnsi" w:hAnsiTheme="minorHAnsi"/>
          <w:sz w:val="14"/>
        </w:rPr>
        <w:t xml:space="preserve"> real per capita GDP </w:t>
      </w:r>
      <w:r w:rsidRPr="00BF4B92">
        <w:rPr>
          <w:u w:val="single"/>
        </w:rPr>
        <w:t xml:space="preserve">growth on the support for extreme right-wing parties: controlling for country and time fixed effects, </w:t>
      </w:r>
      <w:r w:rsidRPr="00DA047B">
        <w:rPr>
          <w:highlight w:val="green"/>
          <w:u w:val="single"/>
        </w:rPr>
        <w:t xml:space="preserve">a </w:t>
      </w:r>
      <w:r w:rsidRPr="00DA047B">
        <w:rPr>
          <w:rStyle w:val="Emphasis"/>
          <w:rFonts w:asciiTheme="minorHAnsi" w:hAnsiTheme="minorHAnsi"/>
          <w:highlight w:val="green"/>
        </w:rPr>
        <w:t>one</w:t>
      </w:r>
      <w:r w:rsidRPr="00DA047B">
        <w:rPr>
          <w:highlight w:val="green"/>
          <w:u w:val="single"/>
        </w:rPr>
        <w:t xml:space="preserve"> percent</w:t>
      </w:r>
      <w:r w:rsidRPr="008D4DE6">
        <w:rPr>
          <w:rFonts w:asciiTheme="minorHAnsi" w:hAnsiTheme="minorHAnsi"/>
          <w:sz w:val="14"/>
        </w:rPr>
        <w:t xml:space="preserve">age point </w:t>
      </w:r>
      <w:r w:rsidRPr="00DA047B">
        <w:rPr>
          <w:highlight w:val="green"/>
          <w:u w:val="single"/>
        </w:rPr>
        <w:t>decline in</w:t>
      </w:r>
      <w:r w:rsidRPr="008D4DE6">
        <w:rPr>
          <w:rFonts w:asciiTheme="minorHAnsi" w:hAnsiTheme="minorHAnsi"/>
          <w:sz w:val="14"/>
        </w:rPr>
        <w:t xml:space="preserve"> real per capita </w:t>
      </w:r>
      <w:r w:rsidRPr="00BF4B92">
        <w:rPr>
          <w:u w:val="single"/>
        </w:rPr>
        <w:t xml:space="preserve">GDP </w:t>
      </w:r>
      <w:r w:rsidRPr="00DA047B">
        <w:rPr>
          <w:highlight w:val="green"/>
          <w:u w:val="single"/>
        </w:rPr>
        <w:t xml:space="preserve">growth </w:t>
      </w:r>
      <w:r w:rsidRPr="00DA047B">
        <w:rPr>
          <w:rStyle w:val="Emphasis"/>
          <w:highlight w:val="green"/>
        </w:rPr>
        <w:t>increases</w:t>
      </w:r>
      <w:r w:rsidRPr="00BF4B92">
        <w:rPr>
          <w:u w:val="single"/>
        </w:rPr>
        <w:t xml:space="preserve"> the </w:t>
      </w:r>
      <w:r w:rsidRPr="00DA047B">
        <w:rPr>
          <w:highlight w:val="green"/>
          <w:u w:val="single"/>
        </w:rPr>
        <w:t>vote share</w:t>
      </w:r>
      <w:r w:rsidRPr="00BF4B92">
        <w:rPr>
          <w:u w:val="single"/>
        </w:rPr>
        <w:t xml:space="preserve"> of extreme right-wing parties </w:t>
      </w:r>
      <w:r w:rsidRPr="00DA047B">
        <w:rPr>
          <w:highlight w:val="green"/>
          <w:u w:val="single"/>
        </w:rPr>
        <w:t>by</w:t>
      </w:r>
      <w:r w:rsidRPr="008D4DE6">
        <w:rPr>
          <w:rFonts w:asciiTheme="minorHAnsi" w:hAnsiTheme="minorHAnsi"/>
          <w:sz w:val="14"/>
        </w:rPr>
        <w:t xml:space="preserve"> up to </w:t>
      </w:r>
      <w:r w:rsidRPr="00DA047B">
        <w:rPr>
          <w:rStyle w:val="Emphasis"/>
          <w:rFonts w:asciiTheme="minorHAnsi" w:hAnsiTheme="minorHAnsi"/>
          <w:highlight w:val="green"/>
        </w:rPr>
        <w:t>one</w:t>
      </w:r>
      <w:r w:rsidRPr="008D4DE6">
        <w:rPr>
          <w:rStyle w:val="Emphasis"/>
          <w:rFonts w:asciiTheme="minorHAnsi" w:hAnsiTheme="minorHAnsi"/>
        </w:rPr>
        <w:t xml:space="preserve"> percent</w:t>
      </w:r>
      <w:r w:rsidRPr="008D4DE6">
        <w:rPr>
          <w:rFonts w:asciiTheme="minorHAnsi" w:hAnsiTheme="minorHAnsi"/>
          <w:sz w:val="14"/>
        </w:rPr>
        <w:t xml:space="preserve">age point. We document </w:t>
      </w:r>
      <w:r w:rsidRPr="008E782C">
        <w:rPr>
          <w:rFonts w:asciiTheme="minorHAnsi" w:hAnsiTheme="minorHAnsi"/>
          <w:sz w:val="14"/>
        </w:rPr>
        <w:t xml:space="preserve">that </w:t>
      </w:r>
      <w:r w:rsidRPr="00BF4B92">
        <w:rPr>
          <w:u w:val="single"/>
        </w:rPr>
        <w:t>the negative effect</w:t>
      </w:r>
      <w:r w:rsidRPr="008E782C">
        <w:rPr>
          <w:rFonts w:asciiTheme="minorHAnsi" w:hAnsiTheme="minorHAnsi"/>
          <w:sz w:val="14"/>
        </w:rPr>
        <w:t xml:space="preserve"> of economic growth on the support for right-wing extremism </w:t>
      </w:r>
      <w:r w:rsidRPr="00BF4B92">
        <w:rPr>
          <w:u w:val="single"/>
        </w:rPr>
        <w:t xml:space="preserve">is </w:t>
      </w:r>
      <w:r w:rsidRPr="008E782C">
        <w:rPr>
          <w:rStyle w:val="Emphasis"/>
          <w:rFonts w:asciiTheme="minorHAnsi" w:hAnsiTheme="minorHAnsi"/>
        </w:rPr>
        <w:t>robust</w:t>
      </w:r>
      <w:r w:rsidRPr="00BF4B92">
        <w:rPr>
          <w:u w:val="single"/>
        </w:rPr>
        <w:t xml:space="preserve"> across estimation techniques and model specifications</w:t>
      </w:r>
      <w:r w:rsidRPr="008E782C">
        <w:rPr>
          <w:rFonts w:asciiTheme="minorHAnsi" w:hAnsiTheme="minorHAnsi"/>
          <w:sz w:val="14"/>
        </w:rPr>
        <w:t>. We do not find a systematic effect of growth on the support for left-wing extremism</w:t>
      </w:r>
      <w:r w:rsidRPr="008D4DE6">
        <w:rPr>
          <w:rFonts w:asciiTheme="minorHAnsi" w:hAnsiTheme="minorHAnsi"/>
          <w:sz w:val="14"/>
        </w:rPr>
        <w:t xml:space="preserve">. </w:t>
      </w:r>
    </w:p>
    <w:p w14:paraId="7CBE1577" w14:textId="77777777" w:rsidR="00694B72" w:rsidRDefault="00694B72" w:rsidP="00694B72">
      <w:pPr>
        <w:rPr>
          <w:rFonts w:asciiTheme="minorHAnsi" w:hAnsiTheme="minorHAnsi"/>
          <w:sz w:val="14"/>
        </w:rPr>
      </w:pPr>
      <w:r w:rsidRPr="008D4DE6">
        <w:rPr>
          <w:rFonts w:asciiTheme="minorHAnsi" w:hAnsiTheme="minorHAnsi"/>
          <w:sz w:val="14"/>
        </w:rPr>
        <w:t xml:space="preserve">A possible explanation for the differential effects between left-wing and right-wing extremism that relates closely to our theoretical model is that right-wing extremism might be associated with more uncertainty over what groups will be subject to income expropriation in the future. Left-wing extremism is associated with income redistribution, but little uncertainty exists over its target. Communist doctrine (see, for example, the Communist Manifesto by Marx and Engels 1848), envisions a classless society; i.e., a society wherein incomes are distributed equally. Over the past century, extreme left-wing parties have followed closely that doctrine by proposing to redistribute incomes from rich to poor; as opposition parties they have voted against laissez faire policies and, when in power, they have implemented programs that reduced the wealth and income prospects of the rich (see, e.g., Brown 2010). </w:t>
      </w:r>
    </w:p>
    <w:p w14:paraId="234A6D98" w14:textId="77777777" w:rsidR="00694B72" w:rsidRDefault="00694B72" w:rsidP="00694B72">
      <w:pPr>
        <w:rPr>
          <w:rFonts w:asciiTheme="minorHAnsi" w:hAnsiTheme="minorHAnsi"/>
          <w:sz w:val="14"/>
        </w:rPr>
      </w:pPr>
      <w:r w:rsidRPr="00BF4B92">
        <w:rPr>
          <w:u w:val="single"/>
        </w:rPr>
        <w:t>Right-wing extremism, in contrast to left-wing extremism, does not advocate a classless society</w:t>
      </w:r>
      <w:r w:rsidRPr="008D4DE6">
        <w:rPr>
          <w:rFonts w:asciiTheme="minorHAnsi" w:hAnsiTheme="minorHAnsi"/>
          <w:sz w:val="14"/>
        </w:rPr>
        <w:t xml:space="preserve">. Instead, it often is </w:t>
      </w:r>
      <w:r w:rsidRPr="00BF4B92">
        <w:rPr>
          <w:u w:val="single"/>
        </w:rPr>
        <w:t>associated with discrimination against specific groups of society for racial, religios, political or other reasons</w:t>
      </w:r>
      <w:r w:rsidRPr="008D4DE6">
        <w:rPr>
          <w:rFonts w:asciiTheme="minorHAnsi" w:hAnsiTheme="minorHAnsi"/>
          <w:sz w:val="14"/>
        </w:rPr>
        <w:t xml:space="preserve">.2 </w:t>
      </w:r>
      <w:r w:rsidRPr="008D4DE6">
        <w:rPr>
          <w:rFonts w:asciiTheme="minorHAnsi" w:hAnsiTheme="minorHAnsi"/>
          <w:sz w:val="14"/>
          <w:szCs w:val="14"/>
        </w:rPr>
        <w:t>An extreme case of a murderous and discriminatory regime was the German fascist rule during the first half of the 20th century. One can see it as a direct consequence of the Nazi party's</w:t>
      </w:r>
      <w:r w:rsidRPr="008D4DE6">
        <w:rPr>
          <w:rFonts w:asciiTheme="minorHAnsi" w:hAnsiTheme="minorHAnsi"/>
          <w:sz w:val="6"/>
          <w:szCs w:val="14"/>
        </w:rPr>
        <w:t xml:space="preserve"> </w:t>
      </w:r>
      <w:r w:rsidRPr="008D4DE6">
        <w:rPr>
          <w:rFonts w:asciiTheme="minorHAnsi" w:hAnsiTheme="minorHAnsi"/>
          <w:sz w:val="14"/>
        </w:rPr>
        <w:t xml:space="preserve">"Fuhrerprinzip"—"the principle of unconditional authority of the leader" (Bernholz 2017, p.9)—which created considerable uncertainty over who might be stigmatized, imprisoned or killed in the future.3 Indeed, from the Nazi period we know that various groups were stigmatized for different reasons4 and that stigmatization also was particularly erratic.5,6 </w:t>
      </w:r>
    </w:p>
    <w:p w14:paraId="795B2154" w14:textId="77777777" w:rsidR="00694B72" w:rsidRPr="00873DA8" w:rsidRDefault="00694B72" w:rsidP="00694B72">
      <w:pPr>
        <w:rPr>
          <w:rFonts w:asciiTheme="minorHAnsi" w:hAnsiTheme="minorHAnsi"/>
          <w:sz w:val="14"/>
        </w:rPr>
      </w:pPr>
      <w:r w:rsidRPr="008D4DE6">
        <w:rPr>
          <w:rFonts w:asciiTheme="minorHAnsi" w:hAnsiTheme="minorHAnsi"/>
          <w:sz w:val="14"/>
        </w:rPr>
        <w:t xml:space="preserve">The empirical analysis of our paper is related to Stevenson (2001), who examines the determinants of aggregate policy preferences in a panel of 14 European countries. One of Stevenson's main findings is that declines in economic growth cause policy preferences to shift to the right, while increases in economic growth cause policy preferences to shift to the left.7 Our paper differs from Stevenson in at least three important aspects. First, in contrast to Stevenson, we show that our empirical results are robust to </w:t>
      </w:r>
      <w:r w:rsidRPr="00DA047B">
        <w:rPr>
          <w:rStyle w:val="Emphasis"/>
          <w:rFonts w:asciiTheme="minorHAnsi" w:hAnsiTheme="minorHAnsi"/>
          <w:highlight w:val="green"/>
        </w:rPr>
        <w:t>controlling for</w:t>
      </w:r>
      <w:r w:rsidRPr="008D4DE6">
        <w:rPr>
          <w:rStyle w:val="Emphasis"/>
          <w:rFonts w:asciiTheme="minorHAnsi" w:hAnsiTheme="minorHAnsi"/>
        </w:rPr>
        <w:t xml:space="preserve"> country </w:t>
      </w:r>
      <w:r w:rsidRPr="00DA047B">
        <w:rPr>
          <w:rStyle w:val="Emphasis"/>
          <w:rFonts w:asciiTheme="minorHAnsi" w:hAnsiTheme="minorHAnsi"/>
          <w:highlight w:val="green"/>
        </w:rPr>
        <w:t>fixed effects</w:t>
      </w:r>
      <w:r w:rsidRPr="008D4DE6">
        <w:rPr>
          <w:rFonts w:asciiTheme="minorHAnsi" w:hAnsiTheme="minorHAnsi"/>
          <w:sz w:val="14"/>
        </w:rPr>
        <w:t xml:space="preserve">, meaning that </w:t>
      </w:r>
      <w:r w:rsidRPr="00234344">
        <w:rPr>
          <w:rFonts w:asciiTheme="minorHAnsi" w:hAnsiTheme="minorHAnsi"/>
          <w:sz w:val="14"/>
        </w:rPr>
        <w:t xml:space="preserve">our </w:t>
      </w:r>
      <w:r w:rsidRPr="00BF4B92">
        <w:rPr>
          <w:u w:val="single"/>
        </w:rPr>
        <w:t xml:space="preserve">results also hold at the </w:t>
      </w:r>
      <w:r w:rsidRPr="00234344">
        <w:rPr>
          <w:rStyle w:val="Emphasis"/>
          <w:rFonts w:asciiTheme="minorHAnsi" w:hAnsiTheme="minorHAnsi"/>
        </w:rPr>
        <w:t>within-country level</w:t>
      </w:r>
      <w:r w:rsidRPr="00BF4B92">
        <w:rPr>
          <w:u w:val="single"/>
        </w:rPr>
        <w:t xml:space="preserve">, and not just in </w:t>
      </w:r>
      <w:r w:rsidRPr="00234344">
        <w:rPr>
          <w:rStyle w:val="Emphasis"/>
          <w:rFonts w:asciiTheme="minorHAnsi" w:hAnsiTheme="minorHAnsi"/>
        </w:rPr>
        <w:t>cross-section</w:t>
      </w:r>
      <w:r w:rsidRPr="008D4DE6">
        <w:rPr>
          <w:rFonts w:asciiTheme="minorHAnsi" w:hAnsiTheme="minorHAnsi"/>
          <w:sz w:val="14"/>
        </w:rPr>
        <w:t xml:space="preserve">. Relatedly, </w:t>
      </w:r>
      <w:r w:rsidRPr="00BF4B92">
        <w:rPr>
          <w:u w:val="single"/>
        </w:rPr>
        <w:t>Acemoglu</w:t>
      </w:r>
      <w:r w:rsidRPr="008D4DE6">
        <w:rPr>
          <w:rFonts w:asciiTheme="minorHAnsi" w:hAnsiTheme="minorHAnsi"/>
          <w:sz w:val="14"/>
        </w:rPr>
        <w:t xml:space="preserve"> et al. (2008, 2009) </w:t>
      </w:r>
      <w:r w:rsidRPr="00BF4B92">
        <w:rPr>
          <w:u w:val="single"/>
        </w:rPr>
        <w:t>showed that the cross-country relation</w:t>
      </w:r>
      <w:r w:rsidRPr="008D4DE6">
        <w:rPr>
          <w:rFonts w:asciiTheme="minorHAnsi" w:hAnsiTheme="minorHAnsi"/>
          <w:sz w:val="14"/>
        </w:rPr>
        <w:t xml:space="preserve"> between income and democracy </w:t>
      </w:r>
      <w:r w:rsidRPr="00BF4B92">
        <w:rPr>
          <w:u w:val="single"/>
        </w:rPr>
        <w:t xml:space="preserve">turns </w:t>
      </w:r>
      <w:r w:rsidRPr="008D4DE6">
        <w:rPr>
          <w:rStyle w:val="Emphasis"/>
          <w:rFonts w:asciiTheme="minorHAnsi" w:hAnsiTheme="minorHAnsi"/>
        </w:rPr>
        <w:t>insignificant</w:t>
      </w:r>
      <w:r w:rsidRPr="00BF4B92">
        <w:rPr>
          <w:u w:val="single"/>
        </w:rPr>
        <w:t xml:space="preserve"> when country fixed </w:t>
      </w:r>
      <w:r w:rsidRPr="008E782C">
        <w:rPr>
          <w:rStyle w:val="Emphasis"/>
        </w:rPr>
        <w:t>effects</w:t>
      </w:r>
      <w:r w:rsidRPr="00BF4B92">
        <w:rPr>
          <w:u w:val="single"/>
        </w:rPr>
        <w:t xml:space="preserve"> are</w:t>
      </w:r>
      <w:r w:rsidRPr="008D4DE6">
        <w:rPr>
          <w:rFonts w:asciiTheme="minorHAnsi" w:hAnsiTheme="minorHAnsi"/>
          <w:sz w:val="14"/>
        </w:rPr>
        <w:t xml:space="preserve"> entered </w:t>
      </w:r>
      <w:r w:rsidRPr="008E782C">
        <w:rPr>
          <w:rStyle w:val="Emphasis"/>
        </w:rPr>
        <w:t>in</w:t>
      </w:r>
      <w:r w:rsidRPr="008D4DE6">
        <w:rPr>
          <w:rFonts w:asciiTheme="minorHAnsi" w:hAnsiTheme="minorHAnsi"/>
          <w:sz w:val="14"/>
        </w:rPr>
        <w:t xml:space="preserve">to </w:t>
      </w:r>
      <w:r w:rsidRPr="00BF4B92">
        <w:rPr>
          <w:u w:val="single"/>
        </w:rPr>
        <w:t>the</w:t>
      </w:r>
      <w:r w:rsidRPr="008D4DE6">
        <w:rPr>
          <w:rFonts w:asciiTheme="minorHAnsi" w:hAnsiTheme="minorHAnsi"/>
          <w:sz w:val="14"/>
        </w:rPr>
        <w:t xml:space="preserve"> econometric </w:t>
      </w:r>
      <w:r w:rsidRPr="00BF4B92">
        <w:rPr>
          <w:u w:val="single"/>
        </w:rPr>
        <w:t>model</w:t>
      </w:r>
      <w:r w:rsidRPr="008D4DE6">
        <w:rPr>
          <w:rFonts w:asciiTheme="minorHAnsi" w:hAnsiTheme="minorHAnsi"/>
          <w:sz w:val="14"/>
        </w:rPr>
        <w:t xml:space="preserve">. Second, we provide evidence that our </w:t>
      </w:r>
      <w:r w:rsidRPr="00BF4B92">
        <w:rPr>
          <w:u w:val="single"/>
        </w:rPr>
        <w:t xml:space="preserve">empirical findings </w:t>
      </w:r>
      <w:r w:rsidRPr="00DA047B">
        <w:rPr>
          <w:highlight w:val="green"/>
          <w:u w:val="single"/>
        </w:rPr>
        <w:t xml:space="preserve">reflect a </w:t>
      </w:r>
      <w:r w:rsidRPr="00DA047B">
        <w:rPr>
          <w:rStyle w:val="Emphasis"/>
          <w:rFonts w:asciiTheme="minorHAnsi" w:hAnsiTheme="minorHAnsi"/>
          <w:highlight w:val="green"/>
        </w:rPr>
        <w:t>causal effect</w:t>
      </w:r>
      <w:r w:rsidRPr="00DA047B">
        <w:rPr>
          <w:highlight w:val="green"/>
          <w:u w:val="single"/>
        </w:rPr>
        <w:t xml:space="preserve"> of</w:t>
      </w:r>
      <w:r w:rsidRPr="00BF4B92">
        <w:rPr>
          <w:u w:val="single"/>
        </w:rPr>
        <w:t xml:space="preserve"> economic </w:t>
      </w:r>
      <w:r w:rsidRPr="00DA047B">
        <w:rPr>
          <w:highlight w:val="green"/>
          <w:u w:val="single"/>
        </w:rPr>
        <w:t>growth on</w:t>
      </w:r>
      <w:r w:rsidRPr="00BF4B92">
        <w:rPr>
          <w:u w:val="single"/>
        </w:rPr>
        <w:t xml:space="preserve"> political </w:t>
      </w:r>
      <w:r w:rsidRPr="00DA047B">
        <w:rPr>
          <w:highlight w:val="green"/>
          <w:u w:val="single"/>
        </w:rPr>
        <w:t>extremism</w:t>
      </w:r>
      <w:r w:rsidRPr="008D4DE6">
        <w:rPr>
          <w:rFonts w:asciiTheme="minorHAnsi" w:hAnsiTheme="minorHAnsi"/>
          <w:sz w:val="14"/>
        </w:rPr>
        <w:t xml:space="preserve">. We show that our main </w:t>
      </w:r>
      <w:r w:rsidRPr="00BF4B92">
        <w:rPr>
          <w:u w:val="single"/>
        </w:rPr>
        <w:t xml:space="preserve">findings are robust to estimating </w:t>
      </w:r>
      <w:r w:rsidRPr="00D10A2B">
        <w:rPr>
          <w:rStyle w:val="Emphasis"/>
          <w:rFonts w:asciiTheme="minorHAnsi" w:hAnsiTheme="minorHAnsi"/>
        </w:rPr>
        <w:t>dynamic models</w:t>
      </w:r>
      <w:r w:rsidRPr="00BF4B92">
        <w:rPr>
          <w:u w:val="single"/>
        </w:rPr>
        <w:t xml:space="preserve"> that enable to test for </w:t>
      </w:r>
      <w:r w:rsidRPr="008E782C">
        <w:rPr>
          <w:rStyle w:val="Emphasis"/>
        </w:rPr>
        <w:t>G</w:t>
      </w:r>
      <w:r w:rsidRPr="00BF4B92">
        <w:rPr>
          <w:u w:val="single"/>
        </w:rPr>
        <w:t xml:space="preserve">ranger </w:t>
      </w:r>
      <w:r w:rsidRPr="00D10A2B">
        <w:rPr>
          <w:rStyle w:val="Emphasis"/>
          <w:rFonts w:asciiTheme="minorHAnsi" w:hAnsiTheme="minorHAnsi"/>
        </w:rPr>
        <w:t>causality</w:t>
      </w:r>
      <w:r w:rsidRPr="00BF4B92">
        <w:rPr>
          <w:u w:val="single"/>
        </w:rPr>
        <w:t xml:space="preserve">; </w:t>
      </w:r>
      <w:r w:rsidRPr="00DA047B">
        <w:rPr>
          <w:highlight w:val="green"/>
          <w:u w:val="single"/>
        </w:rPr>
        <w:t>and</w:t>
      </w:r>
      <w:r w:rsidRPr="008D4DE6">
        <w:rPr>
          <w:rFonts w:asciiTheme="minorHAnsi" w:hAnsiTheme="minorHAnsi"/>
          <w:sz w:val="14"/>
        </w:rPr>
        <w:t xml:space="preserve"> we also show that the main findings </w:t>
      </w:r>
      <w:r w:rsidRPr="00DA047B">
        <w:rPr>
          <w:highlight w:val="green"/>
          <w:u w:val="single"/>
        </w:rPr>
        <w:t>hold with</w:t>
      </w:r>
      <w:r w:rsidRPr="00BF4B92">
        <w:rPr>
          <w:u w:val="single"/>
        </w:rPr>
        <w:t xml:space="preserve"> an </w:t>
      </w:r>
      <w:r w:rsidRPr="00DA047B">
        <w:rPr>
          <w:rStyle w:val="Emphasis"/>
          <w:rFonts w:asciiTheme="minorHAnsi" w:hAnsiTheme="minorHAnsi"/>
          <w:highlight w:val="green"/>
        </w:rPr>
        <w:t>instrumental variables</w:t>
      </w:r>
      <w:r w:rsidRPr="00BF4B92">
        <w:rPr>
          <w:u w:val="single"/>
        </w:rPr>
        <w:t xml:space="preserve"> approach</w:t>
      </w:r>
      <w:r w:rsidRPr="008D4DE6">
        <w:rPr>
          <w:rFonts w:asciiTheme="minorHAnsi" w:hAnsiTheme="minorHAnsi"/>
          <w:sz w:val="14"/>
        </w:rPr>
        <w:t xml:space="preserve">. Third, </w:t>
      </w:r>
      <w:r w:rsidRPr="00DA047B">
        <w:rPr>
          <w:highlight w:val="green"/>
          <w:u w:val="single"/>
        </w:rPr>
        <w:t>we distinguish</w:t>
      </w:r>
      <w:r w:rsidRPr="00BF4B92">
        <w:rPr>
          <w:u w:val="single"/>
        </w:rPr>
        <w:t xml:space="preserve"> in our empirical analysis between extreme </w:t>
      </w:r>
      <w:r w:rsidRPr="00DA047B">
        <w:rPr>
          <w:rStyle w:val="Emphasis"/>
          <w:highlight w:val="green"/>
        </w:rPr>
        <w:t>right</w:t>
      </w:r>
      <w:r w:rsidRPr="00BF4B92">
        <w:rPr>
          <w:u w:val="single"/>
        </w:rPr>
        <w:t xml:space="preserve">-wing </w:t>
      </w:r>
      <w:r w:rsidRPr="00DA047B">
        <w:rPr>
          <w:highlight w:val="green"/>
          <w:u w:val="single"/>
        </w:rPr>
        <w:t>and</w:t>
      </w:r>
      <w:r w:rsidRPr="00BF4B92">
        <w:rPr>
          <w:u w:val="single"/>
        </w:rPr>
        <w:t xml:space="preserve"> extreme </w:t>
      </w:r>
      <w:r w:rsidRPr="00DA047B">
        <w:rPr>
          <w:rStyle w:val="Emphasis"/>
          <w:highlight w:val="green"/>
        </w:rPr>
        <w:t>left</w:t>
      </w:r>
      <w:r w:rsidRPr="00DA047B">
        <w:rPr>
          <w:highlight w:val="green"/>
          <w:u w:val="single"/>
        </w:rPr>
        <w:t>-wing parties</w:t>
      </w:r>
      <w:r w:rsidRPr="008D4DE6">
        <w:rPr>
          <w:rFonts w:asciiTheme="minorHAnsi" w:hAnsiTheme="minorHAnsi"/>
          <w:sz w:val="14"/>
        </w:rPr>
        <w:t xml:space="preserve">. </w:t>
      </w:r>
      <w:r w:rsidRPr="00BF4B92">
        <w:rPr>
          <w:u w:val="single"/>
        </w:rPr>
        <w:t xml:space="preserve">That distinction matters: a </w:t>
      </w:r>
      <w:r w:rsidRPr="008E782C">
        <w:rPr>
          <w:rStyle w:val="Emphasis"/>
          <w:rFonts w:asciiTheme="minorHAnsi" w:hAnsiTheme="minorHAnsi"/>
        </w:rPr>
        <w:t>robust</w:t>
      </w:r>
      <w:r w:rsidRPr="00BF4B92">
        <w:rPr>
          <w:u w:val="single"/>
        </w:rPr>
        <w:t xml:space="preserve"> negative effect of economic growth is found on the support for extreme right-wing parties, whereas </w:t>
      </w:r>
      <w:r w:rsidRPr="008E782C">
        <w:rPr>
          <w:rStyle w:val="Emphasis"/>
        </w:rPr>
        <w:t>no</w:t>
      </w:r>
      <w:r w:rsidRPr="00BF4B92">
        <w:rPr>
          <w:u w:val="single"/>
        </w:rPr>
        <w:t xml:space="preserve"> systematic </w:t>
      </w:r>
      <w:r w:rsidRPr="008E782C">
        <w:rPr>
          <w:rStyle w:val="Emphasis"/>
        </w:rPr>
        <w:t>effect</w:t>
      </w:r>
      <w:r w:rsidRPr="00BF4B92">
        <w:rPr>
          <w:u w:val="single"/>
        </w:rPr>
        <w:t xml:space="preserve"> exists for</w:t>
      </w:r>
      <w:r w:rsidRPr="008E782C">
        <w:rPr>
          <w:rFonts w:asciiTheme="minorHAnsi" w:hAnsiTheme="minorHAnsi"/>
          <w:sz w:val="14"/>
        </w:rPr>
        <w:t xml:space="preserve"> the support of extreme </w:t>
      </w:r>
      <w:r w:rsidRPr="00BF4B92">
        <w:rPr>
          <w:u w:val="single"/>
        </w:rPr>
        <w:t>left-wing parties</w:t>
      </w:r>
      <w:r w:rsidRPr="008E782C">
        <w:rPr>
          <w:rFonts w:asciiTheme="minorHAnsi" w:hAnsiTheme="minorHAnsi"/>
          <w:sz w:val="14"/>
        </w:rPr>
        <w:t xml:space="preserve">. Our finding of </w:t>
      </w:r>
      <w:r w:rsidRPr="00BF4B92">
        <w:rPr>
          <w:u w:val="single"/>
        </w:rPr>
        <w:t xml:space="preserve">a significant negative effect of economic growth on the support for right-wing extremism is </w:t>
      </w:r>
      <w:r w:rsidRPr="008E782C">
        <w:rPr>
          <w:rStyle w:val="Emphasis"/>
        </w:rPr>
        <w:t>in line with</w:t>
      </w:r>
      <w:r w:rsidRPr="00BF4B92">
        <w:rPr>
          <w:u w:val="single"/>
        </w:rPr>
        <w:t xml:space="preserve"> the finding of </w:t>
      </w:r>
      <w:r w:rsidRPr="008E782C">
        <w:rPr>
          <w:rStyle w:val="Emphasis"/>
          <w:rFonts w:asciiTheme="minorHAnsi" w:hAnsiTheme="minorHAnsi"/>
        </w:rPr>
        <w:t>Bromhead</w:t>
      </w:r>
      <w:r w:rsidRPr="008D4DE6">
        <w:rPr>
          <w:rFonts w:asciiTheme="minorHAnsi" w:hAnsiTheme="minorHAnsi"/>
          <w:sz w:val="14"/>
        </w:rPr>
        <w:t xml:space="preserve"> et al. (2012), </w:t>
      </w:r>
      <w:r w:rsidRPr="00BF4B92">
        <w:rPr>
          <w:u w:val="single"/>
        </w:rPr>
        <w:t xml:space="preserve">who show that </w:t>
      </w:r>
      <w:r w:rsidRPr="00DA047B">
        <w:rPr>
          <w:highlight w:val="green"/>
          <w:u w:val="single"/>
        </w:rPr>
        <w:t xml:space="preserve">the vote share </w:t>
      </w:r>
      <w:r w:rsidRPr="00DA047B">
        <w:rPr>
          <w:rStyle w:val="Emphasis"/>
          <w:highlight w:val="green"/>
        </w:rPr>
        <w:t>of</w:t>
      </w:r>
      <w:r w:rsidRPr="00B90EFB">
        <w:rPr>
          <w:rStyle w:val="Emphasis"/>
        </w:rPr>
        <w:t xml:space="preserve"> right-wing </w:t>
      </w:r>
      <w:r w:rsidRPr="00DA047B">
        <w:rPr>
          <w:rStyle w:val="Emphasis"/>
          <w:highlight w:val="green"/>
        </w:rPr>
        <w:t>extremists</w:t>
      </w:r>
      <w:r w:rsidRPr="00DA047B">
        <w:rPr>
          <w:highlight w:val="green"/>
          <w:u w:val="single"/>
        </w:rPr>
        <w:t xml:space="preserve"> during </w:t>
      </w:r>
      <w:r w:rsidRPr="00DA047B">
        <w:rPr>
          <w:rStyle w:val="Emphasis"/>
          <w:rFonts w:asciiTheme="minorHAnsi" w:hAnsiTheme="minorHAnsi"/>
          <w:highlight w:val="green"/>
        </w:rPr>
        <w:t>the</w:t>
      </w:r>
      <w:r w:rsidRPr="008D4DE6">
        <w:rPr>
          <w:rStyle w:val="Emphasis"/>
          <w:rFonts w:asciiTheme="minorHAnsi" w:hAnsiTheme="minorHAnsi"/>
        </w:rPr>
        <w:t xml:space="preserve"> Great </w:t>
      </w:r>
      <w:r w:rsidRPr="00DA047B">
        <w:rPr>
          <w:rStyle w:val="Emphasis"/>
          <w:rFonts w:asciiTheme="minorHAnsi" w:hAnsiTheme="minorHAnsi"/>
          <w:highlight w:val="green"/>
        </w:rPr>
        <w:t>Depression</w:t>
      </w:r>
      <w:r w:rsidRPr="00DA047B">
        <w:rPr>
          <w:highlight w:val="green"/>
          <w:u w:val="single"/>
        </w:rPr>
        <w:t xml:space="preserve"> was </w:t>
      </w:r>
      <w:r w:rsidRPr="00ED195B">
        <w:rPr>
          <w:rStyle w:val="Emphasis"/>
          <w:rFonts w:asciiTheme="minorHAnsi" w:hAnsiTheme="minorHAnsi"/>
        </w:rPr>
        <w:t>significantly</w:t>
      </w:r>
      <w:r w:rsidRPr="008D4DE6">
        <w:rPr>
          <w:rStyle w:val="Emphasis"/>
          <w:rFonts w:asciiTheme="minorHAnsi" w:hAnsiTheme="minorHAnsi"/>
        </w:rPr>
        <w:t xml:space="preserve"> </w:t>
      </w:r>
      <w:r w:rsidRPr="00DA047B">
        <w:rPr>
          <w:rStyle w:val="Emphasis"/>
          <w:rFonts w:asciiTheme="minorHAnsi" w:hAnsiTheme="minorHAnsi"/>
          <w:highlight w:val="green"/>
        </w:rPr>
        <w:t>larger</w:t>
      </w:r>
      <w:r w:rsidRPr="00BF4B92">
        <w:rPr>
          <w:u w:val="single"/>
        </w:rPr>
        <w:t xml:space="preserve"> in those countries that experienced a more </w:t>
      </w:r>
      <w:r w:rsidRPr="002D6473">
        <w:rPr>
          <w:rStyle w:val="Emphasis"/>
          <w:rFonts w:asciiTheme="minorHAnsi" w:hAnsiTheme="minorHAnsi"/>
        </w:rPr>
        <w:t>severe economic crisis</w:t>
      </w:r>
      <w:r w:rsidRPr="008D4DE6">
        <w:rPr>
          <w:rFonts w:asciiTheme="minorHAnsi" w:hAnsiTheme="minorHAnsi"/>
          <w:sz w:val="14"/>
        </w:rPr>
        <w:t xml:space="preserve">. </w:t>
      </w:r>
      <w:r w:rsidRPr="00BF4B92">
        <w:rPr>
          <w:u w:val="single"/>
        </w:rPr>
        <w:t>Us</w:t>
      </w:r>
      <w:r w:rsidRPr="00DA047B">
        <w:rPr>
          <w:highlight w:val="green"/>
          <w:u w:val="single"/>
        </w:rPr>
        <w:t>in</w:t>
      </w:r>
      <w:r w:rsidRPr="00BF4B92">
        <w:rPr>
          <w:u w:val="single"/>
        </w:rPr>
        <w:t>g</w:t>
      </w:r>
      <w:r w:rsidRPr="008D4DE6">
        <w:rPr>
          <w:rFonts w:asciiTheme="minorHAnsi" w:hAnsiTheme="minorHAnsi"/>
          <w:sz w:val="14"/>
        </w:rPr>
        <w:t xml:space="preserve"> subnational </w:t>
      </w:r>
      <w:r w:rsidRPr="00BF4B92">
        <w:rPr>
          <w:u w:val="single"/>
        </w:rPr>
        <w:t xml:space="preserve">data for </w:t>
      </w:r>
      <w:r w:rsidRPr="00DA047B">
        <w:rPr>
          <w:rStyle w:val="Emphasis"/>
          <w:rFonts w:asciiTheme="minorHAnsi" w:hAnsiTheme="minorHAnsi"/>
          <w:highlight w:val="green"/>
        </w:rPr>
        <w:t>218</w:t>
      </w:r>
      <w:r w:rsidRPr="008D4DE6">
        <w:rPr>
          <w:rStyle w:val="Emphasis"/>
          <w:rFonts w:asciiTheme="minorHAnsi" w:hAnsiTheme="minorHAnsi"/>
        </w:rPr>
        <w:t xml:space="preserve"> European </w:t>
      </w:r>
      <w:r w:rsidRPr="00DA047B">
        <w:rPr>
          <w:rStyle w:val="Emphasis"/>
          <w:rFonts w:asciiTheme="minorHAnsi" w:hAnsiTheme="minorHAnsi"/>
          <w:highlight w:val="green"/>
        </w:rPr>
        <w:t>regions</w:t>
      </w:r>
      <w:r w:rsidRPr="00BF4B92">
        <w:rPr>
          <w:u w:val="single"/>
        </w:rPr>
        <w:t xml:space="preserve"> during</w:t>
      </w:r>
      <w:r w:rsidRPr="008D4DE6">
        <w:rPr>
          <w:rFonts w:asciiTheme="minorHAnsi" w:hAnsiTheme="minorHAnsi"/>
          <w:sz w:val="14"/>
        </w:rPr>
        <w:t xml:space="preserve"> 19</w:t>
      </w:r>
      <w:r w:rsidRPr="00BF4B92">
        <w:rPr>
          <w:u w:val="single"/>
        </w:rPr>
        <w:t>90-2016</w:t>
      </w:r>
      <w:r w:rsidRPr="00ED195B">
        <w:rPr>
          <w:rFonts w:asciiTheme="minorHAnsi" w:hAnsiTheme="minorHAnsi"/>
          <w:sz w:val="14"/>
        </w:rPr>
        <w:t xml:space="preserve">, </w:t>
      </w:r>
      <w:r w:rsidRPr="00ED195B">
        <w:rPr>
          <w:rStyle w:val="Emphasis"/>
          <w:rFonts w:asciiTheme="minorHAnsi" w:hAnsiTheme="minorHAnsi"/>
        </w:rPr>
        <w:t>Rao</w:t>
      </w:r>
      <w:r w:rsidRPr="00ED195B">
        <w:rPr>
          <w:rFonts w:asciiTheme="minorHAnsi" w:hAnsiTheme="minorHAnsi"/>
          <w:sz w:val="14"/>
        </w:rPr>
        <w:t xml:space="preserve"> et al. (2018</w:t>
      </w:r>
      <w:r w:rsidRPr="008D4DE6">
        <w:rPr>
          <w:rFonts w:asciiTheme="minorHAnsi" w:hAnsiTheme="minorHAnsi"/>
          <w:sz w:val="14"/>
        </w:rPr>
        <w:t xml:space="preserve">) </w:t>
      </w:r>
      <w:r w:rsidRPr="00DA047B">
        <w:rPr>
          <w:highlight w:val="green"/>
          <w:u w:val="single"/>
        </w:rPr>
        <w:t xml:space="preserve">find a </w:t>
      </w:r>
      <w:r w:rsidRPr="00DA047B">
        <w:rPr>
          <w:rStyle w:val="Emphasis"/>
          <w:rFonts w:asciiTheme="minorHAnsi" w:hAnsiTheme="minorHAnsi"/>
          <w:highlight w:val="green"/>
        </w:rPr>
        <w:t>significant</w:t>
      </w:r>
      <w:r w:rsidRPr="008D4DE6">
        <w:rPr>
          <w:rStyle w:val="Emphasis"/>
          <w:rFonts w:asciiTheme="minorHAnsi" w:hAnsiTheme="minorHAnsi"/>
        </w:rPr>
        <w:t xml:space="preserve"> negative </w:t>
      </w:r>
      <w:r w:rsidRPr="00DA047B">
        <w:rPr>
          <w:rStyle w:val="Emphasis"/>
          <w:rFonts w:asciiTheme="minorHAnsi" w:hAnsiTheme="minorHAnsi"/>
          <w:highlight w:val="green"/>
        </w:rPr>
        <w:t>effect</w:t>
      </w:r>
      <w:r w:rsidRPr="008D4DE6">
        <w:rPr>
          <w:rFonts w:asciiTheme="minorHAnsi" w:hAnsiTheme="minorHAnsi"/>
          <w:sz w:val="14"/>
        </w:rPr>
        <w:t xml:space="preserve"> of regional output </w:t>
      </w:r>
      <w:r w:rsidRPr="00DA047B">
        <w:rPr>
          <w:highlight w:val="green"/>
          <w:u w:val="single"/>
        </w:rPr>
        <w:t>on the vote share</w:t>
      </w:r>
      <w:r w:rsidRPr="00BF4B92">
        <w:rPr>
          <w:u w:val="single"/>
        </w:rPr>
        <w:t xml:space="preserve"> of extreme right-wing parties</w:t>
      </w:r>
      <w:r w:rsidRPr="008D4DE6">
        <w:rPr>
          <w:rFonts w:asciiTheme="minorHAnsi" w:hAnsiTheme="minorHAnsi"/>
          <w:sz w:val="14"/>
        </w:rPr>
        <w:t>, but no signicant effect on extreme left-wing parties.</w:t>
      </w:r>
    </w:p>
    <w:p w14:paraId="381A8DCD" w14:textId="77777777" w:rsidR="00694B72" w:rsidRPr="001D2DF4" w:rsidRDefault="00694B72" w:rsidP="00694B72"/>
    <w:p w14:paraId="6DBEB5BB" w14:textId="77777777" w:rsidR="00694B72" w:rsidRPr="003E2955" w:rsidRDefault="00694B72" w:rsidP="00694B72">
      <w:pPr>
        <w:pStyle w:val="Heading4"/>
      </w:pPr>
      <w:r w:rsidRPr="003E2955">
        <w:t xml:space="preserve">Goes </w:t>
      </w:r>
      <w:r w:rsidRPr="003E2955">
        <w:rPr>
          <w:u w:val="single"/>
        </w:rPr>
        <w:t>nuclear</w:t>
      </w:r>
      <w:r w:rsidRPr="003E2955">
        <w:t>.</w:t>
      </w:r>
    </w:p>
    <w:p w14:paraId="484EB2FB" w14:textId="77777777" w:rsidR="00694B72" w:rsidRPr="005547B5" w:rsidRDefault="00694B72" w:rsidP="00694B72">
      <w:r w:rsidRPr="005547B5">
        <w:t xml:space="preserve">Dr. Andrew </w:t>
      </w:r>
      <w:r w:rsidRPr="00F80507">
        <w:rPr>
          <w:b/>
          <w:bCs/>
        </w:rPr>
        <w:t>Bertoli et al 18</w:t>
      </w:r>
      <w:r w:rsidRPr="005547B5">
        <w:t xml:space="preserve">, assistant professor at IE University; Dr. Allan Dafoe, assistant professor of political science at Yale; Dr. Robert Trager, associate professor at UCLA, 5/9/2018, "Is There a War Party? Party Change, the Left–Right Divide, and International Conflict," </w:t>
      </w:r>
      <w:r w:rsidRPr="00696403">
        <w:rPr>
          <w:i/>
          <w:iCs/>
        </w:rPr>
        <w:t>Journal of Conflict Resolution</w:t>
      </w:r>
      <w:r w:rsidRPr="005547B5">
        <w:t xml:space="preserve">, 63(4), pp 950-975, </w:t>
      </w:r>
      <w:hyperlink r:id="rId30" w:history="1">
        <w:r w:rsidRPr="005547B5">
          <w:t>https://doi.org/10.1177%2F0022002718772352</w:t>
        </w:r>
      </w:hyperlink>
      <w:r w:rsidRPr="005547B5">
        <w:t xml:space="preserve">, pacc </w:t>
      </w:r>
    </w:p>
    <w:p w14:paraId="0E351E54" w14:textId="77777777" w:rsidR="00694B72" w:rsidRPr="00E50BF4" w:rsidRDefault="00694B72" w:rsidP="00694B72">
      <w:pPr>
        <w:rPr>
          <w:rFonts w:asciiTheme="minorHAnsi" w:hAnsiTheme="minorHAnsi"/>
          <w:sz w:val="14"/>
        </w:rPr>
      </w:pPr>
      <w:r w:rsidRPr="00E50BF4">
        <w:rPr>
          <w:rFonts w:asciiTheme="minorHAnsi" w:hAnsiTheme="minorHAnsi"/>
          <w:sz w:val="14"/>
        </w:rPr>
        <w:t xml:space="preserve">Is the likelihood that a democracy will take military action against other countries largely influenced by which party controls the presidency? </w:t>
      </w:r>
      <w:r w:rsidRPr="00BF4B92">
        <w:rPr>
          <w:u w:val="single"/>
        </w:rPr>
        <w:t>Many believe</w:t>
      </w:r>
      <w:r w:rsidRPr="00E50BF4">
        <w:rPr>
          <w:rFonts w:asciiTheme="minorHAnsi" w:hAnsiTheme="minorHAnsi"/>
          <w:sz w:val="14"/>
        </w:rPr>
        <w:t xml:space="preserve"> so (Palmer, London, and Regan 2004; Arena and Palmer 2009; Clare 2010). In modern American politics, </w:t>
      </w:r>
      <w:r w:rsidRPr="00BF4B92">
        <w:rPr>
          <w:u w:val="single"/>
        </w:rPr>
        <w:t>one party is consistently</w:t>
      </w:r>
      <w:r w:rsidRPr="00E50BF4">
        <w:rPr>
          <w:rFonts w:asciiTheme="minorHAnsi" w:hAnsiTheme="minorHAnsi"/>
          <w:sz w:val="14"/>
        </w:rPr>
        <w:t xml:space="preserve"> identified as </w:t>
      </w:r>
      <w:r w:rsidRPr="007433E0">
        <w:rPr>
          <w:rStyle w:val="Emphasis"/>
        </w:rPr>
        <w:t>more hawkish</w:t>
      </w:r>
      <w:r w:rsidRPr="00BF4B92">
        <w:rPr>
          <w:u w:val="single"/>
        </w:rPr>
        <w:t xml:space="preserve"> than the other</w:t>
      </w:r>
      <w:r w:rsidRPr="00E50BF4">
        <w:rPr>
          <w:rFonts w:asciiTheme="minorHAnsi" w:hAnsiTheme="minorHAnsi"/>
          <w:sz w:val="14"/>
        </w:rPr>
        <w:t xml:space="preserve">. </w:t>
      </w:r>
      <w:r w:rsidRPr="007433E0">
        <w:rPr>
          <w:rStyle w:val="Emphasis"/>
        </w:rPr>
        <w:t>Surveys</w:t>
      </w:r>
      <w:r w:rsidRPr="00E50BF4">
        <w:rPr>
          <w:rFonts w:asciiTheme="minorHAnsi" w:hAnsiTheme="minorHAnsi"/>
          <w:sz w:val="14"/>
        </w:rPr>
        <w:t xml:space="preserve"> have </w:t>
      </w:r>
      <w:r w:rsidRPr="00BF4B92">
        <w:rPr>
          <w:u w:val="single"/>
        </w:rPr>
        <w:t>reveal</w:t>
      </w:r>
      <w:r w:rsidRPr="00E50BF4">
        <w:rPr>
          <w:rFonts w:asciiTheme="minorHAnsi" w:hAnsiTheme="minorHAnsi"/>
          <w:sz w:val="14"/>
        </w:rPr>
        <w:t xml:space="preserve">ed that </w:t>
      </w:r>
      <w:r w:rsidRPr="00BF4B92">
        <w:rPr>
          <w:u w:val="single"/>
        </w:rPr>
        <w:t xml:space="preserve">Republican </w:t>
      </w:r>
      <w:r w:rsidRPr="00E50BF4">
        <w:rPr>
          <w:rFonts w:asciiTheme="minorHAnsi" w:hAnsiTheme="minorHAnsi"/>
          <w:sz w:val="14"/>
        </w:rPr>
        <w:t>voter</w:t>
      </w:r>
      <w:r w:rsidRPr="00BF4B92">
        <w:rPr>
          <w:u w:val="single"/>
        </w:rPr>
        <w:t xml:space="preserve">s </w:t>
      </w:r>
      <w:r w:rsidRPr="008E7410">
        <w:rPr>
          <w:rStyle w:val="Emphasis"/>
        </w:rPr>
        <w:t>consistently</w:t>
      </w:r>
      <w:r w:rsidRPr="00BF4B92">
        <w:rPr>
          <w:u w:val="single"/>
        </w:rPr>
        <w:t xml:space="preserve"> prefer more </w:t>
      </w:r>
      <w:r w:rsidRPr="008E7410">
        <w:rPr>
          <w:rStyle w:val="Emphasis"/>
        </w:rPr>
        <w:t>aggressive policies</w:t>
      </w:r>
      <w:r w:rsidRPr="00E50BF4">
        <w:rPr>
          <w:rFonts w:asciiTheme="minorHAnsi" w:hAnsiTheme="minorHAnsi"/>
          <w:sz w:val="14"/>
        </w:rPr>
        <w:t xml:space="preserve"> (Eundak 2006; Trager and Vavreck 2011; Gries 2014). Moreover, many believe that Al Gore, had he been elected, would not have invaded Iraq like President George W. Bush did (Jervis 2003; Lieberfeld 2005), and that the foreign policies of Hillary Clinton and Donald Trump would be similarly opposed (Paletta 2016). </w:t>
      </w:r>
    </w:p>
    <w:p w14:paraId="26D93982" w14:textId="77777777" w:rsidR="00694B72" w:rsidRPr="00E50BF4" w:rsidRDefault="00694B72" w:rsidP="00694B72">
      <w:pPr>
        <w:rPr>
          <w:rFonts w:asciiTheme="minorHAnsi" w:hAnsiTheme="minorHAnsi"/>
          <w:sz w:val="14"/>
        </w:rPr>
      </w:pPr>
      <w:r w:rsidRPr="00E50BF4">
        <w:rPr>
          <w:rFonts w:asciiTheme="minorHAnsi" w:hAnsiTheme="minorHAnsi"/>
          <w:sz w:val="14"/>
        </w:rPr>
        <w:t xml:space="preserve">Nevertheless, it is very difficult to determine whether the party in control of the presidency really has an important impact on foreign policy due to the selection of parties into particular domestic and international contexts. Put simply, </w:t>
      </w:r>
      <w:r w:rsidRPr="00BF4B92">
        <w:rPr>
          <w:u w:val="single"/>
        </w:rPr>
        <w:t>which party controls the presidency is not random</w:t>
      </w:r>
      <w:r w:rsidRPr="00E50BF4">
        <w:rPr>
          <w:rFonts w:asciiTheme="minorHAnsi" w:hAnsiTheme="minorHAnsi"/>
          <w:sz w:val="14"/>
        </w:rPr>
        <w:t xml:space="preserve">. For example, the victory of George W. Bush in 2004 can be attributed to a number of domestic and international factors at the time, including the American public's heightened concerns over national security following September 11. Similarly, Barack Obama's success in 2008 was influenced by problems at home and a decrease in public willingness to engage in military adventurism. Therefore, an </w:t>
      </w:r>
      <w:r w:rsidRPr="00A57A39">
        <w:rPr>
          <w:rStyle w:val="Emphasis"/>
        </w:rPr>
        <w:t xml:space="preserve">observational </w:t>
      </w:r>
      <w:r w:rsidRPr="00DA047B">
        <w:rPr>
          <w:rStyle w:val="Emphasis"/>
          <w:highlight w:val="green"/>
        </w:rPr>
        <w:t>analysis</w:t>
      </w:r>
      <w:r w:rsidRPr="00BF4B92">
        <w:rPr>
          <w:u w:val="single"/>
        </w:rPr>
        <w:t xml:space="preserve"> would</w:t>
      </w:r>
      <w:r w:rsidRPr="00E50BF4">
        <w:rPr>
          <w:rFonts w:asciiTheme="minorHAnsi" w:hAnsiTheme="minorHAnsi"/>
          <w:sz w:val="14"/>
        </w:rPr>
        <w:t xml:space="preserve"> likely </w:t>
      </w:r>
      <w:r w:rsidRPr="00BF4B92">
        <w:rPr>
          <w:u w:val="single"/>
        </w:rPr>
        <w:t xml:space="preserve">be </w:t>
      </w:r>
      <w:r w:rsidRPr="00DA047B">
        <w:rPr>
          <w:rStyle w:val="Emphasis"/>
          <w:rFonts w:asciiTheme="minorHAnsi" w:hAnsiTheme="minorHAnsi"/>
          <w:highlight w:val="green"/>
        </w:rPr>
        <w:t>biased</w:t>
      </w:r>
      <w:r w:rsidRPr="00DA047B">
        <w:rPr>
          <w:highlight w:val="green"/>
          <w:u w:val="single"/>
        </w:rPr>
        <w:t xml:space="preserve"> by</w:t>
      </w:r>
      <w:r w:rsidRPr="00E50BF4">
        <w:rPr>
          <w:rFonts w:asciiTheme="minorHAnsi" w:hAnsiTheme="minorHAnsi"/>
          <w:sz w:val="14"/>
        </w:rPr>
        <w:t xml:space="preserve"> such </w:t>
      </w:r>
      <w:r w:rsidRPr="00DA047B">
        <w:rPr>
          <w:highlight w:val="green"/>
          <w:u w:val="single"/>
        </w:rPr>
        <w:t>selection</w:t>
      </w:r>
      <w:r w:rsidRPr="00BF4B92">
        <w:rPr>
          <w:u w:val="single"/>
        </w:rPr>
        <w:t xml:space="preserve"> processes</w:t>
      </w:r>
      <w:r w:rsidRPr="00E50BF4">
        <w:rPr>
          <w:rFonts w:asciiTheme="minorHAnsi" w:hAnsiTheme="minorHAnsi"/>
          <w:sz w:val="14"/>
        </w:rPr>
        <w:t xml:space="preserve">. Thus, even if countries behave differently when certain parties control the presidency, it would be very difficult to know if that difference is explained by the parties or by the environments into which the parties are selected. </w:t>
      </w:r>
    </w:p>
    <w:p w14:paraId="76800485" w14:textId="77777777" w:rsidR="00694B72" w:rsidRPr="00E50BF4" w:rsidRDefault="00694B72" w:rsidP="00694B72">
      <w:pPr>
        <w:rPr>
          <w:rFonts w:asciiTheme="minorHAnsi" w:hAnsiTheme="minorHAnsi"/>
          <w:sz w:val="14"/>
        </w:rPr>
      </w:pPr>
      <w:r w:rsidRPr="00E50BF4">
        <w:rPr>
          <w:rFonts w:asciiTheme="minorHAnsi" w:hAnsiTheme="minorHAnsi"/>
          <w:sz w:val="14"/>
        </w:rPr>
        <w:t xml:space="preserve">In principle, </w:t>
      </w:r>
      <w:r w:rsidRPr="00DA047B">
        <w:rPr>
          <w:highlight w:val="green"/>
          <w:u w:val="single"/>
        </w:rPr>
        <w:t>we</w:t>
      </w:r>
      <w:r w:rsidRPr="00BF4B92">
        <w:rPr>
          <w:u w:val="single"/>
        </w:rPr>
        <w:t xml:space="preserve"> could </w:t>
      </w:r>
      <w:r w:rsidRPr="00DA047B">
        <w:rPr>
          <w:rStyle w:val="Emphasis"/>
          <w:highlight w:val="green"/>
        </w:rPr>
        <w:t>overcome</w:t>
      </w:r>
      <w:r w:rsidRPr="00DA047B">
        <w:rPr>
          <w:highlight w:val="green"/>
          <w:u w:val="single"/>
        </w:rPr>
        <w:t xml:space="preserve"> this</w:t>
      </w:r>
      <w:r w:rsidRPr="00BF4B92">
        <w:rPr>
          <w:u w:val="single"/>
        </w:rPr>
        <w:t xml:space="preserve"> problem </w:t>
      </w:r>
      <w:r w:rsidRPr="00DA047B">
        <w:rPr>
          <w:highlight w:val="green"/>
          <w:u w:val="single"/>
        </w:rPr>
        <w:t>by</w:t>
      </w:r>
      <w:r w:rsidRPr="00BF4B92">
        <w:rPr>
          <w:u w:val="single"/>
        </w:rPr>
        <w:t xml:space="preserve"> running an experiment in which we </w:t>
      </w:r>
      <w:r w:rsidRPr="00DA047B">
        <w:rPr>
          <w:rStyle w:val="Emphasis"/>
          <w:highlight w:val="green"/>
        </w:rPr>
        <w:t>randomly assigned countries</w:t>
      </w:r>
      <w:r w:rsidRPr="00DA047B">
        <w:rPr>
          <w:highlight w:val="green"/>
          <w:u w:val="single"/>
        </w:rPr>
        <w:t xml:space="preserve"> to</w:t>
      </w:r>
      <w:r w:rsidRPr="00BF4B92">
        <w:rPr>
          <w:u w:val="single"/>
        </w:rPr>
        <w:t xml:space="preserve"> be ruled by </w:t>
      </w:r>
      <w:r w:rsidRPr="0023647F">
        <w:rPr>
          <w:rStyle w:val="Emphasis"/>
        </w:rPr>
        <w:t xml:space="preserve">leaders from </w:t>
      </w:r>
      <w:r w:rsidRPr="00DA047B">
        <w:rPr>
          <w:rStyle w:val="Emphasis"/>
          <w:highlight w:val="green"/>
        </w:rPr>
        <w:t>different parties</w:t>
      </w:r>
      <w:r w:rsidRPr="00E50BF4">
        <w:rPr>
          <w:rFonts w:asciiTheme="minorHAnsi" w:hAnsiTheme="minorHAnsi"/>
          <w:sz w:val="14"/>
        </w:rPr>
        <w:t xml:space="preserve">. </w:t>
      </w:r>
      <w:r w:rsidRPr="00BF4B92">
        <w:rPr>
          <w:u w:val="single"/>
        </w:rPr>
        <w:t>Such</w:t>
      </w:r>
      <w:r w:rsidRPr="00E50BF4">
        <w:rPr>
          <w:rFonts w:asciiTheme="minorHAnsi" w:hAnsiTheme="minorHAnsi"/>
          <w:sz w:val="14"/>
        </w:rPr>
        <w:t xml:space="preserve"> an ideal research design </w:t>
      </w:r>
      <w:r w:rsidRPr="00BF4B92">
        <w:rPr>
          <w:u w:val="single"/>
        </w:rPr>
        <w:t xml:space="preserve">would </w:t>
      </w:r>
      <w:r w:rsidRPr="0023647F">
        <w:rPr>
          <w:rStyle w:val="Emphasis"/>
        </w:rPr>
        <w:t>avoid the confounding problem</w:t>
      </w:r>
      <w:r w:rsidRPr="00E50BF4">
        <w:rPr>
          <w:rFonts w:asciiTheme="minorHAnsi" w:hAnsiTheme="minorHAnsi"/>
          <w:sz w:val="14"/>
        </w:rPr>
        <w:t xml:space="preserve">, making it possible </w:t>
      </w:r>
      <w:r w:rsidRPr="00BF4B92">
        <w:rPr>
          <w:u w:val="single"/>
        </w:rPr>
        <w:t>to test whether countries tend to be more or less aggressive when certain parties control the presidency</w:t>
      </w:r>
      <w:r w:rsidRPr="00E50BF4">
        <w:rPr>
          <w:rFonts w:asciiTheme="minorHAnsi" w:hAnsiTheme="minorHAnsi"/>
          <w:sz w:val="14"/>
        </w:rPr>
        <w:t xml:space="preserve">. Experiments are unmatched in their ability to identify causal effects, so this type of study could greatly improve our understanding of how electing candidates from different parties influences foreign policy. </w:t>
      </w:r>
    </w:p>
    <w:p w14:paraId="283A496B" w14:textId="77777777" w:rsidR="00694B72" w:rsidRPr="00E50BF4" w:rsidRDefault="00694B72" w:rsidP="00694B72">
      <w:pPr>
        <w:rPr>
          <w:rFonts w:asciiTheme="minorHAnsi" w:hAnsiTheme="minorHAnsi"/>
          <w:sz w:val="14"/>
        </w:rPr>
      </w:pPr>
      <w:r w:rsidRPr="00BF4B92">
        <w:rPr>
          <w:u w:val="single"/>
        </w:rPr>
        <w:t>We</w:t>
      </w:r>
      <w:r w:rsidRPr="00E50BF4">
        <w:rPr>
          <w:rFonts w:asciiTheme="minorHAnsi" w:hAnsiTheme="minorHAnsi"/>
          <w:sz w:val="14"/>
        </w:rPr>
        <w:t xml:space="preserve"> approximate this ideal </w:t>
      </w:r>
      <w:r w:rsidRPr="00BF4B92">
        <w:rPr>
          <w:u w:val="single"/>
        </w:rPr>
        <w:t>experiment</w:t>
      </w:r>
      <w:r w:rsidRPr="00E50BF4">
        <w:rPr>
          <w:rFonts w:asciiTheme="minorHAnsi" w:hAnsiTheme="minorHAnsi"/>
          <w:sz w:val="14"/>
        </w:rPr>
        <w:t xml:space="preserve"> by </w:t>
      </w:r>
      <w:r w:rsidRPr="00DA047B">
        <w:rPr>
          <w:highlight w:val="green"/>
          <w:u w:val="single"/>
        </w:rPr>
        <w:t>using</w:t>
      </w:r>
      <w:r w:rsidRPr="00BF4B92">
        <w:rPr>
          <w:u w:val="single"/>
        </w:rPr>
        <w:t xml:space="preserve"> a </w:t>
      </w:r>
      <w:r w:rsidRPr="00DA047B">
        <w:rPr>
          <w:rStyle w:val="Emphasis"/>
          <w:highlight w:val="green"/>
        </w:rPr>
        <w:t>regression discontinuity</w:t>
      </w:r>
      <w:r w:rsidRPr="00BF4B92">
        <w:rPr>
          <w:u w:val="single"/>
        </w:rPr>
        <w:t xml:space="preserve"> (RD) </w:t>
      </w:r>
      <w:r w:rsidRPr="00685999">
        <w:rPr>
          <w:rStyle w:val="Emphasis"/>
        </w:rPr>
        <w:t>design</w:t>
      </w:r>
      <w:r w:rsidRPr="00E50BF4">
        <w:rPr>
          <w:rFonts w:asciiTheme="minorHAnsi" w:hAnsiTheme="minorHAnsi"/>
          <w:sz w:val="14"/>
        </w:rPr>
        <w:t xml:space="preserve">. Specifically, </w:t>
      </w:r>
      <w:r w:rsidRPr="00BF4B92">
        <w:rPr>
          <w:u w:val="single"/>
        </w:rPr>
        <w:t xml:space="preserve">we look </w:t>
      </w:r>
      <w:r w:rsidRPr="00DA047B">
        <w:rPr>
          <w:highlight w:val="green"/>
          <w:u w:val="single"/>
        </w:rPr>
        <w:t xml:space="preserve">at </w:t>
      </w:r>
      <w:r w:rsidRPr="00DA047B">
        <w:rPr>
          <w:rStyle w:val="Emphasis"/>
          <w:highlight w:val="green"/>
        </w:rPr>
        <w:t>close</w:t>
      </w:r>
      <w:r w:rsidRPr="00685999">
        <w:rPr>
          <w:rStyle w:val="Emphasis"/>
        </w:rPr>
        <w:t xml:space="preserve"> presidential</w:t>
      </w:r>
      <w:r w:rsidRPr="00DA3E1F">
        <w:rPr>
          <w:rStyle w:val="Emphasis"/>
        </w:rPr>
        <w:t xml:space="preserve"> </w:t>
      </w:r>
      <w:r w:rsidRPr="00DA047B">
        <w:rPr>
          <w:rStyle w:val="Emphasis"/>
          <w:highlight w:val="green"/>
        </w:rPr>
        <w:t>elections</w:t>
      </w:r>
      <w:r w:rsidRPr="00BF4B92">
        <w:rPr>
          <w:u w:val="single"/>
        </w:rPr>
        <w:t xml:space="preserve"> where a candidate from one party barely defeated a candidate from a different party</w:t>
      </w:r>
      <w:r w:rsidRPr="00E50BF4">
        <w:rPr>
          <w:rFonts w:asciiTheme="minorHAnsi" w:hAnsiTheme="minorHAnsi"/>
          <w:sz w:val="14"/>
        </w:rPr>
        <w:t xml:space="preserve">. Such a design works if it is close to random which party won in these cases, a premise which is plausible given the inherent randomness in large national elections. Thus, we use close elections </w:t>
      </w:r>
      <w:r w:rsidRPr="00BF4B92">
        <w:rPr>
          <w:u w:val="single"/>
        </w:rPr>
        <w:t>to get data</w:t>
      </w:r>
      <w:r w:rsidRPr="00E50BF4">
        <w:rPr>
          <w:rFonts w:asciiTheme="minorHAnsi" w:hAnsiTheme="minorHAnsi"/>
          <w:sz w:val="14"/>
        </w:rPr>
        <w:t xml:space="preserve"> that are </w:t>
      </w:r>
      <w:r w:rsidRPr="00BF4B92">
        <w:rPr>
          <w:u w:val="single"/>
        </w:rPr>
        <w:t>similar to</w:t>
      </w:r>
      <w:r w:rsidRPr="00E50BF4">
        <w:rPr>
          <w:rFonts w:asciiTheme="minorHAnsi" w:hAnsiTheme="minorHAnsi"/>
          <w:sz w:val="14"/>
        </w:rPr>
        <w:t xml:space="preserve"> what would result from </w:t>
      </w:r>
      <w:r w:rsidRPr="00BF4B92">
        <w:rPr>
          <w:u w:val="single"/>
        </w:rPr>
        <w:t>a real experiment</w:t>
      </w:r>
      <w:r w:rsidRPr="00E50BF4">
        <w:rPr>
          <w:rFonts w:asciiTheme="minorHAnsi" w:hAnsiTheme="minorHAnsi"/>
          <w:sz w:val="14"/>
        </w:rPr>
        <w:t xml:space="preserve">. </w:t>
      </w:r>
      <w:r w:rsidRPr="00BF4B92">
        <w:rPr>
          <w:u w:val="single"/>
        </w:rPr>
        <w:t xml:space="preserve">Such natural experimental designs are </w:t>
      </w:r>
      <w:r w:rsidRPr="00BE4E26">
        <w:rPr>
          <w:rStyle w:val="Emphasis"/>
        </w:rPr>
        <w:t>extremely rare</w:t>
      </w:r>
      <w:r w:rsidRPr="00BF4B92">
        <w:rPr>
          <w:u w:val="single"/>
        </w:rPr>
        <w:t xml:space="preserve"> in the study of war and</w:t>
      </w:r>
      <w:r w:rsidRPr="00E50BF4">
        <w:rPr>
          <w:rFonts w:asciiTheme="minorHAnsi" w:hAnsiTheme="minorHAnsi"/>
          <w:sz w:val="14"/>
        </w:rPr>
        <w:t xml:space="preserve"> thus </w:t>
      </w:r>
      <w:r w:rsidRPr="00BF4B92">
        <w:rPr>
          <w:u w:val="single"/>
        </w:rPr>
        <w:t>warrant attention</w:t>
      </w:r>
      <w:r w:rsidRPr="00E50BF4">
        <w:rPr>
          <w:rFonts w:asciiTheme="minorHAnsi" w:hAnsiTheme="minorHAnsi"/>
          <w:sz w:val="14"/>
        </w:rPr>
        <w:t xml:space="preserve"> in the exceptional instances when they do occur. </w:t>
      </w:r>
    </w:p>
    <w:p w14:paraId="5F1F6550" w14:textId="77777777" w:rsidR="00694B72" w:rsidRPr="00E50BF4" w:rsidRDefault="00694B72" w:rsidP="00694B72">
      <w:pPr>
        <w:rPr>
          <w:rFonts w:asciiTheme="minorHAnsi" w:hAnsiTheme="minorHAnsi"/>
          <w:sz w:val="14"/>
        </w:rPr>
      </w:pPr>
      <w:r w:rsidRPr="00E50BF4">
        <w:rPr>
          <w:rFonts w:asciiTheme="minorHAnsi" w:hAnsiTheme="minorHAnsi"/>
          <w:sz w:val="14"/>
        </w:rPr>
        <w:t xml:space="preserve">We run two main analyses. First, we look at whether countries tend to be more (or less) aggressive when presidential candidates from right-wing parties barely defeat candidates from left-wing parties. This quasi-experimental comparison </w:t>
      </w:r>
      <w:r w:rsidRPr="00BF4B92">
        <w:rPr>
          <w:u w:val="single"/>
        </w:rPr>
        <w:t xml:space="preserve">involves a </w:t>
      </w:r>
      <w:r w:rsidRPr="00685999">
        <w:rPr>
          <w:rStyle w:val="Emphasis"/>
        </w:rPr>
        <w:t>small sample size</w:t>
      </w:r>
      <w:r w:rsidRPr="00E50BF4">
        <w:rPr>
          <w:rFonts w:asciiTheme="minorHAnsi" w:hAnsiTheme="minorHAnsi"/>
          <w:sz w:val="14"/>
        </w:rPr>
        <w:t xml:space="preserve"> (n = 29), but we still find noteworthy evidence that electing right-wing candidates increases the likelihood that countries will initiate high-level military disputes against other states. Second, to increase our statistical power, we examine cases where candidates from incumbent parties barely won or barely lost to candidates from challenger parties (n = 36). Specifically, we test whether countries experienced a larger change in their propensity to engage in military disputes when the candidate from the challenger party barely won. Thus, our key outcome of interest here is how much countries deviated from their prior levels of dispute involvement. </w:t>
      </w:r>
      <w:r w:rsidRPr="00BF4B92">
        <w:rPr>
          <w:u w:val="single"/>
        </w:rPr>
        <w:t xml:space="preserve">We </w:t>
      </w:r>
      <w:r w:rsidRPr="00DA047B">
        <w:rPr>
          <w:highlight w:val="green"/>
          <w:u w:val="single"/>
        </w:rPr>
        <w:t>find</w:t>
      </w:r>
      <w:r w:rsidRPr="00BF4B92">
        <w:rPr>
          <w:u w:val="single"/>
        </w:rPr>
        <w:t xml:space="preserve"> </w:t>
      </w:r>
      <w:r w:rsidRPr="00685999">
        <w:rPr>
          <w:rStyle w:val="Emphasis"/>
        </w:rPr>
        <w:t xml:space="preserve">statistically </w:t>
      </w:r>
      <w:r w:rsidRPr="00DA047B">
        <w:rPr>
          <w:rStyle w:val="Emphasis"/>
          <w:highlight w:val="green"/>
        </w:rPr>
        <w:t>significant ev</w:t>
      </w:r>
      <w:r w:rsidRPr="00BF4B92">
        <w:rPr>
          <w:u w:val="single"/>
        </w:rPr>
        <w:t xml:space="preserve">idence </w:t>
      </w:r>
      <w:r w:rsidRPr="00DA047B">
        <w:rPr>
          <w:highlight w:val="green"/>
          <w:u w:val="single"/>
        </w:rPr>
        <w:t>that</w:t>
      </w:r>
      <w:r w:rsidRPr="00E50BF4">
        <w:rPr>
          <w:rFonts w:asciiTheme="minorHAnsi" w:hAnsiTheme="minorHAnsi"/>
          <w:sz w:val="14"/>
        </w:rPr>
        <w:t xml:space="preserve"> electing candidates from challenger parties causes countries to experience a larger change in their propensity to engage in military conflict with other states. </w:t>
      </w:r>
    </w:p>
    <w:p w14:paraId="527E86ED" w14:textId="77777777" w:rsidR="00694B72" w:rsidRPr="00E50BF4" w:rsidRDefault="00694B72" w:rsidP="00694B72">
      <w:pPr>
        <w:rPr>
          <w:rFonts w:asciiTheme="minorHAnsi" w:hAnsiTheme="minorHAnsi"/>
          <w:sz w:val="14"/>
        </w:rPr>
      </w:pPr>
      <w:r w:rsidRPr="00E50BF4">
        <w:rPr>
          <w:rFonts w:asciiTheme="minorHAnsi" w:hAnsiTheme="minorHAnsi"/>
          <w:sz w:val="14"/>
        </w:rPr>
        <w:t xml:space="preserve">Upon further examination of the data, we find that the results from our second test are largely explained by a tendency for candidates from challenger parties to initiate military disputes in their first year in office. Thus, these findings support the theory that </w:t>
      </w:r>
      <w:r w:rsidRPr="00BF4B92">
        <w:rPr>
          <w:u w:val="single"/>
        </w:rPr>
        <w:t xml:space="preserve">major </w:t>
      </w:r>
      <w:r w:rsidRPr="00DA047B">
        <w:rPr>
          <w:rStyle w:val="Emphasis"/>
          <w:highlight w:val="green"/>
        </w:rPr>
        <w:t>leadership transitions</w:t>
      </w:r>
      <w:r w:rsidRPr="00BF4B92">
        <w:rPr>
          <w:u w:val="single"/>
        </w:rPr>
        <w:t xml:space="preserve"> tend to </w:t>
      </w:r>
      <w:r w:rsidRPr="00DA047B">
        <w:rPr>
          <w:highlight w:val="green"/>
          <w:u w:val="single"/>
        </w:rPr>
        <w:t>increase</w:t>
      </w:r>
      <w:r w:rsidRPr="00BF4B92">
        <w:rPr>
          <w:u w:val="single"/>
        </w:rPr>
        <w:t xml:space="preserve"> the chances of state </w:t>
      </w:r>
      <w:r w:rsidRPr="00DA047B">
        <w:rPr>
          <w:highlight w:val="green"/>
          <w:u w:val="single"/>
        </w:rPr>
        <w:t>aggression</w:t>
      </w:r>
      <w:r w:rsidRPr="00E50BF4">
        <w:rPr>
          <w:rFonts w:asciiTheme="minorHAnsi" w:hAnsiTheme="minorHAnsi"/>
          <w:sz w:val="14"/>
        </w:rPr>
        <w:t xml:space="preserve">, either </w:t>
      </w:r>
      <w:r w:rsidRPr="00DA047B">
        <w:rPr>
          <w:highlight w:val="green"/>
          <w:u w:val="single"/>
        </w:rPr>
        <w:t xml:space="preserve">because new leaders </w:t>
      </w:r>
      <w:r w:rsidRPr="00DA047B">
        <w:rPr>
          <w:rStyle w:val="Emphasis"/>
          <w:highlight w:val="green"/>
        </w:rPr>
        <w:t>lack</w:t>
      </w:r>
      <w:r w:rsidRPr="00B15DD4">
        <w:rPr>
          <w:rStyle w:val="Emphasis"/>
        </w:rPr>
        <w:t xml:space="preserve"> the </w:t>
      </w:r>
      <w:r w:rsidRPr="00DA047B">
        <w:rPr>
          <w:rStyle w:val="Emphasis"/>
          <w:highlight w:val="green"/>
        </w:rPr>
        <w:t>experience to manage</w:t>
      </w:r>
      <w:r w:rsidRPr="00B15DD4">
        <w:rPr>
          <w:rStyle w:val="Emphasis"/>
        </w:rPr>
        <w:t xml:space="preserve"> international </w:t>
      </w:r>
      <w:r w:rsidRPr="00DA047B">
        <w:rPr>
          <w:rStyle w:val="Emphasis"/>
          <w:highlight w:val="green"/>
        </w:rPr>
        <w:t>crises</w:t>
      </w:r>
      <w:r w:rsidRPr="00BF4B92">
        <w:rPr>
          <w:u w:val="single"/>
        </w:rPr>
        <w:t xml:space="preserve"> effectively or</w:t>
      </w:r>
      <w:r w:rsidRPr="00E50BF4">
        <w:rPr>
          <w:rFonts w:asciiTheme="minorHAnsi" w:hAnsiTheme="minorHAnsi"/>
          <w:sz w:val="14"/>
        </w:rPr>
        <w:t xml:space="preserve"> because </w:t>
      </w:r>
      <w:r w:rsidRPr="00BF4B92">
        <w:rPr>
          <w:u w:val="single"/>
        </w:rPr>
        <w:t xml:space="preserve">they </w:t>
      </w:r>
      <w:r w:rsidRPr="00DA047B">
        <w:rPr>
          <w:highlight w:val="green"/>
          <w:u w:val="single"/>
        </w:rPr>
        <w:t xml:space="preserve">need to </w:t>
      </w:r>
      <w:r w:rsidRPr="00DA047B">
        <w:rPr>
          <w:rStyle w:val="Emphasis"/>
          <w:highlight w:val="green"/>
        </w:rPr>
        <w:t>prove</w:t>
      </w:r>
      <w:r w:rsidRPr="00B15DD4">
        <w:rPr>
          <w:rStyle w:val="Emphasis"/>
        </w:rPr>
        <w:t xml:space="preserve"> their </w:t>
      </w:r>
      <w:r w:rsidRPr="00DA047B">
        <w:rPr>
          <w:rStyle w:val="Emphasis"/>
          <w:highlight w:val="green"/>
        </w:rPr>
        <w:t>resolve by acting tough</w:t>
      </w:r>
      <w:r w:rsidRPr="00E50BF4">
        <w:rPr>
          <w:rFonts w:asciiTheme="minorHAnsi" w:hAnsiTheme="minorHAnsi"/>
          <w:sz w:val="14"/>
        </w:rPr>
        <w:t xml:space="preserve">. </w:t>
      </w:r>
    </w:p>
    <w:p w14:paraId="5B0B1C45" w14:textId="77777777" w:rsidR="00694B72" w:rsidRPr="00E50BF4" w:rsidRDefault="00694B72" w:rsidP="00694B72">
      <w:pPr>
        <w:rPr>
          <w:rFonts w:asciiTheme="minorHAnsi" w:hAnsiTheme="minorHAnsi"/>
          <w:sz w:val="14"/>
        </w:rPr>
      </w:pPr>
      <w:r w:rsidRPr="00E50BF4">
        <w:rPr>
          <w:rFonts w:asciiTheme="minorHAnsi" w:hAnsiTheme="minorHAnsi"/>
          <w:sz w:val="14"/>
        </w:rPr>
        <w:t xml:space="preserve">This article makes several important contributions to the study of international relations. First, there is a long-standing debate in political science over whether leaders have an important independent impact on interstate conflict or whether their influence is largely constrained by strategic realities (Byman and Pollack 2001; Mearsheimer and Walt 2003; Jones and Olken 2009; Chiozza and Goemans 2011; Saunders 2011; Horowitz, Stam, and Ellis 2015; Croco 2015). This study provides quasi-experimental evidence that leaders do have a meaningful impact on foreign policy. Second, the results presented here suggest that domestic political ideology can spill over into the international realm. One of the main explanations for the democratic peace is that democracies act in accordance with their domestic norms when it comes to foreign policy (Morgan and Campbell 1991). The findings presented here support that hypothesis by showing that left-wing leaders do tend to behave more dovishly in international affairs. Third, </w:t>
      </w:r>
      <w:r w:rsidRPr="00BF4B92">
        <w:rPr>
          <w:u w:val="single"/>
        </w:rPr>
        <w:t xml:space="preserve">these results </w:t>
      </w:r>
      <w:r w:rsidRPr="00DA047B">
        <w:rPr>
          <w:highlight w:val="green"/>
          <w:u w:val="single"/>
        </w:rPr>
        <w:t>suggest</w:t>
      </w:r>
      <w:r w:rsidRPr="00BF4B92">
        <w:rPr>
          <w:u w:val="single"/>
        </w:rPr>
        <w:t xml:space="preserve"> that we should be alert to the potential for </w:t>
      </w:r>
      <w:r w:rsidRPr="00DA047B">
        <w:rPr>
          <w:rStyle w:val="Emphasis"/>
          <w:highlight w:val="green"/>
        </w:rPr>
        <w:t>interstate conflict</w:t>
      </w:r>
      <w:r w:rsidRPr="00DA047B">
        <w:rPr>
          <w:highlight w:val="green"/>
          <w:u w:val="single"/>
        </w:rPr>
        <w:t xml:space="preserve"> when</w:t>
      </w:r>
      <w:r w:rsidRPr="00BF4B92">
        <w:rPr>
          <w:u w:val="single"/>
        </w:rPr>
        <w:t xml:space="preserve"> right-wing leaders are in office</w:t>
      </w:r>
      <w:r w:rsidRPr="00E50BF4">
        <w:rPr>
          <w:rFonts w:asciiTheme="minorHAnsi" w:hAnsiTheme="minorHAnsi"/>
          <w:sz w:val="14"/>
        </w:rPr>
        <w:t xml:space="preserve">, as well as </w:t>
      </w:r>
      <w:r w:rsidRPr="00BF4B92">
        <w:rPr>
          <w:u w:val="single"/>
        </w:rPr>
        <w:t>after elections where</w:t>
      </w:r>
      <w:r w:rsidRPr="00E50BF4">
        <w:rPr>
          <w:rFonts w:asciiTheme="minorHAnsi" w:hAnsiTheme="minorHAnsi"/>
          <w:sz w:val="14"/>
        </w:rPr>
        <w:t xml:space="preserve"> party control of </w:t>
      </w:r>
      <w:r w:rsidRPr="00BF4B92">
        <w:rPr>
          <w:u w:val="single"/>
        </w:rPr>
        <w:t xml:space="preserve">the </w:t>
      </w:r>
      <w:r w:rsidRPr="00DA047B">
        <w:rPr>
          <w:highlight w:val="green"/>
          <w:u w:val="single"/>
        </w:rPr>
        <w:t>presidency changes</w:t>
      </w:r>
      <w:r w:rsidRPr="00BF4B92">
        <w:rPr>
          <w:u w:val="single"/>
        </w:rPr>
        <w:t xml:space="preserve"> hands</w:t>
      </w:r>
      <w:r w:rsidRPr="00E50BF4">
        <w:rPr>
          <w:rFonts w:asciiTheme="minorHAnsi" w:hAnsiTheme="minorHAnsi"/>
          <w:sz w:val="14"/>
        </w:rPr>
        <w:t xml:space="preserve">. </w:t>
      </w:r>
    </w:p>
    <w:p w14:paraId="54486BAA" w14:textId="77777777" w:rsidR="00694B72" w:rsidRPr="00E50BF4" w:rsidRDefault="00694B72" w:rsidP="00694B72">
      <w:pPr>
        <w:rPr>
          <w:rFonts w:asciiTheme="minorHAnsi" w:hAnsiTheme="minorHAnsi"/>
          <w:sz w:val="14"/>
        </w:rPr>
      </w:pPr>
      <w:r w:rsidRPr="00BF4B92">
        <w:rPr>
          <w:u w:val="single"/>
        </w:rPr>
        <w:t>This study is</w:t>
      </w:r>
      <w:r w:rsidRPr="00E50BF4">
        <w:rPr>
          <w:rFonts w:asciiTheme="minorHAnsi" w:hAnsiTheme="minorHAnsi"/>
          <w:sz w:val="14"/>
        </w:rPr>
        <w:t xml:space="preserve"> also notable because it is </w:t>
      </w:r>
      <w:r w:rsidRPr="00BF4B92">
        <w:rPr>
          <w:u w:val="single"/>
        </w:rPr>
        <w:t xml:space="preserve">one of the </w:t>
      </w:r>
      <w:r w:rsidRPr="007433E0">
        <w:rPr>
          <w:rStyle w:val="Emphasis"/>
        </w:rPr>
        <w:t>first</w:t>
      </w:r>
      <w:r w:rsidRPr="00BF4B92">
        <w:rPr>
          <w:u w:val="single"/>
        </w:rPr>
        <w:t xml:space="preserve"> in the international relations literature to use a </w:t>
      </w:r>
      <w:r w:rsidRPr="007433E0">
        <w:rPr>
          <w:rStyle w:val="Emphasis"/>
        </w:rPr>
        <w:t>preanalysis plan</w:t>
      </w:r>
      <w:r w:rsidRPr="00E50BF4">
        <w:rPr>
          <w:rFonts w:asciiTheme="minorHAnsi" w:hAnsiTheme="minorHAnsi"/>
          <w:sz w:val="14"/>
        </w:rPr>
        <w:t xml:space="preserve">. </w:t>
      </w:r>
      <w:r w:rsidRPr="00BF4B92">
        <w:rPr>
          <w:u w:val="single"/>
        </w:rPr>
        <w:t>Prior to looking at</w:t>
      </w:r>
      <w:r w:rsidRPr="008D4DE6">
        <w:rPr>
          <w:rFonts w:asciiTheme="minorHAnsi" w:hAnsiTheme="minorHAnsi"/>
          <w:u w:val="single"/>
        </w:rPr>
        <w:t xml:space="preserve"> </w:t>
      </w:r>
      <w:r w:rsidRPr="00E50BF4">
        <w:rPr>
          <w:rFonts w:asciiTheme="minorHAnsi" w:hAnsiTheme="minorHAnsi"/>
          <w:sz w:val="14"/>
        </w:rPr>
        <w:t xml:space="preserve">any of </w:t>
      </w:r>
      <w:r w:rsidRPr="00BF4B92">
        <w:rPr>
          <w:u w:val="single"/>
        </w:rPr>
        <w:t xml:space="preserve">the results, we </w:t>
      </w:r>
      <w:r w:rsidRPr="007433E0">
        <w:rPr>
          <w:rStyle w:val="Emphasis"/>
        </w:rPr>
        <w:t>pre-registered the main tests</w:t>
      </w:r>
      <w:r w:rsidRPr="00E50BF4">
        <w:rPr>
          <w:rFonts w:asciiTheme="minorHAnsi" w:hAnsiTheme="minorHAnsi"/>
          <w:sz w:val="14"/>
        </w:rPr>
        <w:t xml:space="preserve"> that we planned to conduct in this article. Our motivation here was </w:t>
      </w:r>
      <w:r w:rsidRPr="00BF4B92">
        <w:rPr>
          <w:u w:val="single"/>
        </w:rPr>
        <w:t xml:space="preserve">to </w:t>
      </w:r>
      <w:r w:rsidRPr="007433E0">
        <w:rPr>
          <w:rStyle w:val="Emphasis"/>
        </w:rPr>
        <w:t>tie our hands</w:t>
      </w:r>
      <w:r w:rsidRPr="00BF4B92">
        <w:rPr>
          <w:u w:val="single"/>
        </w:rPr>
        <w:t xml:space="preserve">, so that there could be </w:t>
      </w:r>
      <w:r w:rsidRPr="007433E0">
        <w:rPr>
          <w:rStyle w:val="Emphasis"/>
        </w:rPr>
        <w:t>no question of sifting</w:t>
      </w:r>
      <w:r w:rsidRPr="00BF4B92">
        <w:rPr>
          <w:u w:val="single"/>
        </w:rPr>
        <w:t xml:space="preserve"> through the data to find the statistical tests that produced the most</w:t>
      </w:r>
      <w:r w:rsidRPr="00E50BF4">
        <w:rPr>
          <w:rFonts w:asciiTheme="minorHAnsi" w:hAnsiTheme="minorHAnsi"/>
          <w:sz w:val="14"/>
        </w:rPr>
        <w:t xml:space="preserve"> interesting or </w:t>
      </w:r>
      <w:r w:rsidRPr="00BF4B92">
        <w:rPr>
          <w:u w:val="single"/>
        </w:rPr>
        <w:t>significant results</w:t>
      </w:r>
      <w:r w:rsidRPr="00E50BF4">
        <w:rPr>
          <w:rFonts w:asciiTheme="minorHAnsi" w:hAnsiTheme="minorHAnsi"/>
          <w:sz w:val="14"/>
        </w:rPr>
        <w:t xml:space="preserve">. </w:t>
      </w:r>
      <w:r w:rsidRPr="00BF4B92">
        <w:rPr>
          <w:u w:val="single"/>
        </w:rPr>
        <w:t>The temptation</w:t>
      </w:r>
      <w:r w:rsidRPr="00E50BF4">
        <w:rPr>
          <w:rFonts w:asciiTheme="minorHAnsi" w:hAnsiTheme="minorHAnsi"/>
          <w:sz w:val="14"/>
        </w:rPr>
        <w:t xml:space="preserve"> for scholars </w:t>
      </w:r>
      <w:r w:rsidRPr="00BF4B92">
        <w:rPr>
          <w:u w:val="single"/>
        </w:rPr>
        <w:t xml:space="preserve">to run many tests and then report the ones that are most "interesting" can lead to </w:t>
      </w:r>
      <w:r w:rsidRPr="007433E0">
        <w:rPr>
          <w:rStyle w:val="Emphasis"/>
        </w:rPr>
        <w:t>misleading findings</w:t>
      </w:r>
      <w:r w:rsidRPr="00E50BF4">
        <w:rPr>
          <w:rFonts w:asciiTheme="minorHAnsi" w:hAnsiTheme="minorHAnsi"/>
          <w:sz w:val="14"/>
        </w:rPr>
        <w:t xml:space="preserve">. This danger has attracted a great deal of attention across scientific fields over the last decade, and it is seen by many as a major problem for quantitative research (Nosek et al. 2015). The purpose of </w:t>
      </w:r>
      <w:r w:rsidRPr="00BF4B92">
        <w:rPr>
          <w:u w:val="single"/>
        </w:rPr>
        <w:t>preanalysis plans</w:t>
      </w:r>
      <w:r w:rsidRPr="00E50BF4">
        <w:rPr>
          <w:rFonts w:asciiTheme="minorHAnsi" w:hAnsiTheme="minorHAnsi"/>
          <w:sz w:val="14"/>
        </w:rPr>
        <w:t xml:space="preserve"> is to help </w:t>
      </w:r>
      <w:r w:rsidRPr="00BF4B92">
        <w:rPr>
          <w:u w:val="single"/>
        </w:rPr>
        <w:t>ensure</w:t>
      </w:r>
      <w:r w:rsidRPr="00E50BF4">
        <w:rPr>
          <w:rFonts w:asciiTheme="minorHAnsi" w:hAnsiTheme="minorHAnsi"/>
          <w:sz w:val="14"/>
        </w:rPr>
        <w:t xml:space="preserve"> that </w:t>
      </w:r>
      <w:r w:rsidRPr="00BF4B92">
        <w:rPr>
          <w:u w:val="single"/>
        </w:rPr>
        <w:t>research remains credible</w:t>
      </w:r>
      <w:r w:rsidRPr="00E50BF4">
        <w:rPr>
          <w:rFonts w:asciiTheme="minorHAnsi" w:hAnsiTheme="minorHAnsi"/>
          <w:sz w:val="14"/>
        </w:rPr>
        <w:t xml:space="preserve">. </w:t>
      </w:r>
    </w:p>
    <w:p w14:paraId="79574879" w14:textId="77777777" w:rsidR="00694B72" w:rsidRPr="00E50BF4" w:rsidRDefault="00694B72" w:rsidP="00694B72">
      <w:pPr>
        <w:rPr>
          <w:rFonts w:asciiTheme="minorHAnsi" w:hAnsiTheme="minorHAnsi"/>
          <w:sz w:val="14"/>
        </w:rPr>
      </w:pPr>
      <w:r w:rsidRPr="00E50BF4">
        <w:rPr>
          <w:rFonts w:asciiTheme="minorHAnsi" w:hAnsiTheme="minorHAnsi"/>
          <w:sz w:val="14"/>
        </w:rPr>
        <w:t xml:space="preserve">The article proceeds as follows. We first discuss the theoretical bases for the claim that party control of the presidency influences conflict decisions and review the existing empirical work on this subject. We then outline the research design in more detail. Next, we conduct design checks to verify that the research design is appropriate. We then present the results for party ideology. After that, we test whether party turnover leads to changes in the likelihood of state aggression. We then discuss the findings and conclude. </w:t>
      </w:r>
    </w:p>
    <w:p w14:paraId="2484437E" w14:textId="77777777" w:rsidR="00694B72" w:rsidRPr="00E50BF4" w:rsidRDefault="00694B72" w:rsidP="00694B72">
      <w:pPr>
        <w:rPr>
          <w:rFonts w:asciiTheme="minorHAnsi" w:hAnsiTheme="minorHAnsi"/>
          <w:sz w:val="14"/>
        </w:rPr>
      </w:pPr>
      <w:r w:rsidRPr="00E50BF4">
        <w:rPr>
          <w:rFonts w:asciiTheme="minorHAnsi" w:hAnsiTheme="minorHAnsi"/>
          <w:sz w:val="14"/>
        </w:rPr>
        <w:t xml:space="preserve">Leaders, Parties, and International Conflict </w:t>
      </w:r>
    </w:p>
    <w:p w14:paraId="011E043B" w14:textId="77777777" w:rsidR="00694B72" w:rsidRPr="00E50BF4" w:rsidRDefault="00694B72" w:rsidP="00694B72">
      <w:pPr>
        <w:rPr>
          <w:rFonts w:asciiTheme="minorHAnsi" w:hAnsiTheme="minorHAnsi"/>
          <w:sz w:val="14"/>
        </w:rPr>
      </w:pPr>
      <w:r w:rsidRPr="00E50BF4">
        <w:rPr>
          <w:rFonts w:asciiTheme="minorHAnsi" w:hAnsiTheme="minorHAnsi"/>
          <w:sz w:val="14"/>
        </w:rPr>
        <w:t xml:space="preserve">In recent years, much debate has arisen over whether leaders influence the chances of interstate conflict, and if so, how. A major question in this research program is whether leaders from certain parties are more likely to behave aggressively in foreign affairs or whether the ideology of the leader is largely unrelated to state behavior. </w:t>
      </w:r>
    </w:p>
    <w:p w14:paraId="7794FB89" w14:textId="77777777" w:rsidR="00694B72" w:rsidRPr="00E50BF4" w:rsidRDefault="00694B72" w:rsidP="00694B72">
      <w:pPr>
        <w:rPr>
          <w:rFonts w:asciiTheme="minorHAnsi" w:hAnsiTheme="minorHAnsi"/>
          <w:sz w:val="14"/>
        </w:rPr>
      </w:pPr>
      <w:r w:rsidRPr="00E50BF4">
        <w:rPr>
          <w:rFonts w:asciiTheme="minorHAnsi" w:hAnsiTheme="minorHAnsi"/>
          <w:sz w:val="14"/>
        </w:rPr>
        <w:t xml:space="preserve">The theory that party control of the presidency influences the chances of interstate conflict can be derived from three premises. The first is that </w:t>
      </w:r>
      <w:r w:rsidRPr="00BF4B92">
        <w:rPr>
          <w:u w:val="single"/>
        </w:rPr>
        <w:t>conservatives and liberals hold different views about the legitimacy or efficacy of military force</w:t>
      </w:r>
      <w:r w:rsidRPr="00E50BF4">
        <w:rPr>
          <w:rFonts w:asciiTheme="minorHAnsi" w:hAnsiTheme="minorHAnsi"/>
          <w:sz w:val="14"/>
        </w:rPr>
        <w:t xml:space="preserve">. </w:t>
      </w:r>
      <w:r w:rsidRPr="00BF4B92">
        <w:rPr>
          <w:u w:val="single"/>
        </w:rPr>
        <w:t>This</w:t>
      </w:r>
      <w:r w:rsidRPr="00E50BF4">
        <w:rPr>
          <w:rFonts w:asciiTheme="minorHAnsi" w:hAnsiTheme="minorHAnsi"/>
          <w:sz w:val="14"/>
        </w:rPr>
        <w:t xml:space="preserve"> assumption </w:t>
      </w:r>
      <w:r w:rsidRPr="00BF4B92">
        <w:rPr>
          <w:u w:val="single"/>
        </w:rPr>
        <w:t xml:space="preserve">is backed by </w:t>
      </w:r>
      <w:r w:rsidRPr="0000297A">
        <w:rPr>
          <w:rStyle w:val="Emphasis"/>
          <w:rFonts w:asciiTheme="minorHAnsi" w:hAnsiTheme="minorHAnsi"/>
        </w:rPr>
        <w:t>cross-national survey data</w:t>
      </w:r>
      <w:r w:rsidRPr="00BF4B92">
        <w:rPr>
          <w:u w:val="single"/>
        </w:rPr>
        <w:t xml:space="preserve"> showing that liberals tend to be more concerned with fairness, duties of care, and preventing harm, while conservatives tend to favor the preservation of social orders, the purity of sanctified objects, and loyalty to in-groups</w:t>
      </w:r>
      <w:r w:rsidRPr="00E50BF4">
        <w:rPr>
          <w:rFonts w:asciiTheme="minorHAnsi" w:hAnsiTheme="minorHAnsi"/>
          <w:sz w:val="14"/>
        </w:rPr>
        <w:t xml:space="preserve"> (Graham, Haidt, and Nosek 2009; Boer and Fischer 2013). </w:t>
      </w:r>
      <w:r w:rsidRPr="008D4DE6">
        <w:rPr>
          <w:rStyle w:val="Emphasis"/>
          <w:rFonts w:asciiTheme="minorHAnsi" w:hAnsiTheme="minorHAnsi"/>
        </w:rPr>
        <w:t xml:space="preserve">Several </w:t>
      </w:r>
      <w:r w:rsidRPr="00DA047B">
        <w:rPr>
          <w:rStyle w:val="Emphasis"/>
          <w:rFonts w:asciiTheme="minorHAnsi" w:hAnsiTheme="minorHAnsi"/>
          <w:highlight w:val="green"/>
        </w:rPr>
        <w:t>studies</w:t>
      </w:r>
      <w:r w:rsidRPr="00E50BF4">
        <w:rPr>
          <w:rFonts w:asciiTheme="minorHAnsi" w:hAnsiTheme="minorHAnsi"/>
          <w:sz w:val="14"/>
        </w:rPr>
        <w:t xml:space="preserve"> have also </w:t>
      </w:r>
      <w:r w:rsidRPr="00DA047B">
        <w:rPr>
          <w:highlight w:val="green"/>
          <w:u w:val="single"/>
        </w:rPr>
        <w:t>found</w:t>
      </w:r>
      <w:r w:rsidRPr="00E50BF4">
        <w:rPr>
          <w:rFonts w:asciiTheme="minorHAnsi" w:hAnsiTheme="minorHAnsi"/>
          <w:sz w:val="14"/>
        </w:rPr>
        <w:t xml:space="preserve"> that </w:t>
      </w:r>
      <w:r w:rsidRPr="00BF4B92">
        <w:rPr>
          <w:u w:val="single"/>
        </w:rPr>
        <w:t>these</w:t>
      </w:r>
      <w:r w:rsidRPr="00E50BF4">
        <w:rPr>
          <w:rFonts w:asciiTheme="minorHAnsi" w:hAnsiTheme="minorHAnsi"/>
          <w:sz w:val="14"/>
        </w:rPr>
        <w:t xml:space="preserve"> differences in moral foundations </w:t>
      </w:r>
      <w:r w:rsidRPr="00DA047B">
        <w:rPr>
          <w:highlight w:val="green"/>
          <w:u w:val="single"/>
        </w:rPr>
        <w:t>in</w:t>
      </w:r>
      <w:r w:rsidRPr="00BF4B92">
        <w:rPr>
          <w:u w:val="single"/>
        </w:rPr>
        <w:t xml:space="preserve">fluence </w:t>
      </w:r>
      <w:r w:rsidRPr="00DA047B">
        <w:rPr>
          <w:rStyle w:val="Emphasis"/>
          <w:highlight w:val="green"/>
        </w:rPr>
        <w:t>fo</w:t>
      </w:r>
      <w:r w:rsidRPr="00BF4B92">
        <w:rPr>
          <w:u w:val="single"/>
        </w:rPr>
        <w:t xml:space="preserve">reign </w:t>
      </w:r>
      <w:r w:rsidRPr="00DA047B">
        <w:rPr>
          <w:rStyle w:val="Emphasis"/>
          <w:highlight w:val="green"/>
        </w:rPr>
        <w:t>po</w:t>
      </w:r>
      <w:r w:rsidRPr="00BF4B92">
        <w:rPr>
          <w:u w:val="single"/>
        </w:rPr>
        <w:t>licy attitudes</w:t>
      </w:r>
      <w:r w:rsidRPr="00E50BF4">
        <w:rPr>
          <w:rFonts w:asciiTheme="minorHAnsi" w:hAnsiTheme="minorHAnsi"/>
          <w:sz w:val="14"/>
        </w:rPr>
        <w:t xml:space="preserve"> (Schwartz 1992; Kertzer et al. 2014; Kertzer and Rathbun 2015). In particular, liberals are more "prosocial" and seek compromise internationally, in contrast to </w:t>
      </w:r>
      <w:r w:rsidRPr="00DA047B">
        <w:rPr>
          <w:highlight w:val="green"/>
          <w:u w:val="single"/>
        </w:rPr>
        <w:t>conservatives</w:t>
      </w:r>
      <w:r w:rsidRPr="00E50BF4">
        <w:rPr>
          <w:rFonts w:asciiTheme="minorHAnsi" w:hAnsiTheme="minorHAnsi"/>
          <w:sz w:val="14"/>
        </w:rPr>
        <w:t xml:space="preserve">, who </w:t>
      </w:r>
      <w:r w:rsidRPr="00BF4B92">
        <w:rPr>
          <w:u w:val="single"/>
        </w:rPr>
        <w:t>are more "proself” and</w:t>
      </w:r>
      <w:r w:rsidRPr="00E50BF4">
        <w:rPr>
          <w:rFonts w:asciiTheme="minorHAnsi" w:hAnsiTheme="minorHAnsi"/>
          <w:sz w:val="14"/>
        </w:rPr>
        <w:t xml:space="preserve"> therefore </w:t>
      </w:r>
      <w:r w:rsidRPr="00DA047B">
        <w:rPr>
          <w:rStyle w:val="Emphasis"/>
          <w:rFonts w:asciiTheme="minorHAnsi" w:hAnsiTheme="minorHAnsi"/>
          <w:highlight w:val="green"/>
        </w:rPr>
        <w:t>bargain</w:t>
      </w:r>
      <w:r w:rsidRPr="008D4DE6">
        <w:rPr>
          <w:rStyle w:val="Emphasis"/>
          <w:rFonts w:asciiTheme="minorHAnsi" w:hAnsiTheme="minorHAnsi"/>
        </w:rPr>
        <w:t xml:space="preserve"> more </w:t>
      </w:r>
      <w:r w:rsidRPr="00DA047B">
        <w:rPr>
          <w:rStyle w:val="Emphasis"/>
          <w:rFonts w:asciiTheme="minorHAnsi" w:hAnsiTheme="minorHAnsi"/>
          <w:highlight w:val="green"/>
        </w:rPr>
        <w:t>aggressively</w:t>
      </w:r>
      <w:r w:rsidRPr="00E50BF4">
        <w:rPr>
          <w:rFonts w:asciiTheme="minorHAnsi" w:hAnsiTheme="minorHAnsi"/>
          <w:sz w:val="14"/>
        </w:rPr>
        <w:t xml:space="preserve"> (Schwartz, Caprara, and Vecchione 2010). </w:t>
      </w:r>
    </w:p>
    <w:p w14:paraId="2982A824" w14:textId="77777777" w:rsidR="00694B72" w:rsidRPr="00E50BF4" w:rsidRDefault="00694B72" w:rsidP="00694B72">
      <w:pPr>
        <w:rPr>
          <w:rFonts w:asciiTheme="minorHAnsi" w:hAnsiTheme="minorHAnsi"/>
          <w:sz w:val="14"/>
        </w:rPr>
      </w:pPr>
      <w:r w:rsidRPr="00E50BF4">
        <w:rPr>
          <w:rFonts w:asciiTheme="minorHAnsi" w:hAnsiTheme="minorHAnsi"/>
          <w:sz w:val="14"/>
        </w:rPr>
        <w:t xml:space="preserve">The second assumption is that general differences in party attitudes appear at the elite level. There are two ways that these differences could affect the behavior of political elites. First, the political leaders could sincerely hold beliefs and preferences similar to those of their constituents, leading them to have different foreign policy strategies and goals. Alternatively, the </w:t>
      </w:r>
      <w:r w:rsidRPr="00BF4B92">
        <w:rPr>
          <w:u w:val="single"/>
        </w:rPr>
        <w:t>leaders could have different beliefs</w:t>
      </w:r>
      <w:r w:rsidRPr="00E50BF4">
        <w:rPr>
          <w:rFonts w:asciiTheme="minorHAnsi" w:hAnsiTheme="minorHAnsi"/>
          <w:sz w:val="14"/>
        </w:rPr>
        <w:t xml:space="preserve"> and attitudes </w:t>
      </w:r>
      <w:r w:rsidRPr="00BF4B92">
        <w:rPr>
          <w:u w:val="single"/>
        </w:rPr>
        <w:t>than their constituents, but nonetheless recognize</w:t>
      </w:r>
      <w:r w:rsidRPr="00E50BF4">
        <w:rPr>
          <w:rFonts w:asciiTheme="minorHAnsi" w:hAnsiTheme="minorHAnsi"/>
          <w:sz w:val="14"/>
        </w:rPr>
        <w:t xml:space="preserve"> that </w:t>
      </w:r>
      <w:r w:rsidRPr="00BF4B92">
        <w:rPr>
          <w:u w:val="single"/>
        </w:rPr>
        <w:t xml:space="preserve">they must </w:t>
      </w:r>
      <w:r w:rsidRPr="0000297A">
        <w:rPr>
          <w:rStyle w:val="Emphasis"/>
          <w:rFonts w:asciiTheme="minorHAnsi" w:hAnsiTheme="minorHAnsi"/>
        </w:rPr>
        <w:t>carry out their supporters' agenda</w:t>
      </w:r>
      <w:r w:rsidRPr="00BF4B92">
        <w:rPr>
          <w:u w:val="single"/>
        </w:rPr>
        <w:t xml:space="preserve"> if they hope to stay in office</w:t>
      </w:r>
      <w:r w:rsidRPr="00E50BF4">
        <w:rPr>
          <w:rFonts w:asciiTheme="minorHAnsi" w:hAnsiTheme="minorHAnsi"/>
          <w:sz w:val="14"/>
        </w:rPr>
        <w:t xml:space="preserve">. </w:t>
      </w:r>
    </w:p>
    <w:p w14:paraId="1479255A" w14:textId="77777777" w:rsidR="00694B72" w:rsidRPr="00E50BF4" w:rsidRDefault="00694B72" w:rsidP="00694B72">
      <w:pPr>
        <w:rPr>
          <w:rFonts w:asciiTheme="minorHAnsi" w:hAnsiTheme="minorHAnsi"/>
          <w:sz w:val="14"/>
          <w:szCs w:val="14"/>
        </w:rPr>
      </w:pPr>
      <w:r w:rsidRPr="00E50BF4">
        <w:rPr>
          <w:rFonts w:asciiTheme="minorHAnsi" w:hAnsiTheme="minorHAnsi"/>
          <w:sz w:val="14"/>
        </w:rPr>
        <w:t xml:space="preserve">Although it is difficult to know the extent to which leaders true foreign policy preferences reflect those of their constituents, several observational studies show that changes in a leader's base correlate with changes in their approach to international affairs. First, Mattes, Leeds, and Carroll (2015) find that changes in the supporting coalitions of leaders predict foreign policy change, measured by the policy positions taken by nations in the United Nations General Assembly. </w:t>
      </w:r>
      <w:r w:rsidRPr="00BF4B92">
        <w:rPr>
          <w:u w:val="single"/>
        </w:rPr>
        <w:t>Rathbun</w:t>
      </w:r>
      <w:r w:rsidRPr="00E50BF4">
        <w:rPr>
          <w:rFonts w:asciiTheme="minorHAnsi" w:hAnsiTheme="minorHAnsi"/>
          <w:sz w:val="14"/>
        </w:rPr>
        <w:t xml:space="preserve"> (2004) </w:t>
      </w:r>
      <w:r w:rsidRPr="00BF4B92">
        <w:rPr>
          <w:u w:val="single"/>
        </w:rPr>
        <w:t>and Haas</w:t>
      </w:r>
      <w:r w:rsidRPr="00E50BF4">
        <w:rPr>
          <w:rFonts w:asciiTheme="minorHAnsi" w:hAnsiTheme="minorHAnsi"/>
          <w:sz w:val="14"/>
        </w:rPr>
        <w:t xml:space="preserve"> (2005) </w:t>
      </w:r>
      <w:r w:rsidRPr="00BF4B92">
        <w:rPr>
          <w:u w:val="single"/>
        </w:rPr>
        <w:t xml:space="preserve">come to a </w:t>
      </w:r>
      <w:r w:rsidRPr="00DA047B">
        <w:rPr>
          <w:highlight w:val="green"/>
          <w:u w:val="single"/>
        </w:rPr>
        <w:t>similar</w:t>
      </w:r>
      <w:r w:rsidRPr="00BF4B92">
        <w:rPr>
          <w:u w:val="single"/>
        </w:rPr>
        <w:t xml:space="preserve"> conclusion looking at support for </w:t>
      </w:r>
      <w:r w:rsidRPr="000853FA">
        <w:rPr>
          <w:rStyle w:val="Emphasis"/>
          <w:rFonts w:asciiTheme="minorHAnsi" w:hAnsiTheme="minorHAnsi"/>
        </w:rPr>
        <w:t>peace-enforcement missions</w:t>
      </w:r>
      <w:r w:rsidRPr="00E50BF4">
        <w:rPr>
          <w:rFonts w:asciiTheme="minorHAnsi" w:hAnsiTheme="minorHAnsi"/>
          <w:sz w:val="14"/>
        </w:rPr>
        <w:t xml:space="preserve">, and </w:t>
      </w:r>
      <w:r w:rsidRPr="00BF4B92">
        <w:rPr>
          <w:u w:val="single"/>
        </w:rPr>
        <w:t>Solingen</w:t>
      </w:r>
      <w:r w:rsidRPr="00E50BF4">
        <w:rPr>
          <w:rFonts w:asciiTheme="minorHAnsi" w:hAnsiTheme="minorHAnsi"/>
          <w:sz w:val="14"/>
        </w:rPr>
        <w:t xml:space="preserve"> (2009) </w:t>
      </w:r>
      <w:r w:rsidRPr="00BF4B92">
        <w:rPr>
          <w:u w:val="single"/>
        </w:rPr>
        <w:t>finds</w:t>
      </w:r>
      <w:r w:rsidRPr="00E50BF4">
        <w:rPr>
          <w:rFonts w:asciiTheme="minorHAnsi" w:hAnsiTheme="minorHAnsi"/>
          <w:sz w:val="14"/>
        </w:rPr>
        <w:t xml:space="preserve"> that economic </w:t>
      </w:r>
      <w:r w:rsidRPr="00BF4B92">
        <w:rPr>
          <w:u w:val="single"/>
        </w:rPr>
        <w:t xml:space="preserve">interests and the </w:t>
      </w:r>
      <w:r w:rsidRPr="00DA047B">
        <w:rPr>
          <w:highlight w:val="green"/>
          <w:u w:val="single"/>
        </w:rPr>
        <w:t>ideologies</w:t>
      </w:r>
      <w:r w:rsidRPr="00BF4B92">
        <w:rPr>
          <w:u w:val="single"/>
        </w:rPr>
        <w:t xml:space="preserve"> of partisan coalitions </w:t>
      </w:r>
      <w:r w:rsidRPr="00DA047B">
        <w:rPr>
          <w:highlight w:val="green"/>
          <w:u w:val="single"/>
        </w:rPr>
        <w:t xml:space="preserve">influence </w:t>
      </w:r>
      <w:r w:rsidRPr="00DA047B">
        <w:rPr>
          <w:rStyle w:val="Emphasis"/>
          <w:rFonts w:asciiTheme="minorHAnsi" w:hAnsiTheme="minorHAnsi"/>
          <w:sz w:val="28"/>
          <w:szCs w:val="24"/>
          <w:highlight w:val="green"/>
        </w:rPr>
        <w:t>nuclear weapons</w:t>
      </w:r>
      <w:r w:rsidRPr="00BF4B92">
        <w:rPr>
          <w:u w:val="single"/>
        </w:rPr>
        <w:t xml:space="preserve"> policy</w:t>
      </w:r>
      <w:r w:rsidRPr="00E50BF4">
        <w:rPr>
          <w:rFonts w:asciiTheme="minorHAnsi" w:hAnsiTheme="minorHAnsi"/>
          <w:sz w:val="14"/>
        </w:rPr>
        <w:t xml:space="preserve">. Therefore, </w:t>
      </w:r>
      <w:r w:rsidRPr="00BF4B92">
        <w:rPr>
          <w:u w:val="single"/>
        </w:rPr>
        <w:t>even when a leader has different foreign policy beliefs and goals than the rest of the party, there may still be pressure to toe the party line</w:t>
      </w:r>
      <w:r w:rsidRPr="00E50BF4">
        <w:rPr>
          <w:rFonts w:asciiTheme="minorHAnsi" w:hAnsiTheme="minorHAnsi"/>
          <w:sz w:val="14"/>
          <w:szCs w:val="14"/>
        </w:rPr>
        <w:t xml:space="preserve">. </w:t>
      </w:r>
    </w:p>
    <w:p w14:paraId="069AB0FC" w14:textId="77777777" w:rsidR="00694B72" w:rsidRPr="00E50BF4" w:rsidRDefault="00694B72" w:rsidP="00694B72">
      <w:pPr>
        <w:rPr>
          <w:rFonts w:asciiTheme="minorHAnsi" w:hAnsiTheme="minorHAnsi"/>
          <w:sz w:val="14"/>
          <w:szCs w:val="14"/>
        </w:rPr>
      </w:pPr>
      <w:r w:rsidRPr="00E50BF4">
        <w:rPr>
          <w:rFonts w:asciiTheme="minorHAnsi" w:hAnsiTheme="minorHAnsi"/>
          <w:sz w:val="14"/>
          <w:szCs w:val="14"/>
        </w:rPr>
        <w:t xml:space="preserve">The third assumption is that leaders from different parties can act on their divergent preferences. This means that international and domestic constraints on leaders cannot be so powerful that they largely limit leaders to a single course of action. For example, some realists argue that there is little room for leaders to have an independent impact on foreign policy because they all need to defend and advance the national interest (Mearsheimer 2001; Mearsheimer and Walt 2003). Regarding domestic constraints, Trager and Vavreck (2011) find that right-wing and left-wing leaders can have incentives to hide their "types." Liberal leaders may be forced to adopt more hawkish foreign policies because they fear that their moderation will sometimes be interpreted as weakness (Schultz 2005), whereas conservative leaders may have incentives to adopt more moderate policies because the public would likely judge them unduly aggressive if they acted hawkishly. Thus, leader preferences and political incentives could actually push in opposite directions. </w:t>
      </w:r>
    </w:p>
    <w:p w14:paraId="77846B5E" w14:textId="77777777" w:rsidR="00694B72" w:rsidRPr="00E50BF4" w:rsidRDefault="00694B72" w:rsidP="00694B72">
      <w:pPr>
        <w:rPr>
          <w:rFonts w:asciiTheme="minorHAnsi" w:hAnsiTheme="minorHAnsi"/>
          <w:sz w:val="14"/>
          <w:szCs w:val="14"/>
        </w:rPr>
      </w:pPr>
      <w:r w:rsidRPr="00BF4B92">
        <w:rPr>
          <w:u w:val="single"/>
        </w:rPr>
        <w:t xml:space="preserve">Several </w:t>
      </w:r>
      <w:r w:rsidRPr="00DA047B">
        <w:rPr>
          <w:rStyle w:val="Emphasis"/>
          <w:highlight w:val="green"/>
        </w:rPr>
        <w:t>previous studies</w:t>
      </w:r>
      <w:r w:rsidRPr="00E50BF4">
        <w:rPr>
          <w:rFonts w:asciiTheme="minorHAnsi" w:hAnsiTheme="minorHAnsi"/>
          <w:sz w:val="14"/>
          <w:szCs w:val="14"/>
        </w:rPr>
        <w:t xml:space="preserve"> have examined whether right-wing leaders tend to behave more aggressively in foreign policy than left-wing leaders. Using logistic regression on panel data covering eighteen parliamentary democracies from 1949 to 1992, Palmer, London and Regan (2004) find that right-wing governments are more likely to be involved in military disputes, while left-wing governments are more likely to see the disputes in which they are involved in escalate. Their explanation is that right-wing parties favor using force more often, so their leaders will engage in military conflict more often. However, when left-wing leaders engage in conflict, they will need to emerge victorious to justify their involvement, so they will be more likely to bargain tough and escalate if necessary. These researchers find that a shift from left to right government increases the chances of dispute initiation by about 50 percent and that left-wing governments are about twice as likely to escalate conditional on being in a dispute. Second, Arena and Palmer (2009) apply a probit model to panel data covering twenty stable democracies from 1960 to 1996 and find that right-wing governments are more likely to initiate disputes. Their theory is based on the finding that right-wing leaders are less likely to be removed from office for using force unwisely than left-wing leaders. This makes right-wing leaders more likely to start international conflicts in the hopes of increasing their domestic support. Third, Clare (2010) applies logistic regression to twenty parliamentary democracies from 1950 to 1998 and finds that parliamentary democracies are about twice as likely to initiate disputes when they are controlled by right-wing parties. </w:t>
      </w:r>
    </w:p>
    <w:p w14:paraId="2E17DB5A" w14:textId="77777777" w:rsidR="00694B72" w:rsidRPr="00E50BF4" w:rsidRDefault="00694B72" w:rsidP="00694B72">
      <w:pPr>
        <w:rPr>
          <w:rFonts w:asciiTheme="minorHAnsi" w:hAnsiTheme="minorHAnsi"/>
          <w:sz w:val="14"/>
        </w:rPr>
      </w:pPr>
      <w:r w:rsidRPr="00BF4B92">
        <w:rPr>
          <w:u w:val="single"/>
        </w:rPr>
        <w:t>The</w:t>
      </w:r>
      <w:r w:rsidRPr="00E50BF4">
        <w:rPr>
          <w:rFonts w:asciiTheme="minorHAnsi" w:hAnsiTheme="minorHAnsi"/>
          <w:sz w:val="14"/>
        </w:rPr>
        <w:t xml:space="preserve"> central </w:t>
      </w:r>
      <w:r w:rsidRPr="008E7410">
        <w:rPr>
          <w:rStyle w:val="Emphasis"/>
        </w:rPr>
        <w:t>limitation</w:t>
      </w:r>
      <w:r w:rsidRPr="00BF4B92">
        <w:rPr>
          <w:u w:val="single"/>
        </w:rPr>
        <w:t xml:space="preserve"> of</w:t>
      </w:r>
      <w:r w:rsidRPr="00E50BF4">
        <w:rPr>
          <w:rFonts w:asciiTheme="minorHAnsi" w:hAnsiTheme="minorHAnsi"/>
          <w:sz w:val="14"/>
        </w:rPr>
        <w:t xml:space="preserve"> these </w:t>
      </w:r>
      <w:r w:rsidRPr="00BF4B92">
        <w:rPr>
          <w:u w:val="single"/>
        </w:rPr>
        <w:t>studies is</w:t>
      </w:r>
      <w:r w:rsidRPr="00E50BF4">
        <w:rPr>
          <w:rFonts w:asciiTheme="minorHAnsi" w:hAnsiTheme="minorHAnsi"/>
          <w:sz w:val="14"/>
        </w:rPr>
        <w:t xml:space="preserve"> that </w:t>
      </w:r>
      <w:r w:rsidRPr="00BF4B92">
        <w:rPr>
          <w:u w:val="single"/>
        </w:rPr>
        <w:t xml:space="preserve">their conclusions rest on the results of </w:t>
      </w:r>
      <w:r w:rsidRPr="00097E81">
        <w:rPr>
          <w:rStyle w:val="Emphasis"/>
        </w:rPr>
        <w:t>regression analysis</w:t>
      </w:r>
      <w:r w:rsidRPr="00BF4B92">
        <w:rPr>
          <w:u w:val="single"/>
        </w:rPr>
        <w:t xml:space="preserve"> on cross-national panel data</w:t>
      </w:r>
      <w:r w:rsidRPr="00E50BF4">
        <w:rPr>
          <w:rFonts w:asciiTheme="minorHAnsi" w:hAnsiTheme="minorHAnsi"/>
          <w:sz w:val="14"/>
        </w:rPr>
        <w:t xml:space="preserve">. </w:t>
      </w:r>
      <w:r w:rsidRPr="00BF4B92">
        <w:rPr>
          <w:u w:val="single"/>
        </w:rPr>
        <w:t>Such</w:t>
      </w:r>
      <w:r w:rsidRPr="00E50BF4">
        <w:rPr>
          <w:rFonts w:asciiTheme="minorHAnsi" w:hAnsiTheme="minorHAnsi"/>
          <w:sz w:val="14"/>
        </w:rPr>
        <w:t xml:space="preserve"> an approach </w:t>
      </w:r>
      <w:r w:rsidRPr="00BF4B92">
        <w:rPr>
          <w:u w:val="single"/>
        </w:rPr>
        <w:t>is not guaranteed to eliminate bias from omitted variables</w:t>
      </w:r>
      <w:r w:rsidRPr="00E50BF4">
        <w:rPr>
          <w:rFonts w:asciiTheme="minorHAnsi" w:hAnsiTheme="minorHAnsi"/>
          <w:sz w:val="14"/>
        </w:rPr>
        <w:t xml:space="preserve">. In fact, the </w:t>
      </w:r>
      <w:r w:rsidRPr="00BF4B92">
        <w:rPr>
          <w:u w:val="single"/>
        </w:rPr>
        <w:t>results</w:t>
      </w:r>
      <w:r w:rsidRPr="00E50BF4">
        <w:rPr>
          <w:rFonts w:asciiTheme="minorHAnsi" w:hAnsiTheme="minorHAnsi"/>
          <w:sz w:val="14"/>
        </w:rPr>
        <w:t xml:space="preserve"> from this type of analysis </w:t>
      </w:r>
      <w:r w:rsidRPr="00BF4B92">
        <w:rPr>
          <w:u w:val="single"/>
        </w:rPr>
        <w:t xml:space="preserve">can be </w:t>
      </w:r>
      <w:r w:rsidRPr="008D4DE6">
        <w:rPr>
          <w:rStyle w:val="Emphasis"/>
          <w:rFonts w:asciiTheme="minorHAnsi" w:hAnsiTheme="minorHAnsi"/>
        </w:rPr>
        <w:t xml:space="preserve">badly </w:t>
      </w:r>
      <w:r w:rsidRPr="00A77B39">
        <w:rPr>
          <w:rStyle w:val="Emphasis"/>
          <w:rFonts w:asciiTheme="minorHAnsi" w:hAnsiTheme="minorHAnsi"/>
        </w:rPr>
        <w:t>biased</w:t>
      </w:r>
      <w:r w:rsidRPr="00BF4B92">
        <w:rPr>
          <w:u w:val="single"/>
        </w:rPr>
        <w:t xml:space="preserve">, </w:t>
      </w:r>
      <w:r w:rsidRPr="00DA047B">
        <w:rPr>
          <w:highlight w:val="green"/>
          <w:u w:val="single"/>
        </w:rPr>
        <w:t>even when</w:t>
      </w:r>
      <w:r w:rsidRPr="00BF4B92">
        <w:rPr>
          <w:u w:val="single"/>
        </w:rPr>
        <w:t xml:space="preserve"> researchers control for</w:t>
      </w:r>
      <w:r w:rsidRPr="00E50BF4">
        <w:rPr>
          <w:rFonts w:asciiTheme="minorHAnsi" w:hAnsiTheme="minorHAnsi"/>
          <w:sz w:val="14"/>
        </w:rPr>
        <w:t xml:space="preserve"> a wide range of important </w:t>
      </w:r>
      <w:r w:rsidRPr="00BF4B92">
        <w:rPr>
          <w:u w:val="single"/>
        </w:rPr>
        <w:t>covariates</w:t>
      </w:r>
      <w:r w:rsidRPr="00E50BF4">
        <w:rPr>
          <w:rFonts w:asciiTheme="minorHAnsi" w:hAnsiTheme="minorHAnsi"/>
          <w:sz w:val="14"/>
        </w:rPr>
        <w:t xml:space="preserve"> (Clarke 2005). In some cases, </w:t>
      </w:r>
      <w:r w:rsidRPr="00DA047B">
        <w:rPr>
          <w:highlight w:val="green"/>
          <w:u w:val="single"/>
        </w:rPr>
        <w:t xml:space="preserve">controlling </w:t>
      </w:r>
      <w:r w:rsidRPr="00DA047B">
        <w:rPr>
          <w:rStyle w:val="Emphasis"/>
          <w:highlight w:val="green"/>
        </w:rPr>
        <w:t>for</w:t>
      </w:r>
      <w:r w:rsidRPr="00A77B39">
        <w:rPr>
          <w:rStyle w:val="Emphasis"/>
        </w:rPr>
        <w:t xml:space="preserve"> potential </w:t>
      </w:r>
      <w:r w:rsidRPr="00DA047B">
        <w:rPr>
          <w:rStyle w:val="Emphasis"/>
          <w:highlight w:val="green"/>
        </w:rPr>
        <w:t>con-founders</w:t>
      </w:r>
      <w:r w:rsidRPr="00DA047B">
        <w:rPr>
          <w:highlight w:val="green"/>
          <w:u w:val="single"/>
        </w:rPr>
        <w:t xml:space="preserve"> can</w:t>
      </w:r>
      <w:r w:rsidRPr="00BF4B92">
        <w:rPr>
          <w:u w:val="single"/>
        </w:rPr>
        <w:t xml:space="preserve"> even </w:t>
      </w:r>
      <w:r w:rsidRPr="00DA047B">
        <w:rPr>
          <w:rStyle w:val="Emphasis"/>
          <w:rFonts w:asciiTheme="minorHAnsi" w:hAnsiTheme="minorHAnsi"/>
          <w:highlight w:val="green"/>
        </w:rPr>
        <w:t>amplify bias</w:t>
      </w:r>
      <w:r w:rsidRPr="00E50BF4">
        <w:rPr>
          <w:rFonts w:asciiTheme="minorHAnsi" w:hAnsiTheme="minorHAnsi"/>
          <w:sz w:val="14"/>
        </w:rPr>
        <w:t xml:space="preserve"> (Pearl 2013). Thus, </w:t>
      </w:r>
      <w:r w:rsidRPr="00BF4B92">
        <w:rPr>
          <w:u w:val="single"/>
        </w:rPr>
        <w:t>the results from</w:t>
      </w:r>
      <w:r w:rsidRPr="00E50BF4">
        <w:rPr>
          <w:rFonts w:asciiTheme="minorHAnsi" w:hAnsiTheme="minorHAnsi"/>
          <w:sz w:val="14"/>
        </w:rPr>
        <w:t xml:space="preserve"> these </w:t>
      </w:r>
      <w:r w:rsidRPr="00DA047B">
        <w:rPr>
          <w:rStyle w:val="Emphasis"/>
          <w:highlight w:val="green"/>
        </w:rPr>
        <w:t>past studies</w:t>
      </w:r>
      <w:r w:rsidRPr="00DA047B">
        <w:rPr>
          <w:highlight w:val="green"/>
          <w:u w:val="single"/>
        </w:rPr>
        <w:t xml:space="preserve"> should be interpreted as</w:t>
      </w:r>
      <w:r w:rsidRPr="00BF4B92">
        <w:rPr>
          <w:u w:val="single"/>
        </w:rPr>
        <w:t xml:space="preserve"> a </w:t>
      </w:r>
      <w:r w:rsidRPr="00DA047B">
        <w:rPr>
          <w:rStyle w:val="Emphasis"/>
          <w:rFonts w:asciiTheme="minorHAnsi" w:hAnsiTheme="minorHAnsi"/>
          <w:highlight w:val="green"/>
        </w:rPr>
        <w:t>tentative</w:t>
      </w:r>
      <w:r w:rsidRPr="008D4DE6">
        <w:rPr>
          <w:rStyle w:val="Emphasis"/>
          <w:rFonts w:asciiTheme="minorHAnsi" w:hAnsiTheme="minorHAnsi"/>
        </w:rPr>
        <w:t xml:space="preserve"> first cut</w:t>
      </w:r>
      <w:r w:rsidRPr="00E50BF4">
        <w:rPr>
          <w:rFonts w:asciiTheme="minorHAnsi" w:hAnsiTheme="minorHAnsi"/>
          <w:sz w:val="14"/>
        </w:rPr>
        <w:t xml:space="preserve"> at answering this question </w:t>
      </w:r>
      <w:r w:rsidRPr="00DA047B">
        <w:rPr>
          <w:highlight w:val="green"/>
          <w:u w:val="single"/>
        </w:rPr>
        <w:t>rather than</w:t>
      </w:r>
      <w:r w:rsidRPr="00BF4B92">
        <w:rPr>
          <w:u w:val="single"/>
        </w:rPr>
        <w:t xml:space="preserve"> the </w:t>
      </w:r>
      <w:r w:rsidRPr="00DA047B">
        <w:rPr>
          <w:rStyle w:val="Emphasis"/>
          <w:rFonts w:asciiTheme="minorHAnsi" w:hAnsiTheme="minorHAnsi"/>
          <w:highlight w:val="green"/>
        </w:rPr>
        <w:t>final</w:t>
      </w:r>
      <w:r w:rsidRPr="008D4DE6">
        <w:rPr>
          <w:rStyle w:val="Emphasis"/>
          <w:rFonts w:asciiTheme="minorHAnsi" w:hAnsiTheme="minorHAnsi"/>
        </w:rPr>
        <w:t xml:space="preserve"> word</w:t>
      </w:r>
      <w:r w:rsidRPr="00BF4B92">
        <w:rPr>
          <w:u w:val="single"/>
        </w:rPr>
        <w:t xml:space="preserve"> on the subject</w:t>
      </w:r>
      <w:r w:rsidRPr="00E50BF4">
        <w:rPr>
          <w:rFonts w:asciiTheme="minorHAnsi" w:hAnsiTheme="minorHAnsi"/>
          <w:sz w:val="14"/>
        </w:rPr>
        <w:t xml:space="preserve">. </w:t>
      </w:r>
    </w:p>
    <w:p w14:paraId="6446DC3E" w14:textId="77777777" w:rsidR="00694B72" w:rsidRPr="00E50BF4" w:rsidRDefault="00694B72" w:rsidP="00694B72">
      <w:pPr>
        <w:rPr>
          <w:rFonts w:asciiTheme="minorHAnsi" w:hAnsiTheme="minorHAnsi"/>
          <w:sz w:val="14"/>
        </w:rPr>
      </w:pPr>
      <w:r w:rsidRPr="00BF4B92">
        <w:rPr>
          <w:u w:val="single"/>
        </w:rPr>
        <w:t>The design-based approach</w:t>
      </w:r>
      <w:r w:rsidRPr="00E50BF4">
        <w:rPr>
          <w:rFonts w:asciiTheme="minorHAnsi" w:hAnsiTheme="minorHAnsi"/>
          <w:sz w:val="14"/>
        </w:rPr>
        <w:t xml:space="preserve"> </w:t>
      </w:r>
      <w:r w:rsidRPr="00097E81">
        <w:rPr>
          <w:rFonts w:asciiTheme="minorHAnsi" w:hAnsiTheme="minorHAnsi"/>
          <w:sz w:val="14"/>
        </w:rPr>
        <w:t xml:space="preserve">that </w:t>
      </w:r>
      <w:r w:rsidRPr="00BF4B92">
        <w:rPr>
          <w:u w:val="single"/>
        </w:rPr>
        <w:t xml:space="preserve">we employ in this article </w:t>
      </w:r>
      <w:r w:rsidRPr="00097E81">
        <w:rPr>
          <w:rStyle w:val="Emphasis"/>
        </w:rPr>
        <w:t>gets around</w:t>
      </w:r>
      <w:r w:rsidRPr="00BF4B92">
        <w:rPr>
          <w:u w:val="single"/>
        </w:rPr>
        <w:t xml:space="preserve"> the omitted variable bias problem because the </w:t>
      </w:r>
      <w:r w:rsidRPr="00097E81">
        <w:rPr>
          <w:rStyle w:val="Emphasis"/>
        </w:rPr>
        <w:t>as-if random</w:t>
      </w:r>
      <w:r w:rsidRPr="00097E81">
        <w:rPr>
          <w:rStyle w:val="Emphasis"/>
          <w:rFonts w:asciiTheme="minorHAnsi" w:hAnsiTheme="minorHAnsi"/>
        </w:rPr>
        <w:t xml:space="preserve"> assignment</w:t>
      </w:r>
      <w:r w:rsidRPr="00BF4B92">
        <w:rPr>
          <w:u w:val="single"/>
        </w:rPr>
        <w:t xml:space="preserve"> of leaders to office should </w:t>
      </w:r>
      <w:r w:rsidRPr="00097E81">
        <w:rPr>
          <w:rStyle w:val="Emphasis"/>
          <w:rFonts w:asciiTheme="minorHAnsi" w:hAnsiTheme="minorHAnsi"/>
        </w:rPr>
        <w:t>create balance</w:t>
      </w:r>
      <w:r w:rsidRPr="00BF4B92">
        <w:rPr>
          <w:u w:val="single"/>
        </w:rPr>
        <w:t xml:space="preserve"> across observable and unobservable pretreatment characteristics</w:t>
      </w:r>
      <w:r w:rsidRPr="00097E81">
        <w:rPr>
          <w:rFonts w:asciiTheme="minorHAnsi" w:hAnsiTheme="minorHAnsi"/>
          <w:sz w:val="14"/>
        </w:rPr>
        <w:t>. In many other scientific fields, the</w:t>
      </w:r>
      <w:r w:rsidRPr="00E50BF4">
        <w:rPr>
          <w:rFonts w:asciiTheme="minorHAnsi" w:hAnsiTheme="minorHAnsi"/>
          <w:sz w:val="14"/>
        </w:rPr>
        <w:t xml:space="preserve"> </w:t>
      </w:r>
      <w:r w:rsidRPr="00BF4B92">
        <w:rPr>
          <w:u w:val="single"/>
        </w:rPr>
        <w:t xml:space="preserve">results of </w:t>
      </w:r>
      <w:r w:rsidRPr="00DA047B">
        <w:rPr>
          <w:rStyle w:val="Emphasis"/>
          <w:highlight w:val="green"/>
        </w:rPr>
        <w:t>conventional</w:t>
      </w:r>
      <w:r w:rsidRPr="00BE4E26">
        <w:rPr>
          <w:rStyle w:val="Emphasis"/>
        </w:rPr>
        <w:t xml:space="preserve"> observational </w:t>
      </w:r>
      <w:r w:rsidRPr="00DA047B">
        <w:rPr>
          <w:rStyle w:val="Emphasis"/>
          <w:highlight w:val="green"/>
        </w:rPr>
        <w:t>analyses</w:t>
      </w:r>
      <w:r w:rsidRPr="00DA047B">
        <w:rPr>
          <w:highlight w:val="green"/>
          <w:u w:val="single"/>
        </w:rPr>
        <w:t xml:space="preserve"> have been </w:t>
      </w:r>
      <w:r w:rsidRPr="00DA047B">
        <w:rPr>
          <w:rStyle w:val="Emphasis"/>
          <w:highlight w:val="green"/>
        </w:rPr>
        <w:t>overturned</w:t>
      </w:r>
      <w:r w:rsidRPr="00DA047B">
        <w:rPr>
          <w:highlight w:val="green"/>
          <w:u w:val="single"/>
        </w:rPr>
        <w:t xml:space="preserve"> by</w:t>
      </w:r>
      <w:r w:rsidRPr="00BF4B92">
        <w:rPr>
          <w:u w:val="single"/>
        </w:rPr>
        <w:t xml:space="preserve"> design-based studies</w:t>
      </w:r>
      <w:r w:rsidRPr="00E50BF4">
        <w:rPr>
          <w:rFonts w:asciiTheme="minorHAnsi" w:hAnsiTheme="minorHAnsi"/>
          <w:sz w:val="14"/>
        </w:rPr>
        <w:t xml:space="preserve">. For example, the validity of hormone replacement therapy and a variety of theories in development economics, psychology, and elsewhere have been overturned when experimental and quasi-experimental approaches were brought to bear (Women's Health Initiative 2002; Freedman 2009; Dunning 2012). Therefore, </w:t>
      </w:r>
      <w:r w:rsidRPr="00BF4B92">
        <w:rPr>
          <w:u w:val="single"/>
        </w:rPr>
        <w:t>the tests</w:t>
      </w:r>
      <w:r w:rsidRPr="00E50BF4">
        <w:rPr>
          <w:rFonts w:asciiTheme="minorHAnsi" w:hAnsiTheme="minorHAnsi"/>
          <w:sz w:val="14"/>
        </w:rPr>
        <w:t xml:space="preserve"> that we present </w:t>
      </w:r>
      <w:r w:rsidRPr="00BF4B92">
        <w:rPr>
          <w:u w:val="single"/>
        </w:rPr>
        <w:t xml:space="preserve">in </w:t>
      </w:r>
      <w:r w:rsidRPr="00DA047B">
        <w:rPr>
          <w:highlight w:val="green"/>
          <w:u w:val="single"/>
        </w:rPr>
        <w:t>this article</w:t>
      </w:r>
      <w:r w:rsidRPr="00BF4B92">
        <w:rPr>
          <w:u w:val="single"/>
        </w:rPr>
        <w:t xml:space="preserve"> provide an important step</w:t>
      </w:r>
      <w:r w:rsidRPr="00E50BF4">
        <w:rPr>
          <w:rFonts w:asciiTheme="minorHAnsi" w:hAnsiTheme="minorHAnsi"/>
          <w:sz w:val="14"/>
        </w:rPr>
        <w:t xml:space="preserve"> forward </w:t>
      </w:r>
      <w:r w:rsidRPr="00BF4B92">
        <w:rPr>
          <w:u w:val="single"/>
        </w:rPr>
        <w:t xml:space="preserve">in our understanding of the </w:t>
      </w:r>
      <w:r w:rsidRPr="008E7410">
        <w:rPr>
          <w:rStyle w:val="Emphasis"/>
        </w:rPr>
        <w:t>empirical relationship</w:t>
      </w:r>
      <w:r w:rsidRPr="00BF4B92">
        <w:rPr>
          <w:u w:val="single"/>
        </w:rPr>
        <w:t xml:space="preserve"> between party control of the presidency and interstate conflict</w:t>
      </w:r>
      <w:r w:rsidRPr="00E50BF4">
        <w:rPr>
          <w:rFonts w:asciiTheme="minorHAnsi" w:hAnsiTheme="minorHAnsi"/>
          <w:sz w:val="14"/>
        </w:rPr>
        <w:t>.</w:t>
      </w:r>
    </w:p>
    <w:p w14:paraId="0D7C1A7B" w14:textId="77777777" w:rsidR="00694B72" w:rsidRPr="00E50BF4" w:rsidRDefault="00694B72" w:rsidP="00694B72">
      <w:pPr>
        <w:rPr>
          <w:rFonts w:asciiTheme="minorHAnsi" w:hAnsiTheme="minorHAnsi"/>
          <w:sz w:val="6"/>
          <w:szCs w:val="6"/>
        </w:rPr>
      </w:pPr>
      <w:r w:rsidRPr="00E50BF4">
        <w:rPr>
          <w:rFonts w:asciiTheme="minorHAnsi" w:hAnsiTheme="minorHAnsi"/>
          <w:sz w:val="6"/>
          <w:szCs w:val="6"/>
        </w:rPr>
        <w:t xml:space="preserve">Before moving on to our research design, though, we should first lay out the hypotheses that we want to test. As we detail in our preanalysis plan, we started this project with the belief that leaders do matter and that electing leaders from different parties does affect the likelihood of state aggression. Given this prior, we formulated two main hypotheses. The first is the party ideology hypothesis, which predicts that electing leaders from right-wing parties will increase the likelihood of state aggression. The second hypothesis is highly general and speaks directly to the question of whether leaders matter in international relations. It posits that electing a leader from the incumbent party will lead to less change in international dispute behavior than electing a leader from a challenger party. We refer to this as the incumbent/challenger hypothesis. </w:t>
      </w:r>
    </w:p>
    <w:p w14:paraId="6D109FFF" w14:textId="77777777" w:rsidR="00694B72" w:rsidRPr="00E50BF4" w:rsidRDefault="00694B72" w:rsidP="00694B72">
      <w:pPr>
        <w:rPr>
          <w:rFonts w:asciiTheme="minorHAnsi" w:hAnsiTheme="minorHAnsi"/>
          <w:sz w:val="6"/>
          <w:szCs w:val="6"/>
        </w:rPr>
      </w:pPr>
      <w:r w:rsidRPr="00E50BF4">
        <w:rPr>
          <w:rFonts w:asciiTheme="minorHAnsi" w:hAnsiTheme="minorHAnsi"/>
          <w:sz w:val="6"/>
          <w:szCs w:val="6"/>
        </w:rPr>
        <w:t xml:space="preserve">Party Ideology Hypothesis: Electing presidential candidates from right-wing parties will make countries more aggressive than electing candidates from left-wing parties. </w:t>
      </w:r>
    </w:p>
    <w:p w14:paraId="31D6E622" w14:textId="77777777" w:rsidR="00694B72" w:rsidRPr="00E50BF4" w:rsidRDefault="00694B72" w:rsidP="00694B72">
      <w:pPr>
        <w:rPr>
          <w:rFonts w:asciiTheme="minorHAnsi" w:hAnsiTheme="minorHAnsi"/>
          <w:sz w:val="6"/>
          <w:szCs w:val="6"/>
        </w:rPr>
      </w:pPr>
      <w:r w:rsidRPr="00E50BF4">
        <w:rPr>
          <w:rFonts w:asciiTheme="minorHAnsi" w:hAnsiTheme="minorHAnsi"/>
          <w:sz w:val="6"/>
          <w:szCs w:val="6"/>
        </w:rPr>
        <w:t xml:space="preserve">Incumbent/Challenger Hypothesis: Electing candidates from challenger parties will lead to a greater change in state aggression than electing candidates from incumbent parties (the absolute difference in aggression between presidential terms will be greater when there is party turnover). </w:t>
      </w:r>
    </w:p>
    <w:p w14:paraId="1C4780CB" w14:textId="77777777" w:rsidR="00694B72" w:rsidRPr="00E50BF4" w:rsidRDefault="00694B72" w:rsidP="00694B72">
      <w:pPr>
        <w:rPr>
          <w:rFonts w:asciiTheme="minorHAnsi" w:hAnsiTheme="minorHAnsi"/>
          <w:sz w:val="6"/>
          <w:szCs w:val="6"/>
        </w:rPr>
      </w:pPr>
      <w:r w:rsidRPr="00E50BF4">
        <w:rPr>
          <w:rFonts w:asciiTheme="minorHAnsi" w:hAnsiTheme="minorHAnsi"/>
          <w:sz w:val="6"/>
          <w:szCs w:val="6"/>
        </w:rPr>
        <w:t xml:space="preserve">One issue that is related to the incumbent/challenger hypothesis is that new leaders may be particularly likely to act aggressively early in their terms. There are several reasons why this might be the case. First, new leaders may lack the experience to manage international crises effectively, making it more likely that disagreements with other states will turn into military conflicts (Potter 2007). Second, new leaders may be more likely to want to show the international community that they are willing to use force abroad, which could strengthen their bargaining leverage in future international negotiations (Wolford 2007; Dafoe 2012). Third, new leaders may want to send a signal to their domestic audiences that they are tough when it comes to foreign affairs, which could increase their popularity at home. This idea that leaders are more likely to get involved in military disputes when they first arrive in office has received support from cross-national logistic regression analysis on panel data (Gelpi and Grieco 2001) and a mixed-methods analysis that looks at American presidents (Potter 2007). </w:t>
      </w:r>
    </w:p>
    <w:p w14:paraId="7E24A86F" w14:textId="77777777" w:rsidR="00694B72" w:rsidRPr="00E50BF4" w:rsidRDefault="00694B72" w:rsidP="00694B72">
      <w:pPr>
        <w:rPr>
          <w:rFonts w:asciiTheme="minorHAnsi" w:hAnsiTheme="minorHAnsi"/>
          <w:sz w:val="6"/>
          <w:szCs w:val="6"/>
        </w:rPr>
      </w:pPr>
      <w:r w:rsidRPr="00E50BF4">
        <w:rPr>
          <w:rFonts w:asciiTheme="minorHAnsi" w:hAnsiTheme="minorHAnsi"/>
          <w:sz w:val="6"/>
          <w:szCs w:val="6"/>
        </w:rPr>
        <w:t xml:space="preserve">While most of the existing theory and research on leadership transitions has focused on cases where new leaders come to office, a similar logic might be applied to party control of the presidency, particularly when it comes to the reputational mechanisms. New leaders who are from the same party as the old one should be able to associate themselves with the previous leader's reputation, giving them less of a need to signal their resolve. On the other hand, when leaders from challenger parties come to power, there should be less certainty that the new leader will have an approach to foreign policy that is similar to the old one's. In short, when party control of the presidency changes hands, it marks a more significant leadership transition (Mattes, Leeds, and Matsumura 2016). Thus, even if parties tend to behave pretty similarly across ideologies, we might still find that leaders from challenger parties might be much more aggressive early in their tenures. </w:t>
      </w:r>
    </w:p>
    <w:p w14:paraId="5F5EAF78" w14:textId="77777777" w:rsidR="00694B72" w:rsidRPr="00E50BF4" w:rsidRDefault="00694B72" w:rsidP="00694B72">
      <w:pPr>
        <w:rPr>
          <w:sz w:val="6"/>
          <w:szCs w:val="14"/>
        </w:rPr>
      </w:pPr>
      <w:r w:rsidRPr="00E50BF4">
        <w:rPr>
          <w:sz w:val="6"/>
          <w:szCs w:val="14"/>
        </w:rPr>
        <w:t>Challenger Aggression Hypothesis: Electing candidates from challenger parties will lead to an increase in state aggression when the new leader takes office.</w:t>
      </w:r>
    </w:p>
    <w:p w14:paraId="4E7E8641" w14:textId="77777777" w:rsidR="00694B72" w:rsidRPr="00E50BF4" w:rsidRDefault="00694B72" w:rsidP="00694B72">
      <w:pPr>
        <w:rPr>
          <w:sz w:val="6"/>
          <w:szCs w:val="14"/>
        </w:rPr>
      </w:pPr>
      <w:r w:rsidRPr="00E50BF4">
        <w:rPr>
          <w:sz w:val="6"/>
          <w:szCs w:val="14"/>
        </w:rPr>
        <w:t>We did not preregister the challenger aggression hypothesis prior to looking at the results, but this was the only hypothesis we tested outside of those we preregis-tered. Thus, the findings do not reflect data mining. Nevertheless, some readers may wish to interpret the test of this particular hypothesis as exploratory.</w:t>
      </w:r>
    </w:p>
    <w:p w14:paraId="66F14886" w14:textId="77777777" w:rsidR="00694B72" w:rsidRPr="00E50BF4" w:rsidRDefault="00694B72" w:rsidP="00694B72">
      <w:pPr>
        <w:rPr>
          <w:sz w:val="6"/>
          <w:szCs w:val="14"/>
        </w:rPr>
      </w:pPr>
      <w:r w:rsidRPr="00E50BF4">
        <w:rPr>
          <w:sz w:val="6"/>
          <w:szCs w:val="14"/>
        </w:rPr>
        <w:t>Research Design</w:t>
      </w:r>
    </w:p>
    <w:p w14:paraId="51781F82" w14:textId="77777777" w:rsidR="00694B72" w:rsidRPr="00E50BF4" w:rsidRDefault="00694B72" w:rsidP="00694B72">
      <w:pPr>
        <w:rPr>
          <w:sz w:val="6"/>
          <w:szCs w:val="14"/>
        </w:rPr>
      </w:pPr>
      <w:r w:rsidRPr="00E50BF4">
        <w:rPr>
          <w:sz w:val="6"/>
          <w:szCs w:val="14"/>
        </w:rPr>
        <w:t>There are several different design-based approaches that could be used to investigate how leaders affect state behavior. One would be to look at all cases of leadership turnover and compare how countries behaved before and after the leadership change. This research design rests on the idea that countries are comparable before and after leadership transitions. This assumption may be plausible in some cases, but in others, it is clearly invalid. For example, the periods before and after normal electoral leader transitions are usually not comparable. Many countries elect the leader and members of the legislature at the same time, making it difficult to determine the effect of leadership change by itself. Similarly, looking at cases when leaders were forcibly removed from office also has its limitations, since leaders are usually removed at times of extreme political tension. Likewise, leadership changes that are caused by assassinations are not likely to provide valid comparisons. The new leader will probably have to deal with a more complicated political situation in the aftermath of the assassination, making the beginning of their term much different from the end of the previous leader's term.</w:t>
      </w:r>
    </w:p>
    <w:p w14:paraId="085DAE79" w14:textId="77777777" w:rsidR="00694B72" w:rsidRPr="00E50BF4" w:rsidRDefault="00694B72" w:rsidP="00694B72">
      <w:pPr>
        <w:rPr>
          <w:sz w:val="6"/>
          <w:szCs w:val="14"/>
        </w:rPr>
      </w:pPr>
      <w:r w:rsidRPr="00E50BF4">
        <w:rPr>
          <w:sz w:val="6"/>
          <w:szCs w:val="14"/>
        </w:rPr>
        <w:t>Another potentially promising approach would be to focus on changes in leadership that resulted from the natural deaths of leaders. The timing of natural leader deaths should be fairly unrelated to the domestic and international environments. Moreover, the legislature will typically not change following the natural death of a leader, making it much easier to isolate the independent effect of leaders on foreign policy. However, the natural death approach is not well-suited for this particular study. The reason is that the new leader almost always comes from the same party as the old leader. Thus, this exogenous change in leadership does not provide much leverage in determining how party control of the presidency affects interstate conflict. This research design could be useful in looking at other types of variation in leaders, such as age, military experience, and occupational background. However, it is not a promising design for this study.</w:t>
      </w:r>
    </w:p>
    <w:p w14:paraId="0CFB0F2F" w14:textId="77777777" w:rsidR="00694B72" w:rsidRPr="00E50BF4" w:rsidRDefault="00694B72" w:rsidP="00694B72">
      <w:pPr>
        <w:rPr>
          <w:sz w:val="6"/>
          <w:szCs w:val="14"/>
        </w:rPr>
      </w:pPr>
      <w:r w:rsidRPr="00E50BF4">
        <w:rPr>
          <w:sz w:val="6"/>
          <w:szCs w:val="14"/>
        </w:rPr>
        <w:t>The approach that we take instead is to use an RD design. RD involves comparing units that barely surpassed and barely fell short of an important cut point that influenced treatment assignment. For example, if there was a test where everyone who scored a fifty or higher got a scholarship, researchers could assess the effects of getting the scholarship by comparing the students who scored fifty and fifty-one to the students who scored forty-eight and forty-nine. So long as there is no sorting at the cut point, as could happen if the graders had opportunity and motive to nudge some test takers above the cut point, it should be close to random which of these students won the scholarship, since they were all on the verge of getting it (Lee 2008).</w:t>
      </w:r>
    </w:p>
    <w:p w14:paraId="16822C88" w14:textId="77777777" w:rsidR="00694B72" w:rsidRPr="00E50BF4" w:rsidRDefault="00694B72" w:rsidP="00694B72">
      <w:pPr>
        <w:rPr>
          <w:sz w:val="6"/>
          <w:szCs w:val="14"/>
        </w:rPr>
      </w:pPr>
      <w:r w:rsidRPr="00E50BF4">
        <w:rPr>
          <w:sz w:val="6"/>
          <w:szCs w:val="14"/>
        </w:rPr>
        <w:t>Close elections provide an excellent opportunity to use RD analysis. Given the inherent randomness in the electoral process, whether candidates barely win or barely lose in close elections is plausibly as-if random (Eggers et al. 2015).1 Political scientists have used RD to study questions like how winning an election influences a party's likelihood of winning the next election (Lee 2008) and how winning an election affects a candidate's wealth later in life (Eggers and Hainmueller 2009). Scholars have also used RD to test how economic and political outcomes differ when Republican candidates for mayor barely defeat or barely lose to Democratic candidates (Pettersson-Lidbom 2008; Gerber and Hopkins 2011; Beland 2015; de Benedictis-Kessner and Warshaw 2016).</w:t>
      </w:r>
    </w:p>
    <w:p w14:paraId="1AF32890" w14:textId="77777777" w:rsidR="00694B72" w:rsidRPr="00E50BF4" w:rsidRDefault="00694B72" w:rsidP="00694B72">
      <w:pPr>
        <w:rPr>
          <w:sz w:val="6"/>
          <w:szCs w:val="14"/>
        </w:rPr>
      </w:pPr>
      <w:r w:rsidRPr="00E50BF4">
        <w:rPr>
          <w:sz w:val="6"/>
          <w:szCs w:val="14"/>
        </w:rPr>
        <w:t>In this article, we look at close presidential elections. To our knowledge, this study is the first to apply RD specifically to presidential elections. For our analysis, we followed the procedures that were outlined in our preanalysis plan (which is available at the end of the Online Appendix). We will briefly summarize these procedures in the remainder of this section.</w:t>
      </w:r>
    </w:p>
    <w:p w14:paraId="7D67D6E7" w14:textId="77777777" w:rsidR="00694B72" w:rsidRPr="00E50BF4" w:rsidRDefault="00694B72" w:rsidP="00694B72">
      <w:pPr>
        <w:rPr>
          <w:sz w:val="6"/>
          <w:szCs w:val="14"/>
        </w:rPr>
      </w:pPr>
      <w:r w:rsidRPr="00E50BF4">
        <w:rPr>
          <w:sz w:val="6"/>
          <w:szCs w:val="14"/>
        </w:rPr>
        <w:t>Our Statistical Approach</w:t>
      </w:r>
    </w:p>
    <w:p w14:paraId="13AC5DC6" w14:textId="77777777" w:rsidR="00694B72" w:rsidRPr="00E50BF4" w:rsidRDefault="00694B72" w:rsidP="00694B72">
      <w:pPr>
        <w:rPr>
          <w:sz w:val="6"/>
          <w:szCs w:val="14"/>
        </w:rPr>
      </w:pPr>
      <w:r w:rsidRPr="00E50BF4">
        <w:rPr>
          <w:sz w:val="6"/>
          <w:szCs w:val="14"/>
        </w:rPr>
        <w:t>There are two general ways to analyze an RD. The first, known as the continuity approach, involves plotting two smoothing functions on either side of the cut point and estimating the difference at the cut point (Voeten 2014). This method should be used when the score, or "forcing variable," is continuous. The second method is the local-randomization approach, appropriate when the forcing variable is discrete (Lee and Card 2008; Cattaneo, Frandsen, and Titiunik 2015; Bertoli 2017). It involves drawing a window around the cut point and treating the units within that window like they were in a randomized experiment.</w:t>
      </w:r>
    </w:p>
    <w:p w14:paraId="5696202A" w14:textId="77777777" w:rsidR="00694B72" w:rsidRPr="00E50BF4" w:rsidRDefault="00694B72" w:rsidP="00694B72">
      <w:pPr>
        <w:rPr>
          <w:sz w:val="6"/>
          <w:szCs w:val="14"/>
        </w:rPr>
      </w:pPr>
      <w:r w:rsidRPr="00E50BF4">
        <w:rPr>
          <w:sz w:val="6"/>
          <w:szCs w:val="14"/>
        </w:rPr>
        <w:t>Since the forcing variable in this study is vote share in a presidential election, which is essentially continuous, we would normally use the continuity approach. However, we discovered in our preanalysis plan that the continuity approach had a type 1 error rate (false-positive rate) of 12 percent for this study, which we believe is due to our small sample size. Since the type 1 error rate should be 5 percent by design, we chose not to use this method, since it was overly likely to give us significant results. Instead, we used the local-randomization approach, which we found had a type 1 error rate of about 4 percent.</w:t>
      </w:r>
    </w:p>
    <w:p w14:paraId="585CBDAE" w14:textId="77777777" w:rsidR="00694B72" w:rsidRPr="00E50BF4" w:rsidRDefault="00694B72" w:rsidP="00694B72">
      <w:pPr>
        <w:rPr>
          <w:sz w:val="6"/>
          <w:szCs w:val="14"/>
        </w:rPr>
      </w:pPr>
      <w:r w:rsidRPr="00E50BF4">
        <w:rPr>
          <w:sz w:val="6"/>
          <w:szCs w:val="14"/>
        </w:rPr>
        <w:t>Defining Close Elections</w:t>
      </w:r>
    </w:p>
    <w:p w14:paraId="78E58E8E" w14:textId="77777777" w:rsidR="00694B72" w:rsidRPr="00E50BF4" w:rsidRDefault="00694B72" w:rsidP="00694B72">
      <w:pPr>
        <w:rPr>
          <w:sz w:val="6"/>
          <w:szCs w:val="14"/>
        </w:rPr>
      </w:pPr>
      <w:r w:rsidRPr="00E50BF4">
        <w:rPr>
          <w:sz w:val="6"/>
          <w:szCs w:val="14"/>
        </w:rPr>
        <w:t>We considered elections to be close if the top two candidates were within 2 percent of the cut point (48 percent to 52 percent range). Data on close races were available in the data set constructed by Bertoli, Dafoe, and Trager (2018). This data set includes every democratic election between 1815 and 2010, where democracies are defined as countries with Polity IV Institutionalized Democracy scores above five. The data set provides information on the top two candidates including their names, parties, and vote shares in the election. If there were more than two candidates running in an election, we focused only on the votes for the top two candidates, rescaling their vote shares accordingly. In cases where there were runoffs, we used their vote shares from the runoff rather than the initial election. We also excluded close elections in nondemocracies because we were concerned about fraud in these cases. Given the possibility of fraud, we did not feel confident in assuming that the outcomes of these elections were as-if random.</w:t>
      </w:r>
    </w:p>
    <w:p w14:paraId="199ACF54" w14:textId="77777777" w:rsidR="00694B72" w:rsidRPr="00E50BF4" w:rsidRDefault="00694B72" w:rsidP="00694B72">
      <w:pPr>
        <w:rPr>
          <w:sz w:val="6"/>
          <w:szCs w:val="14"/>
        </w:rPr>
      </w:pPr>
      <w:r w:rsidRPr="00E50BF4">
        <w:rPr>
          <w:sz w:val="6"/>
          <w:szCs w:val="14"/>
        </w:rPr>
        <w:t>One complication that arose is that the United States elects presidents through the electoral college. This system makes it possible for candidates to lose the popular vote but still win the election if they defeat their rival in the electoral college. To deal with this issue, we counted the electoral college vote rather than the popular vote when looking at the United States. This decision is consistent with other similar studies (Bertoli, Dafoe, and Trager 2018). For every other country, we used the popular vote.</w:t>
      </w:r>
    </w:p>
    <w:p w14:paraId="6310992A" w14:textId="77777777" w:rsidR="00694B72" w:rsidRPr="00E50BF4" w:rsidRDefault="00694B72" w:rsidP="00694B72">
      <w:pPr>
        <w:rPr>
          <w:sz w:val="6"/>
          <w:szCs w:val="14"/>
        </w:rPr>
      </w:pPr>
      <w:r w:rsidRPr="00E50BF4">
        <w:rPr>
          <w:sz w:val="6"/>
          <w:szCs w:val="14"/>
        </w:rPr>
        <w:t>Measuring Party Ideology</w:t>
      </w:r>
    </w:p>
    <w:p w14:paraId="0ED0BD52" w14:textId="77777777" w:rsidR="00694B72" w:rsidRPr="00E50BF4" w:rsidRDefault="00694B72" w:rsidP="00694B72">
      <w:pPr>
        <w:rPr>
          <w:sz w:val="6"/>
          <w:szCs w:val="14"/>
        </w:rPr>
      </w:pPr>
      <w:r w:rsidRPr="00E50BF4">
        <w:rPr>
          <w:sz w:val="6"/>
          <w:szCs w:val="14"/>
        </w:rPr>
        <w:t>To identify parties as left or right-wing, we evaluated the parties against each other according to their positions at the time of the election on social questions associated with liberalism and conservatism. Parties were judged further to the right when they expressed support for "traditional values," national, religious, racial, or ethnic in-groups, or the benefits of authority and traditional sources of authority such as a monarchy. Parties were judged further to the left when they expressed inclusive sentiments, a duty of care for vulnerable groups, and support for democratic principles. Secondarily, we evaluated parties as left or right on economic policy preferences. Advocacy for wealthier interests placed a candidate further to the right, and advocacy for the less well-off is associated with the left. These two social and economic dimensions are highly correlated, with the principal exceptions coming from communist and postcommunist countries. In these cases, the primary social dimension determined the left-right coding. When parties could not be easily classified as left or right according to these metrics, we excluded the election from the ideology test.</w:t>
      </w:r>
    </w:p>
    <w:p w14:paraId="78FBBD31" w14:textId="77777777" w:rsidR="00694B72" w:rsidRPr="00E50BF4" w:rsidRDefault="00694B72" w:rsidP="00694B72">
      <w:pPr>
        <w:rPr>
          <w:sz w:val="6"/>
          <w:szCs w:val="14"/>
        </w:rPr>
      </w:pPr>
      <w:r w:rsidRPr="00E50BF4">
        <w:rPr>
          <w:sz w:val="6"/>
          <w:szCs w:val="14"/>
        </w:rPr>
        <w:t>Main Analyses</w:t>
      </w:r>
    </w:p>
    <w:p w14:paraId="6C95E8CD" w14:textId="77777777" w:rsidR="00694B72" w:rsidRPr="00E50BF4" w:rsidRDefault="00694B72" w:rsidP="00694B72">
      <w:pPr>
        <w:rPr>
          <w:sz w:val="6"/>
          <w:szCs w:val="14"/>
        </w:rPr>
      </w:pPr>
      <w:r w:rsidRPr="00E50BF4">
        <w:rPr>
          <w:sz w:val="6"/>
          <w:szCs w:val="14"/>
        </w:rPr>
        <w:t>We looked at two different types of close elections. The first were close elections between right-wing and left-wing parties, where it was essentially random whether the presidency was controlled by a leader with a right-wing or left-wing ideology. In total, we have twenty-nine close elections between right-wing and left-wing parties. The second set of close elections that we analyzed was narrow races between an incumbent and challenger party. In these cases, it was as-if random whether the country experienced party continuity or change in the executive branch. We have thirty-six of these close elections in our data set. For this group of cases, we were particularly interested in testing whether a change in party control of the presidency increased the likelihood of a change in state aggression.</w:t>
      </w:r>
    </w:p>
    <w:p w14:paraId="4E10DECF" w14:textId="77777777" w:rsidR="00694B72" w:rsidRPr="00E50BF4" w:rsidRDefault="00694B72" w:rsidP="00694B72">
      <w:pPr>
        <w:rPr>
          <w:sz w:val="6"/>
          <w:szCs w:val="14"/>
        </w:rPr>
      </w:pPr>
      <w:r w:rsidRPr="00E50BF4">
        <w:rPr>
          <w:sz w:val="6"/>
          <w:szCs w:val="14"/>
        </w:rPr>
        <w:t>Although our sample sizes are not large, the power tests that we ran at the beginning of this project indicated that we had a good chance of picking up a medium-sized or large effect. For the test of left- versus right-wing parties, we determined we would correctly detect (at a = .05) a medium-sized effect (0.5 standard deviation [SD]) 30 percent of the time, a large effect (0.8 SD) 54 percent of the time, and a very large effect (1.2 SD) 82 percent of the time. In the incumbency power analysis, we found that we would detect a medium-sized effect 55 percent of the time, a large effect 93 percent of the time, and a very large effect over 99 percent of the time. Also, if the effects were small or nonexistent, the power tests indicated that we would be able to establish confidence intervals that were precise enough to rule out very large (+1.2 SD) positive and negative effects.2</w:t>
      </w:r>
    </w:p>
    <w:p w14:paraId="7840790C" w14:textId="77777777" w:rsidR="00694B72" w:rsidRPr="00E50BF4" w:rsidRDefault="00694B72" w:rsidP="00694B72">
      <w:pPr>
        <w:rPr>
          <w:sz w:val="6"/>
          <w:szCs w:val="14"/>
        </w:rPr>
      </w:pPr>
      <w:r w:rsidRPr="00E50BF4">
        <w:rPr>
          <w:sz w:val="6"/>
          <w:szCs w:val="14"/>
        </w:rPr>
        <w:t>Moreover, although the results turn out to be significant at conventional levels, we encourage readers to avoid interpreting p values as either significant (p &lt; .05) or not while reading this article and to bear the bias-variance trade-off in research design in mind. Almost all quantitative research in international relations lacks any claim to strong causal identification, being based on observational data and linear adjustment of largely ad hoc covariate sets. By contrast, the design presented here has a strong claim to causal identification and unbiasedness, providing a crucial complement to the vast majority of the literature which does not. Thus, since p values provide a continuous measure of how inconsistent the evidence is with the null hypothesis, a higher p value in an unbiased design may actually reflect more evidence against the null than a lower p value in a biased one. Small p values (e.g., p &lt; .2), even if not significant at conventional standards, also provide important evidence in these contexts.</w:t>
      </w:r>
    </w:p>
    <w:p w14:paraId="5C70B6FF" w14:textId="77777777" w:rsidR="00694B72" w:rsidRPr="00E50BF4" w:rsidRDefault="00694B72" w:rsidP="00694B72">
      <w:pPr>
        <w:rPr>
          <w:sz w:val="6"/>
          <w:szCs w:val="14"/>
        </w:rPr>
      </w:pPr>
      <w:r w:rsidRPr="00E50BF4">
        <w:rPr>
          <w:sz w:val="6"/>
          <w:szCs w:val="14"/>
        </w:rPr>
        <w:t>In addition to our two main tests, we examined whether candidates from challenger parties are more likely to initiate military disputes at the beginning of their terms than candidates from incumbent parties, which would be consistent with the theory that major leadership transitions make state aggression more likely. Our motivation for running this test came from reading Wolford (2007), Dafoe (2012), and Wu and Wolford (2016). These articles advance a compelling theory and intriguing empirical evidence that new leaders have reputational incentives to act tough when they first come to office. We find strong evidence consistent with this hypothesis.</w:t>
      </w:r>
    </w:p>
    <w:p w14:paraId="6B29355E" w14:textId="77777777" w:rsidR="00694B72" w:rsidRPr="00E50BF4" w:rsidRDefault="00694B72" w:rsidP="00694B72">
      <w:pPr>
        <w:rPr>
          <w:sz w:val="6"/>
          <w:szCs w:val="14"/>
        </w:rPr>
      </w:pPr>
      <w:r w:rsidRPr="00E50BF4">
        <w:rPr>
          <w:sz w:val="6"/>
          <w:szCs w:val="14"/>
        </w:rPr>
        <w:t>Outcomes</w:t>
      </w:r>
    </w:p>
    <w:p w14:paraId="26F14419" w14:textId="77777777" w:rsidR="00694B72" w:rsidRPr="00E50BF4" w:rsidRDefault="00694B72" w:rsidP="00694B72">
      <w:pPr>
        <w:rPr>
          <w:sz w:val="6"/>
          <w:szCs w:val="14"/>
        </w:rPr>
      </w:pPr>
      <w:r w:rsidRPr="00E50BF4">
        <w:rPr>
          <w:sz w:val="6"/>
          <w:szCs w:val="14"/>
        </w:rPr>
        <w:t>We measured aggression using the number of militarized interstate disputes (MIDs) that a country initiates. These disputes are cases where countries explicitly threatened, displayed, or used force against other states (Ghosn, Palmer, and Bremer 2004). Specifically, we look at the number of these disputes that a state initiated starting from when the leader took office and ending at the date that the winner of the next election was scheduled to start. In cases where leaders were replaced part of the way through their term, we used the day that they left office instead. Since the length of time that candidates held office varied, we divided the total number of disputes by the duration of the time period. Thus, the unit of measurement is military disputes initiated per year in office.</w:t>
      </w:r>
    </w:p>
    <w:p w14:paraId="10CE2AC2" w14:textId="77777777" w:rsidR="00694B72" w:rsidRPr="00E50BF4" w:rsidRDefault="00694B72" w:rsidP="00694B72">
      <w:pPr>
        <w:rPr>
          <w:sz w:val="6"/>
          <w:szCs w:val="14"/>
        </w:rPr>
      </w:pPr>
      <w:r w:rsidRPr="00E50BF4">
        <w:rPr>
          <w:sz w:val="6"/>
          <w:szCs w:val="14"/>
        </w:rPr>
        <w:t>We use slightly different versions of the outcome variables for our different tests. For the ideology test, we use military disputes initiated per year, as described in the previous paragraph. For the main incumbency test, we use the absolute change in military disputes initiated per year from the previous term. We use this variable because we are interested in evaluating whether there was a larger absolute change in military aggression when the challenger party barely won. Thus, the measure is:</w:t>
      </w:r>
    </w:p>
    <w:p w14:paraId="504B0661" w14:textId="77777777" w:rsidR="00694B72" w:rsidRPr="00E50BF4" w:rsidRDefault="00694B72" w:rsidP="00694B72">
      <w:pPr>
        <w:rPr>
          <w:sz w:val="6"/>
          <w:szCs w:val="14"/>
        </w:rPr>
      </w:pPr>
      <w:r w:rsidRPr="00E50BF4">
        <w:rPr>
          <w:sz w:val="6"/>
          <w:szCs w:val="14"/>
        </w:rPr>
        <w:t>Absolute change in military aggression =|MIDs/year during winner's term</w:t>
      </w:r>
    </w:p>
    <w:p w14:paraId="69409007" w14:textId="77777777" w:rsidR="00694B72" w:rsidRPr="00E50BF4" w:rsidRDefault="00694B72" w:rsidP="00694B72">
      <w:pPr>
        <w:rPr>
          <w:sz w:val="6"/>
          <w:szCs w:val="14"/>
        </w:rPr>
      </w:pPr>
      <w:r w:rsidRPr="00E50BF4">
        <w:rPr>
          <w:sz w:val="6"/>
          <w:szCs w:val="14"/>
        </w:rPr>
        <w:t>—MIDs/year during previous term|</w:t>
      </w:r>
    </w:p>
    <w:p w14:paraId="6CE23FBF" w14:textId="77777777" w:rsidR="00694B72" w:rsidRPr="00E50BF4" w:rsidRDefault="00694B72" w:rsidP="00694B72">
      <w:pPr>
        <w:rPr>
          <w:sz w:val="6"/>
          <w:szCs w:val="14"/>
        </w:rPr>
      </w:pPr>
      <w:r w:rsidRPr="00E50BF4">
        <w:rPr>
          <w:sz w:val="6"/>
          <w:szCs w:val="14"/>
        </w:rPr>
        <w:t>In other words, we are testing whether challenger parties gaining control of the presidency makes countries with high levels of prior aggression more likely to experience a decrease in dispute initiation and countries with low levels of prior aggression more likely to experience an increase in dispute initiation. We conduct a one-sided test for this analysis, since we expect that the absolute change will be larger for countries where the challenger party barely wins. Lastly, for the exploratory test about whether challenger candidates tend to be more aggressive when they first take office, we look at the number of disputes that each country initiated in the first year of the new presidential term.</w:t>
      </w:r>
    </w:p>
    <w:p w14:paraId="3EB46F1C" w14:textId="77777777" w:rsidR="00694B72" w:rsidRPr="00E50BF4" w:rsidRDefault="00694B72" w:rsidP="00694B72">
      <w:pPr>
        <w:rPr>
          <w:sz w:val="6"/>
          <w:szCs w:val="14"/>
        </w:rPr>
      </w:pPr>
      <w:r w:rsidRPr="00E50BF4">
        <w:rPr>
          <w:sz w:val="6"/>
          <w:szCs w:val="14"/>
        </w:rPr>
        <w:t>Across these tests, our main outcomes are (1) military disputes initiated and (2) high-level military disputes initiated. High-level disputes are cases where countries used force against other states or entered into international wars.3 Following the preanalysis plan, we examine high-level disputes, which constitute actual uses of force, separately because the factors that drive posturing may be different from those that drive actual violence. As secondary outcomes, we look at (3) all disputes that countries engaged in and (4) all high-level disputes that countries engaged in. These cases include disputes that countries did not start but participated in nonetheless.</w:t>
      </w:r>
    </w:p>
    <w:p w14:paraId="2B174E3B" w14:textId="77777777" w:rsidR="00694B72" w:rsidRPr="00E50BF4" w:rsidRDefault="00694B72" w:rsidP="00694B72">
      <w:pPr>
        <w:rPr>
          <w:sz w:val="6"/>
          <w:szCs w:val="14"/>
        </w:rPr>
      </w:pPr>
      <w:r w:rsidRPr="00E50BF4">
        <w:rPr>
          <w:sz w:val="6"/>
          <w:szCs w:val="14"/>
        </w:rPr>
        <w:t>Estimation</w:t>
      </w:r>
    </w:p>
    <w:p w14:paraId="3820E4BB" w14:textId="77777777" w:rsidR="00694B72" w:rsidRPr="00E50BF4" w:rsidRDefault="00694B72" w:rsidP="00694B72">
      <w:pPr>
        <w:rPr>
          <w:sz w:val="6"/>
          <w:szCs w:val="14"/>
        </w:rPr>
      </w:pPr>
      <w:r w:rsidRPr="00E50BF4">
        <w:rPr>
          <w:sz w:val="6"/>
          <w:szCs w:val="14"/>
        </w:rPr>
        <w:t>We employ two estimation strategies. Our primary statistical analysis involves t tests. This is a simple approach, recommended for its parsimony and robustness, which is appropriate given the assumption that close elections were as-if random (Dunning 2012). As a secondary test, we plot the outcome as a function of the electoral result and estimate how the expected value of the outcome changes at the cut point using local linear regression, as is often done for RD designs. An advantage with using this approach is that it makes it possible to visualize how outcomes change at the cut point.</w:t>
      </w:r>
    </w:p>
    <w:p w14:paraId="60F3B5B8" w14:textId="77777777" w:rsidR="00694B72" w:rsidRPr="00E50BF4" w:rsidRDefault="00694B72" w:rsidP="00694B72">
      <w:pPr>
        <w:rPr>
          <w:sz w:val="6"/>
          <w:szCs w:val="14"/>
        </w:rPr>
      </w:pPr>
      <w:r w:rsidRPr="00E50BF4">
        <w:rPr>
          <w:sz w:val="6"/>
          <w:szCs w:val="14"/>
        </w:rPr>
        <w:t>Design Checks</w:t>
      </w:r>
    </w:p>
    <w:p w14:paraId="008F413E" w14:textId="77777777" w:rsidR="00694B72" w:rsidRPr="00E50BF4" w:rsidRDefault="00694B72" w:rsidP="00694B72">
      <w:pPr>
        <w:rPr>
          <w:sz w:val="6"/>
          <w:szCs w:val="14"/>
        </w:rPr>
      </w:pPr>
      <w:r w:rsidRPr="00E50BF4">
        <w:rPr>
          <w:sz w:val="6"/>
          <w:szCs w:val="14"/>
        </w:rPr>
        <w:t>Our research design rests on one main assumption, necessary for internally valid estimates: the outcomes of the close elections considered in this study are as-if random. For example, the design would be invalid if any candidates could precisely manipulate their vote shares around the cut point, such as by counting the votes and adding just enough to win. This assumption should be valid for democracies provided that elections are fair (Eggers et al. 2015).</w:t>
      </w:r>
    </w:p>
    <w:p w14:paraId="12C6A27F" w14:textId="77777777" w:rsidR="00694B72" w:rsidRPr="00C234C5" w:rsidRDefault="00694B72" w:rsidP="00694B72">
      <w:pPr>
        <w:rPr>
          <w:sz w:val="6"/>
          <w:szCs w:val="6"/>
        </w:rPr>
      </w:pPr>
      <w:r w:rsidRPr="00C234C5">
        <w:rPr>
          <w:sz w:val="6"/>
          <w:szCs w:val="6"/>
        </w:rPr>
        <w:t>A second "representativeness" assumption facilitates generalizing from our results, and this is that the democracy years experiencing close elections are not dissimilar to democracy years in which elections are not close. If this assumption is reasonable, then we can generalize from our results to all democracy years. However, if the countries that had close elections are not representative of other democracies, then the causal estimates that we find may not reflect broader patterns in international relations.</w:t>
      </w:r>
    </w:p>
    <w:p w14:paraId="695493BD" w14:textId="77777777" w:rsidR="00694B72" w:rsidRPr="00C234C5" w:rsidRDefault="00694B72" w:rsidP="00694B72">
      <w:pPr>
        <w:rPr>
          <w:sz w:val="6"/>
          <w:szCs w:val="6"/>
        </w:rPr>
      </w:pPr>
      <w:r w:rsidRPr="00C234C5">
        <w:rPr>
          <w:sz w:val="6"/>
          <w:szCs w:val="6"/>
        </w:rPr>
        <w:t>We can test the as-if randomness assumption in two ways. First, we can check that the samples are balanced on important pretreatment characteristics. Figure 1 plots the balance using two-sided t tests. The graph on the left shows that countries where right-wing parties barely won were very similar to countries where left-wing parties barely won, and the graph on the right shows that countries where incumbent parties barely won were similar to countries where challenger parties barely won. In Figure 1, we look at twenty-four covariates, and not a single one is significantly imbalanced. Thus, the data are consistent with the assumption that who won these close elections was as-if random.</w:t>
      </w:r>
    </w:p>
    <w:p w14:paraId="6CB4A870" w14:textId="77777777" w:rsidR="00694B72" w:rsidRPr="00C234C5" w:rsidRDefault="00694B72" w:rsidP="00694B72">
      <w:pPr>
        <w:rPr>
          <w:sz w:val="6"/>
          <w:szCs w:val="6"/>
        </w:rPr>
      </w:pPr>
      <w:r w:rsidRPr="00C234C5">
        <w:rPr>
          <w:sz w:val="6"/>
          <w:szCs w:val="6"/>
        </w:rPr>
        <w:t>[[FIGURE ONE OMITTED]]</w:t>
      </w:r>
    </w:p>
    <w:p w14:paraId="69AED30F" w14:textId="77777777" w:rsidR="00694B72" w:rsidRPr="00C234C5" w:rsidRDefault="00694B72" w:rsidP="00694B72">
      <w:pPr>
        <w:rPr>
          <w:sz w:val="6"/>
          <w:szCs w:val="6"/>
        </w:rPr>
      </w:pPr>
      <w:r w:rsidRPr="00C234C5">
        <w:rPr>
          <w:sz w:val="6"/>
          <w:szCs w:val="6"/>
        </w:rPr>
        <w:t>[[FIGURE TWO OMITTED]]</w:t>
      </w:r>
    </w:p>
    <w:p w14:paraId="72E3E8BF" w14:textId="77777777" w:rsidR="00694B72" w:rsidRPr="00C234C5" w:rsidRDefault="00694B72" w:rsidP="00694B72">
      <w:pPr>
        <w:rPr>
          <w:sz w:val="6"/>
          <w:szCs w:val="6"/>
        </w:rPr>
      </w:pPr>
      <w:r w:rsidRPr="00C234C5">
        <w:rPr>
          <w:sz w:val="6"/>
          <w:szCs w:val="6"/>
        </w:rPr>
        <w:t>Second, we can test whether there is balance in the number of cases on either side of the cut point. Figure 2 shows how close right-wing and incumbent parties were to winning the presidency. For the twenty-nine close elections between right-wing and left-wing parties, there were sixteen cases where the right-wing party won and thirteen cases where the left-wing party won (p = .71). Similarly, for the thirty-six close elections between incumbent and challenger parties, there were seventeen cases where the incumbent party won and nineteen cases where the challenger party won (p = .87). Thus, there is no evidence of sorting in either sample.</w:t>
      </w:r>
    </w:p>
    <w:p w14:paraId="2C64E2B8" w14:textId="77777777" w:rsidR="00694B72" w:rsidRPr="00C234C5" w:rsidRDefault="00694B72" w:rsidP="00694B72">
      <w:pPr>
        <w:rPr>
          <w:sz w:val="6"/>
          <w:szCs w:val="6"/>
        </w:rPr>
      </w:pPr>
      <w:r w:rsidRPr="00C234C5">
        <w:rPr>
          <w:sz w:val="6"/>
          <w:szCs w:val="6"/>
        </w:rPr>
        <w:t>[[FIGURE THREE OMITTED]]</w:t>
      </w:r>
    </w:p>
    <w:p w14:paraId="355A8616" w14:textId="77777777" w:rsidR="00694B72" w:rsidRPr="00C234C5" w:rsidRDefault="00694B72" w:rsidP="00694B72">
      <w:pPr>
        <w:rPr>
          <w:sz w:val="6"/>
          <w:szCs w:val="6"/>
        </w:rPr>
      </w:pPr>
      <w:r w:rsidRPr="00C234C5">
        <w:rPr>
          <w:sz w:val="6"/>
          <w:szCs w:val="6"/>
        </w:rPr>
        <w:t>We can also evaluate the external validity assumption by comparing the two samples to the broader population of all democracies since 1815. Figure 3 uses box-plots to compare our samples to the broader population with respect to covariates related to military power. The comparisons show that our samples are very similar to the broader population of democracies from 1815 to 2010. Thus, at least with respect to these covariates, there is little reason to believe that either of our samples consist of an idiosyncratic group of countries that would behave differently than most other democracies. Rather, the representativeness of our samples indicates that our results should be indicative of broader trends in international relations.</w:t>
      </w:r>
    </w:p>
    <w:p w14:paraId="6CD6BA47" w14:textId="77777777" w:rsidR="00694B72" w:rsidRPr="00C234C5" w:rsidRDefault="00694B72" w:rsidP="00694B72">
      <w:pPr>
        <w:rPr>
          <w:sz w:val="6"/>
          <w:szCs w:val="6"/>
        </w:rPr>
      </w:pPr>
      <w:r w:rsidRPr="00C234C5">
        <w:rPr>
          <w:sz w:val="6"/>
          <w:szCs w:val="6"/>
        </w:rPr>
        <w:t>In sum, the outcomes of the close elections appear to be random, and the countries where the close elections happened are fairly representative of all other democracies. Therefore, the design appears to have worked very well. In the next two sections, we will look at how electing presidential candidates from different parties affects state aggression using this new empirical approach.</w:t>
      </w:r>
    </w:p>
    <w:p w14:paraId="04B53028" w14:textId="77777777" w:rsidR="00694B72" w:rsidRPr="00C234C5" w:rsidRDefault="00694B72" w:rsidP="00694B72">
      <w:pPr>
        <w:rPr>
          <w:rFonts w:asciiTheme="minorHAnsi" w:hAnsiTheme="minorHAnsi"/>
          <w:sz w:val="6"/>
          <w:szCs w:val="6"/>
        </w:rPr>
      </w:pPr>
      <w:r w:rsidRPr="00C234C5">
        <w:rPr>
          <w:rFonts w:asciiTheme="minorHAnsi" w:hAnsiTheme="minorHAnsi"/>
          <w:sz w:val="6"/>
          <w:szCs w:val="6"/>
        </w:rPr>
        <w:t xml:space="preserve">Results for Party Ideology </w:t>
      </w:r>
    </w:p>
    <w:p w14:paraId="36051379" w14:textId="77777777" w:rsidR="00694B72" w:rsidRPr="00E50BF4" w:rsidRDefault="00694B72" w:rsidP="00694B72">
      <w:pPr>
        <w:rPr>
          <w:rFonts w:asciiTheme="minorHAnsi" w:hAnsiTheme="minorHAnsi"/>
          <w:sz w:val="14"/>
        </w:rPr>
      </w:pPr>
      <w:r w:rsidRPr="00E50BF4">
        <w:rPr>
          <w:rFonts w:asciiTheme="minorHAnsi" w:hAnsiTheme="minorHAnsi"/>
          <w:sz w:val="14"/>
        </w:rPr>
        <w:t xml:space="preserve">Our results indicate that </w:t>
      </w:r>
      <w:r w:rsidRPr="00BF4B92">
        <w:rPr>
          <w:u w:val="single"/>
        </w:rPr>
        <w:t>right-wing parties tend to be more aggressive than left-wing parties</w:t>
      </w:r>
      <w:r w:rsidRPr="00E50BF4">
        <w:rPr>
          <w:rFonts w:asciiTheme="minorHAnsi" w:hAnsiTheme="minorHAnsi"/>
          <w:sz w:val="14"/>
        </w:rPr>
        <w:t xml:space="preserve">. Table 1 shows the aggression levels of the countries that had close elections between right-wing and left-wing candidates. On average, the </w:t>
      </w:r>
      <w:r w:rsidRPr="00BF4B92">
        <w:rPr>
          <w:u w:val="single"/>
        </w:rPr>
        <w:t>countries where right-wing parties barely won started</w:t>
      </w:r>
      <w:r w:rsidRPr="00E50BF4">
        <w:rPr>
          <w:rFonts w:asciiTheme="minorHAnsi" w:hAnsiTheme="minorHAnsi"/>
          <w:sz w:val="14"/>
        </w:rPr>
        <w:t xml:space="preserve"> .06 </w:t>
      </w:r>
      <w:r w:rsidRPr="00BF4B92">
        <w:rPr>
          <w:u w:val="single"/>
        </w:rPr>
        <w:t>more disputes per year than countries where left-wing parties barely won</w:t>
      </w:r>
      <w:r w:rsidRPr="00E50BF4">
        <w:rPr>
          <w:rFonts w:asciiTheme="minorHAnsi" w:hAnsiTheme="minorHAnsi"/>
          <w:sz w:val="14"/>
        </w:rPr>
        <w:t xml:space="preserve">. Similarly, </w:t>
      </w:r>
      <w:r w:rsidRPr="00BF4B92">
        <w:rPr>
          <w:u w:val="single"/>
        </w:rPr>
        <w:t>they engaged in</w:t>
      </w:r>
      <w:r w:rsidRPr="00E50BF4">
        <w:rPr>
          <w:rFonts w:asciiTheme="minorHAnsi" w:hAnsiTheme="minorHAnsi"/>
          <w:sz w:val="14"/>
        </w:rPr>
        <w:t xml:space="preserve"> .10 </w:t>
      </w:r>
      <w:r w:rsidRPr="00BF4B92">
        <w:rPr>
          <w:u w:val="single"/>
        </w:rPr>
        <w:t>more high-level disputes per year than countries where left-wing parties barely won</w:t>
      </w:r>
      <w:r w:rsidRPr="00E50BF4">
        <w:rPr>
          <w:rFonts w:asciiTheme="minorHAnsi" w:hAnsiTheme="minorHAnsi"/>
          <w:sz w:val="14"/>
        </w:rPr>
        <w:t>. Given that the average duration of a presidential term for these countries is 4 years and 169 days, this adds up to .32 more disputes initiated and .43 more high-level disputes initiated over an average presidential term.</w:t>
      </w:r>
    </w:p>
    <w:p w14:paraId="7BC8D17C" w14:textId="77777777" w:rsidR="00694B72" w:rsidRPr="00E50BF4" w:rsidRDefault="00694B72" w:rsidP="00694B72">
      <w:pPr>
        <w:rPr>
          <w:rFonts w:asciiTheme="minorHAnsi" w:hAnsiTheme="minorHAnsi"/>
          <w:sz w:val="14"/>
        </w:rPr>
      </w:pPr>
      <w:r w:rsidRPr="00E50BF4">
        <w:rPr>
          <w:rFonts w:asciiTheme="minorHAnsi" w:hAnsiTheme="minorHAnsi"/>
          <w:sz w:val="14"/>
        </w:rPr>
        <w:t xml:space="preserve">Figure 4 plots the estimates for the two main outcome variables along with the two other indicators of aggression. </w:t>
      </w:r>
      <w:r w:rsidRPr="00BF4B92">
        <w:rPr>
          <w:u w:val="single"/>
        </w:rPr>
        <w:t xml:space="preserve">The </w:t>
      </w:r>
      <w:r w:rsidRPr="007A2493">
        <w:rPr>
          <w:rStyle w:val="Emphasis"/>
        </w:rPr>
        <w:t>confidence intervals</w:t>
      </w:r>
      <w:r w:rsidRPr="00E50BF4">
        <w:rPr>
          <w:rFonts w:asciiTheme="minorHAnsi" w:hAnsiTheme="minorHAnsi"/>
          <w:sz w:val="14"/>
        </w:rPr>
        <w:t xml:space="preserve"> are based on two-tailed t tests. They </w:t>
      </w:r>
      <w:r w:rsidRPr="00BF4B92">
        <w:rPr>
          <w:u w:val="single"/>
        </w:rPr>
        <w:t>suggest that electing right-wing parties does increase state aggression, particularly</w:t>
      </w:r>
      <w:r w:rsidRPr="00E50BF4">
        <w:rPr>
          <w:rFonts w:asciiTheme="minorHAnsi" w:hAnsiTheme="minorHAnsi"/>
          <w:sz w:val="14"/>
        </w:rPr>
        <w:t xml:space="preserve"> when it comes to </w:t>
      </w:r>
      <w:r w:rsidRPr="00BF4B92">
        <w:rPr>
          <w:u w:val="single"/>
        </w:rPr>
        <w:t>high-level disputes</w:t>
      </w:r>
      <w:r w:rsidRPr="00E50BF4">
        <w:rPr>
          <w:rFonts w:asciiTheme="minorHAnsi" w:hAnsiTheme="minorHAnsi"/>
          <w:sz w:val="14"/>
        </w:rPr>
        <w:t xml:space="preserve">. Of course, all of these confidence intervals cover zero, so we cannot rule out zero effect with 95 percent confidence based on this analysis alone. The estimate most different from zero is of high-level disputes initiated (p = .25). For disputes initiated, the results appear to be more consistent with no effect (p = .64), as do the results for the supplemental tests of all disputes and all high-level disputes. </w:t>
      </w:r>
    </w:p>
    <w:p w14:paraId="62197BA7" w14:textId="77777777" w:rsidR="00694B72" w:rsidRPr="00C234C5" w:rsidRDefault="00694B72" w:rsidP="00694B72">
      <w:pPr>
        <w:rPr>
          <w:sz w:val="14"/>
          <w:szCs w:val="14"/>
        </w:rPr>
      </w:pPr>
      <w:r w:rsidRPr="00C234C5">
        <w:rPr>
          <w:sz w:val="14"/>
          <w:szCs w:val="14"/>
        </w:rPr>
        <w:t>[[TABLE ONE OMITTED]]</w:t>
      </w:r>
    </w:p>
    <w:p w14:paraId="06A9AE62" w14:textId="77777777" w:rsidR="00694B72" w:rsidRPr="00C234C5" w:rsidRDefault="00694B72" w:rsidP="00694B72">
      <w:pPr>
        <w:rPr>
          <w:sz w:val="14"/>
          <w:szCs w:val="14"/>
        </w:rPr>
      </w:pPr>
      <w:r w:rsidRPr="00C234C5">
        <w:rPr>
          <w:sz w:val="14"/>
          <w:szCs w:val="14"/>
        </w:rPr>
        <w:t>[[FIGURE FOUR OMITTED]]</w:t>
      </w:r>
    </w:p>
    <w:p w14:paraId="36938A9E" w14:textId="77777777" w:rsidR="00694B72" w:rsidRPr="00E50BF4" w:rsidRDefault="00694B72" w:rsidP="00694B72">
      <w:pPr>
        <w:rPr>
          <w:rFonts w:asciiTheme="minorHAnsi" w:hAnsiTheme="minorHAnsi"/>
          <w:sz w:val="14"/>
        </w:rPr>
      </w:pPr>
      <w:r w:rsidRPr="00E50BF4">
        <w:rPr>
          <w:rFonts w:asciiTheme="minorHAnsi" w:hAnsiTheme="minorHAnsi"/>
          <w:sz w:val="14"/>
        </w:rPr>
        <w:t xml:space="preserve">However, </w:t>
      </w:r>
      <w:r w:rsidRPr="00BF4B92">
        <w:rPr>
          <w:u w:val="single"/>
        </w:rPr>
        <w:t>if we look at the specific disputes in more detail, the evidence that electing right-wing leaders increases state aggression grows stronger</w:t>
      </w:r>
      <w:r w:rsidRPr="00E50BF4">
        <w:rPr>
          <w:rFonts w:asciiTheme="minorHAnsi" w:hAnsiTheme="minorHAnsi"/>
          <w:sz w:val="14"/>
        </w:rPr>
        <w:t xml:space="preserve">. While </w:t>
      </w:r>
      <w:r w:rsidRPr="00DA047B">
        <w:rPr>
          <w:rStyle w:val="Emphasis"/>
          <w:highlight w:val="green"/>
        </w:rPr>
        <w:t>all</w:t>
      </w:r>
      <w:r w:rsidRPr="00E50BF4">
        <w:rPr>
          <w:rFonts w:asciiTheme="minorHAnsi" w:hAnsiTheme="minorHAnsi"/>
          <w:sz w:val="14"/>
        </w:rPr>
        <w:t xml:space="preserve"> the </w:t>
      </w:r>
      <w:r w:rsidRPr="00BF4B92">
        <w:rPr>
          <w:u w:val="single"/>
        </w:rPr>
        <w:t xml:space="preserve">high-level </w:t>
      </w:r>
      <w:r w:rsidRPr="00DA047B">
        <w:rPr>
          <w:highlight w:val="green"/>
          <w:u w:val="single"/>
        </w:rPr>
        <w:t>disputes</w:t>
      </w:r>
      <w:r w:rsidRPr="00BF4B92">
        <w:rPr>
          <w:u w:val="single"/>
        </w:rPr>
        <w:t xml:space="preserve"> that the </w:t>
      </w:r>
      <w:r w:rsidRPr="007A2493">
        <w:rPr>
          <w:rStyle w:val="Emphasis"/>
        </w:rPr>
        <w:t>right-wing</w:t>
      </w:r>
      <w:r w:rsidRPr="00BF4B92">
        <w:rPr>
          <w:u w:val="single"/>
        </w:rPr>
        <w:t xml:space="preserve"> leaders engaged in </w:t>
      </w:r>
      <w:r w:rsidRPr="00DA047B">
        <w:rPr>
          <w:highlight w:val="green"/>
          <w:u w:val="single"/>
        </w:rPr>
        <w:t xml:space="preserve">involved </w:t>
      </w:r>
      <w:r w:rsidRPr="00DA047B">
        <w:rPr>
          <w:rStyle w:val="Emphasis"/>
          <w:highlight w:val="green"/>
        </w:rPr>
        <w:t>unequivocal</w:t>
      </w:r>
      <w:r w:rsidRPr="007A2493">
        <w:rPr>
          <w:rStyle w:val="Emphasis"/>
        </w:rPr>
        <w:t xml:space="preserve"> uses of </w:t>
      </w:r>
      <w:r w:rsidRPr="00DA047B">
        <w:rPr>
          <w:rStyle w:val="Emphasis"/>
          <w:highlight w:val="green"/>
        </w:rPr>
        <w:t>force</w:t>
      </w:r>
      <w:r w:rsidRPr="00E50BF4">
        <w:rPr>
          <w:rFonts w:asciiTheme="minorHAnsi" w:hAnsiTheme="minorHAnsi"/>
          <w:sz w:val="14"/>
        </w:rPr>
        <w:t xml:space="preserve">, </w:t>
      </w:r>
      <w:r w:rsidRPr="00BF4B92">
        <w:rPr>
          <w:u w:val="single"/>
        </w:rPr>
        <w:t>the only high-level dispute that any of the left-wing leaders initiated is questionable and should probably be excluded</w:t>
      </w:r>
      <w:r w:rsidRPr="00E50BF4">
        <w:rPr>
          <w:rFonts w:asciiTheme="minorHAnsi" w:hAnsiTheme="minorHAnsi"/>
          <w:sz w:val="14"/>
        </w:rPr>
        <w:t xml:space="preserve">. This dispute was between Costa Rica and Nicaragua in 1995, and it did not involve any military action by either country. Costa Rican police crossed the Nicaraguan border in pursuit of suspects and were arrested. Two days later, the Costa Rican police force retaliated by arresting two Nicaraguan police officers who had crossed the border "to get a drink of water." The two sides made a prisoner swap on the following day. If this case is dropped, then electing right-wing parties appears to lead countries to initiate . 12 more high-level disputes per year (p = .162).4 </w:t>
      </w:r>
    </w:p>
    <w:p w14:paraId="55399EE5" w14:textId="77777777" w:rsidR="00694B72" w:rsidRPr="00E50BF4" w:rsidRDefault="00694B72" w:rsidP="00694B72">
      <w:pPr>
        <w:rPr>
          <w:rFonts w:asciiTheme="minorHAnsi" w:hAnsiTheme="minorHAnsi"/>
          <w:sz w:val="14"/>
        </w:rPr>
      </w:pPr>
      <w:r w:rsidRPr="00E50BF4">
        <w:rPr>
          <w:rFonts w:asciiTheme="minorHAnsi" w:hAnsiTheme="minorHAnsi"/>
          <w:sz w:val="14"/>
        </w:rPr>
        <w:t xml:space="preserve">Moreover, the only reason that these results are not significant is because the United States (2001) is an outlier, which inflates the standard errors. We can address this issue by </w:t>
      </w:r>
      <w:r w:rsidRPr="00BF4B92">
        <w:rPr>
          <w:u w:val="single"/>
        </w:rPr>
        <w:t>modifying the outcome to a simple indicator variable</w:t>
      </w:r>
      <w:r w:rsidRPr="00E50BF4">
        <w:rPr>
          <w:rFonts w:asciiTheme="minorHAnsi" w:hAnsiTheme="minorHAnsi"/>
          <w:sz w:val="14"/>
        </w:rPr>
        <w:t xml:space="preserve"> for whether countries initiated any high-level disputes (</w:t>
      </w:r>
      <w:r w:rsidRPr="00BF4B92">
        <w:rPr>
          <w:u w:val="single"/>
        </w:rPr>
        <w:t>no</w:t>
      </w:r>
      <w:r w:rsidRPr="00E50BF4">
        <w:rPr>
          <w:rFonts w:asciiTheme="minorHAnsi" w:hAnsiTheme="minorHAnsi"/>
          <w:sz w:val="14"/>
        </w:rPr>
        <w:t xml:space="preserve"> = 0, </w:t>
      </w:r>
      <w:r w:rsidRPr="00BF4B92">
        <w:rPr>
          <w:u w:val="single"/>
        </w:rPr>
        <w:t>yes</w:t>
      </w:r>
      <w:r w:rsidRPr="00E50BF4">
        <w:rPr>
          <w:rFonts w:asciiTheme="minorHAnsi" w:hAnsiTheme="minorHAnsi"/>
          <w:sz w:val="14"/>
        </w:rPr>
        <w:t xml:space="preserve"> = 1), which </w:t>
      </w:r>
      <w:r w:rsidRPr="00BF4B92">
        <w:rPr>
          <w:u w:val="single"/>
        </w:rPr>
        <w:t xml:space="preserve">makes our test </w:t>
      </w:r>
      <w:r w:rsidRPr="007A2493">
        <w:rPr>
          <w:rStyle w:val="Emphasis"/>
          <w:rFonts w:asciiTheme="minorHAnsi" w:hAnsiTheme="minorHAnsi"/>
        </w:rPr>
        <w:t>insensitive to outliers</w:t>
      </w:r>
      <w:r w:rsidRPr="00E50BF4">
        <w:rPr>
          <w:rFonts w:asciiTheme="minorHAnsi" w:hAnsiTheme="minorHAnsi"/>
          <w:sz w:val="14"/>
        </w:rPr>
        <w:t xml:space="preserve">. The estimates then suggest that </w:t>
      </w:r>
      <w:r w:rsidRPr="00BF4B92">
        <w:rPr>
          <w:u w:val="single"/>
        </w:rPr>
        <w:t xml:space="preserve">electing right-wing parties increases the chances that countries will initiate high-level military disputes by </w:t>
      </w:r>
      <w:r w:rsidRPr="007A2493">
        <w:rPr>
          <w:rStyle w:val="Emphasis"/>
          <w:rFonts w:asciiTheme="minorHAnsi" w:hAnsiTheme="minorHAnsi"/>
        </w:rPr>
        <w:t>25 percent</w:t>
      </w:r>
      <w:r w:rsidRPr="00E50BF4">
        <w:rPr>
          <w:rFonts w:asciiTheme="minorHAnsi" w:hAnsiTheme="minorHAnsi"/>
          <w:sz w:val="14"/>
        </w:rPr>
        <w:t xml:space="preserve"> (p = .041). Therefore, even though the initial tests were not statistically significant, they become more conclusive after we address some minor issues with the data. </w:t>
      </w:r>
    </w:p>
    <w:p w14:paraId="1E91ACAE" w14:textId="77777777" w:rsidR="00694B72" w:rsidRPr="00E50BF4" w:rsidRDefault="00694B72" w:rsidP="00694B72">
      <w:pPr>
        <w:rPr>
          <w:rFonts w:asciiTheme="minorHAnsi" w:hAnsiTheme="minorHAnsi"/>
          <w:sz w:val="14"/>
        </w:rPr>
      </w:pPr>
      <w:r w:rsidRPr="00E50BF4">
        <w:rPr>
          <w:rFonts w:asciiTheme="minorHAnsi" w:hAnsiTheme="minorHAnsi"/>
          <w:sz w:val="14"/>
        </w:rPr>
        <w:t xml:space="preserve">Given the number of democracies in the world today, there may be enough close elections to get much more precise estimates a decade or two from now or maybe even after the next expansion of the MID data set. This design is definitely worth returning to in the near future. However, for the present, we will turn to a second test in the next section on more data that yields increased statistical power. This test provides further evidence that which party controls the presidency does affect the likelihood of state aggression. </w:t>
      </w:r>
    </w:p>
    <w:p w14:paraId="559A61DB" w14:textId="77777777" w:rsidR="00694B72" w:rsidRPr="00E50BF4" w:rsidRDefault="00694B72" w:rsidP="00694B72">
      <w:pPr>
        <w:rPr>
          <w:rFonts w:asciiTheme="minorHAnsi" w:hAnsiTheme="minorHAnsi"/>
          <w:sz w:val="14"/>
        </w:rPr>
      </w:pPr>
      <w:r w:rsidRPr="00E50BF4">
        <w:rPr>
          <w:rFonts w:asciiTheme="minorHAnsi" w:hAnsiTheme="minorHAnsi"/>
          <w:sz w:val="14"/>
        </w:rPr>
        <w:t xml:space="preserve">Results for Incumbent versus Challenger Parties </w:t>
      </w:r>
    </w:p>
    <w:p w14:paraId="1EA8F5D0" w14:textId="77777777" w:rsidR="00694B72" w:rsidRPr="00E50BF4" w:rsidRDefault="00694B72" w:rsidP="00694B72">
      <w:pPr>
        <w:rPr>
          <w:rFonts w:asciiTheme="minorHAnsi" w:hAnsiTheme="minorHAnsi"/>
          <w:sz w:val="14"/>
        </w:rPr>
      </w:pPr>
      <w:r w:rsidRPr="00E50BF4">
        <w:rPr>
          <w:rFonts w:asciiTheme="minorHAnsi" w:hAnsiTheme="minorHAnsi"/>
          <w:sz w:val="14"/>
        </w:rPr>
        <w:t xml:space="preserve">The second test that we run compares cases where challenger parties barely defeated incumbent parties to cases where they barely lost to incumbent parties. In these cases, it was as-if random whether the incumbent or challenger party won. Thus, we can test how much military aggression changes when the party that controls the executive branch changes. The outcomes that we use for this test are the absolute changes in the military indicators between the term when the incumbent or challenger party barely won and the previous term. For this analysis, we use one-sided tests that assume that there will tend to be a larger change in military aggression when the challenger party barely wins. </w:t>
      </w:r>
    </w:p>
    <w:p w14:paraId="52EAEB94" w14:textId="77777777" w:rsidR="00694B72" w:rsidRPr="00E50BF4" w:rsidRDefault="00694B72" w:rsidP="00694B72">
      <w:pPr>
        <w:rPr>
          <w:rFonts w:asciiTheme="minorHAnsi" w:hAnsiTheme="minorHAnsi"/>
          <w:sz w:val="14"/>
        </w:rPr>
      </w:pPr>
      <w:r w:rsidRPr="00E50BF4">
        <w:rPr>
          <w:rFonts w:asciiTheme="minorHAnsi" w:hAnsiTheme="minorHAnsi"/>
          <w:sz w:val="14"/>
        </w:rPr>
        <w:t xml:space="preserve">Table 2 shows the absolute change in aggression levels for the countries that had close elections between candidates from incumbent and challenger parties. </w:t>
      </w:r>
      <w:r w:rsidRPr="00DA047B">
        <w:rPr>
          <w:highlight w:val="green"/>
          <w:u w:val="single"/>
        </w:rPr>
        <w:t>When the</w:t>
      </w:r>
      <w:r w:rsidRPr="00BF4B92">
        <w:rPr>
          <w:u w:val="single"/>
        </w:rPr>
        <w:t xml:space="preserve"> candidates from </w:t>
      </w:r>
      <w:r w:rsidRPr="00DA047B">
        <w:rPr>
          <w:highlight w:val="green"/>
          <w:u w:val="single"/>
        </w:rPr>
        <w:t>challenger</w:t>
      </w:r>
      <w:r w:rsidRPr="00BF4B92">
        <w:rPr>
          <w:u w:val="single"/>
        </w:rPr>
        <w:t xml:space="preserve"> parties barely </w:t>
      </w:r>
      <w:r w:rsidRPr="00DA047B">
        <w:rPr>
          <w:highlight w:val="green"/>
          <w:u w:val="single"/>
        </w:rPr>
        <w:t>won</w:t>
      </w:r>
      <w:r w:rsidRPr="00BF4B92">
        <w:rPr>
          <w:u w:val="single"/>
        </w:rPr>
        <w:t>, the absolute change in disputes initiated per year was</w:t>
      </w:r>
      <w:r w:rsidRPr="00E50BF4">
        <w:rPr>
          <w:rFonts w:asciiTheme="minorHAnsi" w:hAnsiTheme="minorHAnsi"/>
          <w:sz w:val="14"/>
        </w:rPr>
        <w:t xml:space="preserve"> .031 greater than when candidates from incumbent parties barely won (p = .30; </w:t>
      </w:r>
      <w:r w:rsidRPr="008D4DE6">
        <w:rPr>
          <w:rStyle w:val="Emphasis"/>
          <w:rFonts w:asciiTheme="minorHAnsi" w:hAnsiTheme="minorHAnsi"/>
        </w:rPr>
        <w:t>26 percent increase</w:t>
      </w:r>
      <w:r w:rsidRPr="00E50BF4">
        <w:rPr>
          <w:rFonts w:asciiTheme="minorHAnsi" w:hAnsiTheme="minorHAnsi"/>
          <w:sz w:val="14"/>
        </w:rPr>
        <w:t xml:space="preserve"> from baseline). For high-level disputes, the difference is even more notable. The absolute change </w:t>
      </w:r>
      <w:r w:rsidRPr="00BF4B92">
        <w:rPr>
          <w:u w:val="single"/>
        </w:rPr>
        <w:t xml:space="preserve">in </w:t>
      </w:r>
      <w:r w:rsidRPr="00DA047B">
        <w:rPr>
          <w:rStyle w:val="Emphasis"/>
          <w:rFonts w:asciiTheme="minorHAnsi" w:hAnsiTheme="minorHAnsi"/>
          <w:highlight w:val="green"/>
        </w:rPr>
        <w:t>high-level disputes</w:t>
      </w:r>
      <w:r w:rsidRPr="00DA047B">
        <w:rPr>
          <w:highlight w:val="green"/>
          <w:u w:val="single"/>
        </w:rPr>
        <w:t xml:space="preserve"> initiated</w:t>
      </w:r>
      <w:r w:rsidRPr="00BF4B92">
        <w:rPr>
          <w:u w:val="single"/>
        </w:rPr>
        <w:t xml:space="preserve"> per year </w:t>
      </w:r>
      <w:r w:rsidRPr="00DA047B">
        <w:rPr>
          <w:highlight w:val="green"/>
          <w:u w:val="single"/>
        </w:rPr>
        <w:t>was</w:t>
      </w:r>
      <w:r w:rsidRPr="00E50BF4">
        <w:rPr>
          <w:rFonts w:asciiTheme="minorHAnsi" w:hAnsiTheme="minorHAnsi"/>
          <w:sz w:val="14"/>
        </w:rPr>
        <w:t xml:space="preserve"> .074 greater than when candidates from incumbent parties barely won (p = .046, </w:t>
      </w:r>
      <w:r w:rsidRPr="00DA047B">
        <w:rPr>
          <w:rStyle w:val="Emphasis"/>
          <w:rFonts w:asciiTheme="minorHAnsi" w:hAnsiTheme="minorHAnsi"/>
          <w:sz w:val="32"/>
          <w:szCs w:val="28"/>
          <w:highlight w:val="green"/>
        </w:rPr>
        <w:t>133 percent increase</w:t>
      </w:r>
      <w:r w:rsidRPr="00E50BF4">
        <w:rPr>
          <w:rFonts w:asciiTheme="minorHAnsi" w:hAnsiTheme="minorHAnsi"/>
          <w:sz w:val="14"/>
          <w:szCs w:val="28"/>
        </w:rPr>
        <w:t xml:space="preserve"> </w:t>
      </w:r>
      <w:r w:rsidRPr="00E50BF4">
        <w:rPr>
          <w:rFonts w:asciiTheme="minorHAnsi" w:hAnsiTheme="minorHAnsi"/>
          <w:sz w:val="14"/>
        </w:rPr>
        <w:t xml:space="preserve">from baseline). The average length of the presidential terms for these data was 4.42 years, so this adds up to a difference of .33 high-level disputes initiated per presidential term. Figure 5 plots the confidence intervals for the aggression indicators. </w:t>
      </w:r>
    </w:p>
    <w:p w14:paraId="195C5D64" w14:textId="77777777" w:rsidR="00694B72" w:rsidRPr="00E50BF4" w:rsidRDefault="00694B72" w:rsidP="00694B72">
      <w:pPr>
        <w:rPr>
          <w:rFonts w:asciiTheme="minorHAnsi" w:hAnsiTheme="minorHAnsi"/>
          <w:sz w:val="14"/>
        </w:rPr>
      </w:pPr>
      <w:r w:rsidRPr="00BF4B92">
        <w:rPr>
          <w:u w:val="single"/>
        </w:rPr>
        <w:t>This</w:t>
      </w:r>
      <w:r w:rsidRPr="00E50BF4">
        <w:rPr>
          <w:rFonts w:asciiTheme="minorHAnsi" w:hAnsiTheme="minorHAnsi"/>
          <w:sz w:val="14"/>
        </w:rPr>
        <w:t xml:space="preserve"> estimated effect </w:t>
      </w:r>
      <w:r w:rsidRPr="00BF4B92">
        <w:rPr>
          <w:u w:val="single"/>
        </w:rPr>
        <w:t xml:space="preserve">is </w:t>
      </w:r>
      <w:r w:rsidRPr="008D4DE6">
        <w:rPr>
          <w:rStyle w:val="Emphasis"/>
          <w:rFonts w:asciiTheme="minorHAnsi" w:hAnsiTheme="minorHAnsi"/>
        </w:rPr>
        <w:t>substantively large</w:t>
      </w:r>
      <w:r w:rsidRPr="00BF4B92">
        <w:rPr>
          <w:u w:val="single"/>
        </w:rPr>
        <w:t xml:space="preserve"> relative to other determinants of conflict that i</w:t>
      </w:r>
      <w:r w:rsidRPr="00E50BF4">
        <w:rPr>
          <w:rFonts w:asciiTheme="minorHAnsi" w:hAnsiTheme="minorHAnsi"/>
          <w:sz w:val="14"/>
        </w:rPr>
        <w:t xml:space="preserve">nternational </w:t>
      </w:r>
      <w:r w:rsidRPr="00BF4B92">
        <w:rPr>
          <w:u w:val="single"/>
        </w:rPr>
        <w:t>r</w:t>
      </w:r>
      <w:r w:rsidRPr="00E50BF4">
        <w:rPr>
          <w:rFonts w:asciiTheme="minorHAnsi" w:hAnsiTheme="minorHAnsi"/>
          <w:sz w:val="14"/>
        </w:rPr>
        <w:t xml:space="preserve">elations </w:t>
      </w:r>
      <w:r w:rsidRPr="00BF4B92">
        <w:rPr>
          <w:u w:val="single"/>
        </w:rPr>
        <w:t>scholars</w:t>
      </w:r>
      <w:r w:rsidRPr="00E50BF4">
        <w:rPr>
          <w:rFonts w:asciiTheme="minorHAnsi" w:hAnsiTheme="minorHAnsi"/>
          <w:sz w:val="14"/>
        </w:rPr>
        <w:t xml:space="preserve"> have </w:t>
      </w:r>
      <w:r w:rsidRPr="00BF4B92">
        <w:rPr>
          <w:u w:val="single"/>
        </w:rPr>
        <w:t>analyze</w:t>
      </w:r>
      <w:r w:rsidRPr="00E50BF4">
        <w:rPr>
          <w:rFonts w:asciiTheme="minorHAnsi" w:hAnsiTheme="minorHAnsi"/>
          <w:sz w:val="14"/>
        </w:rPr>
        <w:t xml:space="preserve">d. For example, past studies have found that revolutions increase the likelihood that countries will initiate military disputes by about 74 percent (Colgan 2010), arms transfers by about 60 percent (Krause 2004), and neutrality pacts with potential conflict joiners by about 57 percent (Leeds 2003). The effect of challenger parties winning appears to be in the ballpark of these estimates, although it is hard to nail down this effect very precisely because of the relatively small sample size. </w:t>
      </w:r>
    </w:p>
    <w:p w14:paraId="077789E4" w14:textId="77777777" w:rsidR="00694B72" w:rsidRDefault="00694B72" w:rsidP="00694B72">
      <w:pPr>
        <w:rPr>
          <w:rFonts w:asciiTheme="minorHAnsi" w:hAnsiTheme="minorHAnsi"/>
          <w:sz w:val="14"/>
        </w:rPr>
      </w:pPr>
      <w:r w:rsidRPr="00E50BF4">
        <w:rPr>
          <w:rFonts w:asciiTheme="minorHAnsi" w:hAnsiTheme="minorHAnsi"/>
          <w:sz w:val="14"/>
        </w:rPr>
        <w:t xml:space="preserve">Figure 6 illustrates the effect for high-level disputes across a greater range of margins of victory. As countries move from incumbent party victories (the points on the left) to challenger party victories (the points on the right), there is a large shift in the absolute change in high-level disputes initiated. Countries where the challenger party barely won experienced a much larger change than countries where the incumbent party barely won. Although this method of estimating the treatment effect was not the primary method that we discussed in our preanalysis plan, </w:t>
      </w:r>
      <w:r w:rsidRPr="00DA047B">
        <w:rPr>
          <w:highlight w:val="green"/>
          <w:u w:val="single"/>
        </w:rPr>
        <w:t>the results</w:t>
      </w:r>
      <w:r w:rsidRPr="00E50BF4">
        <w:rPr>
          <w:rFonts w:asciiTheme="minorHAnsi" w:hAnsiTheme="minorHAnsi"/>
          <w:sz w:val="14"/>
        </w:rPr>
        <w:t xml:space="preserve"> for this approach </w:t>
      </w:r>
      <w:r w:rsidRPr="00DA047B">
        <w:rPr>
          <w:highlight w:val="green"/>
          <w:u w:val="single"/>
        </w:rPr>
        <w:t>are</w:t>
      </w:r>
      <w:r w:rsidRPr="00BF4B92">
        <w:rPr>
          <w:u w:val="single"/>
        </w:rPr>
        <w:t xml:space="preserve"> </w:t>
      </w:r>
      <w:r w:rsidRPr="008D4DE6">
        <w:rPr>
          <w:rStyle w:val="Emphasis"/>
          <w:rFonts w:asciiTheme="minorHAnsi" w:hAnsiTheme="minorHAnsi"/>
        </w:rPr>
        <w:t xml:space="preserve">fairly </w:t>
      </w:r>
      <w:r w:rsidRPr="00DA047B">
        <w:rPr>
          <w:rStyle w:val="Emphasis"/>
          <w:rFonts w:asciiTheme="minorHAnsi" w:hAnsiTheme="minorHAnsi"/>
          <w:highlight w:val="green"/>
        </w:rPr>
        <w:t>conclusive</w:t>
      </w:r>
      <w:r w:rsidRPr="00E50BF4">
        <w:rPr>
          <w:rFonts w:asciiTheme="minorHAnsi" w:hAnsiTheme="minorHAnsi"/>
          <w:sz w:val="14"/>
        </w:rPr>
        <w:t>.</w:t>
      </w:r>
    </w:p>
    <w:p w14:paraId="0FF1AB06" w14:textId="77777777" w:rsidR="00694B72" w:rsidRDefault="00694B72" w:rsidP="00694B72"/>
    <w:p w14:paraId="453ACBB0" w14:textId="77777777" w:rsidR="00694B72" w:rsidRPr="0059686D" w:rsidRDefault="00694B72" w:rsidP="00694B72">
      <w:pPr>
        <w:pStyle w:val="Heading4"/>
      </w:pPr>
      <w:r>
        <w:t xml:space="preserve">Defense doesn’t assume the </w:t>
      </w:r>
      <w:r>
        <w:rPr>
          <w:u w:val="single"/>
        </w:rPr>
        <w:t>current landscape</w:t>
      </w:r>
      <w:r>
        <w:t>.</w:t>
      </w:r>
    </w:p>
    <w:p w14:paraId="7BA4F5DA" w14:textId="77777777" w:rsidR="00694B72" w:rsidRDefault="00694B72" w:rsidP="00694B72">
      <w:r>
        <w:t xml:space="preserve">Jomo Kwame </w:t>
      </w:r>
      <w:r w:rsidRPr="00F80507">
        <w:rPr>
          <w:b/>
          <w:bCs/>
        </w:rPr>
        <w:t>Sundaram 19</w:t>
      </w:r>
      <w:r>
        <w:t>, Former Economics Professor, Former United Nations Assistant Secretary-General for Economic Development, Received the Wassily Leontief Prize for Advancing the Frontiers of Economic Thought, and Vladimir Popov, Research Director at the Dialogue of Civilizations Research Institute and Former Senior Economics Researcher in the Soviet Union, Russia and the United Nations Secretariat, “Economic Crisis Can Trigger World War”, IPS – Inter Press Service News Agency, 2-12, http://www.ipsnews.net/2019/02/economic-crisis-can-trigger-world-war/</w:t>
      </w:r>
    </w:p>
    <w:p w14:paraId="0278A103" w14:textId="77777777" w:rsidR="00694B72" w:rsidRPr="005B3E80" w:rsidRDefault="00694B72" w:rsidP="00694B72">
      <w:pPr>
        <w:rPr>
          <w:sz w:val="16"/>
        </w:rPr>
      </w:pPr>
      <w:r w:rsidRPr="005B3E80">
        <w:rPr>
          <w:sz w:val="16"/>
        </w:rPr>
        <w:t xml:space="preserve">Economic recovery efforts since the 2008-2009 global financial crisis have mainly depended on unconventional monetary policies. </w:t>
      </w:r>
      <w:r w:rsidRPr="00BF4B92">
        <w:rPr>
          <w:u w:val="single"/>
        </w:rPr>
        <w:t>As fears rise of yet another international financial crisis, there are growing concerns about the increased possibility of large-scale military conflict</w:t>
      </w:r>
      <w:r w:rsidRPr="005B3E80">
        <w:rPr>
          <w:sz w:val="16"/>
        </w:rPr>
        <w:t>.</w:t>
      </w:r>
    </w:p>
    <w:p w14:paraId="68C5AA75" w14:textId="77777777" w:rsidR="00694B72" w:rsidRPr="005B3E80" w:rsidRDefault="00694B72" w:rsidP="00694B72">
      <w:pPr>
        <w:rPr>
          <w:sz w:val="16"/>
        </w:rPr>
      </w:pPr>
      <w:r w:rsidRPr="005B3E80">
        <w:rPr>
          <w:sz w:val="16"/>
        </w:rPr>
        <w:t xml:space="preserve">More worryingly, </w:t>
      </w:r>
      <w:r w:rsidRPr="00DA047B">
        <w:rPr>
          <w:highlight w:val="green"/>
          <w:u w:val="single"/>
        </w:rPr>
        <w:t xml:space="preserve">in the </w:t>
      </w:r>
      <w:r w:rsidRPr="00DA047B">
        <w:rPr>
          <w:rStyle w:val="Emphasis"/>
          <w:highlight w:val="green"/>
        </w:rPr>
        <w:t>current</w:t>
      </w:r>
      <w:r w:rsidRPr="005B3E80">
        <w:rPr>
          <w:rStyle w:val="Emphasis"/>
        </w:rPr>
        <w:t xml:space="preserve"> political </w:t>
      </w:r>
      <w:r w:rsidRPr="00DA047B">
        <w:rPr>
          <w:rStyle w:val="Emphasis"/>
          <w:highlight w:val="green"/>
        </w:rPr>
        <w:t>landscape</w:t>
      </w:r>
      <w:r w:rsidRPr="00BF4B92">
        <w:rPr>
          <w:u w:val="single"/>
        </w:rPr>
        <w:t xml:space="preserve">, prolonged </w:t>
      </w:r>
      <w:r w:rsidRPr="00DA047B">
        <w:rPr>
          <w:rStyle w:val="Emphasis"/>
          <w:highlight w:val="green"/>
        </w:rPr>
        <w:t>economic crisis</w:t>
      </w:r>
      <w:r w:rsidRPr="00DA047B">
        <w:rPr>
          <w:highlight w:val="green"/>
          <w:u w:val="single"/>
        </w:rPr>
        <w:t>, combined with</w:t>
      </w:r>
      <w:r w:rsidRPr="00BF4B92">
        <w:rPr>
          <w:u w:val="single"/>
        </w:rPr>
        <w:t xml:space="preserve"> rising economic inequality, </w:t>
      </w:r>
      <w:r w:rsidRPr="005B3E80">
        <w:rPr>
          <w:rStyle w:val="Emphasis"/>
        </w:rPr>
        <w:t>chauvinistic ethno-</w:t>
      </w:r>
      <w:r w:rsidRPr="00DA047B">
        <w:rPr>
          <w:rStyle w:val="Emphasis"/>
          <w:highlight w:val="green"/>
        </w:rPr>
        <w:t>populism</w:t>
      </w:r>
      <w:r w:rsidRPr="00DA047B">
        <w:rPr>
          <w:highlight w:val="green"/>
          <w:u w:val="single"/>
        </w:rPr>
        <w:t xml:space="preserve"> as well as</w:t>
      </w:r>
      <w:r w:rsidRPr="00BF4B92">
        <w:rPr>
          <w:u w:val="single"/>
        </w:rPr>
        <w:t xml:space="preserve"> </w:t>
      </w:r>
      <w:r w:rsidRPr="005B3E80">
        <w:rPr>
          <w:rStyle w:val="Emphasis"/>
        </w:rPr>
        <w:t xml:space="preserve">aggressive </w:t>
      </w:r>
      <w:r w:rsidRPr="00DA047B">
        <w:rPr>
          <w:rStyle w:val="Emphasis"/>
          <w:highlight w:val="green"/>
        </w:rPr>
        <w:t>jingoist rhetoric</w:t>
      </w:r>
      <w:r w:rsidRPr="00BF4B92">
        <w:rPr>
          <w:u w:val="single"/>
        </w:rPr>
        <w:t xml:space="preserve">, including threats, </w:t>
      </w:r>
      <w:r w:rsidRPr="00DA047B">
        <w:rPr>
          <w:highlight w:val="green"/>
          <w:u w:val="single"/>
        </w:rPr>
        <w:t xml:space="preserve">could </w:t>
      </w:r>
      <w:r w:rsidRPr="00DA047B">
        <w:rPr>
          <w:rStyle w:val="Emphasis"/>
          <w:highlight w:val="green"/>
        </w:rPr>
        <w:t>easily spin out of control</w:t>
      </w:r>
      <w:r w:rsidRPr="00DA047B">
        <w:rPr>
          <w:highlight w:val="green"/>
          <w:u w:val="single"/>
        </w:rPr>
        <w:t xml:space="preserve"> and </w:t>
      </w:r>
      <w:r w:rsidRPr="00DA047B">
        <w:rPr>
          <w:rStyle w:val="Emphasis"/>
          <w:highlight w:val="green"/>
        </w:rPr>
        <w:t>‘morph’ into</w:t>
      </w:r>
      <w:r w:rsidRPr="005B3E80">
        <w:rPr>
          <w:rStyle w:val="Emphasis"/>
        </w:rPr>
        <w:t xml:space="preserve"> military conflict, and worse, </w:t>
      </w:r>
      <w:r w:rsidRPr="00DA047B">
        <w:rPr>
          <w:rStyle w:val="Emphasis"/>
          <w:highlight w:val="green"/>
        </w:rPr>
        <w:t>world war</w:t>
      </w:r>
      <w:r w:rsidRPr="005B3E80">
        <w:rPr>
          <w:sz w:val="16"/>
        </w:rPr>
        <w:t>.</w:t>
      </w:r>
    </w:p>
    <w:p w14:paraId="02293775" w14:textId="77777777" w:rsidR="00694B72" w:rsidRPr="005B3E80" w:rsidRDefault="00694B72" w:rsidP="00694B72">
      <w:pPr>
        <w:rPr>
          <w:sz w:val="16"/>
        </w:rPr>
      </w:pPr>
      <w:r w:rsidRPr="005B3E80">
        <w:rPr>
          <w:sz w:val="16"/>
        </w:rPr>
        <w:t>Crisis responses limited</w:t>
      </w:r>
    </w:p>
    <w:p w14:paraId="02412BAB" w14:textId="77777777" w:rsidR="00694B72" w:rsidRPr="005B3E80" w:rsidRDefault="00694B72" w:rsidP="00694B72">
      <w:pPr>
        <w:rPr>
          <w:sz w:val="16"/>
        </w:rPr>
      </w:pPr>
      <w:r w:rsidRPr="005B3E80">
        <w:rPr>
          <w:sz w:val="16"/>
        </w:rPr>
        <w:t xml:space="preserve">The </w:t>
      </w:r>
      <w:r w:rsidRPr="00DA047B">
        <w:rPr>
          <w:highlight w:val="green"/>
          <w:u w:val="single"/>
        </w:rPr>
        <w:t>2008</w:t>
      </w:r>
      <w:r w:rsidRPr="005B3E80">
        <w:rPr>
          <w:sz w:val="16"/>
        </w:rPr>
        <w:t xml:space="preserve">-2009 global financial crisis </w:t>
      </w:r>
      <w:r w:rsidRPr="00DA047B">
        <w:rPr>
          <w:highlight w:val="green"/>
          <w:u w:val="single"/>
        </w:rPr>
        <w:t>almost</w:t>
      </w:r>
      <w:r w:rsidRPr="00BF4B92">
        <w:rPr>
          <w:u w:val="single"/>
        </w:rPr>
        <w:t xml:space="preserve"> ‘bankrupted’ governments and </w:t>
      </w:r>
      <w:r w:rsidRPr="00DA047B">
        <w:rPr>
          <w:highlight w:val="green"/>
          <w:u w:val="single"/>
        </w:rPr>
        <w:t>caused</w:t>
      </w:r>
      <w:r w:rsidRPr="00BF4B92">
        <w:rPr>
          <w:u w:val="single"/>
        </w:rPr>
        <w:t xml:space="preserve"> systemic </w:t>
      </w:r>
      <w:r w:rsidRPr="00DA047B">
        <w:rPr>
          <w:highlight w:val="green"/>
          <w:u w:val="single"/>
        </w:rPr>
        <w:t>collapse. Policymakers managed to pull</w:t>
      </w:r>
      <w:r w:rsidRPr="00BF4B92">
        <w:rPr>
          <w:u w:val="single"/>
        </w:rPr>
        <w:t xml:space="preserve"> the world economy </w:t>
      </w:r>
      <w:r w:rsidRPr="00DA047B">
        <w:rPr>
          <w:highlight w:val="green"/>
          <w:u w:val="single"/>
        </w:rPr>
        <w:t>from the brink, but</w:t>
      </w:r>
      <w:r w:rsidRPr="005B3E80">
        <w:rPr>
          <w:sz w:val="16"/>
        </w:rPr>
        <w:t xml:space="preserve"> soon </w:t>
      </w:r>
      <w:r w:rsidRPr="00DA047B">
        <w:rPr>
          <w:highlight w:val="green"/>
          <w:u w:val="single"/>
        </w:rPr>
        <w:t>switched</w:t>
      </w:r>
      <w:r w:rsidRPr="005B3E80">
        <w:rPr>
          <w:sz w:val="16"/>
        </w:rPr>
        <w:t xml:space="preserve"> from counter-cyclical fiscal efforts </w:t>
      </w:r>
      <w:r w:rsidRPr="00BF4B92">
        <w:rPr>
          <w:u w:val="single"/>
        </w:rPr>
        <w:t xml:space="preserve">to </w:t>
      </w:r>
      <w:r w:rsidRPr="00DA047B">
        <w:rPr>
          <w:rStyle w:val="Emphasis"/>
          <w:highlight w:val="green"/>
        </w:rPr>
        <w:t>unconventional</w:t>
      </w:r>
      <w:r w:rsidRPr="00BF4B92">
        <w:rPr>
          <w:u w:val="single"/>
        </w:rPr>
        <w:t xml:space="preserve"> monetary measures</w:t>
      </w:r>
      <w:r w:rsidRPr="005B3E80">
        <w:rPr>
          <w:sz w:val="16"/>
        </w:rPr>
        <w:t>, primarily ‘quantitative easing’ and very low, if not negative real interest rates.</w:t>
      </w:r>
    </w:p>
    <w:p w14:paraId="19350064" w14:textId="77777777" w:rsidR="00694B72" w:rsidRPr="005B3E80" w:rsidRDefault="00694B72" w:rsidP="00694B72">
      <w:pPr>
        <w:rPr>
          <w:sz w:val="16"/>
        </w:rPr>
      </w:pPr>
      <w:r w:rsidRPr="005B3E80">
        <w:rPr>
          <w:sz w:val="16"/>
        </w:rPr>
        <w:t>But while these monetary interventions averted realization of the worst fears at the time by turning the US economy around, they did little to address underlying economic weaknesses, largely due to the ascendance of finance in recent decades at the expense of the real economy. Since then, despite promising to do so, policymakers have not seriously pursued, let alone achieved, such needed reforms.</w:t>
      </w:r>
    </w:p>
    <w:p w14:paraId="215CA875" w14:textId="77777777" w:rsidR="00694B72" w:rsidRPr="005B3E80" w:rsidRDefault="00694B72" w:rsidP="00694B72">
      <w:pPr>
        <w:rPr>
          <w:sz w:val="16"/>
        </w:rPr>
      </w:pPr>
      <w:r w:rsidRPr="005B3E80">
        <w:rPr>
          <w:sz w:val="16"/>
        </w:rPr>
        <w:t>Instead, ostensible structural reformers have taken advantage of the crisis to pursue largely irrelevant efforts to further ‘casualize’ labour markets. This lack of structural reform has meant that the unprecedented liquidity central banks injected into economies has not been well allocated to stimulate resurgence of the real economy.</w:t>
      </w:r>
    </w:p>
    <w:p w14:paraId="7AB76231" w14:textId="77777777" w:rsidR="00694B72" w:rsidRPr="005B3E80" w:rsidRDefault="00694B72" w:rsidP="00694B72">
      <w:pPr>
        <w:rPr>
          <w:sz w:val="16"/>
        </w:rPr>
      </w:pPr>
      <w:r w:rsidRPr="005B3E80">
        <w:rPr>
          <w:sz w:val="16"/>
        </w:rPr>
        <w:t>From bust to bubble</w:t>
      </w:r>
    </w:p>
    <w:p w14:paraId="683EE9AF" w14:textId="77777777" w:rsidR="00694B72" w:rsidRPr="005B3E80" w:rsidRDefault="00694B72" w:rsidP="00694B72">
      <w:pPr>
        <w:rPr>
          <w:sz w:val="16"/>
        </w:rPr>
      </w:pPr>
      <w:r w:rsidRPr="005B3E80">
        <w:rPr>
          <w:sz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5097D064" w14:textId="77777777" w:rsidR="00694B72" w:rsidRPr="005B3E80" w:rsidRDefault="00694B72" w:rsidP="00694B72">
      <w:pPr>
        <w:rPr>
          <w:sz w:val="16"/>
        </w:rPr>
      </w:pPr>
      <w:r w:rsidRPr="005B3E80">
        <w:rPr>
          <w:sz w:val="16"/>
        </w:rPr>
        <w:t>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w:t>
      </w:r>
    </w:p>
    <w:p w14:paraId="6B2262CB" w14:textId="77777777" w:rsidR="00694B72" w:rsidRPr="005B3E80" w:rsidRDefault="00694B72" w:rsidP="00694B72">
      <w:pPr>
        <w:rPr>
          <w:sz w:val="16"/>
        </w:rPr>
      </w:pPr>
      <w:r w:rsidRPr="00BF4B92">
        <w:rPr>
          <w:u w:val="single"/>
        </w:rPr>
        <w:t>The implications beyond the economy</w:t>
      </w:r>
      <w:r w:rsidRPr="005B3E80">
        <w:rPr>
          <w:sz w:val="16"/>
        </w:rPr>
        <w:t xml:space="preserve"> of such developments and policy responses </w:t>
      </w:r>
      <w:r w:rsidRPr="00BF4B92">
        <w:rPr>
          <w:u w:val="single"/>
        </w:rPr>
        <w:t xml:space="preserve">are already being seen. </w:t>
      </w:r>
      <w:r w:rsidRPr="00DA047B">
        <w:rPr>
          <w:highlight w:val="green"/>
          <w:u w:val="single"/>
        </w:rPr>
        <w:t>Prolonged</w:t>
      </w:r>
      <w:r w:rsidRPr="00BF4B92">
        <w:rPr>
          <w:u w:val="single"/>
        </w:rPr>
        <w:t xml:space="preserve"> economic </w:t>
      </w:r>
      <w:r w:rsidRPr="00DA047B">
        <w:rPr>
          <w:highlight w:val="green"/>
          <w:u w:val="single"/>
        </w:rPr>
        <w:t>distress</w:t>
      </w:r>
      <w:r w:rsidRPr="00BF4B92">
        <w:rPr>
          <w:u w:val="single"/>
        </w:rPr>
        <w:t xml:space="preserve"> has </w:t>
      </w:r>
      <w:r w:rsidRPr="00DA047B">
        <w:rPr>
          <w:highlight w:val="green"/>
          <w:u w:val="single"/>
        </w:rPr>
        <w:t>worsen</w:t>
      </w:r>
      <w:r w:rsidRPr="00BF4B92">
        <w:rPr>
          <w:u w:val="single"/>
        </w:rPr>
        <w:t xml:space="preserve">ed public </w:t>
      </w:r>
      <w:r w:rsidRPr="00DA047B">
        <w:rPr>
          <w:highlight w:val="green"/>
          <w:u w:val="single"/>
        </w:rPr>
        <w:t>antipathy</w:t>
      </w:r>
      <w:r w:rsidRPr="00BF4B92">
        <w:rPr>
          <w:u w:val="single"/>
        </w:rPr>
        <w:t xml:space="preserve"> towards the culturally alien — not only </w:t>
      </w:r>
      <w:r w:rsidRPr="00DA047B">
        <w:rPr>
          <w:highlight w:val="green"/>
          <w:u w:val="single"/>
        </w:rPr>
        <w:t>abroad</w:t>
      </w:r>
      <w:r w:rsidRPr="00BF4B92">
        <w:rPr>
          <w:u w:val="single"/>
        </w:rPr>
        <w:t xml:space="preserve">, but also within. Thus, </w:t>
      </w:r>
      <w:r w:rsidRPr="00DA047B">
        <w:rPr>
          <w:highlight w:val="green"/>
          <w:u w:val="single"/>
        </w:rPr>
        <w:t>another round</w:t>
      </w:r>
      <w:r w:rsidRPr="00BF4B92">
        <w:rPr>
          <w:u w:val="single"/>
        </w:rPr>
        <w:t xml:space="preserve"> of economic stress </w:t>
      </w:r>
      <w:r w:rsidRPr="00DA047B">
        <w:rPr>
          <w:highlight w:val="green"/>
          <w:u w:val="single"/>
        </w:rPr>
        <w:t>is</w:t>
      </w:r>
      <w:r w:rsidRPr="00BF4B92">
        <w:rPr>
          <w:u w:val="single"/>
        </w:rPr>
        <w:t xml:space="preserve"> deemed </w:t>
      </w:r>
      <w:r w:rsidRPr="00DA047B">
        <w:rPr>
          <w:rStyle w:val="Emphasis"/>
          <w:highlight w:val="green"/>
        </w:rPr>
        <w:t>likely</w:t>
      </w:r>
      <w:r w:rsidRPr="00DA047B">
        <w:rPr>
          <w:highlight w:val="green"/>
          <w:u w:val="single"/>
        </w:rPr>
        <w:t xml:space="preserve"> to </w:t>
      </w:r>
      <w:r w:rsidRPr="00DA047B">
        <w:rPr>
          <w:rStyle w:val="Emphasis"/>
          <w:highlight w:val="green"/>
        </w:rPr>
        <w:t>foment</w:t>
      </w:r>
      <w:r w:rsidRPr="005B3E80">
        <w:rPr>
          <w:rStyle w:val="Emphasis"/>
        </w:rPr>
        <w:t xml:space="preserve"> unrest, conflict, even </w:t>
      </w:r>
      <w:r w:rsidRPr="00DA047B">
        <w:rPr>
          <w:rStyle w:val="Emphasis"/>
          <w:highlight w:val="green"/>
        </w:rPr>
        <w:t>war</w:t>
      </w:r>
      <w:r w:rsidRPr="00BF4B92">
        <w:rPr>
          <w:u w:val="single"/>
        </w:rPr>
        <w:t xml:space="preserve"> as it is </w:t>
      </w:r>
      <w:r w:rsidRPr="00DA047B">
        <w:rPr>
          <w:rStyle w:val="Emphasis"/>
          <w:highlight w:val="green"/>
        </w:rPr>
        <w:t>blamed on the foreign</w:t>
      </w:r>
      <w:r w:rsidRPr="005B3E80">
        <w:rPr>
          <w:sz w:val="16"/>
        </w:rPr>
        <w:t>.</w:t>
      </w:r>
    </w:p>
    <w:p w14:paraId="2134F71D" w14:textId="77777777" w:rsidR="00694B72" w:rsidRPr="005B3E80" w:rsidRDefault="00694B72" w:rsidP="00694B72">
      <w:pPr>
        <w:rPr>
          <w:sz w:val="16"/>
        </w:rPr>
      </w:pPr>
      <w:r w:rsidRPr="00BF4B92">
        <w:rPr>
          <w:u w:val="single"/>
        </w:rPr>
        <w:t xml:space="preserve">International </w:t>
      </w:r>
      <w:r w:rsidRPr="00DA047B">
        <w:rPr>
          <w:highlight w:val="green"/>
          <w:u w:val="single"/>
        </w:rPr>
        <w:t>trade shrank</w:t>
      </w:r>
      <w:r w:rsidRPr="00BF4B92">
        <w:rPr>
          <w:u w:val="single"/>
        </w:rPr>
        <w:t xml:space="preserve"> by two-thirds within half a decade after the US passed</w:t>
      </w:r>
      <w:r w:rsidRPr="005B3E80">
        <w:rPr>
          <w:sz w:val="16"/>
        </w:rPr>
        <w:t xml:space="preserve"> the </w:t>
      </w:r>
      <w:r w:rsidRPr="00BF4B92">
        <w:rPr>
          <w:u w:val="single"/>
        </w:rPr>
        <w:t>Smoot-Hawley</w:t>
      </w:r>
      <w:r w:rsidRPr="005B3E80">
        <w:rPr>
          <w:sz w:val="16"/>
        </w:rPr>
        <w:t xml:space="preserve"> Tariff Act in 1930, </w:t>
      </w:r>
      <w:r w:rsidRPr="00BF4B92">
        <w:rPr>
          <w:u w:val="single"/>
        </w:rPr>
        <w:t>at the start of the Great Depression</w:t>
      </w:r>
      <w:r w:rsidRPr="005B3E80">
        <w:rPr>
          <w:sz w:val="16"/>
        </w:rPr>
        <w:t>, ostensibly to protect American workers and farmers from foreign competition!</w:t>
      </w:r>
    </w:p>
    <w:p w14:paraId="07F8E6A2" w14:textId="77777777" w:rsidR="00694B72" w:rsidRPr="005B3E80" w:rsidRDefault="00694B72" w:rsidP="00694B72">
      <w:pPr>
        <w:rPr>
          <w:sz w:val="16"/>
        </w:rPr>
      </w:pPr>
      <w:r w:rsidRPr="005B3E80">
        <w:rPr>
          <w:sz w:val="16"/>
        </w:rPr>
        <w:t>Liberalization’s discontents</w:t>
      </w:r>
    </w:p>
    <w:p w14:paraId="72B4992F" w14:textId="77777777" w:rsidR="00694B72" w:rsidRPr="005B3E80" w:rsidRDefault="00694B72" w:rsidP="00694B72">
      <w:pPr>
        <w:rPr>
          <w:sz w:val="16"/>
        </w:rPr>
      </w:pPr>
      <w:r w:rsidRPr="00BF4B92">
        <w:rPr>
          <w:u w:val="single"/>
        </w:rPr>
        <w:t xml:space="preserve">Rising economic </w:t>
      </w:r>
      <w:r w:rsidRPr="00DA047B">
        <w:rPr>
          <w:highlight w:val="green"/>
          <w:u w:val="single"/>
        </w:rPr>
        <w:t>insecurity</w:t>
      </w:r>
      <w:r w:rsidRPr="005B3E80">
        <w:rPr>
          <w:sz w:val="16"/>
        </w:rPr>
        <w:t xml:space="preserve">, inequalities and deprivation are expected to </w:t>
      </w:r>
      <w:r w:rsidRPr="00DA047B">
        <w:rPr>
          <w:highlight w:val="green"/>
          <w:u w:val="single"/>
        </w:rPr>
        <w:t>strengthen</w:t>
      </w:r>
      <w:r w:rsidRPr="00BF4B92">
        <w:rPr>
          <w:u w:val="single"/>
        </w:rPr>
        <w:t xml:space="preserve"> ethno-populist and jingoistic </w:t>
      </w:r>
      <w:r w:rsidRPr="00DA047B">
        <w:rPr>
          <w:rStyle w:val="Emphasis"/>
          <w:highlight w:val="green"/>
        </w:rPr>
        <w:t>nationalist</w:t>
      </w:r>
      <w:r w:rsidRPr="00DA047B">
        <w:rPr>
          <w:highlight w:val="green"/>
          <w:u w:val="single"/>
        </w:rPr>
        <w:t xml:space="preserve"> sentiments, and </w:t>
      </w:r>
      <w:r w:rsidRPr="00DA047B">
        <w:rPr>
          <w:rStyle w:val="Emphasis"/>
          <w:highlight w:val="green"/>
        </w:rPr>
        <w:t>increase social</w:t>
      </w:r>
      <w:r w:rsidRPr="005B3E80">
        <w:rPr>
          <w:rStyle w:val="Emphasis"/>
        </w:rPr>
        <w:t xml:space="preserve"> tensions and </w:t>
      </w:r>
      <w:r w:rsidRPr="00DA047B">
        <w:rPr>
          <w:rStyle w:val="Emphasis"/>
          <w:highlight w:val="green"/>
        </w:rPr>
        <w:t>turmoil</w:t>
      </w:r>
      <w:r w:rsidRPr="00BF4B92">
        <w:rPr>
          <w:u w:val="single"/>
        </w:rPr>
        <w:t>, especially among the growing precariat and others who feel vulnerable or threatened</w:t>
      </w:r>
      <w:r w:rsidRPr="005B3E80">
        <w:rPr>
          <w:sz w:val="16"/>
        </w:rPr>
        <w:t>.</w:t>
      </w:r>
    </w:p>
    <w:p w14:paraId="15659318" w14:textId="77777777" w:rsidR="00694B72" w:rsidRPr="005B3E80" w:rsidRDefault="00694B72" w:rsidP="00694B72">
      <w:pPr>
        <w:rPr>
          <w:sz w:val="16"/>
        </w:rPr>
      </w:pPr>
      <w:r w:rsidRPr="00BF4B92">
        <w:rPr>
          <w:u w:val="single"/>
        </w:rPr>
        <w:t xml:space="preserve">Thus, ethno-populist inspired chauvinistic nationalism may </w:t>
      </w:r>
      <w:r w:rsidRPr="005B3E80">
        <w:rPr>
          <w:rStyle w:val="Emphasis"/>
        </w:rPr>
        <w:t>exacerbate tensions</w:t>
      </w:r>
      <w:r w:rsidRPr="00BF4B92">
        <w:rPr>
          <w:u w:val="single"/>
        </w:rPr>
        <w:t xml:space="preserve">, </w:t>
      </w:r>
      <w:r w:rsidRPr="00DA047B">
        <w:rPr>
          <w:rStyle w:val="Emphasis"/>
          <w:highlight w:val="green"/>
        </w:rPr>
        <w:t>leading to conflicts</w:t>
      </w:r>
      <w:r w:rsidRPr="005B3E80">
        <w:rPr>
          <w:rStyle w:val="Emphasis"/>
        </w:rPr>
        <w:t xml:space="preserve"> and tensions </w:t>
      </w:r>
      <w:r w:rsidRPr="00DA047B">
        <w:rPr>
          <w:rStyle w:val="Emphasis"/>
          <w:highlight w:val="green"/>
        </w:rPr>
        <w:t>among countries</w:t>
      </w:r>
      <w:r w:rsidRPr="00DA047B">
        <w:rPr>
          <w:highlight w:val="green"/>
          <w:u w:val="single"/>
        </w:rPr>
        <w:t>, as in the</w:t>
      </w:r>
      <w:r w:rsidRPr="00BF4B92">
        <w:rPr>
          <w:u w:val="single"/>
        </w:rPr>
        <w:t xml:space="preserve"> </w:t>
      </w:r>
      <w:r w:rsidRPr="005B3E80">
        <w:rPr>
          <w:rStyle w:val="Emphasis"/>
        </w:rPr>
        <w:t>19</w:t>
      </w:r>
      <w:r w:rsidRPr="00DA047B">
        <w:rPr>
          <w:rStyle w:val="Emphasis"/>
          <w:highlight w:val="green"/>
        </w:rPr>
        <w:t>30s</w:t>
      </w:r>
      <w:r w:rsidRPr="005B3E80">
        <w:rPr>
          <w:sz w:val="16"/>
        </w:rPr>
        <w:t xml:space="preserve">. </w:t>
      </w:r>
      <w:r w:rsidRPr="005B3E80">
        <w:rPr>
          <w:rStyle w:val="Emphasis"/>
        </w:rPr>
        <w:t>Opportunistic leaders</w:t>
      </w:r>
      <w:r w:rsidRPr="00BF4B92">
        <w:rPr>
          <w:u w:val="single"/>
        </w:rPr>
        <w:t xml:space="preserve"> have been </w:t>
      </w:r>
      <w:r w:rsidRPr="005B3E80">
        <w:rPr>
          <w:rStyle w:val="Emphasis"/>
        </w:rPr>
        <w:t>blaming such misfortunes on outsiders</w:t>
      </w:r>
      <w:r w:rsidRPr="00BF4B92">
        <w:rPr>
          <w:u w:val="single"/>
        </w:rPr>
        <w:t xml:space="preserve"> and may seek to reverse policies associated with the perceived causes, such as ‘globalist’ economic liberalization</w:t>
      </w:r>
      <w:r w:rsidRPr="005B3E80">
        <w:rPr>
          <w:sz w:val="16"/>
        </w:rPr>
        <w:t>.</w:t>
      </w:r>
    </w:p>
    <w:p w14:paraId="74C8AC4C" w14:textId="77777777" w:rsidR="00694B72" w:rsidRPr="005B3E80" w:rsidRDefault="00694B72" w:rsidP="00694B72">
      <w:pPr>
        <w:rPr>
          <w:sz w:val="16"/>
        </w:rPr>
      </w:pPr>
      <w:r w:rsidRPr="005B3E80">
        <w:rPr>
          <w:sz w:val="16"/>
        </w:rPr>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p>
    <w:p w14:paraId="5186E2BC" w14:textId="77777777" w:rsidR="00694B72" w:rsidRPr="005B3E80" w:rsidRDefault="00694B72" w:rsidP="00694B72">
      <w:pPr>
        <w:rPr>
          <w:sz w:val="16"/>
        </w:rPr>
      </w:pPr>
      <w:r w:rsidRPr="005B3E80">
        <w:rPr>
          <w:sz w:val="16"/>
        </w:rPr>
        <w:t xml:space="preserve">To be sure, globalization and liberalization are statistically associated with growing economic inequality and rising ethno-populism. </w:t>
      </w:r>
      <w:r w:rsidRPr="00BF4B92">
        <w:rPr>
          <w:u w:val="single"/>
        </w:rPr>
        <w:t>Declining real incomes</w:t>
      </w:r>
      <w:r w:rsidRPr="005B3E80">
        <w:rPr>
          <w:sz w:val="16"/>
        </w:rPr>
        <w:t xml:space="preserve"> and growing economic insecurity have apparently </w:t>
      </w:r>
      <w:r w:rsidRPr="00BF4B92">
        <w:rPr>
          <w:u w:val="single"/>
        </w:rPr>
        <w:t>strengthened ethno-populism and nationalistic chauvinism, threatening economic liberalization itself</w:t>
      </w:r>
      <w:r w:rsidRPr="005B3E80">
        <w:rPr>
          <w:sz w:val="16"/>
        </w:rPr>
        <w:t>, both within and among countries.</w:t>
      </w:r>
    </w:p>
    <w:p w14:paraId="3EB51B57" w14:textId="77777777" w:rsidR="00694B72" w:rsidRPr="005B3E80" w:rsidRDefault="00694B72" w:rsidP="00694B72">
      <w:pPr>
        <w:rPr>
          <w:sz w:val="16"/>
        </w:rPr>
      </w:pPr>
      <w:r w:rsidRPr="005B3E80">
        <w:rPr>
          <w:sz w:val="16"/>
        </w:rPr>
        <w:t>Insecurity, populism, conflict</w:t>
      </w:r>
    </w:p>
    <w:p w14:paraId="44E6B8AA" w14:textId="77777777" w:rsidR="00694B72" w:rsidRPr="005B3E80" w:rsidRDefault="00694B72" w:rsidP="00694B72">
      <w:pPr>
        <w:rPr>
          <w:sz w:val="16"/>
        </w:rPr>
      </w:pPr>
      <w:r w:rsidRPr="005B3E80">
        <w:rPr>
          <w:sz w:val="16"/>
        </w:rPr>
        <w:t xml:space="preserve">Thomas Piketty has argued that </w:t>
      </w:r>
      <w:r w:rsidRPr="00BF4B92">
        <w:rPr>
          <w:u w:val="single"/>
        </w:rPr>
        <w:t>a sudden increase in income inequality is often followed by a great crisis</w:t>
      </w:r>
      <w:r w:rsidRPr="005B3E80">
        <w:rPr>
          <w:sz w:val="16"/>
        </w:rPr>
        <w:t>. Although causality is difficult to prove, with wealth and income inequality now at historical highs, this should give cause for concern.</w:t>
      </w:r>
    </w:p>
    <w:p w14:paraId="6247265A" w14:textId="77777777" w:rsidR="00694B72" w:rsidRPr="005B3E80" w:rsidRDefault="00694B72" w:rsidP="00694B72">
      <w:pPr>
        <w:rPr>
          <w:sz w:val="16"/>
        </w:rPr>
      </w:pPr>
      <w:r w:rsidRPr="005B3E80">
        <w:rPr>
          <w:sz w:val="16"/>
        </w:rPr>
        <w:t>Of course, other factors also contribute to or exacerbate civil and international tensions, with some due to policies intended for other purposes. Nevertheless, even if unintended, such developments could inadvertently catalyse future crises and conflicts.</w:t>
      </w:r>
    </w:p>
    <w:p w14:paraId="5E97274E" w14:textId="77777777" w:rsidR="00694B72" w:rsidRPr="005B3E80" w:rsidRDefault="00694B72" w:rsidP="00694B72">
      <w:pPr>
        <w:rPr>
          <w:sz w:val="16"/>
        </w:rPr>
      </w:pPr>
      <w:r w:rsidRPr="005B3E80">
        <w:rPr>
          <w:sz w:val="16"/>
        </w:rPr>
        <w:t>Publics often have good reason to be restless, if not angry, but the emotional appeals of ethno-populism and jingoistic nationalism are leading to chauvinistic policy measures which only make things worse.</w:t>
      </w:r>
    </w:p>
    <w:p w14:paraId="67CBC8A7" w14:textId="77777777" w:rsidR="00694B72" w:rsidRPr="005B3E80" w:rsidRDefault="00694B72" w:rsidP="00694B72">
      <w:pPr>
        <w:rPr>
          <w:sz w:val="16"/>
        </w:rPr>
      </w:pPr>
      <w:r w:rsidRPr="00BF4B92">
        <w:rPr>
          <w:u w:val="single"/>
        </w:rPr>
        <w:t xml:space="preserve">At the international level, despite the world’s unprecedented and still growing interconnectedness, </w:t>
      </w:r>
      <w:r w:rsidRPr="00DA047B">
        <w:rPr>
          <w:rStyle w:val="Emphasis"/>
          <w:highlight w:val="green"/>
        </w:rPr>
        <w:t>multilat</w:t>
      </w:r>
      <w:r w:rsidRPr="005B3E80">
        <w:rPr>
          <w:rStyle w:val="Emphasis"/>
        </w:rPr>
        <w:t xml:space="preserve">eralism </w:t>
      </w:r>
      <w:r w:rsidRPr="00DA047B">
        <w:rPr>
          <w:rStyle w:val="Emphasis"/>
          <w:highlight w:val="green"/>
        </w:rPr>
        <w:t>is</w:t>
      </w:r>
      <w:r w:rsidRPr="005B3E80">
        <w:rPr>
          <w:rStyle w:val="Emphasis"/>
        </w:rPr>
        <w:t xml:space="preserve"> increasingly </w:t>
      </w:r>
      <w:r w:rsidRPr="00DA047B">
        <w:rPr>
          <w:rStyle w:val="Emphasis"/>
          <w:highlight w:val="green"/>
        </w:rPr>
        <w:t>being eschewed</w:t>
      </w:r>
      <w:r w:rsidRPr="00BF4B92">
        <w:rPr>
          <w:u w:val="single"/>
        </w:rPr>
        <w:t xml:space="preserve"> as the US increasingly resorts to unilateral, sovereigntist policies without bothering to even build coalitions with its usual allies</w:t>
      </w:r>
      <w:r w:rsidRPr="005B3E80">
        <w:rPr>
          <w:sz w:val="16"/>
        </w:rPr>
        <w:t>.</w:t>
      </w:r>
    </w:p>
    <w:p w14:paraId="0FDDAF66" w14:textId="77777777" w:rsidR="00694B72" w:rsidRPr="005B3E80" w:rsidRDefault="00694B72" w:rsidP="00694B72">
      <w:pPr>
        <w:rPr>
          <w:sz w:val="16"/>
        </w:rPr>
      </w:pPr>
      <w:r w:rsidRPr="005B3E80">
        <w:rPr>
          <w:sz w:val="16"/>
        </w:rPr>
        <w:t xml:space="preserve">Avoiding Thucydides’ iceberg </w:t>
      </w:r>
    </w:p>
    <w:p w14:paraId="469E91C7" w14:textId="77777777" w:rsidR="00694B72" w:rsidRDefault="00694B72" w:rsidP="00694B72">
      <w:pPr>
        <w:rPr>
          <w:sz w:val="16"/>
        </w:rPr>
      </w:pPr>
      <w:r w:rsidRPr="005B3E80">
        <w:rPr>
          <w:sz w:val="16"/>
        </w:rPr>
        <w:t xml:space="preserve">Thus, protracted economic distress, economic conflicts or </w:t>
      </w:r>
      <w:r w:rsidRPr="00DA047B">
        <w:rPr>
          <w:highlight w:val="green"/>
          <w:u w:val="single"/>
        </w:rPr>
        <w:t>another</w:t>
      </w:r>
      <w:r w:rsidRPr="00BF4B92">
        <w:rPr>
          <w:u w:val="single"/>
        </w:rPr>
        <w:t xml:space="preserve"> financial </w:t>
      </w:r>
      <w:r w:rsidRPr="00DA047B">
        <w:rPr>
          <w:highlight w:val="green"/>
          <w:u w:val="single"/>
        </w:rPr>
        <w:t>crisis</w:t>
      </w:r>
      <w:r w:rsidRPr="00BF4B92">
        <w:rPr>
          <w:u w:val="single"/>
        </w:rPr>
        <w:t xml:space="preserve"> could </w:t>
      </w:r>
      <w:r w:rsidRPr="00DA047B">
        <w:rPr>
          <w:highlight w:val="green"/>
          <w:u w:val="single"/>
        </w:rPr>
        <w:t xml:space="preserve">lead to </w:t>
      </w:r>
      <w:r w:rsidRPr="00DA047B">
        <w:rPr>
          <w:rStyle w:val="Emphasis"/>
          <w:highlight w:val="green"/>
        </w:rPr>
        <w:t>military confrontation</w:t>
      </w:r>
      <w:r w:rsidRPr="00BF4B92">
        <w:rPr>
          <w:u w:val="single"/>
        </w:rPr>
        <w:t xml:space="preserve"> by the protagonists</w:t>
      </w:r>
      <w:r w:rsidRPr="005B3E80">
        <w:rPr>
          <w:sz w:val="16"/>
        </w:rPr>
        <w:t>, even if unintended. Less than a decade after the Great Depression started, the Second World War had begun as the Axis powers challenged the earlier entrenched colonial powers.</w:t>
      </w:r>
    </w:p>
    <w:p w14:paraId="4C4B6233" w14:textId="77777777" w:rsidR="00694B72" w:rsidRPr="0059686D" w:rsidRDefault="00694B72" w:rsidP="00694B72"/>
    <w:p w14:paraId="03030F61" w14:textId="77777777" w:rsidR="00694B72" w:rsidRPr="003E2955" w:rsidRDefault="00694B72" w:rsidP="00694B72">
      <w:pPr>
        <w:pStyle w:val="Heading4"/>
      </w:pPr>
      <w:r w:rsidRPr="003E2955">
        <w:t xml:space="preserve">Further decline </w:t>
      </w:r>
      <w:r w:rsidRPr="003E2955">
        <w:rPr>
          <w:u w:val="single"/>
        </w:rPr>
        <w:t>now</w:t>
      </w:r>
      <w:r w:rsidRPr="003E2955">
        <w:t xml:space="preserve"> causes </w:t>
      </w:r>
      <w:r w:rsidRPr="003E2955">
        <w:rPr>
          <w:u w:val="single"/>
        </w:rPr>
        <w:t>nuclear war</w:t>
      </w:r>
      <w:r w:rsidRPr="003E2955">
        <w:t>.</w:t>
      </w:r>
    </w:p>
    <w:p w14:paraId="2771AF57" w14:textId="77777777" w:rsidR="00694B72" w:rsidRPr="003A5086" w:rsidRDefault="00694B72" w:rsidP="00694B72">
      <w:pPr>
        <w:rPr>
          <w:rFonts w:asciiTheme="minorHAnsi" w:hAnsiTheme="minorHAnsi" w:cstheme="minorHAnsi"/>
        </w:rPr>
      </w:pPr>
      <w:r w:rsidRPr="00F80507">
        <w:rPr>
          <w:b/>
          <w:bCs/>
        </w:rPr>
        <w:t>Nye</w:t>
      </w:r>
      <w:r w:rsidRPr="003A5086">
        <w:rPr>
          <w:rFonts w:asciiTheme="minorHAnsi" w:hAnsiTheme="minorHAnsi" w:cstheme="minorHAnsi"/>
        </w:rPr>
        <w:t xml:space="preserve"> and Kitfield </w:t>
      </w:r>
      <w:r w:rsidRPr="00F80507">
        <w:rPr>
          <w:b/>
          <w:bCs/>
        </w:rPr>
        <w:t>20</w:t>
      </w:r>
      <w:r w:rsidRPr="003A5086">
        <w:rPr>
          <w:rFonts w:asciiTheme="minorHAnsi" w:hAnsiTheme="minorHAnsi" w:cstheme="minorHAnsi"/>
        </w:rPr>
        <w:t>, [</w:t>
      </w:r>
      <w:r w:rsidRPr="003A5086">
        <w:rPr>
          <w:rFonts w:asciiTheme="minorHAnsi" w:hAnsiTheme="minorHAnsi" w:cstheme="minorHAnsi"/>
          <w:u w:val="single"/>
        </w:rPr>
        <w:t>Glenn Nye</w:t>
      </w:r>
      <w:r w:rsidRPr="003A5086">
        <w:rPr>
          <w:rFonts w:asciiTheme="minorHAnsi" w:hAnsiTheme="minorHAnsi" w:cstheme="minorHAnsi"/>
        </w:rPr>
        <w:t xml:space="preserve"> is president of the Center for the Study of the Presidency &amp; Congress, or CSPC, and a former member of Congress. </w:t>
      </w:r>
      <w:r w:rsidRPr="003A5086">
        <w:rPr>
          <w:rFonts w:asciiTheme="minorHAnsi" w:hAnsiTheme="minorHAnsi" w:cstheme="minorHAnsi"/>
          <w:u w:val="single"/>
        </w:rPr>
        <w:t>James Kitfield</w:t>
      </w:r>
      <w:r w:rsidRPr="003A5086">
        <w:rPr>
          <w:rFonts w:asciiTheme="minorHAnsi" w:hAnsiTheme="minorHAnsi" w:cstheme="minorHAnsi"/>
        </w:rPr>
        <w:t xml:space="preserve"> is a senior fellow at CSPC, and a three time recipient of the Gerald R. Ford Award for Distinguished Reporting on National Defense, Biden’s First Move on Nuclear Weapons, December 10, https://www.defenseone.com/ideas/2020/12/bidens-first-move-nuclear-weapons/170652/]</w:t>
      </w:r>
    </w:p>
    <w:p w14:paraId="4F6071CD" w14:textId="77777777" w:rsidR="00694B72" w:rsidRPr="00BF4B92" w:rsidRDefault="00694B72" w:rsidP="00694B72">
      <w:pPr>
        <w:rPr>
          <w:u w:val="single"/>
        </w:rPr>
      </w:pPr>
      <w:r w:rsidRPr="00BF4B92">
        <w:rPr>
          <w:u w:val="single"/>
        </w:rPr>
        <w:t xml:space="preserve">The </w:t>
      </w:r>
      <w:r w:rsidRPr="00DA047B">
        <w:rPr>
          <w:highlight w:val="green"/>
          <w:u w:val="single"/>
        </w:rPr>
        <w:t xml:space="preserve">world is </w:t>
      </w:r>
      <w:r w:rsidRPr="00BF4B92">
        <w:rPr>
          <w:u w:val="single"/>
        </w:rPr>
        <w:t xml:space="preserve">currently </w:t>
      </w:r>
      <w:r w:rsidRPr="00DA047B">
        <w:rPr>
          <w:highlight w:val="green"/>
          <w:u w:val="single"/>
        </w:rPr>
        <w:t xml:space="preserve">living through </w:t>
      </w:r>
      <w:r w:rsidRPr="00BF4B92">
        <w:rPr>
          <w:u w:val="single"/>
        </w:rPr>
        <w:t xml:space="preserve">a period of </w:t>
      </w:r>
      <w:r w:rsidRPr="00DA047B">
        <w:rPr>
          <w:rStyle w:val="Emphasis"/>
          <w:rFonts w:asciiTheme="minorHAnsi" w:hAnsiTheme="minorHAnsi" w:cstheme="minorHAnsi"/>
          <w:highlight w:val="green"/>
        </w:rPr>
        <w:t>great instability</w:t>
      </w:r>
      <w:r w:rsidRPr="00DA047B">
        <w:rPr>
          <w:highlight w:val="green"/>
          <w:u w:val="single"/>
        </w:rPr>
        <w:t xml:space="preserve"> </w:t>
      </w:r>
      <w:r w:rsidRPr="00BF4B92">
        <w:rPr>
          <w:u w:val="single"/>
        </w:rPr>
        <w:t xml:space="preserve">as it copes </w:t>
      </w:r>
      <w:r w:rsidRPr="00DA047B">
        <w:rPr>
          <w:highlight w:val="green"/>
          <w:u w:val="single"/>
        </w:rPr>
        <w:t xml:space="preserve">with the worst </w:t>
      </w:r>
      <w:r w:rsidRPr="00BF4B92">
        <w:rPr>
          <w:u w:val="single"/>
        </w:rPr>
        <w:t xml:space="preserve">global </w:t>
      </w:r>
      <w:r w:rsidRPr="00DA047B">
        <w:rPr>
          <w:highlight w:val="green"/>
          <w:u w:val="single"/>
        </w:rPr>
        <w:t xml:space="preserve">pandemic </w:t>
      </w:r>
      <w:r w:rsidRPr="00BF4B92">
        <w:rPr>
          <w:u w:val="single"/>
        </w:rPr>
        <w:t xml:space="preserve">since 1918, the </w:t>
      </w:r>
      <w:r w:rsidRPr="00DA047B">
        <w:rPr>
          <w:highlight w:val="green"/>
          <w:u w:val="single"/>
        </w:rPr>
        <w:t xml:space="preserve">worst </w:t>
      </w:r>
      <w:r w:rsidRPr="00DA047B">
        <w:rPr>
          <w:rStyle w:val="Emphasis"/>
          <w:rFonts w:asciiTheme="minorHAnsi" w:hAnsiTheme="minorHAnsi" w:cstheme="minorHAnsi"/>
          <w:highlight w:val="green"/>
        </w:rPr>
        <w:t>econ</w:t>
      </w:r>
      <w:r w:rsidRPr="00BF4B92">
        <w:rPr>
          <w:u w:val="single"/>
        </w:rPr>
        <w:t xml:space="preserve">omic </w:t>
      </w:r>
      <w:r w:rsidRPr="00DA047B">
        <w:rPr>
          <w:rStyle w:val="Emphasis"/>
          <w:rFonts w:asciiTheme="minorHAnsi" w:hAnsiTheme="minorHAnsi" w:cstheme="minorHAnsi"/>
          <w:highlight w:val="green"/>
        </w:rPr>
        <w:t>shock</w:t>
      </w:r>
      <w:r w:rsidRPr="00DA047B">
        <w:rPr>
          <w:highlight w:val="green"/>
          <w:u w:val="single"/>
        </w:rPr>
        <w:t xml:space="preserve"> since the </w:t>
      </w:r>
      <w:r w:rsidRPr="00BF4B92">
        <w:rPr>
          <w:u w:val="single"/>
        </w:rPr>
        <w:t xml:space="preserve">Great </w:t>
      </w:r>
      <w:r w:rsidRPr="00DA047B">
        <w:rPr>
          <w:highlight w:val="green"/>
          <w:u w:val="single"/>
        </w:rPr>
        <w:t xml:space="preserve">Depression, and </w:t>
      </w:r>
      <w:r w:rsidRPr="00BF4B92">
        <w:rPr>
          <w:u w:val="single"/>
        </w:rPr>
        <w:t xml:space="preserve">the </w:t>
      </w:r>
      <w:r w:rsidRPr="00DA047B">
        <w:rPr>
          <w:highlight w:val="green"/>
          <w:u w:val="single"/>
        </w:rPr>
        <w:t xml:space="preserve">worst </w:t>
      </w:r>
      <w:r w:rsidRPr="00BF4B92">
        <w:rPr>
          <w:u w:val="single"/>
        </w:rPr>
        <w:t xml:space="preserve">tensions in </w:t>
      </w:r>
      <w:r w:rsidRPr="00DA047B">
        <w:rPr>
          <w:rStyle w:val="Emphasis"/>
          <w:rFonts w:asciiTheme="minorHAnsi" w:hAnsiTheme="minorHAnsi" w:cstheme="minorHAnsi"/>
          <w:highlight w:val="green"/>
        </w:rPr>
        <w:t>major power rel</w:t>
      </w:r>
      <w:r w:rsidRPr="003A5086">
        <w:rPr>
          <w:rFonts w:asciiTheme="minorHAnsi" w:hAnsiTheme="minorHAnsi" w:cstheme="minorHAnsi"/>
        </w:rPr>
        <w:t>ation</w:t>
      </w:r>
      <w:r w:rsidRPr="00DA047B">
        <w:rPr>
          <w:rStyle w:val="Emphasis"/>
          <w:rFonts w:asciiTheme="minorHAnsi" w:hAnsiTheme="minorHAnsi" w:cstheme="minorHAnsi"/>
          <w:highlight w:val="green"/>
        </w:rPr>
        <w:t>s</w:t>
      </w:r>
      <w:r w:rsidRPr="00BF4B92">
        <w:rPr>
          <w:u w:val="single"/>
        </w:rPr>
        <w:t xml:space="preserve"> </w:t>
      </w:r>
      <w:r w:rsidRPr="00DA047B">
        <w:rPr>
          <w:highlight w:val="green"/>
          <w:u w:val="single"/>
        </w:rPr>
        <w:t>since</w:t>
      </w:r>
      <w:r w:rsidRPr="00DA047B">
        <w:rPr>
          <w:rFonts w:asciiTheme="minorHAnsi" w:hAnsiTheme="minorHAnsi" w:cstheme="minorHAnsi"/>
          <w:highlight w:val="green"/>
        </w:rPr>
        <w:t xml:space="preserve"> </w:t>
      </w:r>
      <w:r w:rsidRPr="003A5086">
        <w:rPr>
          <w:rFonts w:asciiTheme="minorHAnsi" w:hAnsiTheme="minorHAnsi" w:cstheme="minorHAnsi"/>
        </w:rPr>
        <w:t xml:space="preserve">the </w:t>
      </w:r>
      <w:r w:rsidRPr="00DA047B">
        <w:rPr>
          <w:highlight w:val="green"/>
          <w:u w:val="single"/>
        </w:rPr>
        <w:t>early</w:t>
      </w:r>
      <w:r w:rsidRPr="00DA047B">
        <w:rPr>
          <w:rFonts w:asciiTheme="minorHAnsi" w:hAnsiTheme="minorHAnsi" w:cstheme="minorHAnsi"/>
          <w:highlight w:val="green"/>
        </w:rPr>
        <w:t xml:space="preserve"> </w:t>
      </w:r>
      <w:r w:rsidRPr="003A5086">
        <w:rPr>
          <w:rFonts w:asciiTheme="minorHAnsi" w:hAnsiTheme="minorHAnsi" w:cstheme="minorHAnsi"/>
        </w:rPr>
        <w:t xml:space="preserve">days of the </w:t>
      </w:r>
      <w:r w:rsidRPr="00DA047B">
        <w:rPr>
          <w:highlight w:val="green"/>
          <w:u w:val="single"/>
        </w:rPr>
        <w:t>Cold War.</w:t>
      </w:r>
      <w:r w:rsidRPr="00DA047B">
        <w:rPr>
          <w:rFonts w:asciiTheme="minorHAnsi" w:hAnsiTheme="minorHAnsi" w:cstheme="minorHAnsi"/>
          <w:highlight w:val="green"/>
        </w:rPr>
        <w:t xml:space="preserve"> </w:t>
      </w:r>
      <w:r w:rsidRPr="003A5086">
        <w:rPr>
          <w:rFonts w:asciiTheme="minorHAnsi" w:hAnsiTheme="minorHAnsi" w:cstheme="minorHAnsi"/>
        </w:rPr>
        <w:t xml:space="preserve">These </w:t>
      </w:r>
      <w:r w:rsidRPr="00DA047B">
        <w:rPr>
          <w:highlight w:val="green"/>
          <w:u w:val="single"/>
        </w:rPr>
        <w:t>crises come</w:t>
      </w:r>
      <w:r w:rsidRPr="00DA047B">
        <w:rPr>
          <w:rFonts w:asciiTheme="minorHAnsi" w:hAnsiTheme="minorHAnsi" w:cstheme="minorHAnsi"/>
          <w:highlight w:val="green"/>
        </w:rPr>
        <w:t xml:space="preserve"> </w:t>
      </w:r>
      <w:r w:rsidRPr="003A5086">
        <w:rPr>
          <w:rFonts w:asciiTheme="minorHAnsi" w:hAnsiTheme="minorHAnsi" w:cstheme="minorHAnsi"/>
        </w:rPr>
        <w:t xml:space="preserve">at a time </w:t>
      </w:r>
      <w:r w:rsidRPr="00DA047B">
        <w:rPr>
          <w:highlight w:val="green"/>
          <w:u w:val="single"/>
        </w:rPr>
        <w:t>when</w:t>
      </w:r>
      <w:r w:rsidRPr="00DA047B">
        <w:rPr>
          <w:rFonts w:asciiTheme="minorHAnsi" w:hAnsiTheme="minorHAnsi" w:cstheme="minorHAnsi"/>
          <w:highlight w:val="green"/>
        </w:rPr>
        <w:t xml:space="preserve"> </w:t>
      </w:r>
      <w:r w:rsidRPr="003A5086">
        <w:rPr>
          <w:rFonts w:asciiTheme="minorHAnsi" w:hAnsiTheme="minorHAnsi" w:cstheme="minorHAnsi"/>
        </w:rPr>
        <w:t xml:space="preserve">the </w:t>
      </w:r>
      <w:r w:rsidRPr="00BF4B92">
        <w:rPr>
          <w:u w:val="single"/>
        </w:rPr>
        <w:t>treaties and</w:t>
      </w:r>
      <w:r w:rsidRPr="003A5086">
        <w:rPr>
          <w:rFonts w:asciiTheme="minorHAnsi" w:hAnsiTheme="minorHAnsi" w:cstheme="minorHAnsi"/>
        </w:rPr>
        <w:t xml:space="preserve"> multilateral </w:t>
      </w:r>
      <w:r w:rsidRPr="00BF4B92">
        <w:rPr>
          <w:u w:val="single"/>
        </w:rPr>
        <w:t>institutions</w:t>
      </w:r>
      <w:r w:rsidRPr="003A5086">
        <w:rPr>
          <w:rFonts w:asciiTheme="minorHAnsi" w:hAnsiTheme="minorHAnsi" w:cstheme="minorHAnsi"/>
        </w:rPr>
        <w:t xml:space="preserve"> that are </w:t>
      </w:r>
      <w:r w:rsidRPr="00DA047B">
        <w:rPr>
          <w:highlight w:val="green"/>
          <w:u w:val="single"/>
        </w:rPr>
        <w:t xml:space="preserve">the </w:t>
      </w:r>
      <w:r w:rsidRPr="00DA047B">
        <w:rPr>
          <w:rStyle w:val="Emphasis"/>
          <w:rFonts w:asciiTheme="minorHAnsi" w:hAnsiTheme="minorHAnsi" w:cstheme="minorHAnsi"/>
          <w:highlight w:val="green"/>
        </w:rPr>
        <w:t>foundation</w:t>
      </w:r>
      <w:r w:rsidRPr="00DA047B">
        <w:rPr>
          <w:highlight w:val="green"/>
          <w:u w:val="single"/>
        </w:rPr>
        <w:t xml:space="preserve"> of </w:t>
      </w:r>
      <w:r w:rsidRPr="00BF4B92">
        <w:rPr>
          <w:u w:val="single"/>
        </w:rPr>
        <w:t xml:space="preserve">the </w:t>
      </w:r>
      <w:r w:rsidRPr="00DA047B">
        <w:rPr>
          <w:highlight w:val="green"/>
          <w:u w:val="single"/>
        </w:rPr>
        <w:t xml:space="preserve">international </w:t>
      </w:r>
      <w:r w:rsidRPr="00DA047B">
        <w:rPr>
          <w:rStyle w:val="Emphasis"/>
          <w:rFonts w:asciiTheme="minorHAnsi" w:hAnsiTheme="minorHAnsi" w:cstheme="minorHAnsi"/>
          <w:highlight w:val="green"/>
        </w:rPr>
        <w:t>order</w:t>
      </w:r>
      <w:r w:rsidRPr="00DA047B">
        <w:rPr>
          <w:highlight w:val="green"/>
          <w:u w:val="single"/>
        </w:rPr>
        <w:t xml:space="preserve"> and </w:t>
      </w:r>
      <w:r w:rsidRPr="00DA047B">
        <w:rPr>
          <w:rStyle w:val="Emphasis"/>
          <w:rFonts w:asciiTheme="minorHAnsi" w:hAnsiTheme="minorHAnsi" w:cstheme="minorHAnsi"/>
          <w:highlight w:val="green"/>
        </w:rPr>
        <w:t>strategic stability</w:t>
      </w:r>
      <w:r w:rsidRPr="00DA047B">
        <w:rPr>
          <w:highlight w:val="green"/>
          <w:u w:val="single"/>
        </w:rPr>
        <w:t xml:space="preserve"> are </w:t>
      </w:r>
      <w:r w:rsidRPr="003A5086">
        <w:rPr>
          <w:rStyle w:val="Emphasis"/>
          <w:rFonts w:asciiTheme="minorHAnsi" w:hAnsiTheme="minorHAnsi" w:cstheme="minorHAnsi"/>
        </w:rPr>
        <w:t>visibly weakening</w:t>
      </w:r>
      <w:r w:rsidRPr="00BF4B92">
        <w:rPr>
          <w:u w:val="single"/>
        </w:rPr>
        <w:t xml:space="preserve">, and </w:t>
      </w:r>
      <w:r w:rsidRPr="00DA047B">
        <w:rPr>
          <w:highlight w:val="green"/>
          <w:u w:val="single"/>
        </w:rPr>
        <w:t>in</w:t>
      </w:r>
      <w:r w:rsidRPr="00BF4B92">
        <w:rPr>
          <w:u w:val="single"/>
        </w:rPr>
        <w:t xml:space="preserve"> </w:t>
      </w:r>
      <w:r w:rsidRPr="00DA047B">
        <w:rPr>
          <w:rStyle w:val="Emphasis"/>
          <w:rFonts w:asciiTheme="minorHAnsi" w:hAnsiTheme="minorHAnsi" w:cstheme="minorHAnsi"/>
          <w:highlight w:val="green"/>
        </w:rPr>
        <w:t>danger of collapse</w:t>
      </w:r>
      <w:r w:rsidRPr="003A5086">
        <w:rPr>
          <w:rFonts w:asciiTheme="minorHAnsi" w:hAnsiTheme="minorHAnsi" w:cstheme="minorHAnsi"/>
        </w:rPr>
        <w:t xml:space="preserve">. In the past </w:t>
      </w:r>
      <w:r w:rsidRPr="00BF4B92">
        <w:rPr>
          <w:u w:val="single"/>
        </w:rPr>
        <w:t xml:space="preserve">such periods of </w:t>
      </w:r>
      <w:r w:rsidRPr="00DA047B">
        <w:rPr>
          <w:highlight w:val="green"/>
          <w:u w:val="single"/>
        </w:rPr>
        <w:t xml:space="preserve">deep </w:t>
      </w:r>
      <w:r w:rsidRPr="00DA047B">
        <w:rPr>
          <w:rStyle w:val="Emphasis"/>
          <w:rFonts w:asciiTheme="minorHAnsi" w:hAnsiTheme="minorHAnsi" w:cstheme="minorHAnsi"/>
          <w:highlight w:val="green"/>
        </w:rPr>
        <w:t>economic distress</w:t>
      </w:r>
      <w:r w:rsidRPr="00DA047B">
        <w:rPr>
          <w:highlight w:val="green"/>
          <w:u w:val="single"/>
        </w:rPr>
        <w:t xml:space="preserve"> and geopolitical </w:t>
      </w:r>
      <w:r w:rsidRPr="00DA047B">
        <w:rPr>
          <w:rStyle w:val="Emphasis"/>
          <w:rFonts w:asciiTheme="minorHAnsi" w:hAnsiTheme="minorHAnsi" w:cstheme="minorHAnsi"/>
          <w:highlight w:val="green"/>
        </w:rPr>
        <w:t>tensions</w:t>
      </w:r>
      <w:r w:rsidRPr="00DA047B">
        <w:rPr>
          <w:highlight w:val="green"/>
          <w:u w:val="single"/>
        </w:rPr>
        <w:t xml:space="preserve"> </w:t>
      </w:r>
      <w:r w:rsidRPr="00BF4B92">
        <w:rPr>
          <w:u w:val="single"/>
        </w:rPr>
        <w:t xml:space="preserve">have </w:t>
      </w:r>
      <w:r w:rsidRPr="00DA047B">
        <w:rPr>
          <w:highlight w:val="green"/>
          <w:u w:val="single"/>
        </w:rPr>
        <w:t>give</w:t>
      </w:r>
      <w:r w:rsidRPr="00BF4B92">
        <w:rPr>
          <w:u w:val="single"/>
        </w:rPr>
        <w:t xml:space="preserve">n </w:t>
      </w:r>
      <w:r w:rsidRPr="00DA047B">
        <w:rPr>
          <w:highlight w:val="green"/>
          <w:u w:val="single"/>
        </w:rPr>
        <w:t xml:space="preserve">rise to </w:t>
      </w:r>
      <w:r w:rsidRPr="00DA047B">
        <w:rPr>
          <w:rStyle w:val="Emphasis"/>
          <w:rFonts w:asciiTheme="minorHAnsi" w:hAnsiTheme="minorHAnsi" w:cstheme="minorHAnsi"/>
          <w:highlight w:val="green"/>
        </w:rPr>
        <w:t>dark political forces</w:t>
      </w:r>
      <w:r w:rsidRPr="00BF4B92">
        <w:rPr>
          <w:u w:val="single"/>
        </w:rPr>
        <w:t xml:space="preserve">, and are </w:t>
      </w:r>
      <w:r w:rsidRPr="00DA047B">
        <w:rPr>
          <w:rStyle w:val="Emphasis"/>
          <w:rFonts w:asciiTheme="minorHAnsi" w:hAnsiTheme="minorHAnsi" w:cstheme="minorHAnsi"/>
          <w:highlight w:val="green"/>
        </w:rPr>
        <w:t>ripe for confrontation</w:t>
      </w:r>
      <w:r w:rsidRPr="00DA047B">
        <w:rPr>
          <w:highlight w:val="green"/>
          <w:u w:val="single"/>
        </w:rPr>
        <w:t xml:space="preserve"> among </w:t>
      </w:r>
      <w:r w:rsidRPr="00BF4B92">
        <w:rPr>
          <w:u w:val="single"/>
        </w:rPr>
        <w:t>nation-</w:t>
      </w:r>
      <w:r w:rsidRPr="00DA047B">
        <w:rPr>
          <w:highlight w:val="green"/>
          <w:u w:val="single"/>
        </w:rPr>
        <w:t>states.</w:t>
      </w:r>
      <w:r w:rsidRPr="00DA047B">
        <w:rPr>
          <w:rFonts w:asciiTheme="minorHAnsi" w:hAnsiTheme="minorHAnsi" w:cstheme="minorHAnsi"/>
          <w:highlight w:val="green"/>
        </w:rPr>
        <w:t xml:space="preserve"> </w:t>
      </w:r>
      <w:r w:rsidRPr="003A5086">
        <w:rPr>
          <w:rFonts w:asciiTheme="minorHAnsi" w:hAnsiTheme="minorHAnsi" w:cstheme="minorHAnsi"/>
        </w:rPr>
        <w:t xml:space="preserve">History will not judge kindly American political leaders who stood idle while a </w:t>
      </w:r>
      <w:r w:rsidRPr="00DA047B">
        <w:rPr>
          <w:rStyle w:val="Emphasis"/>
          <w:rFonts w:asciiTheme="minorHAnsi" w:hAnsiTheme="minorHAnsi" w:cstheme="minorHAnsi"/>
          <w:highlight w:val="green"/>
        </w:rPr>
        <w:t>nuclear</w:t>
      </w:r>
      <w:r w:rsidRPr="00DA047B">
        <w:rPr>
          <w:highlight w:val="green"/>
          <w:u w:val="single"/>
        </w:rPr>
        <w:t xml:space="preserve"> </w:t>
      </w:r>
      <w:r w:rsidRPr="00DA047B">
        <w:rPr>
          <w:rStyle w:val="Emphasis"/>
          <w:rFonts w:asciiTheme="minorHAnsi" w:hAnsiTheme="minorHAnsi" w:cstheme="minorHAnsi"/>
          <w:highlight w:val="green"/>
        </w:rPr>
        <w:t>arms race</w:t>
      </w:r>
      <w:r w:rsidRPr="00DA047B">
        <w:rPr>
          <w:highlight w:val="green"/>
          <w:u w:val="single"/>
        </w:rPr>
        <w:t xml:space="preserve"> </w:t>
      </w:r>
      <w:r w:rsidRPr="00BF4B92">
        <w:rPr>
          <w:u w:val="single"/>
        </w:rPr>
        <w:t xml:space="preserve">was </w:t>
      </w:r>
      <w:r w:rsidRPr="00DA047B">
        <w:rPr>
          <w:highlight w:val="green"/>
          <w:u w:val="single"/>
        </w:rPr>
        <w:t>add</w:t>
      </w:r>
      <w:r w:rsidRPr="00BF4B92">
        <w:rPr>
          <w:u w:val="single"/>
        </w:rPr>
        <w:t xml:space="preserve">ed </w:t>
      </w:r>
      <w:r w:rsidRPr="00DA047B">
        <w:rPr>
          <w:highlight w:val="green"/>
          <w:u w:val="single"/>
        </w:rPr>
        <w:t>to that</w:t>
      </w:r>
      <w:r w:rsidRPr="003A5086">
        <w:rPr>
          <w:rFonts w:asciiTheme="minorHAnsi" w:hAnsiTheme="minorHAnsi" w:cstheme="minorHAnsi"/>
        </w:rPr>
        <w:t xml:space="preserve"> </w:t>
      </w:r>
      <w:r w:rsidRPr="00BF4B92">
        <w:rPr>
          <w:u w:val="single"/>
        </w:rPr>
        <w:t xml:space="preserve">already </w:t>
      </w:r>
      <w:r w:rsidRPr="00DA047B">
        <w:rPr>
          <w:rStyle w:val="Emphasis"/>
          <w:rFonts w:asciiTheme="minorHAnsi" w:hAnsiTheme="minorHAnsi" w:cstheme="minorHAnsi"/>
          <w:highlight w:val="green"/>
        </w:rPr>
        <w:t>volatile mix</w:t>
      </w:r>
      <w:r w:rsidRPr="00DA047B">
        <w:rPr>
          <w:highlight w:val="green"/>
          <w:u w:val="single"/>
        </w:rPr>
        <w:t>.</w:t>
      </w:r>
    </w:p>
    <w:p w14:paraId="41FAA41B" w14:textId="77777777" w:rsidR="00694B72" w:rsidRDefault="00694B72" w:rsidP="00694B72"/>
    <w:p w14:paraId="47768975" w14:textId="77777777" w:rsidR="00694B72" w:rsidRPr="002B309F" w:rsidRDefault="00694B72" w:rsidP="00694B72">
      <w:pPr>
        <w:pStyle w:val="Heading4"/>
      </w:pPr>
      <w:r w:rsidRPr="002B309F">
        <w:t>Extinction</w:t>
      </w:r>
      <w:r>
        <w:t>.</w:t>
      </w:r>
    </w:p>
    <w:p w14:paraId="29842BB1" w14:textId="77777777" w:rsidR="00694B72" w:rsidRDefault="00694B72" w:rsidP="00694B72">
      <w:r w:rsidRPr="00F80507">
        <w:rPr>
          <w:b/>
          <w:bCs/>
        </w:rPr>
        <w:t>Haas 17</w:t>
      </w:r>
      <w:r>
        <w:t xml:space="preserve"> -- Richard Haas, President of the Council on Foreign Relations, former Director of Policy Planning for the US State Department (2001-2003), and President George W. Bush's special envoy to Northern Ireland and Coordinator for the Future of Afghanistan. [A World in Disarray: American Foreign Policy and the Crisis of the Old Order, 1-10-17, Penguin Press]</w:t>
      </w:r>
    </w:p>
    <w:p w14:paraId="4E8CE524" w14:textId="77777777" w:rsidR="00694B72" w:rsidRPr="000946DE" w:rsidRDefault="00694B72" w:rsidP="00694B72">
      <w:pPr>
        <w:rPr>
          <w:sz w:val="16"/>
        </w:rPr>
      </w:pPr>
      <w:r w:rsidRPr="000946DE">
        <w:rPr>
          <w:sz w:val="16"/>
        </w:rPr>
        <w:t xml:space="preserve">A large portion of </w:t>
      </w:r>
      <w:r w:rsidRPr="00DA047B">
        <w:rPr>
          <w:highlight w:val="green"/>
          <w:u w:val="single"/>
        </w:rPr>
        <w:t>the burden of</w:t>
      </w:r>
      <w:r w:rsidRPr="000946DE">
        <w:rPr>
          <w:sz w:val="16"/>
        </w:rPr>
        <w:t xml:space="preserve"> creating and </w:t>
      </w:r>
      <w:r w:rsidRPr="002844B0">
        <w:rPr>
          <w:rStyle w:val="Emphasis"/>
        </w:rPr>
        <w:t xml:space="preserve">maintaining </w:t>
      </w:r>
      <w:r w:rsidRPr="00DA047B">
        <w:rPr>
          <w:rStyle w:val="Emphasis"/>
          <w:highlight w:val="green"/>
        </w:rPr>
        <w:t>order</w:t>
      </w:r>
      <w:r w:rsidRPr="00BF4B92">
        <w:rPr>
          <w:u w:val="single"/>
        </w:rPr>
        <w:t xml:space="preserve"> at the</w:t>
      </w:r>
      <w:r w:rsidRPr="000946DE">
        <w:rPr>
          <w:sz w:val="16"/>
        </w:rPr>
        <w:t xml:space="preserve"> regional or </w:t>
      </w:r>
      <w:r w:rsidRPr="002C11D2">
        <w:rPr>
          <w:rStyle w:val="Emphasis"/>
        </w:rPr>
        <w:t>global level</w:t>
      </w:r>
      <w:r w:rsidRPr="00BF4B92">
        <w:rPr>
          <w:u w:val="single"/>
        </w:rPr>
        <w:t xml:space="preserve"> </w:t>
      </w:r>
      <w:r w:rsidRPr="00DA047B">
        <w:rPr>
          <w:highlight w:val="green"/>
          <w:u w:val="single"/>
        </w:rPr>
        <w:t>will fall on the</w:t>
      </w:r>
      <w:r w:rsidRPr="00BF4B92">
        <w:rPr>
          <w:u w:val="single"/>
        </w:rPr>
        <w:t xml:space="preserve"> </w:t>
      </w:r>
      <w:r w:rsidRPr="00DA047B">
        <w:rPr>
          <w:highlight w:val="green"/>
          <w:u w:val="single"/>
        </w:rPr>
        <w:t>U</w:t>
      </w:r>
      <w:r w:rsidRPr="000946DE">
        <w:rPr>
          <w:sz w:val="16"/>
        </w:rPr>
        <w:t xml:space="preserve">nited </w:t>
      </w:r>
      <w:r w:rsidRPr="00DA047B">
        <w:rPr>
          <w:highlight w:val="green"/>
          <w:u w:val="single"/>
        </w:rPr>
        <w:t>S</w:t>
      </w:r>
      <w:r w:rsidRPr="000946DE">
        <w:rPr>
          <w:sz w:val="16"/>
        </w:rPr>
        <w:t xml:space="preserve">tates. </w:t>
      </w:r>
      <w:r w:rsidRPr="00BF4B92">
        <w:rPr>
          <w:u w:val="single"/>
        </w:rPr>
        <w:t xml:space="preserve">This is </w:t>
      </w:r>
      <w:r w:rsidRPr="002C11D2">
        <w:rPr>
          <w:rStyle w:val="Emphasis"/>
        </w:rPr>
        <w:t>inevitable</w:t>
      </w:r>
      <w:r w:rsidRPr="000946DE">
        <w:rPr>
          <w:sz w:val="16"/>
        </w:rPr>
        <w:t xml:space="preserve"> for several reasons, only one of which is that </w:t>
      </w:r>
      <w:r w:rsidRPr="00BF4B92">
        <w:rPr>
          <w:u w:val="single"/>
        </w:rPr>
        <w:t>the U</w:t>
      </w:r>
      <w:r w:rsidRPr="000946DE">
        <w:rPr>
          <w:sz w:val="16"/>
        </w:rPr>
        <w:t xml:space="preserve">nited </w:t>
      </w:r>
      <w:r w:rsidRPr="00BF4B92">
        <w:rPr>
          <w:u w:val="single"/>
        </w:rPr>
        <w:t>S</w:t>
      </w:r>
      <w:r w:rsidRPr="000946DE">
        <w:rPr>
          <w:sz w:val="16"/>
        </w:rPr>
        <w:t xml:space="preserve">tates </w:t>
      </w:r>
      <w:r w:rsidRPr="00BF4B92">
        <w:rPr>
          <w:u w:val="single"/>
        </w:rPr>
        <w:t xml:space="preserve">is and will likely remain </w:t>
      </w:r>
      <w:r w:rsidRPr="002C11D2">
        <w:rPr>
          <w:rStyle w:val="Emphasis"/>
        </w:rPr>
        <w:t>the most powerful country</w:t>
      </w:r>
      <w:r w:rsidRPr="00BF4B92">
        <w:rPr>
          <w:u w:val="single"/>
        </w:rPr>
        <w:t xml:space="preserve"> in the world for </w:t>
      </w:r>
      <w:r w:rsidRPr="002C11D2">
        <w:rPr>
          <w:rStyle w:val="Emphasis"/>
        </w:rPr>
        <w:t>decades to come</w:t>
      </w:r>
      <w:r w:rsidRPr="000946DE">
        <w:rPr>
          <w:sz w:val="16"/>
        </w:rPr>
        <w:t xml:space="preserve">. The corollary to this point is that </w:t>
      </w:r>
      <w:r w:rsidRPr="00DA047B">
        <w:rPr>
          <w:rStyle w:val="Emphasis"/>
          <w:highlight w:val="green"/>
        </w:rPr>
        <w:t>no other</w:t>
      </w:r>
      <w:r w:rsidRPr="002C11D2">
        <w:rPr>
          <w:rStyle w:val="Emphasis"/>
        </w:rPr>
        <w:t xml:space="preserve"> country</w:t>
      </w:r>
      <w:r w:rsidRPr="00BF4B92">
        <w:rPr>
          <w:u w:val="single"/>
        </w:rPr>
        <w:t xml:space="preserve"> or </w:t>
      </w:r>
      <w:r w:rsidRPr="002844B0">
        <w:rPr>
          <w:rStyle w:val="Emphasis"/>
        </w:rPr>
        <w:t>group of countries</w:t>
      </w:r>
      <w:r w:rsidRPr="00BF4B92">
        <w:rPr>
          <w:u w:val="single"/>
        </w:rPr>
        <w:t xml:space="preserve"> </w:t>
      </w:r>
      <w:r w:rsidRPr="00DA047B">
        <w:rPr>
          <w:highlight w:val="green"/>
          <w:u w:val="single"/>
        </w:rPr>
        <w:t>has</w:t>
      </w:r>
      <w:r w:rsidRPr="00BF4B92">
        <w:rPr>
          <w:u w:val="single"/>
        </w:rPr>
        <w:t xml:space="preserve"> either </w:t>
      </w:r>
      <w:r w:rsidRPr="00DA047B">
        <w:rPr>
          <w:rStyle w:val="Emphasis"/>
          <w:highlight w:val="green"/>
        </w:rPr>
        <w:t>the capacity</w:t>
      </w:r>
      <w:r w:rsidRPr="00DA047B">
        <w:rPr>
          <w:highlight w:val="green"/>
          <w:u w:val="single"/>
        </w:rPr>
        <w:t xml:space="preserve"> </w:t>
      </w:r>
      <w:r w:rsidRPr="00BF4B92">
        <w:rPr>
          <w:u w:val="single"/>
        </w:rPr>
        <w:t xml:space="preserve">or </w:t>
      </w:r>
      <w:r w:rsidRPr="002844B0">
        <w:rPr>
          <w:rStyle w:val="Emphasis"/>
        </w:rPr>
        <w:t>the mind-set</w:t>
      </w:r>
      <w:r w:rsidRPr="00BF4B92">
        <w:rPr>
          <w:u w:val="single"/>
        </w:rPr>
        <w:t xml:space="preserve"> to build </w:t>
      </w:r>
      <w:r w:rsidRPr="002844B0">
        <w:rPr>
          <w:rStyle w:val="Emphasis"/>
        </w:rPr>
        <w:t>a global order</w:t>
      </w:r>
      <w:r w:rsidRPr="002844B0">
        <w:rPr>
          <w:sz w:val="16"/>
        </w:rPr>
        <w:t xml:space="preserve">. Nor can order ever be expected to emerge automatically; there is no invisible hand in the geopolitical marketplace. Again, a large part of the burden (or, more positively, opportunity) falls on the principal power of the day. </w:t>
      </w:r>
      <w:r w:rsidRPr="00BF4B92">
        <w:rPr>
          <w:u w:val="single"/>
        </w:rPr>
        <w:t>There is more than</w:t>
      </w:r>
      <w:r w:rsidRPr="002844B0">
        <w:rPr>
          <w:sz w:val="16"/>
        </w:rPr>
        <w:t xml:space="preserve"> a little </w:t>
      </w:r>
      <w:r w:rsidRPr="00BF4B92">
        <w:rPr>
          <w:u w:val="single"/>
        </w:rPr>
        <w:t>self-interest at stake</w:t>
      </w:r>
      <w:r w:rsidRPr="002844B0">
        <w:rPr>
          <w:sz w:val="16"/>
        </w:rPr>
        <w:t>. The United States cannot remain aloof, much less unaffected by a world in disarray. Globalization is more reality than choice. At the regional level, the</w:t>
      </w:r>
      <w:r w:rsidRPr="000946DE">
        <w:rPr>
          <w:sz w:val="16"/>
        </w:rPr>
        <w:t xml:space="preserve"> United States actually faces the opposite problem, namely, that </w:t>
      </w:r>
      <w:r w:rsidRPr="002C11D2">
        <w:rPr>
          <w:rStyle w:val="Emphasis"/>
        </w:rPr>
        <w:t>certain actors</w:t>
      </w:r>
      <w:r w:rsidRPr="000946DE">
        <w:rPr>
          <w:sz w:val="16"/>
        </w:rPr>
        <w:t xml:space="preserve"> do have the mind-set and means to shape an order. The problem is that their views of order </w:t>
      </w:r>
      <w:r w:rsidRPr="00BF4B92">
        <w:rPr>
          <w:u w:val="single"/>
        </w:rPr>
        <w:t>are</w:t>
      </w:r>
      <w:r w:rsidRPr="000946DE">
        <w:rPr>
          <w:sz w:val="16"/>
        </w:rPr>
        <w:t xml:space="preserve"> in part or in whole </w:t>
      </w:r>
      <w:r w:rsidRPr="002C11D2">
        <w:rPr>
          <w:rStyle w:val="Emphasis"/>
        </w:rPr>
        <w:t>incompatible</w:t>
      </w:r>
      <w:r w:rsidRPr="00BF4B92">
        <w:rPr>
          <w:u w:val="single"/>
        </w:rPr>
        <w:t xml:space="preserve"> with </w:t>
      </w:r>
      <w:r w:rsidRPr="002C11D2">
        <w:rPr>
          <w:rStyle w:val="Emphasis"/>
        </w:rPr>
        <w:t>U.S. interests</w:t>
      </w:r>
      <w:r w:rsidRPr="00BF4B92">
        <w:rPr>
          <w:u w:val="single"/>
        </w:rPr>
        <w:t>. Examples</w:t>
      </w:r>
      <w:r w:rsidRPr="000946DE">
        <w:rPr>
          <w:sz w:val="16"/>
        </w:rPr>
        <w:t xml:space="preserve"> would </w:t>
      </w:r>
      <w:r w:rsidRPr="00BF4B92">
        <w:rPr>
          <w:u w:val="single"/>
        </w:rPr>
        <w:t xml:space="preserve">include </w:t>
      </w:r>
      <w:r w:rsidRPr="00DA047B">
        <w:rPr>
          <w:highlight w:val="green"/>
          <w:u w:val="single"/>
        </w:rPr>
        <w:t>Iran</w:t>
      </w:r>
      <w:r w:rsidRPr="000946DE">
        <w:rPr>
          <w:sz w:val="16"/>
        </w:rPr>
        <w:t xml:space="preserve"> and </w:t>
      </w:r>
      <w:r w:rsidRPr="00DA047B">
        <w:rPr>
          <w:highlight w:val="green"/>
          <w:u w:val="single"/>
        </w:rPr>
        <w:t>ISIS</w:t>
      </w:r>
      <w:r w:rsidRPr="000946DE">
        <w:rPr>
          <w:sz w:val="16"/>
        </w:rPr>
        <w:t xml:space="preserve"> in the Middle East, </w:t>
      </w:r>
      <w:r w:rsidRPr="00DA047B">
        <w:rPr>
          <w:highlight w:val="green"/>
          <w:u w:val="single"/>
        </w:rPr>
        <w:t>China</w:t>
      </w:r>
      <w:r w:rsidRPr="000946DE">
        <w:rPr>
          <w:sz w:val="16"/>
        </w:rPr>
        <w:t xml:space="preserve"> in Asia, </w:t>
      </w:r>
      <w:r w:rsidRPr="00DA047B">
        <w:rPr>
          <w:highlight w:val="green"/>
          <w:u w:val="single"/>
        </w:rPr>
        <w:t>and Russia</w:t>
      </w:r>
      <w:r w:rsidRPr="000946DE">
        <w:rPr>
          <w:sz w:val="16"/>
        </w:rPr>
        <w:t xml:space="preserve"> in Europe.</w:t>
      </w:r>
    </w:p>
    <w:p w14:paraId="0E3F66A1" w14:textId="77777777" w:rsidR="00694B72" w:rsidRPr="00D47DEE" w:rsidRDefault="00694B72" w:rsidP="00694B72">
      <w:pPr>
        <w:rPr>
          <w:sz w:val="16"/>
        </w:rPr>
      </w:pPr>
      <w:r w:rsidRPr="000946DE">
        <w:rPr>
          <w:sz w:val="16"/>
        </w:rPr>
        <w:t xml:space="preserve">It will not be an easy time for the United States. The sheer number and range of challenges is </w:t>
      </w:r>
      <w:r w:rsidRPr="00D47DEE">
        <w:rPr>
          <w:sz w:val="16"/>
        </w:rPr>
        <w:t xml:space="preserve">daunting. There </w:t>
      </w:r>
      <w:r w:rsidRPr="00BF4B92">
        <w:rPr>
          <w:u w:val="single"/>
        </w:rPr>
        <w:t>are</w:t>
      </w:r>
      <w:r w:rsidRPr="00D47DEE">
        <w:rPr>
          <w:sz w:val="16"/>
        </w:rPr>
        <w:t xml:space="preserve"> a large number of </w:t>
      </w:r>
      <w:r w:rsidRPr="00D47DEE">
        <w:rPr>
          <w:rStyle w:val="Emphasis"/>
        </w:rPr>
        <w:t>actors and forces</w:t>
      </w:r>
      <w:r w:rsidRPr="00BF4B92">
        <w:rPr>
          <w:u w:val="single"/>
        </w:rPr>
        <w:t xml:space="preserve"> to </w:t>
      </w:r>
      <w:r w:rsidRPr="00D47DEE">
        <w:rPr>
          <w:rStyle w:val="Emphasis"/>
        </w:rPr>
        <w:t>contend with</w:t>
      </w:r>
      <w:r w:rsidRPr="00D47DEE">
        <w:rPr>
          <w:sz w:val="16"/>
        </w:rPr>
        <w:t>. Alliances, normally created in opposition to some country or countries, may not be as useful a vehicle in a world in which not all foes are always foes and not all friends are always friendly. Diplomacy will count for a great deal; there will be a premium on dexterity. Consultations that aim to affect the actions of other governments and their leaders are likely to matter more than negotiations that aim to solve problems.</w:t>
      </w:r>
    </w:p>
    <w:p w14:paraId="3150EC15" w14:textId="77777777" w:rsidR="00694B72" w:rsidRPr="000946DE" w:rsidRDefault="00694B72" w:rsidP="00694B72">
      <w:pPr>
        <w:rPr>
          <w:sz w:val="16"/>
        </w:rPr>
      </w:pPr>
      <w:r w:rsidRPr="00D47DEE">
        <w:rPr>
          <w:sz w:val="16"/>
        </w:rPr>
        <w:t xml:space="preserve">Another reality is that the United States for all its power cannot impose order. Partially this reflects what might be called structural realities, namely, that </w:t>
      </w:r>
      <w:r w:rsidRPr="00BF4B92">
        <w:rPr>
          <w:u w:val="single"/>
        </w:rPr>
        <w:t>no country can contend with</w:t>
      </w:r>
      <w:r w:rsidRPr="00D47DEE">
        <w:rPr>
          <w:sz w:val="16"/>
        </w:rPr>
        <w:t xml:space="preserve"> global challenges on its own given the very nature of these challenges</w:t>
      </w:r>
      <w:r w:rsidRPr="000946DE">
        <w:rPr>
          <w:sz w:val="16"/>
        </w:rPr>
        <w:t xml:space="preserve">. The United States could reduce its carbon footprint dramatically, but the effect on </w:t>
      </w:r>
      <w:r w:rsidRPr="000946DE">
        <w:rPr>
          <w:rStyle w:val="Emphasis"/>
        </w:rPr>
        <w:t xml:space="preserve">global </w:t>
      </w:r>
      <w:r w:rsidRPr="00DA047B">
        <w:rPr>
          <w:rStyle w:val="Emphasis"/>
          <w:highlight w:val="green"/>
        </w:rPr>
        <w:t>climate</w:t>
      </w:r>
      <w:r w:rsidRPr="000946DE">
        <w:rPr>
          <w:sz w:val="16"/>
        </w:rPr>
        <w:t xml:space="preserve"> would be modest if India and China failed to follow suit. Similarly, on its own the United States cannot maintain </w:t>
      </w:r>
      <w:r w:rsidRPr="000946DE">
        <w:rPr>
          <w:rStyle w:val="Emphasis"/>
        </w:rPr>
        <w:t xml:space="preserve">a world </w:t>
      </w:r>
      <w:r w:rsidRPr="00DA047B">
        <w:rPr>
          <w:rStyle w:val="Emphasis"/>
          <w:highlight w:val="green"/>
        </w:rPr>
        <w:t>trad</w:t>
      </w:r>
      <w:r w:rsidRPr="002844B0">
        <w:rPr>
          <w:rStyle w:val="Emphasis"/>
        </w:rPr>
        <w:t>ing s</w:t>
      </w:r>
      <w:r w:rsidRPr="000946DE">
        <w:rPr>
          <w:rStyle w:val="Emphasis"/>
        </w:rPr>
        <w:t>ystem</w:t>
      </w:r>
      <w:r w:rsidRPr="00BF4B92">
        <w:rPr>
          <w:u w:val="single"/>
        </w:rPr>
        <w:t xml:space="preserve"> or successfully combat </w:t>
      </w:r>
      <w:r w:rsidRPr="00DA047B">
        <w:rPr>
          <w:highlight w:val="green"/>
          <w:u w:val="single"/>
        </w:rPr>
        <w:t>terror</w:t>
      </w:r>
      <w:r w:rsidRPr="00BF4B92">
        <w:rPr>
          <w:u w:val="single"/>
        </w:rPr>
        <w:t xml:space="preserve">ism </w:t>
      </w:r>
      <w:r w:rsidRPr="00DA047B">
        <w:rPr>
          <w:highlight w:val="green"/>
          <w:u w:val="single"/>
        </w:rPr>
        <w:t>or disease</w:t>
      </w:r>
      <w:r w:rsidRPr="000946DE">
        <w:rPr>
          <w:sz w:val="16"/>
        </w:rPr>
        <w:t xml:space="preserve">. Adding to these realities are resource limits. The United </w:t>
      </w:r>
      <w:r w:rsidRPr="00806900">
        <w:rPr>
          <w:sz w:val="16"/>
        </w:rPr>
        <w:t xml:space="preserve">States cannot provide all the troops or dollars to maintain order in </w:t>
      </w:r>
      <w:r w:rsidRPr="00BF4B92">
        <w:rPr>
          <w:u w:val="single"/>
        </w:rPr>
        <w:t>the Middle East and Europe and Asia and South Asia</w:t>
      </w:r>
      <w:r w:rsidRPr="00806900">
        <w:rPr>
          <w:sz w:val="16"/>
        </w:rPr>
        <w:t>. There is simply too much capability in too many hands. Unilateralism is rarely a serious foreign policy option. Partners are essential. That is one of the reasons</w:t>
      </w:r>
      <w:r w:rsidRPr="000946DE">
        <w:rPr>
          <w:sz w:val="16"/>
        </w:rPr>
        <w:t xml:space="preserve">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w:t>
      </w:r>
    </w:p>
    <w:p w14:paraId="087DA0F2" w14:textId="77777777" w:rsidR="00694B72" w:rsidRPr="000946DE" w:rsidRDefault="00694B72" w:rsidP="00694B72">
      <w:pPr>
        <w:rPr>
          <w:sz w:val="16"/>
        </w:rPr>
      </w:pPr>
      <w:r w:rsidRPr="000946DE">
        <w:rPr>
          <w:sz w:val="16"/>
        </w:rPr>
        <w:t xml:space="preserve">Up to this point, we have focused on what the United States needs to do in the world to promote order. That is what one would expect from a book about international relations and American foreign policy. But a focus on </w:t>
      </w:r>
      <w:r w:rsidRPr="002C11D2">
        <w:rPr>
          <w:rStyle w:val="Emphasis"/>
        </w:rPr>
        <w:t>foreign policy</w:t>
      </w:r>
      <w:r w:rsidRPr="00BF4B92">
        <w:rPr>
          <w:u w:val="single"/>
        </w:rPr>
        <w:t xml:space="preserve"> is </w:t>
      </w:r>
      <w:r w:rsidRPr="002C11D2">
        <w:rPr>
          <w:rStyle w:val="Emphasis"/>
        </w:rPr>
        <w:t>not enough</w:t>
      </w:r>
      <w:r w:rsidRPr="000946DE">
        <w:rPr>
          <w:sz w:val="16"/>
        </w:rPr>
        <w:t xml:space="preserve">. National security is a coin with two sides, and </w:t>
      </w:r>
      <w:r w:rsidRPr="00BF4B92">
        <w:rPr>
          <w:u w:val="single"/>
        </w:rPr>
        <w:t>what the U</w:t>
      </w:r>
      <w:r w:rsidRPr="000946DE">
        <w:rPr>
          <w:sz w:val="16"/>
        </w:rPr>
        <w:t xml:space="preserve">nited </w:t>
      </w:r>
      <w:r w:rsidRPr="00BF4B92">
        <w:rPr>
          <w:u w:val="single"/>
        </w:rPr>
        <w:t>S</w:t>
      </w:r>
      <w:r w:rsidRPr="000946DE">
        <w:rPr>
          <w:sz w:val="16"/>
        </w:rPr>
        <w:t xml:space="preserve">tates </w:t>
      </w:r>
      <w:r w:rsidRPr="00BF4B92">
        <w:rPr>
          <w:u w:val="single"/>
        </w:rPr>
        <w:t xml:space="preserve">does at </w:t>
      </w:r>
      <w:r w:rsidRPr="002C11D2">
        <w:rPr>
          <w:rStyle w:val="Emphasis"/>
        </w:rPr>
        <w:t>home</w:t>
      </w:r>
      <w:r w:rsidRPr="000946DE">
        <w:rPr>
          <w:sz w:val="16"/>
        </w:rPr>
        <w:t xml:space="preserve">, what is normally thought of as belonging to </w:t>
      </w:r>
      <w:r w:rsidRPr="00DA047B">
        <w:rPr>
          <w:rStyle w:val="Emphasis"/>
          <w:highlight w:val="green"/>
        </w:rPr>
        <w:t>the domestic</w:t>
      </w:r>
      <w:r w:rsidRPr="002C11D2">
        <w:rPr>
          <w:rStyle w:val="Emphasis"/>
        </w:rPr>
        <w:t xml:space="preserve"> realm</w:t>
      </w:r>
      <w:r w:rsidRPr="00BF4B92">
        <w:rPr>
          <w:u w:val="single"/>
        </w:rPr>
        <w:t xml:space="preserve">, </w:t>
      </w:r>
      <w:r w:rsidRPr="00DA047B">
        <w:rPr>
          <w:highlight w:val="green"/>
          <w:u w:val="single"/>
        </w:rPr>
        <w:t>is</w:t>
      </w:r>
      <w:r w:rsidRPr="00BF4B92">
        <w:rPr>
          <w:u w:val="single"/>
        </w:rPr>
        <w:t xml:space="preserve"> </w:t>
      </w:r>
      <w:r w:rsidRPr="000946DE">
        <w:rPr>
          <w:rStyle w:val="Emphasis"/>
        </w:rPr>
        <w:t xml:space="preserve">every bit as much a part of </w:t>
      </w:r>
      <w:r w:rsidRPr="00DA047B">
        <w:rPr>
          <w:rStyle w:val="Emphasis"/>
          <w:highlight w:val="green"/>
        </w:rPr>
        <w:t>national security</w:t>
      </w:r>
      <w:r w:rsidRPr="00BF4B92">
        <w:rPr>
          <w:u w:val="single"/>
        </w:rPr>
        <w:t xml:space="preserve"> as </w:t>
      </w:r>
      <w:r w:rsidRPr="000946DE">
        <w:rPr>
          <w:rStyle w:val="Emphasis"/>
        </w:rPr>
        <w:t>foreign policy</w:t>
      </w:r>
      <w:r w:rsidRPr="000946DE">
        <w:rPr>
          <w:sz w:val="16"/>
        </w:rPr>
        <w:t>. It is best to understand the issue as guns and butter rather than guns versus butter.</w:t>
      </w:r>
    </w:p>
    <w:p w14:paraId="56942A0C" w14:textId="77777777" w:rsidR="00694B72" w:rsidRPr="000946DE" w:rsidRDefault="00694B72" w:rsidP="00694B72">
      <w:pPr>
        <w:rPr>
          <w:sz w:val="16"/>
        </w:rPr>
      </w:pPr>
      <w:r w:rsidRPr="000946DE">
        <w:rPr>
          <w:sz w:val="16"/>
        </w:rPr>
        <w:t xml:space="preserve">When it comes to the domestic side, the </w:t>
      </w:r>
      <w:r w:rsidRPr="007A1387">
        <w:rPr>
          <w:sz w:val="16"/>
        </w:rPr>
        <w:t xml:space="preserve">argument is straightforward. In order </w:t>
      </w:r>
      <w:r w:rsidRPr="00BF4B92">
        <w:rPr>
          <w:u w:val="single"/>
        </w:rPr>
        <w:t>to lead and compete and act effectively in the world, the U</w:t>
      </w:r>
      <w:r w:rsidRPr="007A1387">
        <w:rPr>
          <w:sz w:val="16"/>
        </w:rPr>
        <w:t xml:space="preserve">nited </w:t>
      </w:r>
      <w:r w:rsidRPr="00BF4B92">
        <w:rPr>
          <w:u w:val="single"/>
        </w:rPr>
        <w:t>S</w:t>
      </w:r>
      <w:r w:rsidRPr="007A1387">
        <w:rPr>
          <w:sz w:val="16"/>
        </w:rPr>
        <w:t xml:space="preserve">tates </w:t>
      </w:r>
      <w:r w:rsidRPr="00BF4B92">
        <w:rPr>
          <w:u w:val="single"/>
        </w:rPr>
        <w:t>needs to put its house in order</w:t>
      </w:r>
      <w:r w:rsidRPr="007A1387">
        <w:rPr>
          <w:sz w:val="16"/>
        </w:rPr>
        <w:t>. I have written on what this entails in a book titled Foreign Policy Begins at Home.2 This was sometimes interpreted as suggesting a turn away from foreign</w:t>
      </w:r>
      <w:r w:rsidRPr="000946DE">
        <w:rPr>
          <w:sz w:val="16"/>
        </w:rPr>
        <w:t xml:space="preserve"> policy. It was nothing of the sort. </w:t>
      </w:r>
      <w:r w:rsidRPr="00DA047B">
        <w:rPr>
          <w:highlight w:val="green"/>
          <w:u w:val="single"/>
        </w:rPr>
        <w:t xml:space="preserve">Foreign policy </w:t>
      </w:r>
      <w:r w:rsidRPr="00DA047B">
        <w:rPr>
          <w:rStyle w:val="Emphasis"/>
          <w:highlight w:val="green"/>
        </w:rPr>
        <w:t>begins</w:t>
      </w:r>
      <w:r w:rsidRPr="00DA047B">
        <w:rPr>
          <w:highlight w:val="green"/>
          <w:u w:val="single"/>
        </w:rPr>
        <w:t xml:space="preserve"> at home</w:t>
      </w:r>
      <w:r w:rsidRPr="000946DE">
        <w:rPr>
          <w:sz w:val="16"/>
        </w:rPr>
        <w:t>, but it ends there only at the country’s peril.3</w:t>
      </w:r>
    </w:p>
    <w:p w14:paraId="0D1DE8CD" w14:textId="77777777" w:rsidR="00694B72" w:rsidRPr="000946DE" w:rsidRDefault="00694B72" w:rsidP="00694B72">
      <w:pPr>
        <w:rPr>
          <w:sz w:val="16"/>
        </w:rPr>
      </w:pPr>
      <w:r w:rsidRPr="000946DE">
        <w:rPr>
          <w:sz w:val="16"/>
        </w:rPr>
        <w:t xml:space="preserve">Earlier I mentioned that the United States has few unilateral options, that there are few if any things it can do better alone than with others. The counterpart to this claim is that </w:t>
      </w:r>
      <w:r w:rsidRPr="00DA047B">
        <w:rPr>
          <w:highlight w:val="green"/>
          <w:u w:val="single"/>
        </w:rPr>
        <w:t>the world cannot</w:t>
      </w:r>
      <w:r w:rsidRPr="00BF4B92">
        <w:rPr>
          <w:u w:val="single"/>
        </w:rPr>
        <w:t xml:space="preserve"> come up with the elements of </w:t>
      </w:r>
      <w:r w:rsidRPr="000946DE">
        <w:rPr>
          <w:rStyle w:val="Emphasis"/>
        </w:rPr>
        <w:t xml:space="preserve">a </w:t>
      </w:r>
      <w:r w:rsidRPr="00DA047B">
        <w:rPr>
          <w:rStyle w:val="Emphasis"/>
          <w:highlight w:val="green"/>
        </w:rPr>
        <w:t>work</w:t>
      </w:r>
      <w:r w:rsidRPr="000946DE">
        <w:rPr>
          <w:rStyle w:val="Emphasis"/>
        </w:rPr>
        <w:t>ing order</w:t>
      </w:r>
      <w:r w:rsidRPr="00BF4B92">
        <w:rPr>
          <w:u w:val="single"/>
        </w:rPr>
        <w:t xml:space="preserve"> </w:t>
      </w:r>
      <w:r w:rsidRPr="00DA047B">
        <w:rPr>
          <w:highlight w:val="green"/>
          <w:u w:val="single"/>
        </w:rPr>
        <w:t>absent the U</w:t>
      </w:r>
      <w:r w:rsidRPr="000946DE">
        <w:rPr>
          <w:sz w:val="16"/>
        </w:rPr>
        <w:t xml:space="preserve">nited </w:t>
      </w:r>
      <w:r w:rsidRPr="00DA047B">
        <w:rPr>
          <w:highlight w:val="green"/>
          <w:u w:val="single"/>
        </w:rPr>
        <w:t>S</w:t>
      </w:r>
      <w:r w:rsidRPr="000946DE">
        <w:rPr>
          <w:sz w:val="16"/>
        </w:rPr>
        <w:t>tates</w:t>
      </w:r>
      <w:r w:rsidRPr="007A1387">
        <w:rPr>
          <w:sz w:val="16"/>
        </w:rPr>
        <w:t xml:space="preserve">. </w:t>
      </w:r>
      <w:r w:rsidRPr="00BF4B92">
        <w:rPr>
          <w:u w:val="single"/>
        </w:rPr>
        <w:t>The U</w:t>
      </w:r>
      <w:r w:rsidRPr="007A1387">
        <w:rPr>
          <w:sz w:val="16"/>
        </w:rPr>
        <w:t xml:space="preserve">nited </w:t>
      </w:r>
      <w:r w:rsidRPr="00BF4B92">
        <w:rPr>
          <w:u w:val="single"/>
        </w:rPr>
        <w:t>S</w:t>
      </w:r>
      <w:r w:rsidRPr="007A1387">
        <w:rPr>
          <w:sz w:val="16"/>
        </w:rPr>
        <w:t xml:space="preserve">tates </w:t>
      </w:r>
      <w:r w:rsidRPr="00BF4B92">
        <w:rPr>
          <w:u w:val="single"/>
        </w:rPr>
        <w:t xml:space="preserve">is </w:t>
      </w:r>
      <w:r w:rsidRPr="007A1387">
        <w:rPr>
          <w:rStyle w:val="Emphasis"/>
        </w:rPr>
        <w:t>not sufficient</w:t>
      </w:r>
      <w:r w:rsidRPr="00BF4B92">
        <w:rPr>
          <w:u w:val="single"/>
        </w:rPr>
        <w:t xml:space="preserve">, but it is </w:t>
      </w:r>
      <w:r w:rsidRPr="007A1387">
        <w:rPr>
          <w:rStyle w:val="Emphasis"/>
        </w:rPr>
        <w:t>necessary</w:t>
      </w:r>
      <w:r w:rsidRPr="007A1387">
        <w:rPr>
          <w:sz w:val="16"/>
        </w:rPr>
        <w:t>. It is also</w:t>
      </w:r>
      <w:r w:rsidRPr="000946DE">
        <w:rPr>
          <w:sz w:val="16"/>
        </w:rPr>
        <w:t xml:space="preserve"> true that </w:t>
      </w:r>
      <w:r w:rsidRPr="00DA047B">
        <w:rPr>
          <w:highlight w:val="green"/>
          <w:u w:val="single"/>
        </w:rPr>
        <w:t>the U</w:t>
      </w:r>
      <w:r w:rsidRPr="000946DE">
        <w:rPr>
          <w:sz w:val="16"/>
        </w:rPr>
        <w:t xml:space="preserve">nited </w:t>
      </w:r>
      <w:r w:rsidRPr="00DA047B">
        <w:rPr>
          <w:highlight w:val="green"/>
          <w:u w:val="single"/>
        </w:rPr>
        <w:t>S</w:t>
      </w:r>
      <w:r w:rsidRPr="000946DE">
        <w:rPr>
          <w:sz w:val="16"/>
        </w:rPr>
        <w:t xml:space="preserve">tates </w:t>
      </w:r>
      <w:r w:rsidRPr="00DA047B">
        <w:rPr>
          <w:highlight w:val="green"/>
          <w:u w:val="single"/>
        </w:rPr>
        <w:t>cannot</w:t>
      </w:r>
      <w:r w:rsidRPr="00BF4B92">
        <w:rPr>
          <w:u w:val="single"/>
        </w:rPr>
        <w:t xml:space="preserve"> </w:t>
      </w:r>
      <w:r w:rsidRPr="000946DE">
        <w:rPr>
          <w:rStyle w:val="Emphasis"/>
        </w:rPr>
        <w:t xml:space="preserve">lead </w:t>
      </w:r>
      <w:r w:rsidRPr="002844B0">
        <w:rPr>
          <w:rStyle w:val="Emphasis"/>
        </w:rPr>
        <w:t>or act effectively</w:t>
      </w:r>
      <w:r w:rsidRPr="00BF4B92">
        <w:rPr>
          <w:u w:val="single"/>
        </w:rPr>
        <w:t xml:space="preserve"> in the world </w:t>
      </w:r>
      <w:r w:rsidRPr="00DA047B">
        <w:rPr>
          <w:highlight w:val="green"/>
          <w:u w:val="single"/>
        </w:rPr>
        <w:t xml:space="preserve">if it does not have </w:t>
      </w:r>
      <w:r w:rsidRPr="00DA047B">
        <w:rPr>
          <w:rStyle w:val="Emphasis"/>
          <w:highlight w:val="green"/>
        </w:rPr>
        <w:t>a</w:t>
      </w:r>
      <w:r w:rsidRPr="000946DE">
        <w:rPr>
          <w:rStyle w:val="Emphasis"/>
        </w:rPr>
        <w:t xml:space="preserve"> strong domestic </w:t>
      </w:r>
      <w:r w:rsidRPr="00DA047B">
        <w:rPr>
          <w:rStyle w:val="Emphasis"/>
          <w:highlight w:val="green"/>
        </w:rPr>
        <w:t>foundation</w:t>
      </w:r>
      <w:r w:rsidRPr="00BF4B92">
        <w:rPr>
          <w:u w:val="single"/>
        </w:rPr>
        <w:t xml:space="preserve">. National security </w:t>
      </w:r>
      <w:r w:rsidRPr="00B1587D">
        <w:rPr>
          <w:rStyle w:val="Emphasis"/>
        </w:rPr>
        <w:t>inevitably requires</w:t>
      </w:r>
      <w:r w:rsidRPr="00BF4B92">
        <w:rPr>
          <w:u w:val="single"/>
        </w:rPr>
        <w:t xml:space="preserve"> significant amounts of </w:t>
      </w:r>
      <w:r w:rsidRPr="00B1587D">
        <w:rPr>
          <w:rStyle w:val="Emphasis"/>
        </w:rPr>
        <w:t>human, physical, and financial resources</w:t>
      </w:r>
      <w:r w:rsidRPr="00BF4B92">
        <w:rPr>
          <w:u w:val="single"/>
        </w:rPr>
        <w:t xml:space="preserve"> to draw on. </w:t>
      </w:r>
      <w:r w:rsidRPr="00DA047B">
        <w:rPr>
          <w:highlight w:val="green"/>
          <w:u w:val="single"/>
        </w:rPr>
        <w:t>The better the</w:t>
      </w:r>
      <w:r w:rsidRPr="00BF4B92">
        <w:rPr>
          <w:u w:val="single"/>
        </w:rPr>
        <w:t xml:space="preserve"> U</w:t>
      </w:r>
      <w:r w:rsidRPr="002844B0">
        <w:rPr>
          <w:sz w:val="16"/>
        </w:rPr>
        <w:t xml:space="preserve">nited </w:t>
      </w:r>
      <w:r w:rsidRPr="00BF4B92">
        <w:rPr>
          <w:u w:val="single"/>
        </w:rPr>
        <w:t>S</w:t>
      </w:r>
      <w:r w:rsidRPr="002844B0">
        <w:rPr>
          <w:sz w:val="16"/>
        </w:rPr>
        <w:t xml:space="preserve">tates </w:t>
      </w:r>
      <w:r w:rsidRPr="00BF4B92">
        <w:rPr>
          <w:u w:val="single"/>
        </w:rPr>
        <w:t xml:space="preserve">is </w:t>
      </w:r>
      <w:r w:rsidRPr="002844B0">
        <w:rPr>
          <w:rStyle w:val="Emphasis"/>
        </w:rPr>
        <w:t>doing</w:t>
      </w:r>
      <w:r w:rsidRPr="000946DE">
        <w:rPr>
          <w:rStyle w:val="Emphasis"/>
        </w:rPr>
        <w:t xml:space="preserve"> </w:t>
      </w:r>
      <w:r w:rsidRPr="00DA047B">
        <w:rPr>
          <w:rStyle w:val="Emphasis"/>
          <w:highlight w:val="green"/>
        </w:rPr>
        <w:t>economi</w:t>
      </w:r>
      <w:r w:rsidRPr="002844B0">
        <w:rPr>
          <w:rStyle w:val="Emphasis"/>
        </w:rPr>
        <w:t>cally</w:t>
      </w:r>
      <w:r w:rsidRPr="00BF4B92">
        <w:rPr>
          <w:u w:val="single"/>
        </w:rPr>
        <w:t xml:space="preserve">, </w:t>
      </w:r>
      <w:r w:rsidRPr="00DA047B">
        <w:rPr>
          <w:highlight w:val="green"/>
          <w:u w:val="single"/>
        </w:rPr>
        <w:t>the more</w:t>
      </w:r>
      <w:r w:rsidRPr="00BF4B92">
        <w:rPr>
          <w:u w:val="single"/>
        </w:rPr>
        <w:t xml:space="preserve"> it will have </w:t>
      </w:r>
      <w:r w:rsidRPr="002844B0">
        <w:rPr>
          <w:rStyle w:val="Emphasis"/>
        </w:rPr>
        <w:t>available</w:t>
      </w:r>
      <w:r w:rsidRPr="00BF4B92">
        <w:rPr>
          <w:u w:val="single"/>
        </w:rPr>
        <w:t xml:space="preserve"> in </w:t>
      </w:r>
      <w:r w:rsidRPr="002844B0">
        <w:rPr>
          <w:rStyle w:val="Emphasis"/>
        </w:rPr>
        <w:t>the</w:t>
      </w:r>
      <w:r w:rsidRPr="000946DE">
        <w:rPr>
          <w:rStyle w:val="Emphasis"/>
        </w:rPr>
        <w:t xml:space="preserve"> way of </w:t>
      </w:r>
      <w:r w:rsidRPr="00DA047B">
        <w:rPr>
          <w:rStyle w:val="Emphasis"/>
          <w:highlight w:val="green"/>
        </w:rPr>
        <w:t>resources</w:t>
      </w:r>
      <w:r w:rsidRPr="00DA047B">
        <w:rPr>
          <w:highlight w:val="green"/>
          <w:u w:val="single"/>
        </w:rPr>
        <w:t xml:space="preserve"> to devote</w:t>
      </w:r>
      <w:r w:rsidRPr="00BF4B92">
        <w:rPr>
          <w:u w:val="single"/>
        </w:rPr>
        <w:t xml:space="preserve"> to what it wants and needs to do </w:t>
      </w:r>
      <w:r w:rsidRPr="00DA047B">
        <w:rPr>
          <w:highlight w:val="green"/>
          <w:u w:val="single"/>
        </w:rPr>
        <w:t>abroad without</w:t>
      </w:r>
      <w:r w:rsidRPr="00BF4B92">
        <w:rPr>
          <w:u w:val="single"/>
        </w:rPr>
        <w:t xml:space="preserve"> igniting </w:t>
      </w:r>
      <w:r w:rsidRPr="000946DE">
        <w:rPr>
          <w:rStyle w:val="Emphasis"/>
        </w:rPr>
        <w:t xml:space="preserve">a </w:t>
      </w:r>
      <w:r w:rsidRPr="00DA047B">
        <w:rPr>
          <w:rStyle w:val="Emphasis"/>
          <w:highlight w:val="green"/>
        </w:rPr>
        <w:t>divisive</w:t>
      </w:r>
      <w:r w:rsidRPr="000946DE">
        <w:rPr>
          <w:rStyle w:val="Emphasis"/>
        </w:rPr>
        <w:t xml:space="preserve"> and distracting domestic </w:t>
      </w:r>
      <w:r w:rsidRPr="00DA047B">
        <w:rPr>
          <w:rStyle w:val="Emphasis"/>
          <w:highlight w:val="green"/>
        </w:rPr>
        <w:t>debate</w:t>
      </w:r>
      <w:r w:rsidRPr="00BF4B92">
        <w:rPr>
          <w:u w:val="single"/>
        </w:rPr>
        <w:t xml:space="preserve"> as to priorities</w:t>
      </w:r>
      <w:r w:rsidRPr="000946DE">
        <w:rPr>
          <w:sz w:val="16"/>
        </w:rPr>
        <w:t xml:space="preserve">. An additional benefit is that </w:t>
      </w:r>
      <w:r w:rsidRPr="000946DE">
        <w:rPr>
          <w:rStyle w:val="Emphasis"/>
        </w:rPr>
        <w:t>respect</w:t>
      </w:r>
      <w:r w:rsidRPr="00BF4B92">
        <w:rPr>
          <w:u w:val="single"/>
        </w:rPr>
        <w:t xml:space="preserve"> for the U</w:t>
      </w:r>
      <w:r w:rsidRPr="000946DE">
        <w:rPr>
          <w:sz w:val="16"/>
        </w:rPr>
        <w:t xml:space="preserve">nited </w:t>
      </w:r>
      <w:r w:rsidRPr="00BF4B92">
        <w:rPr>
          <w:u w:val="single"/>
        </w:rPr>
        <w:t>S</w:t>
      </w:r>
      <w:r w:rsidRPr="000946DE">
        <w:rPr>
          <w:sz w:val="16"/>
        </w:rPr>
        <w:t xml:space="preserve">tates and for the American political, social, and economic model (along with a desire to emulate it) </w:t>
      </w:r>
      <w:r w:rsidRPr="00BF4B92">
        <w:rPr>
          <w:u w:val="single"/>
        </w:rPr>
        <w:t xml:space="preserve">will increase </w:t>
      </w:r>
      <w:r w:rsidRPr="000946DE">
        <w:rPr>
          <w:rStyle w:val="Emphasis"/>
        </w:rPr>
        <w:t>only if</w:t>
      </w:r>
      <w:r w:rsidRPr="00BF4B92">
        <w:rPr>
          <w:u w:val="single"/>
        </w:rPr>
        <w:t xml:space="preserve"> it is seen as successful</w:t>
      </w:r>
      <w:r w:rsidRPr="000946DE">
        <w:rPr>
          <w:sz w:val="16"/>
        </w:rPr>
        <w:t>.</w:t>
      </w:r>
    </w:p>
    <w:p w14:paraId="4F78BD2A" w14:textId="77777777" w:rsidR="00694B72" w:rsidRPr="00D02B5C" w:rsidRDefault="00694B72" w:rsidP="00694B72">
      <w:pPr>
        <w:rPr>
          <w:sz w:val="16"/>
        </w:rPr>
      </w:pPr>
      <w:r w:rsidRPr="00DA047B">
        <w:rPr>
          <w:rStyle w:val="Emphasis"/>
          <w:highlight w:val="green"/>
        </w:rPr>
        <w:t>The</w:t>
      </w:r>
      <w:r w:rsidRPr="000946DE">
        <w:rPr>
          <w:rStyle w:val="Emphasis"/>
        </w:rPr>
        <w:t xml:space="preserve"> most </w:t>
      </w:r>
      <w:r w:rsidRPr="002844B0">
        <w:rPr>
          <w:rStyle w:val="Emphasis"/>
        </w:rPr>
        <w:t xml:space="preserve">basic </w:t>
      </w:r>
      <w:r w:rsidRPr="00DA047B">
        <w:rPr>
          <w:rStyle w:val="Emphasis"/>
          <w:highlight w:val="green"/>
        </w:rPr>
        <w:t>test</w:t>
      </w:r>
      <w:r w:rsidRPr="000946DE">
        <w:rPr>
          <w:sz w:val="16"/>
        </w:rPr>
        <w:t xml:space="preserve"> of the success of the model </w:t>
      </w:r>
      <w:r w:rsidRPr="00DA047B">
        <w:rPr>
          <w:highlight w:val="green"/>
          <w:u w:val="single"/>
        </w:rPr>
        <w:t>will be</w:t>
      </w:r>
      <w:r w:rsidRPr="00BF4B92">
        <w:rPr>
          <w:u w:val="single"/>
        </w:rPr>
        <w:t xml:space="preserve"> </w:t>
      </w:r>
      <w:r w:rsidRPr="000946DE">
        <w:rPr>
          <w:rStyle w:val="Emphasis"/>
        </w:rPr>
        <w:t xml:space="preserve">economic </w:t>
      </w:r>
      <w:r w:rsidRPr="00DA047B">
        <w:rPr>
          <w:rStyle w:val="Emphasis"/>
          <w:highlight w:val="green"/>
        </w:rPr>
        <w:t>growth</w:t>
      </w:r>
      <w:r w:rsidRPr="000946DE">
        <w:rPr>
          <w:sz w:val="16"/>
        </w:rPr>
        <w:t>. U.S. growth levels may appear all right when compared with what a good many other countries are experiencing, but they are below what is needed and fall short of what is possible. There is no reason why the United States is not growing in the range of 3 percent or even higher other than what it is doing and, more important, not doing.4</w:t>
      </w:r>
    </w:p>
    <w:p w14:paraId="65FDD30A" w14:textId="77777777" w:rsidR="00694B72" w:rsidRPr="0006699F" w:rsidRDefault="00694B72" w:rsidP="00694B72"/>
    <w:p w14:paraId="55961E38" w14:textId="77777777" w:rsidR="00694B72" w:rsidRPr="00B55AD5" w:rsidRDefault="00694B72" w:rsidP="00694B72"/>
    <w:p w14:paraId="7B122049" w14:textId="77777777" w:rsidR="00694B72" w:rsidRPr="008F7DC8" w:rsidRDefault="00694B72" w:rsidP="00694B72"/>
    <w:p w14:paraId="520E31EE" w14:textId="77777777" w:rsidR="00283BCC" w:rsidRDefault="00283BCC" w:rsidP="00283BCC">
      <w:pPr>
        <w:pStyle w:val="Heading2"/>
      </w:pPr>
      <w:r>
        <w:t>warming adv</w:t>
      </w:r>
    </w:p>
    <w:p w14:paraId="47E853F2" w14:textId="77777777" w:rsidR="00323DFE" w:rsidRDefault="00323DFE" w:rsidP="00323DFE">
      <w:pPr>
        <w:pStyle w:val="Heading3"/>
      </w:pPr>
      <w:r>
        <w:t>2ac at: plan can’t solve solid waste</w:t>
      </w:r>
    </w:p>
    <w:p w14:paraId="36E94042" w14:textId="77777777" w:rsidR="00323DFE" w:rsidRDefault="00323DFE" w:rsidP="00323DFE">
      <w:pPr>
        <w:pStyle w:val="Heading4"/>
      </w:pPr>
      <w:r>
        <w:t>Normal means for the plan solves solid waste</w:t>
      </w:r>
    </w:p>
    <w:p w14:paraId="2D52F98C" w14:textId="77777777" w:rsidR="00323DFE" w:rsidRPr="00A94E0E" w:rsidRDefault="00323DFE" w:rsidP="00323DFE">
      <w:r w:rsidRPr="00154A9F">
        <w:rPr>
          <w:b/>
          <w:bCs/>
        </w:rPr>
        <w:t>Morrison 1</w:t>
      </w:r>
      <w:r>
        <w:rPr>
          <w:b/>
          <w:bCs/>
        </w:rPr>
        <w:t>5</w:t>
      </w:r>
      <w:r w:rsidRPr="00154A9F">
        <w:rPr>
          <w:b/>
          <w:bCs/>
        </w:rPr>
        <w:t xml:space="preserve"> </w:t>
      </w:r>
      <w:r>
        <w:t>[Curtis L. Morrison, J.D. Candidate, Environmental Law Concentration, Whittier Law School, 2016; B.A. Political Science, University of Louisville, 2015, “NOTE AND COMMENT: FRACKER IN THE RYE: THE NECESSITY OF FEDERAL FRACKING WASTE REGULATION AND A FRACKING WASTE REGULATORY COMMISSION,” 37 Whittier L. Rev. 87, 106-115, lexis]</w:t>
      </w:r>
    </w:p>
    <w:p w14:paraId="633C33F8" w14:textId="77777777" w:rsidR="00323DFE" w:rsidRPr="00A94E0E" w:rsidRDefault="00323DFE" w:rsidP="00323DFE">
      <w:pPr>
        <w:rPr>
          <w:sz w:val="16"/>
        </w:rPr>
      </w:pPr>
      <w:r w:rsidRPr="00A94E0E">
        <w:rPr>
          <w:sz w:val="16"/>
        </w:rPr>
        <w:t>Finally, besides fracking wastewater, solid fracking waste is also being sent to landfills in the form of filter socks from processing and treatment activities as well as "drill cuttings, tank bottoms, and used frac sands." While this article's scope did not thoroughly address the public health and environmental harms threatened by solid fracking waste, as a practical matter, it is a concern and</w:t>
      </w:r>
      <w:r w:rsidRPr="00A94E0E">
        <w:rPr>
          <w:rStyle w:val="Emphasis"/>
        </w:rPr>
        <w:t xml:space="preserve"> a stand-alone federal regulatory commission charged with regulating fracking wastewater should logically also have authority over solid fracking waste.</w:t>
      </w:r>
    </w:p>
    <w:p w14:paraId="17A28F35" w14:textId="77777777" w:rsidR="00323DFE" w:rsidRDefault="00323DFE" w:rsidP="00323DFE"/>
    <w:p w14:paraId="076E077A" w14:textId="77777777" w:rsidR="00323DFE" w:rsidRDefault="00323DFE" w:rsidP="00323DFE">
      <w:pPr>
        <w:pStyle w:val="Heading3"/>
      </w:pPr>
      <w:r>
        <w:t>2ac at: no modeling</w:t>
      </w:r>
    </w:p>
    <w:p w14:paraId="23217929" w14:textId="77777777" w:rsidR="00323DFE" w:rsidRDefault="00323DFE" w:rsidP="00323DFE">
      <w:pPr>
        <w:pStyle w:val="Heading4"/>
      </w:pPr>
      <w:r>
        <w:t>Cutting off methane and black carbon emissions gets international support from India, China, and Europe because of quick, visible benefits. That jumpstarts climate diplomacy.</w:t>
      </w:r>
    </w:p>
    <w:p w14:paraId="5631E951" w14:textId="77777777" w:rsidR="00323DFE" w:rsidRPr="00F80507" w:rsidRDefault="00323DFE" w:rsidP="00323DFE">
      <w:pPr>
        <w:rPr>
          <w:b/>
          <w:bCs/>
        </w:rPr>
      </w:pPr>
      <w:r w:rsidRPr="00F80507">
        <w:rPr>
          <w:b/>
          <w:bCs/>
        </w:rPr>
        <w:t xml:space="preserve">Victor et al 12 </w:t>
      </w:r>
      <w:r>
        <w:t xml:space="preserve">[David G. Victor, Professor at the School of International Relations and Pacific Studies at the University of California, San Diego, Ph.D from the Massachusetts Institute of Technology, Charles F. Kennel, Distinguished Professor and Director Emeritus at the Scripps Institution of Oceanography, former Associate Administrator of NASA, Veerabhadran Ramanathan, Distinguished Professor of Atmospheric and Climate Sciences at the Scripps Institution of Oceanography, “The Climate Threat We Can Beat: What It Is and How to Deal With It,” </w:t>
      </w:r>
      <w:r>
        <w:rPr>
          <w:i/>
        </w:rPr>
        <w:t>Foreign Affairs</w:t>
      </w:r>
      <w:r>
        <w:t>, May/June 2012, http://ramanathan.ucsd.edu/files/pr191.pdf]</w:t>
      </w:r>
    </w:p>
    <w:p w14:paraId="53D0B6F2" w14:textId="77777777" w:rsidR="00323DFE" w:rsidRPr="00DD7FBC" w:rsidRDefault="00323DFE" w:rsidP="00323DFE">
      <w:pPr>
        <w:rPr>
          <w:sz w:val="16"/>
        </w:rPr>
      </w:pPr>
      <w:r w:rsidRPr="00DD7FBC">
        <w:rPr>
          <w:sz w:val="16"/>
        </w:rPr>
        <w:t xml:space="preserve">A fresh start to climate diplomacy would emphasize that </w:t>
      </w:r>
      <w:r w:rsidRPr="00474DBA">
        <w:rPr>
          <w:u w:val="single"/>
        </w:rPr>
        <w:t>carbon dioxide is not the only warming pollutant</w:t>
      </w:r>
      <w:r w:rsidRPr="00DD7FBC">
        <w:rPr>
          <w:sz w:val="16"/>
        </w:rPr>
        <w:t xml:space="preserve">. </w:t>
      </w:r>
      <w:r w:rsidRPr="00474DBA">
        <w:rPr>
          <w:u w:val="single"/>
        </w:rPr>
        <w:t>At least 40 percent of current global warming can be blamed on</w:t>
      </w:r>
      <w:r w:rsidRPr="00DD7FBC">
        <w:rPr>
          <w:sz w:val="16"/>
        </w:rPr>
        <w:t xml:space="preserve"> four </w:t>
      </w:r>
      <w:r w:rsidRPr="00474DBA">
        <w:rPr>
          <w:u w:val="single"/>
        </w:rPr>
        <w:t>other types of pollutants</w:t>
      </w:r>
      <w:r w:rsidRPr="00DD7FBC">
        <w:rPr>
          <w:sz w:val="16"/>
        </w:rPr>
        <w:t xml:space="preserve">: dark soot particles called </w:t>
      </w:r>
      <w:r w:rsidRPr="00DA047B">
        <w:rPr>
          <w:rStyle w:val="Emphasis"/>
          <w:highlight w:val="green"/>
        </w:rPr>
        <w:t>black carbon</w:t>
      </w:r>
      <w:r w:rsidRPr="00DA047B">
        <w:rPr>
          <w:sz w:val="16"/>
          <w:highlight w:val="green"/>
        </w:rPr>
        <w:t xml:space="preserve">, </w:t>
      </w:r>
      <w:r w:rsidRPr="00DA047B">
        <w:rPr>
          <w:rStyle w:val="Emphasis"/>
          <w:highlight w:val="green"/>
        </w:rPr>
        <w:t>methane</w:t>
      </w:r>
      <w:r w:rsidRPr="00DA047B">
        <w:rPr>
          <w:sz w:val="16"/>
          <w:highlight w:val="green"/>
        </w:rPr>
        <w:t>,</w:t>
      </w:r>
      <w:r w:rsidRPr="00DD7FBC">
        <w:rPr>
          <w:sz w:val="16"/>
        </w:rPr>
        <w:t xml:space="preserve"> lower atmospheric ozone, </w:t>
      </w:r>
      <w:r w:rsidRPr="00474DBA">
        <w:rPr>
          <w:u w:val="single"/>
        </w:rPr>
        <w:t>and industrial gases</w:t>
      </w:r>
      <w:r w:rsidRPr="00DD7FBC">
        <w:rPr>
          <w:sz w:val="16"/>
        </w:rPr>
        <w:t xml:space="preserve"> such as chlorofluorocarbons (cfcs) and hydrofluorocarbons (hfcs), which are used as coolants in refrigerators. </w:t>
      </w:r>
      <w:r w:rsidRPr="00474DBA">
        <w:rPr>
          <w:u w:val="single"/>
        </w:rPr>
        <w:t>Nearly all these pollutants have life spans of just a few weeks to a decade</w:t>
      </w:r>
      <w:r w:rsidRPr="00DD7FBC">
        <w:rPr>
          <w:sz w:val="16"/>
        </w:rPr>
        <w:t xml:space="preserve">—much shorter than that of carbon dioxide. But although their tenure is brief, </w:t>
      </w:r>
      <w:r w:rsidRPr="004B5A55">
        <w:rPr>
          <w:rStyle w:val="Emphasis"/>
        </w:rPr>
        <w:t xml:space="preserve">they </w:t>
      </w:r>
      <w:r w:rsidRPr="00DA047B">
        <w:rPr>
          <w:rStyle w:val="Emphasis"/>
          <w:highlight w:val="green"/>
        </w:rPr>
        <w:t>are potent warmers</w:t>
      </w:r>
      <w:r w:rsidRPr="00DA047B">
        <w:rPr>
          <w:sz w:val="16"/>
          <w:highlight w:val="green"/>
        </w:rPr>
        <w:t>.</w:t>
      </w:r>
      <w:r w:rsidRPr="00DD7FBC">
        <w:rPr>
          <w:sz w:val="16"/>
        </w:rPr>
        <w:t xml:space="preserve"> Emitting </w:t>
      </w:r>
      <w:r w:rsidRPr="00474DBA">
        <w:rPr>
          <w:u w:val="single"/>
        </w:rPr>
        <w:t>just one ton of black carbon</w:t>
      </w:r>
      <w:r w:rsidRPr="00DD7FBC">
        <w:rPr>
          <w:sz w:val="16"/>
        </w:rPr>
        <w:t xml:space="preserve">, for example, </w:t>
      </w:r>
      <w:r w:rsidRPr="00474DBA">
        <w:rPr>
          <w:u w:val="single"/>
        </w:rPr>
        <w:t>has the same immediate effect on warming as emitting 500–2,000 tons of carbon dioxide</w:t>
      </w:r>
      <w:r w:rsidRPr="00DD7FBC">
        <w:rPr>
          <w:sz w:val="16"/>
        </w:rPr>
        <w:t xml:space="preserve">. </w:t>
      </w:r>
      <w:r w:rsidRPr="00474DBA">
        <w:rPr>
          <w:u w:val="single"/>
        </w:rPr>
        <w:t xml:space="preserve">Because the impacts of these short-lived pollutants on the climate are severe and swift, </w:t>
      </w:r>
      <w:r w:rsidRPr="00DA047B">
        <w:rPr>
          <w:highlight w:val="green"/>
          <w:u w:val="single"/>
        </w:rPr>
        <w:t xml:space="preserve">limiting them could </w:t>
      </w:r>
      <w:r w:rsidRPr="00DA047B">
        <w:rPr>
          <w:rStyle w:val="Emphasis"/>
          <w:highlight w:val="green"/>
        </w:rPr>
        <w:t>curb warming quickly</w:t>
      </w:r>
      <w:r w:rsidRPr="00DA047B">
        <w:rPr>
          <w:sz w:val="16"/>
          <w:highlight w:val="green"/>
        </w:rPr>
        <w:t xml:space="preserve">, </w:t>
      </w:r>
      <w:r w:rsidRPr="00DA047B">
        <w:rPr>
          <w:highlight w:val="green"/>
          <w:u w:val="single"/>
        </w:rPr>
        <w:t>allowing more time for</w:t>
      </w:r>
      <w:r w:rsidRPr="00474DBA">
        <w:rPr>
          <w:u w:val="single"/>
        </w:rPr>
        <w:t xml:space="preserve"> serious </w:t>
      </w:r>
      <w:r w:rsidRPr="00DA047B">
        <w:rPr>
          <w:highlight w:val="green"/>
          <w:u w:val="single"/>
        </w:rPr>
        <w:t>efforts to reduce carbon</w:t>
      </w:r>
      <w:r w:rsidRPr="00474DBA">
        <w:rPr>
          <w:u w:val="single"/>
        </w:rPr>
        <w:t xml:space="preserve"> dioxide</w:t>
      </w:r>
      <w:r w:rsidRPr="00DD7FBC">
        <w:rPr>
          <w:sz w:val="16"/>
        </w:rPr>
        <w:t>.</w:t>
      </w:r>
    </w:p>
    <w:p w14:paraId="090738AF" w14:textId="77777777" w:rsidR="00323DFE" w:rsidRPr="004B5A55" w:rsidRDefault="00323DFE" w:rsidP="00323DFE">
      <w:pPr>
        <w:rPr>
          <w:rStyle w:val="Emphasis"/>
        </w:rPr>
      </w:pPr>
      <w:r w:rsidRPr="00DD7FBC">
        <w:rPr>
          <w:sz w:val="16"/>
        </w:rPr>
        <w:t xml:space="preserve">Luckily, reducing short-lived pollutants poses fewer political hurdles than cutting carbon dioxide, for two reasons. First, existing technologies and policies, if properly applied, readily allow for deep cuts in these pollutants. Second, </w:t>
      </w:r>
      <w:r w:rsidRPr="00474DBA">
        <w:rPr>
          <w:u w:val="single"/>
        </w:rPr>
        <w:t xml:space="preserve">unlike reducing carbon dioxide, the main benefits of which arrive only after decades of costly efforts, </w:t>
      </w:r>
      <w:r w:rsidRPr="00DA047B">
        <w:rPr>
          <w:highlight w:val="green"/>
          <w:u w:val="single"/>
        </w:rPr>
        <w:t>controlling these pollutants would</w:t>
      </w:r>
      <w:r w:rsidRPr="00474DBA">
        <w:rPr>
          <w:u w:val="single"/>
        </w:rPr>
        <w:t xml:space="preserve"> actually </w:t>
      </w:r>
      <w:r w:rsidRPr="00DA047B">
        <w:rPr>
          <w:highlight w:val="green"/>
          <w:u w:val="single"/>
        </w:rPr>
        <w:t xml:space="preserve">serve the </w:t>
      </w:r>
      <w:r w:rsidRPr="00DA047B">
        <w:rPr>
          <w:rStyle w:val="Emphasis"/>
          <w:highlight w:val="green"/>
        </w:rPr>
        <w:t>immediate interests of developing countries</w:t>
      </w:r>
      <w:r w:rsidRPr="00DD7FBC">
        <w:rPr>
          <w:sz w:val="16"/>
        </w:rPr>
        <w:t xml:space="preserve">, </w:t>
      </w:r>
      <w:r w:rsidRPr="00474DBA">
        <w:rPr>
          <w:u w:val="single"/>
        </w:rPr>
        <w:t xml:space="preserve">where </w:t>
      </w:r>
      <w:r w:rsidRPr="00DA047B">
        <w:rPr>
          <w:highlight w:val="green"/>
          <w:u w:val="single"/>
        </w:rPr>
        <w:t>pollutants</w:t>
      </w:r>
      <w:r w:rsidRPr="00474DBA">
        <w:rPr>
          <w:u w:val="single"/>
        </w:rPr>
        <w:t xml:space="preserve"> such as soot and ozone </w:t>
      </w:r>
      <w:r w:rsidRPr="00DA047B">
        <w:rPr>
          <w:highlight w:val="green"/>
          <w:u w:val="single"/>
        </w:rPr>
        <w:t>damage vital crops</w:t>
      </w:r>
      <w:r w:rsidRPr="00474DBA">
        <w:rPr>
          <w:u w:val="single"/>
        </w:rPr>
        <w:t xml:space="preserve"> and cause respiratory and heart diseases</w:t>
      </w:r>
      <w:r w:rsidRPr="00DD7FBC">
        <w:rPr>
          <w:sz w:val="16"/>
        </w:rPr>
        <w:t xml:space="preserve">. A few hundred million tons of </w:t>
      </w:r>
      <w:r w:rsidRPr="00474DBA">
        <w:rPr>
          <w:u w:val="single"/>
        </w:rPr>
        <w:t>crops are lost to ozone smog every year;</w:t>
      </w:r>
      <w:r w:rsidRPr="00DD7FBC">
        <w:rPr>
          <w:sz w:val="16"/>
        </w:rPr>
        <w:t xml:space="preserve"> in India, air pollutants have decreased the production of rice by about ten million tons per year, compared with annual output in the 1980s. Globally, the inhalation of soot produced by cooking indoors already kills about two million people each year, mostly women and children living in extreme poverty. And because soot is dark, it traps heat from sunlight and thus speeds melting when it settles on mountain glaciers— a direct threat to drinking-water supplies and agricultural lands that depend on glacier-fed river systems in China and India, such as the Ganges, the Indus, and the Yangtze. </w:t>
      </w:r>
      <w:r w:rsidRPr="00DA047B">
        <w:rPr>
          <w:highlight w:val="green"/>
          <w:u w:val="single"/>
        </w:rPr>
        <w:t>Owing to</w:t>
      </w:r>
      <w:r w:rsidRPr="00474DBA">
        <w:rPr>
          <w:u w:val="single"/>
        </w:rPr>
        <w:t xml:space="preserve"> these </w:t>
      </w:r>
      <w:r w:rsidRPr="00DA047B">
        <w:rPr>
          <w:highlight w:val="green"/>
          <w:u w:val="single"/>
        </w:rPr>
        <w:t>near-term economic and</w:t>
      </w:r>
      <w:r w:rsidRPr="00474DBA">
        <w:rPr>
          <w:u w:val="single"/>
        </w:rPr>
        <w:t xml:space="preserve"> public </w:t>
      </w:r>
      <w:r w:rsidRPr="00DA047B">
        <w:rPr>
          <w:highlight w:val="green"/>
          <w:u w:val="single"/>
        </w:rPr>
        <w:t>health risks</w:t>
      </w:r>
      <w:r w:rsidRPr="00474DBA">
        <w:rPr>
          <w:u w:val="single"/>
        </w:rPr>
        <w:t xml:space="preserve">, even </w:t>
      </w:r>
      <w:r w:rsidRPr="00DA047B">
        <w:rPr>
          <w:highlight w:val="green"/>
          <w:u w:val="single"/>
        </w:rPr>
        <w:t>countries</w:t>
      </w:r>
      <w:r w:rsidRPr="00474DBA">
        <w:rPr>
          <w:u w:val="single"/>
        </w:rPr>
        <w:t xml:space="preserve"> that have been skittish about costly long-term efforts to regulate carbon dioxide </w:t>
      </w:r>
      <w:r w:rsidRPr="00DA047B">
        <w:rPr>
          <w:highlight w:val="green"/>
          <w:u w:val="single"/>
        </w:rPr>
        <w:t>are</w:t>
      </w:r>
      <w:r w:rsidRPr="00474DBA">
        <w:rPr>
          <w:u w:val="single"/>
        </w:rPr>
        <w:t xml:space="preserve"> already proving </w:t>
      </w:r>
      <w:r w:rsidRPr="00DA047B">
        <w:rPr>
          <w:rStyle w:val="Emphasis"/>
          <w:highlight w:val="green"/>
        </w:rPr>
        <w:t>more willing to confront short-lived pollutants</w:t>
      </w:r>
      <w:r w:rsidRPr="004B5A55">
        <w:rPr>
          <w:rStyle w:val="Emphasis"/>
        </w:rPr>
        <w:t>.</w:t>
      </w:r>
    </w:p>
    <w:p w14:paraId="75165216" w14:textId="77777777" w:rsidR="00323DFE" w:rsidRPr="00DD7FBC" w:rsidRDefault="00323DFE" w:rsidP="00323DFE">
      <w:pPr>
        <w:rPr>
          <w:sz w:val="16"/>
        </w:rPr>
      </w:pPr>
      <w:r w:rsidRPr="00474DBA">
        <w:rPr>
          <w:u w:val="single"/>
        </w:rPr>
        <w:t xml:space="preserve">A plan to reduce short-lived pollutants </w:t>
      </w:r>
      <w:r w:rsidRPr="00DA047B">
        <w:rPr>
          <w:highlight w:val="green"/>
          <w:u w:val="single"/>
        </w:rPr>
        <w:t xml:space="preserve">would </w:t>
      </w:r>
      <w:r w:rsidRPr="00DA047B">
        <w:rPr>
          <w:rStyle w:val="Emphasis"/>
          <w:highlight w:val="green"/>
        </w:rPr>
        <w:t>align the self-interests</w:t>
      </w:r>
      <w:r w:rsidRPr="00DA047B">
        <w:rPr>
          <w:highlight w:val="green"/>
          <w:u w:val="single"/>
        </w:rPr>
        <w:t xml:space="preserve"> of</w:t>
      </w:r>
      <w:r w:rsidRPr="00474DBA">
        <w:rPr>
          <w:u w:val="single"/>
        </w:rPr>
        <w:t xml:space="preserve"> the three </w:t>
      </w:r>
      <w:r w:rsidRPr="00DA047B">
        <w:rPr>
          <w:highlight w:val="green"/>
          <w:u w:val="single"/>
        </w:rPr>
        <w:t>largest polluting nations: China, India, and the U</w:t>
      </w:r>
      <w:r w:rsidRPr="00474DBA">
        <w:rPr>
          <w:u w:val="single"/>
        </w:rPr>
        <w:t>nited</w:t>
      </w:r>
      <w:r w:rsidRPr="00DA047B">
        <w:rPr>
          <w:highlight w:val="green"/>
          <w:u w:val="single"/>
        </w:rPr>
        <w:t xml:space="preserve"> S</w:t>
      </w:r>
      <w:r w:rsidRPr="00474DBA">
        <w:rPr>
          <w:u w:val="single"/>
        </w:rPr>
        <w:t>tates</w:t>
      </w:r>
      <w:r w:rsidRPr="00DD7FBC">
        <w:rPr>
          <w:sz w:val="16"/>
        </w:rPr>
        <w:t xml:space="preserve">, all of which have conspicuously failed to do much about climate change. </w:t>
      </w:r>
      <w:r w:rsidRPr="00474DBA">
        <w:rPr>
          <w:u w:val="single"/>
        </w:rPr>
        <w:t>It would also engage Europe</w:t>
      </w:r>
      <w:r w:rsidRPr="00DD7FBC">
        <w:rPr>
          <w:sz w:val="16"/>
        </w:rPr>
        <w:t xml:space="preserve">, which has long been committed to the Kyoto Protocol but has struggled to find willing partners. The United States and a few other countries are in the early stages of building a coalition to address short-lived pollutants; China and India must find constructive ways to join. </w:t>
      </w:r>
      <w:r w:rsidRPr="00474DBA">
        <w:rPr>
          <w:u w:val="single"/>
        </w:rPr>
        <w:t>Limiting these pollutants could cut the pace of climate change in half over the next few decades</w:t>
      </w:r>
      <w:r w:rsidRPr="00DD7FBC">
        <w:rPr>
          <w:sz w:val="16"/>
        </w:rPr>
        <w:t xml:space="preserve">. </w:t>
      </w:r>
      <w:r w:rsidRPr="00DA047B">
        <w:rPr>
          <w:rStyle w:val="Emphasis"/>
          <w:highlight w:val="green"/>
        </w:rPr>
        <w:t>Visible success</w:t>
      </w:r>
      <w:r w:rsidRPr="00DA047B">
        <w:rPr>
          <w:sz w:val="16"/>
          <w:highlight w:val="green"/>
        </w:rPr>
        <w:t xml:space="preserve"> </w:t>
      </w:r>
      <w:r w:rsidRPr="00474DBA">
        <w:rPr>
          <w:u w:val="single"/>
        </w:rPr>
        <w:t>in fighting them would also resto</w:t>
      </w:r>
      <w:r w:rsidRPr="00DA047B">
        <w:rPr>
          <w:highlight w:val="green"/>
          <w:u w:val="single"/>
        </w:rPr>
        <w:t>re credibility to</w:t>
      </w:r>
      <w:r w:rsidRPr="00DA047B">
        <w:rPr>
          <w:sz w:val="16"/>
          <w:highlight w:val="green"/>
        </w:rPr>
        <w:t xml:space="preserve"> </w:t>
      </w:r>
      <w:r w:rsidRPr="00DA047B">
        <w:rPr>
          <w:rStyle w:val="Emphasis"/>
          <w:highlight w:val="green"/>
        </w:rPr>
        <w:t>climate change diplomacy</w:t>
      </w:r>
      <w:r w:rsidRPr="00DA047B">
        <w:rPr>
          <w:sz w:val="16"/>
          <w:highlight w:val="green"/>
        </w:rPr>
        <w:t xml:space="preserve">, </w:t>
      </w:r>
      <w:r w:rsidRPr="00DA047B">
        <w:rPr>
          <w:highlight w:val="green"/>
          <w:u w:val="single"/>
        </w:rPr>
        <w:t>which is essential for progress on</w:t>
      </w:r>
      <w:r w:rsidRPr="00474DBA">
        <w:rPr>
          <w:u w:val="single"/>
        </w:rPr>
        <w:t xml:space="preserve"> the more daunting task of limiting </w:t>
      </w:r>
      <w:r w:rsidRPr="00DA047B">
        <w:rPr>
          <w:highlight w:val="green"/>
          <w:u w:val="single"/>
        </w:rPr>
        <w:t>carbon dioxide</w:t>
      </w:r>
      <w:r w:rsidRPr="00DD7FBC">
        <w:rPr>
          <w:sz w:val="16"/>
        </w:rPr>
        <w:t xml:space="preserve">. And taken together, immediate action on short-lived pollutants and serious efforts to control carbon dioxide could achieve the goal of stopping warming at two degrees— just barely. </w:t>
      </w:r>
    </w:p>
    <w:p w14:paraId="7457FEE4" w14:textId="77777777" w:rsidR="00323DFE" w:rsidRPr="00196A2A" w:rsidRDefault="00323DFE" w:rsidP="00323DFE"/>
    <w:p w14:paraId="0A7FCCEE" w14:textId="77777777" w:rsidR="00323DFE" w:rsidRDefault="00323DFE" w:rsidP="00323DFE">
      <w:pPr>
        <w:pStyle w:val="Heading3"/>
      </w:pPr>
      <w:r>
        <w:t>2ac/1ar modeling / us action solves globally</w:t>
      </w:r>
    </w:p>
    <w:p w14:paraId="63E57F41" w14:textId="77777777" w:rsidR="00323DFE" w:rsidRDefault="00323DFE" w:rsidP="00323DFE">
      <w:pPr>
        <w:pStyle w:val="Heading4"/>
      </w:pPr>
      <w:r>
        <w:t>US leadership encourages and assists other countries in cutting methane emissions.</w:t>
      </w:r>
    </w:p>
    <w:p w14:paraId="764FD4AD" w14:textId="77777777" w:rsidR="00323DFE" w:rsidRPr="000625F3" w:rsidRDefault="00323DFE" w:rsidP="00323DFE">
      <w:r w:rsidRPr="00F80507">
        <w:rPr>
          <w:b/>
          <w:bCs/>
        </w:rPr>
        <w:t>Gross 20</w:t>
      </w:r>
      <w:r>
        <w:t xml:space="preserve"> – Director for the Energy Security and Climate Initiative and Fellow for the Foreign Policy, Energy Security and Climate Initiative [Samantha, 1/27/20, Brookings, “</w:t>
      </w:r>
      <w:r w:rsidRPr="000625F3">
        <w:t>The United States can take climate change seriously while leading the world in oil and gas production</w:t>
      </w:r>
      <w:r>
        <w:t>,”</w:t>
      </w:r>
      <w:r w:rsidRPr="000625F3">
        <w:t xml:space="preserve"> </w:t>
      </w:r>
      <w:hyperlink r:id="rId31" w:history="1">
        <w:r w:rsidRPr="008F3954">
          <w:t>https://www.brookings.edu/policy2020/bigideas/the-united-states-can-take-climate-change-seriously-while-leading-the-world-in-oil-and-gas-production/</w:t>
        </w:r>
      </w:hyperlink>
      <w:r>
        <w:t>, DOA: 6/22/21, Lowell-TT]</w:t>
      </w:r>
    </w:p>
    <w:p w14:paraId="6F9ED88C" w14:textId="77777777" w:rsidR="00323DFE" w:rsidRPr="003F4AFE" w:rsidRDefault="00323DFE" w:rsidP="00323DFE">
      <w:pPr>
        <w:rPr>
          <w:sz w:val="16"/>
        </w:rPr>
      </w:pPr>
      <w:r w:rsidRPr="003F4AFE">
        <w:rPr>
          <w:sz w:val="16"/>
        </w:rPr>
        <w:t xml:space="preserve">Because fossil fuels are widely used and traded globally, reducing U.S. domestic supply is unlikely to have much effect on global GHG emissions. However, </w:t>
      </w:r>
      <w:r w:rsidRPr="00474DBA">
        <w:rPr>
          <w:u w:val="single"/>
        </w:rPr>
        <w:t xml:space="preserve">the </w:t>
      </w:r>
      <w:r w:rsidRPr="00AE6DD0">
        <w:rPr>
          <w:rStyle w:val="Emphasis"/>
        </w:rPr>
        <w:t>U</w:t>
      </w:r>
      <w:r w:rsidRPr="00474DBA">
        <w:rPr>
          <w:u w:val="single"/>
        </w:rPr>
        <w:t xml:space="preserve">nited </w:t>
      </w:r>
      <w:r w:rsidRPr="00AE6DD0">
        <w:rPr>
          <w:rStyle w:val="Emphasis"/>
        </w:rPr>
        <w:t>S</w:t>
      </w:r>
      <w:r w:rsidRPr="00474DBA">
        <w:rPr>
          <w:u w:val="single"/>
        </w:rPr>
        <w:t xml:space="preserve">tates is the world’s </w:t>
      </w:r>
      <w:r w:rsidRPr="00AE6DD0">
        <w:rPr>
          <w:rStyle w:val="Emphasis"/>
        </w:rPr>
        <w:t>second largest GHG emitter</w:t>
      </w:r>
      <w:r w:rsidRPr="00474DBA">
        <w:rPr>
          <w:u w:val="single"/>
        </w:rPr>
        <w:t xml:space="preserve"> and </w:t>
      </w:r>
      <w:r w:rsidRPr="00AE6DD0">
        <w:rPr>
          <w:rStyle w:val="Emphasis"/>
        </w:rPr>
        <w:t>77%</w:t>
      </w:r>
      <w:r w:rsidRPr="00474DBA">
        <w:rPr>
          <w:u w:val="single"/>
        </w:rPr>
        <w:t xml:space="preserve"> of U.S. GHG emissions come </w:t>
      </w:r>
      <w:r w:rsidRPr="00AE6DD0">
        <w:rPr>
          <w:rStyle w:val="Emphasis"/>
        </w:rPr>
        <w:t>from fossil fuel</w:t>
      </w:r>
      <w:r w:rsidRPr="00474DBA">
        <w:rPr>
          <w:u w:val="single"/>
        </w:rPr>
        <w:t xml:space="preserve"> combustion.[</w:t>
      </w:r>
      <w:r w:rsidRPr="003F4AFE">
        <w:rPr>
          <w:sz w:val="16"/>
        </w:rPr>
        <w:t>5</w:t>
      </w:r>
      <w:r w:rsidRPr="00474DBA">
        <w:rPr>
          <w:u w:val="single"/>
        </w:rPr>
        <w:t xml:space="preserve">] Significantly </w:t>
      </w:r>
      <w:r w:rsidRPr="00AE6DD0">
        <w:rPr>
          <w:rStyle w:val="Emphasis"/>
        </w:rPr>
        <w:t>reducing U.S. demand</w:t>
      </w:r>
      <w:r w:rsidRPr="00474DBA">
        <w:rPr>
          <w:u w:val="single"/>
        </w:rPr>
        <w:t xml:space="preserve"> for fossil fuels, and</w:t>
      </w:r>
      <w:r w:rsidRPr="003F4AFE">
        <w:rPr>
          <w:sz w:val="16"/>
        </w:rPr>
        <w:t xml:space="preserve"> eventually </w:t>
      </w:r>
      <w:r w:rsidRPr="00474DBA">
        <w:rPr>
          <w:u w:val="single"/>
        </w:rPr>
        <w:t>eliminating their combustion</w:t>
      </w:r>
      <w:r w:rsidRPr="003F4AFE">
        <w:rPr>
          <w:sz w:val="16"/>
        </w:rPr>
        <w:t xml:space="preserve"> without carbon capture and storage or use, </w:t>
      </w:r>
      <w:r w:rsidRPr="00474DBA">
        <w:rPr>
          <w:u w:val="single"/>
        </w:rPr>
        <w:t xml:space="preserve">is an action that </w:t>
      </w:r>
      <w:r w:rsidRPr="00AE6DD0">
        <w:rPr>
          <w:rStyle w:val="Emphasis"/>
        </w:rPr>
        <w:t>will move the needle</w:t>
      </w:r>
      <w:r w:rsidRPr="00474DBA">
        <w:rPr>
          <w:u w:val="single"/>
        </w:rPr>
        <w:t xml:space="preserve"> on climate change</w:t>
      </w:r>
      <w:r w:rsidRPr="003F4AFE">
        <w:rPr>
          <w:sz w:val="16"/>
        </w:rPr>
        <w:t xml:space="preserve">. </w:t>
      </w:r>
      <w:r w:rsidRPr="00474DBA">
        <w:rPr>
          <w:u w:val="single"/>
        </w:rPr>
        <w:t xml:space="preserve">Strong and consistent climate policy will also </w:t>
      </w:r>
      <w:r w:rsidRPr="00AE6DD0">
        <w:rPr>
          <w:rStyle w:val="Emphasis"/>
        </w:rPr>
        <w:t>send the right signal</w:t>
      </w:r>
      <w:r w:rsidRPr="00474DBA">
        <w:rPr>
          <w:u w:val="single"/>
        </w:rPr>
        <w:t xml:space="preserve"> to the energy industry </w:t>
      </w:r>
      <w:r w:rsidRPr="003F4AFE">
        <w:rPr>
          <w:sz w:val="16"/>
        </w:rPr>
        <w:t xml:space="preserve">to shape its future investments. </w:t>
      </w:r>
      <w:r w:rsidRPr="00474DBA">
        <w:rPr>
          <w:u w:val="single"/>
        </w:rPr>
        <w:t xml:space="preserve">The United States can also </w:t>
      </w:r>
      <w:r w:rsidRPr="00AE6DD0">
        <w:rPr>
          <w:rStyle w:val="Emphasis"/>
        </w:rPr>
        <w:t>provide leadership</w:t>
      </w:r>
      <w:r w:rsidRPr="00474DBA">
        <w:rPr>
          <w:u w:val="single"/>
        </w:rPr>
        <w:t xml:space="preserve"> and </w:t>
      </w:r>
      <w:r w:rsidRPr="00AE6DD0">
        <w:rPr>
          <w:rStyle w:val="Emphasis"/>
        </w:rPr>
        <w:t>technical assistance</w:t>
      </w:r>
      <w:r w:rsidRPr="00474DBA">
        <w:rPr>
          <w:u w:val="single"/>
        </w:rPr>
        <w:t xml:space="preserve"> to </w:t>
      </w:r>
      <w:r w:rsidRPr="00AE6DD0">
        <w:rPr>
          <w:rStyle w:val="Emphasis"/>
        </w:rPr>
        <w:t>help other countries transform their energy systems</w:t>
      </w:r>
      <w:r w:rsidRPr="00474DBA">
        <w:rPr>
          <w:u w:val="single"/>
        </w:rPr>
        <w:t xml:space="preserve"> and reduce GHG emissions.</w:t>
      </w:r>
      <w:r w:rsidRPr="003F4AFE">
        <w:rPr>
          <w:sz w:val="16"/>
        </w:rPr>
        <w:t xml:space="preserve"> The United States can </w:t>
      </w:r>
      <w:r w:rsidRPr="00474DBA">
        <w:rPr>
          <w:u w:val="single"/>
        </w:rPr>
        <w:t>end its own subsidies</w:t>
      </w:r>
      <w:r w:rsidRPr="003F4AFE">
        <w:rPr>
          <w:sz w:val="16"/>
        </w:rPr>
        <w:t xml:space="preserve"> for fossil fuel production and consumption </w:t>
      </w:r>
      <w:r w:rsidRPr="00474DBA">
        <w:rPr>
          <w:u w:val="single"/>
        </w:rPr>
        <w:t>and help other countries do the same.</w:t>
      </w:r>
      <w:r w:rsidRPr="003F4AFE">
        <w:rPr>
          <w:sz w:val="16"/>
        </w:rPr>
        <w:t xml:space="preserve"> </w:t>
      </w:r>
      <w:r w:rsidRPr="00474DBA">
        <w:rPr>
          <w:u w:val="single"/>
        </w:rPr>
        <w:t>A transition to lower-carbon energy in the United States</w:t>
      </w:r>
      <w:r w:rsidRPr="003F4AFE">
        <w:rPr>
          <w:sz w:val="16"/>
        </w:rPr>
        <w:t xml:space="preserve"> and other wealthy countries </w:t>
      </w:r>
      <w:r w:rsidRPr="00474DBA">
        <w:rPr>
          <w:u w:val="single"/>
        </w:rPr>
        <w:t xml:space="preserve">can </w:t>
      </w:r>
      <w:r w:rsidRPr="00AE6DD0">
        <w:rPr>
          <w:rStyle w:val="Emphasis"/>
        </w:rPr>
        <w:t>create markets</w:t>
      </w:r>
      <w:r w:rsidRPr="00474DBA">
        <w:rPr>
          <w:u w:val="single"/>
        </w:rPr>
        <w:t xml:space="preserve"> and </w:t>
      </w:r>
      <w:r w:rsidRPr="00AE6DD0">
        <w:rPr>
          <w:rStyle w:val="Emphasis"/>
        </w:rPr>
        <w:t>economies</w:t>
      </w:r>
      <w:r w:rsidRPr="00474DBA">
        <w:rPr>
          <w:u w:val="single"/>
        </w:rPr>
        <w:t xml:space="preserve"> of scale</w:t>
      </w:r>
      <w:r w:rsidRPr="003F4AFE">
        <w:rPr>
          <w:sz w:val="16"/>
        </w:rPr>
        <w:t xml:space="preserve"> for low-carbon technologies, </w:t>
      </w:r>
      <w:r w:rsidRPr="00474DBA">
        <w:rPr>
          <w:u w:val="single"/>
        </w:rPr>
        <w:t>bringing down costs for all</w:t>
      </w:r>
      <w:r w:rsidRPr="003F4AFE">
        <w:rPr>
          <w:sz w:val="16"/>
        </w:rPr>
        <w:t xml:space="preserve">, as Germany is working to do with its Energiewende. </w:t>
      </w:r>
      <w:r w:rsidRPr="00474DBA">
        <w:rPr>
          <w:u w:val="single"/>
        </w:rPr>
        <w:t xml:space="preserve">U.S. laboratories and universities </w:t>
      </w:r>
      <w:r w:rsidRPr="003F4AFE">
        <w:rPr>
          <w:sz w:val="16"/>
        </w:rPr>
        <w:t xml:space="preserve">are the envy of the world and </w:t>
      </w:r>
      <w:r w:rsidRPr="00AE6DD0">
        <w:rPr>
          <w:rStyle w:val="Emphasis"/>
        </w:rPr>
        <w:t>research</w:t>
      </w:r>
      <w:r w:rsidRPr="00474DBA">
        <w:rPr>
          <w:u w:val="single"/>
        </w:rPr>
        <w:t xml:space="preserve"> undertaken here can provide solutions to global challenges</w:t>
      </w:r>
      <w:r w:rsidRPr="003F4AFE">
        <w:rPr>
          <w:sz w:val="16"/>
        </w:rPr>
        <w:t xml:space="preserve">. Finally, the Paris Agreement includes the goal of “making finance flows consistent with a pathway towards low greenhouse gas emissions and climate-resilient development.”[6] </w:t>
      </w:r>
      <w:r w:rsidRPr="00474DBA">
        <w:rPr>
          <w:u w:val="single"/>
        </w:rPr>
        <w:t xml:space="preserve">The United States can provide </w:t>
      </w:r>
      <w:r w:rsidRPr="00AE6DD0">
        <w:rPr>
          <w:rStyle w:val="Emphasis"/>
        </w:rPr>
        <w:t>direct assistance</w:t>
      </w:r>
      <w:r w:rsidRPr="00474DBA">
        <w:rPr>
          <w:u w:val="single"/>
        </w:rPr>
        <w:t xml:space="preserve"> to countries that need it,</w:t>
      </w:r>
      <w:r w:rsidRPr="003F4AFE">
        <w:rPr>
          <w:sz w:val="16"/>
        </w:rPr>
        <w:t xml:space="preserve"> perhaps </w:t>
      </w:r>
      <w:r w:rsidRPr="00474DBA">
        <w:rPr>
          <w:u w:val="single"/>
        </w:rPr>
        <w:t xml:space="preserve">by returning to its commitment to provide an </w:t>
      </w:r>
      <w:r w:rsidRPr="00AE6DD0">
        <w:rPr>
          <w:rStyle w:val="Emphasis"/>
        </w:rPr>
        <w:t>additional $2 billion</w:t>
      </w:r>
      <w:r w:rsidRPr="00474DBA">
        <w:rPr>
          <w:u w:val="single"/>
        </w:rPr>
        <w:t xml:space="preserve"> to the </w:t>
      </w:r>
      <w:r w:rsidRPr="00AE6DD0">
        <w:rPr>
          <w:rStyle w:val="Emphasis"/>
        </w:rPr>
        <w:t>Green Climate Fund</w:t>
      </w:r>
      <w:r w:rsidRPr="00474DBA">
        <w:rPr>
          <w:u w:val="single"/>
        </w:rPr>
        <w:t>.</w:t>
      </w:r>
      <w:r w:rsidRPr="003F4AFE">
        <w:rPr>
          <w:sz w:val="16"/>
        </w:rPr>
        <w:t xml:space="preserve"> Furthermore, the deep and liquid U.S. capital markets might be even more important in providing a source of financing, especially as </w:t>
      </w:r>
      <w:r w:rsidRPr="00474DBA">
        <w:rPr>
          <w:u w:val="single"/>
        </w:rPr>
        <w:t>U.S. investors look for greener investments</w:t>
      </w:r>
      <w:r w:rsidRPr="003F4AFE">
        <w:rPr>
          <w:sz w:val="16"/>
        </w:rPr>
        <w:t xml:space="preserve">. The United States can be a leader in improving, then winding down fossil fuel production </w:t>
      </w:r>
      <w:r w:rsidRPr="00474DBA">
        <w:rPr>
          <w:u w:val="single"/>
        </w:rPr>
        <w:t xml:space="preserve">The United States has an </w:t>
      </w:r>
      <w:r w:rsidRPr="00AE6DD0">
        <w:rPr>
          <w:rStyle w:val="Emphasis"/>
        </w:rPr>
        <w:t>opportunity</w:t>
      </w:r>
      <w:r w:rsidRPr="00474DBA">
        <w:rPr>
          <w:u w:val="single"/>
        </w:rPr>
        <w:t xml:space="preserve"> to </w:t>
      </w:r>
      <w:r w:rsidRPr="00AE6DD0">
        <w:rPr>
          <w:rStyle w:val="Emphasis"/>
        </w:rPr>
        <w:t>lead the world</w:t>
      </w:r>
      <w:r w:rsidRPr="00474DBA">
        <w:rPr>
          <w:u w:val="single"/>
        </w:rPr>
        <w:t xml:space="preserve"> in improving</w:t>
      </w:r>
      <w:r w:rsidRPr="003F4AFE">
        <w:rPr>
          <w:sz w:val="16"/>
        </w:rPr>
        <w:t xml:space="preserve"> the performance of </w:t>
      </w:r>
      <w:r w:rsidRPr="00474DBA">
        <w:rPr>
          <w:u w:val="single"/>
        </w:rPr>
        <w:t>the fossil fuel sector</w:t>
      </w:r>
      <w:r w:rsidRPr="003F4AFE">
        <w:rPr>
          <w:sz w:val="16"/>
        </w:rPr>
        <w:t xml:space="preserve"> and in winding down the sector when the time comes. Transforming the global energy sector, with its trillions of dollars of associated infrastructure, will take time. Some uses of fossil fuels, such as in heavy transportation and industry, may never be phased out and instead their emissions may be captured or offset. In the meantime, </w:t>
      </w:r>
      <w:r w:rsidRPr="00474DBA">
        <w:rPr>
          <w:u w:val="single"/>
        </w:rPr>
        <w:t xml:space="preserve">the United States can </w:t>
      </w:r>
      <w:r w:rsidRPr="00AE6DD0">
        <w:rPr>
          <w:rStyle w:val="Emphasis"/>
        </w:rPr>
        <w:t>demonstrate</w:t>
      </w:r>
      <w:r w:rsidRPr="00474DBA">
        <w:rPr>
          <w:u w:val="single"/>
        </w:rPr>
        <w:t xml:space="preserve"> how to produce fossil fuels as </w:t>
      </w:r>
      <w:r w:rsidRPr="00AE6DD0">
        <w:rPr>
          <w:rStyle w:val="Emphasis"/>
        </w:rPr>
        <w:t>cleanly</w:t>
      </w:r>
      <w:r w:rsidRPr="00474DBA">
        <w:rPr>
          <w:u w:val="single"/>
        </w:rPr>
        <w:t xml:space="preserve"> as possible and encourage other producers to do the same</w:t>
      </w:r>
      <w:r w:rsidRPr="003F4AFE">
        <w:rPr>
          <w:sz w:val="16"/>
        </w:rPr>
        <w:t xml:space="preserve">. The United States can </w:t>
      </w:r>
      <w:r w:rsidRPr="00474DBA">
        <w:rPr>
          <w:u w:val="single"/>
        </w:rPr>
        <w:t xml:space="preserve">also work toward </w:t>
      </w:r>
      <w:r w:rsidRPr="00AE6DD0">
        <w:rPr>
          <w:rStyle w:val="Emphasis"/>
        </w:rPr>
        <w:t>greater accountability</w:t>
      </w:r>
      <w:r w:rsidRPr="00474DBA">
        <w:rPr>
          <w:u w:val="single"/>
        </w:rPr>
        <w:t xml:space="preserve"> for GHG emissions in oil and gas production</w:t>
      </w:r>
      <w:r w:rsidRPr="003F4AFE">
        <w:rPr>
          <w:sz w:val="16"/>
        </w:rPr>
        <w:t xml:space="preserve">. Eventually, U.S. oil and gas production will decline as global demand for these fuels declines. U.S. production is competitive at today’s demand and price levels, but the United States does not produce the cheapest or lowest-GHG oil and gas—that distinction belongs to producers in the Middle East. At some point, U.S. oil and gas will no longer be competitive in a lower-carbon world. A key action for the </w:t>
      </w:r>
      <w:r w:rsidRPr="00474DBA">
        <w:rPr>
          <w:u w:val="single"/>
        </w:rPr>
        <w:t>United States should</w:t>
      </w:r>
      <w:r w:rsidRPr="003F4AFE">
        <w:rPr>
          <w:sz w:val="16"/>
        </w:rPr>
        <w:t xml:space="preserve"> be to </w:t>
      </w:r>
      <w:r w:rsidRPr="00AE6DD0">
        <w:rPr>
          <w:rStyle w:val="Emphasis"/>
        </w:rPr>
        <w:t>work with</w:t>
      </w:r>
      <w:r w:rsidRPr="00474DBA">
        <w:rPr>
          <w:u w:val="single"/>
        </w:rPr>
        <w:t xml:space="preserve"> the </w:t>
      </w:r>
      <w:r w:rsidRPr="00AE6DD0">
        <w:rPr>
          <w:rStyle w:val="Emphasis"/>
        </w:rPr>
        <w:t>communities</w:t>
      </w:r>
      <w:r w:rsidRPr="00474DBA">
        <w:rPr>
          <w:u w:val="single"/>
        </w:rPr>
        <w:t xml:space="preserve"> </w:t>
      </w:r>
      <w:r w:rsidRPr="00AE6DD0">
        <w:rPr>
          <w:rStyle w:val="Emphasis"/>
        </w:rPr>
        <w:t>most affected</w:t>
      </w:r>
      <w:r w:rsidRPr="00474DBA">
        <w:rPr>
          <w:u w:val="single"/>
        </w:rPr>
        <w:t xml:space="preserve"> by the upcoming decline</w:t>
      </w:r>
      <w:r w:rsidRPr="003F4AFE">
        <w:rPr>
          <w:sz w:val="16"/>
        </w:rPr>
        <w:t xml:space="preserve">—those where fossil fuels are currently produced. </w:t>
      </w:r>
      <w:r w:rsidRPr="00474DBA">
        <w:rPr>
          <w:u w:val="single"/>
        </w:rPr>
        <w:t>Communities will need economic development to replace the revenue and jobs that fossil fuels provide</w:t>
      </w:r>
      <w:r w:rsidRPr="003F4AFE">
        <w:rPr>
          <w:sz w:val="16"/>
        </w:rPr>
        <w:t xml:space="preserve">. Large industries have come and gone in our country before; </w:t>
      </w:r>
      <w:r w:rsidRPr="00474DBA">
        <w:rPr>
          <w:u w:val="single"/>
        </w:rPr>
        <w:t>we must</w:t>
      </w:r>
      <w:r w:rsidRPr="003F4AFE">
        <w:rPr>
          <w:sz w:val="16"/>
        </w:rPr>
        <w:t xml:space="preserve"> learn from past experiences to </w:t>
      </w:r>
      <w:r w:rsidRPr="00474DBA">
        <w:rPr>
          <w:u w:val="single"/>
        </w:rPr>
        <w:t>lessen the impacts of the energy transition</w:t>
      </w:r>
      <w:r w:rsidRPr="003F4AFE">
        <w:rPr>
          <w:sz w:val="16"/>
        </w:rPr>
        <w:t xml:space="preserve"> on those with the most to lose </w:t>
      </w:r>
      <w:r w:rsidRPr="00474DBA">
        <w:rPr>
          <w:u w:val="single"/>
        </w:rPr>
        <w:t xml:space="preserve">and orient economic development toward </w:t>
      </w:r>
      <w:r w:rsidRPr="00AE6DD0">
        <w:rPr>
          <w:rStyle w:val="Emphasis"/>
        </w:rPr>
        <w:t>new industries</w:t>
      </w:r>
      <w:r w:rsidRPr="003F4AFE">
        <w:rPr>
          <w:sz w:val="16"/>
        </w:rPr>
        <w:t xml:space="preserve">. A transition is already occurring today in communities reliant on coal, and the trend will continue over time as the economy uses less oil and gas. </w:t>
      </w:r>
      <w:r w:rsidRPr="00AE6DD0">
        <w:rPr>
          <w:rStyle w:val="Emphasis"/>
        </w:rPr>
        <w:t>Convincing</w:t>
      </w:r>
      <w:r w:rsidRPr="00474DBA">
        <w:rPr>
          <w:u w:val="single"/>
        </w:rPr>
        <w:t xml:space="preserve"> citizens</w:t>
      </w:r>
      <w:r w:rsidRPr="003F4AFE">
        <w:rPr>
          <w:sz w:val="16"/>
        </w:rPr>
        <w:t xml:space="preserve"> that the transition to a lower-carbon economy will be fair and just </w:t>
      </w:r>
      <w:r w:rsidRPr="00474DBA">
        <w:rPr>
          <w:u w:val="single"/>
        </w:rPr>
        <w:t xml:space="preserve">will help </w:t>
      </w:r>
      <w:r w:rsidRPr="00AE6DD0">
        <w:rPr>
          <w:rStyle w:val="Emphasis"/>
        </w:rPr>
        <w:t xml:space="preserve">create </w:t>
      </w:r>
      <w:r w:rsidRPr="00474DBA">
        <w:rPr>
          <w:u w:val="single"/>
        </w:rPr>
        <w:t xml:space="preserve">the </w:t>
      </w:r>
      <w:r w:rsidRPr="00AE6DD0">
        <w:rPr>
          <w:rStyle w:val="Emphasis"/>
        </w:rPr>
        <w:t>political imperative</w:t>
      </w:r>
      <w:r w:rsidRPr="00474DBA">
        <w:rPr>
          <w:u w:val="single"/>
        </w:rPr>
        <w:t xml:space="preserve"> for action</w:t>
      </w:r>
      <w:r w:rsidRPr="003F4AFE">
        <w:rPr>
          <w:sz w:val="16"/>
        </w:rPr>
        <w:t>.</w:t>
      </w:r>
    </w:p>
    <w:p w14:paraId="3BE65BAF" w14:textId="77777777" w:rsidR="00323DFE" w:rsidRDefault="00323DFE" w:rsidP="00323DFE">
      <w:pPr>
        <w:pStyle w:val="Heading4"/>
      </w:pPr>
      <w:r>
        <w:t>Fossil fuel production on federal and public lands are uniquely bad.</w:t>
      </w:r>
    </w:p>
    <w:p w14:paraId="0F5826EA" w14:textId="77777777" w:rsidR="00323DFE" w:rsidRDefault="00323DFE" w:rsidP="00323DFE">
      <w:r w:rsidRPr="00F80507">
        <w:rPr>
          <w:b/>
          <w:bCs/>
        </w:rPr>
        <w:t>Center for Biological Diversity 5/10</w:t>
      </w:r>
      <w:r>
        <w:t xml:space="preserve"> – [5/10/21, </w:t>
      </w:r>
      <w:r w:rsidRPr="00FE60C2">
        <w:t>Center for Biological Diversity</w:t>
      </w:r>
      <w:r>
        <w:t>, “</w:t>
      </w:r>
      <w:r w:rsidRPr="00FE60C2">
        <w:t>Climate Lawsuit Challenges Fracking Plan That Threatens Three National Forests in Colorado</w:t>
      </w:r>
      <w:r>
        <w:t>,”</w:t>
      </w:r>
      <w:r w:rsidRPr="00FE60C2">
        <w:t xml:space="preserve"> </w:t>
      </w:r>
      <w:hyperlink r:id="rId32" w:history="1">
        <w:r w:rsidRPr="008F3954">
          <w:t>https://biologicaldiversity.org/w/news/press-releases/climate-lawsuit-challenges-fracking-plan-that-threatens-three-national-forests-in-colorado-2021-05-10/</w:t>
        </w:r>
      </w:hyperlink>
      <w:r>
        <w:t>, DOA: 6/22/21, Lowell-TT]</w:t>
      </w:r>
    </w:p>
    <w:p w14:paraId="43D9866C" w14:textId="77777777" w:rsidR="00323DFE" w:rsidRPr="003024B6" w:rsidRDefault="00323DFE" w:rsidP="00323DFE">
      <w:pPr>
        <w:rPr>
          <w:sz w:val="16"/>
        </w:rPr>
      </w:pPr>
      <w:r w:rsidRPr="003024B6">
        <w:rPr>
          <w:sz w:val="16"/>
        </w:rPr>
        <w:t xml:space="preserve">Background </w:t>
      </w:r>
      <w:r w:rsidRPr="003024B6">
        <w:rPr>
          <w:rStyle w:val="Emphasis"/>
        </w:rPr>
        <w:t>Fossil fuel production</w:t>
      </w:r>
      <w:r w:rsidRPr="00474DBA">
        <w:rPr>
          <w:u w:val="single"/>
        </w:rPr>
        <w:t xml:space="preserve"> on </w:t>
      </w:r>
      <w:r w:rsidRPr="003024B6">
        <w:rPr>
          <w:rStyle w:val="Emphasis"/>
        </w:rPr>
        <w:t>public lands</w:t>
      </w:r>
      <w:r w:rsidRPr="00474DBA">
        <w:rPr>
          <w:u w:val="single"/>
        </w:rPr>
        <w:t xml:space="preserve"> causes about a </w:t>
      </w:r>
      <w:r w:rsidRPr="003024B6">
        <w:rPr>
          <w:rStyle w:val="Emphasis"/>
        </w:rPr>
        <w:t>quarter</w:t>
      </w:r>
      <w:r w:rsidRPr="00474DBA">
        <w:rPr>
          <w:u w:val="single"/>
        </w:rPr>
        <w:t xml:space="preserve"> of U.S. greenhouse gas pollution</w:t>
      </w:r>
      <w:r w:rsidRPr="003024B6">
        <w:rPr>
          <w:sz w:val="16"/>
        </w:rPr>
        <w:t xml:space="preserve">. Peer-reviewed science estimates that a </w:t>
      </w:r>
      <w:r w:rsidRPr="00474DBA">
        <w:rPr>
          <w:u w:val="single"/>
        </w:rPr>
        <w:t xml:space="preserve">nationwide </w:t>
      </w:r>
      <w:r w:rsidRPr="003024B6">
        <w:rPr>
          <w:sz w:val="16"/>
        </w:rPr>
        <w:t xml:space="preserve">fossil fuel leasing </w:t>
      </w:r>
      <w:r w:rsidRPr="003024B6">
        <w:rPr>
          <w:rStyle w:val="Emphasis"/>
        </w:rPr>
        <w:t>ban on federal lands</w:t>
      </w:r>
      <w:r w:rsidRPr="00474DBA">
        <w:rPr>
          <w:u w:val="single"/>
        </w:rPr>
        <w:t xml:space="preserve"> and oceans would </w:t>
      </w:r>
      <w:r w:rsidRPr="003024B6">
        <w:rPr>
          <w:rStyle w:val="Emphasis"/>
        </w:rPr>
        <w:t xml:space="preserve">reduce </w:t>
      </w:r>
      <w:r w:rsidRPr="00474DBA">
        <w:rPr>
          <w:u w:val="single"/>
        </w:rPr>
        <w:t xml:space="preserve">carbon emissions by </w:t>
      </w:r>
      <w:r w:rsidRPr="003024B6">
        <w:rPr>
          <w:rStyle w:val="Emphasis"/>
        </w:rPr>
        <w:t>280 million tons</w:t>
      </w:r>
      <w:r w:rsidRPr="00474DBA">
        <w:rPr>
          <w:u w:val="single"/>
        </w:rPr>
        <w:t xml:space="preserve"> per year</w:t>
      </w:r>
      <w:r w:rsidRPr="003024B6">
        <w:rPr>
          <w:sz w:val="16"/>
        </w:rPr>
        <w:t xml:space="preserve">, ranking it among the most ambitious federal climate-policy proposals. </w:t>
      </w:r>
      <w:r w:rsidRPr="00474DBA">
        <w:rPr>
          <w:u w:val="single"/>
        </w:rPr>
        <w:t>Oil, gas and coal extraction</w:t>
      </w:r>
      <w:r w:rsidRPr="003024B6">
        <w:rPr>
          <w:sz w:val="16"/>
        </w:rPr>
        <w:t xml:space="preserve"> uses mines, well pads, gas lines, roads and other infrastructure that </w:t>
      </w:r>
      <w:r w:rsidRPr="003024B6">
        <w:rPr>
          <w:rStyle w:val="Emphasis"/>
        </w:rPr>
        <w:t>destroy habitat</w:t>
      </w:r>
      <w:r w:rsidRPr="00474DBA">
        <w:rPr>
          <w:u w:val="single"/>
        </w:rPr>
        <w:t xml:space="preserve"> for wildlife, including threatened and </w:t>
      </w:r>
      <w:r w:rsidRPr="003024B6">
        <w:rPr>
          <w:rStyle w:val="Emphasis"/>
        </w:rPr>
        <w:t xml:space="preserve">endangered </w:t>
      </w:r>
      <w:r w:rsidRPr="00474DBA">
        <w:rPr>
          <w:u w:val="single"/>
        </w:rPr>
        <w:t>species</w:t>
      </w:r>
      <w:r w:rsidRPr="003024B6">
        <w:rPr>
          <w:sz w:val="16"/>
        </w:rPr>
        <w:t xml:space="preserve">. </w:t>
      </w:r>
      <w:r w:rsidRPr="00474DBA">
        <w:rPr>
          <w:u w:val="single"/>
        </w:rPr>
        <w:t>Oil spills and</w:t>
      </w:r>
      <w:r w:rsidRPr="003024B6">
        <w:rPr>
          <w:sz w:val="16"/>
        </w:rPr>
        <w:t xml:space="preserve"> other harms from </w:t>
      </w:r>
      <w:r w:rsidRPr="00474DBA">
        <w:rPr>
          <w:u w:val="single"/>
        </w:rPr>
        <w:t xml:space="preserve">offshore drilling have inflicted immense damage to </w:t>
      </w:r>
      <w:r w:rsidRPr="003024B6">
        <w:rPr>
          <w:rStyle w:val="Emphasis"/>
        </w:rPr>
        <w:t>ocean wildlife</w:t>
      </w:r>
      <w:r w:rsidRPr="00474DBA">
        <w:rPr>
          <w:u w:val="single"/>
        </w:rPr>
        <w:t xml:space="preserve"> and </w:t>
      </w:r>
      <w:r w:rsidRPr="003024B6">
        <w:rPr>
          <w:rStyle w:val="Emphasis"/>
        </w:rPr>
        <w:t>coastal communities</w:t>
      </w:r>
      <w:r w:rsidRPr="00474DBA">
        <w:rPr>
          <w:u w:val="single"/>
        </w:rPr>
        <w:t>.</w:t>
      </w:r>
      <w:r w:rsidRPr="003024B6">
        <w:rPr>
          <w:sz w:val="16"/>
        </w:rPr>
        <w:t xml:space="preserve"> </w:t>
      </w:r>
      <w:r w:rsidRPr="003024B6">
        <w:rPr>
          <w:rStyle w:val="Emphasis"/>
        </w:rPr>
        <w:t>Fracking</w:t>
      </w:r>
      <w:r w:rsidRPr="00474DBA">
        <w:rPr>
          <w:u w:val="single"/>
        </w:rPr>
        <w:t xml:space="preserve"> </w:t>
      </w:r>
      <w:r w:rsidRPr="003024B6">
        <w:rPr>
          <w:sz w:val="16"/>
        </w:rPr>
        <w:t xml:space="preserve">and mining also </w:t>
      </w:r>
      <w:r w:rsidRPr="003024B6">
        <w:rPr>
          <w:rStyle w:val="Emphasis"/>
        </w:rPr>
        <w:t>pollute</w:t>
      </w:r>
      <w:r w:rsidRPr="00474DBA">
        <w:rPr>
          <w:u w:val="single"/>
        </w:rPr>
        <w:t xml:space="preserve"> watersheds and waterways that provide </w:t>
      </w:r>
      <w:r w:rsidRPr="003024B6">
        <w:rPr>
          <w:rStyle w:val="Emphasis"/>
        </w:rPr>
        <w:t>drinking water</w:t>
      </w:r>
      <w:r w:rsidRPr="00474DBA">
        <w:rPr>
          <w:u w:val="single"/>
        </w:rPr>
        <w:t xml:space="preserve"> to millions</w:t>
      </w:r>
      <w:r w:rsidRPr="003024B6">
        <w:rPr>
          <w:sz w:val="16"/>
        </w:rPr>
        <w:t xml:space="preserve"> of people. </w:t>
      </w:r>
      <w:r w:rsidRPr="00474DBA">
        <w:rPr>
          <w:u w:val="single"/>
        </w:rPr>
        <w:t xml:space="preserve">Federal fossil fuels that have not been leased to industry contain up to 450 billion tons of </w:t>
      </w:r>
      <w:r w:rsidRPr="003024B6">
        <w:rPr>
          <w:rStyle w:val="Emphasis"/>
        </w:rPr>
        <w:t>potential climate pollution</w:t>
      </w:r>
      <w:r w:rsidRPr="003024B6">
        <w:rPr>
          <w:sz w:val="16"/>
        </w:rPr>
        <w:t xml:space="preserve">; </w:t>
      </w:r>
      <w:r w:rsidRPr="00474DBA">
        <w:rPr>
          <w:u w:val="single"/>
        </w:rPr>
        <w:t>those already leased</w:t>
      </w:r>
      <w:r w:rsidRPr="003024B6">
        <w:rPr>
          <w:sz w:val="16"/>
        </w:rPr>
        <w:t xml:space="preserve"> to industry </w:t>
      </w:r>
      <w:r w:rsidRPr="00474DBA">
        <w:rPr>
          <w:u w:val="single"/>
        </w:rPr>
        <w:t>contain up to 43 billion tons</w:t>
      </w:r>
      <w:r w:rsidRPr="003024B6">
        <w:rPr>
          <w:sz w:val="16"/>
        </w:rPr>
        <w:t xml:space="preserve">. Pollution from the world’s already producing oil and gas fields, </w:t>
      </w:r>
      <w:r w:rsidRPr="00474DBA">
        <w:rPr>
          <w:u w:val="single"/>
        </w:rPr>
        <w:t>if fully developed</w:t>
      </w:r>
      <w:r w:rsidRPr="003024B6">
        <w:rPr>
          <w:sz w:val="16"/>
        </w:rPr>
        <w:t xml:space="preserve">, would </w:t>
      </w:r>
      <w:r w:rsidRPr="00474DBA">
        <w:rPr>
          <w:u w:val="single"/>
        </w:rPr>
        <w:t xml:space="preserve">push global warming </w:t>
      </w:r>
      <w:r w:rsidRPr="003024B6">
        <w:rPr>
          <w:rStyle w:val="Emphasis"/>
        </w:rPr>
        <w:t>well past 1.5</w:t>
      </w:r>
      <w:r w:rsidRPr="00474DBA">
        <w:rPr>
          <w:u w:val="single"/>
        </w:rPr>
        <w:t xml:space="preserve"> degrees Celsius</w:t>
      </w:r>
      <w:r w:rsidRPr="003024B6">
        <w:rPr>
          <w:sz w:val="16"/>
        </w:rPr>
        <w:t>.</w:t>
      </w:r>
    </w:p>
    <w:p w14:paraId="2CE04E43" w14:textId="77777777" w:rsidR="00323DFE" w:rsidRDefault="00323DFE" w:rsidP="00323DFE">
      <w:pPr>
        <w:pStyle w:val="Heading3"/>
      </w:pPr>
      <w:r>
        <w:t>2ac us action alone solves</w:t>
      </w:r>
    </w:p>
    <w:p w14:paraId="5F9F4C01" w14:textId="75C91061" w:rsidR="00323DFE" w:rsidRPr="00B00405" w:rsidRDefault="00323DFE" w:rsidP="007B16BB">
      <w:pPr>
        <w:pStyle w:val="Heading4"/>
      </w:pPr>
      <w:r>
        <w:t>US involvement is key to avoid the worst emissions</w:t>
      </w:r>
    </w:p>
    <w:p w14:paraId="7D339C0D" w14:textId="77777777" w:rsidR="00323DFE" w:rsidRDefault="00323DFE" w:rsidP="00323DFE">
      <w:r w:rsidRPr="00F80507">
        <w:rPr>
          <w:b/>
          <w:bCs/>
        </w:rPr>
        <w:t>Plumer 17</w:t>
      </w:r>
      <w:r>
        <w:t xml:space="preserve"> – Reporter [Brad, 6/2/17, New York Times, “</w:t>
      </w:r>
      <w:r w:rsidRPr="007924EF">
        <w:t>Meeting the Paris Climate Goals Was Always Hard. Without the U.S., It Is Far Harder.</w:t>
      </w:r>
      <w:r>
        <w:t>,”</w:t>
      </w:r>
      <w:r w:rsidRPr="007924EF">
        <w:t xml:space="preserve"> </w:t>
      </w:r>
      <w:hyperlink r:id="rId33" w:history="1">
        <w:r w:rsidRPr="008548D8">
          <w:t>https://www.nytimes.com/2017/06/02/climate/climate-goals-paris-accord.html?partner=bloomberg</w:t>
        </w:r>
      </w:hyperlink>
      <w:r>
        <w:t>, DOA: 6/26/21, Lowell-TT]</w:t>
      </w:r>
    </w:p>
    <w:p w14:paraId="3FF688D2" w14:textId="77777777" w:rsidR="00323DFE" w:rsidRPr="00B00405" w:rsidRDefault="00323DFE" w:rsidP="00323DFE">
      <w:pPr>
        <w:rPr>
          <w:sz w:val="16"/>
        </w:rPr>
      </w:pPr>
      <w:r w:rsidRPr="00474DBA">
        <w:rPr>
          <w:u w:val="single"/>
        </w:rPr>
        <w:t xml:space="preserve">World leaders insist they will tackle global warming </w:t>
      </w:r>
      <w:r w:rsidRPr="00B00405">
        <w:rPr>
          <w:rStyle w:val="Emphasis"/>
        </w:rPr>
        <w:t>without the</w:t>
      </w:r>
      <w:r w:rsidRPr="00474DBA">
        <w:rPr>
          <w:u w:val="single"/>
        </w:rPr>
        <w:t xml:space="preserve"> cooperation of the </w:t>
      </w:r>
      <w:r w:rsidRPr="00B00405">
        <w:rPr>
          <w:rStyle w:val="Emphasis"/>
        </w:rPr>
        <w:t>United States</w:t>
      </w:r>
      <w:r w:rsidRPr="00474DBA">
        <w:rPr>
          <w:u w:val="single"/>
        </w:rPr>
        <w:t xml:space="preserve">. But </w:t>
      </w:r>
      <w:r w:rsidRPr="00B00405">
        <w:rPr>
          <w:rStyle w:val="Emphasis"/>
        </w:rPr>
        <w:t>it’s unclear how they can stave off rising temperatures</w:t>
      </w:r>
      <w:r w:rsidRPr="00B00405">
        <w:rPr>
          <w:sz w:val="16"/>
        </w:rPr>
        <w:t xml:space="preserve">. WASHINGTON — In December 2015, delegates from 195 nations announced to a roar of applause in Paris that they had finally sealed a pact aimed at keeping global temperatures from rising more than 2 degrees Celsius to avoid the worst ravages of climate change . The negotiators knew even then that this goal would be extremely difficult to meet under the terms of the accord. But </w:t>
      </w:r>
      <w:r w:rsidRPr="00474DBA">
        <w:rPr>
          <w:u w:val="single"/>
        </w:rPr>
        <w:t>now that President Trump has announced that the United States will withdraw from the Paris climate agreement, it seems all but impossible</w:t>
      </w:r>
      <w:r w:rsidRPr="00B00405">
        <w:rPr>
          <w:sz w:val="16"/>
        </w:rPr>
        <w:t>. “</w:t>
      </w:r>
      <w:r w:rsidRPr="00474DBA">
        <w:rPr>
          <w:u w:val="single"/>
        </w:rPr>
        <w:t xml:space="preserve">Even before the United States pulled out, </w:t>
      </w:r>
      <w:r w:rsidRPr="00B00405">
        <w:rPr>
          <w:rStyle w:val="Emphasis"/>
        </w:rPr>
        <w:t>no country was in the ballpark</w:t>
      </w:r>
      <w:r w:rsidRPr="00474DBA">
        <w:rPr>
          <w:u w:val="single"/>
        </w:rPr>
        <w:t xml:space="preserve"> of doing what needed to be done</w:t>
      </w:r>
      <w:r w:rsidRPr="00B00405">
        <w:rPr>
          <w:sz w:val="16"/>
        </w:rPr>
        <w:t>,” said Glen Peters, a researcher at the Center for International Climate and Environmental Research in Norway, who has warned that the world is unlikely to keep global warming below 2 degrees. In the wake of Mr. Trump’s withdrawal, leaders in Europe, China and elsewhere are insisting they will carry on tackling global warming anyway. Miguel Arias Cañete, the European commissioner for climate action and energy, denounced Mr. Trump’s decision, brandishing a copy of the agreement as he spoke to reporters in Brussels on Friday. “</w:t>
      </w:r>
      <w:r w:rsidRPr="00474DBA">
        <w:rPr>
          <w:u w:val="single"/>
        </w:rPr>
        <w:t>The fight against climate change cannot depend on the result of elections in one country</w:t>
      </w:r>
      <w:r w:rsidRPr="00B00405">
        <w:rPr>
          <w:sz w:val="16"/>
        </w:rPr>
        <w:t xml:space="preserve"> or another,” he said. But </w:t>
      </w:r>
      <w:r w:rsidRPr="00474DBA">
        <w:rPr>
          <w:u w:val="single"/>
        </w:rPr>
        <w:t xml:space="preserve">what’s now very much </w:t>
      </w:r>
      <w:r w:rsidRPr="00B00405">
        <w:rPr>
          <w:rStyle w:val="Emphasis"/>
        </w:rPr>
        <w:t>in question</w:t>
      </w:r>
      <w:r w:rsidRPr="00474DBA">
        <w:rPr>
          <w:u w:val="single"/>
        </w:rPr>
        <w:t xml:space="preserve"> is whether the world can still meet its broader climate goals</w:t>
      </w:r>
      <w:r w:rsidRPr="00B00405">
        <w:rPr>
          <w:sz w:val="16"/>
        </w:rPr>
        <w:t xml:space="preserve">. The Earth has already warmed 1 degree since humans began burning fossil fuels, and countries have dithered so long in taking action that little short of a crash program to choke off the flow of carbon dioxide into the atmosphere would keep the temperature rise well below 2 degrees. Analyses by Mr. Peters and others have found that </w:t>
      </w:r>
      <w:r w:rsidRPr="00B00405">
        <w:rPr>
          <w:rStyle w:val="Emphasis"/>
        </w:rPr>
        <w:t>the United States</w:t>
      </w:r>
      <w:r w:rsidRPr="00B00405">
        <w:rPr>
          <w:sz w:val="16"/>
        </w:rPr>
        <w:t xml:space="preserve">, Europe and other wealthy nations </w:t>
      </w:r>
      <w:r w:rsidRPr="00474DBA">
        <w:rPr>
          <w:u w:val="single"/>
        </w:rPr>
        <w:t xml:space="preserve">would </w:t>
      </w:r>
      <w:r w:rsidRPr="00B00405">
        <w:rPr>
          <w:rStyle w:val="Emphasis"/>
        </w:rPr>
        <w:t>need to</w:t>
      </w:r>
      <w:r w:rsidRPr="00474DBA">
        <w:rPr>
          <w:u w:val="single"/>
        </w:rPr>
        <w:t xml:space="preserve"> sharply </w:t>
      </w:r>
      <w:r w:rsidRPr="00B00405">
        <w:rPr>
          <w:rStyle w:val="Emphasis"/>
        </w:rPr>
        <w:t>accelerate their efforts</w:t>
      </w:r>
      <w:r w:rsidRPr="00B00405">
        <w:rPr>
          <w:sz w:val="16"/>
        </w:rPr>
        <w:t xml:space="preserve"> and shift to a near-zero-carbon economy by midcentury. </w:t>
      </w:r>
      <w:r w:rsidRPr="00474DBA">
        <w:rPr>
          <w:u w:val="single"/>
        </w:rPr>
        <w:t>That would include steps like phasing out coal plants and gasoline-burning cars within mere decades</w:t>
      </w:r>
      <w:r w:rsidRPr="00B00405">
        <w:rPr>
          <w:sz w:val="16"/>
        </w:rPr>
        <w:t xml:space="preserve">. Poorer countries like China and India would need to quickly follow, even as they faced the task of lifting millions out of poverty. Under the Paris deal, countries submitted voluntary pledges for curbing emissions that, various analyses have found, would put the world on pace for 3 degrees or more of warming — an improvement over doing nothing, but still far short of what is necessary. The hope was that countries would collectively ratchet up their efforts, slowly inching toward the deep cuts needed to stave off 2 degrees. </w:t>
      </w:r>
      <w:r w:rsidRPr="00474DBA">
        <w:rPr>
          <w:u w:val="single"/>
        </w:rPr>
        <w:t xml:space="preserve">The United States, which accounts for </w:t>
      </w:r>
      <w:r w:rsidRPr="00B00405">
        <w:rPr>
          <w:rStyle w:val="Emphasis"/>
        </w:rPr>
        <w:t>one-fifth of the world’s emissions</w:t>
      </w:r>
      <w:r w:rsidRPr="00474DBA">
        <w:rPr>
          <w:u w:val="single"/>
        </w:rPr>
        <w:t xml:space="preserve"> , had slowly been making headway on that task</w:t>
      </w:r>
      <w:r w:rsidRPr="00B00405">
        <w:rPr>
          <w:sz w:val="16"/>
        </w:rPr>
        <w:t xml:space="preserve"> as cheaper natural gas and renewables drove hundreds of coal plants into retirement. As part of the Paris agreement, the Obama administration put forward a pledge to cut domestic emissions 26 to 28 percent by 2025. And, in November, the White House put out a report sketching out various technological pathways to cutting emissions 80 percent or more by 2050. “We put 28 percent reductions by 2025 as a goal because you could still draw a plausible path from there to deep decarbonization by midcentury,” said Andrew Light, a senior climate change adviser at the State Department under President Barack Obama. “If we don’t hit that, the whole game plan becomes much harder.” Yet even if Hillary Clinton had become president, the 2025 pledge would have proved difficult to meet. Although emissions are falling in America’s electricity sector, pollution from cars, trucks and heavy industry remains stubbornly tough to suppress. Changing that, the Obama administration argued, would require a flurry of new policies to cut emissions and a doubling of federal research funding into newer, cleaner technologies like advanced batteries. Mr. Trump has vowed to dismantle Mr. Obama’s regulations on greenhouse gases and slash energy research budgets. Even if states tried to pick up some of the slack, a recent analysis from the Rhodium Group, an economic research company, found that emissions would fall only 15 to 19 percent. Experts say </w:t>
      </w:r>
      <w:r w:rsidRPr="00474DBA">
        <w:rPr>
          <w:u w:val="single"/>
        </w:rPr>
        <w:t xml:space="preserve">it is </w:t>
      </w:r>
      <w:r w:rsidRPr="00B00405">
        <w:rPr>
          <w:rStyle w:val="Emphasis"/>
        </w:rPr>
        <w:t>still possible</w:t>
      </w:r>
      <w:r w:rsidRPr="00474DBA">
        <w:rPr>
          <w:u w:val="single"/>
        </w:rPr>
        <w:t xml:space="preserve"> for the United States to hit its Paris targets</w:t>
      </w:r>
      <w:r w:rsidRPr="00B00405">
        <w:rPr>
          <w:sz w:val="16"/>
        </w:rPr>
        <w:t xml:space="preserve">. </w:t>
      </w:r>
      <w:r w:rsidRPr="00474DBA">
        <w:rPr>
          <w:u w:val="single"/>
        </w:rPr>
        <w:t xml:space="preserve">The cost of battery-powered electric vehicles could drop faster than expected, leading to rapid shifts in the transportation sector. </w:t>
      </w:r>
      <w:r w:rsidRPr="00B00405">
        <w:rPr>
          <w:rStyle w:val="Emphasis"/>
        </w:rPr>
        <w:t xml:space="preserve">Solar </w:t>
      </w:r>
      <w:r w:rsidRPr="00474DBA">
        <w:rPr>
          <w:u w:val="single"/>
        </w:rPr>
        <w:t xml:space="preserve">and </w:t>
      </w:r>
      <w:r w:rsidRPr="00B00405">
        <w:rPr>
          <w:rStyle w:val="Emphasis"/>
        </w:rPr>
        <w:t>wind power</w:t>
      </w:r>
      <w:r w:rsidRPr="00474DBA">
        <w:rPr>
          <w:u w:val="single"/>
        </w:rPr>
        <w:t xml:space="preserve"> could outstrip all expectations</w:t>
      </w:r>
      <w:r w:rsidRPr="00B00405">
        <w:rPr>
          <w:sz w:val="16"/>
        </w:rPr>
        <w:t xml:space="preserve">. Cities, states and private corporations could step up their own efforts to purchase renewable energy, expand mass transit and improve the energy efficiency of their buildings. Michael R. Bloomberg, the former mayor of New York, has so far corralled 30 mayors, three governors and 100 businesses into pledging to help the United States meet its Paris pledge despite Mr. Trump. But </w:t>
      </w:r>
      <w:r w:rsidRPr="00474DBA">
        <w:rPr>
          <w:u w:val="single"/>
        </w:rPr>
        <w:t>that outcome is far from assured</w:t>
      </w:r>
      <w:r w:rsidRPr="00B00405">
        <w:rPr>
          <w:sz w:val="16"/>
        </w:rPr>
        <w:t xml:space="preserve">, and experts say that </w:t>
      </w:r>
      <w:r w:rsidRPr="00474DBA">
        <w:rPr>
          <w:u w:val="single"/>
        </w:rPr>
        <w:t xml:space="preserve">deeper emissions cuts past 2025 will prove only </w:t>
      </w:r>
      <w:r w:rsidRPr="00B00405">
        <w:rPr>
          <w:rStyle w:val="Emphasis"/>
        </w:rPr>
        <w:t>more difficult</w:t>
      </w:r>
      <w:r w:rsidRPr="00474DBA">
        <w:rPr>
          <w:u w:val="single"/>
        </w:rPr>
        <w:t xml:space="preserve"> unless policies for a </w:t>
      </w:r>
      <w:r w:rsidRPr="00B00405">
        <w:rPr>
          <w:rStyle w:val="Emphasis"/>
        </w:rPr>
        <w:t>far-reaching energy transition</w:t>
      </w:r>
      <w:r w:rsidRPr="00474DBA">
        <w:rPr>
          <w:u w:val="single"/>
        </w:rPr>
        <w:t xml:space="preserve"> are laid down</w:t>
      </w:r>
      <w:r w:rsidRPr="00B00405">
        <w:rPr>
          <w:sz w:val="16"/>
        </w:rPr>
        <w:t xml:space="preserve"> today. </w:t>
      </w:r>
      <w:r w:rsidRPr="00474DBA">
        <w:rPr>
          <w:u w:val="single"/>
        </w:rPr>
        <w:t xml:space="preserve">Other nations could try to fill the </w:t>
      </w:r>
      <w:r w:rsidRPr="00B00405">
        <w:rPr>
          <w:rStyle w:val="Emphasis"/>
        </w:rPr>
        <w:t>void</w:t>
      </w:r>
      <w:r w:rsidRPr="00B00405">
        <w:rPr>
          <w:sz w:val="16"/>
        </w:rPr>
        <w:t xml:space="preserve"> left by Mr. Trump, </w:t>
      </w:r>
      <w:r w:rsidRPr="00474DBA">
        <w:rPr>
          <w:u w:val="single"/>
        </w:rPr>
        <w:t xml:space="preserve">though they </w:t>
      </w:r>
      <w:r w:rsidRPr="00B00405">
        <w:rPr>
          <w:rStyle w:val="Emphasis"/>
        </w:rPr>
        <w:t>face barriers</w:t>
      </w:r>
      <w:r w:rsidRPr="00474DBA">
        <w:rPr>
          <w:u w:val="single"/>
        </w:rPr>
        <w:t xml:space="preserve"> to doing so</w:t>
      </w:r>
      <w:r w:rsidRPr="00B00405">
        <w:rPr>
          <w:sz w:val="16"/>
        </w:rPr>
        <w:t xml:space="preserve">. China’s emissions have been leveling off far earlier than expected as it cancels plans for new coal plants and invests heavily in cleaner sources like solar, wind and nuclear. Yet even that would be only a first step: </w:t>
      </w:r>
      <w:r w:rsidRPr="00474DBA">
        <w:rPr>
          <w:u w:val="single"/>
        </w:rPr>
        <w:t xml:space="preserve">Many projections for staying below 2 degrees envision China’s emissions not just flattening out but </w:t>
      </w:r>
      <w:r w:rsidRPr="00B00405">
        <w:rPr>
          <w:rStyle w:val="Emphasis"/>
        </w:rPr>
        <w:t>falling sharply</w:t>
      </w:r>
      <w:r w:rsidRPr="00474DBA">
        <w:rPr>
          <w:u w:val="single"/>
        </w:rPr>
        <w:t xml:space="preserve"> starting around 203 0</w:t>
      </w:r>
      <w:r w:rsidRPr="00B00405">
        <w:rPr>
          <w:sz w:val="16"/>
        </w:rPr>
        <w:t xml:space="preserve"> or so , </w:t>
      </w:r>
      <w:r w:rsidRPr="00474DBA">
        <w:rPr>
          <w:u w:val="single"/>
        </w:rPr>
        <w:t>which would require the rapid closing of hundreds of coal plants</w:t>
      </w:r>
      <w:r w:rsidRPr="00B00405">
        <w:rPr>
          <w:sz w:val="16"/>
        </w:rPr>
        <w:t xml:space="preserve"> or outfitting them with still-costly technology to capture and bury their carbon dioxide underground. The European Union, for its part, has vowed to cut emissions 40 percent below 1990 levels by 2030. </w:t>
      </w:r>
      <w:r w:rsidRPr="00474DBA">
        <w:rPr>
          <w:u w:val="single"/>
        </w:rPr>
        <w:t xml:space="preserve">But it will </w:t>
      </w:r>
      <w:r w:rsidRPr="00B00405">
        <w:rPr>
          <w:rStyle w:val="Emphasis"/>
        </w:rPr>
        <w:t>not</w:t>
      </w:r>
      <w:r w:rsidRPr="00474DBA">
        <w:rPr>
          <w:u w:val="single"/>
        </w:rPr>
        <w:t xml:space="preserve"> be </w:t>
      </w:r>
      <w:r w:rsidRPr="00B00405">
        <w:rPr>
          <w:rStyle w:val="Emphasis"/>
        </w:rPr>
        <w:t>easy for Europe</w:t>
      </w:r>
      <w:r w:rsidRPr="00474DBA">
        <w:rPr>
          <w:u w:val="single"/>
        </w:rPr>
        <w:t xml:space="preserve"> to pursue even deeper cuts in the short term to compensate for </w:t>
      </w:r>
      <w:r w:rsidRPr="00B00405">
        <w:rPr>
          <w:rStyle w:val="Emphasis"/>
        </w:rPr>
        <w:t>American inaction</w:t>
      </w:r>
      <w:r w:rsidRPr="00B00405">
        <w:rPr>
          <w:sz w:val="16"/>
        </w:rPr>
        <w:t>, since coal-reliant countries like Poland have resisted stricter curbs on emissions. Meanwhile, Germany is struggling to meet its Paris pledges as it works to shutter its remaining nuclear power plants.</w:t>
      </w:r>
    </w:p>
    <w:p w14:paraId="6FEBC1EB" w14:textId="77777777" w:rsidR="00323DFE" w:rsidRDefault="00323DFE" w:rsidP="00323DFE"/>
    <w:p w14:paraId="427B4836" w14:textId="77777777" w:rsidR="00323DFE" w:rsidRDefault="00323DFE" w:rsidP="00323DFE"/>
    <w:p w14:paraId="059E4FA8" w14:textId="77777777" w:rsidR="00283BCC" w:rsidRPr="0065254D" w:rsidRDefault="00283BCC" w:rsidP="00283BCC">
      <w:pPr>
        <w:pStyle w:val="Heading3"/>
      </w:pPr>
      <w:r>
        <w:t>2ac/1ar warming outweighs nuclear war</w:t>
      </w:r>
    </w:p>
    <w:p w14:paraId="25628B7E" w14:textId="77777777" w:rsidR="00283BCC" w:rsidRPr="0065254D" w:rsidRDefault="00283BCC" w:rsidP="00283BCC">
      <w:pPr>
        <w:pStyle w:val="Heading4"/>
      </w:pPr>
      <w:r w:rsidRPr="0065254D">
        <w:t>Warming outweighs:</w:t>
      </w:r>
    </w:p>
    <w:p w14:paraId="508E21BC" w14:textId="77777777" w:rsidR="00283BCC" w:rsidRPr="0065254D" w:rsidRDefault="00283BCC" w:rsidP="00283BCC">
      <w:pPr>
        <w:pStyle w:val="Heading4"/>
        <w:rPr>
          <w:u w:val="single"/>
        </w:rPr>
      </w:pPr>
      <w:r w:rsidRPr="0065254D">
        <w:t xml:space="preserve">Magnitude---it makes </w:t>
      </w:r>
      <w:r w:rsidRPr="0065254D">
        <w:rPr>
          <w:u w:val="single"/>
        </w:rPr>
        <w:t>extinction inevitable</w:t>
      </w:r>
      <w:r w:rsidRPr="0065254D">
        <w:t xml:space="preserve"> through sea level rise, destruction of oceans and forests, and non-linear, cascading environmental effects---it’s </w:t>
      </w:r>
      <w:r w:rsidRPr="0065254D">
        <w:rPr>
          <w:u w:val="single"/>
        </w:rPr>
        <w:t>try-or-die</w:t>
      </w:r>
      <w:r w:rsidRPr="0065254D">
        <w:t xml:space="preserve"> before </w:t>
      </w:r>
      <w:r w:rsidRPr="0065254D">
        <w:rPr>
          <w:u w:val="single"/>
        </w:rPr>
        <w:t>tipping points</w:t>
      </w:r>
      <w:r w:rsidRPr="0065254D">
        <w:t xml:space="preserve"> make it </w:t>
      </w:r>
      <w:r w:rsidRPr="0065254D">
        <w:rPr>
          <w:u w:val="single"/>
        </w:rPr>
        <w:t>irreversible</w:t>
      </w:r>
    </w:p>
    <w:p w14:paraId="77B115A4" w14:textId="77777777" w:rsidR="00283BCC" w:rsidRPr="0065254D" w:rsidRDefault="00283BCC" w:rsidP="00283BCC">
      <w:pPr>
        <w:pStyle w:val="Heading4"/>
      </w:pPr>
      <w:r>
        <w:t>Outweighs nuclear war</w:t>
      </w:r>
    </w:p>
    <w:p w14:paraId="5F982771" w14:textId="77777777" w:rsidR="00283BCC" w:rsidRPr="00196A2A" w:rsidRDefault="00283BCC" w:rsidP="00283BCC">
      <w:r w:rsidRPr="00196A2A">
        <w:rPr>
          <w:b/>
          <w:bCs/>
        </w:rPr>
        <w:t xml:space="preserve">McDonald 19 </w:t>
      </w:r>
      <w:r>
        <w:t>[</w:t>
      </w:r>
      <w:r w:rsidRPr="00196A2A">
        <w:t>Samuel Miller-McDonald</w:t>
      </w:r>
      <w:r>
        <w:t xml:space="preserve">, </w:t>
      </w:r>
      <w:r w:rsidRPr="00196A2A">
        <w:t xml:space="preserve">PhD Candidate in Geography and the Environment at the University of Oxford, “Deathly Salvation”, The Trouble, </w:t>
      </w:r>
      <w:r>
        <w:t xml:space="preserve">Jan 4, </w:t>
      </w:r>
      <w:r w:rsidRPr="00196A2A">
        <w:t>2019, https://www.the-trouble.com/content/2019/1/4/deathly-salvation</w:t>
      </w:r>
      <w:r>
        <w:t>]</w:t>
      </w:r>
    </w:p>
    <w:p w14:paraId="6B2E056C" w14:textId="77777777" w:rsidR="00283BCC" w:rsidRPr="0065254D" w:rsidRDefault="00283BCC" w:rsidP="00283BCC">
      <w:pPr>
        <w:rPr>
          <w:sz w:val="16"/>
        </w:rPr>
      </w:pPr>
      <w:r w:rsidRPr="0065254D">
        <w:rPr>
          <w:sz w:val="16"/>
        </w:rPr>
        <w:t xml:space="preserve">A devastating fact of climate collapse is that there may be a silver lining to the mushroom cloud. First, it should be noted that a </w:t>
      </w:r>
      <w:r w:rsidRPr="00474DBA">
        <w:rPr>
          <w:u w:val="single"/>
        </w:rPr>
        <w:t xml:space="preserve">nuclear exchange does not inevitably result in apocalyptic loss of life. </w:t>
      </w:r>
      <w:r w:rsidRPr="00DA047B">
        <w:rPr>
          <w:highlight w:val="green"/>
          <w:u w:val="single"/>
        </w:rPr>
        <w:t>Nuclear winter</w:t>
      </w:r>
      <w:r w:rsidRPr="0065254D">
        <w:rPr>
          <w:sz w:val="16"/>
        </w:rPr>
        <w:t>—the idea that firestorms would make the earth uninhabitable—</w:t>
      </w:r>
      <w:r w:rsidRPr="00DA047B">
        <w:rPr>
          <w:highlight w:val="green"/>
          <w:u w:val="single"/>
        </w:rPr>
        <w:t>is</w:t>
      </w:r>
      <w:r w:rsidRPr="00474DBA">
        <w:rPr>
          <w:u w:val="single"/>
        </w:rPr>
        <w:t xml:space="preserve"> based on </w:t>
      </w:r>
      <w:r w:rsidRPr="00DA047B">
        <w:rPr>
          <w:highlight w:val="green"/>
          <w:u w:val="single"/>
        </w:rPr>
        <w:t>shaky science</w:t>
      </w:r>
      <w:r w:rsidRPr="00474DBA">
        <w:rPr>
          <w:u w:val="single"/>
        </w:rPr>
        <w:t xml:space="preserve">. There’s </w:t>
      </w:r>
      <w:r w:rsidRPr="00DA047B">
        <w:rPr>
          <w:highlight w:val="green"/>
          <w:u w:val="single"/>
        </w:rPr>
        <w:t>no</w:t>
      </w:r>
      <w:r w:rsidRPr="00474DBA">
        <w:rPr>
          <w:u w:val="single"/>
        </w:rPr>
        <w:t xml:space="preserve"> reliable </w:t>
      </w:r>
      <w:r w:rsidRPr="00DA047B">
        <w:rPr>
          <w:highlight w:val="green"/>
          <w:u w:val="single"/>
        </w:rPr>
        <w:t>model</w:t>
      </w:r>
      <w:r w:rsidRPr="00474DBA">
        <w:rPr>
          <w:u w:val="single"/>
        </w:rPr>
        <w:t xml:space="preserve"> that </w:t>
      </w:r>
      <w:r w:rsidRPr="00DA047B">
        <w:rPr>
          <w:highlight w:val="green"/>
          <w:u w:val="single"/>
        </w:rPr>
        <w:t>can determine how many megatons</w:t>
      </w:r>
      <w:r w:rsidRPr="00474DBA">
        <w:rPr>
          <w:u w:val="single"/>
        </w:rPr>
        <w:t xml:space="preserve"> would </w:t>
      </w:r>
      <w:r w:rsidRPr="00DA047B">
        <w:rPr>
          <w:highlight w:val="green"/>
          <w:u w:val="single"/>
        </w:rPr>
        <w:t xml:space="preserve">decimate </w:t>
      </w:r>
      <w:r w:rsidRPr="00DA047B">
        <w:rPr>
          <w:rStyle w:val="Emphasis"/>
          <w:highlight w:val="green"/>
        </w:rPr>
        <w:t>ag</w:t>
      </w:r>
      <w:r w:rsidRPr="00474DBA">
        <w:rPr>
          <w:u w:val="single"/>
        </w:rPr>
        <w:t>riculture or make humans extinct. Nations have already detonated 2,476 nuclear devices</w:t>
      </w:r>
      <w:r w:rsidRPr="0065254D">
        <w:rPr>
          <w:sz w:val="16"/>
        </w:rPr>
        <w:t>.</w:t>
      </w:r>
    </w:p>
    <w:p w14:paraId="5F92E53C" w14:textId="77777777" w:rsidR="00283BCC" w:rsidRPr="0065254D" w:rsidRDefault="00283BCC" w:rsidP="00283BCC">
      <w:pPr>
        <w:rPr>
          <w:sz w:val="16"/>
        </w:rPr>
      </w:pPr>
      <w:r w:rsidRPr="0065254D">
        <w:rPr>
          <w:sz w:val="16"/>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2171294F" w14:textId="77777777" w:rsidR="00283BCC" w:rsidRPr="0065254D" w:rsidRDefault="00283BCC" w:rsidP="00283BCC">
      <w:pPr>
        <w:rPr>
          <w:sz w:val="16"/>
        </w:rPr>
      </w:pPr>
      <w:r w:rsidRPr="0065254D">
        <w:rPr>
          <w:sz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0D4A6E81" w14:textId="77777777" w:rsidR="00283BCC" w:rsidRPr="0065254D" w:rsidRDefault="00283BCC" w:rsidP="00283BCC">
      <w:pPr>
        <w:rPr>
          <w:sz w:val="16"/>
        </w:rPr>
      </w:pPr>
      <w:r w:rsidRPr="0065254D">
        <w:rPr>
          <w:sz w:val="16"/>
        </w:rPr>
        <w:t xml:space="preserve">What we do know is that </w:t>
      </w:r>
      <w:r w:rsidRPr="00DA047B">
        <w:rPr>
          <w:highlight w:val="green"/>
          <w:u w:val="single"/>
        </w:rPr>
        <w:t xml:space="preserve">humans can </w:t>
      </w:r>
      <w:r w:rsidRPr="00DA047B">
        <w:rPr>
          <w:rStyle w:val="Emphasis"/>
          <w:highlight w:val="green"/>
        </w:rPr>
        <w:t>survive</w:t>
      </w:r>
      <w:r w:rsidRPr="00DA047B">
        <w:rPr>
          <w:highlight w:val="green"/>
          <w:u w:val="single"/>
        </w:rPr>
        <w:t xml:space="preserve"> and </w:t>
      </w:r>
      <w:r w:rsidRPr="00DA047B">
        <w:rPr>
          <w:rStyle w:val="Emphasis"/>
          <w:highlight w:val="green"/>
        </w:rPr>
        <w:t>recover</w:t>
      </w:r>
      <w:r w:rsidRPr="00DA047B">
        <w:rPr>
          <w:highlight w:val="green"/>
          <w:u w:val="single"/>
        </w:rPr>
        <w:t xml:space="preserve"> from</w:t>
      </w:r>
      <w:r w:rsidRPr="00474DBA">
        <w:rPr>
          <w:u w:val="single"/>
        </w:rPr>
        <w:t xml:space="preserve"> war, probably </w:t>
      </w:r>
      <w:r w:rsidRPr="00DA047B">
        <w:rPr>
          <w:rStyle w:val="Emphasis"/>
          <w:highlight w:val="green"/>
        </w:rPr>
        <w:t>even</w:t>
      </w:r>
      <w:r w:rsidRPr="0065254D">
        <w:rPr>
          <w:rStyle w:val="Emphasis"/>
        </w:rPr>
        <w:t xml:space="preserve"> a </w:t>
      </w:r>
      <w:r w:rsidRPr="00DA047B">
        <w:rPr>
          <w:rStyle w:val="Emphasis"/>
          <w:highlight w:val="green"/>
        </w:rPr>
        <w:t>nuclear</w:t>
      </w:r>
      <w:r w:rsidRPr="0065254D">
        <w:rPr>
          <w:rStyle w:val="Emphasis"/>
        </w:rPr>
        <w:t xml:space="preserve"> one</w:t>
      </w:r>
      <w:r w:rsidRPr="00474DBA">
        <w:rPr>
          <w:u w:val="single"/>
        </w:rPr>
        <w:t>. Humans can</w:t>
      </w:r>
      <w:r w:rsidRPr="00DA047B">
        <w:rPr>
          <w:rStyle w:val="Emphasis"/>
          <w:highlight w:val="green"/>
        </w:rPr>
        <w:t>not</w:t>
      </w:r>
      <w:r w:rsidRPr="00474DBA">
        <w:rPr>
          <w:u w:val="single"/>
        </w:rPr>
        <w:t xml:space="preserve"> recover from runaway </w:t>
      </w:r>
      <w:r w:rsidRPr="00DA047B">
        <w:rPr>
          <w:rStyle w:val="Emphasis"/>
          <w:highlight w:val="green"/>
        </w:rPr>
        <w:t>climate</w:t>
      </w:r>
      <w:r w:rsidRPr="00474DBA">
        <w:rPr>
          <w:u w:val="single"/>
        </w:rPr>
        <w:t xml:space="preserve"> change. </w:t>
      </w:r>
      <w:r w:rsidRPr="00DA047B">
        <w:rPr>
          <w:rStyle w:val="Emphasis"/>
          <w:highlight w:val="green"/>
        </w:rPr>
        <w:t>Nuc</w:t>
      </w:r>
      <w:r w:rsidRPr="00522BD5">
        <w:rPr>
          <w:rStyle w:val="Emphasis"/>
        </w:rPr>
        <w:t xml:space="preserve">lear </w:t>
      </w:r>
      <w:r w:rsidRPr="00DA047B">
        <w:rPr>
          <w:rStyle w:val="Emphasis"/>
          <w:highlight w:val="green"/>
        </w:rPr>
        <w:t>war is not</w:t>
      </w:r>
      <w:r w:rsidRPr="00522BD5">
        <w:rPr>
          <w:rStyle w:val="Emphasis"/>
        </w:rPr>
        <w:t xml:space="preserve"> an inevitable </w:t>
      </w:r>
      <w:r w:rsidRPr="00DA047B">
        <w:rPr>
          <w:rStyle w:val="Emphasis"/>
          <w:highlight w:val="green"/>
        </w:rPr>
        <w:t>extinction</w:t>
      </w:r>
      <w:r w:rsidRPr="00522BD5">
        <w:rPr>
          <w:rStyle w:val="Emphasis"/>
        </w:rPr>
        <w:t xml:space="preserve"> event</w:t>
      </w:r>
      <w:r w:rsidRPr="00474DBA">
        <w:rPr>
          <w:u w:val="single"/>
        </w:rPr>
        <w:t xml:space="preserve">; six degrees of </w:t>
      </w:r>
      <w:r w:rsidRPr="00DA047B">
        <w:rPr>
          <w:rStyle w:val="Emphasis"/>
          <w:highlight w:val="green"/>
        </w:rPr>
        <w:t>warming is</w:t>
      </w:r>
      <w:r w:rsidRPr="0065254D">
        <w:rPr>
          <w:sz w:val="16"/>
        </w:rPr>
        <w:t>.</w:t>
      </w:r>
    </w:p>
    <w:p w14:paraId="7B7E042E" w14:textId="77777777" w:rsidR="00283BCC" w:rsidRPr="0065254D" w:rsidRDefault="00283BCC" w:rsidP="00283BCC">
      <w:pPr>
        <w:pStyle w:val="Heading4"/>
      </w:pPr>
      <w:r w:rsidRPr="0065254D">
        <w:t xml:space="preserve">It makes </w:t>
      </w:r>
      <w:r w:rsidRPr="0065254D">
        <w:rPr>
          <w:u w:val="single"/>
        </w:rPr>
        <w:t>nuclear war</w:t>
      </w:r>
      <w:r w:rsidRPr="0065254D">
        <w:t xml:space="preserve"> inevitable in </w:t>
      </w:r>
      <w:r w:rsidRPr="0065254D">
        <w:rPr>
          <w:u w:val="single"/>
        </w:rPr>
        <w:t>every</w:t>
      </w:r>
      <w:r w:rsidRPr="0065254D">
        <w:t xml:space="preserve"> region</w:t>
      </w:r>
    </w:p>
    <w:p w14:paraId="2C735731" w14:textId="77777777" w:rsidR="00283BCC" w:rsidRPr="00522BD5" w:rsidRDefault="00283BCC" w:rsidP="00283BCC">
      <w:r w:rsidRPr="00522BD5">
        <w:rPr>
          <w:b/>
          <w:bCs/>
        </w:rPr>
        <w:t xml:space="preserve">Klare 20 </w:t>
      </w:r>
      <w:r>
        <w:t>[</w:t>
      </w:r>
      <w:r w:rsidRPr="00522BD5">
        <w:t>Dr. Michael T. Klare, Five Colleges Professor of Peace and World Security Studies at Hampshire College, Ph.D. from the Graduate School of the Union Institute, BA and MA from Columbia University, Member of the Board of Director at the Arms Control Association, Defense Correspondent for The Nation, “How Rising Temperatures Increase the Likelihood of Nuclear War”, The Nation, 1/13/2020, https://www.thenation.com/article/archive/nuclear-defense-climate-change</w:t>
      </w:r>
      <w:r>
        <w:t>]</w:t>
      </w:r>
    </w:p>
    <w:p w14:paraId="5FE4BDA7" w14:textId="77777777" w:rsidR="00283BCC" w:rsidRPr="0065254D" w:rsidRDefault="00283BCC" w:rsidP="00283BCC">
      <w:pPr>
        <w:rPr>
          <w:sz w:val="16"/>
        </w:rPr>
      </w:pPr>
      <w:r w:rsidRPr="00474DBA">
        <w:rPr>
          <w:u w:val="single"/>
        </w:rPr>
        <w:t>Climbing</w:t>
      </w:r>
      <w:r w:rsidRPr="0065254D">
        <w:rPr>
          <w:sz w:val="16"/>
        </w:rPr>
        <w:t xml:space="preserve"> world </w:t>
      </w:r>
      <w:r w:rsidRPr="0065254D">
        <w:rPr>
          <w:rStyle w:val="Emphasis"/>
        </w:rPr>
        <w:t>temperatures</w:t>
      </w:r>
      <w:r w:rsidRPr="0065254D">
        <w:rPr>
          <w:sz w:val="16"/>
        </w:rPr>
        <w:t xml:space="preserve"> </w:t>
      </w:r>
      <w:r w:rsidRPr="00474DBA">
        <w:rPr>
          <w:u w:val="single"/>
        </w:rPr>
        <w:t>and</w:t>
      </w:r>
      <w:r w:rsidRPr="0065254D">
        <w:rPr>
          <w:sz w:val="16"/>
        </w:rPr>
        <w:t xml:space="preserve"> rising </w:t>
      </w:r>
      <w:r w:rsidRPr="00DA047B">
        <w:rPr>
          <w:rStyle w:val="Emphasis"/>
          <w:highlight w:val="green"/>
        </w:rPr>
        <w:t>sea</w:t>
      </w:r>
      <w:r w:rsidRPr="0065254D">
        <w:rPr>
          <w:rStyle w:val="Emphasis"/>
        </w:rPr>
        <w:t xml:space="preserve"> levels</w:t>
      </w:r>
      <w:r w:rsidRPr="0065254D">
        <w:rPr>
          <w:sz w:val="16"/>
        </w:rPr>
        <w:t xml:space="preserve"> </w:t>
      </w:r>
      <w:r w:rsidRPr="00DA047B">
        <w:rPr>
          <w:highlight w:val="green"/>
          <w:u w:val="single"/>
        </w:rPr>
        <w:t>will diminish</w:t>
      </w:r>
      <w:r w:rsidRPr="0065254D">
        <w:rPr>
          <w:sz w:val="16"/>
        </w:rPr>
        <w:t xml:space="preserve"> the supply of </w:t>
      </w:r>
      <w:r w:rsidRPr="00DA047B">
        <w:rPr>
          <w:rStyle w:val="Emphasis"/>
          <w:highlight w:val="green"/>
        </w:rPr>
        <w:t>food</w:t>
      </w:r>
      <w:r w:rsidRPr="00DA047B">
        <w:rPr>
          <w:sz w:val="16"/>
          <w:highlight w:val="green"/>
        </w:rPr>
        <w:t xml:space="preserve"> </w:t>
      </w:r>
      <w:r w:rsidRPr="00DA047B">
        <w:rPr>
          <w:highlight w:val="green"/>
          <w:u w:val="single"/>
        </w:rPr>
        <w:t>and</w:t>
      </w:r>
      <w:r w:rsidRPr="00DA047B">
        <w:rPr>
          <w:sz w:val="16"/>
          <w:highlight w:val="green"/>
        </w:rPr>
        <w:t xml:space="preserve"> </w:t>
      </w:r>
      <w:r w:rsidRPr="00DA047B">
        <w:rPr>
          <w:rStyle w:val="Emphasis"/>
          <w:highlight w:val="green"/>
        </w:rPr>
        <w:t>water</w:t>
      </w:r>
      <w:r w:rsidRPr="0065254D">
        <w:rPr>
          <w:sz w:val="16"/>
        </w:rPr>
        <w:t xml:space="preserve"> </w:t>
      </w:r>
      <w:r w:rsidRPr="00474DBA">
        <w:rPr>
          <w:u w:val="single"/>
        </w:rPr>
        <w:t>in</w:t>
      </w:r>
      <w:r w:rsidRPr="0065254D">
        <w:rPr>
          <w:sz w:val="16"/>
        </w:rPr>
        <w:t xml:space="preserve"> many </w:t>
      </w:r>
      <w:r w:rsidRPr="0065254D">
        <w:rPr>
          <w:rStyle w:val="Emphasis"/>
        </w:rPr>
        <w:t>resource-deprived areas</w:t>
      </w:r>
      <w:r w:rsidRPr="00474DBA">
        <w:rPr>
          <w:u w:val="single"/>
        </w:rPr>
        <w:t xml:space="preserve">, increasing the risk of widespread </w:t>
      </w:r>
      <w:r w:rsidRPr="0065254D">
        <w:rPr>
          <w:rStyle w:val="Emphasis"/>
        </w:rPr>
        <w:t>starvation</w:t>
      </w:r>
      <w:r w:rsidRPr="00474DBA">
        <w:rPr>
          <w:u w:val="single"/>
        </w:rPr>
        <w:t>, social</w:t>
      </w:r>
      <w:r w:rsidRPr="0065254D">
        <w:rPr>
          <w:sz w:val="16"/>
        </w:rPr>
        <w:t xml:space="preserve"> </w:t>
      </w:r>
      <w:r w:rsidRPr="0065254D">
        <w:rPr>
          <w:rStyle w:val="Emphasis"/>
        </w:rPr>
        <w:t>unrest</w:t>
      </w:r>
      <w:r w:rsidRPr="00474DBA">
        <w:rPr>
          <w:u w:val="single"/>
        </w:rPr>
        <w:t>, and</w:t>
      </w:r>
      <w:r w:rsidRPr="0065254D">
        <w:rPr>
          <w:sz w:val="16"/>
        </w:rPr>
        <w:t xml:space="preserve"> </w:t>
      </w:r>
      <w:r w:rsidRPr="0065254D">
        <w:rPr>
          <w:rStyle w:val="Emphasis"/>
        </w:rPr>
        <w:t>human flight</w:t>
      </w:r>
      <w:r w:rsidRPr="00474DBA">
        <w:rPr>
          <w:u w:val="single"/>
        </w:rPr>
        <w:t>. Global</w:t>
      </w:r>
      <w:r w:rsidRPr="0065254D">
        <w:rPr>
          <w:sz w:val="16"/>
        </w:rPr>
        <w:t xml:space="preserve"> </w:t>
      </w:r>
      <w:r w:rsidRPr="0065254D">
        <w:rPr>
          <w:rStyle w:val="Emphasis"/>
        </w:rPr>
        <w:t>corn production</w:t>
      </w:r>
      <w:r w:rsidRPr="0065254D">
        <w:rPr>
          <w:sz w:val="16"/>
        </w:rPr>
        <w:t xml:space="preserve">, for example, </w:t>
      </w:r>
      <w:r w:rsidRPr="00474DBA">
        <w:rPr>
          <w:u w:val="single"/>
        </w:rPr>
        <w:t>is projected to fall by</w:t>
      </w:r>
      <w:r w:rsidRPr="0065254D">
        <w:rPr>
          <w:sz w:val="16"/>
        </w:rPr>
        <w:t xml:space="preserve"> as much as </w:t>
      </w:r>
      <w:r w:rsidRPr="0065254D">
        <w:rPr>
          <w:rStyle w:val="Emphasis"/>
        </w:rPr>
        <w:t>14 percent</w:t>
      </w:r>
      <w:r w:rsidRPr="0065254D">
        <w:rPr>
          <w:sz w:val="16"/>
        </w:rPr>
        <w:t xml:space="preserve"> in a 2°C warmer world, according to research cited in a 2018 special report by the UN’s Intergovernmental Panel on Climate Change (IPCC). </w:t>
      </w:r>
      <w:r w:rsidRPr="0065254D">
        <w:rPr>
          <w:rStyle w:val="Emphasis"/>
        </w:rPr>
        <w:t>Food scarcity</w:t>
      </w:r>
      <w:r w:rsidRPr="0065254D">
        <w:rPr>
          <w:sz w:val="16"/>
        </w:rPr>
        <w:t xml:space="preserve"> </w:t>
      </w:r>
      <w:r w:rsidRPr="00474DBA">
        <w:rPr>
          <w:u w:val="single"/>
        </w:rPr>
        <w:t>and</w:t>
      </w:r>
      <w:r w:rsidRPr="0065254D">
        <w:rPr>
          <w:sz w:val="16"/>
        </w:rPr>
        <w:t xml:space="preserve"> </w:t>
      </w:r>
      <w:r w:rsidRPr="0065254D">
        <w:rPr>
          <w:rStyle w:val="Emphasis"/>
        </w:rPr>
        <w:t>crop failures</w:t>
      </w:r>
      <w:r w:rsidRPr="0065254D">
        <w:rPr>
          <w:sz w:val="16"/>
        </w:rPr>
        <w:t xml:space="preserve"> risk </w:t>
      </w:r>
      <w:r w:rsidRPr="00DA047B">
        <w:rPr>
          <w:rStyle w:val="Emphasis"/>
          <w:highlight w:val="green"/>
        </w:rPr>
        <w:t>pushing</w:t>
      </w:r>
      <w:r w:rsidRPr="0065254D">
        <w:rPr>
          <w:rStyle w:val="Emphasis"/>
        </w:rPr>
        <w:t xml:space="preserve"> hundreds of </w:t>
      </w:r>
      <w:r w:rsidRPr="00DA047B">
        <w:rPr>
          <w:rStyle w:val="Emphasis"/>
          <w:highlight w:val="green"/>
        </w:rPr>
        <w:t>millions</w:t>
      </w:r>
      <w:r w:rsidRPr="0065254D">
        <w:rPr>
          <w:sz w:val="16"/>
        </w:rPr>
        <w:t xml:space="preserve"> </w:t>
      </w:r>
      <w:r w:rsidRPr="00474DBA">
        <w:rPr>
          <w:u w:val="single"/>
        </w:rPr>
        <w:t xml:space="preserve">of people </w:t>
      </w:r>
      <w:r w:rsidRPr="00DA047B">
        <w:rPr>
          <w:highlight w:val="green"/>
          <w:u w:val="single"/>
        </w:rPr>
        <w:t>into</w:t>
      </w:r>
      <w:r w:rsidRPr="00DA047B">
        <w:rPr>
          <w:sz w:val="16"/>
          <w:highlight w:val="green"/>
        </w:rPr>
        <w:t xml:space="preserve"> </w:t>
      </w:r>
      <w:r w:rsidRPr="00DA047B">
        <w:rPr>
          <w:rStyle w:val="Emphasis"/>
          <w:highlight w:val="green"/>
        </w:rPr>
        <w:t>overcrowded cities</w:t>
      </w:r>
      <w:r w:rsidRPr="00DA047B">
        <w:rPr>
          <w:highlight w:val="green"/>
          <w:u w:val="single"/>
        </w:rPr>
        <w:t>, where</w:t>
      </w:r>
      <w:r w:rsidRPr="0065254D">
        <w:rPr>
          <w:sz w:val="16"/>
        </w:rPr>
        <w:t xml:space="preserve"> the likelihood of </w:t>
      </w:r>
      <w:r w:rsidRPr="00DA047B">
        <w:rPr>
          <w:rStyle w:val="Emphasis"/>
          <w:highlight w:val="green"/>
        </w:rPr>
        <w:t>pandemics</w:t>
      </w:r>
      <w:r w:rsidRPr="00474DBA">
        <w:rPr>
          <w:u w:val="single"/>
        </w:rPr>
        <w:t>, ethnic</w:t>
      </w:r>
      <w:r w:rsidRPr="0065254D">
        <w:rPr>
          <w:sz w:val="16"/>
        </w:rPr>
        <w:t xml:space="preserve"> </w:t>
      </w:r>
      <w:r w:rsidRPr="00DA047B">
        <w:rPr>
          <w:rStyle w:val="Emphasis"/>
          <w:highlight w:val="green"/>
        </w:rPr>
        <w:t>strife</w:t>
      </w:r>
      <w:r w:rsidRPr="00474DBA">
        <w:rPr>
          <w:u w:val="single"/>
        </w:rPr>
        <w:t>, and</w:t>
      </w:r>
      <w:r w:rsidRPr="0065254D">
        <w:rPr>
          <w:sz w:val="16"/>
        </w:rPr>
        <w:t xml:space="preserve"> severe </w:t>
      </w:r>
      <w:r w:rsidRPr="0065254D">
        <w:rPr>
          <w:rStyle w:val="Emphasis"/>
        </w:rPr>
        <w:t>storm damage</w:t>
      </w:r>
      <w:r w:rsidRPr="0065254D">
        <w:rPr>
          <w:sz w:val="16"/>
        </w:rPr>
        <w:t xml:space="preserve"> </w:t>
      </w:r>
      <w:r w:rsidRPr="00474DBA">
        <w:rPr>
          <w:u w:val="single"/>
        </w:rPr>
        <w:t xml:space="preserve">is bound to </w:t>
      </w:r>
      <w:r w:rsidRPr="00DA047B">
        <w:rPr>
          <w:highlight w:val="green"/>
          <w:u w:val="single"/>
        </w:rPr>
        <w:t>increase</w:t>
      </w:r>
      <w:r w:rsidRPr="00474DBA">
        <w:rPr>
          <w:u w:val="single"/>
        </w:rPr>
        <w:t>. All</w:t>
      </w:r>
      <w:r w:rsidRPr="0065254D">
        <w:rPr>
          <w:sz w:val="16"/>
        </w:rPr>
        <w:t xml:space="preserve"> of this </w:t>
      </w:r>
      <w:r w:rsidRPr="00474DBA">
        <w:rPr>
          <w:u w:val="single"/>
        </w:rPr>
        <w:t>will impose an immense burden on human institutions</w:t>
      </w:r>
      <w:r w:rsidRPr="0065254D">
        <w:rPr>
          <w:sz w:val="16"/>
        </w:rPr>
        <w:t xml:space="preserve">. Some </w:t>
      </w:r>
      <w:r w:rsidRPr="00DA047B">
        <w:rPr>
          <w:rStyle w:val="Emphasis"/>
          <w:highlight w:val="green"/>
        </w:rPr>
        <w:t xml:space="preserve">states </w:t>
      </w:r>
      <w:r w:rsidRPr="0065254D">
        <w:rPr>
          <w:rStyle w:val="Emphasis"/>
        </w:rPr>
        <w:t xml:space="preserve">may </w:t>
      </w:r>
      <w:r w:rsidRPr="00DA047B">
        <w:rPr>
          <w:rStyle w:val="Emphasis"/>
          <w:highlight w:val="green"/>
        </w:rPr>
        <w:t>collapse</w:t>
      </w:r>
      <w:r w:rsidRPr="0065254D">
        <w:rPr>
          <w:sz w:val="16"/>
        </w:rPr>
        <w:t xml:space="preserve"> or break up </w:t>
      </w:r>
      <w:r w:rsidRPr="00474DBA">
        <w:rPr>
          <w:u w:val="single"/>
        </w:rPr>
        <w:t xml:space="preserve">into a </w:t>
      </w:r>
      <w:r w:rsidRPr="0065254D">
        <w:rPr>
          <w:rStyle w:val="Emphasis"/>
        </w:rPr>
        <w:t>collection of warring chiefdoms</w:t>
      </w:r>
      <w:r w:rsidRPr="0065254D">
        <w:rPr>
          <w:sz w:val="16"/>
        </w:rPr>
        <w:t xml:space="preserve">—all </w:t>
      </w:r>
      <w:r w:rsidRPr="00DA047B">
        <w:rPr>
          <w:highlight w:val="green"/>
          <w:u w:val="single"/>
        </w:rPr>
        <w:t>fighting over</w:t>
      </w:r>
      <w:r w:rsidRPr="00474DBA">
        <w:rPr>
          <w:u w:val="single"/>
        </w:rPr>
        <w:t xml:space="preserve"> sources of water and other vital </w:t>
      </w:r>
      <w:r w:rsidRPr="00DA047B">
        <w:rPr>
          <w:highlight w:val="green"/>
          <w:u w:val="single"/>
        </w:rPr>
        <w:t>resources</w:t>
      </w:r>
      <w:r w:rsidRPr="0065254D">
        <w:rPr>
          <w:sz w:val="16"/>
        </w:rPr>
        <w:t>.</w:t>
      </w:r>
    </w:p>
    <w:p w14:paraId="654C9B1D" w14:textId="77777777" w:rsidR="00283BCC" w:rsidRPr="0065254D" w:rsidRDefault="00283BCC" w:rsidP="00283BCC">
      <w:pPr>
        <w:rPr>
          <w:sz w:val="16"/>
        </w:rPr>
      </w:pPr>
      <w:r w:rsidRPr="00474DBA">
        <w:rPr>
          <w:u w:val="single"/>
        </w:rPr>
        <w:t>A</w:t>
      </w:r>
      <w:r w:rsidRPr="0065254D">
        <w:rPr>
          <w:sz w:val="16"/>
        </w:rPr>
        <w:t xml:space="preserve"> </w:t>
      </w:r>
      <w:r w:rsidRPr="0065254D">
        <w:rPr>
          <w:rStyle w:val="Emphasis"/>
        </w:rPr>
        <w:t>similar momentum</w:t>
      </w:r>
      <w:r w:rsidRPr="0065254D">
        <w:rPr>
          <w:sz w:val="16"/>
        </w:rPr>
        <w:t xml:space="preserve"> </w:t>
      </w:r>
      <w:r w:rsidRPr="00474DBA">
        <w:rPr>
          <w:u w:val="single"/>
        </w:rPr>
        <w:t>is</w:t>
      </w:r>
      <w:r w:rsidRPr="0065254D">
        <w:rPr>
          <w:sz w:val="16"/>
        </w:rPr>
        <w:t xml:space="preserve"> now </w:t>
      </w:r>
      <w:r w:rsidRPr="00474DBA">
        <w:rPr>
          <w:u w:val="single"/>
        </w:rPr>
        <w:t>evident in the</w:t>
      </w:r>
      <w:r w:rsidRPr="0065254D">
        <w:rPr>
          <w:sz w:val="16"/>
        </w:rPr>
        <w:t xml:space="preserve"> emerging </w:t>
      </w:r>
      <w:r w:rsidRPr="0065254D">
        <w:rPr>
          <w:rStyle w:val="Emphasis"/>
        </w:rPr>
        <w:t>nuclear arms race</w:t>
      </w:r>
      <w:r w:rsidRPr="00474DBA">
        <w:rPr>
          <w:u w:val="single"/>
        </w:rPr>
        <w:t>, with</w:t>
      </w:r>
      <w:r w:rsidRPr="0065254D">
        <w:rPr>
          <w:sz w:val="16"/>
        </w:rPr>
        <w:t xml:space="preserve"> all three major powers—</w:t>
      </w:r>
      <w:r w:rsidRPr="0065254D">
        <w:rPr>
          <w:rStyle w:val="Emphasis"/>
        </w:rPr>
        <w:t>China, Russia, and the U</w:t>
      </w:r>
      <w:r w:rsidRPr="0065254D">
        <w:rPr>
          <w:sz w:val="16"/>
        </w:rPr>
        <w:t xml:space="preserve">nited </w:t>
      </w:r>
      <w:r w:rsidRPr="0065254D">
        <w:rPr>
          <w:rStyle w:val="Emphasis"/>
        </w:rPr>
        <w:t>S</w:t>
      </w:r>
      <w:r w:rsidRPr="0065254D">
        <w:rPr>
          <w:sz w:val="16"/>
        </w:rPr>
        <w:t>tates—</w:t>
      </w:r>
      <w:r w:rsidRPr="00474DBA">
        <w:rPr>
          <w:u w:val="single"/>
        </w:rPr>
        <w:t>rushing to deploy a</w:t>
      </w:r>
      <w:r w:rsidRPr="0065254D">
        <w:rPr>
          <w:sz w:val="16"/>
        </w:rPr>
        <w:t xml:space="preserve"> </w:t>
      </w:r>
      <w:r w:rsidRPr="0065254D">
        <w:rPr>
          <w:rStyle w:val="Emphasis"/>
        </w:rPr>
        <w:t>host of new munitions</w:t>
      </w:r>
      <w:r w:rsidRPr="0065254D">
        <w:rPr>
          <w:sz w:val="16"/>
        </w:rPr>
        <w:t>.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46E79382" w14:textId="77777777" w:rsidR="00283BCC" w:rsidRPr="0065254D" w:rsidRDefault="00283BCC" w:rsidP="00283BCC">
      <w:pPr>
        <w:rPr>
          <w:sz w:val="16"/>
        </w:rPr>
      </w:pPr>
      <w:r w:rsidRPr="0065254D">
        <w:rPr>
          <w:sz w:val="16"/>
        </w:rPr>
        <w:t xml:space="preserve">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to  abandon the Intermediate-Range Nuclear Forces (INF) Treaty, all major powers are developing missile delivery systems for a regional </w:t>
      </w:r>
      <w:r w:rsidRPr="00DA047B">
        <w:rPr>
          <w:rStyle w:val="Emphasis"/>
          <w:highlight w:val="green"/>
        </w:rPr>
        <w:t>nuclear war</w:t>
      </w:r>
      <w:r w:rsidRPr="0065254D">
        <w:rPr>
          <w:sz w:val="16"/>
        </w:rPr>
        <w:t xml:space="preserve"> such as </w:t>
      </w:r>
      <w:r w:rsidRPr="00474DBA">
        <w:rPr>
          <w:u w:val="single"/>
        </w:rPr>
        <w:t xml:space="preserve">might </w:t>
      </w:r>
      <w:r w:rsidRPr="00DA047B">
        <w:rPr>
          <w:highlight w:val="green"/>
          <w:u w:val="single"/>
        </w:rPr>
        <w:t xml:space="preserve">erupt in </w:t>
      </w:r>
      <w:r w:rsidRPr="00DA047B">
        <w:rPr>
          <w:rStyle w:val="Emphasis"/>
          <w:highlight w:val="green"/>
        </w:rPr>
        <w:t>Europe</w:t>
      </w:r>
      <w:r w:rsidRPr="00474DBA">
        <w:rPr>
          <w:u w:val="single"/>
        </w:rPr>
        <w:t xml:space="preserve">, </w:t>
      </w:r>
      <w:r w:rsidRPr="0065254D">
        <w:rPr>
          <w:rStyle w:val="Emphasis"/>
        </w:rPr>
        <w:t>South Asia</w:t>
      </w:r>
      <w:r w:rsidRPr="00474DBA">
        <w:rPr>
          <w:u w:val="single"/>
        </w:rPr>
        <w:t xml:space="preserve">, </w:t>
      </w:r>
      <w:r w:rsidRPr="00DA047B">
        <w:rPr>
          <w:highlight w:val="green"/>
          <w:u w:val="single"/>
        </w:rPr>
        <w:t>or the</w:t>
      </w:r>
      <w:r w:rsidRPr="0065254D">
        <w:rPr>
          <w:sz w:val="16"/>
        </w:rPr>
        <w:t xml:space="preserve"> </w:t>
      </w:r>
      <w:r w:rsidRPr="0065254D">
        <w:rPr>
          <w:rStyle w:val="Emphasis"/>
        </w:rPr>
        <w:t xml:space="preserve">western </w:t>
      </w:r>
      <w:r w:rsidRPr="00DA047B">
        <w:rPr>
          <w:rStyle w:val="Emphasis"/>
          <w:highlight w:val="green"/>
        </w:rPr>
        <w:t>Pacific</w:t>
      </w:r>
      <w:r w:rsidRPr="0065254D">
        <w:rPr>
          <w:sz w:val="16"/>
        </w:rPr>
        <w:t>.</w:t>
      </w:r>
    </w:p>
    <w:p w14:paraId="3D12B240" w14:textId="77777777" w:rsidR="00283BCC" w:rsidRPr="0065254D" w:rsidRDefault="00283BCC" w:rsidP="00283BCC">
      <w:pPr>
        <w:pStyle w:val="Heading3"/>
      </w:pPr>
      <w:r>
        <w:t>2ac at: warming impact defense</w:t>
      </w:r>
    </w:p>
    <w:p w14:paraId="114D1ACB" w14:textId="77777777" w:rsidR="00283BCC" w:rsidRPr="0065254D" w:rsidRDefault="00283BCC" w:rsidP="00283BCC">
      <w:pPr>
        <w:pStyle w:val="Heading4"/>
      </w:pPr>
      <w:r w:rsidRPr="0065254D">
        <w:t>No defense:</w:t>
      </w:r>
    </w:p>
    <w:p w14:paraId="5609938B" w14:textId="77777777" w:rsidR="00283BCC" w:rsidRPr="0065254D" w:rsidRDefault="00283BCC" w:rsidP="00283BCC">
      <w:pPr>
        <w:pStyle w:val="Heading4"/>
      </w:pPr>
      <w:r w:rsidRPr="0065254D">
        <w:t xml:space="preserve">Warming’s effects are non-linear, cascading, and multiplicative. Their ev doesn’t account for the </w:t>
      </w:r>
      <w:r w:rsidRPr="0065254D">
        <w:rPr>
          <w:u w:val="single"/>
        </w:rPr>
        <w:t>combination</w:t>
      </w:r>
      <w:r w:rsidRPr="0065254D">
        <w:t xml:space="preserve"> of a </w:t>
      </w:r>
      <w:r w:rsidRPr="0065254D">
        <w:rPr>
          <w:u w:val="single"/>
        </w:rPr>
        <w:t>host</w:t>
      </w:r>
      <w:r w:rsidRPr="0065254D">
        <w:t xml:space="preserve"> of environmental effect that </w:t>
      </w:r>
      <w:r w:rsidRPr="0065254D">
        <w:rPr>
          <w:u w:val="single"/>
        </w:rPr>
        <w:t>overwhelm</w:t>
      </w:r>
      <w:r w:rsidRPr="0065254D">
        <w:t xml:space="preserve"> resiliency and cross </w:t>
      </w:r>
      <w:r w:rsidRPr="0065254D">
        <w:rPr>
          <w:u w:val="single"/>
        </w:rPr>
        <w:t>tipping points</w:t>
      </w:r>
      <w:r w:rsidRPr="0065254D">
        <w:t xml:space="preserve"> toward extinction---that’s </w:t>
      </w:r>
      <w:r>
        <w:t>Sprat</w:t>
      </w:r>
    </w:p>
    <w:p w14:paraId="486E255F" w14:textId="77777777" w:rsidR="00283BCC" w:rsidRPr="0065254D" w:rsidRDefault="00283BCC" w:rsidP="00283BCC">
      <w:pPr>
        <w:pStyle w:val="Heading4"/>
      </w:pPr>
      <w:r w:rsidRPr="0065254D">
        <w:rPr>
          <w:u w:val="single"/>
        </w:rPr>
        <w:t>Multiple</w:t>
      </w:r>
      <w:r w:rsidRPr="0065254D">
        <w:t xml:space="preserve">, </w:t>
      </w:r>
      <w:r w:rsidRPr="0065254D">
        <w:rPr>
          <w:u w:val="single"/>
        </w:rPr>
        <w:t>simultaneous</w:t>
      </w:r>
      <w:r w:rsidRPr="0065254D">
        <w:t xml:space="preserve"> climate shocks causes </w:t>
      </w:r>
      <w:r w:rsidRPr="0065254D">
        <w:rPr>
          <w:u w:val="single"/>
        </w:rPr>
        <w:t>global system collapse</w:t>
      </w:r>
    </w:p>
    <w:p w14:paraId="449C7A3D" w14:textId="77777777" w:rsidR="00283BCC" w:rsidRPr="0065254D" w:rsidRDefault="00283BCC" w:rsidP="00283BCC">
      <w:r w:rsidRPr="0065254D">
        <w:t xml:space="preserve">Dr. Michael T. </w:t>
      </w:r>
      <w:r w:rsidRPr="005A7225">
        <w:rPr>
          <w:b/>
          <w:bCs/>
        </w:rPr>
        <w:t>Klare 20</w:t>
      </w:r>
      <w:r w:rsidRPr="0065254D">
        <w:t>, Five Colleges Professor of Peace and World Security Studies at Hampshire College, Ph.D. from the Graduate School of the Union Institute, BA and MA from Columbia University, Member of the Board of Director at the Arms Control Association, Defense Correspondent for The Nation, All Hell Breaking Loose: The Pentagon’s Perspective on Climate Change, Metropolitan Books, Paperback</w:t>
      </w:r>
    </w:p>
    <w:p w14:paraId="420A5000" w14:textId="77777777" w:rsidR="00283BCC" w:rsidRPr="0065254D" w:rsidRDefault="00283BCC" w:rsidP="00283BCC">
      <w:pPr>
        <w:rPr>
          <w:sz w:val="16"/>
          <w:szCs w:val="18"/>
        </w:rPr>
      </w:pPr>
      <w:r w:rsidRPr="0065254D">
        <w:rPr>
          <w:sz w:val="16"/>
          <w:szCs w:val="18"/>
        </w:rPr>
        <w:t>COMPOUNDING SYSTEM SHOCKS</w:t>
      </w:r>
    </w:p>
    <w:p w14:paraId="20ABE1AD" w14:textId="77777777" w:rsidR="00283BCC" w:rsidRPr="0065254D" w:rsidRDefault="00283BCC" w:rsidP="00283BCC">
      <w:pPr>
        <w:rPr>
          <w:sz w:val="16"/>
          <w:szCs w:val="18"/>
        </w:rPr>
      </w:pPr>
      <w:r w:rsidRPr="0065254D">
        <w:rPr>
          <w:sz w:val="16"/>
          <w:szCs w:val="18"/>
        </w:rPr>
        <w:t xml:space="preserve">The </w:t>
      </w:r>
      <w:r w:rsidRPr="00474DBA">
        <w:rPr>
          <w:u w:val="single"/>
        </w:rPr>
        <w:t xml:space="preserve">Arab Spring exemplified </w:t>
      </w:r>
      <w:r w:rsidRPr="00DA047B">
        <w:rPr>
          <w:highlight w:val="green"/>
          <w:u w:val="single"/>
        </w:rPr>
        <w:t>a</w:t>
      </w:r>
      <w:r w:rsidRPr="00474DBA">
        <w:rPr>
          <w:u w:val="single"/>
        </w:rPr>
        <w:t xml:space="preserve"> new</w:t>
      </w:r>
      <w:r w:rsidRPr="0065254D">
        <w:rPr>
          <w:sz w:val="16"/>
          <w:szCs w:val="18"/>
        </w:rPr>
        <w:t xml:space="preserve"> type of security </w:t>
      </w:r>
      <w:r w:rsidRPr="00DA047B">
        <w:rPr>
          <w:highlight w:val="green"/>
          <w:u w:val="single"/>
        </w:rPr>
        <w:t>threat from</w:t>
      </w:r>
      <w:r w:rsidRPr="0065254D">
        <w:rPr>
          <w:sz w:val="16"/>
          <w:szCs w:val="18"/>
        </w:rPr>
        <w:t xml:space="preserve"> global </w:t>
      </w:r>
      <w:r w:rsidRPr="00DA047B">
        <w:rPr>
          <w:highlight w:val="green"/>
          <w:u w:val="single"/>
        </w:rPr>
        <w:t>warming</w:t>
      </w:r>
      <w:r w:rsidRPr="0065254D">
        <w:rPr>
          <w:sz w:val="16"/>
          <w:szCs w:val="18"/>
        </w:rPr>
        <w:t xml:space="preserve">: one arising </w:t>
      </w:r>
      <w:r w:rsidRPr="00DA047B">
        <w:rPr>
          <w:highlight w:val="green"/>
          <w:u w:val="single"/>
        </w:rPr>
        <w:t>not</w:t>
      </w:r>
      <w:r w:rsidRPr="00474DBA">
        <w:rPr>
          <w:u w:val="single"/>
        </w:rPr>
        <w:t xml:space="preserve"> from </w:t>
      </w:r>
      <w:r w:rsidRPr="00DA047B">
        <w:rPr>
          <w:highlight w:val="green"/>
          <w:u w:val="single"/>
        </w:rPr>
        <w:t xml:space="preserve">a </w:t>
      </w:r>
      <w:r w:rsidRPr="00DA047B">
        <w:rPr>
          <w:rStyle w:val="Emphasis"/>
          <w:highlight w:val="green"/>
        </w:rPr>
        <w:t>single</w:t>
      </w:r>
      <w:r w:rsidRPr="0065254D">
        <w:rPr>
          <w:sz w:val="16"/>
          <w:szCs w:val="18"/>
        </w:rPr>
        <w:t xml:space="preserve"> natural </w:t>
      </w:r>
      <w:r w:rsidRPr="00DA047B">
        <w:rPr>
          <w:highlight w:val="green"/>
          <w:u w:val="single"/>
        </w:rPr>
        <w:t>disaster</w:t>
      </w:r>
      <w:r w:rsidRPr="0065254D">
        <w:rPr>
          <w:sz w:val="16"/>
          <w:szCs w:val="18"/>
        </w:rPr>
        <w:t xml:space="preserve">, limited in time and space, </w:t>
      </w:r>
      <w:r w:rsidRPr="00DA047B">
        <w:rPr>
          <w:highlight w:val="green"/>
          <w:u w:val="single"/>
        </w:rPr>
        <w:t>but</w:t>
      </w:r>
      <w:r w:rsidRPr="00474DBA">
        <w:rPr>
          <w:u w:val="single"/>
        </w:rPr>
        <w:t xml:space="preserve"> from a </w:t>
      </w:r>
      <w:r w:rsidRPr="00DA047B">
        <w:rPr>
          <w:rStyle w:val="Emphasis"/>
          <w:highlight w:val="green"/>
        </w:rPr>
        <w:t>compound series</w:t>
      </w:r>
      <w:r w:rsidRPr="00474DBA">
        <w:rPr>
          <w:u w:val="single"/>
        </w:rPr>
        <w:t xml:space="preserve"> of events, </w:t>
      </w:r>
      <w:r w:rsidRPr="00DA047B">
        <w:rPr>
          <w:rStyle w:val="Emphasis"/>
          <w:highlight w:val="green"/>
        </w:rPr>
        <w:t>spreading quickly</w:t>
      </w:r>
      <w:r w:rsidRPr="00474DBA">
        <w:rPr>
          <w:u w:val="single"/>
        </w:rPr>
        <w:t xml:space="preserve"> across the planet</w:t>
      </w:r>
      <w:r w:rsidRPr="0065254D">
        <w:rPr>
          <w:sz w:val="16"/>
          <w:szCs w:val="18"/>
        </w:rPr>
        <w:t xml:space="preserve">. Such events—call them </w:t>
      </w:r>
      <w:r w:rsidRPr="00DA047B">
        <w:rPr>
          <w:rStyle w:val="Emphasis"/>
          <w:highlight w:val="green"/>
        </w:rPr>
        <w:t>climate shock waves</w:t>
      </w:r>
      <w:r w:rsidRPr="0065254D">
        <w:rPr>
          <w:sz w:val="16"/>
          <w:szCs w:val="18"/>
        </w:rPr>
        <w:t xml:space="preserve">—are far more threatening than the dangers discussed earlier in this book, as they </w:t>
      </w:r>
      <w:r w:rsidRPr="00474DBA">
        <w:rPr>
          <w:u w:val="single"/>
        </w:rPr>
        <w:t xml:space="preserve">have the capacity to </w:t>
      </w:r>
      <w:r w:rsidRPr="00DA047B">
        <w:rPr>
          <w:highlight w:val="green"/>
          <w:u w:val="single"/>
        </w:rPr>
        <w:t xml:space="preserve">destabilize </w:t>
      </w:r>
      <w:r w:rsidRPr="00DA047B">
        <w:rPr>
          <w:rStyle w:val="Emphasis"/>
          <w:highlight w:val="green"/>
        </w:rPr>
        <w:t>numerous states</w:t>
      </w:r>
      <w:r w:rsidRPr="00DA047B">
        <w:rPr>
          <w:highlight w:val="green"/>
          <w:u w:val="single"/>
        </w:rPr>
        <w:t xml:space="preserve"> simultaneously</w:t>
      </w:r>
      <w:r w:rsidRPr="0065254D">
        <w:rPr>
          <w:sz w:val="16"/>
          <w:szCs w:val="18"/>
        </w:rPr>
        <w:t xml:space="preserve"> rather than just one at a time. Moreover, they can also imperil the world-spanning trade and logistical systems upon which the international economic order—and American prosperity—rests. These systems, such as the grain markets so affected by the Russian heat wave of 2010, are essential for the well-being of almost every country on Earth, yet are highly vulnerable to global climate shocks. Other </w:t>
      </w:r>
      <w:r w:rsidRPr="00474DBA">
        <w:rPr>
          <w:u w:val="single"/>
        </w:rPr>
        <w:t>critical networks, such as</w:t>
      </w:r>
      <w:r w:rsidRPr="0065254D">
        <w:rPr>
          <w:sz w:val="16"/>
          <w:szCs w:val="18"/>
        </w:rPr>
        <w:t xml:space="preserve"> the worldwide flow of </w:t>
      </w:r>
      <w:r w:rsidRPr="00DA047B">
        <w:rPr>
          <w:rStyle w:val="Emphasis"/>
          <w:highlight w:val="green"/>
        </w:rPr>
        <w:t>energy</w:t>
      </w:r>
      <w:r w:rsidRPr="00474DBA">
        <w:rPr>
          <w:u w:val="single"/>
        </w:rPr>
        <w:t xml:space="preserve"> and</w:t>
      </w:r>
      <w:r w:rsidRPr="0065254D">
        <w:rPr>
          <w:sz w:val="16"/>
          <w:szCs w:val="18"/>
        </w:rPr>
        <w:t xml:space="preserve"> the global </w:t>
      </w:r>
      <w:r w:rsidRPr="0065254D">
        <w:rPr>
          <w:rStyle w:val="Emphasis"/>
        </w:rPr>
        <w:t xml:space="preserve">public </w:t>
      </w:r>
      <w:r w:rsidRPr="00DA047B">
        <w:rPr>
          <w:rStyle w:val="Emphasis"/>
          <w:highlight w:val="green"/>
        </w:rPr>
        <w:t>health</w:t>
      </w:r>
      <w:r w:rsidRPr="0065254D">
        <w:rPr>
          <w:sz w:val="16"/>
          <w:szCs w:val="18"/>
        </w:rPr>
        <w:t xml:space="preserve"> system, </w:t>
      </w:r>
      <w:r w:rsidRPr="00DA047B">
        <w:rPr>
          <w:highlight w:val="green"/>
          <w:u w:val="single"/>
        </w:rPr>
        <w:t>are</w:t>
      </w:r>
      <w:r w:rsidRPr="0065254D">
        <w:rPr>
          <w:sz w:val="16"/>
          <w:szCs w:val="18"/>
        </w:rPr>
        <w:t xml:space="preserve"> equally </w:t>
      </w:r>
      <w:r w:rsidRPr="00DA047B">
        <w:rPr>
          <w:rStyle w:val="Emphasis"/>
          <w:highlight w:val="green"/>
        </w:rPr>
        <w:t>at risk</w:t>
      </w:r>
      <w:r w:rsidRPr="00474DBA">
        <w:rPr>
          <w:u w:val="single"/>
        </w:rPr>
        <w:t xml:space="preserve"> to </w:t>
      </w:r>
      <w:r w:rsidRPr="0065254D">
        <w:rPr>
          <w:rStyle w:val="Emphasis"/>
        </w:rPr>
        <w:t>shocks</w:t>
      </w:r>
      <w:r w:rsidRPr="0065254D">
        <w:rPr>
          <w:sz w:val="16"/>
          <w:szCs w:val="18"/>
        </w:rPr>
        <w:t xml:space="preserve"> of this sort. </w:t>
      </w:r>
      <w:r w:rsidRPr="00474DBA">
        <w:rPr>
          <w:u w:val="single"/>
        </w:rPr>
        <w:t>When</w:t>
      </w:r>
      <w:r w:rsidRPr="0065254D">
        <w:rPr>
          <w:sz w:val="16"/>
          <w:szCs w:val="18"/>
        </w:rPr>
        <w:t xml:space="preserve"> such </w:t>
      </w:r>
      <w:r w:rsidRPr="00474DBA">
        <w:rPr>
          <w:u w:val="single"/>
        </w:rPr>
        <w:t>systems fail</w:t>
      </w:r>
      <w:r w:rsidRPr="0065254D">
        <w:rPr>
          <w:sz w:val="16"/>
          <w:szCs w:val="18"/>
        </w:rPr>
        <w:t xml:space="preserve">, vital commodities become scarce and </w:t>
      </w:r>
      <w:r w:rsidRPr="0065254D">
        <w:rPr>
          <w:rStyle w:val="Emphasis"/>
        </w:rPr>
        <w:t>chaos</w:t>
      </w:r>
      <w:r w:rsidRPr="0065254D">
        <w:rPr>
          <w:sz w:val="16"/>
          <w:szCs w:val="18"/>
        </w:rPr>
        <w:t xml:space="preserve"> may </w:t>
      </w:r>
      <w:r w:rsidRPr="0065254D">
        <w:rPr>
          <w:rStyle w:val="Emphasis"/>
        </w:rPr>
        <w:t>ensue</w:t>
      </w:r>
      <w:r w:rsidRPr="00474DBA">
        <w:rPr>
          <w:u w:val="single"/>
        </w:rPr>
        <w:t xml:space="preserve">—posing a severe risk to </w:t>
      </w:r>
      <w:r w:rsidRPr="0065254D">
        <w:rPr>
          <w:rStyle w:val="Emphasis"/>
        </w:rPr>
        <w:t>fragile states</w:t>
      </w:r>
      <w:r w:rsidRPr="0065254D">
        <w:rPr>
          <w:sz w:val="16"/>
          <w:szCs w:val="18"/>
        </w:rPr>
        <w:t xml:space="preserve"> and a potential threat to U.S. national security. Accordingly, climate shock waves represent an even higher level of danger than the other warming-related perils we have examined up to this point.</w:t>
      </w:r>
    </w:p>
    <w:p w14:paraId="7CFD5CDF" w14:textId="77777777" w:rsidR="00283BCC" w:rsidRPr="0065254D" w:rsidRDefault="00283BCC" w:rsidP="00283BCC">
      <w:pPr>
        <w:rPr>
          <w:sz w:val="10"/>
          <w:szCs w:val="12"/>
        </w:rPr>
      </w:pPr>
      <w:r w:rsidRPr="0065254D">
        <w:rPr>
          <w:sz w:val="10"/>
          <w:szCs w:val="12"/>
        </w:rPr>
        <w:t>The risks to national and international stability from climate shock waves have been a concern of America’s military and intelligence communities for some time. In its initial 2008 National Intelligence Assessment on the security threats posed by climate change, the National Intelligence Council underscored America’s reliance on reliable global networks. The United States, it pointed out, “depends on a smooth-functioning international system ensuring the flow of trade and market access to critical raw materials such as oil and gas, and security for its allies and partners.” Climate change could imperil all of that, it noted, resulting in the downfall of friendly states, a loss of access to vital materials, and disruptions to “the global economy more broadly.”18</w:t>
      </w:r>
    </w:p>
    <w:p w14:paraId="1EE0CB9A" w14:textId="77777777" w:rsidR="00283BCC" w:rsidRPr="0065254D" w:rsidRDefault="00283BCC" w:rsidP="00283BCC">
      <w:pPr>
        <w:rPr>
          <w:sz w:val="10"/>
          <w:szCs w:val="12"/>
        </w:rPr>
      </w:pPr>
      <w:r w:rsidRPr="0065254D">
        <w:rPr>
          <w:sz w:val="10"/>
          <w:szCs w:val="12"/>
        </w:rPr>
        <w:t>Following the Arab Spring, the U.S. Intelligence Community sought to acquire a more sophisticated understanding of the role that climate change might play in triggering such far-reaching calamities. To this end, the IC commissioned the National Research Council of the American Academy of Sciences to conduct a study of warming’s socioeconomic consequences, which was published in 2013 as Climate and Social Stress: Implications for Security Analysis. The NRC study examined a number of scenarios already discussed in earlier chapters of this book, including humanitarian disasters, resource scarcities, and state collapse. But it also included a section on “global system shocks,” continent-spanning crises triggered by some combination of climate change and “globally integrated systems other than the climate itself.” As world temperatures rise and global supply networks become more interdependent, the report noted, “there are numerous ways in which climate events could create shocks to integrated global social, economic, health, or technological systems and thus have effects far removed geographically from where the events occur.”19</w:t>
      </w:r>
    </w:p>
    <w:p w14:paraId="30EF9EB3" w14:textId="77777777" w:rsidR="00283BCC" w:rsidRPr="0065254D" w:rsidRDefault="00283BCC" w:rsidP="00283BCC">
      <w:pPr>
        <w:rPr>
          <w:sz w:val="16"/>
          <w:szCs w:val="18"/>
        </w:rPr>
      </w:pPr>
      <w:r w:rsidRPr="0065254D">
        <w:rPr>
          <w:sz w:val="16"/>
          <w:szCs w:val="18"/>
        </w:rPr>
        <w:t xml:space="preserve">Because we have become so dependent on these global supply networks, the NRC’s analysts concluded, a major climate event that disrupts or damages a significant component of them can inflict immediate and substantial pain. Many nations rely on those systems for deliveries of food, energy, and other vital commodities; </w:t>
      </w:r>
      <w:r w:rsidRPr="00474DBA">
        <w:rPr>
          <w:u w:val="single"/>
        </w:rPr>
        <w:t>when shortages of</w:t>
      </w:r>
      <w:r w:rsidRPr="0065254D">
        <w:rPr>
          <w:sz w:val="16"/>
          <w:szCs w:val="18"/>
        </w:rPr>
        <w:t xml:space="preserve"> such </w:t>
      </w:r>
      <w:r w:rsidRPr="00474DBA">
        <w:rPr>
          <w:u w:val="single"/>
        </w:rPr>
        <w:t>goods arise</w:t>
      </w:r>
      <w:r w:rsidRPr="0065254D">
        <w:rPr>
          <w:sz w:val="16"/>
          <w:szCs w:val="18"/>
        </w:rPr>
        <w:t xml:space="preserve">, their </w:t>
      </w:r>
      <w:r w:rsidRPr="00474DBA">
        <w:rPr>
          <w:u w:val="single"/>
        </w:rPr>
        <w:t xml:space="preserve">prices </w:t>
      </w:r>
      <w:r w:rsidRPr="0065254D">
        <w:rPr>
          <w:rStyle w:val="Emphasis"/>
        </w:rPr>
        <w:t>soar</w:t>
      </w:r>
      <w:r w:rsidRPr="0065254D">
        <w:rPr>
          <w:sz w:val="16"/>
          <w:szCs w:val="18"/>
        </w:rPr>
        <w:t xml:space="preserve"> and all those with limited means begin to suffer. If governments fail to address these challenges in a timely and equitable manner, unrest and </w:t>
      </w:r>
      <w:r w:rsidRPr="0065254D">
        <w:rPr>
          <w:rStyle w:val="Emphasis"/>
        </w:rPr>
        <w:t>conflict</w:t>
      </w:r>
      <w:r w:rsidRPr="00474DBA">
        <w:rPr>
          <w:u w:val="single"/>
        </w:rPr>
        <w:t xml:space="preserve"> can </w:t>
      </w:r>
      <w:r w:rsidRPr="0065254D">
        <w:rPr>
          <w:rStyle w:val="Emphasis"/>
        </w:rPr>
        <w:t>erupt</w:t>
      </w:r>
      <w:r w:rsidRPr="00474DBA">
        <w:rPr>
          <w:u w:val="single"/>
        </w:rPr>
        <w:t xml:space="preserve"> in multiple countries at once</w:t>
      </w:r>
      <w:r w:rsidRPr="0065254D">
        <w:rPr>
          <w:sz w:val="16"/>
          <w:szCs w:val="18"/>
        </w:rPr>
        <w:t xml:space="preserve">. Such </w:t>
      </w:r>
      <w:r w:rsidRPr="00DA047B">
        <w:rPr>
          <w:highlight w:val="green"/>
          <w:u w:val="single"/>
        </w:rPr>
        <w:t>upheavals</w:t>
      </w:r>
      <w:r w:rsidRPr="00474DBA">
        <w:rPr>
          <w:u w:val="single"/>
        </w:rPr>
        <w:t xml:space="preserve"> can</w:t>
      </w:r>
      <w:r w:rsidRPr="0065254D">
        <w:rPr>
          <w:sz w:val="16"/>
          <w:szCs w:val="18"/>
        </w:rPr>
        <w:t xml:space="preserve"> also </w:t>
      </w:r>
      <w:r w:rsidRPr="00DA047B">
        <w:rPr>
          <w:highlight w:val="green"/>
          <w:u w:val="single"/>
        </w:rPr>
        <w:t>produce</w:t>
      </w:r>
      <w:r w:rsidRPr="00474DBA">
        <w:rPr>
          <w:u w:val="single"/>
        </w:rPr>
        <w:t xml:space="preserve"> follow-on effects, including </w:t>
      </w:r>
      <w:r w:rsidRPr="00DA047B">
        <w:rPr>
          <w:rStyle w:val="Emphasis"/>
          <w:highlight w:val="green"/>
        </w:rPr>
        <w:t>mass migrations</w:t>
      </w:r>
      <w:r w:rsidRPr="00474DBA">
        <w:rPr>
          <w:u w:val="single"/>
        </w:rPr>
        <w:t xml:space="preserve"> and </w:t>
      </w:r>
      <w:r w:rsidRPr="0065254D">
        <w:rPr>
          <w:rStyle w:val="Emphasis"/>
        </w:rPr>
        <w:t>pandemics</w:t>
      </w:r>
      <w:r w:rsidRPr="0065254D">
        <w:rPr>
          <w:sz w:val="16"/>
          <w:szCs w:val="18"/>
        </w:rPr>
        <w:t xml:space="preserve">, that undermine yet other countries. </w:t>
      </w:r>
      <w:r w:rsidRPr="00DA047B">
        <w:rPr>
          <w:highlight w:val="green"/>
          <w:u w:val="single"/>
        </w:rPr>
        <w:t>States</w:t>
      </w:r>
      <w:r w:rsidRPr="0065254D">
        <w:rPr>
          <w:sz w:val="16"/>
          <w:szCs w:val="18"/>
        </w:rPr>
        <w:t xml:space="preserve"> that are </w:t>
      </w:r>
      <w:r w:rsidRPr="00474DBA">
        <w:rPr>
          <w:u w:val="single"/>
        </w:rPr>
        <w:t xml:space="preserve">already vulnerable to dissolution can </w:t>
      </w:r>
      <w:r w:rsidRPr="00DA047B">
        <w:rPr>
          <w:rStyle w:val="Emphasis"/>
          <w:highlight w:val="green"/>
        </w:rPr>
        <w:t>fail</w:t>
      </w:r>
      <w:r w:rsidRPr="0065254D">
        <w:rPr>
          <w:rStyle w:val="Emphasis"/>
        </w:rPr>
        <w:t xml:space="preserve"> one after another</w:t>
      </w:r>
      <w:r w:rsidRPr="0065254D">
        <w:rPr>
          <w:sz w:val="16"/>
          <w:szCs w:val="18"/>
        </w:rPr>
        <w:t>.20</w:t>
      </w:r>
    </w:p>
    <w:p w14:paraId="73A80500" w14:textId="77777777" w:rsidR="00283BCC" w:rsidRPr="0065254D" w:rsidRDefault="00283BCC" w:rsidP="00283BCC">
      <w:pPr>
        <w:rPr>
          <w:sz w:val="8"/>
          <w:szCs w:val="10"/>
        </w:rPr>
      </w:pPr>
      <w:r w:rsidRPr="0065254D">
        <w:rPr>
          <w:sz w:val="16"/>
          <w:szCs w:val="18"/>
        </w:rPr>
        <w:t xml:space="preserve">The authors of the NRC report were particularly struck by the degree to which climate change is combining with globalization to increase the risk of upheaval. Not only are extreme climate events occurring more frequently, they noted, but </w:t>
      </w:r>
      <w:r w:rsidRPr="00474DBA">
        <w:rPr>
          <w:u w:val="single"/>
        </w:rPr>
        <w:t>warming’s effects are</w:t>
      </w:r>
      <w:r w:rsidRPr="0065254D">
        <w:rPr>
          <w:sz w:val="16"/>
          <w:szCs w:val="18"/>
        </w:rPr>
        <w:t xml:space="preserve"> being </w:t>
      </w:r>
      <w:r w:rsidRPr="00474DBA">
        <w:rPr>
          <w:u w:val="single"/>
        </w:rPr>
        <w:t>amplified by</w:t>
      </w:r>
      <w:r w:rsidRPr="0065254D">
        <w:rPr>
          <w:sz w:val="16"/>
          <w:szCs w:val="18"/>
        </w:rPr>
        <w:t xml:space="preserve"> our </w:t>
      </w:r>
      <w:r w:rsidRPr="00474DBA">
        <w:rPr>
          <w:u w:val="single"/>
        </w:rPr>
        <w:t>reliance on international</w:t>
      </w:r>
      <w:r w:rsidRPr="0065254D">
        <w:rPr>
          <w:sz w:val="16"/>
          <w:szCs w:val="18"/>
        </w:rPr>
        <w:t xml:space="preserve"> trading </w:t>
      </w:r>
      <w:r w:rsidRPr="00474DBA">
        <w:rPr>
          <w:u w:val="single"/>
        </w:rPr>
        <w:t>networks</w:t>
      </w:r>
      <w:r w:rsidRPr="0065254D">
        <w:rPr>
          <w:sz w:val="16"/>
          <w:szCs w:val="18"/>
        </w:rPr>
        <w:t xml:space="preserve"> for essential goods and services—in particular, the globe-spanning matrix of pipelines, rail lines, and shipping lanes used to transport food and energy supplies</w:t>
      </w:r>
      <w:r w:rsidRPr="0065254D">
        <w:rPr>
          <w:sz w:val="8"/>
          <w:szCs w:val="10"/>
        </w:rPr>
        <w:t>. These networks are relatively robust under ordinary conditions, but can be severely disrupted by extreme climate-related events, as with hurricane damage to refineries, pipelines, and oil terminals.21 To make matters worse, severe climate events are occurring more frequently in “clusters,” magnifying the shock to the system—much as when the 2010 heat wave in Russia coincided with severe flooding in Pakistan and drought in China.22</w:t>
      </w:r>
    </w:p>
    <w:p w14:paraId="0FD4D840" w14:textId="77777777" w:rsidR="00283BCC" w:rsidRPr="0065254D" w:rsidRDefault="00283BCC" w:rsidP="00283BCC">
      <w:pPr>
        <w:rPr>
          <w:sz w:val="8"/>
          <w:szCs w:val="10"/>
        </w:rPr>
      </w:pPr>
      <w:r w:rsidRPr="0065254D">
        <w:rPr>
          <w:sz w:val="8"/>
          <w:szCs w:val="10"/>
        </w:rPr>
        <w:t>Global supply chains’ vulnerability to severe climate effects is especially evident in the case of food. The crops that account for a large share of the world’s caloric intake—wheat, maize (corn), rice, soy beans, and a few others—require copious amounts of water to achieve maximum yield, along with temperatures that remain within a certain range. Always unpredictable in the best of times, these benign growing conditions will prove increasingly uncommon as severe heat waves, prolonged droughts, and catastrophic floods become the norm. Under these circumstances, shortages of one staple or another are likely to occur on a recurring basis.23 On top of this, the number of grain-producing nations capable of generating a surplus for export is rather small, while the number of countries dependent on those few exporters for their essential food requirements is large. A clustering of extreme weather events that reduces or eliminates exports from just two or three of the major exporters would thus have a powerful effect on the global market, squeezing supplies for all importers and sending prices skyward.24</w:t>
      </w:r>
    </w:p>
    <w:p w14:paraId="7378BD7A" w14:textId="77777777" w:rsidR="00283BCC" w:rsidRPr="0065254D" w:rsidRDefault="00283BCC" w:rsidP="00283BCC">
      <w:pPr>
        <w:rPr>
          <w:sz w:val="8"/>
          <w:szCs w:val="10"/>
        </w:rPr>
      </w:pPr>
      <w:r w:rsidRPr="0065254D">
        <w:rPr>
          <w:sz w:val="8"/>
          <w:szCs w:val="10"/>
        </w:rPr>
        <w:t>The disruptiveness of such price increases is amplified by the social and economic difficulties in a number of the countries dependent on food imports. In water-stressed areas of the developing world, many poor farmers—no longer able to secure an adequate livelihood from their increasingly barren fields as temperatures rise and rainfall diminishes—are migrating to the cities in search of alternative options, and must scramble to acquire food there. This trend, the NRC pointed out, can only increase these countries’ vulnerability to global food-supply problems, creating larger urban populations that are particularly sensitive to food prices. With more displaced agriculturalists moving to the cities, it stated, “the dependence of low-income populations on imported food supplies provided by global markets may increase their vulnerability to climatic or economic events in other parts of the world that sharply increase the prices of the foods they have come to depend upon.”25</w:t>
      </w:r>
    </w:p>
    <w:p w14:paraId="7A09F44B" w14:textId="77777777" w:rsidR="00283BCC" w:rsidRPr="0065254D" w:rsidRDefault="00283BCC" w:rsidP="00283BCC">
      <w:pPr>
        <w:rPr>
          <w:sz w:val="16"/>
          <w:szCs w:val="18"/>
        </w:rPr>
      </w:pPr>
      <w:r w:rsidRPr="0065254D">
        <w:rPr>
          <w:sz w:val="8"/>
          <w:szCs w:val="10"/>
        </w:rPr>
        <w:t xml:space="preserve">This combination of circumstances, IC analysts believe, can only lead to more Arab Spring–like upheavals in the future—a risk given close scrutiny in the National Intelligence Council’s 2015 report, Global Food Security. </w:t>
      </w:r>
      <w:r w:rsidRPr="0065254D">
        <w:rPr>
          <w:sz w:val="16"/>
          <w:szCs w:val="18"/>
        </w:rPr>
        <w:t xml:space="preserve">Although humans are theoretically capable of producing enough foodstuffs to meet the basic caloric requirements of everyone on the planet, that report indicated, </w:t>
      </w:r>
      <w:r w:rsidRPr="00474DBA">
        <w:rPr>
          <w:u w:val="single"/>
        </w:rPr>
        <w:t>large segments</w:t>
      </w:r>
      <w:r w:rsidRPr="0065254D">
        <w:rPr>
          <w:sz w:val="16"/>
          <w:szCs w:val="18"/>
        </w:rPr>
        <w:t xml:space="preserve"> of the global population </w:t>
      </w:r>
      <w:r w:rsidRPr="00474DBA">
        <w:rPr>
          <w:u w:val="single"/>
        </w:rPr>
        <w:t xml:space="preserve">are vulnerable to </w:t>
      </w:r>
      <w:r w:rsidRPr="00DA047B">
        <w:rPr>
          <w:rStyle w:val="Emphasis"/>
          <w:highlight w:val="green"/>
        </w:rPr>
        <w:t>food shortages</w:t>
      </w:r>
      <w:r w:rsidRPr="00DA047B">
        <w:rPr>
          <w:highlight w:val="green"/>
          <w:u w:val="single"/>
        </w:rPr>
        <w:t xml:space="preserve"> and</w:t>
      </w:r>
      <w:r w:rsidRPr="00474DBA">
        <w:rPr>
          <w:u w:val="single"/>
        </w:rPr>
        <w:t xml:space="preserve"> sudden </w:t>
      </w:r>
      <w:r w:rsidRPr="0065254D">
        <w:rPr>
          <w:rStyle w:val="Emphasis"/>
        </w:rPr>
        <w:t>price spikes</w:t>
      </w:r>
      <w:r w:rsidRPr="0065254D">
        <w:rPr>
          <w:sz w:val="16"/>
          <w:szCs w:val="18"/>
        </w:rPr>
        <w:t xml:space="preserve"> of the sort witnessed in 2010–11 because of unreliable distribution systems, flawed government policies, and relentless poverty.26 “We judge that the overall risk of food insecurity in many countries of strategic importance to the United States will increase,” the NIC report concluded. “In some countries, declining food security will almost certainly contribute to social disruptions or large-scale political instability or conflict.”27</w:t>
      </w:r>
    </w:p>
    <w:p w14:paraId="6AEDCE90" w14:textId="77777777" w:rsidR="00283BCC" w:rsidRPr="0065254D" w:rsidRDefault="00283BCC" w:rsidP="00283BCC">
      <w:pPr>
        <w:rPr>
          <w:sz w:val="6"/>
          <w:szCs w:val="8"/>
        </w:rPr>
      </w:pPr>
      <w:r w:rsidRPr="0065254D">
        <w:rPr>
          <w:sz w:val="16"/>
          <w:szCs w:val="18"/>
        </w:rPr>
        <w:t xml:space="preserve">This concern—that growing world food insecurity and </w:t>
      </w:r>
      <w:r w:rsidRPr="00DA047B">
        <w:rPr>
          <w:rStyle w:val="Emphasis"/>
          <w:highlight w:val="green"/>
        </w:rPr>
        <w:t>climate</w:t>
      </w:r>
      <w:r w:rsidRPr="0065254D">
        <w:rPr>
          <w:rStyle w:val="Emphasis"/>
        </w:rPr>
        <w:t xml:space="preserve">-driven </w:t>
      </w:r>
      <w:r w:rsidRPr="00DA047B">
        <w:rPr>
          <w:rStyle w:val="Emphasis"/>
          <w:highlight w:val="green"/>
        </w:rPr>
        <w:t>price spikes</w:t>
      </w:r>
      <w:r w:rsidRPr="00474DBA">
        <w:rPr>
          <w:u w:val="single"/>
        </w:rPr>
        <w:t xml:space="preserve"> will </w:t>
      </w:r>
      <w:r w:rsidRPr="00DA047B">
        <w:rPr>
          <w:highlight w:val="green"/>
          <w:u w:val="single"/>
        </w:rPr>
        <w:t xml:space="preserve">generate </w:t>
      </w:r>
      <w:r w:rsidRPr="00DA047B">
        <w:rPr>
          <w:rStyle w:val="Emphasis"/>
          <w:highlight w:val="green"/>
        </w:rPr>
        <w:t>widespread</w:t>
      </w:r>
      <w:r w:rsidRPr="0065254D">
        <w:rPr>
          <w:rStyle w:val="Emphasis"/>
        </w:rPr>
        <w:t xml:space="preserve"> instability and </w:t>
      </w:r>
      <w:r w:rsidRPr="00DA047B">
        <w:rPr>
          <w:rStyle w:val="Emphasis"/>
          <w:highlight w:val="green"/>
        </w:rPr>
        <w:t>conflict</w:t>
      </w:r>
      <w:r w:rsidRPr="0065254D">
        <w:rPr>
          <w:sz w:val="16"/>
          <w:szCs w:val="18"/>
        </w:rPr>
        <w:t xml:space="preserve">—continues to permeate U.S. strategic calculations. </w:t>
      </w:r>
      <w:r w:rsidRPr="0065254D">
        <w:rPr>
          <w:sz w:val="6"/>
          <w:szCs w:val="8"/>
        </w:rPr>
        <w:t>It is evident, for example, in the “worldwide threat assessment” delivered each year to Congress by the director of national intelligence on behalf of the IC as a whole. In his February 2018 presentation, the current director, Daniel R. Coats, stated that “extreme weather events in a warmer world have the potential for greater impacts and can compound with other drivers to raise the risk of humanitarian disasters [and] conflict,” with “food shortages” and “price shocks” playing major contributing roles.28</w:t>
      </w:r>
    </w:p>
    <w:p w14:paraId="401A6B1D" w14:textId="77777777" w:rsidR="00283BCC" w:rsidRPr="0065254D" w:rsidRDefault="00283BCC" w:rsidP="00283BCC">
      <w:pPr>
        <w:rPr>
          <w:sz w:val="6"/>
          <w:szCs w:val="8"/>
        </w:rPr>
      </w:pPr>
      <w:r w:rsidRPr="0065254D">
        <w:rPr>
          <w:sz w:val="6"/>
          <w:szCs w:val="8"/>
        </w:rPr>
        <w:t>ENERGY SHOCK WAVES</w:t>
      </w:r>
    </w:p>
    <w:p w14:paraId="508C1AAA" w14:textId="77777777" w:rsidR="00283BCC" w:rsidRPr="0065254D" w:rsidRDefault="00283BCC" w:rsidP="00283BCC">
      <w:pPr>
        <w:rPr>
          <w:sz w:val="6"/>
          <w:szCs w:val="8"/>
        </w:rPr>
      </w:pPr>
      <w:r w:rsidRPr="0065254D">
        <w:rPr>
          <w:sz w:val="6"/>
          <w:szCs w:val="8"/>
        </w:rPr>
        <w:t>Warming’s threat to global food distribution networks has, in general, constituted the primary focus of U.S. military and intelligence analysts concerned about climate shock waves. However, they have also sounded the alarm about the potential for other highly disruptive events: breakdowns in global energy systems, outbreaks of global pandemics, and new, destabilizing mass migrations. As with a collapse of global food-supply chains, these climate shocks would involve extreme climate events that arise in one or more parts of the world and provoke havoc in many others, ultimately endangering American national security and prompting U.S. military action of some sort.</w:t>
      </w:r>
    </w:p>
    <w:p w14:paraId="29E7D183" w14:textId="77777777" w:rsidR="00283BCC" w:rsidRPr="0065254D" w:rsidRDefault="00283BCC" w:rsidP="00283BCC">
      <w:pPr>
        <w:rPr>
          <w:sz w:val="6"/>
          <w:szCs w:val="8"/>
        </w:rPr>
      </w:pPr>
      <w:r w:rsidRPr="0065254D">
        <w:rPr>
          <w:sz w:val="6"/>
          <w:szCs w:val="8"/>
        </w:rPr>
        <w:t>After global food supplies, American security analysts have worried most about warming’s capacity to disrupt the world’s vital energy systems. As with food supplies, today’s world is highly reliant on global commerce for many essential fuels, especially oil and natural gas. While a handful of countries are largely self-sufficient in one or both of those fuels, most industrial powers—including Japan, the United States, and the EU countries—depend on imports for at least some of their energy needs. In 2018, for example, Japan relied on imports for nearly 100 percent of its petroleum requirements, the EU countries for 89 percent, and the United States for 25 percent. These import dependencies are expected to persist well into the future, with the developing nations of Asia assuming an ever-increasing share of global energy demand. China now relies on imported petroleum for 65 percent of its requirements and India for 82 percent; by 2040, their import dependence is projected to climb to 80 and 91 percent, respectively.29</w:t>
      </w:r>
    </w:p>
    <w:p w14:paraId="3D5D5BB1" w14:textId="77777777" w:rsidR="00283BCC" w:rsidRPr="0065254D" w:rsidRDefault="00283BCC" w:rsidP="00283BCC">
      <w:pPr>
        <w:rPr>
          <w:sz w:val="6"/>
          <w:szCs w:val="8"/>
        </w:rPr>
      </w:pPr>
      <w:r w:rsidRPr="0065254D">
        <w:rPr>
          <w:sz w:val="6"/>
          <w:szCs w:val="8"/>
        </w:rPr>
        <w:t>It is true, of course, that some countries are working very hard to reduce their reliance on fossil fuels, including oil and natural gas, so as to diminish their contributions to global warming. Japan, for example, has reduced its oil consumption from a peak of 4.7 million barrels per day in 2012 to 3.9 million battels in 2018. Most European countries have also experienced a decline, with consumption by the European Union as a whole dropping from 14.8 million barrels per day in 2008 to 13.3 million barrels in 2018.30 Some analysts believe, therefore, that the global demand for petroleum will gradually subside. But in many parts of the world, especially Asia, Africa, and the Middle East, oil consumption is projected to continue growing, especially as more people enter the middle class and purchase cars, trucks, and motorcycles; these surges in demand are expected to outweigh declines elsewhere, ensuring continuing increases in global oil consumption. The worldwide demand for natural gas is also expected to climb, as countries around the world work to phase out older coal-powered electrical plants. As a result of all this, the trade in oil and gas is likely to remain a critical feature of international commerce for decades to come.</w:t>
      </w:r>
    </w:p>
    <w:p w14:paraId="41936B9E" w14:textId="77777777" w:rsidR="00283BCC" w:rsidRPr="0065254D" w:rsidRDefault="00283BCC" w:rsidP="00283BCC">
      <w:pPr>
        <w:rPr>
          <w:sz w:val="6"/>
          <w:szCs w:val="8"/>
        </w:rPr>
      </w:pPr>
      <w:r w:rsidRPr="0065254D">
        <w:rPr>
          <w:sz w:val="6"/>
          <w:szCs w:val="8"/>
        </w:rPr>
        <w:t>To transport oil, coal, natural gas, and electricity from one end of the world to another, energy-exporting and -consuming nations have constructed a vast matrix of railroads, pipelines, transmission lines, and maritime shipping routes. On any given day, a large share of the world’s energy supply is being transported via one of these vital conduits. According to BP, on an average day in 2018, some seventy-one million barrels of crude petroleum and refined fuels—approximately 75 percent of daily world output—were being shipped from one country to another; for natural gas, the share of world output in transit was about 24 percent.31 In many cases, the pipelines and tankers used in carrying these supplies pass through or near areas of recurring conflict, such as the Middle East and North Africa; most of the time, moreover, they travel across areas vulnerable to storms, wildfires, flooding, and other climate-related disasters.</w:t>
      </w:r>
    </w:p>
    <w:p w14:paraId="4F946FD4" w14:textId="77777777" w:rsidR="00283BCC" w:rsidRPr="0065254D" w:rsidRDefault="00283BCC" w:rsidP="00283BCC">
      <w:pPr>
        <w:rPr>
          <w:sz w:val="6"/>
          <w:szCs w:val="8"/>
        </w:rPr>
      </w:pPr>
      <w:r w:rsidRPr="0065254D">
        <w:rPr>
          <w:sz w:val="6"/>
          <w:szCs w:val="8"/>
        </w:rPr>
        <w:t>American security analysts have long been concerned about disruptions in the global flow of energy arising from war and political interference. Those concerns were given particular urgency in the 1970s following two crippling “oil shocks” generated by political turbulence in the Middle East—the first, occurring in 1973–74, when Arab members of the Organization of the Petroleum Exporting Countries (OPEC) imposed an embargo on exports to the United States in retaliation for its support of Israel in the October War of 1973; the second in 1979–80, following the Islamic Revolution in Iran. In response to those two oil shocks, the United States charged its military with taking ever greater responsibility for ensuring the safety of oil deliveries from the Persian Gulf.32 Following the 1979 Soviet invasion of Afghanistan, President Jimmy Carter proclaimed that any hostile effort to impede those deliveries “will be regarded as an assault on the vital interests of the United States of America,” and, as such, “will be repelled by any means necessary, including military force.”33</w:t>
      </w:r>
    </w:p>
    <w:p w14:paraId="0C92F348" w14:textId="77777777" w:rsidR="00283BCC" w:rsidRPr="0065254D" w:rsidRDefault="00283BCC" w:rsidP="00283BCC">
      <w:pPr>
        <w:rPr>
          <w:sz w:val="6"/>
          <w:szCs w:val="8"/>
        </w:rPr>
      </w:pPr>
      <w:r w:rsidRPr="0065254D">
        <w:rPr>
          <w:sz w:val="6"/>
          <w:szCs w:val="8"/>
        </w:rPr>
        <w:t>To enforce that edict—quickly dubbed the “Carter Doctrine”—the Department of Defense established the Rapid Deployment Joint Task Force and assigned it responsibility for protecting Persian Gulf oil exports; that force later served as the nucleus of the U.S. Central Command. When Iraq invaded Kuwait in 1990 and appeared to be poised for an attack on Saudi Arabia, President George H. W. Bush invoked the Carter Doctrine to justify the deployment of American forces to the Gulf and the onset of what became Operation Desert Storm.34 Although the United States no longer relies on Persian Gulf oil for a large share of its energy needs—as a result of advances in extraction technology, this country now obtains an ever-greater proportion of its energy needs from domestic shale formations—U.S. leaders continue to worry about the safety of the global oil flow, given its critical importance to the world economy. In particular, they worry about threats being made by Iranian leaders to block oil traffic through the Gulf in case of a U.S. attack on Iranian nuclear facilities; to counter any such move, Centcom has long deployed a powerful array of ships and planes in the region.35</w:t>
      </w:r>
    </w:p>
    <w:p w14:paraId="7C8BCDC5" w14:textId="77777777" w:rsidR="00283BCC" w:rsidRPr="0065254D" w:rsidRDefault="00283BCC" w:rsidP="00283BCC">
      <w:pPr>
        <w:rPr>
          <w:sz w:val="6"/>
          <w:szCs w:val="8"/>
        </w:rPr>
      </w:pPr>
      <w:r w:rsidRPr="0065254D">
        <w:rPr>
          <w:sz w:val="6"/>
          <w:szCs w:val="8"/>
        </w:rPr>
        <w:t>But while American strategists continue to think about the threats to oil flow posed by terrorism and hostile powers, they are becoming increasingly concerned about dangers to the global web of energy systems arising from the effects of climate change. A great deal of the world’s energy is transported via extended pipelines, shipping lanes, and transmission lines that are naturally at risk from such climate-related perils as severe flooding, turbulent seas, and major wildfires. This danger is compounded by the fact that, in search of ready access to maritime shipping channels, a very substantial proportion of the world’s oil and natural gas infrastructure is situated in coastal areas, which in many cases are highly vulnerable to hurricanes and storm surges. As global warming advances, therefore, international energy trade will become increasingly susceptible to severe climate shocks.36</w:t>
      </w:r>
    </w:p>
    <w:p w14:paraId="1A61FCC0" w14:textId="77777777" w:rsidR="00283BCC" w:rsidRPr="0065254D" w:rsidRDefault="00283BCC" w:rsidP="00283BCC">
      <w:pPr>
        <w:rPr>
          <w:sz w:val="6"/>
          <w:szCs w:val="8"/>
        </w:rPr>
      </w:pPr>
      <w:r w:rsidRPr="0065254D">
        <w:rPr>
          <w:sz w:val="6"/>
          <w:szCs w:val="8"/>
        </w:rPr>
        <w:t>With the world increasingly dependent on these extended, highly vulnerable energy-supply networks, the NRC concluded in its 2013 report, future climate shocks could produce instant shortages and price hikes around the world, much as with the food-price shock waves it had studied.37 In support of this assessment, the report pointed to a series of powerful hurricanes that struck America’s Gulf Coast in the early years of the twenty-first century: Katrina and Rita in 2005, followed by Gustav and Ike in 2008. These storms damaged or destroyed many offshore rigs and disrupted operations at refineries and distribution facilities, sharply reducing U.S. oil and gas output and causing a spike in global prices.38 Sea-level rise, the NRC noted, will amplify the disruptive consequences of future storms and hurricanes, as many power plants—both nuclear and coal-fired—are located in low-lying coastal areas; when storms occur, these plants are at risk of flooding, causing systemic damage and power outages. This occurred, for example, in the New York metropolitan region following Superstorm Sandy in 2012: several of the region’s power plants, including all of its nuclear stations, were either damaged or experienced temporary shutdowns due to high winds and flooding.39</w:t>
      </w:r>
    </w:p>
    <w:p w14:paraId="3C2A00BB" w14:textId="77777777" w:rsidR="00283BCC" w:rsidRPr="0065254D" w:rsidRDefault="00283BCC" w:rsidP="00283BCC">
      <w:pPr>
        <w:rPr>
          <w:sz w:val="6"/>
          <w:szCs w:val="8"/>
        </w:rPr>
      </w:pPr>
      <w:r w:rsidRPr="0065254D">
        <w:rPr>
          <w:sz w:val="6"/>
          <w:szCs w:val="8"/>
        </w:rPr>
        <w:t>The NRC further noted that climate change may disrupt the global energy supply system in other ways. Prolonged droughts and heat waves can reduce the amount of water available to hydropower facilities and water-cooled thermoelectric power plants, cutting into the electricity delivered to international grids.40 A disruption of just this sort occurred during a European heat wave in 2003 that was blamed for the deaths of over thirty-four thousand people. As river levels dropped in France—Europe’s leading exporter of electricity—the government was forced to shut down several nuclear reactors for lack of adequate cooling water. This, in turn, resulted in a 50 percent decline in France’s power exports, producing electricity shortages throughout the region.41</w:t>
      </w:r>
    </w:p>
    <w:p w14:paraId="326ADB81" w14:textId="77777777" w:rsidR="00283BCC" w:rsidRPr="0065254D" w:rsidRDefault="00283BCC" w:rsidP="00283BCC">
      <w:pPr>
        <w:rPr>
          <w:sz w:val="6"/>
          <w:szCs w:val="8"/>
        </w:rPr>
      </w:pPr>
      <w:r w:rsidRPr="0065254D">
        <w:rPr>
          <w:sz w:val="6"/>
          <w:szCs w:val="8"/>
        </w:rPr>
        <w:t>Major disruptions to the global energy system have occurred before, and no doubt will occur again in the future for a variety of reasons, including those cited above. Given the multiplicity of international networks available for energy delivery, the world economy can probably absorb several such disruptions happening sequentially, as they have in the past. What worried the authors of the NRC report, however, is the possibility that advancing climate change will result in several major disruptions occurring simultaneously, severely testing the ability of global supply networks to cope. Such a scenario, they warned, could produce significant energy shortages around the world and a rapid spike in prices. This, in turn, could result in an economic recession and political unrest. As happened with the 2010–11 spike in food prices, “an oil-price shock could increase instability, particularly in a situation that is already politically sensitive.”42</w:t>
      </w:r>
    </w:p>
    <w:p w14:paraId="4873A7F9" w14:textId="77777777" w:rsidR="00283BCC" w:rsidRPr="0065254D" w:rsidRDefault="00283BCC" w:rsidP="00283BCC">
      <w:pPr>
        <w:rPr>
          <w:sz w:val="6"/>
          <w:szCs w:val="8"/>
        </w:rPr>
      </w:pPr>
      <w:r w:rsidRPr="0065254D">
        <w:rPr>
          <w:sz w:val="6"/>
          <w:szCs w:val="8"/>
        </w:rPr>
        <w:t>Initially, such an outcome would prove most disruptive in developing countries that are highly dependent on energy imports and can ill afford a sudden spike in prices. But climate-related supply interruptions could also generate havoc in advanced nations that rely heavily on imports, as well as in energy-exporting states that depend on foreign sales to finance government operations. Any significant disruption in Persian Gulf oil exports, for example, will punish oil-producing countries as well as their overseas clients. As warming advances and global supply chains prove more unreliable, major energy-consuming nations may adopt a more nationalistic and militaristic stance toward energy, thereby generating yet additional international tensions. This could also lead to conflict among the major powers—a topic to be addressed in the next chapter.</w:t>
      </w:r>
    </w:p>
    <w:p w14:paraId="17FFD992" w14:textId="77777777" w:rsidR="00283BCC" w:rsidRPr="0065254D" w:rsidRDefault="00283BCC" w:rsidP="00283BCC">
      <w:pPr>
        <w:rPr>
          <w:sz w:val="6"/>
          <w:szCs w:val="8"/>
        </w:rPr>
      </w:pPr>
      <w:r w:rsidRPr="0065254D">
        <w:rPr>
          <w:sz w:val="6"/>
          <w:szCs w:val="8"/>
        </w:rPr>
        <w:t>GLOBAL PANDEMICS</w:t>
      </w:r>
    </w:p>
    <w:p w14:paraId="4D4A6EE9" w14:textId="77777777" w:rsidR="00283BCC" w:rsidRPr="0065254D" w:rsidRDefault="00283BCC" w:rsidP="00283BCC">
      <w:pPr>
        <w:rPr>
          <w:sz w:val="16"/>
          <w:szCs w:val="18"/>
        </w:rPr>
      </w:pPr>
      <w:r w:rsidRPr="0065254D">
        <w:rPr>
          <w:sz w:val="16"/>
          <w:szCs w:val="18"/>
        </w:rPr>
        <w:t xml:space="preserve">In addition to their concern about global food-price and energy-price shocks, American strategists worry about another potential climate-instigated shock wave: </w:t>
      </w:r>
      <w:r w:rsidRPr="00474DBA">
        <w:rPr>
          <w:u w:val="single"/>
        </w:rPr>
        <w:t>the rapid spread of lethal</w:t>
      </w:r>
      <w:r w:rsidRPr="0065254D">
        <w:rPr>
          <w:sz w:val="16"/>
          <w:szCs w:val="18"/>
        </w:rPr>
        <w:t xml:space="preserve"> infectious </w:t>
      </w:r>
      <w:r w:rsidRPr="00474DBA">
        <w:rPr>
          <w:u w:val="single"/>
        </w:rPr>
        <w:t>diseases across the globe, causing</w:t>
      </w:r>
      <w:r w:rsidRPr="0065254D">
        <w:rPr>
          <w:sz w:val="16"/>
          <w:szCs w:val="18"/>
        </w:rPr>
        <w:t xml:space="preserve"> widespread </w:t>
      </w:r>
      <w:r w:rsidRPr="00474DBA">
        <w:rPr>
          <w:u w:val="single"/>
        </w:rPr>
        <w:t>illness in multiple locations and</w:t>
      </w:r>
      <w:r w:rsidRPr="0065254D">
        <w:rPr>
          <w:sz w:val="16"/>
          <w:szCs w:val="18"/>
        </w:rPr>
        <w:t xml:space="preserve">, in so doing, </w:t>
      </w:r>
      <w:r w:rsidRPr="00474DBA">
        <w:rPr>
          <w:u w:val="single"/>
        </w:rPr>
        <w:t>adding to</w:t>
      </w:r>
      <w:r w:rsidRPr="0065254D">
        <w:rPr>
          <w:sz w:val="16"/>
          <w:szCs w:val="18"/>
        </w:rPr>
        <w:t xml:space="preserve"> the pressures </w:t>
      </w:r>
      <w:r w:rsidRPr="00474DBA">
        <w:rPr>
          <w:u w:val="single"/>
        </w:rPr>
        <w:t>on already overstressed societies</w:t>
      </w:r>
      <w:r w:rsidRPr="0065254D">
        <w:rPr>
          <w:sz w:val="16"/>
          <w:szCs w:val="18"/>
        </w:rPr>
        <w:t xml:space="preserve">. Deadly pandemics have, of course, long bedeviled human society, going back to the outbreaks of plague that periodically decimated European populations. Modern medicine has helped reduce the risk of such calamities, but now climate change is threatening to overwhelm those gains. </w:t>
      </w:r>
      <w:r w:rsidRPr="00474DBA">
        <w:rPr>
          <w:u w:val="single"/>
        </w:rPr>
        <w:t>Rising world temperatures</w:t>
      </w:r>
      <w:r w:rsidRPr="0065254D">
        <w:rPr>
          <w:sz w:val="16"/>
          <w:szCs w:val="18"/>
        </w:rPr>
        <w:t xml:space="preserve">, increased precipitation, and higher levels of humidity all </w:t>
      </w:r>
      <w:r w:rsidRPr="00474DBA">
        <w:rPr>
          <w:u w:val="single"/>
        </w:rPr>
        <w:t>facilitate the spread of diseases transmitted by mosquitoes</w:t>
      </w:r>
      <w:r w:rsidRPr="0065254D">
        <w:rPr>
          <w:sz w:val="16"/>
          <w:szCs w:val="18"/>
        </w:rPr>
        <w:t xml:space="preserve"> and other </w:t>
      </w:r>
      <w:r w:rsidRPr="00474DBA">
        <w:rPr>
          <w:u w:val="single"/>
        </w:rPr>
        <w:t>insects</w:t>
      </w:r>
      <w:r w:rsidRPr="0065254D">
        <w:rPr>
          <w:sz w:val="16"/>
          <w:szCs w:val="18"/>
        </w:rPr>
        <w:t>. Mosquitoes need pools of water to breed, and the hotter and wetter it is, the faster they can reproduce. As global warming widens the geographic extent of hot, moist breeding areas, the range of many virus-bearing mosquitoes will grow as well.43</w:t>
      </w:r>
    </w:p>
    <w:p w14:paraId="3B8DB550" w14:textId="77777777" w:rsidR="00283BCC" w:rsidRPr="0065254D" w:rsidRDefault="00283BCC" w:rsidP="00283BCC">
      <w:pPr>
        <w:rPr>
          <w:sz w:val="8"/>
          <w:szCs w:val="10"/>
        </w:rPr>
      </w:pPr>
      <w:r w:rsidRPr="0065254D">
        <w:rPr>
          <w:sz w:val="16"/>
          <w:szCs w:val="18"/>
        </w:rPr>
        <w:t xml:space="preserve">Malaria, one of the deadliest diseases transmitted by mosquitoes, is already thought to be spreading from the tropics to temperate zones as a consequence of climate change.44 Other </w:t>
      </w:r>
      <w:r w:rsidRPr="00474DBA">
        <w:rPr>
          <w:u w:val="single"/>
        </w:rPr>
        <w:t>“vector-borne” diseases</w:t>
      </w:r>
      <w:r w:rsidRPr="0065254D">
        <w:rPr>
          <w:sz w:val="16"/>
          <w:szCs w:val="18"/>
        </w:rPr>
        <w:t xml:space="preserve">, such as the Zika virus and dengue fever, are also expected to </w:t>
      </w:r>
      <w:r w:rsidRPr="00474DBA">
        <w:rPr>
          <w:u w:val="single"/>
        </w:rPr>
        <w:t>spread into new areas as global warming advances</w:t>
      </w:r>
      <w:r w:rsidRPr="0065254D">
        <w:rPr>
          <w:sz w:val="16"/>
          <w:szCs w:val="18"/>
        </w:rPr>
        <w:t>.</w:t>
      </w:r>
      <w:r w:rsidRPr="0065254D">
        <w:rPr>
          <w:sz w:val="8"/>
          <w:szCs w:val="10"/>
        </w:rPr>
        <w:t>45 “Increased temperatures and more frequent and intense precipitation events can create conditions that favor the movement of vector-borne diseases into new geographic regions,” the U.S. Global Change Research Program noted in its Fourth National Climate Assessment.46 Adding to the danger of future pandemics is the looming breakdown of public health systems in many poor and conflict-ravaged countries. Epidemics that can effectively be controlled by medical authorities in well-functioning societies are likely to gain momentum when health systems collapse—an outcome that will prove increasingly likely as more and more states are impacted by climate shock waves.47</w:t>
      </w:r>
    </w:p>
    <w:p w14:paraId="4671A1A4" w14:textId="77777777" w:rsidR="00283BCC" w:rsidRPr="0065254D" w:rsidRDefault="00283BCC" w:rsidP="00283BCC">
      <w:pPr>
        <w:rPr>
          <w:sz w:val="8"/>
          <w:szCs w:val="10"/>
        </w:rPr>
      </w:pPr>
      <w:r w:rsidRPr="0065254D">
        <w:rPr>
          <w:sz w:val="8"/>
          <w:szCs w:val="10"/>
        </w:rPr>
        <w:t>Globalization is also contributing to the risk of global pandemics, by facilitating air and sea travel from one corner of the world to another. “Outbreaks occurring in other countries can impact U.S. populations and military personnel living abroad and can sometimes affect the United States,” the Fourth Assessment warned.48 Unless a quarantine is imposed when a potential epidemic is first detected, visitors to a country with mosquito-borne diseases may become infected and return to their home country before any symptoms have appeared, potentially creating new centers of infection. In this manner, the effects of climate change could combine with international transportation networks to ignite a global health shock wave, akin to the food and energy shock waves described above.</w:t>
      </w:r>
    </w:p>
    <w:p w14:paraId="1052F9C8" w14:textId="77777777" w:rsidR="00283BCC" w:rsidRPr="0065254D" w:rsidRDefault="00283BCC" w:rsidP="00283BCC">
      <w:pPr>
        <w:rPr>
          <w:sz w:val="8"/>
          <w:szCs w:val="10"/>
        </w:rPr>
      </w:pPr>
      <w:r w:rsidRPr="0065254D">
        <w:rPr>
          <w:sz w:val="8"/>
          <w:szCs w:val="10"/>
        </w:rPr>
        <w:t>As suggested by analysts at the National Research Council, climate effects and globalization are combining to increase the risk of global health shocks. “Weather and climate changes,” they noted, “have the potential of interaction with other factors to alter both the geographic range and the intensity of transmission of a number of infectious diseases, thereby creating the potential for pandemics.”49 If these pandemics arise in or spread to developing nations with inadequate public health systems, they can lead to widespread panic and civic unrest, prompting terrified citizens to seek refuge in other countries—possibly carrying the pathogens with them and so igniting fresh outbreaks of contagion. Once this occurs, it is but a short step to a global humanitarian crisis, which could easily result in the involvement of the American military due to its unique ability to deploy on short notice to virtually any location on the planet and provide emergency services.50</w:t>
      </w:r>
    </w:p>
    <w:p w14:paraId="5A452208" w14:textId="77777777" w:rsidR="00283BCC" w:rsidRPr="0065254D" w:rsidRDefault="00283BCC" w:rsidP="00283BCC">
      <w:pPr>
        <w:rPr>
          <w:sz w:val="8"/>
          <w:szCs w:val="10"/>
        </w:rPr>
      </w:pPr>
      <w:r w:rsidRPr="0065254D">
        <w:rPr>
          <w:sz w:val="8"/>
          <w:szCs w:val="10"/>
        </w:rPr>
        <w:t>All this was given dramatic immediacy by the West African Ebola epidemic of 2014–16, which ravaged Guinea, Liberia, and Sierra Leone and affected several other countries, claiming an estimated 11,300 lives. An often fatal viral disease, Ebola is thought to be transmitted to humans from bats and other wild animals, usually in situations where humans live in close proximity to such creatures and rely on them as a supplemental source of food, as is true in some poor, rural areas of Africa.51 The 2014–16 Ebola outbreak, the most severe of its kind, first arose in Guinea and then quickly spread to neighboring Liberia and Sierra Leone when panicked citizens—some carrying the infection—moved from one country to another across poorly marked borders in search of safety from the outbreak. Local public health systems, poorly staffed and poorly equipped to begin with, quickly became overwhelmed as medical workers themselves came down with the disease. By some estimates, one in ten of Ebola fatalities during the early stages of the epidemic were among nurses, doctors, medical students, and other clinical staff.52</w:t>
      </w:r>
    </w:p>
    <w:p w14:paraId="29376579" w14:textId="77777777" w:rsidR="00283BCC" w:rsidRPr="0065254D" w:rsidRDefault="00283BCC" w:rsidP="00283BCC">
      <w:pPr>
        <w:rPr>
          <w:sz w:val="8"/>
          <w:szCs w:val="10"/>
        </w:rPr>
      </w:pPr>
      <w:r w:rsidRPr="0065254D">
        <w:rPr>
          <w:sz w:val="8"/>
          <w:szCs w:val="10"/>
        </w:rPr>
        <w:t>The Ebola epidemic also threatened to spread to other parts of the world as foreign health workers returned to their home countries after volunteering in one of the affected West African states and as panicked citizens of those countries traveled elsewhere in the hope of avoiding infection. Indeed, several Ebola cases were identified in Europe and the United States under exactly such circumstances, prompting fears of a global pandemic and accompanying social disorder. As an indication of what might occur, fighting broke out in Monrovia, the capital of Liberia, when police tried to cordon off the heavily infected neighborhood of West Point and panicked residents fought back.53 For American security officials, it had all the earmarks of a potential international crisis.</w:t>
      </w:r>
    </w:p>
    <w:p w14:paraId="4D3CA142" w14:textId="77777777" w:rsidR="00283BCC" w:rsidRPr="0065254D" w:rsidRDefault="00283BCC" w:rsidP="00283BCC">
      <w:pPr>
        <w:rPr>
          <w:sz w:val="8"/>
          <w:szCs w:val="10"/>
        </w:rPr>
      </w:pPr>
      <w:r w:rsidRPr="0065254D">
        <w:rPr>
          <w:sz w:val="8"/>
          <w:szCs w:val="10"/>
        </w:rPr>
        <w:t>In a remarkable expression of these fears, President Obama explicitly warned of Ebola’s threat to global security, announcing a major U.S. effort to combat the disease:</w:t>
      </w:r>
    </w:p>
    <w:p w14:paraId="2A0333B3" w14:textId="77777777" w:rsidR="00283BCC" w:rsidRPr="0065254D" w:rsidRDefault="00283BCC" w:rsidP="00283BCC">
      <w:pPr>
        <w:rPr>
          <w:sz w:val="8"/>
          <w:szCs w:val="10"/>
        </w:rPr>
      </w:pPr>
      <w:r w:rsidRPr="0065254D">
        <w:rPr>
          <w:sz w:val="8"/>
          <w:szCs w:val="10"/>
        </w:rPr>
        <w:t>In West Africa, Ebola is now an epidemic of the likes that we have not seen before. It’s spiraling out of control. It is getting worse. It’s spreading faster and exponentially. Today, thousands of people in West Africa are infected. That number could rapidly grow to tens of thousands. And if the outbreak is not stopped now, we could be looking at hundreds of thousands of people infected, with profound political and economic and security implications for all of us. So this is an epidemic that is not just a threat to regional security—it’s a potential threat to global security if these countries break down, if their economies break down, if people panic. That has profound effects on all of us, even if we are not directly contracting the disease.</w:t>
      </w:r>
    </w:p>
    <w:p w14:paraId="57E321E2" w14:textId="77777777" w:rsidR="00283BCC" w:rsidRPr="0065254D" w:rsidRDefault="00283BCC" w:rsidP="00283BCC">
      <w:pPr>
        <w:rPr>
          <w:sz w:val="8"/>
          <w:szCs w:val="10"/>
        </w:rPr>
      </w:pPr>
      <w:r w:rsidRPr="0065254D">
        <w:rPr>
          <w:sz w:val="8"/>
          <w:szCs w:val="10"/>
        </w:rPr>
        <w:t>With stakes this high, combating the Ebola outbreak was declared a “national security priority,” and every relevant arm of government would be mobilized to prevent its spread.54</w:t>
      </w:r>
    </w:p>
    <w:p w14:paraId="3F97BC5C" w14:textId="77777777" w:rsidR="00283BCC" w:rsidRPr="0065254D" w:rsidRDefault="00283BCC" w:rsidP="00283BCC">
      <w:pPr>
        <w:rPr>
          <w:sz w:val="8"/>
          <w:szCs w:val="10"/>
        </w:rPr>
      </w:pPr>
      <w:r w:rsidRPr="0065254D">
        <w:rPr>
          <w:sz w:val="8"/>
          <w:szCs w:val="10"/>
        </w:rPr>
        <w:t>To manage this effort and conduct its most urgent missions, Obama turned to the U.S. Africa Command. Africom, he announced in September 2014, would establish a “military command center in Liberia to support civilian efforts across the region,” with General Darryl Williams, commander of Africom’s U.S. Army contingent, overseeing the operation. This was an unusual arrangement, as the Department of Defense had never before conducted what it termed “a disease-driven foreign humanitarian assistance mission.”55 However, given the magnitude of the peril and the lack of any other institution capable of taking on such a Herculean task, Obama placed this responsibility on the U.S. military. “Our Department of Defense is better at that, our Armed Services are better at that, than any organization on Earth,” he declared.56</w:t>
      </w:r>
    </w:p>
    <w:p w14:paraId="3B21E66C" w14:textId="77777777" w:rsidR="00283BCC" w:rsidRPr="0065254D" w:rsidRDefault="00283BCC" w:rsidP="00283BCC">
      <w:pPr>
        <w:rPr>
          <w:sz w:val="8"/>
          <w:szCs w:val="10"/>
        </w:rPr>
      </w:pPr>
      <w:r w:rsidRPr="0065254D">
        <w:rPr>
          <w:sz w:val="8"/>
          <w:szCs w:val="10"/>
        </w:rPr>
        <w:t>At Obama’s behest, Africom undertook a massive logistical effort in West Africa, establishing emergency hospitals and clinics in each of the three most heavily affected countries and providing support services for a bevy of doctors and other health workers flown in from the United States and other countries. At least three thousand U.S. military personnel participated in this extraordinary effort, dubbed Operation United Assistance. Although not directly involved in the medical treatment of patients—that task was performed solely by civilian personnel—these troops played a vital role in fighting Ebola by providing essential logistical support to the doctors and nurses on the front lines of treatment.57</w:t>
      </w:r>
    </w:p>
    <w:p w14:paraId="1E917E46" w14:textId="77777777" w:rsidR="00283BCC" w:rsidRPr="0065254D" w:rsidRDefault="00283BCC" w:rsidP="00283BCC">
      <w:pPr>
        <w:rPr>
          <w:sz w:val="8"/>
          <w:szCs w:val="10"/>
        </w:rPr>
      </w:pPr>
      <w:r w:rsidRPr="0065254D">
        <w:rPr>
          <w:sz w:val="8"/>
          <w:szCs w:val="10"/>
        </w:rPr>
        <w:t>For many observers, the Ebola epidemic of 2014–16 represents a preview of what can be expected in the future as global warming advances, certain infectious diseases extend their range, and vulnerable states prove unable to cope with the multiple challenges of extreme weather, resource scarcity, and inadequate public institutions. This peril was highlighted again in early 2019, as a fresh outbreak of Ebola occurred in parts of the Democratic Republic of the Congo, where inadequate government institutions and ethnic strife impeded efforts by the international community to provide emergency care. And, as the NRC points out, the danger will only increase as temperatures continue their rise and extreme events cluster together more frequently, undermining the ability of the international community to provide emergency relief and assistance. Should a pandemic occur at a time when international supply systems for medications are already impaired by climate change, the consequences would be dire.58</w:t>
      </w:r>
    </w:p>
    <w:p w14:paraId="4EA61061" w14:textId="77777777" w:rsidR="00283BCC" w:rsidRPr="0065254D" w:rsidRDefault="00283BCC" w:rsidP="00283BCC">
      <w:pPr>
        <w:rPr>
          <w:sz w:val="8"/>
          <w:szCs w:val="10"/>
        </w:rPr>
      </w:pPr>
      <w:r w:rsidRPr="0065254D">
        <w:rPr>
          <w:sz w:val="8"/>
          <w:szCs w:val="10"/>
        </w:rPr>
        <w:t>MASS MIGRATION EVENTS</w:t>
      </w:r>
    </w:p>
    <w:p w14:paraId="53CF47FB" w14:textId="77777777" w:rsidR="00283BCC" w:rsidRPr="0065254D" w:rsidRDefault="00283BCC" w:rsidP="00283BCC">
      <w:pPr>
        <w:rPr>
          <w:sz w:val="10"/>
          <w:szCs w:val="12"/>
        </w:rPr>
      </w:pPr>
      <w:r w:rsidRPr="0065254D">
        <w:rPr>
          <w:sz w:val="16"/>
          <w:szCs w:val="18"/>
        </w:rPr>
        <w:t xml:space="preserve">Whenever U.S. security analysts have considered the risks of climate change, a perpetual concern has been that </w:t>
      </w:r>
      <w:r w:rsidRPr="00DA047B">
        <w:rPr>
          <w:rStyle w:val="Emphasis"/>
          <w:highlight w:val="green"/>
        </w:rPr>
        <w:t>extreme events</w:t>
      </w:r>
      <w:r w:rsidRPr="00DA047B">
        <w:rPr>
          <w:highlight w:val="green"/>
          <w:u w:val="single"/>
        </w:rPr>
        <w:t xml:space="preserve"> and</w:t>
      </w:r>
      <w:r w:rsidRPr="00474DBA">
        <w:rPr>
          <w:u w:val="single"/>
        </w:rPr>
        <w:t xml:space="preserve"> prolonged </w:t>
      </w:r>
      <w:r w:rsidRPr="00DA047B">
        <w:rPr>
          <w:rStyle w:val="Emphasis"/>
          <w:highlight w:val="green"/>
        </w:rPr>
        <w:t>droughts</w:t>
      </w:r>
      <w:r w:rsidRPr="00474DBA">
        <w:rPr>
          <w:u w:val="single"/>
        </w:rPr>
        <w:t xml:space="preserve"> could </w:t>
      </w:r>
      <w:r w:rsidRPr="00DA047B">
        <w:rPr>
          <w:highlight w:val="green"/>
          <w:u w:val="single"/>
        </w:rPr>
        <w:t>trigger</w:t>
      </w:r>
      <w:r w:rsidRPr="00474DBA">
        <w:rPr>
          <w:u w:val="single"/>
        </w:rPr>
        <w:t xml:space="preserve"> a </w:t>
      </w:r>
      <w:r w:rsidRPr="00DA047B">
        <w:rPr>
          <w:highlight w:val="green"/>
          <w:u w:val="single"/>
        </w:rPr>
        <w:t>massive</w:t>
      </w:r>
      <w:r w:rsidRPr="00474DBA">
        <w:rPr>
          <w:u w:val="single"/>
        </w:rPr>
        <w:t xml:space="preserve"> flight of</w:t>
      </w:r>
      <w:r w:rsidRPr="0065254D">
        <w:rPr>
          <w:sz w:val="16"/>
          <w:szCs w:val="18"/>
        </w:rPr>
        <w:t xml:space="preserve"> desperate </w:t>
      </w:r>
      <w:r w:rsidRPr="00474DBA">
        <w:rPr>
          <w:u w:val="single"/>
        </w:rPr>
        <w:t xml:space="preserve">people seeking refuge in other locales, provoking </w:t>
      </w:r>
      <w:r w:rsidRPr="00DA047B">
        <w:rPr>
          <w:rStyle w:val="Emphasis"/>
          <w:highlight w:val="green"/>
        </w:rPr>
        <w:t>chaos</w:t>
      </w:r>
      <w:r w:rsidRPr="0065254D">
        <w:rPr>
          <w:sz w:val="16"/>
          <w:szCs w:val="18"/>
        </w:rPr>
        <w:t xml:space="preserve"> and hostility wherever they travel</w:t>
      </w:r>
      <w:r w:rsidRPr="0065254D">
        <w:rPr>
          <w:sz w:val="10"/>
          <w:szCs w:val="12"/>
        </w:rPr>
        <w:t>. This anxiety was evident in some of the analysts’ earliest public statements on the national security implications of warming, and it has remained a major theme to the present day. In its initial 2007 report on climate change, for example, the CNA Corporation warned that severe climate effects “can fuel migrations in less developed countries, and these migrations can lead to international political conflict.”59 Defense Secretary Hagel sounded a similar note in his 2014 address to the Conference of the Defense Ministers of the Americas. “Drought and crop failures can leave millions of people without any lifeline, and trigger waves of mass migration,” he declared.60</w:t>
      </w:r>
    </w:p>
    <w:p w14:paraId="520953DB" w14:textId="77777777" w:rsidR="00283BCC" w:rsidRPr="0065254D" w:rsidRDefault="00283BCC" w:rsidP="00283BCC">
      <w:pPr>
        <w:rPr>
          <w:sz w:val="10"/>
          <w:szCs w:val="12"/>
        </w:rPr>
      </w:pPr>
      <w:r w:rsidRPr="0065254D">
        <w:rPr>
          <w:sz w:val="10"/>
          <w:szCs w:val="12"/>
        </w:rPr>
        <w:t>In talking about the risk of mass migrations, U.S. security analysts are typically discussing long-term pressures—such as prolonged drought and coastal erosion—that deprive people of their livelihoods and force them to move elsewhere in search of jobs and income. “When water or food supplies shift or when conditions otherwise deteriorate (as from sea level rise, for example), people will likely move to find more favorable conditions,” the CNA explained.61 The ongoing relocation of impoverished farmers from scorched inland areas to urban centers, for instance, fits this pattern. But American analysts also worry about sudden-onset climate events that would spark rapid, large-scale movements of people from one country to another, setting off a political firestorm. Such destabilizing events, which could become more frequent as global warming advances, are akin to the other types of climate shock waves discussed in this chapter.</w:t>
      </w:r>
    </w:p>
    <w:p w14:paraId="4AE2D312" w14:textId="77777777" w:rsidR="00283BCC" w:rsidRPr="0065254D" w:rsidRDefault="00283BCC" w:rsidP="00283BCC">
      <w:pPr>
        <w:rPr>
          <w:sz w:val="8"/>
          <w:szCs w:val="10"/>
        </w:rPr>
      </w:pPr>
      <w:r w:rsidRPr="00474DBA">
        <w:rPr>
          <w:u w:val="single"/>
        </w:rPr>
        <w:t xml:space="preserve">A </w:t>
      </w:r>
      <w:r w:rsidRPr="0065254D">
        <w:rPr>
          <w:rStyle w:val="Emphasis"/>
        </w:rPr>
        <w:t>migratory shock wave</w:t>
      </w:r>
      <w:r w:rsidRPr="0065254D">
        <w:rPr>
          <w:sz w:val="16"/>
          <w:szCs w:val="18"/>
        </w:rPr>
        <w:t xml:space="preserve"> of this type </w:t>
      </w:r>
      <w:r w:rsidRPr="00474DBA">
        <w:rPr>
          <w:u w:val="single"/>
        </w:rPr>
        <w:t>could be ignited by various</w:t>
      </w:r>
      <w:r w:rsidRPr="0065254D">
        <w:rPr>
          <w:sz w:val="16"/>
          <w:szCs w:val="18"/>
        </w:rPr>
        <w:t xml:space="preserve"> kinds of </w:t>
      </w:r>
      <w:r w:rsidRPr="00474DBA">
        <w:rPr>
          <w:u w:val="single"/>
        </w:rPr>
        <w:t xml:space="preserve">climate events, such as a cluster of </w:t>
      </w:r>
      <w:r w:rsidRPr="0065254D">
        <w:rPr>
          <w:rStyle w:val="Emphasis"/>
        </w:rPr>
        <w:t>severe hurricanes</w:t>
      </w:r>
      <w:r w:rsidRPr="00474DBA">
        <w:rPr>
          <w:u w:val="single"/>
        </w:rPr>
        <w:t xml:space="preserve"> or </w:t>
      </w:r>
      <w:r w:rsidRPr="0065254D">
        <w:rPr>
          <w:rStyle w:val="Emphasis"/>
        </w:rPr>
        <w:t>crop failures</w:t>
      </w:r>
      <w:r w:rsidRPr="0065254D">
        <w:rPr>
          <w:sz w:val="16"/>
          <w:szCs w:val="18"/>
        </w:rPr>
        <w:t xml:space="preserve">. If, under these circumstances, local governments prove unable to provide adequate emergency assistance or collapse entirely, vast numbers of people may simultaneously choose to move to adjacent (or even distant) countries in search of refuge and a new start in life. Some environmentalists are predicting that the numbers of such </w:t>
      </w:r>
      <w:r w:rsidRPr="0065254D">
        <w:rPr>
          <w:rStyle w:val="Emphasis"/>
        </w:rPr>
        <w:t>“climate refugees,”</w:t>
      </w:r>
      <w:r w:rsidRPr="0065254D">
        <w:rPr>
          <w:sz w:val="16"/>
          <w:szCs w:val="18"/>
        </w:rPr>
        <w:t xml:space="preserve"> as they have sometimes been termed, </w:t>
      </w:r>
      <w:r w:rsidRPr="00474DBA">
        <w:rPr>
          <w:u w:val="single"/>
        </w:rPr>
        <w:t xml:space="preserve">could reach into the </w:t>
      </w:r>
      <w:r w:rsidRPr="0065254D">
        <w:rPr>
          <w:rStyle w:val="Emphasis"/>
        </w:rPr>
        <w:t>hundreds of millions</w:t>
      </w:r>
      <w:r w:rsidRPr="0065254D">
        <w:rPr>
          <w:sz w:val="16"/>
          <w:szCs w:val="18"/>
        </w:rPr>
        <w:t xml:space="preserve"> as global warming advances; others have cautioned against such predictions, saying the evidence for them is still inconclusive</w:t>
      </w:r>
      <w:r w:rsidRPr="0065254D">
        <w:rPr>
          <w:sz w:val="8"/>
          <w:szCs w:val="10"/>
        </w:rPr>
        <w:t>. Whatever the exact numbers, the arrival of large groups of outsiders—many, if not most, in need of substantial assistance—is bound to generate unease and, in all likelihood, hostility in the destination countries. The fact that the newcomers often differ in their race and religion from the natives only adds to the risk of antagonism.62</w:t>
      </w:r>
    </w:p>
    <w:p w14:paraId="7AC8438F" w14:textId="77777777" w:rsidR="00283BCC" w:rsidRPr="0065254D" w:rsidRDefault="00283BCC" w:rsidP="00283BCC">
      <w:pPr>
        <w:rPr>
          <w:sz w:val="8"/>
          <w:szCs w:val="10"/>
        </w:rPr>
      </w:pPr>
      <w:r w:rsidRPr="0065254D">
        <w:rPr>
          <w:sz w:val="8"/>
          <w:szCs w:val="10"/>
        </w:rPr>
        <w:t>A foretaste of what this might look like was provided by the migratory surges from North Africa and the Middle East into southern Europe following the Arab Spring of 2011, as desperate residents of battleground countries such as Libya and Syria sought to escape the fighting and accompanying decline in economic conditions. The situation in Libya was particularly fraught for migrant workers from the Sahel region and sub-Saharan Africa, who made up as much as 10 percent of Libya’s population prior to the revolt against Gadhafi. Those workers (mostly young men) had already fled their own countries because of drought, desertification, and joblessness, seeking low-level positions in various state-backed enterprises in Libya under the old regime. After Gadhafi’s removal, they lost their jobs and faced intense hostility from native Libyans, who viewed them as interlopers and Gadhafi loyalists. Reluctant to return to their own impoverished countries, huge numbers of these migrant workers sought to move farther north, fleeing in rickety ships across the Mediterranean to Europe—where, if they survived the journey, they usually encountered fresh animosity.63</w:t>
      </w:r>
    </w:p>
    <w:p w14:paraId="6FD4C5F9" w14:textId="77777777" w:rsidR="00283BCC" w:rsidRPr="0065254D" w:rsidRDefault="00283BCC" w:rsidP="00283BCC">
      <w:pPr>
        <w:rPr>
          <w:sz w:val="8"/>
          <w:szCs w:val="10"/>
        </w:rPr>
      </w:pPr>
      <w:r w:rsidRPr="0065254D">
        <w:rPr>
          <w:sz w:val="8"/>
          <w:szCs w:val="10"/>
        </w:rPr>
        <w:t>An even greater number of people sought to flee the fighting and abysmal living conditions in Syria. Beginning in 2012, and reaching a flood tide in 2015, vast multitudes of desperate Syrians sought to reach the relative security of Europe, mostly by traveling by raft from southwestern Turkey to Lesbos and other Greek islands in the Aegean Sea; from there they sought passage to wealthier European countries farther north, especially Germany, Austria, and Norway. Although welcomed at first by sympathetic Europeans (most notably German chancellor Angela Merkel), the Syrian refugees started arriving in such massive numbers that many residents of the receiving nations turned hostile, embracing measures such as fencing off their borders and using armed police to repel the migrants—steps taken by Hungary in 2015 as hundreds of thousands of refugees moved north from Greece.64 With anti-refugee sentiment growing throughout the region, European officials were forced to adopt ever more stringent means to stem the flow, including mobilizing NATO’s naval fleets to patrol waters of the Aegean Sea and assist the Greek coast guard in blocking migrant vessels from Turkey.65</w:t>
      </w:r>
    </w:p>
    <w:p w14:paraId="50BBD991" w14:textId="77777777" w:rsidR="00283BCC" w:rsidRPr="0065254D" w:rsidRDefault="00283BCC" w:rsidP="00283BCC">
      <w:pPr>
        <w:rPr>
          <w:sz w:val="8"/>
          <w:szCs w:val="10"/>
        </w:rPr>
      </w:pPr>
      <w:r w:rsidRPr="0065254D">
        <w:rPr>
          <w:sz w:val="8"/>
          <w:szCs w:val="10"/>
        </w:rPr>
        <w:t>When examining the causes of the massive migrant flood that overwhelmed Europe in 2015, most analysts have concluded that the principal driving forces were the ongoing violence in Syria and the lack of meaningful economic opportunities both there and in transit countries such as Jordan, Lebanon, and Turkey. Nevertheless, some analysts believe that climate change had a contributing role in sparking the migratory shock wave, largely by causing a severe drought in 2007–10 that decimated Syrian agriculture and drove impoverished farmers into overcrowded urban centers, where they helped launch the anti-Assad rebellion.66 “Syria’s drought has destroyed crops, killed livestock and displaced as many as 1.5 million Syrian farmers,” observed John Wendle in Scientific American. “In the process, it touched off the social turmoil that burst into civil war,” impelling millions of people to flee.67 Other analysts discount the role of climate change in provoking the Syrian civil war and resulting migratory impulse, insisting on the primarily political nature of the conflict.68 But even if warming’s role was relatively modest in this case, the events of 2012–15 provide an indication of what we might expect from future migratory shock waves as temperatures rise, farming becomes untenable in vast areas of the planet, and masses of people move about in search of new ways to survive.</w:t>
      </w:r>
    </w:p>
    <w:p w14:paraId="5196701C" w14:textId="77777777" w:rsidR="00283BCC" w:rsidRPr="0065254D" w:rsidRDefault="00283BCC" w:rsidP="00283BCC">
      <w:pPr>
        <w:rPr>
          <w:sz w:val="8"/>
          <w:szCs w:val="10"/>
        </w:rPr>
      </w:pPr>
      <w:r w:rsidRPr="0065254D">
        <w:rPr>
          <w:sz w:val="8"/>
          <w:szCs w:val="10"/>
        </w:rPr>
        <w:t>While Europe—given its proximity to climate-sensitive areas of Africa and the Middle East—is expected to prove the principal objective of many of these migratory surges, North America is also considered a likely destination for future mass migrations. The CNA Corporation, for example, has suggested that the greatest climate-related threat to American security—other than its direct impacts on the U.S. homeland itself—would arise from the migratory implications of climate disasters occurring in nearby countries, especially in Central America and the Caribbean. As warming advances, it noted, severe climate events will afflict many of these areas, destroying entire habitats and impelling millions of people to head north in search of refuge and employment opportunities.69</w:t>
      </w:r>
    </w:p>
    <w:p w14:paraId="1357B33F" w14:textId="77777777" w:rsidR="00283BCC" w:rsidRPr="0065254D" w:rsidRDefault="00283BCC" w:rsidP="00283BCC">
      <w:pPr>
        <w:rPr>
          <w:sz w:val="8"/>
          <w:szCs w:val="10"/>
        </w:rPr>
      </w:pPr>
      <w:r w:rsidRPr="0065254D">
        <w:rPr>
          <w:sz w:val="8"/>
          <w:szCs w:val="10"/>
        </w:rPr>
        <w:t>General John F. Kelly, while serving as commander of the U.S. Southern Command, spoke of such occurrences as “mass migration events,” and emphasized the importance of taking steps to prevent future climate refugees from entering the United States. With that goal in mind, he told the Senate Armed Services Committee in 2014, “We regularly exercise our rapid response capabilities in a variety of scenarios, including responding to a natural disaster [and a] mass migration event.”70 In one such exercise, Southcom revealed, Kelly’s staff established a Joint Task Force-Migrant Operations (JTF-MIGOPS) at Naval Station Guantánamo Bay to oversee a mock crisis-response mission. According to Rear Admiral Jon G. Matheson, deputy Joint Task Force commander of JTF-MIGOPS in 2013, this allowed Southcom to “flesh-out some of the processes and resources we would need if a mass migration were to occur.”71</w:t>
      </w:r>
    </w:p>
    <w:p w14:paraId="26843FE5" w14:textId="77777777" w:rsidR="00283BCC" w:rsidRPr="0065254D" w:rsidRDefault="00283BCC" w:rsidP="00283BCC">
      <w:pPr>
        <w:rPr>
          <w:sz w:val="8"/>
          <w:szCs w:val="10"/>
        </w:rPr>
      </w:pPr>
      <w:r w:rsidRPr="0065254D">
        <w:rPr>
          <w:sz w:val="8"/>
          <w:szCs w:val="10"/>
        </w:rPr>
        <w:t>Southcom conducted another iteration of these exercises two years later, with Fort Sam Houston, Texas, serving as the host of a reconstituted JTF-MIGOPS. The 2015 exercise, a Pentagon reporter noted, “anticipated the mass migration of people from multiple Caribbean islands after a series of hurricanes devastate the area.” With this in mind, “the goal of the exercise scenario was to effectively interdict and repatriate the migrants at sea who were attempting to enter the United States.” In other words, the military services are practicing to do whatever might be needed to prevent large numbers of disaster-driven refugees from gaining access to U.S. territory.72 As participants in the exercise explained, this means stopping migrant-laden ships at sea and transporting the migrants to the U.S. Navy base at Guantánamo, where they would be detained in giant tent camps until they can be ferried back to their home country.73</w:t>
      </w:r>
    </w:p>
    <w:p w14:paraId="3A93FD06" w14:textId="77777777" w:rsidR="00283BCC" w:rsidRPr="0065254D" w:rsidRDefault="00283BCC" w:rsidP="00283BCC">
      <w:pPr>
        <w:rPr>
          <w:sz w:val="16"/>
          <w:szCs w:val="18"/>
        </w:rPr>
      </w:pPr>
      <w:r w:rsidRPr="0065254D">
        <w:rPr>
          <w:sz w:val="8"/>
          <w:szCs w:val="10"/>
        </w:rPr>
        <w:t xml:space="preserve">Whether originating in Africa, the Middle East, Latin America, or the Caribbean, mass migration events are destined to become more common in the years ahead as global warming takes an ever greater toll on the livelihoods and living conditions of people in highly exposed areas. </w:t>
      </w:r>
      <w:r w:rsidRPr="0065254D">
        <w:rPr>
          <w:sz w:val="16"/>
          <w:szCs w:val="18"/>
        </w:rPr>
        <w:t xml:space="preserve">As the European </w:t>
      </w:r>
      <w:r w:rsidRPr="00474DBA">
        <w:rPr>
          <w:u w:val="single"/>
        </w:rPr>
        <w:t>migrant crisis</w:t>
      </w:r>
      <w:r w:rsidRPr="0065254D">
        <w:rPr>
          <w:sz w:val="16"/>
          <w:szCs w:val="18"/>
        </w:rPr>
        <w:t xml:space="preserve"> of 2015 demonstrates, moreover, such events are likely to prove highly disruptive and to </w:t>
      </w:r>
      <w:r w:rsidRPr="00474DBA">
        <w:rPr>
          <w:u w:val="single"/>
        </w:rPr>
        <w:t xml:space="preserve">trigger </w:t>
      </w:r>
      <w:r w:rsidRPr="0065254D">
        <w:rPr>
          <w:rStyle w:val="Emphasis"/>
        </w:rPr>
        <w:t>military</w:t>
      </w:r>
      <w:r w:rsidRPr="00474DBA">
        <w:rPr>
          <w:u w:val="single"/>
        </w:rPr>
        <w:t>-type responses</w:t>
      </w:r>
      <w:r w:rsidRPr="0065254D">
        <w:rPr>
          <w:sz w:val="16"/>
          <w:szCs w:val="18"/>
        </w:rPr>
        <w:t>. The construction of fortified border walls and fences is one expression of this, as are the preparations being undertaken by Southcom to house vast numbers of detained migrants at Guantánamo Bay. Wherever and whenever such events occur, the outcome is almost certain to prove wrenching and violent.</w:t>
      </w:r>
    </w:p>
    <w:p w14:paraId="5A5E97EF" w14:textId="77777777" w:rsidR="00283BCC" w:rsidRPr="0065254D" w:rsidRDefault="00283BCC" w:rsidP="00283BCC">
      <w:pPr>
        <w:rPr>
          <w:sz w:val="16"/>
          <w:szCs w:val="18"/>
        </w:rPr>
      </w:pPr>
      <w:r w:rsidRPr="0065254D">
        <w:rPr>
          <w:sz w:val="16"/>
          <w:szCs w:val="18"/>
        </w:rPr>
        <w:t>WHEN SYSTEMS COLLAPSE</w:t>
      </w:r>
    </w:p>
    <w:p w14:paraId="79F793F9" w14:textId="77777777" w:rsidR="00283BCC" w:rsidRPr="0065254D" w:rsidRDefault="00283BCC" w:rsidP="00283BCC">
      <w:pPr>
        <w:rPr>
          <w:sz w:val="16"/>
          <w:szCs w:val="18"/>
        </w:rPr>
      </w:pPr>
      <w:r w:rsidRPr="0065254D">
        <w:rPr>
          <w:sz w:val="16"/>
          <w:szCs w:val="18"/>
        </w:rPr>
        <w:t xml:space="preserve">For American military and intelligence analysts, the implications of all this are hard to escape: </w:t>
      </w:r>
      <w:r w:rsidRPr="00474DBA">
        <w:rPr>
          <w:u w:val="single"/>
        </w:rPr>
        <w:t xml:space="preserve">as global warming advances, </w:t>
      </w:r>
      <w:r w:rsidRPr="00DA047B">
        <w:rPr>
          <w:rStyle w:val="Emphasis"/>
          <w:highlight w:val="green"/>
        </w:rPr>
        <w:t>one</w:t>
      </w:r>
      <w:r w:rsidRPr="0065254D">
        <w:rPr>
          <w:rStyle w:val="Emphasis"/>
        </w:rPr>
        <w:t xml:space="preserve"> climate </w:t>
      </w:r>
      <w:r w:rsidRPr="00DA047B">
        <w:rPr>
          <w:rStyle w:val="Emphasis"/>
          <w:highlight w:val="green"/>
        </w:rPr>
        <w:t>shock after another</w:t>
      </w:r>
      <w:r w:rsidRPr="00474DBA">
        <w:rPr>
          <w:u w:val="single"/>
        </w:rPr>
        <w:t xml:space="preserve"> will </w:t>
      </w:r>
      <w:r w:rsidRPr="00DA047B">
        <w:rPr>
          <w:rStyle w:val="Emphasis"/>
          <w:highlight w:val="green"/>
        </w:rPr>
        <w:t>ricochet across the planet</w:t>
      </w:r>
      <w:r w:rsidRPr="00DA047B">
        <w:rPr>
          <w:highlight w:val="green"/>
          <w:u w:val="single"/>
        </w:rPr>
        <w:t xml:space="preserve">, leaving </w:t>
      </w:r>
      <w:r w:rsidRPr="00DA047B">
        <w:rPr>
          <w:rStyle w:val="Emphasis"/>
          <w:highlight w:val="green"/>
        </w:rPr>
        <w:t>chaos</w:t>
      </w:r>
      <w:r w:rsidRPr="0065254D">
        <w:rPr>
          <w:sz w:val="16"/>
          <w:szCs w:val="18"/>
        </w:rPr>
        <w:t xml:space="preserve"> and misery </w:t>
      </w:r>
      <w:r w:rsidRPr="00474DBA">
        <w:rPr>
          <w:u w:val="single"/>
        </w:rPr>
        <w:t xml:space="preserve">in their wake. Try to </w:t>
      </w:r>
      <w:r w:rsidRPr="00DA047B">
        <w:rPr>
          <w:highlight w:val="green"/>
          <w:u w:val="single"/>
        </w:rPr>
        <w:t>picture</w:t>
      </w:r>
      <w:r w:rsidRPr="00474DBA">
        <w:rPr>
          <w:u w:val="single"/>
        </w:rPr>
        <w:t xml:space="preserve"> a </w:t>
      </w:r>
      <w:r w:rsidRPr="00DA047B">
        <w:rPr>
          <w:rStyle w:val="Emphasis"/>
          <w:highlight w:val="green"/>
        </w:rPr>
        <w:t>food</w:t>
      </w:r>
      <w:r w:rsidRPr="0065254D">
        <w:rPr>
          <w:rStyle w:val="Emphasis"/>
        </w:rPr>
        <w:t xml:space="preserve">-price </w:t>
      </w:r>
      <w:r w:rsidRPr="00DA047B">
        <w:rPr>
          <w:rStyle w:val="Emphasis"/>
          <w:highlight w:val="green"/>
        </w:rPr>
        <w:t>crisis</w:t>
      </w:r>
      <w:r w:rsidRPr="00474DBA">
        <w:rPr>
          <w:u w:val="single"/>
        </w:rPr>
        <w:t xml:space="preserve"> occurring </w:t>
      </w:r>
      <w:r w:rsidRPr="00DA047B">
        <w:rPr>
          <w:highlight w:val="green"/>
          <w:u w:val="single"/>
        </w:rPr>
        <w:t>at</w:t>
      </w:r>
      <w:r w:rsidRPr="00474DBA">
        <w:rPr>
          <w:u w:val="single"/>
        </w:rPr>
        <w:t xml:space="preserve"> more or less </w:t>
      </w:r>
      <w:r w:rsidRPr="00DA047B">
        <w:rPr>
          <w:highlight w:val="green"/>
          <w:u w:val="single"/>
        </w:rPr>
        <w:t xml:space="preserve">the </w:t>
      </w:r>
      <w:r w:rsidRPr="00DA047B">
        <w:rPr>
          <w:rStyle w:val="Emphasis"/>
          <w:highlight w:val="green"/>
        </w:rPr>
        <w:t>same time</w:t>
      </w:r>
      <w:r w:rsidRPr="00DA047B">
        <w:rPr>
          <w:highlight w:val="green"/>
          <w:u w:val="single"/>
        </w:rPr>
        <w:t xml:space="preserve"> as a</w:t>
      </w:r>
      <w:r w:rsidRPr="00474DBA">
        <w:rPr>
          <w:u w:val="single"/>
        </w:rPr>
        <w:t xml:space="preserve"> </w:t>
      </w:r>
      <w:r w:rsidRPr="0065254D">
        <w:rPr>
          <w:rStyle w:val="Emphasis"/>
        </w:rPr>
        <w:t xml:space="preserve">major </w:t>
      </w:r>
      <w:r w:rsidRPr="00DA047B">
        <w:rPr>
          <w:rStyle w:val="Emphasis"/>
          <w:highlight w:val="green"/>
        </w:rPr>
        <w:t>pandemic</w:t>
      </w:r>
      <w:r w:rsidRPr="00DA047B">
        <w:rPr>
          <w:highlight w:val="green"/>
          <w:u w:val="single"/>
        </w:rPr>
        <w:t xml:space="preserve"> and</w:t>
      </w:r>
      <w:r w:rsidRPr="00474DBA">
        <w:rPr>
          <w:u w:val="single"/>
        </w:rPr>
        <w:t xml:space="preserve"> a </w:t>
      </w:r>
      <w:r w:rsidRPr="00DA047B">
        <w:rPr>
          <w:rStyle w:val="Emphasis"/>
          <w:highlight w:val="green"/>
        </w:rPr>
        <w:t>mass migration</w:t>
      </w:r>
      <w:r w:rsidRPr="00474DBA">
        <w:rPr>
          <w:u w:val="single"/>
        </w:rPr>
        <w:t xml:space="preserve"> event: the resulting chaos, distress, and contention are almost unimaginable. The most likely consequence of</w:t>
      </w:r>
      <w:r w:rsidRPr="0065254D">
        <w:rPr>
          <w:sz w:val="16"/>
          <w:szCs w:val="18"/>
        </w:rPr>
        <w:t xml:space="preserve"> such </w:t>
      </w:r>
      <w:r w:rsidRPr="00DA047B">
        <w:rPr>
          <w:highlight w:val="green"/>
          <w:u w:val="single"/>
        </w:rPr>
        <w:t xml:space="preserve">a </w:t>
      </w:r>
      <w:r w:rsidRPr="00DA047B">
        <w:rPr>
          <w:rStyle w:val="Emphasis"/>
          <w:highlight w:val="green"/>
        </w:rPr>
        <w:t>multi-shock calamity</w:t>
      </w:r>
      <w:r w:rsidRPr="00DA047B">
        <w:rPr>
          <w:highlight w:val="green"/>
          <w:u w:val="single"/>
        </w:rPr>
        <w:t xml:space="preserve"> would be</w:t>
      </w:r>
      <w:r w:rsidRPr="00474DBA">
        <w:rPr>
          <w:u w:val="single"/>
        </w:rPr>
        <w:t xml:space="preserve"> the </w:t>
      </w:r>
      <w:r w:rsidRPr="0065254D">
        <w:rPr>
          <w:rStyle w:val="Emphasis"/>
        </w:rPr>
        <w:t>failure of fragile states</w:t>
      </w:r>
      <w:r w:rsidRPr="00474DBA">
        <w:rPr>
          <w:u w:val="single"/>
        </w:rPr>
        <w:t xml:space="preserve"> and resulting </w:t>
      </w:r>
      <w:r w:rsidRPr="00DA047B">
        <w:rPr>
          <w:rStyle w:val="Emphasis"/>
          <w:highlight w:val="green"/>
        </w:rPr>
        <w:t>anarchy</w:t>
      </w:r>
      <w:r w:rsidRPr="0065254D">
        <w:rPr>
          <w:sz w:val="16"/>
          <w:szCs w:val="18"/>
        </w:rPr>
        <w:t xml:space="preserve">—with the failures occurring not one at a time, as in some less fearsome scenarios, but one right after another, as during the Arab Spring. But it will not be just fragile states in the developing world that will suffer from the impacts of these shocks, but all nations, as the </w:t>
      </w:r>
      <w:r w:rsidRPr="00DA047B">
        <w:rPr>
          <w:rStyle w:val="Emphasis"/>
          <w:highlight w:val="green"/>
        </w:rPr>
        <w:t>global networks</w:t>
      </w:r>
      <w:r w:rsidRPr="0065254D">
        <w:rPr>
          <w:sz w:val="16"/>
          <w:szCs w:val="18"/>
        </w:rPr>
        <w:t xml:space="preserve"> on which we all rely for essential goods and services begin to </w:t>
      </w:r>
      <w:r w:rsidRPr="00DA047B">
        <w:rPr>
          <w:rStyle w:val="Emphasis"/>
          <w:highlight w:val="green"/>
        </w:rPr>
        <w:t>break down</w:t>
      </w:r>
      <w:r w:rsidRPr="0065254D">
        <w:rPr>
          <w:sz w:val="16"/>
          <w:szCs w:val="18"/>
        </w:rPr>
        <w:t>.</w:t>
      </w:r>
    </w:p>
    <w:p w14:paraId="29F4A3BB" w14:textId="77777777" w:rsidR="00283BCC" w:rsidRPr="0065254D" w:rsidRDefault="00283BCC" w:rsidP="00283BCC">
      <w:pPr>
        <w:rPr>
          <w:sz w:val="16"/>
          <w:szCs w:val="18"/>
        </w:rPr>
      </w:pPr>
      <w:r w:rsidRPr="0065254D">
        <w:rPr>
          <w:sz w:val="16"/>
          <w:szCs w:val="18"/>
        </w:rPr>
        <w:t xml:space="preserve">The potential for systemic collapse of this sort was given close attention by the Fourth National Climate Assessment, released in November 2018. Like the NRC study before it, the Fourth Assessment highlights the world’s growing reliance on global networks and the ways these systems have become inextricably linked—and so have become vulnerable to unexpected shocks. “A long history of research on complex systems,” it noted, “has shown that systems that depend on one another are subject to new and often complex behaviors.… These behaviors, in turn, raise the prospect of unanticipated, and potentially catastrophic risks. For example, </w:t>
      </w:r>
      <w:r w:rsidRPr="00DA047B">
        <w:rPr>
          <w:highlight w:val="green"/>
          <w:u w:val="single"/>
        </w:rPr>
        <w:t>failures</w:t>
      </w:r>
      <w:r w:rsidRPr="0065254D">
        <w:rPr>
          <w:sz w:val="16"/>
          <w:szCs w:val="18"/>
        </w:rPr>
        <w:t xml:space="preserve"> can </w:t>
      </w:r>
      <w:r w:rsidRPr="00DA047B">
        <w:rPr>
          <w:rStyle w:val="Emphasis"/>
          <w:highlight w:val="green"/>
        </w:rPr>
        <w:t>cascade</w:t>
      </w:r>
      <w:r w:rsidRPr="0065254D">
        <w:rPr>
          <w:sz w:val="16"/>
          <w:szCs w:val="18"/>
        </w:rPr>
        <w:t xml:space="preserve"> from one system to another.” Climate change, it observed, is likely to provide exactly the sort of external jolt that could trigger such a cascade of failures, </w:t>
      </w:r>
      <w:r w:rsidRPr="00DA047B">
        <w:rPr>
          <w:highlight w:val="green"/>
          <w:u w:val="single"/>
        </w:rPr>
        <w:t xml:space="preserve">sowing </w:t>
      </w:r>
      <w:r w:rsidRPr="00DA047B">
        <w:rPr>
          <w:rStyle w:val="Emphasis"/>
          <w:highlight w:val="green"/>
        </w:rPr>
        <w:t>havoc</w:t>
      </w:r>
      <w:r w:rsidRPr="0065254D">
        <w:rPr>
          <w:rStyle w:val="Emphasis"/>
        </w:rPr>
        <w:t xml:space="preserve"> across the planet</w:t>
      </w:r>
      <w:r w:rsidRPr="0065254D">
        <w:rPr>
          <w:sz w:val="16"/>
          <w:szCs w:val="18"/>
        </w:rPr>
        <w:t>.74</w:t>
      </w:r>
    </w:p>
    <w:p w14:paraId="293A028B" w14:textId="77777777" w:rsidR="00283BCC" w:rsidRPr="00B55AD5" w:rsidRDefault="00283BCC" w:rsidP="00283BCC"/>
    <w:p w14:paraId="31805E85" w14:textId="77777777" w:rsidR="00283BCC" w:rsidRPr="003D11E0" w:rsidRDefault="00283BCC" w:rsidP="00283BCC"/>
    <w:p w14:paraId="555EE888" w14:textId="77777777" w:rsidR="00283BCC" w:rsidRPr="001E7A78" w:rsidRDefault="00283BCC" w:rsidP="00283BCC">
      <w:pPr>
        <w:pStyle w:val="Heading3"/>
      </w:pPr>
      <w:r>
        <w:t>2ac fracking now</w:t>
      </w:r>
    </w:p>
    <w:p w14:paraId="350B8472" w14:textId="77777777" w:rsidR="00283BCC" w:rsidRDefault="00283BCC" w:rsidP="00283BCC">
      <w:pPr>
        <w:pStyle w:val="Heading4"/>
      </w:pPr>
      <w:r>
        <w:t>US fracking is emitting methane at record-breaking rates. It’s the sole cause of the recent surge.</w:t>
      </w:r>
    </w:p>
    <w:p w14:paraId="15E4D77E" w14:textId="77777777" w:rsidR="00283BCC" w:rsidRDefault="00283BCC" w:rsidP="00283BCC">
      <w:r w:rsidRPr="00F80507">
        <w:rPr>
          <w:b/>
          <w:bCs/>
        </w:rPr>
        <w:t>Vaughan 20</w:t>
      </w:r>
      <w:r>
        <w:t xml:space="preserve"> – </w:t>
      </w:r>
      <w:r w:rsidRPr="001B5804">
        <w:t xml:space="preserve">chief reporter at New Scientist magazine </w:t>
      </w:r>
      <w:r>
        <w:t>[Adam, 4/22/20, NewScientist, “Fracking wells in the US are leaking loads of planet-warming methane,”</w:t>
      </w:r>
      <w:r w:rsidRPr="001B5804">
        <w:t xml:space="preserve"> </w:t>
      </w:r>
      <w:hyperlink r:id="rId34" w:history="1">
        <w:r w:rsidRPr="008F3954">
          <w:t>https://www.newscientist.com/article/2241347-fracking-wells-in-the-us-are-leaking-loads-of-planet-warming-methane/</w:t>
        </w:r>
      </w:hyperlink>
      <w:r>
        <w:t>, DOA: 6/21/21, Lowell-TT]</w:t>
      </w:r>
    </w:p>
    <w:p w14:paraId="072BBA98" w14:textId="77777777" w:rsidR="00283BCC" w:rsidRPr="001E7A78" w:rsidRDefault="00283BCC" w:rsidP="00283BCC">
      <w:pPr>
        <w:rPr>
          <w:sz w:val="16"/>
        </w:rPr>
      </w:pPr>
      <w:r w:rsidRPr="00474DBA">
        <w:rPr>
          <w:u w:val="single"/>
        </w:rPr>
        <w:t xml:space="preserve">Satellites have revealed </w:t>
      </w:r>
      <w:r w:rsidRPr="00AA28C9">
        <w:rPr>
          <w:rStyle w:val="Emphasis"/>
        </w:rPr>
        <w:t>the fracking heartland of the US is le</w:t>
      </w:r>
      <w:r w:rsidRPr="00DC1F2C">
        <w:rPr>
          <w:rStyle w:val="Emphasis"/>
        </w:rPr>
        <w:t>aking</w:t>
      </w:r>
      <w:r w:rsidRPr="00474DBA">
        <w:rPr>
          <w:u w:val="single"/>
        </w:rPr>
        <w:t xml:space="preserve"> a powerful greenhouse gas at a </w:t>
      </w:r>
      <w:r w:rsidRPr="00DC1F2C">
        <w:rPr>
          <w:rStyle w:val="Emphasis"/>
        </w:rPr>
        <w:t>record-breaking</w:t>
      </w:r>
      <w:r w:rsidRPr="00474DBA">
        <w:rPr>
          <w:u w:val="single"/>
        </w:rPr>
        <w:t xml:space="preserve"> rate</w:t>
      </w:r>
      <w:r w:rsidRPr="00EE6FC3">
        <w:rPr>
          <w:sz w:val="16"/>
        </w:rPr>
        <w:t xml:space="preserve">. </w:t>
      </w:r>
      <w:r w:rsidRPr="00474DBA">
        <w:rPr>
          <w:u w:val="single"/>
        </w:rPr>
        <w:t>The methane escaping from the</w:t>
      </w:r>
      <w:r w:rsidRPr="00EE6FC3">
        <w:rPr>
          <w:sz w:val="16"/>
        </w:rPr>
        <w:t xml:space="preserve"> oil and gas wells of the </w:t>
      </w:r>
      <w:r w:rsidRPr="00474DBA">
        <w:rPr>
          <w:u w:val="single"/>
        </w:rPr>
        <w:t>Permian basin</w:t>
      </w:r>
      <w:r w:rsidRPr="00EE6FC3">
        <w:rPr>
          <w:sz w:val="16"/>
        </w:rPr>
        <w:t xml:space="preserve">, which straddles Texas and New Mexico, has the potential </w:t>
      </w:r>
      <w:r w:rsidRPr="00474DBA">
        <w:rPr>
          <w:u w:val="single"/>
        </w:rPr>
        <w:t>to warm the atmosphere by</w:t>
      </w:r>
      <w:r w:rsidRPr="00EE6FC3">
        <w:rPr>
          <w:sz w:val="16"/>
        </w:rPr>
        <w:t xml:space="preserve"> almost </w:t>
      </w:r>
      <w:r w:rsidRPr="00474DBA">
        <w:rPr>
          <w:u w:val="single"/>
        </w:rPr>
        <w:t xml:space="preserve">as much as the carbon dioxide released by </w:t>
      </w:r>
      <w:r w:rsidRPr="00DC1F2C">
        <w:rPr>
          <w:rStyle w:val="Emphasis"/>
        </w:rPr>
        <w:t>all homes in the US</w:t>
      </w:r>
      <w:r w:rsidRPr="00474DBA">
        <w:rPr>
          <w:u w:val="single"/>
        </w:rPr>
        <w:t xml:space="preserve"> annually</w:t>
      </w:r>
      <w:r w:rsidRPr="00EE6FC3">
        <w:rPr>
          <w:sz w:val="16"/>
        </w:rPr>
        <w:t xml:space="preserve">. Methane, also known as natural gas, is pumped out of </w:t>
      </w:r>
      <w:r w:rsidRPr="00474DBA">
        <w:rPr>
          <w:u w:val="single"/>
        </w:rPr>
        <w:t>the region’s wells</w:t>
      </w:r>
      <w:r w:rsidRPr="00EE6FC3">
        <w:rPr>
          <w:sz w:val="16"/>
        </w:rPr>
        <w:t xml:space="preserve"> and captured for use, but the satellite analysis has shown they </w:t>
      </w:r>
      <w:r w:rsidRPr="00474DBA">
        <w:rPr>
          <w:u w:val="single"/>
        </w:rPr>
        <w:t>are</w:t>
      </w:r>
      <w:r w:rsidRPr="00EE6FC3">
        <w:rPr>
          <w:sz w:val="16"/>
        </w:rPr>
        <w:t xml:space="preserve"> also inadvertently </w:t>
      </w:r>
      <w:r w:rsidRPr="00474DBA">
        <w:rPr>
          <w:u w:val="single"/>
        </w:rPr>
        <w:t>leaking 3.7 per cent of that gas into the atmosphere</w:t>
      </w:r>
      <w:r w:rsidRPr="00EE6FC3">
        <w:rPr>
          <w:sz w:val="16"/>
        </w:rPr>
        <w:t xml:space="preserve">. </w:t>
      </w:r>
      <w:r w:rsidRPr="00474DBA">
        <w:rPr>
          <w:u w:val="single"/>
        </w:rPr>
        <w:t xml:space="preserve">The leakage rate is more than </w:t>
      </w:r>
      <w:r w:rsidRPr="00DC1F2C">
        <w:rPr>
          <w:rStyle w:val="Emphasis"/>
        </w:rPr>
        <w:t>twice</w:t>
      </w:r>
      <w:r w:rsidRPr="00474DBA">
        <w:rPr>
          <w:u w:val="single"/>
        </w:rPr>
        <w:t xml:space="preserve"> that assumed</w:t>
      </w:r>
      <w:r w:rsidRPr="00EE6FC3">
        <w:rPr>
          <w:sz w:val="16"/>
        </w:rPr>
        <w:t xml:space="preserve"> by the US Environmental Protection Agency, </w:t>
      </w:r>
      <w:r w:rsidRPr="00474DBA">
        <w:rPr>
          <w:u w:val="single"/>
        </w:rPr>
        <w:t xml:space="preserve">well </w:t>
      </w:r>
      <w:r w:rsidRPr="00DC1F2C">
        <w:rPr>
          <w:rStyle w:val="Emphasis"/>
        </w:rPr>
        <w:t>above the average</w:t>
      </w:r>
      <w:r w:rsidRPr="00474DBA">
        <w:rPr>
          <w:u w:val="single"/>
        </w:rPr>
        <w:t xml:space="preserve"> 1.9 per cent for 11 other major US basins</w:t>
      </w:r>
      <w:r w:rsidRPr="00EE6FC3">
        <w:rPr>
          <w:sz w:val="16"/>
        </w:rPr>
        <w:t xml:space="preserve">, and higher than that recorded in any US oil and gas field before. </w:t>
      </w:r>
      <w:r w:rsidRPr="00474DBA">
        <w:rPr>
          <w:u w:val="single"/>
        </w:rPr>
        <w:t xml:space="preserve">The findings </w:t>
      </w:r>
      <w:r w:rsidRPr="00DC1F2C">
        <w:rPr>
          <w:rStyle w:val="Emphasis"/>
        </w:rPr>
        <w:t>undermine</w:t>
      </w:r>
      <w:r w:rsidRPr="00474DBA">
        <w:rPr>
          <w:u w:val="single"/>
        </w:rPr>
        <w:t xml:space="preserve"> the dominant narrative in the US that its energy sector has become much cleaner in recent years as it switched to burning natural gas instead of coal for power</w:t>
      </w:r>
      <w:r w:rsidRPr="00EE6FC3">
        <w:rPr>
          <w:sz w:val="16"/>
        </w:rPr>
        <w:t>. “</w:t>
      </w:r>
      <w:r w:rsidRPr="00474DBA">
        <w:rPr>
          <w:u w:val="single"/>
        </w:rPr>
        <w:t>Any emission rate greater than 1 per cent</w:t>
      </w:r>
      <w:r w:rsidRPr="00EE6FC3">
        <w:rPr>
          <w:sz w:val="16"/>
        </w:rPr>
        <w:t xml:space="preserve"> or so </w:t>
      </w:r>
      <w:r w:rsidRPr="00474DBA">
        <w:rPr>
          <w:u w:val="single"/>
        </w:rPr>
        <w:t>is significant in</w:t>
      </w:r>
      <w:r w:rsidRPr="00EE6FC3">
        <w:rPr>
          <w:sz w:val="16"/>
        </w:rPr>
        <w:t xml:space="preserve"> terms of the </w:t>
      </w:r>
      <w:r w:rsidRPr="00474DBA">
        <w:rPr>
          <w:u w:val="single"/>
        </w:rPr>
        <w:t>greenhouse gas consequences of using natural gas</w:t>
      </w:r>
      <w:r w:rsidRPr="00EE6FC3">
        <w:rPr>
          <w:sz w:val="16"/>
        </w:rPr>
        <w:t xml:space="preserve">. And at 3.5 per cent or 3.7 per cent, </w:t>
      </w:r>
      <w:r w:rsidRPr="00474DBA">
        <w:rPr>
          <w:u w:val="single"/>
        </w:rPr>
        <w:t xml:space="preserve">natural gas is </w:t>
      </w:r>
      <w:r w:rsidRPr="00DC1F2C">
        <w:rPr>
          <w:rStyle w:val="Emphasis"/>
        </w:rPr>
        <w:t>far worse</w:t>
      </w:r>
      <w:r w:rsidRPr="00474DBA">
        <w:rPr>
          <w:u w:val="single"/>
        </w:rPr>
        <w:t xml:space="preserve"> for the climate than is coal</w:t>
      </w:r>
      <w:r w:rsidRPr="00EE6FC3">
        <w:rPr>
          <w:sz w:val="16"/>
        </w:rPr>
        <w:t xml:space="preserve">,” says Robert Howarth at Cornell University in New York, who wasn’t involved in the research. Last year, </w:t>
      </w:r>
      <w:r w:rsidRPr="00474DBA">
        <w:rPr>
          <w:u w:val="single"/>
        </w:rPr>
        <w:t xml:space="preserve">he found oil and gas production in </w:t>
      </w:r>
      <w:r w:rsidRPr="00DC1F2C">
        <w:rPr>
          <w:rStyle w:val="Emphasis"/>
        </w:rPr>
        <w:t>North America</w:t>
      </w:r>
      <w:r w:rsidRPr="00474DBA">
        <w:rPr>
          <w:u w:val="single"/>
        </w:rPr>
        <w:t xml:space="preserve"> was </w:t>
      </w:r>
      <w:r w:rsidRPr="00DC1F2C">
        <w:rPr>
          <w:rStyle w:val="Emphasis"/>
        </w:rPr>
        <w:t>to blame</w:t>
      </w:r>
      <w:r w:rsidRPr="00474DBA">
        <w:rPr>
          <w:u w:val="single"/>
        </w:rPr>
        <w:t xml:space="preserve"> for a puzzling </w:t>
      </w:r>
      <w:r w:rsidRPr="00DC1F2C">
        <w:rPr>
          <w:rStyle w:val="Emphasis"/>
        </w:rPr>
        <w:t>surge</w:t>
      </w:r>
      <w:r w:rsidRPr="00474DBA">
        <w:rPr>
          <w:u w:val="single"/>
        </w:rPr>
        <w:t xml:space="preserve"> in methane levels</w:t>
      </w:r>
      <w:r w:rsidRPr="00EE6FC3">
        <w:rPr>
          <w:sz w:val="16"/>
        </w:rPr>
        <w:t xml:space="preserve">. The </w:t>
      </w:r>
      <w:r w:rsidRPr="00474DBA">
        <w:rPr>
          <w:u w:val="single"/>
        </w:rPr>
        <w:t>new research</w:t>
      </w:r>
      <w:r w:rsidRPr="00EE6FC3">
        <w:rPr>
          <w:sz w:val="16"/>
        </w:rPr>
        <w:t xml:space="preserve">, led by Yuzhong Zhang at Harvard University, </w:t>
      </w:r>
      <w:r w:rsidRPr="00474DBA">
        <w:rPr>
          <w:u w:val="single"/>
        </w:rPr>
        <w:t>analysed</w:t>
      </w:r>
      <w:r w:rsidRPr="00EE6FC3">
        <w:rPr>
          <w:sz w:val="16"/>
        </w:rPr>
        <w:t xml:space="preserve"> state of the art </w:t>
      </w:r>
      <w:r w:rsidRPr="00474DBA">
        <w:rPr>
          <w:u w:val="single"/>
        </w:rPr>
        <w:t>measurements of methane columns</w:t>
      </w:r>
      <w:r w:rsidRPr="00EE6FC3">
        <w:rPr>
          <w:sz w:val="16"/>
        </w:rPr>
        <w:t xml:space="preserve"> in the atmosphere taken over 11 months during 2018 and 2019 by the satellite-based TROPOMI system. Launched in 2017, it started sending back data in 2018 that is much higher resolution than previous surveys and provides daily coverage. Ritesh Gautam at the US-based Environmental Defense Fund, part of the team behind the study, said </w:t>
      </w:r>
      <w:r w:rsidRPr="00474DBA">
        <w:rPr>
          <w:u w:val="single"/>
        </w:rPr>
        <w:t xml:space="preserve">the high leakage rates were due to </w:t>
      </w:r>
      <w:r w:rsidRPr="00DC1F2C">
        <w:rPr>
          <w:rStyle w:val="Emphasis"/>
        </w:rPr>
        <w:t>excessive burning</w:t>
      </w:r>
      <w:r w:rsidRPr="00474DBA">
        <w:rPr>
          <w:u w:val="single"/>
        </w:rPr>
        <w:t xml:space="preserve"> and venting of methane to the atmosphere</w:t>
      </w:r>
      <w:r w:rsidRPr="00EE6FC3">
        <w:rPr>
          <w:sz w:val="16"/>
        </w:rPr>
        <w:t xml:space="preserve">. He says that </w:t>
      </w:r>
      <w:r w:rsidRPr="00474DBA">
        <w:rPr>
          <w:u w:val="single"/>
        </w:rPr>
        <w:t>oil and gas production has grown so fast</w:t>
      </w:r>
      <w:r w:rsidRPr="00EE6FC3">
        <w:rPr>
          <w:sz w:val="16"/>
        </w:rPr>
        <w:t xml:space="preserve"> in the Permian in the past five years </w:t>
      </w:r>
      <w:r w:rsidRPr="00474DBA">
        <w:rPr>
          <w:u w:val="single"/>
        </w:rPr>
        <w:t xml:space="preserve">that there </w:t>
      </w:r>
      <w:r w:rsidRPr="00DC1F2C">
        <w:rPr>
          <w:rStyle w:val="Emphasis"/>
        </w:rPr>
        <w:t>isn’t enough infrastructure</w:t>
      </w:r>
      <w:r w:rsidRPr="00474DBA">
        <w:rPr>
          <w:u w:val="single"/>
        </w:rPr>
        <w:t xml:space="preserve"> to gather all the methane</w:t>
      </w:r>
      <w:r w:rsidRPr="00EE6FC3">
        <w:rPr>
          <w:sz w:val="16"/>
        </w:rPr>
        <w:t>. “</w:t>
      </w:r>
      <w:r w:rsidRPr="00474DBA">
        <w:rPr>
          <w:u w:val="single"/>
        </w:rPr>
        <w:t>This</w:t>
      </w:r>
      <w:r w:rsidRPr="00EE6FC3">
        <w:rPr>
          <w:sz w:val="16"/>
        </w:rPr>
        <w:t xml:space="preserve"> higher than average leak rate </w:t>
      </w:r>
      <w:r w:rsidRPr="00474DBA">
        <w:rPr>
          <w:u w:val="single"/>
        </w:rPr>
        <w:t>does suggest an opportunity to reduce emissions</w:t>
      </w:r>
      <w:r w:rsidRPr="00EE6FC3">
        <w:rPr>
          <w:sz w:val="16"/>
        </w:rPr>
        <w:t>,” says Gautam.</w:t>
      </w:r>
    </w:p>
    <w:p w14:paraId="33A20713" w14:textId="77777777" w:rsidR="00283BCC" w:rsidRDefault="00283BCC" w:rsidP="00283BCC">
      <w:pPr>
        <w:pStyle w:val="Heading4"/>
      </w:pPr>
      <w:r>
        <w:t>The Obama and Trump administrations expanded fracking. Biden has no intention to ban it.</w:t>
      </w:r>
    </w:p>
    <w:p w14:paraId="69F64408" w14:textId="77777777" w:rsidR="00283BCC" w:rsidRDefault="00283BCC" w:rsidP="00283BCC">
      <w:r w:rsidRPr="00F80507">
        <w:rPr>
          <w:b/>
          <w:bCs/>
        </w:rPr>
        <w:t>Varela 20</w:t>
      </w:r>
      <w:r>
        <w:t xml:space="preserve"> – Writer [Vicky Brown, 12/18/20, Council on Foreign Relations, “</w:t>
      </w:r>
      <w:r w:rsidRPr="0027117F">
        <w:t>What’s Next for Fracking Under Biden?</w:t>
      </w:r>
      <w:r>
        <w:t>,”</w:t>
      </w:r>
      <w:r w:rsidRPr="0027117F">
        <w:t xml:space="preserve"> </w:t>
      </w:r>
      <w:hyperlink r:id="rId35" w:history="1">
        <w:r w:rsidRPr="008F3954">
          <w:t>https://www.cfr.org/in-brief/whats-next-fracking-under-biden</w:t>
        </w:r>
      </w:hyperlink>
      <w:r>
        <w:t>, DOA: 6/21/21, Lowell-TT]</w:t>
      </w:r>
    </w:p>
    <w:p w14:paraId="279CE8D5" w14:textId="77777777" w:rsidR="00283BCC" w:rsidRDefault="00283BCC" w:rsidP="00283BCC">
      <w:pPr>
        <w:rPr>
          <w:sz w:val="16"/>
        </w:rPr>
      </w:pPr>
      <w:r w:rsidRPr="00474DBA">
        <w:rPr>
          <w:u w:val="single"/>
        </w:rPr>
        <w:t xml:space="preserve">Since 2008, the United States has become the </w:t>
      </w:r>
      <w:r w:rsidRPr="00DC1F2C">
        <w:rPr>
          <w:rStyle w:val="Emphasis"/>
        </w:rPr>
        <w:t>world’s leading producer</w:t>
      </w:r>
      <w:r w:rsidRPr="00474DBA">
        <w:rPr>
          <w:u w:val="single"/>
        </w:rPr>
        <w:t xml:space="preserve"> of oil and gas, largely due to advances in hydraulic fracturing, or </w:t>
      </w:r>
      <w:r w:rsidRPr="00DC1F2C">
        <w:rPr>
          <w:rStyle w:val="Emphasis"/>
        </w:rPr>
        <w:t>fracking</w:t>
      </w:r>
      <w:r w:rsidRPr="0027117F">
        <w:rPr>
          <w:sz w:val="16"/>
        </w:rPr>
        <w:t xml:space="preserve">. </w:t>
      </w:r>
      <w:r w:rsidRPr="00474DBA">
        <w:rPr>
          <w:u w:val="single"/>
        </w:rPr>
        <w:t>The process</w:t>
      </w:r>
      <w:r w:rsidRPr="0027117F">
        <w:rPr>
          <w:sz w:val="16"/>
        </w:rPr>
        <w:t xml:space="preserve">, which involves using high-pressure chemicals to break into hard-to-reach underground deposits, </w:t>
      </w:r>
      <w:r w:rsidRPr="00DC1F2C">
        <w:rPr>
          <w:rStyle w:val="Emphasis"/>
        </w:rPr>
        <w:t>boomed</w:t>
      </w:r>
      <w:r w:rsidRPr="00474DBA">
        <w:rPr>
          <w:u w:val="single"/>
        </w:rPr>
        <w:t xml:space="preserve"> under both </w:t>
      </w:r>
      <w:r w:rsidRPr="0027117F">
        <w:rPr>
          <w:sz w:val="16"/>
        </w:rPr>
        <w:t xml:space="preserve">the Barack </w:t>
      </w:r>
      <w:r w:rsidRPr="00474DBA">
        <w:rPr>
          <w:u w:val="single"/>
        </w:rPr>
        <w:t>Obama and</w:t>
      </w:r>
      <w:r w:rsidRPr="0027117F">
        <w:rPr>
          <w:sz w:val="16"/>
        </w:rPr>
        <w:t xml:space="preserve"> the Donald J. </w:t>
      </w:r>
      <w:r w:rsidRPr="00474DBA">
        <w:rPr>
          <w:u w:val="single"/>
        </w:rPr>
        <w:t>Trump administrations</w:t>
      </w:r>
      <w:r w:rsidRPr="0027117F">
        <w:rPr>
          <w:sz w:val="16"/>
        </w:rPr>
        <w:t xml:space="preserve">, drawing pushback from environmental activists. As President-Elect Joe </w:t>
      </w:r>
      <w:r w:rsidRPr="00474DBA">
        <w:rPr>
          <w:u w:val="single"/>
        </w:rPr>
        <w:t>Biden</w:t>
      </w:r>
      <w:r w:rsidRPr="0027117F">
        <w:rPr>
          <w:sz w:val="16"/>
        </w:rPr>
        <w:t xml:space="preserve"> attempts to balance his commitments on climate change with his </w:t>
      </w:r>
      <w:r w:rsidRPr="00DC1F2C">
        <w:rPr>
          <w:rStyle w:val="Emphasis"/>
        </w:rPr>
        <w:t>support</w:t>
      </w:r>
      <w:r w:rsidRPr="0027117F">
        <w:rPr>
          <w:sz w:val="16"/>
        </w:rPr>
        <w:t xml:space="preserve"> of </w:t>
      </w:r>
      <w:r w:rsidRPr="00474DBA">
        <w:rPr>
          <w:u w:val="single"/>
        </w:rPr>
        <w:t>fracking</w:t>
      </w:r>
      <w:r w:rsidRPr="0027117F">
        <w:rPr>
          <w:sz w:val="16"/>
        </w:rPr>
        <w:t xml:space="preserve">, the experiences of other countries could be instructive. What were the Trump administration’s policies on fracking? </w:t>
      </w:r>
      <w:r w:rsidRPr="00474DBA">
        <w:rPr>
          <w:u w:val="single"/>
        </w:rPr>
        <w:t xml:space="preserve">Trump has sought to capitalize on the fracking boom, pursuing a </w:t>
      </w:r>
      <w:r w:rsidRPr="00DC1F2C">
        <w:rPr>
          <w:rStyle w:val="Emphasis"/>
        </w:rPr>
        <w:t>deregulatory</w:t>
      </w:r>
      <w:r w:rsidRPr="00474DBA">
        <w:rPr>
          <w:u w:val="single"/>
        </w:rPr>
        <w:t xml:space="preserve"> agenda</w:t>
      </w:r>
      <w:r w:rsidRPr="0027117F">
        <w:rPr>
          <w:sz w:val="16"/>
        </w:rPr>
        <w:t xml:space="preserve"> to “unleash American energy,” </w:t>
      </w:r>
      <w:r w:rsidRPr="00474DBA">
        <w:rPr>
          <w:u w:val="single"/>
        </w:rPr>
        <w:t>rolling back Obama-era rules, and expanding drilling rights on federal land</w:t>
      </w:r>
      <w:r w:rsidRPr="0027117F">
        <w:rPr>
          <w:sz w:val="16"/>
        </w:rPr>
        <w:t xml:space="preserve">. His administration </w:t>
      </w:r>
      <w:r w:rsidRPr="00474DBA">
        <w:rPr>
          <w:u w:val="single"/>
        </w:rPr>
        <w:t>leased four million acres</w:t>
      </w:r>
      <w:r w:rsidRPr="0027117F">
        <w:rPr>
          <w:sz w:val="16"/>
        </w:rPr>
        <w:t xml:space="preserve"> of federal land </w:t>
      </w:r>
      <w:r w:rsidRPr="00474DBA">
        <w:rPr>
          <w:u w:val="single"/>
        </w:rPr>
        <w:t>for fossil fuel production</w:t>
      </w:r>
      <w:r w:rsidRPr="0027117F">
        <w:rPr>
          <w:sz w:val="16"/>
        </w:rPr>
        <w:t xml:space="preserve">. It offered almost as many acres for drilling in four years—around twenty-five million—as the Obama administration did in eight. Like his predecessor, </w:t>
      </w:r>
      <w:r w:rsidRPr="00474DBA">
        <w:rPr>
          <w:u w:val="single"/>
        </w:rPr>
        <w:t>Trump has relied on executive powers to push energy policies</w:t>
      </w:r>
      <w:r w:rsidRPr="0027117F">
        <w:rPr>
          <w:sz w:val="16"/>
        </w:rPr>
        <w:t xml:space="preserve">. </w:t>
      </w:r>
      <w:r w:rsidRPr="00474DBA">
        <w:rPr>
          <w:u w:val="single"/>
        </w:rPr>
        <w:t>He signed an executive order</w:t>
      </w:r>
      <w:r w:rsidRPr="0027117F">
        <w:rPr>
          <w:sz w:val="16"/>
        </w:rPr>
        <w:t xml:space="preserve"> [PDF] in 2017 </w:t>
      </w:r>
      <w:r w:rsidRPr="00474DBA">
        <w:rPr>
          <w:u w:val="single"/>
        </w:rPr>
        <w:t>rescinding a rule that regulated fracking on federally administered lands</w:t>
      </w:r>
      <w:r w:rsidRPr="0027117F">
        <w:rPr>
          <w:sz w:val="16"/>
        </w:rPr>
        <w:t xml:space="preserve">. Two years later, </w:t>
      </w:r>
      <w:r w:rsidRPr="00474DBA">
        <w:rPr>
          <w:u w:val="single"/>
        </w:rPr>
        <w:t>he ended a five-year moratorium on leasing public land for oil drilling and fracking</w:t>
      </w:r>
      <w:r w:rsidRPr="0027117F">
        <w:rPr>
          <w:sz w:val="16"/>
        </w:rPr>
        <w:t xml:space="preserve"> in central California, overriding Governor Gavin Newsom’s policy. Further unraveling Obama-era climate regulations, Trump </w:t>
      </w:r>
      <w:r w:rsidRPr="00474DBA">
        <w:rPr>
          <w:u w:val="single"/>
        </w:rPr>
        <w:t xml:space="preserve">eliminated a rule requiring oil and gas companies to </w:t>
      </w:r>
      <w:r w:rsidRPr="00DC1F2C">
        <w:rPr>
          <w:rStyle w:val="Emphasis"/>
        </w:rPr>
        <w:t xml:space="preserve">limit </w:t>
      </w:r>
      <w:r w:rsidRPr="00474DBA">
        <w:rPr>
          <w:u w:val="single"/>
        </w:rPr>
        <w:t xml:space="preserve">their </w:t>
      </w:r>
      <w:r w:rsidRPr="00DC1F2C">
        <w:rPr>
          <w:rStyle w:val="Emphasis"/>
        </w:rPr>
        <w:t>emissions of methane</w:t>
      </w:r>
      <w:r w:rsidRPr="0027117F">
        <w:rPr>
          <w:sz w:val="16"/>
        </w:rPr>
        <w:t xml:space="preserve">, a powerful greenhouse gas that can be released during the extraction process. Trump argues that such regulations encumber energy production, constrain economic growth, and prevent job creation. </w:t>
      </w:r>
      <w:r w:rsidRPr="00474DBA">
        <w:rPr>
          <w:u w:val="single"/>
        </w:rPr>
        <w:t>For him, the goal is energy independence, as fracking has decreased U.S. dependence on oil and gas from abroad</w:t>
      </w:r>
      <w:r w:rsidRPr="0027117F">
        <w:rPr>
          <w:sz w:val="16"/>
        </w:rPr>
        <w:t xml:space="preserve">. </w:t>
      </w:r>
      <w:r w:rsidRPr="00DC1F2C">
        <w:rPr>
          <w:rStyle w:val="Emphasis"/>
        </w:rPr>
        <w:t>Will Biden ban fracking</w:t>
      </w:r>
      <w:r w:rsidRPr="00474DBA">
        <w:rPr>
          <w:u w:val="single"/>
        </w:rPr>
        <w:t xml:space="preserve">? </w:t>
      </w:r>
      <w:r w:rsidRPr="00DC1F2C">
        <w:rPr>
          <w:rStyle w:val="Emphasis"/>
        </w:rPr>
        <w:t>No</w:t>
      </w:r>
      <w:r w:rsidRPr="00474DBA">
        <w:rPr>
          <w:u w:val="single"/>
        </w:rPr>
        <w:t>, it does not appear that Biden will ban fracking outright</w:t>
      </w:r>
      <w:r w:rsidRPr="0027117F">
        <w:rPr>
          <w:sz w:val="16"/>
        </w:rPr>
        <w:t xml:space="preserve">. Instead, he says he wants to “gradually move away” from it. Since natural gas is up to 40 percent more carbon efficient than oil or coal, </w:t>
      </w:r>
      <w:r w:rsidRPr="00474DBA">
        <w:rPr>
          <w:u w:val="single"/>
        </w:rPr>
        <w:t xml:space="preserve">Biden argues that fracking is still a </w:t>
      </w:r>
      <w:r w:rsidRPr="00DC1F2C">
        <w:rPr>
          <w:rStyle w:val="Emphasis"/>
        </w:rPr>
        <w:t>step forward</w:t>
      </w:r>
      <w:r w:rsidRPr="00474DBA">
        <w:rPr>
          <w:u w:val="single"/>
        </w:rPr>
        <w:t xml:space="preserve"> until renewables are more widely adopted</w:t>
      </w:r>
      <w:r w:rsidRPr="0027117F">
        <w:rPr>
          <w:sz w:val="16"/>
        </w:rPr>
        <w:t xml:space="preserve">. As vice president and as a presidential candidate, </w:t>
      </w:r>
      <w:r w:rsidRPr="00474DBA">
        <w:rPr>
          <w:u w:val="single"/>
        </w:rPr>
        <w:t xml:space="preserve">he </w:t>
      </w:r>
      <w:r w:rsidRPr="00DC1F2C">
        <w:rPr>
          <w:rStyle w:val="Emphasis"/>
        </w:rPr>
        <w:t>supported</w:t>
      </w:r>
      <w:r w:rsidRPr="00474DBA">
        <w:rPr>
          <w:u w:val="single"/>
        </w:rPr>
        <w:t xml:space="preserve"> the Obama administration’s “all of the above” energy strategy, which helped spur the </w:t>
      </w:r>
      <w:r w:rsidRPr="00DC1F2C">
        <w:rPr>
          <w:rStyle w:val="Emphasis"/>
        </w:rPr>
        <w:t>fracking boom</w:t>
      </w:r>
      <w:r w:rsidRPr="0027117F">
        <w:rPr>
          <w:sz w:val="16"/>
        </w:rPr>
        <w:t>.</w:t>
      </w:r>
    </w:p>
    <w:p w14:paraId="499D0BDE" w14:textId="77777777" w:rsidR="00283BCC" w:rsidRDefault="00283BCC" w:rsidP="00283BCC">
      <w:pPr>
        <w:pStyle w:val="Heading4"/>
      </w:pPr>
      <w:r>
        <w:t>US fracking alone is accelerating global climate change – recent studies prove.</w:t>
      </w:r>
    </w:p>
    <w:p w14:paraId="28DD3158" w14:textId="77777777" w:rsidR="00283BCC" w:rsidRDefault="00283BCC" w:rsidP="00283BCC">
      <w:r w:rsidRPr="00F80507">
        <w:rPr>
          <w:b/>
          <w:bCs/>
        </w:rPr>
        <w:t>Ambrose 19</w:t>
      </w:r>
      <w:r>
        <w:t xml:space="preserve"> – Energy Correspondent [Jillian, 8/14/19, The Guardian, “</w:t>
      </w:r>
      <w:r w:rsidRPr="006A45E8">
        <w:t>Fracking causing rise in methane emissions, study finds</w:t>
      </w:r>
      <w:r>
        <w:t>,”</w:t>
      </w:r>
      <w:r w:rsidRPr="006A45E8">
        <w:t xml:space="preserve"> </w:t>
      </w:r>
      <w:hyperlink r:id="rId36" w:history="1">
        <w:r w:rsidRPr="008F3954">
          <w:t>https://www.theguardian.com/environment/2019/aug/14/fracking-causing-rise-in-methane-emissions-study-finds</w:t>
        </w:r>
      </w:hyperlink>
      <w:r>
        <w:t>, DOA: 6/22/21, Lowell-TT]</w:t>
      </w:r>
    </w:p>
    <w:p w14:paraId="48BAD3CF" w14:textId="77777777" w:rsidR="00283BCC" w:rsidRPr="001E7A78" w:rsidRDefault="00283BCC" w:rsidP="00283BCC">
      <w:pPr>
        <w:rPr>
          <w:sz w:val="16"/>
        </w:rPr>
      </w:pPr>
      <w:r w:rsidRPr="00474DBA">
        <w:rPr>
          <w:u w:val="single"/>
        </w:rPr>
        <w:t xml:space="preserve">The boom in the </w:t>
      </w:r>
      <w:r w:rsidRPr="00C24FC2">
        <w:rPr>
          <w:rStyle w:val="Emphasis"/>
        </w:rPr>
        <w:t xml:space="preserve">US shale gas and oil </w:t>
      </w:r>
      <w:r w:rsidRPr="00474DBA">
        <w:rPr>
          <w:u w:val="single"/>
        </w:rPr>
        <w:t xml:space="preserve">may have ignited a significant </w:t>
      </w:r>
      <w:r w:rsidRPr="00097B3B">
        <w:rPr>
          <w:rStyle w:val="Emphasis"/>
        </w:rPr>
        <w:t>global spike</w:t>
      </w:r>
      <w:r w:rsidRPr="00474DBA">
        <w:rPr>
          <w:u w:val="single"/>
        </w:rPr>
        <w:t xml:space="preserve"> in methane emissions blamed for </w:t>
      </w:r>
      <w:r w:rsidRPr="00097B3B">
        <w:rPr>
          <w:rStyle w:val="Emphasis"/>
        </w:rPr>
        <w:t xml:space="preserve">accelerating </w:t>
      </w:r>
      <w:r w:rsidRPr="00474DBA">
        <w:rPr>
          <w:u w:val="single"/>
        </w:rPr>
        <w:t>the pace of the climate crisis</w:t>
      </w:r>
      <w:r w:rsidRPr="003F4AFE">
        <w:rPr>
          <w:sz w:val="16"/>
        </w:rPr>
        <w:t xml:space="preserve">, according to research. </w:t>
      </w:r>
      <w:r w:rsidRPr="00474DBA">
        <w:rPr>
          <w:u w:val="single"/>
        </w:rPr>
        <w:t>Scientists at Cornell University have found the “</w:t>
      </w:r>
      <w:r w:rsidRPr="00097B3B">
        <w:rPr>
          <w:rStyle w:val="Emphasis"/>
        </w:rPr>
        <w:t>chemical fingerprints</w:t>
      </w:r>
      <w:r w:rsidRPr="00474DBA">
        <w:rPr>
          <w:u w:val="single"/>
        </w:rPr>
        <w:t>”</w:t>
      </w:r>
      <w:r w:rsidRPr="003F4AFE">
        <w:rPr>
          <w:sz w:val="16"/>
        </w:rPr>
        <w:t xml:space="preserve"> of the rising global methane </w:t>
      </w:r>
      <w:r w:rsidRPr="00474DBA">
        <w:rPr>
          <w:u w:val="single"/>
        </w:rPr>
        <w:t>levels point to shale oil and shale gas</w:t>
      </w:r>
      <w:r w:rsidRPr="003F4AFE">
        <w:rPr>
          <w:sz w:val="16"/>
        </w:rPr>
        <w:t xml:space="preserve"> as the probable source. Methane, levels of which have been increasing sharply since 2008, is a potent greenhouse gas that heats the atmosphere quicker than carbon dioxide. </w:t>
      </w:r>
      <w:r w:rsidRPr="00474DBA">
        <w:rPr>
          <w:u w:val="single"/>
        </w:rPr>
        <w:t xml:space="preserve">Sharp rise in methane levels threatens </w:t>
      </w:r>
      <w:r w:rsidRPr="00097B3B">
        <w:rPr>
          <w:rStyle w:val="Emphasis"/>
        </w:rPr>
        <w:t>world climate targets</w:t>
      </w:r>
      <w:r w:rsidRPr="00474DBA">
        <w:rPr>
          <w:u w:val="single"/>
        </w:rPr>
        <w:t xml:space="preserve"> </w:t>
      </w:r>
      <w:r w:rsidRPr="003F4AFE">
        <w:rPr>
          <w:sz w:val="16"/>
        </w:rPr>
        <w:t xml:space="preserve">Read more Researchers at Cornell said the carbon composition of atmospheric methane, or </w:t>
      </w:r>
      <w:r w:rsidRPr="00474DBA">
        <w:rPr>
          <w:u w:val="single"/>
        </w:rPr>
        <w:t>the “weight” of carbon within each methane molecule, was changing too.</w:t>
      </w:r>
      <w:r w:rsidRPr="003F4AFE">
        <w:rPr>
          <w:sz w:val="16"/>
        </w:rPr>
        <w:t xml:space="preserve"> Advertisement Robert Howarth, the author of the paper published in the journal Biogeosciences, said </w:t>
      </w:r>
      <w:r w:rsidRPr="00474DBA">
        <w:rPr>
          <w:u w:val="single"/>
        </w:rPr>
        <w:t>the proportion of methane with a “carbon signature” linked to traditional fossil fuels was falling relative to the rise of methane with a slightly different carbon make-up</w:t>
      </w:r>
      <w:r w:rsidRPr="003F4AFE">
        <w:rPr>
          <w:sz w:val="16"/>
        </w:rPr>
        <w:t xml:space="preserve">. </w:t>
      </w:r>
      <w:r w:rsidRPr="00474DBA">
        <w:rPr>
          <w:u w:val="single"/>
        </w:rPr>
        <w:t xml:space="preserve">Researchers had </w:t>
      </w:r>
      <w:r w:rsidRPr="00097B3B">
        <w:rPr>
          <w:rStyle w:val="Emphasis"/>
        </w:rPr>
        <w:t>previously</w:t>
      </w:r>
      <w:r w:rsidRPr="00474DBA">
        <w:rPr>
          <w:u w:val="single"/>
        </w:rPr>
        <w:t xml:space="preserve"> assumed</w:t>
      </w:r>
      <w:r w:rsidRPr="003F4AFE">
        <w:rPr>
          <w:sz w:val="16"/>
        </w:rPr>
        <w:t xml:space="preserve"> the </w:t>
      </w:r>
      <w:r w:rsidRPr="00474DBA">
        <w:rPr>
          <w:u w:val="single"/>
        </w:rPr>
        <w:t>“non-traditional” methane was from biological sources</w:t>
      </w:r>
      <w:r w:rsidRPr="003F4AFE">
        <w:rPr>
          <w:sz w:val="16"/>
        </w:rPr>
        <w:t xml:space="preserve"> such as cows and wetlands, </w:t>
      </w:r>
      <w:r w:rsidRPr="00474DBA">
        <w:rPr>
          <w:u w:val="single"/>
        </w:rPr>
        <w:t xml:space="preserve">but the latest research suggests </w:t>
      </w:r>
      <w:r w:rsidRPr="003F4AFE">
        <w:rPr>
          <w:sz w:val="16"/>
        </w:rPr>
        <w:t xml:space="preserve">unconventional oil and gas from </w:t>
      </w:r>
      <w:r w:rsidRPr="00097B3B">
        <w:rPr>
          <w:rStyle w:val="Emphasis"/>
        </w:rPr>
        <w:t xml:space="preserve">fracking </w:t>
      </w:r>
      <w:r w:rsidRPr="00474DBA">
        <w:rPr>
          <w:u w:val="single"/>
        </w:rPr>
        <w:t xml:space="preserve">may be playing a </w:t>
      </w:r>
      <w:r w:rsidRPr="00097B3B">
        <w:rPr>
          <w:rStyle w:val="Emphasis"/>
        </w:rPr>
        <w:t>significant part</w:t>
      </w:r>
      <w:r w:rsidRPr="003F4AFE">
        <w:rPr>
          <w:sz w:val="16"/>
        </w:rPr>
        <w:t xml:space="preserve">. The </w:t>
      </w:r>
      <w:r w:rsidRPr="00474DBA">
        <w:rPr>
          <w:u w:val="single"/>
        </w:rPr>
        <w:t xml:space="preserve">theory would support a </w:t>
      </w:r>
      <w:r w:rsidRPr="00097B3B">
        <w:rPr>
          <w:rStyle w:val="Emphasis"/>
        </w:rPr>
        <w:t>correlation</w:t>
      </w:r>
      <w:r w:rsidRPr="00474DBA">
        <w:rPr>
          <w:u w:val="single"/>
        </w:rPr>
        <w:t xml:space="preserve"> in the </w:t>
      </w:r>
      <w:r w:rsidRPr="00097B3B">
        <w:rPr>
          <w:rStyle w:val="Emphasis"/>
        </w:rPr>
        <w:t>rise of methane</w:t>
      </w:r>
      <w:r w:rsidRPr="00474DBA">
        <w:rPr>
          <w:u w:val="single"/>
        </w:rPr>
        <w:t xml:space="preserve"> in the atmosphere and the boom in </w:t>
      </w:r>
      <w:r w:rsidRPr="00097B3B">
        <w:rPr>
          <w:rStyle w:val="Emphasis"/>
        </w:rPr>
        <w:t>fracking across the US</w:t>
      </w:r>
      <w:r w:rsidRPr="003F4AFE">
        <w:rPr>
          <w:sz w:val="16"/>
        </w:rPr>
        <w:t xml:space="preserve"> over the last decade. “This recent increase in methane is massive,” Howarth said. “It’s globally significant. </w:t>
      </w:r>
      <w:r w:rsidRPr="00474DBA">
        <w:rPr>
          <w:u w:val="single"/>
        </w:rPr>
        <w:t>It’s contributed to some of the increase in global warming we’ve seen and shale gas is a major player</w:t>
      </w:r>
      <w:r w:rsidRPr="003F4AFE">
        <w:rPr>
          <w:sz w:val="16"/>
        </w:rPr>
        <w:t xml:space="preserve">.” However, UK academics have said the jury is still out because there remained “significant uncertainty” about the theory, which has not been conclusively proven. Trump administration rolls back methane pollution rule despite harmful health impacts Read more The claim is “highly contentious in the academic community and further work is needed to constrain uncertainty before conclusions such as this can be robustly backed up”, said Prof Grant Allen, from the Centre for Atmospheric Science at the University of Manchester. “However, </w:t>
      </w:r>
      <w:r w:rsidRPr="00474DBA">
        <w:rPr>
          <w:u w:val="single"/>
        </w:rPr>
        <w:t>this paper makes a very important point</w:t>
      </w:r>
      <w:r w:rsidRPr="003F4AFE">
        <w:rPr>
          <w:sz w:val="16"/>
        </w:rPr>
        <w:t>,” he said. “</w:t>
      </w:r>
      <w:r w:rsidRPr="00474DBA">
        <w:rPr>
          <w:u w:val="single"/>
        </w:rPr>
        <w:t xml:space="preserve">Controlling </w:t>
      </w:r>
      <w:r w:rsidRPr="00097B3B">
        <w:rPr>
          <w:rStyle w:val="Emphasis"/>
        </w:rPr>
        <w:t>emissions from fracking</w:t>
      </w:r>
      <w:r w:rsidRPr="00474DBA">
        <w:rPr>
          <w:u w:val="single"/>
        </w:rPr>
        <w:t>, and fossil fuels in general, represents a</w:t>
      </w:r>
      <w:r w:rsidRPr="003F4AFE">
        <w:rPr>
          <w:sz w:val="16"/>
        </w:rPr>
        <w:t xml:space="preserve"> potential policy </w:t>
      </w:r>
      <w:r w:rsidRPr="00097B3B">
        <w:rPr>
          <w:rStyle w:val="Emphasis"/>
        </w:rPr>
        <w:t>quick fix</w:t>
      </w:r>
      <w:r w:rsidRPr="00474DBA">
        <w:rPr>
          <w:u w:val="single"/>
        </w:rPr>
        <w:t xml:space="preserve"> to stemming the rise of methane still further</w:t>
      </w:r>
      <w:r w:rsidRPr="003F4AFE">
        <w:rPr>
          <w:sz w:val="16"/>
        </w:rPr>
        <w:t xml:space="preserve">.” Howarth said his report showed that </w:t>
      </w:r>
      <w:r w:rsidRPr="00474DBA">
        <w:rPr>
          <w:u w:val="single"/>
        </w:rPr>
        <w:t xml:space="preserve">if humans stopped emitting large quantities of methane into the atmosphere, it would </w:t>
      </w:r>
      <w:r w:rsidRPr="00097B3B">
        <w:rPr>
          <w:rStyle w:val="Emphasis"/>
        </w:rPr>
        <w:t>dissipate</w:t>
      </w:r>
      <w:r w:rsidRPr="003F4AFE">
        <w:rPr>
          <w:sz w:val="16"/>
        </w:rPr>
        <w:t>. “</w:t>
      </w:r>
      <w:r w:rsidRPr="00474DBA">
        <w:rPr>
          <w:u w:val="single"/>
        </w:rPr>
        <w:t>It goes away pretty quickly</w:t>
      </w:r>
      <w:r w:rsidRPr="003F4AFE">
        <w:rPr>
          <w:sz w:val="16"/>
        </w:rPr>
        <w:t xml:space="preserve">, compared to carbon dioxide. </w:t>
      </w:r>
      <w:r w:rsidRPr="00474DBA">
        <w:rPr>
          <w:u w:val="single"/>
        </w:rPr>
        <w:t xml:space="preserve">It’s the </w:t>
      </w:r>
      <w:r w:rsidRPr="00097B3B">
        <w:rPr>
          <w:rStyle w:val="Emphasis"/>
        </w:rPr>
        <w:t>low-hanging fruit</w:t>
      </w:r>
      <w:r w:rsidRPr="00474DBA">
        <w:rPr>
          <w:u w:val="single"/>
        </w:rPr>
        <w:t xml:space="preserve"> to slow global warming</w:t>
      </w:r>
      <w:r w:rsidRPr="003F4AFE">
        <w:rPr>
          <w:sz w:val="16"/>
        </w:rPr>
        <w:t>,” he said.</w:t>
      </w:r>
    </w:p>
    <w:p w14:paraId="425C9A0B" w14:textId="77777777" w:rsidR="00283BCC" w:rsidRDefault="00283BCC" w:rsidP="00283BCC">
      <w:pPr>
        <w:pStyle w:val="Heading4"/>
      </w:pPr>
      <w:r>
        <w:t xml:space="preserve">US still worst </w:t>
      </w:r>
    </w:p>
    <w:p w14:paraId="758E7CC6" w14:textId="77777777" w:rsidR="00283BCC" w:rsidRPr="00490426" w:rsidRDefault="00283BCC" w:rsidP="00283BCC">
      <w:r>
        <w:t>This is prob the weaker card</w:t>
      </w:r>
    </w:p>
    <w:p w14:paraId="76559D88" w14:textId="77777777" w:rsidR="00283BCC" w:rsidRPr="007F1B28" w:rsidRDefault="00283BCC" w:rsidP="00283BCC">
      <w:r w:rsidRPr="00F80507">
        <w:rPr>
          <w:b/>
          <w:bCs/>
        </w:rPr>
        <w:t xml:space="preserve">Mingle 19 </w:t>
      </w:r>
      <w:r>
        <w:t>– Writer [Jonathan, 5/13/19, Undark, “</w:t>
      </w:r>
      <w:r w:rsidRPr="007F1B28">
        <w:t>The Methane Detectives: On the Trail of a Global Warming Mystery</w:t>
      </w:r>
      <w:r>
        <w:t>,”</w:t>
      </w:r>
      <w:r w:rsidRPr="007F1B28">
        <w:t xml:space="preserve"> </w:t>
      </w:r>
      <w:hyperlink r:id="rId37" w:history="1">
        <w:r w:rsidRPr="008F3954">
          <w:t>https://undark.org/2019/05/13/methane-global-warming-climate-change-mystery/</w:t>
        </w:r>
      </w:hyperlink>
      <w:r>
        <w:t>, DOA: 6/22/21, Lowell-TT]</w:t>
      </w:r>
    </w:p>
    <w:p w14:paraId="4D894FEF" w14:textId="77777777" w:rsidR="00283BCC" w:rsidRPr="00490426" w:rsidRDefault="00283BCC" w:rsidP="00283BCC">
      <w:pPr>
        <w:rPr>
          <w:sz w:val="16"/>
        </w:rPr>
      </w:pPr>
      <w:r w:rsidRPr="00474DBA">
        <w:rPr>
          <w:u w:val="single"/>
        </w:rPr>
        <w:t>AMIDST ALL THIS uncertainty, there is one part of the global methane budget that is more clearly quantified: emissions from U.S. oil and gas production</w:t>
      </w:r>
      <w:r w:rsidRPr="00490426">
        <w:rPr>
          <w:sz w:val="16"/>
        </w:rPr>
        <w:t xml:space="preserve">. That’s largely thanks to the work of Steven Hamburg and the Environmental Defense Fund (EDF). In the early 2000s, Hamburg was a professor of environmental science at Brown University. For a forest ecology course he taught, he drove students out to a field site each week in a </w:t>
      </w:r>
      <w:r w:rsidRPr="00474DBA">
        <w:rPr>
          <w:u w:val="single"/>
        </w:rPr>
        <w:t>natural gas-powered van</w:t>
      </w:r>
      <w:r w:rsidRPr="00490426">
        <w:rPr>
          <w:sz w:val="16"/>
        </w:rPr>
        <w:t xml:space="preserve">. Later, he had an epiphany: While it </w:t>
      </w:r>
      <w:r w:rsidRPr="00474DBA">
        <w:rPr>
          <w:u w:val="single"/>
        </w:rPr>
        <w:t>seemed a cleaner, more efficient option than a gasoline-fueled vehicle</w:t>
      </w:r>
      <w:r w:rsidRPr="00490426">
        <w:rPr>
          <w:sz w:val="16"/>
        </w:rPr>
        <w:t xml:space="preserve">, </w:t>
      </w:r>
      <w:r w:rsidRPr="00474DBA">
        <w:rPr>
          <w:u w:val="single"/>
        </w:rPr>
        <w:t>he had no idea how much gas it might be leaking</w:t>
      </w:r>
      <w:r w:rsidRPr="00490426">
        <w:rPr>
          <w:sz w:val="16"/>
        </w:rPr>
        <w:t xml:space="preserve">. But he knew that leak rate mattered for the climate. </w:t>
      </w:r>
      <w:r w:rsidRPr="00474DBA">
        <w:rPr>
          <w:u w:val="single"/>
        </w:rPr>
        <w:t>Hamburg understood that methane was a powerful driver of near-term warming</w:t>
      </w:r>
      <w:r w:rsidRPr="00490426">
        <w:rPr>
          <w:sz w:val="16"/>
        </w:rPr>
        <w:t xml:space="preserve">, and as an ecologist, he also knew that the rate of change in a system can be just as important as the magnitude. Despite its potency as a warming accelerator, </w:t>
      </w:r>
      <w:r w:rsidRPr="00474DBA">
        <w:rPr>
          <w:u w:val="single"/>
        </w:rPr>
        <w:t>tackling methane leaks wasn’t yet a top priority in climate policy circles</w:t>
      </w:r>
      <w:r w:rsidRPr="00490426">
        <w:rPr>
          <w:sz w:val="16"/>
        </w:rPr>
        <w:t>. “There was an opportunity,” he says, “a large lever sitting there that people couldn’t yet see and use. We recognized that lever existed.” When he became the chief scientist of EDF in 2008</w:t>
      </w:r>
      <w:r w:rsidRPr="00474DBA">
        <w:rPr>
          <w:u w:val="single"/>
        </w:rPr>
        <w:t>, he started asking around for data on oil and gas supply chain leaks</w:t>
      </w:r>
      <w:r w:rsidRPr="00490426">
        <w:rPr>
          <w:sz w:val="16"/>
        </w:rPr>
        <w:t xml:space="preserve">. “I got a standard </w:t>
      </w:r>
      <w:r w:rsidRPr="00474DBA">
        <w:rPr>
          <w:u w:val="single"/>
        </w:rPr>
        <w:t>reply from companies: ‘We’ve got it covered</w:t>
      </w:r>
      <w:r w:rsidRPr="00490426">
        <w:rPr>
          <w:sz w:val="16"/>
        </w:rPr>
        <w:t xml:space="preserve">, we know what’s going on, it’s fine.’ As I poked around, </w:t>
      </w:r>
      <w:r w:rsidRPr="00474DBA">
        <w:rPr>
          <w:u w:val="single"/>
        </w:rPr>
        <w:t>there was no good data that anyone could show me to back that up.</w:t>
      </w:r>
      <w:r w:rsidRPr="00490426">
        <w:rPr>
          <w:sz w:val="16"/>
        </w:rPr>
        <w:t xml:space="preserve">” </w:t>
      </w:r>
      <w:r w:rsidRPr="00474DBA">
        <w:rPr>
          <w:u w:val="single"/>
        </w:rPr>
        <w:t>In 2012, EDF launched a program to</w:t>
      </w:r>
      <w:r w:rsidRPr="00490426">
        <w:rPr>
          <w:sz w:val="16"/>
        </w:rPr>
        <w:t xml:space="preserve"> support the in-depth </w:t>
      </w:r>
      <w:r w:rsidRPr="00474DBA">
        <w:rPr>
          <w:u w:val="single"/>
        </w:rPr>
        <w:t xml:space="preserve">study </w:t>
      </w:r>
      <w:r w:rsidRPr="00490426">
        <w:rPr>
          <w:sz w:val="16"/>
        </w:rPr>
        <w:t xml:space="preserve">of </w:t>
      </w:r>
      <w:r w:rsidRPr="00474DBA">
        <w:rPr>
          <w:u w:val="single"/>
        </w:rPr>
        <w:t>methane leaks throughout the U.S. oil and gas supply chain</w:t>
      </w:r>
      <w:r w:rsidRPr="00490426">
        <w:rPr>
          <w:sz w:val="16"/>
        </w:rPr>
        <w:t xml:space="preserve">. </w:t>
      </w:r>
      <w:r w:rsidRPr="00474DBA">
        <w:rPr>
          <w:u w:val="single"/>
        </w:rPr>
        <w:t>The effort</w:t>
      </w:r>
      <w:r w:rsidRPr="00490426">
        <w:rPr>
          <w:sz w:val="16"/>
        </w:rPr>
        <w:t xml:space="preserve"> has brought together more than 140 different scientists from over 40 academic and research institutions, </w:t>
      </w:r>
      <w:r w:rsidRPr="00474DBA">
        <w:rPr>
          <w:u w:val="single"/>
        </w:rPr>
        <w:t>yielding more than 30 peer-reviewed publications and a</w:t>
      </w:r>
      <w:r w:rsidRPr="00490426">
        <w:rPr>
          <w:sz w:val="16"/>
        </w:rPr>
        <w:t xml:space="preserve"> much more </w:t>
      </w:r>
      <w:r w:rsidRPr="00474DBA">
        <w:rPr>
          <w:u w:val="single"/>
        </w:rPr>
        <w:t>finely grained understanding of how much methane leaks, and where, from fossil fuel extraction throughout the country</w:t>
      </w:r>
      <w:r w:rsidRPr="00490426">
        <w:rPr>
          <w:sz w:val="16"/>
        </w:rPr>
        <w:t>.</w:t>
      </w:r>
    </w:p>
    <w:p w14:paraId="27CC6276" w14:textId="77777777" w:rsidR="00283BCC" w:rsidRDefault="00283BCC" w:rsidP="00283BCC"/>
    <w:p w14:paraId="66EA0C27" w14:textId="16DB1E6D" w:rsidR="00283BCC" w:rsidRPr="007F1B28" w:rsidRDefault="00283BCC" w:rsidP="00283BCC">
      <w:pPr>
        <w:pStyle w:val="Heading3"/>
      </w:pPr>
      <w:r>
        <w:t>2ac fracking key</w:t>
      </w:r>
      <w:r w:rsidR="003D6FE7">
        <w:t xml:space="preserve"> / at: bridge fuel</w:t>
      </w:r>
    </w:p>
    <w:p w14:paraId="0E9EAEF6" w14:textId="77777777" w:rsidR="003D6FE7" w:rsidRDefault="003D6FE7" w:rsidP="003D6FE7">
      <w:pPr>
        <w:pStyle w:val="Heading4"/>
      </w:pPr>
      <w:r>
        <w:t xml:space="preserve">US fracking is the largest contributor to </w:t>
      </w:r>
      <w:r w:rsidRPr="00A725DF">
        <w:rPr>
          <w:u w:val="single"/>
        </w:rPr>
        <w:t>global</w:t>
      </w:r>
      <w:r>
        <w:t xml:space="preserve"> emissions growth – immediate reductions are key</w:t>
      </w:r>
    </w:p>
    <w:p w14:paraId="78AAD5C0" w14:textId="77777777" w:rsidR="003D6FE7" w:rsidRDefault="003D6FE7" w:rsidP="003D6FE7">
      <w:r w:rsidRPr="005F19BB">
        <w:rPr>
          <w:b/>
          <w:bCs/>
        </w:rPr>
        <w:t xml:space="preserve">Magill 16 </w:t>
      </w:r>
      <w:r>
        <w:t>[</w:t>
      </w:r>
      <w:r w:rsidRPr="00647FBC">
        <w:t xml:space="preserve">Bobby Magill, Climate Central, </w:t>
      </w:r>
      <w:r>
        <w:t>c</w:t>
      </w:r>
      <w:r w:rsidRPr="00647FBC">
        <w:t xml:space="preserve">iting Harvard Chemical Engineering Study, </w:t>
      </w:r>
      <w:r>
        <w:t>“</w:t>
      </w:r>
      <w:r w:rsidRPr="00647FBC">
        <w:t>Study Ties U.S. to Spike in Global Methane Emissons</w:t>
      </w:r>
      <w:r>
        <w:t xml:space="preserve">,” </w:t>
      </w:r>
      <w:r w:rsidRPr="00647FBC">
        <w:t>February 16, 2016, www.climatecentral.org/news/us-60-percent-of-global-methane-growth-20037</w:t>
      </w:r>
      <w:r>
        <w:t>]</w:t>
      </w:r>
    </w:p>
    <w:p w14:paraId="4CD72467" w14:textId="77777777" w:rsidR="003D6FE7" w:rsidRDefault="003D6FE7" w:rsidP="003D6FE7">
      <w:pPr>
        <w:rPr>
          <w:u w:val="single"/>
        </w:rPr>
      </w:pPr>
      <w:r>
        <w:t xml:space="preserve">In the U.S., </w:t>
      </w:r>
      <w:r w:rsidRPr="005301FD">
        <w:rPr>
          <w:u w:val="single"/>
        </w:rPr>
        <w:t>the official government tally</w:t>
      </w:r>
      <w:r>
        <w:t xml:space="preserve"> of the country’s annual human-caused methane emissions between 2002 and 2012 </w:t>
      </w:r>
      <w:r w:rsidRPr="005301FD">
        <w:rPr>
          <w:u w:val="single"/>
        </w:rPr>
        <w:t>shows that emissions have been about 29 million metric tons annually</w:t>
      </w:r>
      <w:r>
        <w:t xml:space="preserve">, without any significant trends up or down. Research by </w:t>
      </w:r>
      <w:r w:rsidRPr="005301FD">
        <w:rPr>
          <w:u w:val="single"/>
        </w:rPr>
        <w:t>Turner’s team</w:t>
      </w:r>
      <w:r>
        <w:t xml:space="preserve">, however, </w:t>
      </w:r>
      <w:r w:rsidRPr="005301FD">
        <w:rPr>
          <w:u w:val="single"/>
        </w:rPr>
        <w:t>showed that emissions ranged from about 39 million tons to about 52 million tons during that period</w:t>
      </w:r>
      <w:r>
        <w:t xml:space="preserve">. The team based its findings on satellite data. </w:t>
      </w:r>
      <w:r w:rsidRPr="00DA047B">
        <w:rPr>
          <w:highlight w:val="green"/>
          <w:u w:val="single"/>
        </w:rPr>
        <w:t>The</w:t>
      </w:r>
      <w:r>
        <w:t xml:space="preserve"> Harvard </w:t>
      </w:r>
      <w:r w:rsidRPr="00DA047B">
        <w:rPr>
          <w:highlight w:val="green"/>
          <w:u w:val="single"/>
        </w:rPr>
        <w:t>study</w:t>
      </w:r>
      <w:r>
        <w:t xml:space="preserve">, published last week in the journal Geophysical Research Letters, </w:t>
      </w:r>
      <w:r w:rsidRPr="00DA047B">
        <w:rPr>
          <w:highlight w:val="green"/>
          <w:u w:val="single"/>
        </w:rPr>
        <w:t>adds to</w:t>
      </w:r>
      <w:r w:rsidRPr="005301FD">
        <w:rPr>
          <w:u w:val="single"/>
        </w:rPr>
        <w:t xml:space="preserve"> </w:t>
      </w:r>
      <w:r w:rsidRPr="00007FC8">
        <w:rPr>
          <w:rStyle w:val="Emphasis"/>
        </w:rPr>
        <w:t xml:space="preserve">mounting </w:t>
      </w:r>
      <w:r w:rsidRPr="00DA047B">
        <w:rPr>
          <w:rStyle w:val="Emphasis"/>
          <w:highlight w:val="green"/>
        </w:rPr>
        <w:t>research</w:t>
      </w:r>
      <w:r w:rsidRPr="005301FD">
        <w:rPr>
          <w:u w:val="single"/>
        </w:rPr>
        <w:t xml:space="preserve"> that shows </w:t>
      </w:r>
      <w:r w:rsidRPr="00DA047B">
        <w:rPr>
          <w:highlight w:val="green"/>
          <w:u w:val="single"/>
        </w:rPr>
        <w:t>that the government’s</w:t>
      </w:r>
      <w:r w:rsidRPr="005301FD">
        <w:rPr>
          <w:u w:val="single"/>
        </w:rPr>
        <w:t xml:space="preserve"> official </w:t>
      </w:r>
      <w:r w:rsidRPr="00DA047B">
        <w:rPr>
          <w:highlight w:val="green"/>
          <w:u w:val="single"/>
        </w:rPr>
        <w:t>tally</w:t>
      </w:r>
      <w:r>
        <w:t xml:space="preserve"> of methane emissions </w:t>
      </w:r>
      <w:r w:rsidRPr="00DA047B">
        <w:rPr>
          <w:highlight w:val="green"/>
          <w:u w:val="single"/>
        </w:rPr>
        <w:t xml:space="preserve">is </w:t>
      </w:r>
      <w:r w:rsidRPr="00DA047B">
        <w:rPr>
          <w:rStyle w:val="Emphasis"/>
          <w:highlight w:val="green"/>
        </w:rPr>
        <w:t>not consistent</w:t>
      </w:r>
      <w:r w:rsidRPr="00DA047B">
        <w:rPr>
          <w:highlight w:val="green"/>
          <w:u w:val="single"/>
        </w:rPr>
        <w:t xml:space="preserve"> with observations</w:t>
      </w:r>
      <w:r w:rsidRPr="005301FD">
        <w:rPr>
          <w:u w:val="single"/>
        </w:rPr>
        <w:t xml:space="preserve"> made by universities and other institutions.</w:t>
      </w:r>
      <w:r>
        <w:t xml:space="preserve"> </w:t>
      </w:r>
      <w:r w:rsidRPr="005301FD">
        <w:rPr>
          <w:u w:val="single"/>
        </w:rPr>
        <w:t>The official tally, taking what ‘s known as a “bottom-up” approach</w:t>
      </w:r>
      <w:r>
        <w:t xml:space="preserve">, </w:t>
      </w:r>
      <w:r w:rsidRPr="005301FD">
        <w:rPr>
          <w:u w:val="single"/>
        </w:rPr>
        <w:t>calculates methane emissions based on expected leak rates at oil and gas well sites</w:t>
      </w:r>
      <w:r>
        <w:t xml:space="preserve">, not actual measurements. </w:t>
      </w:r>
      <w:r w:rsidRPr="005301FD">
        <w:rPr>
          <w:u w:val="single"/>
        </w:rPr>
        <w:t xml:space="preserve">The Harvard researchers used a </w:t>
      </w:r>
      <w:r w:rsidRPr="00007FC8">
        <w:rPr>
          <w:rStyle w:val="Emphasis"/>
        </w:rPr>
        <w:t>“top-down” method</w:t>
      </w:r>
      <w:r w:rsidRPr="005301FD">
        <w:rPr>
          <w:u w:val="single"/>
        </w:rPr>
        <w:t>,</w:t>
      </w:r>
      <w:r>
        <w:t xml:space="preserve"> </w:t>
      </w:r>
      <w:r w:rsidRPr="005301FD">
        <w:rPr>
          <w:u w:val="single"/>
        </w:rPr>
        <w:t>calculating emissions based on actual satellite measurements</w:t>
      </w:r>
      <w:r>
        <w:t>, showing that U.S. methane emissions are far greater than those estimated by the government. Turner said he and other researchers are working with the EPA to reconcile those differences. “</w:t>
      </w:r>
      <w:r w:rsidRPr="005301FD">
        <w:rPr>
          <w:u w:val="single"/>
        </w:rPr>
        <w:t>Both the bottom-up and top-down communities are trying to understand the sources of methane, but the different methods have different strengths</w:t>
      </w:r>
      <w:r>
        <w:t xml:space="preserve">, and we are working on making them more compatible,” he said. EPA spokeswoman Enesta Jones said </w:t>
      </w:r>
      <w:r w:rsidRPr="00DA047B">
        <w:rPr>
          <w:highlight w:val="green"/>
          <w:u w:val="single"/>
        </w:rPr>
        <w:t>the</w:t>
      </w:r>
      <w:r w:rsidRPr="005301FD">
        <w:rPr>
          <w:u w:val="single"/>
        </w:rPr>
        <w:t xml:space="preserve"> </w:t>
      </w:r>
      <w:r w:rsidRPr="00DA047B">
        <w:rPr>
          <w:highlight w:val="green"/>
          <w:u w:val="single"/>
        </w:rPr>
        <w:t>Harvard study adds to a</w:t>
      </w:r>
      <w:r w:rsidRPr="005301FD">
        <w:rPr>
          <w:u w:val="single"/>
        </w:rPr>
        <w:t xml:space="preserve"> </w:t>
      </w:r>
      <w:r w:rsidRPr="00007FC8">
        <w:rPr>
          <w:rStyle w:val="Emphasis"/>
        </w:rPr>
        <w:t xml:space="preserve">wide </w:t>
      </w:r>
      <w:r w:rsidRPr="00DA047B">
        <w:rPr>
          <w:rStyle w:val="Emphasis"/>
          <w:highlight w:val="green"/>
        </w:rPr>
        <w:t>body of new research</w:t>
      </w:r>
      <w:r w:rsidRPr="005301FD">
        <w:rPr>
          <w:u w:val="single"/>
        </w:rPr>
        <w:t xml:space="preserve"> </w:t>
      </w:r>
      <w:r w:rsidRPr="00DA047B">
        <w:rPr>
          <w:highlight w:val="green"/>
          <w:u w:val="single"/>
        </w:rPr>
        <w:t>about how to best quantify</w:t>
      </w:r>
      <w:r w:rsidRPr="005301FD">
        <w:rPr>
          <w:u w:val="single"/>
        </w:rPr>
        <w:t xml:space="preserve"> </w:t>
      </w:r>
      <w:r w:rsidRPr="00DA047B">
        <w:rPr>
          <w:highlight w:val="green"/>
          <w:u w:val="single"/>
        </w:rPr>
        <w:t>methane</w:t>
      </w:r>
      <w:r w:rsidRPr="005301FD">
        <w:rPr>
          <w:u w:val="single"/>
        </w:rPr>
        <w:t xml:space="preserve"> emissions.</w:t>
      </w:r>
      <w:r>
        <w:t xml:space="preserve"> The EPA is reviewing those studies, she said. </w:t>
      </w:r>
      <w:r w:rsidRPr="00DA047B">
        <w:rPr>
          <w:highlight w:val="green"/>
          <w:u w:val="single"/>
        </w:rPr>
        <w:t xml:space="preserve">With the U.S. responsible </w:t>
      </w:r>
      <w:r w:rsidRPr="00196A2A">
        <w:rPr>
          <w:u w:val="single"/>
        </w:rPr>
        <w:t>for as much as</w:t>
      </w:r>
      <w:r w:rsidRPr="005301FD">
        <w:rPr>
          <w:u w:val="single"/>
        </w:rPr>
        <w:t xml:space="preserve"> </w:t>
      </w:r>
      <w:r w:rsidRPr="00DA047B">
        <w:rPr>
          <w:rStyle w:val="Emphasis"/>
          <w:highlight w:val="green"/>
        </w:rPr>
        <w:t>60 percent of global methane emissions growth</w:t>
      </w:r>
      <w:r>
        <w:t xml:space="preserve">, </w:t>
      </w:r>
      <w:r w:rsidRPr="00DA047B">
        <w:rPr>
          <w:highlight w:val="green"/>
          <w:u w:val="single"/>
        </w:rPr>
        <w:t>it’s critical</w:t>
      </w:r>
      <w:r w:rsidRPr="005301FD">
        <w:rPr>
          <w:u w:val="single"/>
        </w:rPr>
        <w:t xml:space="preserve"> that </w:t>
      </w:r>
      <w:r w:rsidRPr="00DA047B">
        <w:rPr>
          <w:highlight w:val="green"/>
          <w:u w:val="single"/>
        </w:rPr>
        <w:t xml:space="preserve">the country </w:t>
      </w:r>
      <w:r w:rsidRPr="00DA047B">
        <w:rPr>
          <w:rStyle w:val="Emphasis"/>
          <w:highlight w:val="green"/>
        </w:rPr>
        <w:t xml:space="preserve">reduce </w:t>
      </w:r>
      <w:r w:rsidRPr="00196A2A">
        <w:rPr>
          <w:rStyle w:val="Emphasis"/>
        </w:rPr>
        <w:t>natural gas use as</w:t>
      </w:r>
      <w:r w:rsidRPr="00007FC8">
        <w:rPr>
          <w:rStyle w:val="Emphasis"/>
        </w:rPr>
        <w:t xml:space="preserve"> </w:t>
      </w:r>
      <w:r w:rsidRPr="00DA047B">
        <w:rPr>
          <w:rStyle w:val="Emphasis"/>
          <w:highlight w:val="green"/>
        </w:rPr>
        <w:t>quickly</w:t>
      </w:r>
      <w:r w:rsidRPr="00007FC8">
        <w:rPr>
          <w:rStyle w:val="Emphasis"/>
        </w:rPr>
        <w:t xml:space="preserve"> as possible</w:t>
      </w:r>
      <w:r w:rsidRPr="005301FD">
        <w:rPr>
          <w:u w:val="single"/>
        </w:rPr>
        <w:t>,</w:t>
      </w:r>
      <w:r>
        <w:t xml:space="preserve"> </w:t>
      </w:r>
      <w:r w:rsidRPr="005301FD">
        <w:rPr>
          <w:u w:val="single"/>
        </w:rPr>
        <w:t>said</w:t>
      </w:r>
      <w:r>
        <w:t xml:space="preserve"> Robert </w:t>
      </w:r>
      <w:r w:rsidRPr="005301FD">
        <w:rPr>
          <w:u w:val="single"/>
        </w:rPr>
        <w:t>Howarth, a Cornell University ecologist and methane researcher</w:t>
      </w:r>
      <w:r>
        <w:t xml:space="preserve"> who is unaffiliated with the Harvard study. </w:t>
      </w:r>
      <w:r w:rsidRPr="00DA047B">
        <w:rPr>
          <w:rStyle w:val="Emphasis"/>
          <w:highlight w:val="green"/>
        </w:rPr>
        <w:t>Failing to do so</w:t>
      </w:r>
      <w:r w:rsidRPr="00DA047B">
        <w:rPr>
          <w:highlight w:val="green"/>
          <w:u w:val="single"/>
        </w:rPr>
        <w:t xml:space="preserve"> could </w:t>
      </w:r>
      <w:r w:rsidRPr="00DA047B">
        <w:rPr>
          <w:rStyle w:val="Emphasis"/>
          <w:highlight w:val="green"/>
        </w:rPr>
        <w:t>jeopardize commitments</w:t>
      </w:r>
      <w:r w:rsidRPr="00DA047B">
        <w:rPr>
          <w:highlight w:val="green"/>
          <w:u w:val="single"/>
        </w:rPr>
        <w:t xml:space="preserve"> made as part of</w:t>
      </w:r>
      <w:r w:rsidRPr="005301FD">
        <w:rPr>
          <w:u w:val="single"/>
        </w:rPr>
        <w:t xml:space="preserve"> the </w:t>
      </w:r>
      <w:r w:rsidRPr="00DA047B">
        <w:rPr>
          <w:highlight w:val="green"/>
          <w:u w:val="single"/>
        </w:rPr>
        <w:t>Paris</w:t>
      </w:r>
      <w:r w:rsidRPr="005301FD">
        <w:rPr>
          <w:u w:val="single"/>
        </w:rPr>
        <w:t xml:space="preserve"> climate agreement</w:t>
      </w:r>
      <w:r w:rsidRPr="00DA047B">
        <w:rPr>
          <w:highlight w:val="green"/>
          <w:u w:val="single"/>
        </w:rPr>
        <w:t>’s</w:t>
      </w:r>
      <w:r w:rsidRPr="005301FD">
        <w:rPr>
          <w:u w:val="single"/>
        </w:rPr>
        <w:t xml:space="preserve"> </w:t>
      </w:r>
      <w:r w:rsidRPr="00DA047B">
        <w:rPr>
          <w:highlight w:val="green"/>
          <w:u w:val="single"/>
        </w:rPr>
        <w:t xml:space="preserve">goal of </w:t>
      </w:r>
      <w:r w:rsidRPr="00DA047B">
        <w:rPr>
          <w:rStyle w:val="Emphasis"/>
          <w:highlight w:val="green"/>
        </w:rPr>
        <w:t>keeping global warming to below 2°C (3.6°F).</w:t>
      </w:r>
      <w:r w:rsidRPr="00007FC8">
        <w:rPr>
          <w:rStyle w:val="Emphasis"/>
        </w:rPr>
        <w:t xml:space="preserve"> </w:t>
      </w:r>
      <w:r>
        <w:t>“</w:t>
      </w:r>
      <w:r w:rsidRPr="005301FD">
        <w:rPr>
          <w:u w:val="single"/>
        </w:rPr>
        <w:t>There is simply no way to do that by reducing carbon dioxide emissions alone</w:t>
      </w:r>
      <w:r>
        <w:t xml:space="preserve"> because of lags in the climate system,” he said. “Even with major carbon dioxide emission reductions starting now, the planet would reach 1.5 degrees in 12 years and 2 degrees in 35 years. But </w:t>
      </w:r>
      <w:r w:rsidRPr="00DA047B">
        <w:rPr>
          <w:highlight w:val="green"/>
          <w:u w:val="single"/>
        </w:rPr>
        <w:t>the planet responds</w:t>
      </w:r>
      <w:r w:rsidRPr="005301FD">
        <w:rPr>
          <w:u w:val="single"/>
        </w:rPr>
        <w:t xml:space="preserve"> much more </w:t>
      </w:r>
      <w:r w:rsidRPr="00DA047B">
        <w:rPr>
          <w:highlight w:val="green"/>
          <w:u w:val="single"/>
        </w:rPr>
        <w:t>rapidly to methane</w:t>
      </w:r>
      <w:r w:rsidRPr="005301FD">
        <w:rPr>
          <w:u w:val="single"/>
        </w:rPr>
        <w:t xml:space="preserve">, </w:t>
      </w:r>
      <w:r w:rsidRPr="00DA047B">
        <w:rPr>
          <w:highlight w:val="green"/>
          <w:u w:val="single"/>
        </w:rPr>
        <w:t>s</w:t>
      </w:r>
      <w:r w:rsidRPr="00DA047B">
        <w:rPr>
          <w:highlight w:val="green"/>
        </w:rPr>
        <w:t>o</w:t>
      </w:r>
      <w:r>
        <w:t xml:space="preserve"> </w:t>
      </w:r>
      <w:r w:rsidRPr="005301FD">
        <w:rPr>
          <w:u w:val="single"/>
        </w:rPr>
        <w:t xml:space="preserve">a </w:t>
      </w:r>
      <w:r w:rsidRPr="00DA047B">
        <w:rPr>
          <w:rStyle w:val="Emphasis"/>
          <w:highlight w:val="green"/>
        </w:rPr>
        <w:t>reduction</w:t>
      </w:r>
      <w:r w:rsidRPr="00007FC8">
        <w:rPr>
          <w:rStyle w:val="Emphasis"/>
        </w:rPr>
        <w:t xml:space="preserve"> in methane emissions </w:t>
      </w:r>
      <w:r w:rsidRPr="00DA047B">
        <w:rPr>
          <w:rStyle w:val="Emphasis"/>
          <w:highlight w:val="green"/>
        </w:rPr>
        <w:t>now</w:t>
      </w:r>
      <w:r w:rsidRPr="00DA047B">
        <w:rPr>
          <w:highlight w:val="green"/>
          <w:u w:val="single"/>
        </w:rPr>
        <w:t xml:space="preserve"> would </w:t>
      </w:r>
      <w:r w:rsidRPr="00DA047B">
        <w:rPr>
          <w:rStyle w:val="Emphasis"/>
          <w:highlight w:val="green"/>
        </w:rPr>
        <w:t>slow the rate of global warming immediately</w:t>
      </w:r>
      <w:r w:rsidRPr="00007FC8">
        <w:rPr>
          <w:rStyle w:val="Emphasis"/>
        </w:rPr>
        <w:t>.”</w:t>
      </w:r>
      <w:r>
        <w:rPr>
          <w:b/>
          <w:u w:val="single"/>
          <w:bdr w:val="single" w:sz="8" w:space="0" w:color="auto"/>
        </w:rPr>
        <w:t xml:space="preserve"> </w:t>
      </w:r>
      <w:r>
        <w:t xml:space="preserve">Howarth said the Turner team’s study is consistent with his own research. “I believe </w:t>
      </w:r>
      <w:r w:rsidRPr="005301FD">
        <w:rPr>
          <w:u w:val="single"/>
        </w:rPr>
        <w:t>the U.S. probably is responsible for this much of an increase in global methane emissions</w:t>
      </w:r>
      <w:r>
        <w:t xml:space="preserve">,” Howarth said. “And, </w:t>
      </w:r>
      <w:r w:rsidRPr="00DA047B">
        <w:rPr>
          <w:highlight w:val="green"/>
          <w:u w:val="single"/>
        </w:rPr>
        <w:t xml:space="preserve">the increase </w:t>
      </w:r>
      <w:r w:rsidRPr="00DA047B">
        <w:rPr>
          <w:rStyle w:val="Emphasis"/>
          <w:highlight w:val="green"/>
        </w:rPr>
        <w:t>almost certainly must be coming from the fracking</w:t>
      </w:r>
      <w:r w:rsidRPr="005301FD">
        <w:rPr>
          <w:u w:val="single"/>
        </w:rPr>
        <w:t xml:space="preserve"> and from the </w:t>
      </w:r>
      <w:r w:rsidRPr="00007FC8">
        <w:rPr>
          <w:rStyle w:val="Emphasis"/>
        </w:rPr>
        <w:t>increase in use of natural gas</w:t>
      </w:r>
      <w:r w:rsidRPr="005301FD">
        <w:rPr>
          <w:u w:val="single"/>
        </w:rPr>
        <w:t>.”</w:t>
      </w:r>
    </w:p>
    <w:p w14:paraId="749C74C8" w14:textId="77777777" w:rsidR="003D6FE7" w:rsidRDefault="003D6FE7" w:rsidP="003D6FE7"/>
    <w:p w14:paraId="3139160B" w14:textId="77777777" w:rsidR="003D6FE7" w:rsidRPr="00DE0F3F" w:rsidRDefault="003D6FE7" w:rsidP="003D6FE7"/>
    <w:p w14:paraId="760F615C" w14:textId="77777777" w:rsidR="003D6FE7" w:rsidRPr="00E67081" w:rsidRDefault="003D6FE7" w:rsidP="003D6FE7"/>
    <w:p w14:paraId="3BE1125A" w14:textId="77777777" w:rsidR="00283BCC" w:rsidRDefault="00283BCC" w:rsidP="00283BCC">
      <w:pPr>
        <w:pStyle w:val="Heading4"/>
      </w:pPr>
      <w:r>
        <w:t>Methane leakage from fracking is the largest cause of increased atmospheric methane concentrations.</w:t>
      </w:r>
    </w:p>
    <w:p w14:paraId="4489ECE6" w14:textId="77777777" w:rsidR="00283BCC" w:rsidRPr="005307E4" w:rsidRDefault="00283BCC" w:rsidP="00283BCC">
      <w:r w:rsidRPr="00F80507">
        <w:rPr>
          <w:b/>
          <w:bCs/>
        </w:rPr>
        <w:t>Carmalt and Moscariello* 21</w:t>
      </w:r>
      <w:r>
        <w:t xml:space="preserve"> – </w:t>
      </w:r>
      <w:r w:rsidRPr="00734F00">
        <w:t>University of Geneva</w:t>
      </w:r>
      <w:r>
        <w:t>; *</w:t>
      </w:r>
      <w:r w:rsidRPr="00734F00">
        <w:t xml:space="preserve">University of Geneva </w:t>
      </w:r>
      <w:r>
        <w:t xml:space="preserve">[SW and Andrea, 1/5/21, </w:t>
      </w:r>
      <w:r w:rsidRPr="005307E4">
        <w:t>The Journal of World Energy Law &amp; Business</w:t>
      </w:r>
      <w:r>
        <w:t>, “</w:t>
      </w:r>
      <w:r w:rsidRPr="005307E4">
        <w:t>Environmental issues related to fracking</w:t>
      </w:r>
      <w:r>
        <w:t xml:space="preserve">,” </w:t>
      </w:r>
      <w:r w:rsidRPr="005307E4">
        <w:t xml:space="preserve">Volume 13, Issue 5-6, </w:t>
      </w:r>
      <w:r>
        <w:t>p.</w:t>
      </w:r>
      <w:r w:rsidRPr="005307E4">
        <w:t xml:space="preserve">386–410, </w:t>
      </w:r>
      <w:hyperlink r:id="rId38" w:history="1">
        <w:r w:rsidRPr="008F3954">
          <w:t>https://doi-org.proxy.lib.umich.edu/10.1093/jwelb/jwaa039</w:t>
        </w:r>
      </w:hyperlink>
      <w:r>
        <w:t>, DOA: 6/21/21, Lowell-TT]</w:t>
      </w:r>
    </w:p>
    <w:p w14:paraId="7A520419" w14:textId="6ABC2429" w:rsidR="00283BCC" w:rsidRDefault="00283BCC" w:rsidP="00283BCC">
      <w:pPr>
        <w:rPr>
          <w:sz w:val="16"/>
        </w:rPr>
      </w:pPr>
      <w:r w:rsidRPr="00734F00">
        <w:rPr>
          <w:sz w:val="16"/>
        </w:rPr>
        <w:t xml:space="preserve">Methane While using methane as a fuel has CO2 emission benefits, </w:t>
      </w:r>
      <w:r w:rsidRPr="00474DBA">
        <w:rPr>
          <w:u w:val="single"/>
        </w:rPr>
        <w:t>methane</w:t>
      </w:r>
      <w:r w:rsidRPr="00734F00">
        <w:rPr>
          <w:sz w:val="16"/>
        </w:rPr>
        <w:t xml:space="preserve"> itself, i.e., </w:t>
      </w:r>
      <w:r w:rsidRPr="00474DBA">
        <w:rPr>
          <w:u w:val="single"/>
        </w:rPr>
        <w:t xml:space="preserve">unburned, is a much more </w:t>
      </w:r>
      <w:r w:rsidRPr="00734F00">
        <w:rPr>
          <w:rStyle w:val="Emphasis"/>
        </w:rPr>
        <w:t>potent</w:t>
      </w:r>
      <w:r w:rsidRPr="00474DBA">
        <w:rPr>
          <w:u w:val="single"/>
        </w:rPr>
        <w:t xml:space="preserve"> greenhouse gas than is CO2.</w:t>
      </w:r>
      <w:r w:rsidRPr="00734F00">
        <w:rPr>
          <w:sz w:val="16"/>
        </w:rPr>
        <w:t xml:space="preserve"> 105 </w:t>
      </w:r>
      <w:r w:rsidRPr="00474DBA">
        <w:rPr>
          <w:u w:val="single"/>
        </w:rPr>
        <w:t>For the fracking plays that are exploiting gas, there are concerns that</w:t>
      </w:r>
      <w:r w:rsidRPr="00734F00">
        <w:rPr>
          <w:sz w:val="16"/>
        </w:rPr>
        <w:t xml:space="preserve"> much of the benefit of </w:t>
      </w:r>
      <w:r w:rsidRPr="00734F00">
        <w:rPr>
          <w:rStyle w:val="Emphasis"/>
        </w:rPr>
        <w:t>switching</w:t>
      </w:r>
      <w:r w:rsidRPr="00474DBA">
        <w:rPr>
          <w:u w:val="single"/>
        </w:rPr>
        <w:t xml:space="preserve"> from coal to natural gas </w:t>
      </w:r>
      <w:r w:rsidRPr="00734F00">
        <w:rPr>
          <w:rStyle w:val="Emphasis"/>
        </w:rPr>
        <w:t>is offset by methane leakage</w:t>
      </w:r>
      <w:r w:rsidRPr="00474DBA">
        <w:rPr>
          <w:u w:val="single"/>
        </w:rPr>
        <w:t xml:space="preserve"> throughout the path from producing well to final user</w:t>
      </w:r>
      <w:r w:rsidRPr="00734F00">
        <w:rPr>
          <w:sz w:val="16"/>
        </w:rPr>
        <w:t xml:space="preserve">.106 Some of these </w:t>
      </w:r>
      <w:r w:rsidRPr="00474DBA">
        <w:rPr>
          <w:u w:val="single"/>
        </w:rPr>
        <w:t>leaks</w:t>
      </w:r>
      <w:r w:rsidRPr="00734F00">
        <w:rPr>
          <w:sz w:val="16"/>
        </w:rPr>
        <w:t xml:space="preserve"> date back to infrastructure originally put in place for ‘town gas’ more than a century ago,107 but some </w:t>
      </w:r>
      <w:r w:rsidRPr="00474DBA">
        <w:rPr>
          <w:u w:val="single"/>
        </w:rPr>
        <w:t xml:space="preserve">can be </w:t>
      </w:r>
      <w:r w:rsidRPr="00734F00">
        <w:rPr>
          <w:rStyle w:val="Emphasis"/>
        </w:rPr>
        <w:t>directly attributed</w:t>
      </w:r>
      <w:r w:rsidRPr="00474DBA">
        <w:rPr>
          <w:u w:val="single"/>
        </w:rPr>
        <w:t xml:space="preserve"> to natural gas production from fracking plays</w:t>
      </w:r>
      <w:r w:rsidRPr="00734F00">
        <w:rPr>
          <w:sz w:val="16"/>
        </w:rPr>
        <w:t xml:space="preserve">. </w:t>
      </w:r>
      <w:r w:rsidRPr="00474DBA">
        <w:rPr>
          <w:u w:val="single"/>
        </w:rPr>
        <w:t xml:space="preserve">Atmospheric methane concentrations have been </w:t>
      </w:r>
      <w:r w:rsidRPr="00734F00">
        <w:rPr>
          <w:rStyle w:val="Emphasis"/>
        </w:rPr>
        <w:t xml:space="preserve">increasing </w:t>
      </w:r>
      <w:r w:rsidRPr="00474DBA">
        <w:rPr>
          <w:u w:val="single"/>
        </w:rPr>
        <w:t>recently</w:t>
      </w:r>
      <w:r w:rsidRPr="00734F00">
        <w:rPr>
          <w:sz w:val="16"/>
        </w:rPr>
        <w:t xml:space="preserve"> with the result that its sources have been the subject of recent research.108 </w:t>
      </w:r>
      <w:r w:rsidRPr="00474DBA">
        <w:rPr>
          <w:u w:val="single"/>
        </w:rPr>
        <w:t xml:space="preserve">The increases in atmospheric methane data can be </w:t>
      </w:r>
      <w:r w:rsidRPr="00734F00">
        <w:rPr>
          <w:rStyle w:val="Emphasis"/>
        </w:rPr>
        <w:t>traced to increased oil and gas production</w:t>
      </w:r>
      <w:r w:rsidRPr="00474DBA">
        <w:rPr>
          <w:u w:val="single"/>
        </w:rPr>
        <w:t xml:space="preserve"> over the past decades, despite the fact that methane released per unit of production has decreased</w:t>
      </w:r>
      <w:r w:rsidRPr="00734F00">
        <w:rPr>
          <w:sz w:val="16"/>
        </w:rPr>
        <w:t>.109</w:t>
      </w:r>
    </w:p>
    <w:p w14:paraId="4EC42910" w14:textId="5668216E" w:rsidR="003D6FE7" w:rsidRDefault="003D6FE7" w:rsidP="00283BCC">
      <w:pPr>
        <w:rPr>
          <w:sz w:val="16"/>
        </w:rPr>
      </w:pPr>
    </w:p>
    <w:p w14:paraId="266DD5B3" w14:textId="77777777" w:rsidR="003D6FE7" w:rsidRDefault="003D6FE7" w:rsidP="003D6FE7">
      <w:pPr>
        <w:pStyle w:val="Heading4"/>
      </w:pPr>
      <w:r>
        <w:t>Natural gas can’t solve warming – no bridge fuel and methane emissions offset any co2 reduction</w:t>
      </w:r>
    </w:p>
    <w:p w14:paraId="5EABF24B" w14:textId="77777777" w:rsidR="003D6FE7" w:rsidRDefault="003D6FE7" w:rsidP="003D6FE7">
      <w:r w:rsidRPr="007B7577">
        <w:t xml:space="preserve">Baulkman 14 </w:t>
      </w:r>
      <w:r>
        <w:t xml:space="preserve">[J, “Natural Gas May Not Help Fight Global Warming,” University Herald, 7-21-14, </w:t>
      </w:r>
      <w:hyperlink r:id="rId39" w:history="1">
        <w:r w:rsidRPr="00133699">
          <w:rPr>
            <w:rStyle w:val="Hyperlink"/>
          </w:rPr>
          <w:t>http://www.universityherald.com/articles/10511/20140721/natural-gas-may-not-help-fight-global-warming.htm</w:t>
        </w:r>
      </w:hyperlink>
      <w:r>
        <w:t>]</w:t>
      </w:r>
    </w:p>
    <w:p w14:paraId="057AFEEB" w14:textId="77777777" w:rsidR="003D6FE7" w:rsidRPr="008E275B" w:rsidRDefault="003D6FE7" w:rsidP="003D6FE7">
      <w:pPr>
        <w:rPr>
          <w:rStyle w:val="StyleUnderline"/>
        </w:rPr>
      </w:pPr>
      <w:r w:rsidRPr="00725C14">
        <w:rPr>
          <w:rStyle w:val="StyleUnderline"/>
          <w:highlight w:val="green"/>
        </w:rPr>
        <w:t>Replacing coal</w:t>
      </w:r>
      <w:r w:rsidRPr="008E275B">
        <w:rPr>
          <w:rStyle w:val="StyleUnderline"/>
        </w:rPr>
        <w:t xml:space="preserve"> and oil </w:t>
      </w:r>
      <w:r w:rsidRPr="00725C14">
        <w:rPr>
          <w:rStyle w:val="StyleUnderline"/>
          <w:highlight w:val="green"/>
        </w:rPr>
        <w:t xml:space="preserve">with </w:t>
      </w:r>
      <w:r w:rsidRPr="00725C14">
        <w:rPr>
          <w:rStyle w:val="Emphasis"/>
          <w:highlight w:val="green"/>
        </w:rPr>
        <w:t>natural gas will not help fight global warming</w:t>
      </w:r>
      <w:r w:rsidRPr="008E275B">
        <w:rPr>
          <w:rStyle w:val="StyleUnderline"/>
        </w:rPr>
        <w:t xml:space="preserve">, according to a recent study. Researchers found that </w:t>
      </w:r>
      <w:r w:rsidRPr="00725C14">
        <w:rPr>
          <w:rStyle w:val="StyleUnderline"/>
          <w:highlight w:val="green"/>
        </w:rPr>
        <w:t>both shale gas and conventional natural gas have a larger greenhouse gas footprint than coal or oil,</w:t>
      </w:r>
      <w:r>
        <w:t xml:space="preserve"> especially for the primary uses of residential and commercial heating. "</w:t>
      </w:r>
      <w:r w:rsidRPr="00725C14">
        <w:rPr>
          <w:rStyle w:val="Emphasis"/>
          <w:highlight w:val="green"/>
        </w:rPr>
        <w:t>While emissions of carbon dioxide are less from natural gas than from coal and oil, methane emissions are far greater. Methane is such a potent greenhouse gas that these emissions make natural gas a dangerous fuel</w:t>
      </w:r>
      <w:r w:rsidRPr="008E275B">
        <w:rPr>
          <w:rStyle w:val="StyleUnderline"/>
        </w:rPr>
        <w:t xml:space="preserve"> from the standpoint of global warming over the next several decades," Dr. Robert Howarth, a professor of ecology and environmental biology, said in a statement. "</w:t>
      </w:r>
      <w:r w:rsidRPr="00725C14">
        <w:rPr>
          <w:rStyle w:val="Emphasis"/>
          <w:highlight w:val="green"/>
        </w:rPr>
        <w:t>Society should wean ourselves from all fossil fuels and not rely on the myth that natural gas is an acceptable bridge fuel to a sustainable futur</w:t>
      </w:r>
      <w:r w:rsidRPr="00725C14">
        <w:rPr>
          <w:rStyle w:val="StyleUnderline"/>
          <w:highlight w:val="green"/>
        </w:rPr>
        <w:t>e.</w:t>
      </w:r>
      <w:r w:rsidRPr="008E275B">
        <w:rPr>
          <w:rStyle w:val="StyleUnderline"/>
        </w:rPr>
        <w:t>"</w:t>
      </w:r>
      <w:r>
        <w:t xml:space="preserve"> For the study, </w:t>
      </w:r>
      <w:r w:rsidRPr="008E275B">
        <w:rPr>
          <w:rStyle w:val="StyleUnderline"/>
        </w:rPr>
        <w:t>researchers assessed the best available data and analyzed greenhouse gas footprints for both methane</w:t>
      </w:r>
      <w:r>
        <w:t xml:space="preserve"> (</w:t>
      </w:r>
      <w:r w:rsidRPr="008E275B">
        <w:rPr>
          <w:rStyle w:val="StyleUnderline"/>
        </w:rPr>
        <w:t>including shale gas and conventional gas) and carbon dioxide over a timescale of 20-years following emissions.</w:t>
      </w:r>
      <w:r>
        <w:t xml:space="preserve"> Previous studies have also found that </w:t>
      </w:r>
      <w:r w:rsidRPr="008E275B">
        <w:rPr>
          <w:rStyle w:val="StyleUnderline"/>
        </w:rPr>
        <w:t>applying too much fertilizer may speed up global warming</w:t>
      </w:r>
      <w:r>
        <w:t>. Researchers from Michigan State University found that em</w:t>
      </w:r>
      <w:r w:rsidRPr="008E275B">
        <w:rPr>
          <w:rStyle w:val="StyleUnderline"/>
        </w:rPr>
        <w:t>issions of nitrous oxide, a greenhouse gas produced in the soil after nitrogen-based fertilizer is added, rise faster than previously expected when fertilizer rates exceed crop needs</w:t>
      </w:r>
      <w:r>
        <w:t xml:space="preserve">. They found that nitrogen-based fertilizers spur greenhouse gas emissions by stimulating microbes in the soil to produce more nitrous oxide. Nitrous oxide is the third most important greenhouse gas, behind only carbon dioxide and methane, and also destroys stratospheric ozone. </w:t>
      </w:r>
      <w:r w:rsidRPr="008E275B">
        <w:rPr>
          <w:rStyle w:val="StyleUnderline"/>
        </w:rPr>
        <w:t>Agriculture accounts for around 80 percent of human-caused nitrous oxide emissions worldwide, which have increased substantially in recent years, primarily due to increased nitrogen fertilizer use.</w:t>
      </w:r>
    </w:p>
    <w:p w14:paraId="37743D67" w14:textId="77777777" w:rsidR="00283BCC" w:rsidRDefault="00283BCC" w:rsidP="00283BCC">
      <w:pPr>
        <w:pStyle w:val="Heading3"/>
      </w:pPr>
      <w:r>
        <w:t>2ac/1ar methane key</w:t>
      </w:r>
    </w:p>
    <w:p w14:paraId="016457E3" w14:textId="77777777" w:rsidR="00283BCC" w:rsidRDefault="00283BCC" w:rsidP="00283BCC">
      <w:pPr>
        <w:pStyle w:val="Heading4"/>
      </w:pPr>
      <w:r>
        <w:t>Reducing methane emissions is crucial to stop runaway climate change.</w:t>
      </w:r>
    </w:p>
    <w:p w14:paraId="018C4D2D" w14:textId="77777777" w:rsidR="00283BCC" w:rsidRDefault="00283BCC" w:rsidP="00283BCC">
      <w:r w:rsidRPr="00F80507">
        <w:rPr>
          <w:b/>
          <w:bCs/>
        </w:rPr>
        <w:t>Bangladesh Government News 5/7</w:t>
      </w:r>
      <w:r>
        <w:t xml:space="preserve"> – [5/7/21, Right Vision Media, “</w:t>
      </w:r>
      <w:r w:rsidRPr="00CD34C5">
        <w:t>Cutting methane emissions key to slowing warming: UN.</w:t>
      </w:r>
      <w:r>
        <w:t>,”</w:t>
      </w:r>
      <w:r w:rsidRPr="00CD34C5">
        <w:t xml:space="preserve"> </w:t>
      </w:r>
      <w:r>
        <w:t>DOA: 6/22/21, Lowell-TT]</w:t>
      </w:r>
    </w:p>
    <w:p w14:paraId="7E79632E" w14:textId="77777777" w:rsidR="00283BCC" w:rsidRPr="00C03231" w:rsidRDefault="00283BCC" w:rsidP="00283BCC">
      <w:pPr>
        <w:rPr>
          <w:sz w:val="16"/>
        </w:rPr>
      </w:pPr>
      <w:r w:rsidRPr="00474DBA">
        <w:rPr>
          <w:u w:val="single"/>
        </w:rPr>
        <w:t xml:space="preserve">Industry could </w:t>
      </w:r>
      <w:r w:rsidRPr="00097B3B">
        <w:rPr>
          <w:rStyle w:val="Emphasis"/>
        </w:rPr>
        <w:t>cheaply</w:t>
      </w:r>
      <w:r w:rsidRPr="00474DBA">
        <w:rPr>
          <w:u w:val="single"/>
        </w:rPr>
        <w:t xml:space="preserve"> and </w:t>
      </w:r>
      <w:r w:rsidRPr="00097B3B">
        <w:rPr>
          <w:rStyle w:val="Emphasis"/>
        </w:rPr>
        <w:t>easily slash</w:t>
      </w:r>
      <w:r w:rsidRPr="00474DBA">
        <w:rPr>
          <w:u w:val="single"/>
        </w:rPr>
        <w:t xml:space="preserve"> humanity's </w:t>
      </w:r>
      <w:r w:rsidRPr="00097B3B">
        <w:rPr>
          <w:rStyle w:val="Emphasis"/>
        </w:rPr>
        <w:t>methane</w:t>
      </w:r>
      <w:r w:rsidRPr="00474DBA">
        <w:rPr>
          <w:u w:val="single"/>
        </w:rPr>
        <w:t xml:space="preserve"> emissions by at least </w:t>
      </w:r>
      <w:r w:rsidRPr="00097B3B">
        <w:rPr>
          <w:rStyle w:val="Emphasis"/>
        </w:rPr>
        <w:t>30 percent</w:t>
      </w:r>
      <w:r w:rsidRPr="00474DBA">
        <w:rPr>
          <w:u w:val="single"/>
        </w:rPr>
        <w:t xml:space="preserve"> in a decade, the United Nations said</w:t>
      </w:r>
      <w:r w:rsidRPr="006808B0">
        <w:rPr>
          <w:sz w:val="16"/>
        </w:rPr>
        <w:t xml:space="preserve"> Thursday, adding that such </w:t>
      </w:r>
      <w:r w:rsidRPr="00474DBA">
        <w:rPr>
          <w:u w:val="single"/>
        </w:rPr>
        <w:t xml:space="preserve">cuts would slow global warming and prevent </w:t>
      </w:r>
      <w:r w:rsidRPr="00097B3B">
        <w:rPr>
          <w:rStyle w:val="Emphasis"/>
        </w:rPr>
        <w:t>hundreds of thousands of deaths</w:t>
      </w:r>
      <w:r w:rsidRPr="006808B0">
        <w:rPr>
          <w:sz w:val="16"/>
        </w:rPr>
        <w:t xml:space="preserve">. </w:t>
      </w:r>
      <w:r w:rsidRPr="00474DBA">
        <w:rPr>
          <w:u w:val="single"/>
        </w:rPr>
        <w:t>Curbing emissions of methane from</w:t>
      </w:r>
      <w:r w:rsidRPr="006808B0">
        <w:rPr>
          <w:sz w:val="16"/>
        </w:rPr>
        <w:t xml:space="preserve"> farming, </w:t>
      </w:r>
      <w:r w:rsidRPr="00474DBA">
        <w:rPr>
          <w:u w:val="single"/>
        </w:rPr>
        <w:t xml:space="preserve">fossil fuel operations and waste management is a crucial part of efforts to restrain </w:t>
      </w:r>
      <w:r w:rsidRPr="00097B3B">
        <w:rPr>
          <w:rStyle w:val="Emphasis"/>
        </w:rPr>
        <w:t>runaway</w:t>
      </w:r>
      <w:r w:rsidRPr="00474DBA">
        <w:rPr>
          <w:u w:val="single"/>
        </w:rPr>
        <w:t xml:space="preserve"> climate change.</w:t>
      </w:r>
      <w:r w:rsidRPr="006808B0">
        <w:rPr>
          <w:sz w:val="16"/>
        </w:rPr>
        <w:t xml:space="preserve"> </w:t>
      </w:r>
      <w:r w:rsidRPr="00474DBA">
        <w:rPr>
          <w:u w:val="single"/>
        </w:rPr>
        <w:t>The powerful greenhouse gas</w:t>
      </w:r>
      <w:r w:rsidRPr="006808B0">
        <w:rPr>
          <w:sz w:val="16"/>
        </w:rPr>
        <w:t xml:space="preserve">, which </w:t>
      </w:r>
      <w:r w:rsidRPr="00474DBA">
        <w:rPr>
          <w:u w:val="single"/>
        </w:rPr>
        <w:t>is</w:t>
      </w:r>
      <w:r w:rsidRPr="006808B0">
        <w:rPr>
          <w:sz w:val="16"/>
        </w:rPr>
        <w:t xml:space="preserve"> short-lived but </w:t>
      </w:r>
      <w:r w:rsidRPr="00474DBA">
        <w:rPr>
          <w:u w:val="single"/>
        </w:rPr>
        <w:t>many times more potent than carbon dioxide</w:t>
      </w:r>
      <w:r w:rsidRPr="006808B0">
        <w:rPr>
          <w:sz w:val="16"/>
        </w:rPr>
        <w:t xml:space="preserve">, also </w:t>
      </w:r>
      <w:r w:rsidRPr="00474DBA">
        <w:rPr>
          <w:u w:val="single"/>
        </w:rPr>
        <w:t>contributes to toxic air pollution, harming human health, plants and ecosystems.</w:t>
      </w:r>
      <w:r w:rsidRPr="006808B0">
        <w:rPr>
          <w:sz w:val="16"/>
        </w:rPr>
        <w:t xml:space="preserve"> Certain sectors already have it in their power to dramatically cut their emissions, according to the new Global Methane Assessment by the UN-led Climate and Clean Air Coalition. </w:t>
      </w:r>
      <w:r w:rsidRPr="00474DBA">
        <w:rPr>
          <w:u w:val="single"/>
        </w:rPr>
        <w:t>Technical solutions -- mostly in the fossil fuel and waste sectors -- are "</w:t>
      </w:r>
      <w:r w:rsidRPr="00097B3B">
        <w:rPr>
          <w:rStyle w:val="Emphasis"/>
        </w:rPr>
        <w:t>readily available</w:t>
      </w:r>
      <w:r w:rsidRPr="00474DBA">
        <w:rPr>
          <w:u w:val="single"/>
        </w:rPr>
        <w:t>" and can reduce humanity's methane emissions by more than 30 percent this decade</w:t>
      </w:r>
      <w:r w:rsidRPr="006808B0">
        <w:rPr>
          <w:sz w:val="16"/>
        </w:rPr>
        <w:t xml:space="preserve">, the analysis found. Together with other measures that are currently available, </w:t>
      </w:r>
      <w:r w:rsidRPr="00474DBA">
        <w:rPr>
          <w:u w:val="single"/>
        </w:rPr>
        <w:t xml:space="preserve">the reduction could be as much as </w:t>
      </w:r>
      <w:r w:rsidRPr="00097B3B">
        <w:rPr>
          <w:rStyle w:val="Emphasis"/>
        </w:rPr>
        <w:t>45 percent</w:t>
      </w:r>
      <w:r w:rsidRPr="006808B0">
        <w:rPr>
          <w:sz w:val="16"/>
        </w:rPr>
        <w:t xml:space="preserve">, it said. </w:t>
      </w:r>
      <w:r w:rsidRPr="00474DBA">
        <w:rPr>
          <w:u w:val="single"/>
        </w:rPr>
        <w:t>Many of these solutions are low cost and some even have "negative" costs</w:t>
      </w:r>
      <w:r w:rsidRPr="006808B0">
        <w:rPr>
          <w:sz w:val="16"/>
        </w:rPr>
        <w:t xml:space="preserve">, meaning that they would more than pay for themselves, the report found. It said the more ambitious </w:t>
      </w:r>
      <w:r w:rsidRPr="00474DBA">
        <w:rPr>
          <w:u w:val="single"/>
        </w:rPr>
        <w:t xml:space="preserve">45 percent reduction could avoid nearly </w:t>
      </w:r>
      <w:r w:rsidRPr="00097B3B">
        <w:rPr>
          <w:rStyle w:val="Emphasis"/>
        </w:rPr>
        <w:t>0.3 degrees Celsius</w:t>
      </w:r>
      <w:r w:rsidRPr="00474DBA">
        <w:rPr>
          <w:u w:val="single"/>
        </w:rPr>
        <w:t xml:space="preserve"> of warming</w:t>
      </w:r>
      <w:r w:rsidRPr="006808B0">
        <w:rPr>
          <w:sz w:val="16"/>
        </w:rPr>
        <w:t xml:space="preserve"> over the next two decades </w:t>
      </w:r>
      <w:r w:rsidRPr="00474DBA">
        <w:rPr>
          <w:u w:val="single"/>
        </w:rPr>
        <w:t>and reduce ground level ozone pollution.</w:t>
      </w:r>
      <w:r w:rsidRPr="006808B0">
        <w:rPr>
          <w:sz w:val="16"/>
        </w:rPr>
        <w:t xml:space="preserve"> </w:t>
      </w:r>
      <w:r w:rsidRPr="00474DBA">
        <w:rPr>
          <w:u w:val="single"/>
        </w:rPr>
        <w:t xml:space="preserve">It would also, each year, prevent 255,000 </w:t>
      </w:r>
      <w:r w:rsidRPr="00097B3B">
        <w:rPr>
          <w:rStyle w:val="Emphasis"/>
        </w:rPr>
        <w:t>premature deaths</w:t>
      </w:r>
      <w:r w:rsidRPr="00474DBA">
        <w:rPr>
          <w:u w:val="single"/>
        </w:rPr>
        <w:t xml:space="preserve">, 73 billion hours of </w:t>
      </w:r>
      <w:r w:rsidRPr="00097B3B">
        <w:rPr>
          <w:rStyle w:val="Emphasis"/>
        </w:rPr>
        <w:t>lost labour</w:t>
      </w:r>
      <w:r w:rsidRPr="00474DBA">
        <w:rPr>
          <w:u w:val="single"/>
        </w:rPr>
        <w:t xml:space="preserve"> from extreme heat, 775,000 asthma-related hospital visits, as well as effectively </w:t>
      </w:r>
      <w:r w:rsidRPr="00097B3B">
        <w:rPr>
          <w:rStyle w:val="Emphasis"/>
        </w:rPr>
        <w:t>increasing global crop yields</w:t>
      </w:r>
      <w:r w:rsidRPr="00474DBA">
        <w:rPr>
          <w:u w:val="single"/>
        </w:rPr>
        <w:t xml:space="preserve"> by 26 million tonnes</w:t>
      </w:r>
      <w:r w:rsidRPr="006808B0">
        <w:rPr>
          <w:sz w:val="16"/>
        </w:rPr>
        <w:t>. "</w:t>
      </w:r>
      <w:r w:rsidRPr="00474DBA">
        <w:rPr>
          <w:u w:val="single"/>
        </w:rPr>
        <w:t xml:space="preserve">Fast and ambitious </w:t>
      </w:r>
      <w:r w:rsidRPr="00097B3B">
        <w:rPr>
          <w:rStyle w:val="Emphasis"/>
        </w:rPr>
        <w:t>methane mitigation</w:t>
      </w:r>
      <w:r w:rsidRPr="00474DBA">
        <w:rPr>
          <w:u w:val="single"/>
        </w:rPr>
        <w:t xml:space="preserve"> is one of the </w:t>
      </w:r>
      <w:r w:rsidRPr="00097B3B">
        <w:rPr>
          <w:rStyle w:val="Emphasis"/>
        </w:rPr>
        <w:t>best strategies available</w:t>
      </w:r>
      <w:r w:rsidRPr="00474DBA">
        <w:rPr>
          <w:u w:val="single"/>
        </w:rPr>
        <w:t xml:space="preserve"> today to deliver immediate and long-lasting multiple benefits for climate, agriculture, human and ecosystem health</w:t>
      </w:r>
      <w:r w:rsidRPr="006808B0">
        <w:rPr>
          <w:sz w:val="16"/>
        </w:rPr>
        <w:t xml:space="preserve">," UN Environment Programme (UNEP) chief Inger Andersen said in a forward to the report. She added that </w:t>
      </w:r>
      <w:r w:rsidRPr="00474DBA">
        <w:rPr>
          <w:u w:val="single"/>
        </w:rPr>
        <w:t xml:space="preserve">methane emission cuts were an opportunity to "simultaneously address our interlinked planetary crises" -- ranging across </w:t>
      </w:r>
      <w:r w:rsidRPr="00097B3B">
        <w:rPr>
          <w:rStyle w:val="Emphasis"/>
        </w:rPr>
        <w:t>climate</w:t>
      </w:r>
      <w:r w:rsidRPr="00474DBA">
        <w:rPr>
          <w:u w:val="single"/>
        </w:rPr>
        <w:t xml:space="preserve">, </w:t>
      </w:r>
      <w:r w:rsidRPr="00097B3B">
        <w:rPr>
          <w:rStyle w:val="Emphasis"/>
        </w:rPr>
        <w:t>biodiversity</w:t>
      </w:r>
      <w:r w:rsidRPr="00474DBA">
        <w:rPr>
          <w:u w:val="single"/>
        </w:rPr>
        <w:t xml:space="preserve"> and </w:t>
      </w:r>
      <w:r w:rsidRPr="00097B3B">
        <w:rPr>
          <w:rStyle w:val="Emphasis"/>
        </w:rPr>
        <w:t>waste</w:t>
      </w:r>
      <w:r w:rsidRPr="006808B0">
        <w:rPr>
          <w:sz w:val="16"/>
        </w:rPr>
        <w:t xml:space="preserve"> -- and "make peace with nature". - 'Wasteful and leaky' - The 2015 Paris climate agreement saw nations commit to limiting temperature rises to "well below" two degrees Celsius above pre-industrial levels, with a more ambitious aspirational goal of 1.5C. </w:t>
      </w:r>
      <w:r w:rsidRPr="00474DBA">
        <w:rPr>
          <w:u w:val="single"/>
        </w:rPr>
        <w:t>Earth's average surface temperature has risen</w:t>
      </w:r>
      <w:r w:rsidRPr="006808B0">
        <w:rPr>
          <w:sz w:val="16"/>
        </w:rPr>
        <w:t xml:space="preserve"> about 1.2C above that benchmark already, </w:t>
      </w:r>
      <w:r w:rsidRPr="00474DBA">
        <w:rPr>
          <w:u w:val="single"/>
        </w:rPr>
        <w:t xml:space="preserve">enough to </w:t>
      </w:r>
      <w:r w:rsidRPr="00097B3B">
        <w:rPr>
          <w:rStyle w:val="Emphasis"/>
        </w:rPr>
        <w:t>boost</w:t>
      </w:r>
      <w:r w:rsidRPr="00474DBA">
        <w:rPr>
          <w:u w:val="single"/>
        </w:rPr>
        <w:t xml:space="preserve"> the </w:t>
      </w:r>
      <w:r w:rsidRPr="00097B3B">
        <w:rPr>
          <w:rStyle w:val="Emphasis"/>
        </w:rPr>
        <w:t>severity</w:t>
      </w:r>
      <w:r w:rsidRPr="00474DBA">
        <w:rPr>
          <w:u w:val="single"/>
        </w:rPr>
        <w:t xml:space="preserve"> of </w:t>
      </w:r>
      <w:r w:rsidRPr="00097B3B">
        <w:rPr>
          <w:rStyle w:val="Emphasis"/>
        </w:rPr>
        <w:t>droughts</w:t>
      </w:r>
      <w:r w:rsidRPr="00474DBA">
        <w:rPr>
          <w:u w:val="single"/>
        </w:rPr>
        <w:t xml:space="preserve">, </w:t>
      </w:r>
      <w:r w:rsidRPr="00097B3B">
        <w:rPr>
          <w:rStyle w:val="Emphasis"/>
        </w:rPr>
        <w:t>heatwaves</w:t>
      </w:r>
      <w:r w:rsidRPr="00474DBA">
        <w:rPr>
          <w:u w:val="single"/>
        </w:rPr>
        <w:t xml:space="preserve"> and </w:t>
      </w:r>
      <w:r w:rsidRPr="00097B3B">
        <w:rPr>
          <w:rStyle w:val="Emphasis"/>
        </w:rPr>
        <w:t>superstorms</w:t>
      </w:r>
      <w:r w:rsidRPr="00474DBA">
        <w:rPr>
          <w:u w:val="single"/>
        </w:rPr>
        <w:t xml:space="preserve"> made more destructive by </w:t>
      </w:r>
      <w:r w:rsidRPr="00097B3B">
        <w:rPr>
          <w:rStyle w:val="Emphasis"/>
        </w:rPr>
        <w:t>rising seas</w:t>
      </w:r>
      <w:r w:rsidRPr="00474DBA">
        <w:rPr>
          <w:u w:val="single"/>
        </w:rPr>
        <w:t>.</w:t>
      </w:r>
      <w:r w:rsidRPr="006808B0">
        <w:rPr>
          <w:sz w:val="16"/>
        </w:rPr>
        <w:t xml:space="preserve"> </w:t>
      </w:r>
      <w:r w:rsidRPr="00474DBA">
        <w:rPr>
          <w:u w:val="single"/>
        </w:rPr>
        <w:t>The new UN report evaluated impacts of methane emissions</w:t>
      </w:r>
      <w:r w:rsidRPr="006808B0">
        <w:rPr>
          <w:sz w:val="16"/>
        </w:rPr>
        <w:t xml:space="preserve"> -- and the benefits of reducing them -- </w:t>
      </w:r>
      <w:r w:rsidRPr="00474DBA">
        <w:rPr>
          <w:u w:val="single"/>
        </w:rPr>
        <w:t>using five global climate models</w:t>
      </w:r>
      <w:r w:rsidRPr="006808B0">
        <w:rPr>
          <w:sz w:val="16"/>
        </w:rPr>
        <w:t xml:space="preserve">. </w:t>
      </w:r>
      <w:r w:rsidRPr="00474DBA">
        <w:rPr>
          <w:u w:val="single"/>
        </w:rPr>
        <w:t xml:space="preserve">Of the technological solutions readily available to cut emissions, nearly half were in </w:t>
      </w:r>
      <w:r w:rsidRPr="00097B3B">
        <w:rPr>
          <w:rStyle w:val="Emphasis"/>
        </w:rPr>
        <w:t>fossil fuels</w:t>
      </w:r>
      <w:r w:rsidRPr="006808B0">
        <w:rPr>
          <w:sz w:val="16"/>
        </w:rPr>
        <w:t xml:space="preserve">, with the report saying </w:t>
      </w:r>
      <w:r w:rsidRPr="00474DBA">
        <w:rPr>
          <w:u w:val="single"/>
        </w:rPr>
        <w:t>it is "relatively easy" to reduce methane</w:t>
      </w:r>
      <w:r w:rsidRPr="006808B0">
        <w:rPr>
          <w:sz w:val="16"/>
        </w:rPr>
        <w:t xml:space="preserve"> at the point of emission and </w:t>
      </w:r>
      <w:r w:rsidRPr="00474DBA">
        <w:rPr>
          <w:u w:val="single"/>
        </w:rPr>
        <w:t>along production or distribution lines</w:t>
      </w:r>
      <w:r w:rsidRPr="006808B0">
        <w:rPr>
          <w:sz w:val="16"/>
        </w:rPr>
        <w:t>. Dave Reay, chair in carbon management and executive director of the Edinburgh Climate Change Institute, University of Edinburgh, said "</w:t>
      </w:r>
      <w:r w:rsidRPr="00474DBA">
        <w:rPr>
          <w:u w:val="single"/>
        </w:rPr>
        <w:t>wasteful extraction methods and leaky supply lines</w:t>
      </w:r>
      <w:r w:rsidRPr="006808B0">
        <w:rPr>
          <w:sz w:val="16"/>
        </w:rPr>
        <w:t xml:space="preserve">" in oil, gas and coal </w:t>
      </w:r>
      <w:r w:rsidRPr="00474DBA">
        <w:rPr>
          <w:u w:val="single"/>
        </w:rPr>
        <w:t>meant that these fossil fuels have a "</w:t>
      </w:r>
      <w:r w:rsidRPr="00367279">
        <w:rPr>
          <w:rStyle w:val="Emphasis"/>
        </w:rPr>
        <w:t>hefty hidden climate penalty</w:t>
      </w:r>
      <w:r w:rsidRPr="006808B0">
        <w:rPr>
          <w:sz w:val="16"/>
        </w:rPr>
        <w:t>", even before they are burned. "</w:t>
      </w:r>
      <w:r w:rsidRPr="00474DBA">
        <w:rPr>
          <w:u w:val="single"/>
        </w:rPr>
        <w:t>By capturing methane</w:t>
      </w:r>
      <w:r w:rsidRPr="006808B0">
        <w:rPr>
          <w:sz w:val="16"/>
        </w:rPr>
        <w:t xml:space="preserve"> from oil wells and coal mines, </w:t>
      </w:r>
      <w:r w:rsidRPr="00474DBA">
        <w:rPr>
          <w:u w:val="single"/>
        </w:rPr>
        <w:t xml:space="preserve">and plugging all those leaks, a major driver of climate change is cut down to size while simultaneously creating </w:t>
      </w:r>
      <w:r w:rsidRPr="00367279">
        <w:rPr>
          <w:rStyle w:val="Emphasis"/>
        </w:rPr>
        <w:t>new green jobs</w:t>
      </w:r>
      <w:r w:rsidRPr="00474DBA">
        <w:rPr>
          <w:u w:val="single"/>
        </w:rPr>
        <w:t xml:space="preserve"> and improving </w:t>
      </w:r>
      <w:r w:rsidRPr="00367279">
        <w:rPr>
          <w:rStyle w:val="Emphasis"/>
        </w:rPr>
        <w:t>air quality</w:t>
      </w:r>
      <w:r w:rsidRPr="006808B0">
        <w:rPr>
          <w:sz w:val="16"/>
        </w:rPr>
        <w:t xml:space="preserve"> for us all," he said in comments to the Science Media Centre. "Seldom in the world of climate change action is </w:t>
      </w:r>
      <w:r w:rsidRPr="00474DBA">
        <w:rPr>
          <w:u w:val="single"/>
        </w:rPr>
        <w:t xml:space="preserve">there a solution so stuffed with </w:t>
      </w:r>
      <w:r w:rsidRPr="00367279">
        <w:rPr>
          <w:rStyle w:val="Emphasis"/>
        </w:rPr>
        <w:t>win-wins</w:t>
      </w:r>
      <w:r w:rsidRPr="006808B0">
        <w:rPr>
          <w:sz w:val="16"/>
        </w:rPr>
        <w:t xml:space="preserve">." - 'Ethically untenable' - CO2 is responsible for more than three-quarters of global warming. But </w:t>
      </w:r>
      <w:r w:rsidRPr="00474DBA">
        <w:rPr>
          <w:u w:val="single"/>
        </w:rPr>
        <w:t>methane also plays an important role</w:t>
      </w:r>
      <w:r w:rsidRPr="006808B0">
        <w:rPr>
          <w:sz w:val="16"/>
        </w:rPr>
        <w:t xml:space="preserve">. </w:t>
      </w:r>
      <w:r w:rsidRPr="00474DBA">
        <w:rPr>
          <w:u w:val="single"/>
        </w:rPr>
        <w:t>It has a warming potential 28 times greater than CO2</w:t>
      </w:r>
      <w:r w:rsidRPr="006808B0">
        <w:rPr>
          <w:sz w:val="16"/>
        </w:rPr>
        <w:t xml:space="preserve"> over a 100-year period </w:t>
      </w:r>
      <w:r w:rsidRPr="00474DBA">
        <w:rPr>
          <w:u w:val="single"/>
        </w:rPr>
        <w:t>and its concentration in the atmosphere has</w:t>
      </w:r>
      <w:r w:rsidRPr="006808B0">
        <w:rPr>
          <w:sz w:val="16"/>
        </w:rPr>
        <w:t xml:space="preserve"> more than </w:t>
      </w:r>
      <w:r w:rsidRPr="00474DBA">
        <w:rPr>
          <w:u w:val="single"/>
        </w:rPr>
        <w:t xml:space="preserve">doubled </w:t>
      </w:r>
      <w:r w:rsidRPr="006808B0">
        <w:rPr>
          <w:sz w:val="16"/>
        </w:rPr>
        <w:t xml:space="preserve">since the Industrial Revolution. Over a 20-year period, </w:t>
      </w:r>
      <w:r w:rsidRPr="00474DBA">
        <w:rPr>
          <w:u w:val="single"/>
        </w:rPr>
        <w:t>it is more than 80 times as potent</w:t>
      </w:r>
      <w:r w:rsidRPr="006808B0">
        <w:rPr>
          <w:sz w:val="16"/>
        </w:rPr>
        <w:t xml:space="preserve">. </w:t>
      </w:r>
      <w:r w:rsidRPr="00367279">
        <w:rPr>
          <w:rStyle w:val="Emphasis"/>
        </w:rPr>
        <w:t>Not acting</w:t>
      </w:r>
      <w:r w:rsidRPr="00474DBA">
        <w:rPr>
          <w:u w:val="single"/>
        </w:rPr>
        <w:t xml:space="preserve"> to cut methane emissions when there are readily available options is "</w:t>
      </w:r>
      <w:r w:rsidRPr="00367279">
        <w:rPr>
          <w:rStyle w:val="Emphasis"/>
        </w:rPr>
        <w:t>ethically untenable</w:t>
      </w:r>
      <w:r w:rsidRPr="00474DBA">
        <w:rPr>
          <w:u w:val="single"/>
        </w:rPr>
        <w:t>",</w:t>
      </w:r>
      <w:r w:rsidRPr="006808B0">
        <w:rPr>
          <w:sz w:val="16"/>
        </w:rPr>
        <w:t xml:space="preserve"> said Joeri Rogelj, director of research at the Grantham Institute, Imperial College London. </w:t>
      </w:r>
      <w:r w:rsidRPr="00474DBA">
        <w:rPr>
          <w:u w:val="single"/>
        </w:rPr>
        <w:t>In April 2020</w:t>
      </w:r>
      <w:r w:rsidRPr="006808B0">
        <w:rPr>
          <w:sz w:val="16"/>
        </w:rPr>
        <w:t xml:space="preserve">, a study using imaging data gathered by the European Space Agency's Sentinel-5P monitoring mission found </w:t>
      </w:r>
      <w:r w:rsidRPr="00474DBA">
        <w:rPr>
          <w:u w:val="single"/>
        </w:rPr>
        <w:t xml:space="preserve">leaks from gas storage and transmission facilities </w:t>
      </w:r>
      <w:r w:rsidRPr="006808B0">
        <w:rPr>
          <w:sz w:val="16"/>
        </w:rPr>
        <w:t xml:space="preserve">at rates </w:t>
      </w:r>
      <w:r w:rsidRPr="00474DBA">
        <w:rPr>
          <w:u w:val="single"/>
        </w:rPr>
        <w:t xml:space="preserve">equivalent to the </w:t>
      </w:r>
      <w:r w:rsidRPr="00367279">
        <w:rPr>
          <w:rStyle w:val="Emphasis"/>
        </w:rPr>
        <w:t>annual carbon emissions of France and Germany combined</w:t>
      </w:r>
      <w:r w:rsidRPr="006808B0">
        <w:rPr>
          <w:sz w:val="16"/>
        </w:rPr>
        <w:t>.</w:t>
      </w:r>
    </w:p>
    <w:p w14:paraId="11DECB05" w14:textId="77777777" w:rsidR="00283BCC" w:rsidRDefault="00283BCC" w:rsidP="00283BCC">
      <w:pPr>
        <w:pStyle w:val="Heading4"/>
      </w:pPr>
      <w:r>
        <w:t>Methane mitigation can lower global temperatures within the decade. We must act now – slow or delayed action fails.</w:t>
      </w:r>
    </w:p>
    <w:p w14:paraId="2B1F27F4" w14:textId="77777777" w:rsidR="00283BCC" w:rsidRPr="00FE75B8" w:rsidRDefault="00283BCC" w:rsidP="00283BCC">
      <w:r w:rsidRPr="00F80507">
        <w:rPr>
          <w:b/>
          <w:bCs/>
        </w:rPr>
        <w:t>Ocko et al 5/4</w:t>
      </w:r>
      <w:r>
        <w:t xml:space="preserve"> – </w:t>
      </w:r>
      <w:r w:rsidRPr="00E36E57">
        <w:t xml:space="preserve">Senior Climate Scientist, Barbra Streisand Chair of Environmental Studies at the Environmental Defense Fund </w:t>
      </w:r>
      <w:r>
        <w:t>[Ilissa, 5/4/21, Environmental Research Letters, “Acting rapidly to deploy readily available methane mitigation measures by sector can immediately slow global warming,”</w:t>
      </w:r>
      <w:r w:rsidRPr="00FE75B8">
        <w:t xml:space="preserve"> </w:t>
      </w:r>
      <w:hyperlink r:id="rId40" w:history="1">
        <w:r w:rsidRPr="002716AC">
          <w:t>https://iopscience.iop.org/article/10.1088/1748-9326/abf9c8/pdf</w:t>
        </w:r>
      </w:hyperlink>
      <w:r>
        <w:t>, DOA: 6/23/21, Lowell-TT]</w:t>
      </w:r>
    </w:p>
    <w:p w14:paraId="654C8AC3" w14:textId="77777777" w:rsidR="00283BCC" w:rsidRPr="00CB2D19" w:rsidRDefault="00283BCC" w:rsidP="00283BCC">
      <w:pPr>
        <w:rPr>
          <w:sz w:val="16"/>
        </w:rPr>
      </w:pPr>
      <w:r w:rsidRPr="001A7B6C">
        <w:rPr>
          <w:sz w:val="16"/>
        </w:rPr>
        <w:t xml:space="preserve">3. Results We analyze the anticipated temperature responses to baseline methane emissions in the absence of further climate action, and assess the benefits of implementation of available mitigation measures that could prevent a large fraction of methane from being emitted over different timelines. </w:t>
      </w:r>
      <w:r w:rsidRPr="00474DBA">
        <w:rPr>
          <w:u w:val="single"/>
        </w:rPr>
        <w:t xml:space="preserve">In the baseline case, </w:t>
      </w:r>
      <w:r w:rsidRPr="0073649B">
        <w:rPr>
          <w:rStyle w:val="Emphasis"/>
        </w:rPr>
        <w:t>methane emissions</w:t>
      </w:r>
      <w:r w:rsidRPr="00474DBA">
        <w:rPr>
          <w:u w:val="single"/>
        </w:rPr>
        <w:t xml:space="preserve"> from human activities are expected to </w:t>
      </w:r>
      <w:r w:rsidRPr="0073649B">
        <w:rPr>
          <w:rStyle w:val="Emphasis"/>
        </w:rPr>
        <w:t>continue rising</w:t>
      </w:r>
      <w:r w:rsidRPr="00474DBA">
        <w:rPr>
          <w:u w:val="single"/>
        </w:rPr>
        <w:t xml:space="preserve"> over the next few decades and throughout this century, yielding a potential increase in emissions</w:t>
      </w:r>
      <w:r w:rsidRPr="001A7B6C">
        <w:rPr>
          <w:sz w:val="16"/>
        </w:rPr>
        <w:t xml:space="preserve"> by end of century </w:t>
      </w:r>
      <w:r w:rsidRPr="00474DBA">
        <w:rPr>
          <w:u w:val="single"/>
        </w:rPr>
        <w:t xml:space="preserve">of more than </w:t>
      </w:r>
      <w:r w:rsidRPr="0073649B">
        <w:rPr>
          <w:rStyle w:val="Emphasis"/>
        </w:rPr>
        <w:t>70%</w:t>
      </w:r>
      <w:r w:rsidRPr="00474DBA">
        <w:rPr>
          <w:u w:val="single"/>
        </w:rPr>
        <w:t xml:space="preserve"> </w:t>
      </w:r>
      <w:r w:rsidRPr="001A7B6C">
        <w:rPr>
          <w:sz w:val="16"/>
        </w:rPr>
        <w:t xml:space="preserve">relative to current levels, with emissions exceeding 600 MMt per year by 2100 compared to today’s level around 375 MMt yr−1 . Three quarters of emissions are projected to come from the livestock, oil and gas, and landfill sectors— with similar emissions magnitudes projected for each. </w:t>
      </w:r>
      <w:r w:rsidRPr="00474DBA">
        <w:rPr>
          <w:u w:val="single"/>
        </w:rPr>
        <w:t>Historical methane emissions contribute to around 0.5 ◦C (±0.1 ◦C) of present-day global-mean warming above preindustrial levels</w:t>
      </w:r>
      <w:r w:rsidRPr="001A7B6C">
        <w:rPr>
          <w:sz w:val="16"/>
        </w:rPr>
        <w:t xml:space="preserve"> (1850–1900; figure 2), which is around half of carbon dioxide’s contribution (0.9 ± 0.2 ◦C) and a quarter of the gross warming from all warming pollutants (1.85 ± 0.4 ◦C); note that </w:t>
      </w:r>
      <w:r w:rsidRPr="00474DBA">
        <w:rPr>
          <w:u w:val="single"/>
        </w:rPr>
        <w:t xml:space="preserve">cooling climate pollutants </w:t>
      </w:r>
      <w:r w:rsidRPr="0073649B">
        <w:rPr>
          <w:rStyle w:val="Emphasis"/>
        </w:rPr>
        <w:t>mask</w:t>
      </w:r>
      <w:r w:rsidRPr="00474DBA">
        <w:rPr>
          <w:u w:val="single"/>
        </w:rPr>
        <w:t xml:space="preserve"> some of this warming</w:t>
      </w:r>
      <w:r w:rsidRPr="001A7B6C">
        <w:rPr>
          <w:sz w:val="16"/>
        </w:rPr>
        <w:t xml:space="preserve"> in the net absolute global-mean temperature. </w:t>
      </w:r>
      <w:r w:rsidRPr="00474DBA">
        <w:rPr>
          <w:u w:val="single"/>
        </w:rPr>
        <w:t xml:space="preserve">With the expected rise in methane emissions over the next few decades, </w:t>
      </w:r>
      <w:r w:rsidRPr="0073649B">
        <w:rPr>
          <w:rStyle w:val="Emphasis"/>
        </w:rPr>
        <w:t>methane may contribute 0.6 ◦C</w:t>
      </w:r>
      <w:r w:rsidRPr="00474DBA">
        <w:rPr>
          <w:u w:val="single"/>
        </w:rPr>
        <w:t xml:space="preserve"> (±0.1 ◦C) by 2050, which would account for </w:t>
      </w:r>
      <w:r w:rsidRPr="0073649B">
        <w:rPr>
          <w:rStyle w:val="Emphasis"/>
        </w:rPr>
        <w:t>more than 20%</w:t>
      </w:r>
      <w:r w:rsidRPr="00474DBA">
        <w:rPr>
          <w:u w:val="single"/>
        </w:rPr>
        <w:t xml:space="preserve"> of the warming from all warming pollutants</w:t>
      </w:r>
      <w:r w:rsidRPr="001A7B6C">
        <w:rPr>
          <w:sz w:val="16"/>
        </w:rPr>
        <w:t xml:space="preserve"> if non-methane forcers followed an RCP8.5 trajectory. </w:t>
      </w:r>
      <w:r w:rsidRPr="00474DBA">
        <w:rPr>
          <w:u w:val="single"/>
        </w:rPr>
        <w:t>By end of century, methane emissions</w:t>
      </w:r>
      <w:r w:rsidRPr="001A7B6C">
        <w:rPr>
          <w:sz w:val="16"/>
        </w:rPr>
        <w:t xml:space="preserve"> in the absence of further climate action </w:t>
      </w:r>
      <w:r w:rsidRPr="00474DBA">
        <w:rPr>
          <w:u w:val="single"/>
        </w:rPr>
        <w:t>could contribute to around 0.9 ◦C (±0.2 ◦C) of global-mean warming</w:t>
      </w:r>
      <w:r w:rsidRPr="001A7B6C">
        <w:rPr>
          <w:sz w:val="16"/>
        </w:rPr>
        <w:t xml:space="preserve"> (figure 2). We note that this temperature response is insensitive to the nonmethane baseline emissions assumptions (see supplemental material). </w:t>
      </w:r>
      <w:r w:rsidRPr="00474DBA">
        <w:rPr>
          <w:u w:val="single"/>
        </w:rPr>
        <w:t xml:space="preserve">Given that several methane </w:t>
      </w:r>
      <w:r w:rsidRPr="0073649B">
        <w:rPr>
          <w:rStyle w:val="Emphasis"/>
        </w:rPr>
        <w:t>baseline projections</w:t>
      </w:r>
      <w:r w:rsidRPr="001A7B6C">
        <w:rPr>
          <w:sz w:val="16"/>
        </w:rPr>
        <w:t xml:space="preserve"> in the literature </w:t>
      </w:r>
      <w:r w:rsidRPr="0073649B">
        <w:rPr>
          <w:rStyle w:val="Emphasis"/>
        </w:rPr>
        <w:t>suggest even larger</w:t>
      </w:r>
      <w:r w:rsidRPr="00474DBA">
        <w:rPr>
          <w:u w:val="single"/>
        </w:rPr>
        <w:t xml:space="preserve"> future methane emissions</w:t>
      </w:r>
      <w:r w:rsidRPr="001A7B6C">
        <w:rPr>
          <w:sz w:val="16"/>
        </w:rPr>
        <w:t xml:space="preserve"> in the absence of further climate action, </w:t>
      </w:r>
      <w:r w:rsidRPr="0073649B">
        <w:rPr>
          <w:rStyle w:val="Emphasis"/>
        </w:rPr>
        <w:t>this level</w:t>
      </w:r>
      <w:r w:rsidRPr="00474DBA">
        <w:rPr>
          <w:u w:val="single"/>
        </w:rPr>
        <w:t xml:space="preserve"> of warming </w:t>
      </w:r>
      <w:r w:rsidRPr="0073649B">
        <w:rPr>
          <w:rStyle w:val="Emphasis"/>
        </w:rPr>
        <w:t>could be</w:t>
      </w:r>
      <w:r w:rsidRPr="00474DBA">
        <w:rPr>
          <w:u w:val="single"/>
        </w:rPr>
        <w:t xml:space="preserve"> even </w:t>
      </w:r>
      <w:r w:rsidRPr="0073649B">
        <w:rPr>
          <w:rStyle w:val="Emphasis"/>
        </w:rPr>
        <w:t>higher.</w:t>
      </w:r>
      <w:r w:rsidRPr="001A7B6C">
        <w:rPr>
          <w:sz w:val="16"/>
        </w:rPr>
        <w:t xml:space="preserve"> However, a survey of the literature suggests that </w:t>
      </w:r>
      <w:r w:rsidRPr="00474DBA">
        <w:rPr>
          <w:u w:val="single"/>
        </w:rPr>
        <w:t>rapid deployment of available abatement technologies and strategies</w:t>
      </w:r>
      <w:r w:rsidRPr="001A7B6C">
        <w:rPr>
          <w:sz w:val="16"/>
        </w:rPr>
        <w:t xml:space="preserve"> by sector </w:t>
      </w:r>
      <w:r w:rsidRPr="00474DBA">
        <w:rPr>
          <w:u w:val="single"/>
        </w:rPr>
        <w:t xml:space="preserve">could </w:t>
      </w:r>
      <w:r w:rsidRPr="0073649B">
        <w:rPr>
          <w:rStyle w:val="Emphasis"/>
        </w:rPr>
        <w:t>cut</w:t>
      </w:r>
      <w:r w:rsidRPr="00474DBA">
        <w:rPr>
          <w:u w:val="single"/>
        </w:rPr>
        <w:t xml:space="preserve"> anticipated global methane emissions in 2030 by </w:t>
      </w:r>
      <w:r w:rsidRPr="0073649B">
        <w:rPr>
          <w:rStyle w:val="Emphasis"/>
        </w:rPr>
        <w:t>57%</w:t>
      </w:r>
      <w:r w:rsidRPr="001A7B6C">
        <w:rPr>
          <w:sz w:val="16"/>
        </w:rPr>
        <w:t xml:space="preserve"> (figures 1 and 3(a)). Further, </w:t>
      </w:r>
      <w:r w:rsidRPr="00474DBA">
        <w:rPr>
          <w:u w:val="single"/>
        </w:rPr>
        <w:t>we could achieve a reduction of 24% below anticipated levels in 2030 through deployment of cost effective measures alone</w:t>
      </w:r>
      <w:r w:rsidRPr="001A7B6C">
        <w:rPr>
          <w:sz w:val="16"/>
        </w:rPr>
        <w:t xml:space="preserve"> (figures 1 and 3(a)). Given methane’s strong radiative efficiency yet short atmospheric lifetime (Myhre et al 2013), these </w:t>
      </w:r>
      <w:r w:rsidRPr="00474DBA">
        <w:rPr>
          <w:u w:val="single"/>
        </w:rPr>
        <w:t xml:space="preserve">actions to </w:t>
      </w:r>
      <w:r w:rsidRPr="0073649B">
        <w:rPr>
          <w:rStyle w:val="Emphasis"/>
        </w:rPr>
        <w:t>reduce methane</w:t>
      </w:r>
      <w:r w:rsidRPr="00474DBA">
        <w:rPr>
          <w:u w:val="single"/>
        </w:rPr>
        <w:t xml:space="preserve"> emissions will have </w:t>
      </w:r>
      <w:r w:rsidRPr="0073649B">
        <w:rPr>
          <w:rStyle w:val="Emphasis"/>
        </w:rPr>
        <w:t>near-immediate effects</w:t>
      </w:r>
      <w:r w:rsidRPr="00474DBA">
        <w:rPr>
          <w:u w:val="single"/>
        </w:rPr>
        <w:t xml:space="preserve"> in lowering </w:t>
      </w:r>
      <w:r w:rsidRPr="0073649B">
        <w:rPr>
          <w:rStyle w:val="Emphasis"/>
        </w:rPr>
        <w:t>global</w:t>
      </w:r>
      <w:r w:rsidRPr="00474DBA">
        <w:rPr>
          <w:u w:val="single"/>
        </w:rPr>
        <w:t>-mean temperatures.</w:t>
      </w:r>
      <w:r w:rsidRPr="001A7B6C">
        <w:rPr>
          <w:sz w:val="16"/>
        </w:rPr>
        <w:t xml:space="preserve"> We find that relative to global-mean average warming rates around 0.4 ◦C per decade from 2030 to 2050 in the absence of further climate action, fast action to pursue all economically feasible measures by 2030 could slow this rate of warming by 12% (±1%), and this benefit could double to 26% (24,30) with deployment of all technically feasible measures (figure 3(c)). </w:t>
      </w:r>
      <w:r w:rsidRPr="00474DBA">
        <w:rPr>
          <w:u w:val="single"/>
        </w:rPr>
        <w:t>This slower pace of global-mean warming means over a tenth of a degree</w:t>
      </w:r>
      <w:r w:rsidRPr="001A7B6C">
        <w:rPr>
          <w:sz w:val="16"/>
        </w:rPr>
        <w:t xml:space="preserve"> (◦C; ±0.01) </w:t>
      </w:r>
      <w:r w:rsidRPr="00474DBA">
        <w:rPr>
          <w:u w:val="single"/>
        </w:rPr>
        <w:t>may be avoided by midcentury</w:t>
      </w:r>
      <w:r w:rsidRPr="001A7B6C">
        <w:rPr>
          <w:sz w:val="16"/>
        </w:rPr>
        <w:t xml:space="preserve"> from economically feasible actions with over a quarter of degree (◦C; ±0.04) avoided from technically feasible mitigation measures (figures 3(b)– (c)). However, </w:t>
      </w:r>
      <w:r w:rsidRPr="00474DBA">
        <w:rPr>
          <w:u w:val="single"/>
        </w:rPr>
        <w:t xml:space="preserve">many of these </w:t>
      </w:r>
      <w:r w:rsidRPr="0073649B">
        <w:rPr>
          <w:rStyle w:val="Emphasis"/>
        </w:rPr>
        <w:t>near-term benefits are</w:t>
      </w:r>
      <w:r w:rsidRPr="00474DBA">
        <w:rPr>
          <w:u w:val="single"/>
        </w:rPr>
        <w:t xml:space="preserve"> </w:t>
      </w:r>
      <w:r w:rsidRPr="0073649B">
        <w:rPr>
          <w:rStyle w:val="Emphasis"/>
        </w:rPr>
        <w:t>missed</w:t>
      </w:r>
      <w:r w:rsidRPr="00474DBA">
        <w:rPr>
          <w:u w:val="single"/>
        </w:rPr>
        <w:t xml:space="preserve"> if methane action is </w:t>
      </w:r>
      <w:r w:rsidRPr="0073649B">
        <w:rPr>
          <w:rStyle w:val="Emphasis"/>
        </w:rPr>
        <w:t>slow</w:t>
      </w:r>
      <w:r w:rsidRPr="00474DBA">
        <w:rPr>
          <w:u w:val="single"/>
        </w:rPr>
        <w:t xml:space="preserve"> or </w:t>
      </w:r>
      <w:r w:rsidRPr="0073649B">
        <w:rPr>
          <w:rStyle w:val="Emphasis"/>
        </w:rPr>
        <w:t>delayed.</w:t>
      </w:r>
      <w:r w:rsidRPr="001A7B6C">
        <w:rPr>
          <w:sz w:val="16"/>
        </w:rPr>
        <w:t xml:space="preserve"> For example, </w:t>
      </w:r>
      <w:r w:rsidRPr="00474DBA">
        <w:rPr>
          <w:u w:val="single"/>
        </w:rPr>
        <w:t xml:space="preserve">we could lose the opportunity to avoid an additional </w:t>
      </w:r>
      <w:r w:rsidRPr="0073649B">
        <w:rPr>
          <w:rStyle w:val="Emphasis"/>
        </w:rPr>
        <w:t>0.2 ◦C</w:t>
      </w:r>
      <w:r w:rsidRPr="00474DBA">
        <w:rPr>
          <w:u w:val="single"/>
        </w:rPr>
        <w:t xml:space="preserve"> of global-mean warming in 2050 if we delay methane mitigation </w:t>
      </w:r>
      <w:r w:rsidRPr="0073649B">
        <w:rPr>
          <w:rStyle w:val="Emphasis"/>
        </w:rPr>
        <w:t>until 2040</w:t>
      </w:r>
      <w:r w:rsidRPr="00474DBA">
        <w:rPr>
          <w:u w:val="single"/>
        </w:rPr>
        <w:t xml:space="preserve"> </w:t>
      </w:r>
      <w:r w:rsidRPr="001A7B6C">
        <w:rPr>
          <w:sz w:val="16"/>
        </w:rPr>
        <w:t xml:space="preserve">(figures 3(b)– (c)) </w:t>
      </w:r>
      <w:r w:rsidRPr="00474DBA">
        <w:rPr>
          <w:u w:val="single"/>
        </w:rPr>
        <w:t xml:space="preserve">and lose the chance to slow global-mean warming by nearly an </w:t>
      </w:r>
      <w:r w:rsidRPr="0073649B">
        <w:rPr>
          <w:rStyle w:val="Emphasis"/>
        </w:rPr>
        <w:t>additional 20%</w:t>
      </w:r>
      <w:r w:rsidRPr="00474DBA">
        <w:rPr>
          <w:u w:val="single"/>
        </w:rPr>
        <w:t>;</w:t>
      </w:r>
      <w:r w:rsidRPr="001A7B6C">
        <w:rPr>
          <w:sz w:val="16"/>
        </w:rPr>
        <w:t xml:space="preserve"> </w:t>
      </w:r>
      <w:r w:rsidRPr="00474DBA">
        <w:rPr>
          <w:u w:val="single"/>
        </w:rPr>
        <w:t>this is</w:t>
      </w:r>
      <w:r w:rsidRPr="001A7B6C">
        <w:rPr>
          <w:sz w:val="16"/>
        </w:rPr>
        <w:t xml:space="preserve"> an </w:t>
      </w:r>
      <w:r w:rsidRPr="0073649B">
        <w:rPr>
          <w:rStyle w:val="Emphasis"/>
        </w:rPr>
        <w:t>entirely feasible</w:t>
      </w:r>
      <w:r w:rsidRPr="001A7B6C">
        <w:rPr>
          <w:sz w:val="16"/>
        </w:rPr>
        <w:t xml:space="preserve"> path </w:t>
      </w:r>
      <w:r w:rsidRPr="00474DBA">
        <w:rPr>
          <w:u w:val="single"/>
        </w:rPr>
        <w:t>given the current focus on net zero commitments</w:t>
      </w:r>
      <w:r w:rsidRPr="001A7B6C">
        <w:rPr>
          <w:sz w:val="16"/>
        </w:rPr>
        <w:t xml:space="preserve"> for a 2050 timeframe. The rate of implementation also matters, because </w:t>
      </w:r>
      <w:r w:rsidRPr="00474DBA">
        <w:rPr>
          <w:u w:val="single"/>
        </w:rPr>
        <w:t>we miss some benefits even if we act early, but slowly</w:t>
      </w:r>
      <w:r w:rsidRPr="001A7B6C">
        <w:rPr>
          <w:sz w:val="16"/>
        </w:rPr>
        <w:t xml:space="preserve">. Beginning actions now but with </w:t>
      </w:r>
      <w:r w:rsidRPr="00474DBA">
        <w:rPr>
          <w:u w:val="single"/>
        </w:rPr>
        <w:t>full implementation only achieved by 2050</w:t>
      </w:r>
      <w:r w:rsidRPr="001A7B6C">
        <w:rPr>
          <w:sz w:val="16"/>
        </w:rPr>
        <w:t xml:space="preserve">, </w:t>
      </w:r>
      <w:r w:rsidRPr="00474DBA">
        <w:rPr>
          <w:u w:val="single"/>
        </w:rPr>
        <w:t>could yield 0.07 ◦C additional global-mean warming</w:t>
      </w:r>
      <w:r w:rsidRPr="001A7B6C">
        <w:rPr>
          <w:sz w:val="16"/>
        </w:rPr>
        <w:t xml:space="preserve"> by 2050 </w:t>
      </w:r>
      <w:r w:rsidRPr="00474DBA">
        <w:rPr>
          <w:u w:val="single"/>
        </w:rPr>
        <w:t>and a greater than 5% increase</w:t>
      </w:r>
      <w:r w:rsidRPr="001A7B6C">
        <w:rPr>
          <w:sz w:val="16"/>
        </w:rPr>
        <w:t xml:space="preserve"> in globalmean warming rate from 2030 to 2050 compared to early and rapid mitigation (figures 3(b)–(c)). In the long-term, we find that </w:t>
      </w:r>
      <w:r w:rsidRPr="00474DBA">
        <w:rPr>
          <w:u w:val="single"/>
        </w:rPr>
        <w:t>sustaining economically feasible mitigation measures</w:t>
      </w:r>
      <w:r w:rsidRPr="001A7B6C">
        <w:rPr>
          <w:sz w:val="16"/>
        </w:rPr>
        <w:t xml:space="preserve"> throughout the 21st century </w:t>
      </w:r>
      <w:r w:rsidRPr="00474DBA">
        <w:rPr>
          <w:u w:val="single"/>
        </w:rPr>
        <w:t xml:space="preserve">could </w:t>
      </w:r>
      <w:r w:rsidRPr="0073649B">
        <w:rPr>
          <w:rStyle w:val="Emphasis"/>
        </w:rPr>
        <w:t>avoid</w:t>
      </w:r>
      <w:r w:rsidRPr="00474DBA">
        <w:rPr>
          <w:u w:val="single"/>
        </w:rPr>
        <w:t xml:space="preserve"> additional global-mean warming by nearly a quarter of a degree</w:t>
      </w:r>
      <w:r w:rsidRPr="001A7B6C">
        <w:rPr>
          <w:sz w:val="16"/>
        </w:rPr>
        <w:t xml:space="preserve"> (◦C; ±0.05) by 2100, whereas </w:t>
      </w:r>
      <w:r w:rsidRPr="00474DBA">
        <w:rPr>
          <w:u w:val="single"/>
        </w:rPr>
        <w:t>pursuing all technically feasible measures could avoid half a degree</w:t>
      </w:r>
      <w:r w:rsidRPr="001A7B6C">
        <w:rPr>
          <w:sz w:val="16"/>
        </w:rPr>
        <w:t xml:space="preserve"> (◦C; ±0.09) (figure 3(b)). </w:t>
      </w:r>
      <w:r w:rsidRPr="00474DBA">
        <w:rPr>
          <w:u w:val="single"/>
        </w:rPr>
        <w:t xml:space="preserve">This level of avoided warming is </w:t>
      </w:r>
      <w:r w:rsidRPr="0073649B">
        <w:rPr>
          <w:rStyle w:val="Emphasis"/>
        </w:rPr>
        <w:t>crucial</w:t>
      </w:r>
      <w:r w:rsidRPr="00474DBA">
        <w:rPr>
          <w:u w:val="single"/>
        </w:rPr>
        <w:t xml:space="preserve"> for </w:t>
      </w:r>
      <w:r w:rsidRPr="0073649B">
        <w:rPr>
          <w:rStyle w:val="Emphasis"/>
        </w:rPr>
        <w:t>staying below</w:t>
      </w:r>
      <w:r w:rsidRPr="00474DBA">
        <w:rPr>
          <w:u w:val="single"/>
        </w:rPr>
        <w:t xml:space="preserve"> the widely agreed upon global-mean temperature target of </w:t>
      </w:r>
      <w:r w:rsidRPr="0073649B">
        <w:rPr>
          <w:rStyle w:val="Emphasis"/>
        </w:rPr>
        <w:t>2 ◦C</w:t>
      </w:r>
      <w:r w:rsidRPr="00474DBA">
        <w:rPr>
          <w:u w:val="single"/>
        </w:rPr>
        <w:t xml:space="preserve"> above preindustrial levels</w:t>
      </w:r>
      <w:r w:rsidRPr="001A7B6C">
        <w:rPr>
          <w:sz w:val="16"/>
        </w:rPr>
        <w:t xml:space="preserve">. While the different mitigation implementation timelines continue to play a role after 2050 in determining overall magnitudes and rates of global-mean warming from methane—even though the emissions pathways are identical post-2050 (figures 3(a) and (b))—the differences become smaller over time and generally merge by 2100. Therefore, </w:t>
      </w:r>
      <w:r w:rsidRPr="00474DBA">
        <w:rPr>
          <w:u w:val="single"/>
        </w:rPr>
        <w:t xml:space="preserve">if climate policy continues to focus on </w:t>
      </w:r>
      <w:r w:rsidRPr="0073649B">
        <w:rPr>
          <w:rStyle w:val="Emphasis"/>
        </w:rPr>
        <w:t>long-term</w:t>
      </w:r>
      <w:r w:rsidRPr="00474DBA">
        <w:rPr>
          <w:u w:val="single"/>
        </w:rPr>
        <w:t xml:space="preserve"> time horizons, the powerful </w:t>
      </w:r>
      <w:r w:rsidRPr="0073649B">
        <w:rPr>
          <w:rStyle w:val="Emphasis"/>
        </w:rPr>
        <w:t>near-term</w:t>
      </w:r>
      <w:r w:rsidRPr="00474DBA">
        <w:rPr>
          <w:u w:val="single"/>
        </w:rPr>
        <w:t xml:space="preserve"> climate benefits of </w:t>
      </w:r>
      <w:r w:rsidRPr="0073649B">
        <w:rPr>
          <w:rStyle w:val="Emphasis"/>
        </w:rPr>
        <w:t>fast methane action</w:t>
      </w:r>
      <w:r w:rsidRPr="001A7B6C">
        <w:rPr>
          <w:sz w:val="16"/>
        </w:rPr>
        <w:t xml:space="preserve"> relative to slow or delayed action </w:t>
      </w:r>
      <w:r w:rsidRPr="00474DBA">
        <w:rPr>
          <w:u w:val="single"/>
        </w:rPr>
        <w:t xml:space="preserve">can be </w:t>
      </w:r>
      <w:r w:rsidRPr="0073649B">
        <w:rPr>
          <w:rStyle w:val="Emphasis"/>
        </w:rPr>
        <w:t>overlooked</w:t>
      </w:r>
      <w:r w:rsidRPr="001A7B6C">
        <w:rPr>
          <w:sz w:val="16"/>
        </w:rPr>
        <w:t xml:space="preserve"> given that long-term impacts are similar for all timelines. </w:t>
      </w:r>
      <w:r w:rsidRPr="00474DBA">
        <w:rPr>
          <w:u w:val="single"/>
        </w:rPr>
        <w:t xml:space="preserve">This would miss a </w:t>
      </w:r>
      <w:r w:rsidRPr="0073649B">
        <w:rPr>
          <w:rStyle w:val="Emphasis"/>
        </w:rPr>
        <w:t>major opportunity</w:t>
      </w:r>
      <w:r w:rsidRPr="00474DBA">
        <w:rPr>
          <w:u w:val="single"/>
        </w:rPr>
        <w:t xml:space="preserve"> to limit warming and its damages over the next few decades</w:t>
      </w:r>
      <w:r w:rsidRPr="001A7B6C">
        <w:rPr>
          <w:sz w:val="16"/>
        </w:rPr>
        <w:t xml:space="preserve">. We note that the magnitudes of avoided global-mean warming reported herein are insensitive to the non-methane baseline emissions assumptions, however, the relative reductions in the globalmean rate of warming would increase if non-methane baseline emissions decrease (see supplemental material for more information). The relative roles of major sectors in contributing to the near- and long-term climate benefits from fast methane action vary considerably by sector (figure 4). </w:t>
      </w:r>
      <w:r w:rsidRPr="00474DBA">
        <w:rPr>
          <w:u w:val="single"/>
        </w:rPr>
        <w:t xml:space="preserve">The </w:t>
      </w:r>
      <w:r w:rsidRPr="0073649B">
        <w:rPr>
          <w:rStyle w:val="Emphasis"/>
        </w:rPr>
        <w:t xml:space="preserve">majority </w:t>
      </w:r>
      <w:r w:rsidRPr="00474DBA">
        <w:rPr>
          <w:u w:val="single"/>
        </w:rPr>
        <w:t xml:space="preserve">of economically feasible actions come from the </w:t>
      </w:r>
      <w:r w:rsidRPr="0073649B">
        <w:rPr>
          <w:rStyle w:val="Emphasis"/>
        </w:rPr>
        <w:t>oil and gas sector</w:t>
      </w:r>
      <w:r w:rsidRPr="00474DBA">
        <w:rPr>
          <w:u w:val="single"/>
        </w:rPr>
        <w:t xml:space="preserve">, accounting for around </w:t>
      </w:r>
      <w:r w:rsidRPr="0073649B">
        <w:rPr>
          <w:rStyle w:val="Emphasis"/>
        </w:rPr>
        <w:t>80%</w:t>
      </w:r>
      <w:r w:rsidRPr="00474DBA">
        <w:rPr>
          <w:u w:val="single"/>
        </w:rPr>
        <w:t xml:space="preserve"> of the </w:t>
      </w:r>
      <w:r w:rsidRPr="0073649B">
        <w:rPr>
          <w:rStyle w:val="Emphasis"/>
        </w:rPr>
        <w:t xml:space="preserve">avoided warming </w:t>
      </w:r>
      <w:r w:rsidRPr="00474DBA">
        <w:rPr>
          <w:u w:val="single"/>
        </w:rPr>
        <w:t>from economically feasible methane mitigation</w:t>
      </w:r>
      <w:r w:rsidRPr="001A7B6C">
        <w:rPr>
          <w:sz w:val="16"/>
        </w:rPr>
        <w:t xml:space="preserve"> actions over all timescales (figure 4); </w:t>
      </w:r>
      <w:r w:rsidRPr="0073649B">
        <w:rPr>
          <w:rStyle w:val="Emphasis"/>
        </w:rPr>
        <w:t xml:space="preserve">20% </w:t>
      </w:r>
      <w:r w:rsidRPr="00474DBA">
        <w:rPr>
          <w:u w:val="single"/>
        </w:rPr>
        <w:t>of this avoided warming comes from</w:t>
      </w:r>
      <w:r w:rsidRPr="001A7B6C">
        <w:rPr>
          <w:sz w:val="16"/>
        </w:rPr>
        <w:t xml:space="preserve"> agreed upon </w:t>
      </w:r>
      <w:r w:rsidRPr="00474DBA">
        <w:rPr>
          <w:u w:val="single"/>
        </w:rPr>
        <w:t>targets</w:t>
      </w:r>
      <w:r w:rsidRPr="001A7B6C">
        <w:rPr>
          <w:sz w:val="16"/>
        </w:rPr>
        <w:t xml:space="preserve"> by top oil and gas companies </w:t>
      </w:r>
      <w:r w:rsidRPr="00474DBA">
        <w:rPr>
          <w:u w:val="single"/>
        </w:rPr>
        <w:t xml:space="preserve">to reduce </w:t>
      </w:r>
      <w:r w:rsidRPr="0073649B">
        <w:rPr>
          <w:rStyle w:val="Emphasis"/>
        </w:rPr>
        <w:t>upstream leakage</w:t>
      </w:r>
      <w:r w:rsidRPr="001A7B6C">
        <w:rPr>
          <w:sz w:val="16"/>
        </w:rPr>
        <w:t xml:space="preserve"> (OGCI 2018). We find that implementing current net zero cost oil and gas supply chain mitigation measures, such as leak detection and repair programs, along with fulfilment of company commitments of capped leakage rates, could </w:t>
      </w:r>
      <w:r w:rsidRPr="00474DBA">
        <w:rPr>
          <w:u w:val="single"/>
        </w:rPr>
        <w:t>avoid around 0.1 ◦C of global-mean warming</w:t>
      </w:r>
      <w:r w:rsidRPr="001A7B6C">
        <w:rPr>
          <w:sz w:val="16"/>
        </w:rPr>
        <w:t xml:space="preserve"> by midcentury </w:t>
      </w:r>
      <w:r w:rsidRPr="00474DBA">
        <w:rPr>
          <w:u w:val="single"/>
        </w:rPr>
        <w:t>and 0.2 ◦C by end of century</w:t>
      </w:r>
      <w:r w:rsidRPr="001A7B6C">
        <w:rPr>
          <w:sz w:val="16"/>
        </w:rPr>
        <w:t xml:space="preserve"> relative to a no further action baseline that suggests the oil and gas sector could contribute 0.15 ◦C to warming by 2050 and 0.25 ◦C by 2100 (figure 4).</w:t>
      </w:r>
    </w:p>
    <w:p w14:paraId="447453D9" w14:textId="77777777" w:rsidR="00283BCC" w:rsidRDefault="00283BCC" w:rsidP="00283BCC">
      <w:pPr>
        <w:pStyle w:val="Heading4"/>
      </w:pPr>
      <w:r>
        <w:t>Climate change is irreversible once we hit the tipping point.</w:t>
      </w:r>
    </w:p>
    <w:p w14:paraId="3DC19315" w14:textId="77777777" w:rsidR="00283BCC" w:rsidRPr="00455887" w:rsidRDefault="00283BCC" w:rsidP="00283BCC">
      <w:r>
        <w:t>Also good framing!</w:t>
      </w:r>
    </w:p>
    <w:p w14:paraId="46347202" w14:textId="77777777" w:rsidR="00283BCC" w:rsidRDefault="00283BCC" w:rsidP="00283BCC">
      <w:r w:rsidRPr="00F80507">
        <w:rPr>
          <w:b/>
          <w:bCs/>
        </w:rPr>
        <w:t>Giger 1/19</w:t>
      </w:r>
      <w:r>
        <w:t xml:space="preserve"> – </w:t>
      </w:r>
      <w:r w:rsidRPr="005C52DE">
        <w:t xml:space="preserve">Group Chief Risk Officer, Zurich Insurance Group </w:t>
      </w:r>
      <w:r>
        <w:t>[Peter, 1/19/21, World Economic Forum, “</w:t>
      </w:r>
      <w:r w:rsidRPr="005C52DE">
        <w:t>Climate change will be sudden and cataclysmic. We need to act fast</w:t>
      </w:r>
      <w:r>
        <w:t>,”</w:t>
      </w:r>
      <w:r w:rsidRPr="005C52DE">
        <w:t xml:space="preserve"> </w:t>
      </w:r>
      <w:hyperlink r:id="rId41" w:history="1">
        <w:r w:rsidRPr="008F3954">
          <w:t>https://www.weforum.org/agenda/2021/01/climate-change-sudden-cataclysmic-need-act-fast/</w:t>
        </w:r>
      </w:hyperlink>
      <w:r>
        <w:t>, DOA: 6/22/21, Lowell-TT]</w:t>
      </w:r>
    </w:p>
    <w:p w14:paraId="65068759" w14:textId="77777777" w:rsidR="00283BCC" w:rsidRPr="00C03231" w:rsidRDefault="00283BCC" w:rsidP="00283BCC">
      <w:pPr>
        <w:rPr>
          <w:sz w:val="16"/>
        </w:rPr>
      </w:pPr>
      <w:r w:rsidRPr="005F643A">
        <w:rPr>
          <w:rStyle w:val="Emphasis"/>
        </w:rPr>
        <w:t>Tipping points</w:t>
      </w:r>
      <w:r w:rsidRPr="00474DBA">
        <w:rPr>
          <w:u w:val="single"/>
        </w:rPr>
        <w:t xml:space="preserve"> could fundamentally </w:t>
      </w:r>
      <w:r w:rsidRPr="005F643A">
        <w:rPr>
          <w:rStyle w:val="Emphasis"/>
        </w:rPr>
        <w:t>disrupt the planet</w:t>
      </w:r>
      <w:r w:rsidRPr="00474DBA">
        <w:rPr>
          <w:u w:val="single"/>
        </w:rPr>
        <w:t xml:space="preserve"> and </w:t>
      </w:r>
      <w:r w:rsidRPr="005F643A">
        <w:rPr>
          <w:rStyle w:val="Emphasis"/>
        </w:rPr>
        <w:t>produce abrupt change</w:t>
      </w:r>
      <w:r w:rsidRPr="00474DBA">
        <w:rPr>
          <w:u w:val="single"/>
        </w:rPr>
        <w:t xml:space="preserve"> in the climate</w:t>
      </w:r>
      <w:r w:rsidRPr="002B3AC4">
        <w:rPr>
          <w:sz w:val="16"/>
        </w:rPr>
        <w:t xml:space="preserve">. </w:t>
      </w:r>
      <w:r w:rsidRPr="00474DBA">
        <w:rPr>
          <w:u w:val="single"/>
        </w:rPr>
        <w:t xml:space="preserve">A mass </w:t>
      </w:r>
      <w:r w:rsidRPr="005F643A">
        <w:rPr>
          <w:rStyle w:val="Emphasis"/>
        </w:rPr>
        <w:t>methane release</w:t>
      </w:r>
      <w:r w:rsidRPr="00474DBA">
        <w:rPr>
          <w:u w:val="single"/>
        </w:rPr>
        <w:t xml:space="preserve"> could put us on an </w:t>
      </w:r>
      <w:r w:rsidRPr="005F643A">
        <w:rPr>
          <w:rStyle w:val="Emphasis"/>
        </w:rPr>
        <w:t>irreversible</w:t>
      </w:r>
      <w:r w:rsidRPr="00474DBA">
        <w:rPr>
          <w:u w:val="single"/>
        </w:rPr>
        <w:t xml:space="preserve"> path to full land-ice melt, causing sea levels to rise by up to 30 metres</w:t>
      </w:r>
      <w:r w:rsidRPr="002B3AC4">
        <w:rPr>
          <w:sz w:val="16"/>
        </w:rPr>
        <w:t xml:space="preserve">. </w:t>
      </w:r>
      <w:r w:rsidRPr="00474DBA">
        <w:rPr>
          <w:u w:val="single"/>
        </w:rPr>
        <w:t>We must take immediate action</w:t>
      </w:r>
      <w:r w:rsidRPr="002B3AC4">
        <w:rPr>
          <w:sz w:val="16"/>
        </w:rPr>
        <w:t xml:space="preserve"> to reduce global warming and build resilience with these tipping points in mind. The speed and scale of the response to COVID-19 by governments, businesses and individuals seems to provide hope that we can react to the climate change crisis in a similarly decisive manner - but </w:t>
      </w:r>
      <w:r w:rsidRPr="00474DBA">
        <w:rPr>
          <w:u w:val="single"/>
        </w:rPr>
        <w:t xml:space="preserve">history tells us that </w:t>
      </w:r>
      <w:r w:rsidRPr="005F643A">
        <w:rPr>
          <w:rStyle w:val="Emphasis"/>
        </w:rPr>
        <w:t>humans do not react</w:t>
      </w:r>
      <w:r w:rsidRPr="00474DBA">
        <w:rPr>
          <w:u w:val="single"/>
        </w:rPr>
        <w:t xml:space="preserve"> to </w:t>
      </w:r>
      <w:r w:rsidRPr="005F643A">
        <w:rPr>
          <w:rStyle w:val="Emphasis"/>
        </w:rPr>
        <w:t>slow-moving</w:t>
      </w:r>
      <w:r w:rsidRPr="00474DBA">
        <w:rPr>
          <w:u w:val="single"/>
        </w:rPr>
        <w:t xml:space="preserve"> and </w:t>
      </w:r>
      <w:r w:rsidRPr="005F643A">
        <w:rPr>
          <w:rStyle w:val="Emphasis"/>
        </w:rPr>
        <w:t>distant</w:t>
      </w:r>
      <w:r w:rsidRPr="00474DBA">
        <w:rPr>
          <w:u w:val="single"/>
        </w:rPr>
        <w:t xml:space="preserve"> threats</w:t>
      </w:r>
      <w:r w:rsidRPr="002B3AC4">
        <w:rPr>
          <w:sz w:val="16"/>
        </w:rPr>
        <w:t xml:space="preserve">. </w:t>
      </w:r>
      <w:r w:rsidRPr="00474DBA">
        <w:rPr>
          <w:u w:val="single"/>
        </w:rPr>
        <w:t>Our evolution has selected the “fight or flight” instinct</w:t>
      </w:r>
      <w:r w:rsidRPr="002B3AC4">
        <w:rPr>
          <w:sz w:val="16"/>
        </w:rPr>
        <w:t xml:space="preserve"> to deal with environmental change, so rather like the metaphor of the frog in boiling water, </w:t>
      </w:r>
      <w:r w:rsidRPr="00474DBA">
        <w:rPr>
          <w:u w:val="single"/>
        </w:rPr>
        <w:t xml:space="preserve">we tend to react </w:t>
      </w:r>
      <w:r w:rsidRPr="005F643A">
        <w:rPr>
          <w:rStyle w:val="Emphasis"/>
        </w:rPr>
        <w:t>too little</w:t>
      </w:r>
      <w:r w:rsidRPr="00474DBA">
        <w:rPr>
          <w:u w:val="single"/>
        </w:rPr>
        <w:t xml:space="preserve"> and </w:t>
      </w:r>
      <w:r w:rsidRPr="005F643A">
        <w:rPr>
          <w:rStyle w:val="Emphasis"/>
        </w:rPr>
        <w:t>too late</w:t>
      </w:r>
      <w:r w:rsidRPr="00474DBA">
        <w:rPr>
          <w:u w:val="single"/>
        </w:rPr>
        <w:t xml:space="preserve"> to gradual change</w:t>
      </w:r>
      <w:r w:rsidRPr="002B3AC4">
        <w:rPr>
          <w:sz w:val="16"/>
        </w:rPr>
        <w:t xml:space="preserve">. Climate change is often described as global warming, with the implication of gradual changes caused by a steady increase in temperatures; from heatwaves to melting glaciers. But </w:t>
      </w:r>
      <w:r w:rsidRPr="00474DBA">
        <w:rPr>
          <w:u w:val="single"/>
        </w:rPr>
        <w:t>we know from multidisciplinary scientific evidence</w:t>
      </w:r>
      <w:r w:rsidRPr="002B3AC4">
        <w:rPr>
          <w:sz w:val="16"/>
        </w:rPr>
        <w:t xml:space="preserve"> - from geology, anthropology and archaeology - </w:t>
      </w:r>
      <w:r w:rsidRPr="00474DBA">
        <w:rPr>
          <w:u w:val="single"/>
        </w:rPr>
        <w:t xml:space="preserve">that </w:t>
      </w:r>
      <w:r w:rsidRPr="005F643A">
        <w:rPr>
          <w:rStyle w:val="Emphasis"/>
        </w:rPr>
        <w:t>climate change is not incremental</w:t>
      </w:r>
      <w:r w:rsidRPr="002B3AC4">
        <w:rPr>
          <w:sz w:val="16"/>
        </w:rPr>
        <w:t xml:space="preserve">. Even in pre-human times, </w:t>
      </w:r>
      <w:r w:rsidRPr="005F643A">
        <w:rPr>
          <w:rStyle w:val="Emphasis"/>
        </w:rPr>
        <w:t>it is episodic</w:t>
      </w:r>
      <w:r w:rsidRPr="002B3AC4">
        <w:rPr>
          <w:sz w:val="16"/>
        </w:rPr>
        <w:t xml:space="preserve">, when it isn’t forced by a human-induced acceleration of greenhouse gas emissions and warming. </w:t>
      </w:r>
      <w:r w:rsidRPr="00474DBA">
        <w:rPr>
          <w:u w:val="single"/>
        </w:rPr>
        <w:t>There are parts of our planet’s carbon cycle</w:t>
      </w:r>
      <w:r w:rsidRPr="002B3AC4">
        <w:rPr>
          <w:sz w:val="16"/>
        </w:rPr>
        <w:t xml:space="preserve">, the ways that the earth and the biosphere store and release carbon, </w:t>
      </w:r>
      <w:r w:rsidRPr="00474DBA">
        <w:rPr>
          <w:u w:val="single"/>
        </w:rPr>
        <w:t xml:space="preserve">that could trigger suddenly </w:t>
      </w:r>
      <w:r w:rsidRPr="008E0341">
        <w:rPr>
          <w:rStyle w:val="Emphasis"/>
        </w:rPr>
        <w:t>in response</w:t>
      </w:r>
      <w:r w:rsidRPr="00474DBA">
        <w:rPr>
          <w:u w:val="single"/>
        </w:rPr>
        <w:t xml:space="preserve"> to </w:t>
      </w:r>
      <w:r w:rsidRPr="008E0341">
        <w:rPr>
          <w:rStyle w:val="Emphasis"/>
        </w:rPr>
        <w:t>gradual warming</w:t>
      </w:r>
      <w:r w:rsidRPr="002B3AC4">
        <w:rPr>
          <w:sz w:val="16"/>
        </w:rPr>
        <w:t xml:space="preserve">. </w:t>
      </w:r>
      <w:r w:rsidRPr="00474DBA">
        <w:rPr>
          <w:u w:val="single"/>
        </w:rPr>
        <w:t>These</w:t>
      </w:r>
      <w:r w:rsidRPr="002B3AC4">
        <w:rPr>
          <w:sz w:val="16"/>
        </w:rPr>
        <w:t xml:space="preserve"> are </w:t>
      </w:r>
      <w:r w:rsidRPr="00474DBA">
        <w:rPr>
          <w:u w:val="single"/>
        </w:rPr>
        <w:t>tipping points</w:t>
      </w:r>
      <w:r w:rsidRPr="002B3AC4">
        <w:rPr>
          <w:sz w:val="16"/>
        </w:rPr>
        <w:t xml:space="preserve"> that once passed </w:t>
      </w:r>
      <w:r w:rsidRPr="00474DBA">
        <w:rPr>
          <w:u w:val="single"/>
        </w:rPr>
        <w:t>could fundamentally disrupt the planet and produce abrupt, non-linear change in the climate</w:t>
      </w:r>
      <w:r w:rsidRPr="002B3AC4">
        <w:rPr>
          <w:sz w:val="16"/>
        </w:rPr>
        <w:t xml:space="preserve">. A game of Jenga Think of it as a game of Jenga and the planet’s climate system as the tower. For generations, we have been slowly removing blocks. </w:t>
      </w:r>
      <w:r w:rsidRPr="00474DBA">
        <w:rPr>
          <w:u w:val="single"/>
        </w:rPr>
        <w:t>But at some point, we will remove a pivotal block,</w:t>
      </w:r>
      <w:r w:rsidRPr="002B3AC4">
        <w:rPr>
          <w:sz w:val="16"/>
        </w:rPr>
        <w:t xml:space="preserve"> such as the collapse of one of the major global ocean circulation systems, for example the Atlantic Meridional Overturning Circulation (AMOC), </w:t>
      </w:r>
      <w:r w:rsidRPr="00474DBA">
        <w:rPr>
          <w:u w:val="single"/>
        </w:rPr>
        <w:t xml:space="preserve">that will cause all or part of the global climate system to fall into a </w:t>
      </w:r>
      <w:r w:rsidRPr="008E0341">
        <w:rPr>
          <w:rStyle w:val="Emphasis"/>
        </w:rPr>
        <w:t>planetary emergency</w:t>
      </w:r>
      <w:r w:rsidRPr="002B3AC4">
        <w:rPr>
          <w:sz w:val="16"/>
        </w:rPr>
        <w:t xml:space="preserve">. But worse still, </w:t>
      </w:r>
      <w:r w:rsidRPr="00474DBA">
        <w:rPr>
          <w:u w:val="single"/>
        </w:rPr>
        <w:t xml:space="preserve">it could cause </w:t>
      </w:r>
      <w:r w:rsidRPr="008E0341">
        <w:rPr>
          <w:rStyle w:val="Emphasis"/>
        </w:rPr>
        <w:t>runaway damage</w:t>
      </w:r>
      <w:r w:rsidRPr="002B3AC4">
        <w:rPr>
          <w:sz w:val="16"/>
        </w:rPr>
        <w:t xml:space="preserve">: </w:t>
      </w:r>
      <w:r w:rsidRPr="00474DBA">
        <w:rPr>
          <w:u w:val="single"/>
        </w:rPr>
        <w:t>Where the tipping points form a domino-like cascade</w:t>
      </w:r>
      <w:r w:rsidRPr="002B3AC4">
        <w:rPr>
          <w:sz w:val="16"/>
        </w:rPr>
        <w:t xml:space="preserve">, where breaching one triggers breaches of others, </w:t>
      </w:r>
      <w:r w:rsidRPr="00474DBA">
        <w:rPr>
          <w:u w:val="single"/>
        </w:rPr>
        <w:t xml:space="preserve">creating an </w:t>
      </w:r>
      <w:r w:rsidRPr="008E0341">
        <w:rPr>
          <w:rStyle w:val="Emphasis"/>
        </w:rPr>
        <w:t xml:space="preserve">unstoppable </w:t>
      </w:r>
      <w:r w:rsidRPr="00474DBA">
        <w:rPr>
          <w:u w:val="single"/>
        </w:rPr>
        <w:t>shift</w:t>
      </w:r>
      <w:r w:rsidRPr="002B3AC4">
        <w:rPr>
          <w:sz w:val="16"/>
        </w:rPr>
        <w:t xml:space="preserve"> to a radically and swiftly changing climate. One of </w:t>
      </w:r>
      <w:r w:rsidRPr="00474DBA">
        <w:rPr>
          <w:u w:val="single"/>
        </w:rPr>
        <w:t xml:space="preserve">the most concerning tipping points is </w:t>
      </w:r>
      <w:r w:rsidRPr="008E0341">
        <w:rPr>
          <w:rStyle w:val="Emphasis"/>
        </w:rPr>
        <w:t>mass methane release</w:t>
      </w:r>
      <w:r w:rsidRPr="002B3AC4">
        <w:rPr>
          <w:sz w:val="16"/>
        </w:rPr>
        <w:t xml:space="preserve">. </w:t>
      </w:r>
      <w:r w:rsidRPr="00474DBA">
        <w:rPr>
          <w:u w:val="single"/>
        </w:rPr>
        <w:t>Methane can be found</w:t>
      </w:r>
      <w:r w:rsidRPr="002B3AC4">
        <w:rPr>
          <w:sz w:val="16"/>
        </w:rPr>
        <w:t xml:space="preserve"> in deep freeze storage </w:t>
      </w:r>
      <w:r w:rsidRPr="00474DBA">
        <w:rPr>
          <w:u w:val="single"/>
        </w:rPr>
        <w:t>within permafrost and</w:t>
      </w:r>
      <w:r w:rsidRPr="002B3AC4">
        <w:rPr>
          <w:sz w:val="16"/>
        </w:rPr>
        <w:t xml:space="preserve"> at the bottom of the deepest oceans </w:t>
      </w:r>
      <w:r w:rsidRPr="00474DBA">
        <w:rPr>
          <w:u w:val="single"/>
        </w:rPr>
        <w:t>in the form of methane hydrates</w:t>
      </w:r>
      <w:r w:rsidRPr="002B3AC4">
        <w:rPr>
          <w:sz w:val="16"/>
        </w:rPr>
        <w:t xml:space="preserve">. But </w:t>
      </w:r>
      <w:r w:rsidRPr="00474DBA">
        <w:rPr>
          <w:u w:val="single"/>
        </w:rPr>
        <w:t xml:space="preserve">rising sea and air temperatures are </w:t>
      </w:r>
      <w:r w:rsidRPr="008E0341">
        <w:rPr>
          <w:rStyle w:val="Emphasis"/>
        </w:rPr>
        <w:t>beginning to thaw</w:t>
      </w:r>
      <w:r w:rsidRPr="00474DBA">
        <w:rPr>
          <w:u w:val="single"/>
        </w:rPr>
        <w:t xml:space="preserve"> these stores of methane.</w:t>
      </w:r>
      <w:r w:rsidRPr="002B3AC4">
        <w:rPr>
          <w:sz w:val="16"/>
        </w:rPr>
        <w:t xml:space="preserve"> </w:t>
      </w:r>
      <w:r w:rsidRPr="00474DBA">
        <w:rPr>
          <w:u w:val="single"/>
        </w:rPr>
        <w:t xml:space="preserve">This would </w:t>
      </w:r>
      <w:r w:rsidRPr="008E0341">
        <w:rPr>
          <w:rStyle w:val="Emphasis"/>
        </w:rPr>
        <w:t>release</w:t>
      </w:r>
      <w:r w:rsidRPr="00474DBA">
        <w:rPr>
          <w:u w:val="single"/>
        </w:rPr>
        <w:t xml:space="preserve"> a powerful greenhouse gas into the atmosphere</w:t>
      </w:r>
      <w:r w:rsidRPr="002B3AC4">
        <w:rPr>
          <w:sz w:val="16"/>
        </w:rPr>
        <w:t xml:space="preserve">, 30-times more potent than carbon dioxide as a global warming agent. This would </w:t>
      </w:r>
      <w:r w:rsidRPr="008E0341">
        <w:rPr>
          <w:rStyle w:val="Emphasis"/>
        </w:rPr>
        <w:t>drastically increase temperatures</w:t>
      </w:r>
      <w:r w:rsidRPr="00474DBA">
        <w:rPr>
          <w:u w:val="single"/>
        </w:rPr>
        <w:t xml:space="preserve"> and rush us towards the breach of </w:t>
      </w:r>
      <w:r w:rsidRPr="008E0341">
        <w:rPr>
          <w:rStyle w:val="Emphasis"/>
        </w:rPr>
        <w:t>other</w:t>
      </w:r>
      <w:r w:rsidRPr="00474DBA">
        <w:rPr>
          <w:u w:val="single"/>
        </w:rPr>
        <w:t xml:space="preserve"> tipping points</w:t>
      </w:r>
      <w:r w:rsidRPr="002B3AC4">
        <w:rPr>
          <w:sz w:val="16"/>
        </w:rPr>
        <w:t xml:space="preserve">. This could </w:t>
      </w:r>
      <w:r w:rsidRPr="00474DBA">
        <w:rPr>
          <w:u w:val="single"/>
        </w:rPr>
        <w:t xml:space="preserve">include the </w:t>
      </w:r>
      <w:r w:rsidRPr="008E0341">
        <w:rPr>
          <w:rStyle w:val="Emphasis"/>
        </w:rPr>
        <w:t>acceleration of ice thaw</w:t>
      </w:r>
      <w:r w:rsidRPr="00474DBA">
        <w:rPr>
          <w:u w:val="single"/>
        </w:rPr>
        <w:t xml:space="preserve"> on all three of the globe’s large, land-based ice sheets – Greenland, West Antarctica and the Wilkes Basin in East Antarctica</w:t>
      </w:r>
      <w:r w:rsidRPr="002B3AC4">
        <w:rPr>
          <w:sz w:val="16"/>
        </w:rPr>
        <w:t xml:space="preserve">. The potential </w:t>
      </w:r>
      <w:r w:rsidRPr="00474DBA">
        <w:rPr>
          <w:u w:val="single"/>
        </w:rPr>
        <w:t>collapse of the West Antarctic</w:t>
      </w:r>
      <w:r w:rsidRPr="002B3AC4">
        <w:rPr>
          <w:sz w:val="16"/>
        </w:rPr>
        <w:t xml:space="preserve"> ice sheet </w:t>
      </w:r>
      <w:r w:rsidRPr="00474DBA">
        <w:rPr>
          <w:u w:val="single"/>
        </w:rPr>
        <w:t>is</w:t>
      </w:r>
      <w:r w:rsidRPr="002B3AC4">
        <w:rPr>
          <w:sz w:val="16"/>
        </w:rPr>
        <w:t xml:space="preserve"> seen as </w:t>
      </w:r>
      <w:r w:rsidRPr="00474DBA">
        <w:rPr>
          <w:u w:val="single"/>
        </w:rPr>
        <w:t>a key tipping point</w:t>
      </w:r>
      <w:r w:rsidRPr="002B3AC4">
        <w:rPr>
          <w:sz w:val="16"/>
        </w:rPr>
        <w:t xml:space="preserve">, as its loss could eventually </w:t>
      </w:r>
      <w:r w:rsidRPr="008E0341">
        <w:rPr>
          <w:rStyle w:val="Emphasis"/>
        </w:rPr>
        <w:t>raise global sea levels</w:t>
      </w:r>
      <w:r w:rsidRPr="00474DBA">
        <w:rPr>
          <w:u w:val="single"/>
        </w:rPr>
        <w:t xml:space="preserve"> by 3.3 metres</w:t>
      </w:r>
      <w:r w:rsidRPr="002B3AC4">
        <w:rPr>
          <w:sz w:val="16"/>
        </w:rPr>
        <w:t xml:space="preserve"> with important regional variations. More than that, </w:t>
      </w:r>
      <w:r w:rsidRPr="00474DBA">
        <w:rPr>
          <w:u w:val="single"/>
        </w:rPr>
        <w:t xml:space="preserve">we would be on the irreversible path to </w:t>
      </w:r>
      <w:r w:rsidRPr="008E0341">
        <w:rPr>
          <w:rStyle w:val="Emphasis"/>
        </w:rPr>
        <w:t>full land-ice melt</w:t>
      </w:r>
      <w:r w:rsidRPr="00474DBA">
        <w:rPr>
          <w:u w:val="single"/>
        </w:rPr>
        <w:t>, causing sea levels to rise by up to 30 metres</w:t>
      </w:r>
      <w:r w:rsidRPr="002B3AC4">
        <w:rPr>
          <w:sz w:val="16"/>
        </w:rPr>
        <w:t xml:space="preserve">, roughly at the rate of two metres per century, or maybe faster. Just look at the raised beaches around the world, at the last high stand of global sea level, at the end of the Pleistocene period around 120,0000 years ago, to see the evidence of such a warm world, which was just 2°C warmer than the present day. Cutting off circulation As well as devastating low-lying and coastal areas around the world, </w:t>
      </w:r>
      <w:r w:rsidRPr="00474DBA">
        <w:rPr>
          <w:u w:val="single"/>
        </w:rPr>
        <w:t xml:space="preserve">melting polar ice could set off another tipping point: a </w:t>
      </w:r>
      <w:r w:rsidRPr="008E0341">
        <w:rPr>
          <w:rStyle w:val="Emphasis"/>
        </w:rPr>
        <w:t>disablement to the AMOC</w:t>
      </w:r>
      <w:r w:rsidRPr="00474DBA">
        <w:rPr>
          <w:u w:val="single"/>
        </w:rPr>
        <w:t>.</w:t>
      </w:r>
      <w:r w:rsidRPr="002B3AC4">
        <w:rPr>
          <w:sz w:val="16"/>
        </w:rPr>
        <w:t xml:space="preserve"> </w:t>
      </w:r>
      <w:r w:rsidRPr="00474DBA">
        <w:rPr>
          <w:u w:val="single"/>
        </w:rPr>
        <w:t xml:space="preserve">This circulation system drives a </w:t>
      </w:r>
      <w:r w:rsidRPr="008E0341">
        <w:rPr>
          <w:rStyle w:val="Emphasis"/>
        </w:rPr>
        <w:t>northward flow</w:t>
      </w:r>
      <w:r w:rsidRPr="00474DBA">
        <w:rPr>
          <w:u w:val="single"/>
        </w:rPr>
        <w:t xml:space="preserve"> of </w:t>
      </w:r>
      <w:r w:rsidRPr="008E0341">
        <w:rPr>
          <w:rStyle w:val="Emphasis"/>
        </w:rPr>
        <w:t>warm, salty water</w:t>
      </w:r>
      <w:r w:rsidRPr="00474DBA">
        <w:rPr>
          <w:u w:val="single"/>
        </w:rPr>
        <w:t xml:space="preserve"> on the upper layers of the ocean from the tropics to the northeast Atlantic region, and a </w:t>
      </w:r>
      <w:r w:rsidRPr="008E0341">
        <w:rPr>
          <w:rStyle w:val="Emphasis"/>
        </w:rPr>
        <w:t>southward flow</w:t>
      </w:r>
      <w:r w:rsidRPr="00474DBA">
        <w:rPr>
          <w:u w:val="single"/>
        </w:rPr>
        <w:t xml:space="preserve"> of </w:t>
      </w:r>
      <w:r w:rsidRPr="008E0341">
        <w:rPr>
          <w:rStyle w:val="Emphasis"/>
        </w:rPr>
        <w:t>cold water</w:t>
      </w:r>
      <w:r w:rsidRPr="00474DBA">
        <w:rPr>
          <w:u w:val="single"/>
        </w:rPr>
        <w:t xml:space="preserve"> deep in the ocean</w:t>
      </w:r>
      <w:r w:rsidRPr="002B3AC4">
        <w:rPr>
          <w:sz w:val="16"/>
        </w:rPr>
        <w:t xml:space="preserve">. The ocean conveyor belt </w:t>
      </w:r>
      <w:r w:rsidRPr="00474DBA">
        <w:rPr>
          <w:u w:val="single"/>
        </w:rPr>
        <w:t>has a major effect on the climate</w:t>
      </w:r>
      <w:r w:rsidRPr="002B3AC4">
        <w:rPr>
          <w:sz w:val="16"/>
        </w:rPr>
        <w:t xml:space="preserve">, seasonal cycles and temperature in western and northern Europe. It means the region is warmer than other areas of similar latitude. But </w:t>
      </w:r>
      <w:r w:rsidRPr="00474DBA">
        <w:rPr>
          <w:u w:val="single"/>
        </w:rPr>
        <w:t>melting ice</w:t>
      </w:r>
      <w:r w:rsidRPr="002B3AC4">
        <w:rPr>
          <w:sz w:val="16"/>
        </w:rPr>
        <w:t xml:space="preserve"> from the Greenland ice sheet could threaten the AMOC system. It </w:t>
      </w:r>
      <w:r w:rsidRPr="00474DBA">
        <w:rPr>
          <w:u w:val="single"/>
        </w:rPr>
        <w:t xml:space="preserve">would </w:t>
      </w:r>
      <w:r w:rsidRPr="008E0341">
        <w:rPr>
          <w:rStyle w:val="Emphasis"/>
        </w:rPr>
        <w:t>dilute</w:t>
      </w:r>
      <w:r w:rsidRPr="00474DBA">
        <w:rPr>
          <w:u w:val="single"/>
        </w:rPr>
        <w:t xml:space="preserve"> the salty sea water in the north Atlantic, making the water lighter and less able or </w:t>
      </w:r>
      <w:r w:rsidRPr="008E0341">
        <w:rPr>
          <w:rStyle w:val="Emphasis"/>
        </w:rPr>
        <w:t>unable to sink</w:t>
      </w:r>
      <w:r w:rsidRPr="002B3AC4">
        <w:rPr>
          <w:sz w:val="16"/>
        </w:rPr>
        <w:t xml:space="preserve">. </w:t>
      </w:r>
      <w:r w:rsidRPr="00474DBA">
        <w:rPr>
          <w:u w:val="single"/>
        </w:rPr>
        <w:t xml:space="preserve">This would </w:t>
      </w:r>
      <w:r w:rsidRPr="008E0341">
        <w:rPr>
          <w:rStyle w:val="Emphasis"/>
        </w:rPr>
        <w:t xml:space="preserve">slow </w:t>
      </w:r>
      <w:r w:rsidRPr="002B3AC4">
        <w:rPr>
          <w:sz w:val="16"/>
        </w:rPr>
        <w:t xml:space="preserve">the engine that drives this </w:t>
      </w:r>
      <w:r w:rsidRPr="008E0341">
        <w:rPr>
          <w:rStyle w:val="Emphasis"/>
        </w:rPr>
        <w:t>ocean circulation</w:t>
      </w:r>
      <w:r w:rsidRPr="002B3AC4">
        <w:rPr>
          <w:sz w:val="16"/>
        </w:rPr>
        <w:t xml:space="preserve">. Recent research suggests the </w:t>
      </w:r>
      <w:r w:rsidRPr="00474DBA">
        <w:rPr>
          <w:u w:val="single"/>
        </w:rPr>
        <w:t xml:space="preserve">AMOC has already </w:t>
      </w:r>
      <w:r w:rsidRPr="008E0341">
        <w:rPr>
          <w:rStyle w:val="Emphasis"/>
        </w:rPr>
        <w:t>weakened</w:t>
      </w:r>
      <w:r w:rsidRPr="00474DBA">
        <w:rPr>
          <w:u w:val="single"/>
        </w:rPr>
        <w:t xml:space="preserve"> by around </w:t>
      </w:r>
      <w:r w:rsidRPr="008E0341">
        <w:rPr>
          <w:rStyle w:val="Emphasis"/>
        </w:rPr>
        <w:t>15%</w:t>
      </w:r>
      <w:r w:rsidRPr="002B3AC4">
        <w:rPr>
          <w:sz w:val="16"/>
        </w:rPr>
        <w:t xml:space="preserve"> since the middle of the 20th century. </w:t>
      </w:r>
      <w:r w:rsidRPr="00474DBA">
        <w:rPr>
          <w:u w:val="single"/>
        </w:rPr>
        <w:t xml:space="preserve">If this continues, it could have a </w:t>
      </w:r>
      <w:r w:rsidRPr="008E0341">
        <w:rPr>
          <w:rStyle w:val="Emphasis"/>
        </w:rPr>
        <w:t>major impact on</w:t>
      </w:r>
      <w:r w:rsidRPr="00474DBA">
        <w:rPr>
          <w:u w:val="single"/>
        </w:rPr>
        <w:t xml:space="preserve"> the climate of the </w:t>
      </w:r>
      <w:r w:rsidRPr="008E0341">
        <w:rPr>
          <w:rStyle w:val="Emphasis"/>
        </w:rPr>
        <w:t>northern hemisphere</w:t>
      </w:r>
      <w:r w:rsidRPr="002B3AC4">
        <w:rPr>
          <w:sz w:val="16"/>
        </w:rPr>
        <w:t xml:space="preserve">, but particularly Europe. It may </w:t>
      </w:r>
      <w:r w:rsidRPr="00474DBA">
        <w:rPr>
          <w:u w:val="single"/>
        </w:rPr>
        <w:t xml:space="preserve">even lead to the </w:t>
      </w:r>
      <w:r w:rsidRPr="008E0341">
        <w:rPr>
          <w:rStyle w:val="Emphasis"/>
        </w:rPr>
        <w:t>cessation of arable farming</w:t>
      </w:r>
      <w:r w:rsidRPr="00474DBA">
        <w:rPr>
          <w:u w:val="single"/>
        </w:rPr>
        <w:t xml:space="preserve"> in the UK</w:t>
      </w:r>
      <w:r w:rsidRPr="002B3AC4">
        <w:rPr>
          <w:sz w:val="16"/>
        </w:rPr>
        <w:t xml:space="preserve">, for instance. It may also </w:t>
      </w:r>
      <w:r w:rsidRPr="008E0341">
        <w:rPr>
          <w:rStyle w:val="Emphasis"/>
        </w:rPr>
        <w:t>reduce rainfall</w:t>
      </w:r>
      <w:r w:rsidRPr="00474DBA">
        <w:rPr>
          <w:u w:val="single"/>
        </w:rPr>
        <w:t xml:space="preserve"> over the Amazon basin</w:t>
      </w:r>
      <w:r w:rsidRPr="002B3AC4">
        <w:rPr>
          <w:sz w:val="16"/>
        </w:rPr>
        <w:t xml:space="preserve">, </w:t>
      </w:r>
      <w:r w:rsidRPr="00474DBA">
        <w:rPr>
          <w:u w:val="single"/>
        </w:rPr>
        <w:t xml:space="preserve">impact the </w:t>
      </w:r>
      <w:r w:rsidRPr="008E0341">
        <w:rPr>
          <w:rStyle w:val="Emphasis"/>
        </w:rPr>
        <w:t>monsoon systems</w:t>
      </w:r>
      <w:r w:rsidRPr="00474DBA">
        <w:rPr>
          <w:u w:val="single"/>
        </w:rPr>
        <w:t xml:space="preserve"> in Asia</w:t>
      </w:r>
      <w:r w:rsidRPr="002B3AC4">
        <w:rPr>
          <w:sz w:val="16"/>
        </w:rPr>
        <w:t xml:space="preserve"> and, by bringing warm waters into the Southern Ocean, </w:t>
      </w:r>
      <w:r w:rsidRPr="00474DBA">
        <w:rPr>
          <w:u w:val="single"/>
        </w:rPr>
        <w:t xml:space="preserve">further </w:t>
      </w:r>
      <w:r w:rsidRPr="008E0341">
        <w:rPr>
          <w:rStyle w:val="Emphasis"/>
        </w:rPr>
        <w:t>destabilize ice</w:t>
      </w:r>
      <w:r w:rsidRPr="00474DBA">
        <w:rPr>
          <w:u w:val="single"/>
        </w:rPr>
        <w:t xml:space="preserve"> in Antarctica and accelerate global </w:t>
      </w:r>
      <w:r w:rsidRPr="008E0341">
        <w:rPr>
          <w:rStyle w:val="Emphasis"/>
        </w:rPr>
        <w:t>sea level rise.</w:t>
      </w:r>
      <w:r w:rsidRPr="002B3AC4">
        <w:rPr>
          <w:sz w:val="16"/>
        </w:rPr>
        <w:t xml:space="preserve"> Is it time to declare a climate emergency? At what stage, and at what rise in global temperatures, will these tipping points be reached? No one is entirely sure. It may take centuries, millennia or it could be imminent. But </w:t>
      </w:r>
      <w:r w:rsidRPr="00474DBA">
        <w:rPr>
          <w:u w:val="single"/>
        </w:rPr>
        <w:t>as COVID-19 taught us, we need to prepare for the expected</w:t>
      </w:r>
      <w:r w:rsidRPr="002B3AC4">
        <w:rPr>
          <w:sz w:val="16"/>
        </w:rPr>
        <w:t xml:space="preserve">. We were aware of the risk of a pandemic. We also knew that we were not sufficiently prepared. But we didn’t act in a meaningful manner. Thankfully, we have been able to fast-track the production of vaccines to combat COVID-19. </w:t>
      </w:r>
      <w:r w:rsidRPr="00474DBA">
        <w:rPr>
          <w:u w:val="single"/>
        </w:rPr>
        <w:t xml:space="preserve">But there is </w:t>
      </w:r>
      <w:r w:rsidRPr="008E0341">
        <w:rPr>
          <w:rStyle w:val="Emphasis"/>
        </w:rPr>
        <w:t>no vaccine for climate change</w:t>
      </w:r>
      <w:r w:rsidRPr="00474DBA">
        <w:rPr>
          <w:u w:val="single"/>
        </w:rPr>
        <w:t xml:space="preserve"> once we have passed these tipping points</w:t>
      </w:r>
      <w:r w:rsidRPr="002B3AC4">
        <w:rPr>
          <w:sz w:val="16"/>
        </w:rPr>
        <w:t xml:space="preserve">. </w:t>
      </w:r>
      <w:r w:rsidRPr="00474DBA">
        <w:rPr>
          <w:u w:val="single"/>
        </w:rPr>
        <w:t xml:space="preserve">We need to </w:t>
      </w:r>
      <w:r w:rsidRPr="008E0341">
        <w:rPr>
          <w:rStyle w:val="Emphasis"/>
        </w:rPr>
        <w:t>act now</w:t>
      </w:r>
      <w:r w:rsidRPr="00474DBA">
        <w:rPr>
          <w:u w:val="single"/>
        </w:rPr>
        <w:t xml:space="preserve"> on our climate</w:t>
      </w:r>
      <w:r w:rsidRPr="002B3AC4">
        <w:rPr>
          <w:sz w:val="16"/>
        </w:rPr>
        <w:t xml:space="preserve">. </w:t>
      </w:r>
      <w:r w:rsidRPr="00474DBA">
        <w:rPr>
          <w:u w:val="single"/>
        </w:rPr>
        <w:t xml:space="preserve">Act like these tipping points are </w:t>
      </w:r>
      <w:r w:rsidRPr="008E0341">
        <w:rPr>
          <w:rStyle w:val="Emphasis"/>
        </w:rPr>
        <w:t>imminent.</w:t>
      </w:r>
      <w:r w:rsidRPr="002B3AC4">
        <w:rPr>
          <w:sz w:val="16"/>
        </w:rPr>
        <w:t xml:space="preserve"> And </w:t>
      </w:r>
      <w:r w:rsidRPr="00474DBA">
        <w:rPr>
          <w:u w:val="single"/>
        </w:rPr>
        <w:t>stop thinking of climate change as a slow-moving, long-term threat</w:t>
      </w:r>
      <w:r w:rsidRPr="002B3AC4">
        <w:rPr>
          <w:sz w:val="16"/>
        </w:rPr>
        <w:t xml:space="preserve"> that enables us to kick the problem down the road </w:t>
      </w:r>
      <w:r w:rsidRPr="00474DBA">
        <w:rPr>
          <w:u w:val="single"/>
        </w:rPr>
        <w:t>and let future generations deal with it</w:t>
      </w:r>
      <w:r w:rsidRPr="002B3AC4">
        <w:rPr>
          <w:sz w:val="16"/>
        </w:rPr>
        <w:t xml:space="preserve">. We must take immediate action to reduce global warming and fulfil our commitments to the Paris Agreement, and build resilience with these tipping points in mind. </w:t>
      </w:r>
      <w:r w:rsidRPr="00474DBA">
        <w:rPr>
          <w:u w:val="single"/>
        </w:rPr>
        <w:t>We need to plan now to mitigate greenhouse gas emissions,</w:t>
      </w:r>
      <w:r w:rsidRPr="002B3AC4">
        <w:rPr>
          <w:sz w:val="16"/>
        </w:rPr>
        <w:t xml:space="preserve"> but we also need to plan for the impacts, such as the ability to feed everyone on the planet, develop plans to manage flood risk, as well as manage the social and geopolitical impacts of human migrations that will be a consequence of fight or flight decisions. </w:t>
      </w:r>
      <w:r w:rsidRPr="00474DBA">
        <w:rPr>
          <w:u w:val="single"/>
        </w:rPr>
        <w:t xml:space="preserve">Breaching these tipping points would be </w:t>
      </w:r>
      <w:r w:rsidRPr="008E0341">
        <w:rPr>
          <w:rStyle w:val="Emphasis"/>
        </w:rPr>
        <w:t>cataclysmic</w:t>
      </w:r>
      <w:r w:rsidRPr="00474DBA">
        <w:rPr>
          <w:u w:val="single"/>
        </w:rPr>
        <w:t xml:space="preserve"> and</w:t>
      </w:r>
      <w:r w:rsidRPr="002B3AC4">
        <w:rPr>
          <w:sz w:val="16"/>
        </w:rPr>
        <w:t xml:space="preserve"> potentially </w:t>
      </w:r>
      <w:r w:rsidRPr="00474DBA">
        <w:rPr>
          <w:u w:val="single"/>
        </w:rPr>
        <w:t>far more devastating than COVID-19</w:t>
      </w:r>
      <w:r w:rsidRPr="002B3AC4">
        <w:rPr>
          <w:sz w:val="16"/>
        </w:rPr>
        <w:t xml:space="preserve">. Some may not enjoy hearing these messages, or consider them to be in the realm of science fiction. But if it injects a sense of urgency to make us respond to climate change like we have done to the pandemic, then we must talk more about what has happened before and will happen again. </w:t>
      </w:r>
      <w:r w:rsidRPr="00474DBA">
        <w:rPr>
          <w:u w:val="single"/>
        </w:rPr>
        <w:t xml:space="preserve">Otherwise we will continue </w:t>
      </w:r>
      <w:r w:rsidRPr="008E0341">
        <w:rPr>
          <w:rStyle w:val="Emphasis"/>
        </w:rPr>
        <w:t>playing Jenga</w:t>
      </w:r>
      <w:r w:rsidRPr="00474DBA">
        <w:rPr>
          <w:u w:val="single"/>
        </w:rPr>
        <w:t xml:space="preserve"> with our planet. And ultimately, </w:t>
      </w:r>
      <w:r w:rsidRPr="008E0341">
        <w:rPr>
          <w:rStyle w:val="Emphasis"/>
        </w:rPr>
        <w:t>there will only be one loser – us</w:t>
      </w:r>
      <w:r w:rsidRPr="002B3AC4">
        <w:rPr>
          <w:sz w:val="16"/>
        </w:rPr>
        <w:t>.</w:t>
      </w:r>
    </w:p>
    <w:p w14:paraId="46834C41" w14:textId="77777777" w:rsidR="00283BCC" w:rsidRDefault="00283BCC" w:rsidP="00283BCC">
      <w:pPr>
        <w:pStyle w:val="Heading4"/>
      </w:pPr>
      <w:r>
        <w:t>Carbon dioxide is not an alt cause.</w:t>
      </w:r>
    </w:p>
    <w:p w14:paraId="36113B2C" w14:textId="77777777" w:rsidR="00283BCC" w:rsidRDefault="00283BCC" w:rsidP="00283BCC">
      <w:r w:rsidRPr="00F80507">
        <w:rPr>
          <w:b/>
          <w:bCs/>
        </w:rPr>
        <w:t xml:space="preserve">Buchanan 20 </w:t>
      </w:r>
      <w:r>
        <w:t>– Writer [Mark, 3/11/20, The Print, “</w:t>
      </w:r>
      <w:r w:rsidRPr="001D2F37">
        <w:t>Why methane is a far more dangerous greenhouse gas than carbon dioxide</w:t>
      </w:r>
      <w:r>
        <w:t>,”</w:t>
      </w:r>
      <w:r w:rsidRPr="001D2F37">
        <w:t xml:space="preserve"> </w:t>
      </w:r>
      <w:hyperlink r:id="rId42" w:history="1">
        <w:r w:rsidRPr="007817F5">
          <w:t>https://theprint.in/environment/why-methane-is-a-far-more-dangerous-greenhouse-gas-than-carbon-dioxide/378858/</w:t>
        </w:r>
      </w:hyperlink>
      <w:r>
        <w:t>, DOA: 6/24/21, Lowell-TT]</w:t>
      </w:r>
    </w:p>
    <w:p w14:paraId="4E17CD7E" w14:textId="77777777" w:rsidR="00283BCC" w:rsidRPr="00C17184" w:rsidRDefault="00283BCC" w:rsidP="00283BCC">
      <w:pPr>
        <w:rPr>
          <w:sz w:val="16"/>
        </w:rPr>
      </w:pPr>
      <w:r w:rsidRPr="00C17184">
        <w:rPr>
          <w:sz w:val="16"/>
        </w:rPr>
        <w:t xml:space="preserve">Even so, </w:t>
      </w:r>
      <w:r w:rsidRPr="00474DBA">
        <w:rPr>
          <w:u w:val="single"/>
        </w:rPr>
        <w:t>about one-quarter of the warming we’ve had so far is due to</w:t>
      </w:r>
      <w:r w:rsidRPr="00C17184">
        <w:rPr>
          <w:sz w:val="16"/>
        </w:rPr>
        <w:t xml:space="preserve"> a less notorious greenhouse gas: </w:t>
      </w:r>
      <w:r w:rsidRPr="00474DBA">
        <w:rPr>
          <w:u w:val="single"/>
        </w:rPr>
        <w:t xml:space="preserve">methane, the </w:t>
      </w:r>
      <w:r w:rsidRPr="00E25533">
        <w:rPr>
          <w:rStyle w:val="Emphasis"/>
        </w:rPr>
        <w:t>major component</w:t>
      </w:r>
      <w:r w:rsidRPr="00474DBA">
        <w:rPr>
          <w:u w:val="single"/>
        </w:rPr>
        <w:t xml:space="preserve"> of </w:t>
      </w:r>
      <w:r w:rsidRPr="00E25533">
        <w:rPr>
          <w:rStyle w:val="Emphasis"/>
        </w:rPr>
        <w:t>natural gas</w:t>
      </w:r>
      <w:r w:rsidRPr="00474DBA">
        <w:rPr>
          <w:u w:val="single"/>
        </w:rPr>
        <w:t>.</w:t>
      </w:r>
      <w:r w:rsidRPr="00C17184">
        <w:rPr>
          <w:sz w:val="16"/>
        </w:rPr>
        <w:t xml:space="preserve"> </w:t>
      </w:r>
      <w:r w:rsidRPr="00474DBA">
        <w:rPr>
          <w:u w:val="single"/>
        </w:rPr>
        <w:t>Methane wasn’t much of a worry 20 years ago, but that’s changed</w:t>
      </w:r>
      <w:r w:rsidRPr="00C17184">
        <w:rPr>
          <w:sz w:val="16"/>
        </w:rPr>
        <w:t xml:space="preserve"> since 2007, </w:t>
      </w:r>
      <w:r w:rsidRPr="00474DBA">
        <w:rPr>
          <w:u w:val="single"/>
        </w:rPr>
        <w:t>as methane emissions have accelerated</w:t>
      </w:r>
      <w:r w:rsidRPr="00C17184">
        <w:rPr>
          <w:sz w:val="16"/>
        </w:rPr>
        <w:t xml:space="preserve">, spiking in 2014 and again in 2018. Scientists still don’t know exactly what’s going on, and they face an urgent challenge to find out. </w:t>
      </w:r>
      <w:r w:rsidRPr="00474DBA">
        <w:rPr>
          <w:u w:val="single"/>
        </w:rPr>
        <w:t xml:space="preserve">Methane is a </w:t>
      </w:r>
      <w:r w:rsidRPr="00E25533">
        <w:rPr>
          <w:rStyle w:val="Emphasis"/>
        </w:rPr>
        <w:t>far more potent</w:t>
      </w:r>
      <w:r w:rsidRPr="00474DBA">
        <w:rPr>
          <w:u w:val="single"/>
        </w:rPr>
        <w:t xml:space="preserve"> greenhouse gas than CO2</w:t>
      </w:r>
      <w:r w:rsidRPr="00C17184">
        <w:rPr>
          <w:sz w:val="16"/>
        </w:rPr>
        <w:t xml:space="preserve">, even though it only lasts about a decade in the atmosphere, whereas CO2 persists for a couple of centuries. </w:t>
      </w:r>
      <w:r w:rsidRPr="00474DBA">
        <w:rPr>
          <w:u w:val="single"/>
        </w:rPr>
        <w:t xml:space="preserve">A continued rise in the amount of methane in the air could </w:t>
      </w:r>
      <w:r w:rsidRPr="00E25533">
        <w:rPr>
          <w:rStyle w:val="Emphasis"/>
        </w:rPr>
        <w:t>easily cancel out</w:t>
      </w:r>
      <w:r w:rsidRPr="00474DBA">
        <w:rPr>
          <w:u w:val="single"/>
        </w:rPr>
        <w:t xml:space="preserve"> any near-term </w:t>
      </w:r>
      <w:r w:rsidRPr="00E25533">
        <w:rPr>
          <w:rStyle w:val="Emphasis"/>
        </w:rPr>
        <w:t xml:space="preserve">progress </w:t>
      </w:r>
      <w:r w:rsidRPr="00474DBA">
        <w:rPr>
          <w:u w:val="single"/>
        </w:rPr>
        <w:t xml:space="preserve">we make </w:t>
      </w:r>
      <w:r w:rsidRPr="00E25533">
        <w:rPr>
          <w:rStyle w:val="Emphasis"/>
        </w:rPr>
        <w:t>in reducing CO2</w:t>
      </w:r>
      <w:r w:rsidRPr="00474DBA">
        <w:rPr>
          <w:u w:val="single"/>
        </w:rPr>
        <w:t xml:space="preserve"> emissions</w:t>
      </w:r>
      <w:r w:rsidRPr="00C17184">
        <w:rPr>
          <w:sz w:val="16"/>
        </w:rPr>
        <w:t xml:space="preserve">. Methane is the low-hanging fruit in the effort to combat planetary warming. This gas has also been in the news for political reasons, as the Donald Trump administration has moved to rescind rules requiring fossil fuel companies to monitor and fix methane leaks, despite many companies’ opposition. </w:t>
      </w:r>
      <w:r w:rsidRPr="00E25533">
        <w:rPr>
          <w:rStyle w:val="Emphasis"/>
        </w:rPr>
        <w:t>Fossil fuel</w:t>
      </w:r>
      <w:r w:rsidRPr="00474DBA">
        <w:rPr>
          <w:u w:val="single"/>
        </w:rPr>
        <w:t xml:space="preserve"> production</w:t>
      </w:r>
      <w:r w:rsidRPr="00C17184">
        <w:rPr>
          <w:sz w:val="16"/>
        </w:rPr>
        <w:t xml:space="preserve"> also </w:t>
      </w:r>
      <w:r w:rsidRPr="00474DBA">
        <w:rPr>
          <w:u w:val="single"/>
        </w:rPr>
        <w:t>contributes to methane emissions</w:t>
      </w:r>
      <w:r w:rsidRPr="00C17184">
        <w:rPr>
          <w:sz w:val="16"/>
        </w:rPr>
        <w:t xml:space="preserve">, and some </w:t>
      </w:r>
      <w:r w:rsidRPr="00474DBA">
        <w:rPr>
          <w:u w:val="single"/>
        </w:rPr>
        <w:t xml:space="preserve">studies have pointed to </w:t>
      </w:r>
      <w:r w:rsidRPr="00E25533">
        <w:rPr>
          <w:rStyle w:val="Emphasis"/>
        </w:rPr>
        <w:t>hydraulic fracturing</w:t>
      </w:r>
      <w:r w:rsidRPr="00474DBA">
        <w:rPr>
          <w:u w:val="single"/>
        </w:rPr>
        <w:t xml:space="preserve">, especially </w:t>
      </w:r>
      <w:r w:rsidRPr="00E25533">
        <w:rPr>
          <w:rStyle w:val="Emphasis"/>
        </w:rPr>
        <w:t>in the U.S</w:t>
      </w:r>
      <w:r w:rsidRPr="00474DBA">
        <w:rPr>
          <w:u w:val="single"/>
        </w:rPr>
        <w:t>., as the likely cause behind the recent spike in emissions</w:t>
      </w:r>
      <w:r w:rsidRPr="00C17184">
        <w:rPr>
          <w:sz w:val="16"/>
        </w:rPr>
        <w:t xml:space="preserve">. </w:t>
      </w:r>
      <w:r w:rsidRPr="00474DBA">
        <w:rPr>
          <w:u w:val="single"/>
        </w:rPr>
        <w:t xml:space="preserve">It’s certainly suspicious that </w:t>
      </w:r>
      <w:r w:rsidRPr="00E25533">
        <w:rPr>
          <w:rStyle w:val="Emphasis"/>
        </w:rPr>
        <w:t>fracking got underway</w:t>
      </w:r>
      <w:r w:rsidRPr="00474DBA">
        <w:rPr>
          <w:u w:val="single"/>
        </w:rPr>
        <w:t xml:space="preserve"> in a big way around 2007, just </w:t>
      </w:r>
      <w:r w:rsidRPr="00E25533">
        <w:rPr>
          <w:rStyle w:val="Emphasis"/>
        </w:rPr>
        <w:t>as the methane surge began</w:t>
      </w:r>
      <w:r w:rsidRPr="00C17184">
        <w:rPr>
          <w:sz w:val="16"/>
        </w:rPr>
        <w:t xml:space="preserve">. However, other recent studies dispute this conclusion, and they suggest that </w:t>
      </w:r>
      <w:r w:rsidRPr="00474DBA">
        <w:rPr>
          <w:u w:val="single"/>
        </w:rPr>
        <w:t>U.S. methane emissions have changed little over the past 15 years</w:t>
      </w:r>
      <w:r w:rsidRPr="00C17184">
        <w:rPr>
          <w:sz w:val="16"/>
        </w:rPr>
        <w:t>.</w:t>
      </w:r>
    </w:p>
    <w:p w14:paraId="023331B2" w14:textId="77777777" w:rsidR="00283BCC" w:rsidRDefault="00283BCC" w:rsidP="00283BCC"/>
    <w:p w14:paraId="010621C1" w14:textId="77777777" w:rsidR="00283BCC" w:rsidRDefault="00283BCC" w:rsidP="00283BCC">
      <w:pPr>
        <w:pStyle w:val="Heading3"/>
      </w:pPr>
      <w:r>
        <w:t>2ac methane solvency</w:t>
      </w:r>
    </w:p>
    <w:p w14:paraId="6349A368" w14:textId="77777777" w:rsidR="00283BCC" w:rsidRDefault="00283BCC" w:rsidP="00283BCC">
      <w:pPr>
        <w:pStyle w:val="Heading4"/>
      </w:pPr>
      <w:r>
        <w:t>Federal regs can solve methane leaks</w:t>
      </w:r>
    </w:p>
    <w:p w14:paraId="1B0EC9C2" w14:textId="77777777" w:rsidR="00283BCC" w:rsidRPr="004B08DE" w:rsidRDefault="00283BCC" w:rsidP="00283BCC">
      <w:r w:rsidRPr="009B795F">
        <w:rPr>
          <w:b/>
          <w:bCs/>
        </w:rPr>
        <w:t xml:space="preserve">Prest 21 </w:t>
      </w:r>
      <w:r>
        <w:t>[Brian Prest, Resources for the Future, “Federal Climate Policy 108: The Oil and Gas Industry,” April 21, 2021, https://www.rff.org/publications/explainers/federal-climate-policy-108-the-oil-and-gas-industry/]</w:t>
      </w:r>
    </w:p>
    <w:p w14:paraId="215EDD50" w14:textId="77777777" w:rsidR="00283BCC" w:rsidRPr="009B795F" w:rsidRDefault="00283BCC" w:rsidP="00283BCC">
      <w:pPr>
        <w:rPr>
          <w:sz w:val="16"/>
        </w:rPr>
      </w:pPr>
      <w:r w:rsidRPr="009B795F">
        <w:rPr>
          <w:rStyle w:val="Emphasis"/>
        </w:rPr>
        <w:t>The primary component of natural gas is methane</w:t>
      </w:r>
      <w:r w:rsidRPr="009B795F">
        <w:rPr>
          <w:sz w:val="16"/>
        </w:rPr>
        <w:t xml:space="preserve">, a GHG about 30–90 times as potent as CO₂. </w:t>
      </w:r>
      <w:r w:rsidRPr="009B795F">
        <w:rPr>
          <w:rStyle w:val="StyleUnderline"/>
        </w:rPr>
        <w:t xml:space="preserve">Methane can leak into the atmosphere </w:t>
      </w:r>
      <w:r w:rsidRPr="009B795F">
        <w:rPr>
          <w:sz w:val="16"/>
        </w:rPr>
        <w:t xml:space="preserve">at multiple points in the oil and gas supply chain, such as </w:t>
      </w:r>
      <w:r w:rsidRPr="009B795F">
        <w:rPr>
          <w:rStyle w:val="StyleUnderline"/>
        </w:rPr>
        <w:t>through leaky pipes and valves</w:t>
      </w:r>
      <w:r w:rsidRPr="009B795F">
        <w:rPr>
          <w:sz w:val="16"/>
        </w:rPr>
        <w:t xml:space="preserve">. Additionally, </w:t>
      </w:r>
      <w:r w:rsidRPr="009B795F">
        <w:rPr>
          <w:rStyle w:val="StyleUnderline"/>
        </w:rPr>
        <w:t>methane sometimes is</w:t>
      </w:r>
      <w:r w:rsidRPr="009B795F">
        <w:rPr>
          <w:sz w:val="16"/>
        </w:rPr>
        <w:t xml:space="preserve"> </w:t>
      </w:r>
      <w:r w:rsidRPr="009B795F">
        <w:rPr>
          <w:rStyle w:val="StyleUnderline"/>
        </w:rPr>
        <w:t>intentionally released (vented) or burned (flared) as part of the production process</w:t>
      </w:r>
      <w:r w:rsidRPr="009B795F">
        <w:rPr>
          <w:sz w:val="16"/>
        </w:rPr>
        <w:t>, both of which contribute to atmospheric GHG concentrations and waste natural gas. Though methane theoretically could be captured and used, it is often more practical for producers to dispose of the gas, because transporting gas to market can be difficult.</w:t>
      </w:r>
    </w:p>
    <w:p w14:paraId="4F5D04A1" w14:textId="77777777" w:rsidR="00283BCC" w:rsidRDefault="00283BCC" w:rsidP="00283BCC">
      <w:pPr>
        <w:rPr>
          <w:rStyle w:val="StyleUnderline"/>
        </w:rPr>
      </w:pPr>
      <w:r w:rsidRPr="009B795F">
        <w:rPr>
          <w:rStyle w:val="Emphasis"/>
        </w:rPr>
        <w:t>Regulations have been proposed to limit or penalize methane leaks</w:t>
      </w:r>
      <w:r w:rsidRPr="009B795F">
        <w:rPr>
          <w:sz w:val="16"/>
        </w:rPr>
        <w:t xml:space="preserve">, include several issued by the Obama administration (but later rolled back) </w:t>
      </w:r>
      <w:r w:rsidRPr="009B795F">
        <w:rPr>
          <w:rStyle w:val="StyleUnderline"/>
        </w:rPr>
        <w:t>that would have required leak detection and repair and limited venting and flaring by establishing minimum gas capture rates.</w:t>
      </w:r>
    </w:p>
    <w:p w14:paraId="3E8761AA" w14:textId="77777777" w:rsidR="00283BCC" w:rsidRPr="009B795F" w:rsidRDefault="00283BCC" w:rsidP="00283BCC">
      <w:pPr>
        <w:rPr>
          <w:sz w:val="16"/>
        </w:rPr>
      </w:pPr>
      <w:r w:rsidRPr="009B795F">
        <w:rPr>
          <w:sz w:val="16"/>
        </w:rPr>
        <w:t>Benefits and Challenges</w:t>
      </w:r>
    </w:p>
    <w:p w14:paraId="6ABA940B" w14:textId="77777777" w:rsidR="00283BCC" w:rsidRDefault="00283BCC" w:rsidP="00283BCC">
      <w:pPr>
        <w:rPr>
          <w:rStyle w:val="Emphasis"/>
        </w:rPr>
      </w:pPr>
      <w:r w:rsidRPr="009B795F">
        <w:rPr>
          <w:rStyle w:val="StyleUnderline"/>
        </w:rPr>
        <w:t>The benefit of regulating methane emissions is that it can reduce GHG emissions while ensuring that less natural gas is wasted</w:t>
      </w:r>
      <w:r w:rsidRPr="009B795F">
        <w:rPr>
          <w:sz w:val="16"/>
        </w:rPr>
        <w:t xml:space="preserve">. Capturing more gas for delivery to market means more royalty revenues for the owners of the resource, which includes both private landowners and the federal government. However, although gas has value, the private value lost from flaring falls far below the social cost of emitting methane—in other words, </w:t>
      </w:r>
      <w:r w:rsidRPr="009B795F">
        <w:rPr>
          <w:rStyle w:val="Emphasis"/>
        </w:rPr>
        <w:t>companies have insufficient private incentive to capture the gas.</w:t>
      </w:r>
    </w:p>
    <w:p w14:paraId="12CE494F" w14:textId="77777777" w:rsidR="00283BCC" w:rsidRPr="009B795F" w:rsidRDefault="00283BCC" w:rsidP="00283BCC">
      <w:pPr>
        <w:rPr>
          <w:sz w:val="16"/>
        </w:rPr>
      </w:pPr>
      <w:r w:rsidRPr="009B795F">
        <w:rPr>
          <w:sz w:val="16"/>
        </w:rPr>
        <w:t>Methane regulations come with costs and challenges, as well. First, capturing excess gas is not always economical: many oil-heavy regions are in remote areas with limited gas pipeline capacity, so capturing the gas and delivering to market would require building new pipelines. The costly, unpopular alternative would be to shut the wells down completely and cease drilling, which would mean less energy production</w:t>
      </w:r>
      <w:r w:rsidRPr="009B795F">
        <w:rPr>
          <w:rStyle w:val="StyleUnderline"/>
        </w:rPr>
        <w:t xml:space="preserve">. Second, </w:t>
      </w:r>
      <w:r w:rsidRPr="009B795F">
        <w:rPr>
          <w:rStyle w:val="Emphasis"/>
        </w:rPr>
        <w:t>monitoring leaks at scale is costly and difficult.</w:t>
      </w:r>
      <w:r w:rsidRPr="009B795F">
        <w:rPr>
          <w:sz w:val="16"/>
        </w:rPr>
        <w:t xml:space="preserve"> </w:t>
      </w:r>
      <w:r w:rsidRPr="009B795F">
        <w:rPr>
          <w:rStyle w:val="StyleUnderline"/>
        </w:rPr>
        <w:t>Methane leaks largely come from so-called “super-emitters”—infrequent but massive leaks; thus, the costs to install improved infrastructure may yield negligible benefits in emissions reductions at many wells that are not leaking to begin with,</w:t>
      </w:r>
      <w:r w:rsidRPr="009B795F">
        <w:rPr>
          <w:sz w:val="16"/>
        </w:rPr>
        <w:t xml:space="preserve"> </w:t>
      </w:r>
      <w:r w:rsidRPr="009B795F">
        <w:rPr>
          <w:rStyle w:val="StyleUnderline"/>
        </w:rPr>
        <w:t xml:space="preserve">while the emissions reductions from other wells may be very large. </w:t>
      </w:r>
      <w:r w:rsidRPr="009B795F">
        <w:rPr>
          <w:rStyle w:val="Emphasis"/>
        </w:rPr>
        <w:t>Targeting heavily leaking wells in a timely way is difficult with existing technology</w:t>
      </w:r>
      <w:r w:rsidRPr="009B795F">
        <w:rPr>
          <w:sz w:val="16"/>
        </w:rPr>
        <w:t>.</w:t>
      </w:r>
    </w:p>
    <w:p w14:paraId="0EDF10FA" w14:textId="77777777" w:rsidR="00283BCC" w:rsidRPr="009B795F" w:rsidRDefault="00283BCC" w:rsidP="00283BCC">
      <w:pPr>
        <w:rPr>
          <w:sz w:val="16"/>
        </w:rPr>
      </w:pPr>
      <w:r w:rsidRPr="009B795F">
        <w:rPr>
          <w:sz w:val="16"/>
        </w:rPr>
        <w:t>Key Considerations</w:t>
      </w:r>
    </w:p>
    <w:p w14:paraId="1E9AFFEB" w14:textId="77777777" w:rsidR="00283BCC" w:rsidRPr="009B795F" w:rsidRDefault="00283BCC" w:rsidP="00283BCC">
      <w:pPr>
        <w:rPr>
          <w:sz w:val="16"/>
        </w:rPr>
      </w:pPr>
      <w:r w:rsidRPr="009B795F">
        <w:rPr>
          <w:sz w:val="16"/>
        </w:rPr>
        <w:t>Enforcing policies that penalize methane leaks requires those leaks to be tracked accurately</w:t>
      </w:r>
      <w:r w:rsidRPr="009B795F">
        <w:rPr>
          <w:rStyle w:val="StyleUnderline"/>
        </w:rPr>
        <w:t>. This means that regionally widespread yet accurate monitoring technology is necessary, but the most common monitoring technology is a handheld infrared camera</w:t>
      </w:r>
      <w:r w:rsidRPr="009B795F">
        <w:rPr>
          <w:sz w:val="16"/>
        </w:rPr>
        <w:t xml:space="preserve">, </w:t>
      </w:r>
      <w:r w:rsidRPr="009B795F">
        <w:rPr>
          <w:rStyle w:val="Emphasis"/>
        </w:rPr>
        <w:t>which is difficult to deploy at the necessary scale</w:t>
      </w:r>
      <w:r w:rsidRPr="009B795F">
        <w:rPr>
          <w:sz w:val="16"/>
        </w:rPr>
        <w:t xml:space="preserve">. Satellites increasingly are being deployed to improve monitoring; other approaches involve sensors on aircrafts </w:t>
      </w:r>
      <w:r w:rsidRPr="009B795F">
        <w:rPr>
          <w:rStyle w:val="StyleUnderline"/>
        </w:rPr>
        <w:t>or drones. Flaring is easier to detect, because the light produced by flaring is visible by existing satellites, but those data have not yet been explicitly incorporated into regulatory action</w:t>
      </w:r>
      <w:r w:rsidRPr="009B795F">
        <w:rPr>
          <w:sz w:val="16"/>
        </w:rPr>
        <w:t>.</w:t>
      </w:r>
    </w:p>
    <w:p w14:paraId="3B589D95" w14:textId="77777777" w:rsidR="00283BCC" w:rsidRPr="009B795F" w:rsidRDefault="00283BCC" w:rsidP="00283BCC">
      <w:pPr>
        <w:rPr>
          <w:sz w:val="16"/>
        </w:rPr>
      </w:pPr>
      <w:r w:rsidRPr="009B795F">
        <w:rPr>
          <w:sz w:val="16"/>
        </w:rPr>
        <w:t>Past, Current, and Proposed Methane Regulations</w:t>
      </w:r>
    </w:p>
    <w:p w14:paraId="51A23458" w14:textId="77777777" w:rsidR="00283BCC" w:rsidRDefault="00283BCC" w:rsidP="00283BCC">
      <w:r w:rsidRPr="009B795F">
        <w:rPr>
          <w:sz w:val="16"/>
        </w:rPr>
        <w:t xml:space="preserve">Many states have rules that limit the venting and flaring of methane, and the stringency of these rules varies from state to state and over time. </w:t>
      </w:r>
      <w:r w:rsidRPr="009B795F">
        <w:rPr>
          <w:rStyle w:val="StyleUnderline"/>
        </w:rPr>
        <w:t>At the federal level</w:t>
      </w:r>
      <w:r w:rsidRPr="009B795F">
        <w:rPr>
          <w:sz w:val="16"/>
        </w:rPr>
        <w:t xml:space="preserve">, the </w:t>
      </w:r>
      <w:r w:rsidRPr="009B795F">
        <w:rPr>
          <w:u w:val="single"/>
        </w:rPr>
        <w:t>Obama</w:t>
      </w:r>
      <w:r w:rsidRPr="009B795F">
        <w:rPr>
          <w:sz w:val="16"/>
        </w:rPr>
        <w:t xml:space="preserve"> administration </w:t>
      </w:r>
      <w:r w:rsidRPr="009B795F">
        <w:rPr>
          <w:u w:val="single"/>
        </w:rPr>
        <w:t>issued regulations that restricted methane and other emissions from all new oil and gas wells, along with a Methane Waste Prevention Rule that limited venting and flaring from wells on federal lands and charged royalties on any such lost gas. These rules were rolled back by the Trump administration</w:t>
      </w:r>
      <w:r w:rsidRPr="009B795F">
        <w:rPr>
          <w:sz w:val="16"/>
        </w:rPr>
        <w:t>. Recent congressional proposals would reinstate Obama-era restrictions on new wells. In addition, the Methane Waste Prevention Act of 2021, proposed by Rep. Diana DeGette (D-CO), would codify the Obama-era rule of the same name.</w:t>
      </w:r>
    </w:p>
    <w:p w14:paraId="56BEFE4A" w14:textId="77777777" w:rsidR="00283BCC" w:rsidRPr="004B08DE" w:rsidRDefault="00283BCC" w:rsidP="00283BCC"/>
    <w:p w14:paraId="334C98D5" w14:textId="77777777" w:rsidR="00283BCC" w:rsidRPr="00142990" w:rsidRDefault="00283BCC" w:rsidP="00283BCC">
      <w:pPr>
        <w:pStyle w:val="Heading3"/>
      </w:pPr>
      <w:r>
        <w:t>solvency advocate – frac act</w:t>
      </w:r>
    </w:p>
    <w:p w14:paraId="1C8FF74D" w14:textId="77777777" w:rsidR="00283BCC" w:rsidRPr="00CB66C8" w:rsidRDefault="00283BCC" w:rsidP="00283BCC">
      <w:pPr>
        <w:pStyle w:val="Heading4"/>
      </w:pPr>
      <w:r>
        <w:t>The</w:t>
      </w:r>
      <w:r w:rsidRPr="00776882">
        <w:t xml:space="preserve"> FRAC Act</w:t>
      </w:r>
      <w:r>
        <w:t xml:space="preserve"> sets </w:t>
      </w:r>
      <w:r>
        <w:rPr>
          <w:u w:val="single"/>
        </w:rPr>
        <w:t>key</w:t>
      </w:r>
      <w:r>
        <w:t xml:space="preserve"> regulatory standards and clarity that </w:t>
      </w:r>
      <w:r>
        <w:rPr>
          <w:u w:val="single"/>
        </w:rPr>
        <w:t>prevent</w:t>
      </w:r>
      <w:r>
        <w:t xml:space="preserve"> pollution.</w:t>
      </w:r>
    </w:p>
    <w:p w14:paraId="5A0F093B" w14:textId="77777777" w:rsidR="00283BCC" w:rsidRDefault="00283BCC" w:rsidP="00157D65">
      <w:pPr>
        <w:pStyle w:val="ListParagraph"/>
        <w:numPr>
          <w:ilvl w:val="0"/>
          <w:numId w:val="1"/>
        </w:numPr>
      </w:pPr>
      <w:r>
        <w:t>States need to meet federal standards/get consent</w:t>
      </w:r>
    </w:p>
    <w:p w14:paraId="0DE2087C" w14:textId="77777777" w:rsidR="00283BCC" w:rsidRDefault="00283BCC" w:rsidP="00157D65">
      <w:pPr>
        <w:pStyle w:val="ListParagraph"/>
        <w:numPr>
          <w:ilvl w:val="0"/>
          <w:numId w:val="1"/>
        </w:numPr>
      </w:pPr>
      <w:r>
        <w:t>Industry+state opposition to the plan, also potentially more costly</w:t>
      </w:r>
    </w:p>
    <w:p w14:paraId="336C2DAD" w14:textId="77777777" w:rsidR="00283BCC" w:rsidRDefault="00283BCC" w:rsidP="00157D65">
      <w:pPr>
        <w:pStyle w:val="ListParagraph"/>
        <w:numPr>
          <w:ilvl w:val="0"/>
          <w:numId w:val="1"/>
        </w:numPr>
      </w:pPr>
      <w:r>
        <w:t>Doesn’t ban fracking – just regulates it a lot more stringently, would solve an adv about clean water</w:t>
      </w:r>
    </w:p>
    <w:p w14:paraId="58211B44" w14:textId="77777777" w:rsidR="00283BCC" w:rsidRPr="008A5AC7" w:rsidRDefault="00283BCC" w:rsidP="00157D65">
      <w:pPr>
        <w:pStyle w:val="ListParagraph"/>
        <w:numPr>
          <w:ilvl w:val="0"/>
          <w:numId w:val="1"/>
        </w:numPr>
      </w:pPr>
      <w:r>
        <w:t>Fed regulation is better than state regulation</w:t>
      </w:r>
    </w:p>
    <w:p w14:paraId="091FDC3E" w14:textId="77777777" w:rsidR="00283BCC" w:rsidRPr="001324D3" w:rsidRDefault="00283BCC" w:rsidP="00283BCC">
      <w:r w:rsidRPr="00F80507">
        <w:rPr>
          <w:b/>
          <w:bCs/>
        </w:rPr>
        <w:t>Buford 12</w:t>
      </w:r>
      <w:r>
        <w:t xml:space="preserve"> – [</w:t>
      </w:r>
      <w:r w:rsidRPr="001324D3">
        <w:t xml:space="preserve">Burford, E. (2012). The need for federal regulation of hydraulic fracturing. The Urban Lawyer, 44(3), 577-588. Retrieved from </w:t>
      </w:r>
      <w:hyperlink r:id="rId43" w:history="1">
        <w:r w:rsidRPr="001E60C7">
          <w:t>https://proxy.lib.umich.edu/login?url=https://www-proquest-com.proxy.lib.umich.edu/scholarly-journals/need-federal-regulation-hydraulic-fracturing/docview/1266035798/se-2?accountid=14667</w:t>
        </w:r>
      </w:hyperlink>
      <w:r>
        <w:t>, DOA: 6/21/21, Lowell-JS]</w:t>
      </w:r>
    </w:p>
    <w:p w14:paraId="2650F684" w14:textId="77777777" w:rsidR="00283BCC" w:rsidRDefault="00283BCC" w:rsidP="00283BCC">
      <w:r>
        <w:t>B. Criticisms of Hydraulic Fracturing</w:t>
      </w:r>
    </w:p>
    <w:p w14:paraId="0B0DDE14" w14:textId="77777777" w:rsidR="00283BCC" w:rsidRDefault="00283BCC" w:rsidP="00283BCC">
      <w:r>
        <w:t>While hydraulic fracturing is embraced by some industries and regions, its implementation has resulted in major controversy. The most prevalent concern is whether hydraulic fracturing contaminates or could potentially contaminate drinking water. Some media outlets portray hydraulic fracturing in a favorable light, producing colorful images of how the process works.39 The drilling, however, does not always align with the images produced by the drilling companies.40 There is much concern that the drilling is not being conducted safely and leaks are occurring, particularly in underground water supplies.41</w:t>
      </w:r>
    </w:p>
    <w:p w14:paraId="2E0D5A9E" w14:textId="77777777" w:rsidR="00283BCC" w:rsidRDefault="00283BCC" w:rsidP="00283BCC">
      <w:r>
        <w:t>Many individuals, families, towns, and animals near hydraulic fracturing facilities have reportedly been getting sick.42 In June of 2008, for example, a rancher from Parachute, Colorado, was "hospitalized after he drank well water from his tap. Tests showed benzene in his water."43 While the exact ingredients used in hydraulic fracturing are protected as trade secrets, and not provided to the public, currently benzene is often used to cause the water to flow faster during hydraulic fracturing.44</w:t>
      </w:r>
    </w:p>
    <w:p w14:paraId="515A1F76" w14:textId="77777777" w:rsidR="00283BCC" w:rsidRDefault="00283BCC" w:rsidP="00283BCC">
      <w:r>
        <w:t>Additional concerns about groundwater and drinking water contamination come directly from the EPA. The EPA acknowledges that occasionally, "fracturing fluids migrate. . .unpredictably through rock layers."45 It is feared that the hydraulic fluid, which likely contains many dangerous chemicals, including benzene and formaldehyde, will eventually travel to underground aquifers used for drinking water.</w:t>
      </w:r>
    </w:p>
    <w:p w14:paraId="0975D753" w14:textId="77777777" w:rsidR="00283BCC" w:rsidRDefault="00283BCC" w:rsidP="00283BCC">
      <w:r>
        <w:t>II. Current Regulation on Hydraulic Fracturing</w:t>
      </w:r>
    </w:p>
    <w:p w14:paraId="08D23C62" w14:textId="77777777" w:rsidR="00283BCC" w:rsidRDefault="00283BCC" w:rsidP="00283BCC">
      <w:r>
        <w:t>Hydraulic fracturing is largely unregulated by the federal government. Still, while several statutes and regulations are tied to hydraulic fracturing, it is primarily the Safe Drinking Water Act (SDWA) that controls the EPA' s very limited authority regarding the process. The SDWA creates the EPA' s Underground Injection Control (UIC) program, which regulates the subsurface emplacement of fluid. The purpose of the UIC program "is to protect underground sources of drinking water from contamination by underground injection of hazardous and non-hazardous fluids."46 Hydraulic fracturing is exempted from this provision, however, under the Energy Policy Act of 2005, which gave the EPA jurisdiction under the SDWA to regulate hydraulic fracturing only if it uses diesel fuels as one of the fracturing agents.47</w:t>
      </w:r>
    </w:p>
    <w:p w14:paraId="04633C0B" w14:textId="77777777" w:rsidR="00283BCC" w:rsidRDefault="00283BCC" w:rsidP="00283BCC">
      <w:r>
        <w:t>A. State Agencies' and the Drilling Industry's Interest in Maintaining State Regulation</w:t>
      </w:r>
    </w:p>
    <w:p w14:paraId="6E032D90" w14:textId="77777777" w:rsidR="00283BCC" w:rsidRDefault="00283BCC" w:rsidP="00283BCC">
      <w:r>
        <w:t>The drilling industries,48 as well as state agencies,49 favor leaving the authority to regulate hydraulic fracturing with the state governments. The Ground Water Protection Council (GWPC), "a national association representing state groundwater and UIC agencies,"50 and the Interstate Oil and Gas Compact Commission (IOGCC), which "represents the state gas and oil agencies,"51 maintain that, because laws are already in place to protect the groundwater from adverse affects of hydraulic fracturing, any regulation under the SDWA would be duplicative and thus unnecessarily costly.52 The IOGCC also relies on the fact that hydraulic fracturing is a practice that has been employed for several decades and that the states are well equipped to govern the method of gas extraction safely and adequately.53</w:t>
      </w:r>
    </w:p>
    <w:p w14:paraId="0AF7D6AA" w14:textId="77777777" w:rsidR="00283BCC" w:rsidRDefault="00283BCC" w:rsidP="00283BCC">
      <w:r w:rsidRPr="008A5AC7">
        <w:rPr>
          <w:u w:val="single"/>
        </w:rPr>
        <w:t>Currently, states submit regulatory plans to the federal government specific to each state in order to assume primacy for regulation under the UIC program</w:t>
      </w:r>
      <w:r>
        <w:t xml:space="preserve">.54 </w:t>
      </w:r>
      <w:r w:rsidRPr="002B3670">
        <w:rPr>
          <w:rStyle w:val="Emphasis"/>
        </w:rPr>
        <w:t>Each state, to be allowed to self-regulate, must demonstrate to the EPA that its requirements are as stringent as would be imposed by the EPA.</w:t>
      </w:r>
      <w:r>
        <w:t>55 The plans take into account population, drilling site location, location of ground water, and other geographic landmarks.56 The states, according to this argument, know the specifics of the area where hydraulic fracturing is being implemented57 and thus are in the best position to regulate it. According to the IOGCC, the states are as concerned with protecting the groundwater as is the federal government because they have "as much of a vested interest in the protection of groundwater as the federal government."58 The IOGCC maintains that the individual states do and will continue to effectively regulate hydraulic fracturing and protect [] groundwater.59 "There is not a 'one-size' fits all approach to effective regulation," according to the IOGCC.60</w:t>
      </w:r>
    </w:p>
    <w:p w14:paraId="60F2FA38" w14:textId="77777777" w:rsidR="00283BCC" w:rsidRDefault="00283BCC" w:rsidP="00283BCC">
      <w:r>
        <w:t>Many who oppose federal regulation are concerned with financing. Industry representatives believe repetitive requirements would increase the overall cost of drilling.61 The Department of Energy conducted a study in 2009, attempting to estimate the additional cost of federal regulation.62 The study listed several points that would either directly or indirectly increase costs for the industry; it estimated compliance with proposed federal regulation would cost $100,505 for each new well.63</w:t>
      </w:r>
    </w:p>
    <w:p w14:paraId="6476149A" w14:textId="77777777" w:rsidR="00283BCC" w:rsidRDefault="00283BCC" w:rsidP="00283BCC">
      <w:r>
        <w:t>Overall, state agencies and the drilling industry have an interest in maintaining state regulation based upon the belief that states are in the best position to regulate the hydraulic fracturing methods that occur within state boundaries.64 Furthermore, the two groups are better served financially by state regulation.65</w:t>
      </w:r>
    </w:p>
    <w:p w14:paraId="2101451E" w14:textId="77777777" w:rsidR="00283BCC" w:rsidRDefault="00283BCC" w:rsidP="00283BCC">
      <w:r>
        <w:t>B. Problems and Complaints with Current State Regulation</w:t>
      </w:r>
    </w:p>
    <w:p w14:paraId="48C55C53" w14:textId="77777777" w:rsidR="00283BCC" w:rsidRPr="002B3670" w:rsidRDefault="00283BCC" w:rsidP="00283BCC">
      <w:pPr>
        <w:rPr>
          <w:rStyle w:val="Emphasis"/>
        </w:rPr>
      </w:pPr>
      <w:r w:rsidRPr="008A5AC7">
        <w:rPr>
          <w:u w:val="single"/>
        </w:rPr>
        <w:t xml:space="preserve">Current regulation by states is adequate </w:t>
      </w:r>
      <w:r w:rsidRPr="002B3670">
        <w:rPr>
          <w:rStyle w:val="Emphasis"/>
        </w:rPr>
        <w:t>in theory alone</w:t>
      </w:r>
      <w:r>
        <w:t xml:space="preserve">. The arguments posed by those entities in favor of state regulation </w:t>
      </w:r>
      <w:r w:rsidRPr="008A5AC7">
        <w:rPr>
          <w:u w:val="single"/>
        </w:rPr>
        <w:t>do not take into account the practical areas where state regulation is failing.</w:t>
      </w:r>
      <w:r>
        <w:t xml:space="preserve"> There is evidence that the states </w:t>
      </w:r>
      <w:r w:rsidRPr="002B3670">
        <w:rPr>
          <w:rStyle w:val="Emphasis"/>
        </w:rPr>
        <w:t>are minimally enforcing the current regulations, rendering it necessary for the federal government to step in and take over baseline regulation.</w:t>
      </w:r>
    </w:p>
    <w:p w14:paraId="5673C07B" w14:textId="77777777" w:rsidR="00283BCC" w:rsidRPr="008A5AC7" w:rsidRDefault="00283BCC" w:rsidP="00283BCC">
      <w:pPr>
        <w:rPr>
          <w:u w:val="single"/>
        </w:rPr>
      </w:pPr>
      <w:r w:rsidRPr="008A5AC7">
        <w:rPr>
          <w:u w:val="single"/>
        </w:rPr>
        <w:t>Sublette County, Wyoming is a good example of inadequate enforcement of current state regulation.</w:t>
      </w:r>
      <w:r>
        <w:t xml:space="preserve"> Most of </w:t>
      </w:r>
      <w:r w:rsidRPr="008A5AC7">
        <w:rPr>
          <w:u w:val="single"/>
        </w:rPr>
        <w:t>Sublette County is federal land</w:t>
      </w:r>
      <w:r>
        <w:t xml:space="preserve"> that is the home of "one of the nation' s largest natural gas fields."66 Sublette County is an extremely rural area, and </w:t>
      </w:r>
      <w:r w:rsidRPr="008A5AC7">
        <w:rPr>
          <w:u w:val="single"/>
        </w:rPr>
        <w:t>the nearest town to any oil rig is Pinedale, Wyoming. Yet, the water is contaminated.67 "With so little industry, there was little besides drilling that people could blame for the contamination."68</w:t>
      </w:r>
    </w:p>
    <w:p w14:paraId="31AC10D7" w14:textId="77777777" w:rsidR="00283BCC" w:rsidRDefault="00283BCC" w:rsidP="00283BCC">
      <w:r>
        <w:t xml:space="preserve">Even though the area's general population believes that the contamination is caused by the oil rigs,69 </w:t>
      </w:r>
      <w:r w:rsidRPr="008A5AC7">
        <w:rPr>
          <w:u w:val="single"/>
        </w:rPr>
        <w:t>it cannot be proven conclusively because the exact concentrations of chemicals used in hydraulic fracturing are considered trade secrets.</w:t>
      </w:r>
      <w:r>
        <w:t>70 The industry is fighting those who want the ingredients used in hydraulic fracturing made public. Scott Rotruck, the vice president of Chesapeake Energy, stated, "It is like Coke protecting its syrup formula."71 On the contrary, keeping these ingredients secret is not at all like Coke protecting its syrup formula because the ingredients of Coke are not dangerous to the health, safety, and vitality of communities. In fact, "[o]f the 300-odd compounds that private researchers and the Bureau of Land Management suspect are being used, 65 are listed as hazardous by the federal government."72</w:t>
      </w:r>
    </w:p>
    <w:p w14:paraId="310EDFFF" w14:textId="77777777" w:rsidR="00283BCC" w:rsidRDefault="00283BCC" w:rsidP="00283BCC">
      <w:r>
        <w:t xml:space="preserve">Some states have attempted to create more stringent regulations. Colorado is leading the way in response to a horrific incident in Durango, Colorado.73 Emergency room nurse Cathy Behr </w:t>
      </w:r>
      <w:r w:rsidRPr="008A5AC7">
        <w:rPr>
          <w:u w:val="single"/>
        </w:rPr>
        <w:t>treated a British Petroleum worker who was splashed in the face by hydraulic fracturing fluid.74 The worker was released</w:t>
      </w:r>
      <w:r>
        <w:t xml:space="preserve">, but </w:t>
      </w:r>
      <w:r w:rsidRPr="008A5AC7">
        <w:rPr>
          <w:u w:val="single"/>
        </w:rPr>
        <w:t>less than a week later Behr was suffering from multiple organ failure and was in critical condition after being exposed to the fracturing fluid that was on the worker she treated</w:t>
      </w:r>
      <w:r>
        <w:t xml:space="preserve">.75 Behr' s </w:t>
      </w:r>
      <w:r w:rsidRPr="008A5AC7">
        <w:rPr>
          <w:u w:val="single"/>
        </w:rPr>
        <w:t>doctors did not know how to treat Behr because they had no idea what chemicals were in the fluid</w:t>
      </w:r>
      <w:r>
        <w:t>.76</w:t>
      </w:r>
    </w:p>
    <w:p w14:paraId="22B415F3" w14:textId="77777777" w:rsidR="00283BCC" w:rsidRDefault="00283BCC" w:rsidP="00283BCC">
      <w:r>
        <w:t xml:space="preserve">Partially in response to the incident with Behr, Colorado drafted legislation that would require public disclosure of all ingredients, and in what amounts they were used, in the process of hydraulic fracturing.77 </w:t>
      </w:r>
      <w:r w:rsidRPr="008A5AC7">
        <w:rPr>
          <w:u w:val="single"/>
        </w:rPr>
        <w:t>Halliburton, one of the big gas companies in the state, responded that "[i]f lawmakers forced the company to disclose its recipes, ... 'it will have little choice but to pull its proprietary products out of Colorado.' "78 If the three big companies in Colorado left, the state would lose approximately "$29 billion in future gas-related tax and royalty revenue [from] them over the next decade.</w:t>
      </w:r>
      <w:r>
        <w:t xml:space="preserve">"79 </w:t>
      </w:r>
      <w:r w:rsidRPr="008A5AC7">
        <w:rPr>
          <w:u w:val="single"/>
        </w:rPr>
        <w:t>Predictably, Colorado reached a compromise where the industry would only report the ingredients of fluid that were stored in 50 gallon drums or larger.</w:t>
      </w:r>
      <w:r>
        <w:t>80</w:t>
      </w:r>
    </w:p>
    <w:p w14:paraId="71BADCB9" w14:textId="77777777" w:rsidR="00283BCC" w:rsidRPr="002B3670" w:rsidRDefault="00283BCC" w:rsidP="00283BCC">
      <w:pPr>
        <w:rPr>
          <w:rStyle w:val="Emphasis"/>
        </w:rPr>
      </w:pPr>
      <w:r>
        <w:t xml:space="preserve">With </w:t>
      </w:r>
      <w:r w:rsidRPr="002B3670">
        <w:rPr>
          <w:rStyle w:val="Emphasis"/>
        </w:rPr>
        <w:t>Colorado as an example of states caving under economic pressures, it appears that the states cannot effectively regulate or enforce current regulations because they need revenue to continue to govern and cannot risk companies pulling their business and moving their rigs to less-stringently regulated states. This threat is often sufficient</w:t>
      </w:r>
      <w:r>
        <w:t xml:space="preserve">, as it was in Colorado, </w:t>
      </w:r>
      <w:r w:rsidRPr="008A5AC7">
        <w:rPr>
          <w:u w:val="single"/>
        </w:rPr>
        <w:t xml:space="preserve">for the state to lessen its requirements, thereby compromising residents' health and the environment. </w:t>
      </w:r>
      <w:r w:rsidRPr="002B3670">
        <w:rPr>
          <w:rStyle w:val="Emphasis"/>
        </w:rPr>
        <w:t>If federal regulation were imposed, the industry would not be able to bully the states into lax regulations by threatening to move to another state when it was unhappy with regulations.</w:t>
      </w:r>
    </w:p>
    <w:p w14:paraId="28B2900E" w14:textId="77777777" w:rsidR="00283BCC" w:rsidRPr="008A5AC7" w:rsidRDefault="00283BCC" w:rsidP="00283BCC">
      <w:pPr>
        <w:rPr>
          <w:u w:val="single"/>
        </w:rPr>
      </w:pPr>
      <w:r>
        <w:t xml:space="preserve">The states have a real interest in maintaining safe drinking water, but with lobbyists threatening to take away jobs that the states rely on to survive, decisions become tougher and compromises are made that are not in the best interest of public health.81 </w:t>
      </w:r>
      <w:r w:rsidRPr="008A5AC7">
        <w:rPr>
          <w:u w:val="single"/>
        </w:rPr>
        <w:t>The federal government is less susceptible to such threats and can make decisions without the same pressures. The federal government can put public safety first and stand up to the industry that threatens to pull out of the stringent state. Consequently, states would not be subjected to the bullying by the industry.</w:t>
      </w:r>
    </w:p>
    <w:p w14:paraId="654D43D2" w14:textId="77777777" w:rsidR="00283BCC" w:rsidRPr="008A5AC7" w:rsidRDefault="00283BCC" w:rsidP="00283BCC">
      <w:pPr>
        <w:rPr>
          <w:u w:val="single"/>
        </w:rPr>
      </w:pPr>
      <w:r>
        <w:t xml:space="preserve">Assuming state oil and gas regulators actively enforced established state regulations, federal regulation would be less necessary. However, </w:t>
      </w:r>
      <w:r w:rsidRPr="008A5AC7">
        <w:rPr>
          <w:u w:val="single"/>
        </w:rPr>
        <w:t>the drilling industry is undergoing rapid expansion.</w:t>
      </w:r>
      <w:r>
        <w:t xml:space="preserve">82 Texas has 273,660 wells and only 106 regulators that supervise the management of the rigs.83 West Virginia has 55,222 active oil wells and only 17 inspectors.84 In order for the regulators to visit each well in West Virginia once a year, they would have to inspect 9 wells per day, without taking off weekends or vacations.85 The </w:t>
      </w:r>
      <w:r w:rsidRPr="008A5AC7">
        <w:rPr>
          <w:u w:val="single"/>
        </w:rPr>
        <w:t>regulators are overworked, and it is impossible for them to visit every site as necessary, therefore, the regulators prioritize the visits. At the top of the list are complaints of contaminations and spills.86 This prioritizing leaves some wells unchecked for years, and sometimes even decades, making it impossible for these rigs to be properly regulated.87</w:t>
      </w:r>
    </w:p>
    <w:p w14:paraId="602FCE37" w14:textId="77777777" w:rsidR="00283BCC" w:rsidRPr="008A5AC7" w:rsidRDefault="00283BCC" w:rsidP="00283BCC">
      <w:pPr>
        <w:rPr>
          <w:u w:val="single"/>
        </w:rPr>
      </w:pPr>
      <w:r>
        <w:t>Jim Baca, former director of the U.S. Bureau of Land Management in the Clinton Administration, stated</w:t>
      </w:r>
      <w:r w:rsidRPr="008A5AC7">
        <w:t xml:space="preserve">, </w:t>
      </w:r>
      <w:r w:rsidRPr="008A5AC7">
        <w:rPr>
          <w:u w:val="single"/>
        </w:rPr>
        <w:t>"Not having eyeballs on the ground is horrendous."88 "If you don't enforce the law, the industry will do whatever they think they can get away with."</w:t>
      </w:r>
      <w:r>
        <w:t xml:space="preserve">89 Baca's words get to the heart of the problem with self-regulation. An </w:t>
      </w:r>
      <w:r w:rsidRPr="008A5AC7">
        <w:rPr>
          <w:u w:val="single"/>
        </w:rPr>
        <w:t>onsite person is more effective in enforcing the regulations. The industry may have the best intentions to be environmentally-friendly, but when it comes down to saving money by cutting corners on well casing and mapping fractures, without accountability, mistakes and poor choices can be made.90</w:t>
      </w:r>
    </w:p>
    <w:p w14:paraId="250708A5" w14:textId="77777777" w:rsidR="00283BCC" w:rsidRPr="008A5AC7" w:rsidRDefault="00283BCC" w:rsidP="00283BCC">
      <w:pPr>
        <w:rPr>
          <w:u w:val="single"/>
        </w:rPr>
      </w:pPr>
      <w:r>
        <w:t xml:space="preserve">Proponents for state regulation argue that state programs are currently under-budgeted and additional costs would undercut the purpose of UIC. </w:t>
      </w:r>
      <w:r w:rsidRPr="008A5AC7">
        <w:rPr>
          <w:u w:val="single"/>
        </w:rPr>
        <w:t xml:space="preserve">If the states are under-budgeted to the point that they cannot keep toxic chemicals out of water supplies, then their authority to regulate should be surrendered. While the EPA also lacks sufficient funding, when balancing public health concerns against budget issues, </w:t>
      </w:r>
      <w:r w:rsidRPr="002B3670">
        <w:rPr>
          <w:rStyle w:val="Emphasis"/>
        </w:rPr>
        <w:t>the federal government is still in the best position to regulate hydraulic fracturing because it would bring uniformity to the industry</w:t>
      </w:r>
      <w:r w:rsidRPr="008A5AC7">
        <w:rPr>
          <w:u w:val="single"/>
        </w:rPr>
        <w:t>, which would help with enforcement and eliminate any lobbying that forces states to compromise public health.</w:t>
      </w:r>
    </w:p>
    <w:p w14:paraId="19E374AA" w14:textId="77777777" w:rsidR="00283BCC" w:rsidRPr="002B3670" w:rsidRDefault="00283BCC" w:rsidP="00283BCC">
      <w:pPr>
        <w:rPr>
          <w:rStyle w:val="Emphasis"/>
        </w:rPr>
      </w:pPr>
      <w:r w:rsidRPr="002B3670">
        <w:rPr>
          <w:rStyle w:val="Emphasis"/>
        </w:rPr>
        <w:t>III. Benefits of Federal Regulation</w:t>
      </w:r>
    </w:p>
    <w:p w14:paraId="45FF659D" w14:textId="77777777" w:rsidR="00283BCC" w:rsidRPr="002B3670" w:rsidRDefault="00283BCC" w:rsidP="00283BCC">
      <w:pPr>
        <w:rPr>
          <w:rStyle w:val="Emphasis"/>
        </w:rPr>
      </w:pPr>
      <w:r>
        <w:t xml:space="preserve">Federal regulation of hydraulic fracturing </w:t>
      </w:r>
      <w:r w:rsidRPr="008A5AC7">
        <w:rPr>
          <w:u w:val="single"/>
        </w:rPr>
        <w:t>would bring uniformity to the industry and cause all states to adhere to minimum standards of regulation. If hydraulic fracturing was included in the SDWA, it would be regulated under the UIC program.</w:t>
      </w:r>
      <w:r w:rsidRPr="008A5AC7">
        <w:t xml:space="preserve"> </w:t>
      </w:r>
      <w:r w:rsidRPr="008A5AC7">
        <w:rPr>
          <w:u w:val="single"/>
        </w:rPr>
        <w:t xml:space="preserve">States already safely regulating hydraulic fracturing and able to demonstrate adequate regulation to the EPA would not be subjected to additional regulation. The </w:t>
      </w:r>
      <w:r w:rsidRPr="002B3670">
        <w:rPr>
          <w:rStyle w:val="Emphasis"/>
        </w:rPr>
        <w:t>federal regulation would not be an impediment to these states, but it would provide economic assistance to programs already in existence.</w:t>
      </w:r>
    </w:p>
    <w:p w14:paraId="71EA194A" w14:textId="77777777" w:rsidR="00283BCC" w:rsidRPr="008A5AC7" w:rsidRDefault="00283BCC" w:rsidP="00283BCC">
      <w:pPr>
        <w:jc w:val="both"/>
        <w:rPr>
          <w:u w:val="single"/>
        </w:rPr>
      </w:pPr>
      <w:r>
        <w:t xml:space="preserve">The Department of Energy's 2009 study found several areas that would increase industry costs if federal regulation were imposed.91 However, </w:t>
      </w:r>
      <w:r w:rsidRPr="008A5AC7">
        <w:rPr>
          <w:u w:val="single"/>
        </w:rPr>
        <w:t>federal regulations would only increase costs for states that are not adequately protecting drinking water supplies and public health.</w:t>
      </w:r>
      <w:r>
        <w:t xml:space="preserve">92 </w:t>
      </w:r>
      <w:r w:rsidRPr="008A5AC7">
        <w:rPr>
          <w:u w:val="single"/>
        </w:rPr>
        <w:t>Other than obtaining a permit, all other findings should already be implemented by state governments if the federal government approves the state government's regulatory plan.</w:t>
      </w:r>
    </w:p>
    <w:p w14:paraId="3CD9233E" w14:textId="77777777" w:rsidR="00283BCC" w:rsidRDefault="00283BCC" w:rsidP="00283BCC">
      <w:r>
        <w:t>IV. Proposed Federal Regulation</w:t>
      </w:r>
    </w:p>
    <w:p w14:paraId="7129E8FF" w14:textId="77777777" w:rsidR="00283BCC" w:rsidRPr="008A5AC7" w:rsidRDefault="00283BCC" w:rsidP="00283BCC">
      <w:pPr>
        <w:rPr>
          <w:u w:val="single"/>
        </w:rPr>
      </w:pPr>
      <w:r w:rsidRPr="008A5AC7">
        <w:rPr>
          <w:u w:val="single"/>
        </w:rPr>
        <w:t>The Fracturing Responsibility and Awareness of Chemicals Act of 2011 (FRAC), was introduced in Congress on March 15, 201 1.93 The two separate bills, one in the Senate and one in the House of Representatives, have not passed as of the time of this writing. The significant changes proposed by both bills include amendments to the SDWA. If passed, FRAC would provide authority for the EPA to regulate hydraulic fracturing,94 repealing the Energy Policy Act of 2005, which excludes hydraulic fracturing from regulation in the underground injection program.95</w:t>
      </w:r>
    </w:p>
    <w:p w14:paraId="6FDC78EB" w14:textId="77777777" w:rsidR="00283BCC" w:rsidRPr="002B3670" w:rsidRDefault="00283BCC" w:rsidP="00283BCC">
      <w:pPr>
        <w:rPr>
          <w:rStyle w:val="Emphasis"/>
        </w:rPr>
      </w:pPr>
      <w:r>
        <w:t xml:space="preserve">The </w:t>
      </w:r>
      <w:r w:rsidRPr="008A5AC7">
        <w:rPr>
          <w:u w:val="single"/>
        </w:rPr>
        <w:t>second major amendment to the SDWA is the requirement to disclose the ingredients used in hydraulic fracturing.</w:t>
      </w:r>
      <w:r>
        <w:t xml:space="preserve">96 Companies, however, would not be required to disclose proprietary information - meaning the amounts of the chemicals used or the manner in which they are used, which would provide the companies protection against competition "stealing" the secret recipe.97 The one exception to the protection of proprietary information is in the case of an emergency98 like that of Cathy Behr in Durango, Colorado.99 </w:t>
      </w:r>
      <w:r w:rsidRPr="002B3670">
        <w:rPr>
          <w:rStyle w:val="Emphasis"/>
        </w:rPr>
        <w:t>FRAC would require the disclosure of the amounts of the chemicals used and other proprietary chemical information to medical providers to aid in the care of individuals potentially harmed by the mixture in some way.100</w:t>
      </w:r>
    </w:p>
    <w:p w14:paraId="7817B9FE" w14:textId="77777777" w:rsidR="00283BCC" w:rsidRDefault="00283BCC" w:rsidP="00283BCC">
      <w:r>
        <w:t>V. Conclusion</w:t>
      </w:r>
    </w:p>
    <w:p w14:paraId="41473165" w14:textId="77777777" w:rsidR="00283BCC" w:rsidRDefault="00283BCC" w:rsidP="00283BCC">
      <w:r>
        <w:t>The United States is dependent upon fossil fuels to provide energy for the country. Until research advances to the point that the country can rely on other forms of energy, the fossil fuel that has the least impact on the environment is natural gas. It is the cleanest burning fossil fuel available and has the fewest green house gas emissions.</w:t>
      </w:r>
    </w:p>
    <w:p w14:paraId="633ECDB9" w14:textId="77777777" w:rsidR="00283BCC" w:rsidRPr="0039363B" w:rsidRDefault="00283BCC" w:rsidP="00283BCC">
      <w:pPr>
        <w:rPr>
          <w:u w:val="single"/>
        </w:rPr>
      </w:pPr>
      <w:r>
        <w:t xml:space="preserve">Unfortunately, </w:t>
      </w:r>
      <w:r w:rsidRPr="0039363B">
        <w:rPr>
          <w:u w:val="single"/>
        </w:rPr>
        <w:t>the method of extracting natural gas from the earth, hydraulic fracturing, poses risk to human health.</w:t>
      </w:r>
      <w:r>
        <w:t xml:space="preserve"> Despite the risks associated with hydraulic fracturing, the benefits are great, and the country relies on the jobs and energy that hydraulic fracturing brings to communities. Therefore, </w:t>
      </w:r>
      <w:r w:rsidRPr="0039363B">
        <w:rPr>
          <w:u w:val="single"/>
        </w:rPr>
        <w:t>it is critical that the process be conducted and managed carefully.</w:t>
      </w:r>
    </w:p>
    <w:p w14:paraId="7B6730D5" w14:textId="77777777" w:rsidR="00283BCC" w:rsidRPr="0039363B" w:rsidRDefault="00283BCC" w:rsidP="00283BCC">
      <w:pPr>
        <w:rPr>
          <w:u w:val="single"/>
        </w:rPr>
      </w:pPr>
      <w:r w:rsidRPr="0039363B">
        <w:rPr>
          <w:u w:val="single"/>
        </w:rPr>
        <w:t>Currently, regulation has been left to the individual state governments. The states, however, do not have the financial power or the ability to establish and enforce regulations that will protect the drinking water from contamination of fluids used in hydraulic fracturing. States fall to political pressure and fail to mandate appropriate regulations upon the hydraulic fracturing industry.</w:t>
      </w:r>
    </w:p>
    <w:p w14:paraId="40C95A88" w14:textId="77777777" w:rsidR="00283BCC" w:rsidRPr="0039363B" w:rsidRDefault="00283BCC" w:rsidP="00283BCC">
      <w:pPr>
        <w:rPr>
          <w:u w:val="single"/>
        </w:rPr>
      </w:pPr>
      <w:r w:rsidRPr="0039363B">
        <w:rPr>
          <w:u w:val="single"/>
        </w:rPr>
        <w:t>The federal government is in a better position to regulate hydraulic fracturing than state governments. Regulation at the federal level eliminates much of the lobbying pressure the individual states experience. As a result, the proposed federal regulation, FRAC, mandates the disclosure components of fracturing fluid.</w:t>
      </w:r>
      <w:r>
        <w:t xml:space="preserve"> A disclosure by the industry would hold companies accountable for any contamination that occurs, and it would also help physicians treat individuals who have been exposed to the fracturing fluid. While the United States needs to use the method of hydraulic fracturing, it also </w:t>
      </w:r>
      <w:r w:rsidRPr="0039363B">
        <w:rPr>
          <w:u w:val="single"/>
        </w:rPr>
        <w:t>needs access to safe drinking water. In order for both goals to be achieved, it is necessary for hydraulic fracturing to be regulated at the federal level.</w:t>
      </w:r>
    </w:p>
    <w:p w14:paraId="07A2F6B1" w14:textId="77777777" w:rsidR="00283BCC" w:rsidRDefault="00283BCC" w:rsidP="00283BCC">
      <w:pPr>
        <w:pStyle w:val="Heading4"/>
      </w:pPr>
      <w:r>
        <w:t>The FRAC act reduces pollution and protects public health.</w:t>
      </w:r>
    </w:p>
    <w:p w14:paraId="11DE8B44" w14:textId="77777777" w:rsidR="00283BCC" w:rsidRPr="00114671" w:rsidRDefault="00283BCC" w:rsidP="00283BCC">
      <w:r w:rsidRPr="00F80507">
        <w:rPr>
          <w:b/>
          <w:bCs/>
        </w:rPr>
        <w:t>Blake 15</w:t>
      </w:r>
      <w:r>
        <w:t xml:space="preserve"> – [</w:t>
      </w:r>
      <w:r w:rsidRPr="00114671">
        <w:t>Lara, Blake. "Hydraulic Fracturing: Evaluating Fracking Regulations." University of Baltimore Journal of Land and Development, vol. 4, no. 2, Spring 2015, p. 177-188. HeinOnline.</w:t>
      </w:r>
      <w:r>
        <w:t xml:space="preserve">, </w:t>
      </w:r>
      <w:r w:rsidRPr="00114671">
        <w:t>https://heinonline-org.proxy.lib.umich.edu/HOL/Page?collection=journals&amp;handle=hein.journals/jlandpmen4&amp;id=196&amp;men_tab=srchresults</w:t>
      </w:r>
      <w:r>
        <w:t>, DOA: 6/22/21, Lowell-JS]</w:t>
      </w:r>
    </w:p>
    <w:p w14:paraId="21917490" w14:textId="77777777" w:rsidR="00283BCC" w:rsidRDefault="00283BCC" w:rsidP="00283BCC">
      <w:r>
        <w:t>c. Solution: The FRAC Act</w:t>
      </w:r>
    </w:p>
    <w:p w14:paraId="64318F61" w14:textId="77777777" w:rsidR="00283BCC" w:rsidRPr="002B3670" w:rsidRDefault="00283BCC" w:rsidP="00283BCC">
      <w:pPr>
        <w:rPr>
          <w:rStyle w:val="Emphasis"/>
        </w:rPr>
      </w:pPr>
      <w:r>
        <w:t>Since 2009, Congress has attempted to introduce legislation that would reinstate the pre-2005 SDWA requirements." Named in 2011 as the Fracturing Responsibility and Awareness of Chemicals (</w:t>
      </w:r>
      <w:r w:rsidRPr="00CB66C8">
        <w:rPr>
          <w:u w:val="single"/>
        </w:rPr>
        <w:t>FRAC) Act, this legislation would amend the SDWA to include underground injection fluids for hydraulic fracturing and compel companies to dis- close the chemical constituents of the fracking fluid that it uses.</w:t>
      </w:r>
      <w:r>
        <w:t xml:space="preserve"> 88 Fur- thermore, it </w:t>
      </w:r>
      <w:r w:rsidRPr="002B3670">
        <w:rPr>
          <w:rStyle w:val="Emphasis"/>
        </w:rPr>
        <w:t>would require the EPA to administer nationwide minimum requirements for fracking and subject certain operations to scrutiny if it fails to adequately protect the public." This includes tak-ing reasonable steps to ensure that drinking water sources near wells are contaminate-free and wastewater is properly disposed of.</w:t>
      </w:r>
    </w:p>
    <w:p w14:paraId="5C5658A0" w14:textId="77777777" w:rsidR="00283BCC" w:rsidRPr="002B3670" w:rsidRDefault="00283BCC" w:rsidP="00283BCC">
      <w:pPr>
        <w:rPr>
          <w:rStyle w:val="Emphasis"/>
        </w:rPr>
      </w:pPr>
      <w:r>
        <w:t xml:space="preserve">The reason that </w:t>
      </w:r>
      <w:r w:rsidRPr="00CB66C8">
        <w:rPr>
          <w:u w:val="single"/>
        </w:rPr>
        <w:t>this legislation has failed in the past is because many companies in the oil and gas industry believe that the FRAC Act fails to adequately protect the trade secret chemicals that they use in the fracking process.</w:t>
      </w:r>
      <w:r>
        <w:t xml:space="preserve">91 In order </w:t>
      </w:r>
      <w:r w:rsidRPr="00CB66C8">
        <w:rPr>
          <w:u w:val="single"/>
        </w:rPr>
        <w:t>to protect this information, the FRAC Act requires fracking operators to disclose to the relevant SDWA en- forcement authority the chemical constituents used in their fracking operation</w:t>
      </w:r>
      <w:r>
        <w:t xml:space="preserve">, but does not require the company to disclose the quantities of each constituent in its trade secret formulas, or "proprietary chemi-cal formulas."92 </w:t>
      </w:r>
      <w:r w:rsidRPr="002B3670">
        <w:rPr>
          <w:rStyle w:val="Emphasis"/>
        </w:rPr>
        <w:t>The enforcement authority, whether it is the state or UIC administrator, is then required to make the identity of the chemi-cals known to the public." Overall, the FRAC Act would allow more transparency, the main concern for many state regulations</w:t>
      </w:r>
      <w:r w:rsidRPr="00CB66C8">
        <w:t>, while still</w:t>
      </w:r>
      <w:r w:rsidRPr="002B3670">
        <w:rPr>
          <w:rStyle w:val="Emphasis"/>
        </w:rPr>
        <w:t xml:space="preserve"> </w:t>
      </w:r>
      <w:r w:rsidRPr="00CB66C8">
        <w:t>protecting the legitimate concern of the industry confidentiality.9 4</w:t>
      </w:r>
    </w:p>
    <w:p w14:paraId="7792CA8A" w14:textId="77777777" w:rsidR="00283BCC" w:rsidRPr="00CB66C8" w:rsidRDefault="00283BCC" w:rsidP="00283BCC">
      <w:pPr>
        <w:pStyle w:val="Heading4"/>
      </w:pPr>
      <w:r>
        <w:t xml:space="preserve">Federal regulations are </w:t>
      </w:r>
      <w:r>
        <w:rPr>
          <w:u w:val="single"/>
        </w:rPr>
        <w:t>more effective</w:t>
      </w:r>
      <w:r>
        <w:t xml:space="preserve"> than state ones.</w:t>
      </w:r>
    </w:p>
    <w:p w14:paraId="5570F6DC" w14:textId="77777777" w:rsidR="00283BCC" w:rsidRPr="00E839A5" w:rsidRDefault="00283BCC" w:rsidP="00283BCC">
      <w:r w:rsidRPr="00F80507">
        <w:rPr>
          <w:b/>
          <w:bCs/>
        </w:rPr>
        <w:t>Blake 15</w:t>
      </w:r>
      <w:r>
        <w:t xml:space="preserve"> – [</w:t>
      </w:r>
      <w:r w:rsidRPr="00114671">
        <w:t>Lara, Blake. "Hydraulic Fracturing: Evaluating Fracking Regulations." University of Baltimore Journal of Land and Development, vol. 4, no. 2, Spring 2015, p. 177-188. HeinOnline.</w:t>
      </w:r>
      <w:r>
        <w:t xml:space="preserve">, </w:t>
      </w:r>
      <w:r w:rsidRPr="00114671">
        <w:t>https://heinonline-org.proxy.lib.umich.edu/HOL/Page?collection=journals&amp;handle=hein.journals/jlandpmen4&amp;id=196&amp;men_tab=srchresults</w:t>
      </w:r>
      <w:r>
        <w:t>, DOA: 6/22/21, Lowell-JS]</w:t>
      </w:r>
    </w:p>
    <w:p w14:paraId="69BB30F5" w14:textId="77777777" w:rsidR="00283BCC" w:rsidRDefault="00283BCC" w:rsidP="00283BCC">
      <w:r>
        <w:t>IV. Conclusion</w:t>
      </w:r>
    </w:p>
    <w:p w14:paraId="4D521B71" w14:textId="77777777" w:rsidR="00283BCC" w:rsidRPr="002B3670" w:rsidRDefault="00283BCC" w:rsidP="00283BCC">
      <w:pPr>
        <w:rPr>
          <w:rStyle w:val="Emphasis"/>
        </w:rPr>
      </w:pPr>
      <w:r>
        <w:t xml:space="preserve">Conventional forms of retrieving nonrenewable energy sources have depleted a significant amount of the Earth's natural resources." 2 Due to the economical demand and technological advances, </w:t>
      </w:r>
      <w:r w:rsidRPr="00CB66C8">
        <w:rPr>
          <w:u w:val="single"/>
        </w:rPr>
        <w:t>there has been a movement towards fracking in order to reach resources that were once inaccessible. 1 ' Ho</w:t>
      </w:r>
      <w:r>
        <w:t xml:space="preserve">wever, </w:t>
      </w:r>
      <w:r w:rsidRPr="00CB66C8">
        <w:rPr>
          <w:u w:val="single"/>
        </w:rPr>
        <w:t xml:space="preserve">these processes have received a lot of criticism as a result of the harm that it places on the environ-ment.1 4 The use of numerous toxic </w:t>
      </w:r>
      <w:r w:rsidRPr="002B3670">
        <w:rPr>
          <w:rStyle w:val="Emphasis"/>
        </w:rPr>
        <w:t>chemicals in the fracking process contaminates surface and groundwater sources that are vital to human health</w:t>
      </w:r>
      <w:r w:rsidRPr="00CB66C8">
        <w:rPr>
          <w:u w:val="single"/>
        </w:rPr>
        <w:t>."'</w:t>
      </w:r>
      <w:r>
        <w:t xml:space="preserve"> Unfortunately, </w:t>
      </w:r>
      <w:r w:rsidRPr="00CB66C8">
        <w:rPr>
          <w:rStyle w:val="Emphasis"/>
        </w:rPr>
        <w:t>inconsistent and unreliable state and local regulations do not effectively solve the problems that fracking cause.'</w:t>
      </w:r>
      <w:r>
        <w:t xml:space="preserve"> In order </w:t>
      </w:r>
      <w:r w:rsidRPr="00CB66C8">
        <w:rPr>
          <w:u w:val="single"/>
        </w:rPr>
        <w:t xml:space="preserve">to limit or completely halt the environmental ef-fects that result from fracking, </w:t>
      </w:r>
      <w:r w:rsidRPr="002B3670">
        <w:rPr>
          <w:rStyle w:val="Emphasis"/>
        </w:rPr>
        <w:t>regulation should be given back to the federal government and specific fracking standards should be set for all states to follow.</w:t>
      </w:r>
    </w:p>
    <w:p w14:paraId="61F3A23A" w14:textId="77777777" w:rsidR="00283BCC" w:rsidRDefault="00283BCC" w:rsidP="00283BCC">
      <w:pPr>
        <w:pStyle w:val="Heading3"/>
      </w:pPr>
      <w:r>
        <w:t>solvency advocate – strict liability</w:t>
      </w:r>
    </w:p>
    <w:p w14:paraId="5AA385A7" w14:textId="77777777" w:rsidR="00283BCC" w:rsidRDefault="00283BCC" w:rsidP="00283BCC">
      <w:pPr>
        <w:pStyle w:val="Heading4"/>
      </w:pPr>
      <w:r>
        <w:t>[SOLVENCY ADVOCATE] Strict liability is key – it prevents pollution, and helps keep communities safe.</w:t>
      </w:r>
    </w:p>
    <w:p w14:paraId="4E4B37CD" w14:textId="77777777" w:rsidR="00283BCC" w:rsidRDefault="00283BCC" w:rsidP="00283BCC">
      <w:r w:rsidRPr="00F80507">
        <w:rPr>
          <w:b/>
          <w:bCs/>
        </w:rPr>
        <w:t>Coman 12</w:t>
      </w:r>
      <w:r>
        <w:t xml:space="preserve"> – [</w:t>
      </w:r>
      <w:r w:rsidRPr="00DC0265">
        <w:t>Hannah Coman, Balancing the Need for Energy and Clean Water: The Case for Applying Strict Liability in Hydraulic Fracturing Suits, 39 B.C. ENVTL. AFF. L. REV. 131</w:t>
      </w:r>
      <w:r>
        <w:t xml:space="preserve">, </w:t>
      </w:r>
      <w:r w:rsidRPr="00DC0265">
        <w:t xml:space="preserve">(2012). </w:t>
      </w:r>
      <w:hyperlink r:id="rId44" w:history="1">
        <w:r w:rsidRPr="00DC0265">
          <w:t>https://heinonline-org.libproxy.law.umich.edu/HOL/Page?handle=hein.journals/bcenv39&amp;div=8&amp;id=&amp;page=&amp;collection=journals</w:t>
        </w:r>
      </w:hyperlink>
      <w:r>
        <w:t>, DOA: 6/24/21, Lowell-JS]</w:t>
      </w:r>
    </w:p>
    <w:p w14:paraId="36A88F09" w14:textId="77777777" w:rsidR="00283BCC" w:rsidRDefault="00283BCC" w:rsidP="00283BCC">
      <w:r>
        <w:t>B. Social Policy Concerns</w:t>
      </w:r>
    </w:p>
    <w:p w14:paraId="7B8424C2" w14:textId="77777777" w:rsidR="00283BCC" w:rsidRDefault="00283BCC" w:rsidP="00283BCC">
      <w:r>
        <w:t>C</w:t>
      </w:r>
      <w:r w:rsidRPr="00A36354">
        <w:rPr>
          <w:u w:val="single"/>
        </w:rPr>
        <w:t>ourts have broad discretion in deciding strict liability cases be- cause factors (d), (e), and (f) are very fact sensitive and incorporate social policy</w:t>
      </w:r>
      <w:r>
        <w:t xml:space="preserve">.'8a Factor (d), the "extent to which the activity is not a mat- ter of common usage," is a limitation on the doctrine of strict liabil- ity."1' </w:t>
      </w:r>
      <w:r w:rsidRPr="00A36354">
        <w:rPr>
          <w:u w:val="single"/>
        </w:rPr>
        <w:t>In Williams v.Amoco Production Co., the court stated that the drill- ing and operation of natural gas wells in a specific area is a "matter of common usage."'8 2 Factor (d) inherently assumes that a common activ-</w:t>
      </w:r>
      <w:r>
        <w:rPr>
          <w:u w:val="single"/>
        </w:rPr>
        <w:t xml:space="preserve"> </w:t>
      </w:r>
      <w:r w:rsidRPr="00A36354">
        <w:rPr>
          <w:u w:val="single"/>
        </w:rPr>
        <w:t>ity will be a "well-developed technology with reciprocal risk exchange between participants and bystanders</w:t>
      </w:r>
      <w:r>
        <w:t>."183</w:t>
      </w:r>
    </w:p>
    <w:p w14:paraId="1783142D" w14:textId="77777777" w:rsidR="00283BCC" w:rsidRDefault="00283BCC" w:rsidP="00283BCC">
      <w:r>
        <w:t xml:space="preserve">Factor (e), </w:t>
      </w:r>
      <w:r w:rsidRPr="00A36354">
        <w:rPr>
          <w:u w:val="single"/>
        </w:rPr>
        <w:t>whether an activity is inappropriate to a certain location, is central to the strict liability test</w:t>
      </w:r>
      <w:r>
        <w:t xml:space="preserve">184 There are certain </w:t>
      </w:r>
      <w:r w:rsidRPr="00A36354">
        <w:rPr>
          <w:u w:val="single"/>
        </w:rPr>
        <w:t>activities in which the likelihood of harm and the degree of risk are different depending on the location of the activity</w:t>
      </w:r>
      <w:r>
        <w:t xml:space="preserve">185 </w:t>
      </w:r>
      <w:r w:rsidRPr="00A36354">
        <w:rPr>
          <w:u w:val="single"/>
        </w:rPr>
        <w:t>In Branch v. Western Petroleum, the court affirmed that an oil company should be held strictly liable for ground- water contamination from formation water that contained oil, gas, and high concentrations of salt and other chemicals-all of which make well water unusable</w:t>
      </w:r>
      <w:r>
        <w:t xml:space="preserve">.186 The court made this decision even though the pro- duction of formation water is a natural and necessary by-product of producing oil and gas.'8 7 </w:t>
      </w:r>
      <w:r w:rsidRPr="00A36354">
        <w:rPr>
          <w:u w:val="single"/>
        </w:rPr>
        <w:t xml:space="preserve">It justified strict liability partly because the company maintained the formation water containing the harmful chemicals adjacent to the plaintiffs well.188 The proximity to the well made it an abnormally dangerous and inappropriate use of the land. </w:t>
      </w:r>
      <w:r>
        <w:t xml:space="preserve">8 9 While this factor is often a determinative part of the analysis, </w:t>
      </w:r>
      <w:r w:rsidRPr="00A36354">
        <w:rPr>
          <w:u w:val="single"/>
        </w:rPr>
        <w:t>courts should apply it cautiously.190 If a court is too focused on factor (e), the strict liability analysis could quickly turn into a negligence analysis</w:t>
      </w:r>
      <w:r>
        <w:t xml:space="preserve"> based on the reasonableness of the activity at that particular location.' 9'</w:t>
      </w:r>
    </w:p>
    <w:p w14:paraId="1AA9B2D4" w14:textId="77777777" w:rsidR="00283BCC" w:rsidRDefault="00283BCC" w:rsidP="00283BCC">
      <w:r>
        <w:t xml:space="preserve">Under factor (f), </w:t>
      </w:r>
      <w:r w:rsidRPr="00A36354">
        <w:rPr>
          <w:u w:val="single"/>
        </w:rPr>
        <w:t>courts also take the location of the activity into consideration when evaluating how the activity benefits the commu- nity</w:t>
      </w:r>
      <w:r>
        <w:t>. 92 Thus, if a community is dependent on the income produced by an abnormally dangerous activity, a court may consider that activity rea-</w:t>
      </w:r>
      <w:r w:rsidRPr="00072469">
        <w:t xml:space="preserve"> </w:t>
      </w:r>
      <w:r>
        <w:t xml:space="preserve">sonable.193 This element is </w:t>
      </w:r>
      <w:r w:rsidRPr="00A36354">
        <w:rPr>
          <w:u w:val="single"/>
        </w:rPr>
        <w:t>incorporated into factor (f), which pre- sumably allows communities to benefit from progressive ideas and tech- nologies, instead of stifling innovation with strict liability</w:t>
      </w:r>
      <w:r>
        <w:t xml:space="preserve">.194 In analyz- ing this factor, </w:t>
      </w:r>
      <w:r w:rsidRPr="00A36354">
        <w:rPr>
          <w:u w:val="single"/>
        </w:rPr>
        <w:t>courts will often weigh the value of the activity to the community against its dangerous attributes</w:t>
      </w:r>
      <w:r>
        <w:t>. 195 Some critics discount the usefulness of this factor because "almost any activity has some value for the community."196 Others question its utility because it allows, and maybe even encourages, externalities that are paid for by accident vic- tims. 197 A recent concurring opinion from a Justice on the Supreme Court of Texas illustrates this point-in addressing whether trespassing claims could be made in hydraulic fracturing cases, the Justice explicitly chose the benefits of natural gas over the risk of contaminated water.198 The opinion concluded that "[a]mid soaring demand and sagging supply, Texas common law must accommodate cutting-edge technolo- gies able to extract untold reserves from unconventional fields." 199</w:t>
      </w:r>
    </w:p>
    <w:p w14:paraId="7B3E367E" w14:textId="77777777" w:rsidR="00283BCC" w:rsidRPr="00A36354" w:rsidRDefault="00283BCC" w:rsidP="00283BCC">
      <w:pPr>
        <w:rPr>
          <w:u w:val="single"/>
        </w:rPr>
      </w:pPr>
      <w:r w:rsidRPr="00A36354">
        <w:rPr>
          <w:u w:val="single"/>
        </w:rPr>
        <w:t xml:space="preserve">Despite this example, </w:t>
      </w:r>
      <w:r w:rsidRPr="002B3670">
        <w:rPr>
          <w:rStyle w:val="Emphasis"/>
        </w:rPr>
        <w:t xml:space="preserve">there are several cases which hold that cer- tain activities should be subjected to strict liability notwithstanding the benefit to the community. </w:t>
      </w:r>
      <w:r>
        <w:t xml:space="preserve">The court </w:t>
      </w:r>
      <w:r w:rsidRPr="00A36354">
        <w:rPr>
          <w:u w:val="single"/>
        </w:rPr>
        <w:t>in Berry v. Shell Petroleum, for ex- ample, held that the water supply of the state is of "greater importance than the operation of a business at a reduced cost."</w:t>
      </w:r>
      <w:r>
        <w:t xml:space="preserve">200 </w:t>
      </w:r>
      <w:r w:rsidRPr="002B3670">
        <w:rPr>
          <w:rStyle w:val="Emphasis"/>
        </w:rPr>
        <w:t>In Branch v. West Petroleum, the court found that an industrial polluter can and should assume the entire cost of his activities rather than externalize the cost of the pollution</w:t>
      </w:r>
      <w:r w:rsidRPr="00A36354">
        <w:rPr>
          <w:u w:val="single"/>
        </w:rPr>
        <w:t>, which would make an innocent party pay</w:t>
      </w:r>
      <w:r>
        <w:t xml:space="preserve">201 Many </w:t>
      </w:r>
      <w:r w:rsidRPr="00A36354">
        <w:rPr>
          <w:u w:val="single"/>
        </w:rPr>
        <w:t>ju-risdictions have imposed strict liability on specific types of groundwater contamination, either by statute or by recognizing the activity that led to the contamination as abnormally dangerous.20 2 Courts regularly im- pose strict liability defendants strictly liable on the oil and gas industry mining industry, and manufactured gas industry.</w:t>
      </w:r>
      <w:r w:rsidRPr="00A36354">
        <w:t xml:space="preserve">203 This occurs because </w:t>
      </w:r>
      <w:r w:rsidRPr="00A36354">
        <w:rPr>
          <w:u w:val="single"/>
        </w:rPr>
        <w:t>these activities can result in extensive harm to innocent bystanders. 20 4</w:t>
      </w:r>
    </w:p>
    <w:p w14:paraId="1CBD8AEB" w14:textId="77777777" w:rsidR="00283BCC" w:rsidRPr="002B3670" w:rsidRDefault="00283BCC" w:rsidP="00283BCC">
      <w:pPr>
        <w:rPr>
          <w:rStyle w:val="Emphasis"/>
        </w:rPr>
      </w:pPr>
      <w:r w:rsidRPr="002B3670">
        <w:rPr>
          <w:rStyle w:val="Emphasis"/>
        </w:rPr>
        <w:t>IV. STRICT LIABILITY SHOULD APPLY TO HYDRAULIC FRACTURING</w:t>
      </w:r>
    </w:p>
    <w:p w14:paraId="2E8718B0" w14:textId="77777777" w:rsidR="00283BCC" w:rsidRPr="002B3670" w:rsidRDefault="00283BCC" w:rsidP="00283BCC">
      <w:pPr>
        <w:rPr>
          <w:rStyle w:val="Emphasis"/>
        </w:rPr>
      </w:pPr>
      <w:r>
        <w:t xml:space="preserve">In determining whether to apply strict liability to hydraulic fractur- ing, </w:t>
      </w:r>
      <w:r w:rsidRPr="00A36354">
        <w:rPr>
          <w:u w:val="single"/>
        </w:rPr>
        <w:t>the U.S. District Court</w:t>
      </w:r>
      <w:r>
        <w:t xml:space="preserve"> for the Middle District of Pennsylvania will likely </w:t>
      </w:r>
      <w:r w:rsidRPr="00A36354">
        <w:rPr>
          <w:u w:val="single"/>
        </w:rPr>
        <w:t>consider the specific nature of hydraulic fracturing, the Restate-ment (Second) of Torts, and case law governing oil and gas use.</w:t>
      </w:r>
      <w:r>
        <w:t xml:space="preserve">20 7 Due to social policy and political considerations, 208 this court will likely not ap- ply strict liability to hydraulic fracturing companies. </w:t>
      </w:r>
      <w:r w:rsidRPr="002B3670">
        <w:rPr>
          <w:rStyle w:val="Emphasis"/>
        </w:rPr>
        <w:t>This Note argues that case law supports the decision to hold defendants strictly liable and courts should do so given environmental and social policy concerns.</w:t>
      </w:r>
    </w:p>
    <w:p w14:paraId="0FCADE13" w14:textId="77777777" w:rsidR="00283BCC" w:rsidRDefault="00283BCC" w:rsidP="00283BCC">
      <w:r>
        <w:t>A. Hydraulic Fracturing: The Case for Strict Liability</w:t>
      </w:r>
    </w:p>
    <w:p w14:paraId="74B632FA" w14:textId="77777777" w:rsidR="00283BCC" w:rsidRPr="00A36354" w:rsidRDefault="00283BCC" w:rsidP="00283BCC">
      <w:pPr>
        <w:rPr>
          <w:u w:val="single"/>
        </w:rPr>
      </w:pPr>
      <w:r>
        <w:t xml:space="preserve">The threshold issue for the court will be to distinguish negligence from strict liability by </w:t>
      </w:r>
      <w:r w:rsidRPr="00A36354">
        <w:rPr>
          <w:u w:val="single"/>
        </w:rPr>
        <w:t>determining whether reasonable care would elim- inate the risk associated with hydraulic fracturing. 20 9 In addressing this question, the court will rely on the first three factors from the Restate- ment "(a) existence of a high degree of risk of some harm to [another]; (b) likelihood that the harm ...will be great; [and] (c) inability to eliminate the risk by the exercise of reasonable care."210</w:t>
      </w:r>
    </w:p>
    <w:p w14:paraId="0CCE83E1" w14:textId="77777777" w:rsidR="00283BCC" w:rsidRDefault="00283BCC" w:rsidP="00283BCC">
      <w:r w:rsidRPr="00A36354">
        <w:rPr>
          <w:u w:val="single"/>
        </w:rPr>
        <w:t>In the case of hydraulic fracturing, there is</w:t>
      </w:r>
      <w:r>
        <w:t xml:space="preserve"> not a high likelihood of harm occurring (factor a), but this should be outweighed by the </w:t>
      </w:r>
      <w:r w:rsidRPr="00A36354">
        <w:rPr>
          <w:u w:val="single"/>
        </w:rPr>
        <w:t>very high likelihood that if harm occurs it would be great (factor b).</w:t>
      </w:r>
      <w:r>
        <w:t xml:space="preserve">211 The technology for hydraulic fracturing has been in use since the 1940s and there have been more than one million wells drilled in the United States. 2 12 </w:t>
      </w:r>
      <w:r w:rsidRPr="00A36354">
        <w:rPr>
          <w:u w:val="single"/>
        </w:rPr>
        <w:t>In comparison to the number of wells drilled, the number of cases of contaminated drinking water caused by hydraulic fracturing (more than one thousand) is relatively small.2 1 3 Yet, permanent con- tamination of drinking water can result in a high degree of personal, physical, and emotional harm through exposure to various hazardous gases, chemicals, and industrial wastes.</w:t>
      </w:r>
      <w:r>
        <w:t xml:space="preserve"> 214 If the court were to hold companies strictly liable for this harm, the decision would be similar to Berry v. Shell Petroleum, where the court found defendants strictly liable for contaminating plaintiff's drinking water with salt water.215</w:t>
      </w:r>
    </w:p>
    <w:p w14:paraId="69A6074F" w14:textId="77777777" w:rsidR="00283BCC" w:rsidRPr="002B3670" w:rsidRDefault="00283BCC" w:rsidP="00283BCC">
      <w:pPr>
        <w:rPr>
          <w:rStyle w:val="Emphasis"/>
        </w:rPr>
      </w:pPr>
      <w:r>
        <w:t xml:space="preserve">In addition, </w:t>
      </w:r>
      <w:r w:rsidRPr="00A36354">
        <w:rPr>
          <w:u w:val="single"/>
        </w:rPr>
        <w:t>an essential element of the strict liability analysis is factor (c), whether reasonable care could eliminate the risk</w:t>
      </w:r>
      <w:r>
        <w:t xml:space="preserve">.216 Al-though no study has clearly determined whether reasonable care would significantly decrease the risk of contamination in shale </w:t>
      </w:r>
      <w:r w:rsidRPr="00A36354">
        <w:rPr>
          <w:u w:val="single"/>
        </w:rPr>
        <w:t>hydraulic frac-turing</w:t>
      </w:r>
      <w:r>
        <w:t xml:space="preserve">,217 the process itself </w:t>
      </w:r>
      <w:r w:rsidRPr="00A36354">
        <w:rPr>
          <w:u w:val="single"/>
        </w:rPr>
        <w:t>is inherently risky and it does not seem pos-sible that reasonable care could eliminate all risk</w:t>
      </w:r>
      <w:r>
        <w:t xml:space="preserve">.218 The process of </w:t>
      </w:r>
      <w:r w:rsidRPr="00A36354">
        <w:rPr>
          <w:u w:val="single"/>
        </w:rPr>
        <w:t>pumping dangerous chemicals into the ground surrenders all control over those chemicals. In fact, companies are only able to retrieve fifteen to eighty percent of the hydraulic fluid injected, depending on the site.</w:t>
      </w:r>
      <w:r>
        <w:t xml:space="preserve">219 The hydraulic fluids are transmitted </w:t>
      </w:r>
      <w:r w:rsidRPr="00A36354">
        <w:rPr>
          <w:u w:val="single"/>
        </w:rPr>
        <w:t>beyond the defendant's control and the plaintiffs are unable to avert any subsequent harm.</w:t>
      </w:r>
      <w:r>
        <w:t xml:space="preserve">220 Where there are passive victims-as is the case in Beiish v. Southwestern Energy Production Co. and Fiorentinov. </w:t>
      </w:r>
      <w:r w:rsidRPr="002B3670">
        <w:rPr>
          <w:rStyle w:val="Emphasis"/>
        </w:rPr>
        <w:t>Cabot &amp; Gas-many scholars agree that strict liability would provide a better remedy than negligence. 221</w:t>
      </w:r>
    </w:p>
    <w:p w14:paraId="217340DC" w14:textId="77777777" w:rsidR="00283BCC" w:rsidRDefault="00283BCC" w:rsidP="00283BCC">
      <w:r>
        <w:t xml:space="preserve">Importantly, factor (c) does not determine whether risks of harm arising from hydraulic fracturing could be eliminated through the ex-ercise of "all conceivable precautions." 222 Instead, the standard in the Restatement is that of reasonable precautions and care.223 Many repre-sentatives of companies involved in hydraulic fracturing argue that the process is safe and that there is no need for increased regulation or oversight, thus implying that reasonable care is currently exercised. 224 </w:t>
      </w:r>
      <w:r w:rsidRPr="00A36354">
        <w:rPr>
          <w:u w:val="single"/>
        </w:rPr>
        <w:t xml:space="preserve">If the industry argument is to be accepted, it supports the decision to im- pose strict liability because the fact that contamination from hydraulic fracturing occurs demonstrates that contamination cannot be pre- vented by reasonable care.225 This logic is exemplified in Berry, where the court concluded that </w:t>
      </w:r>
      <w:r w:rsidRPr="002B3670">
        <w:rPr>
          <w:rStyle w:val="Emphasis"/>
        </w:rPr>
        <w:t>exercising reasonable care did not excuse the company from liability, but rather the mere fact that the water was con-taminated was enough to impose liability</w:t>
      </w:r>
      <w:r>
        <w:t xml:space="preserve">.226 Considered together, </w:t>
      </w:r>
      <w:r w:rsidRPr="00A36354">
        <w:rPr>
          <w:u w:val="single"/>
        </w:rPr>
        <w:t>the first three factors of the analysis suggest that strict liability should apply instead of negligence.</w:t>
      </w:r>
      <w:r>
        <w:t xml:space="preserve"> 227 Once the cases at issue overcome this thresh- old question, the court will likely then consider social policy concerns.</w:t>
      </w:r>
    </w:p>
    <w:p w14:paraId="5D8C059F" w14:textId="77777777" w:rsidR="00283BCC" w:rsidRDefault="00283BCC" w:rsidP="00283BCC">
      <w:r>
        <w:t>B. The Social Policy Concerns of Allowing Hydraulic Fracturing</w:t>
      </w:r>
    </w:p>
    <w:p w14:paraId="5FC08C76" w14:textId="77777777" w:rsidR="00283BCC" w:rsidRDefault="00283BCC" w:rsidP="00283BCC">
      <w:r>
        <w:t xml:space="preserve">The second inquiry incorporates the final three factors: (d) extent to which the activity is not a matter of common usage; (e) inappropri-ateness of the activity to the place where it is carried out; and (f) extent to which the value of the activity to the community is outweighed by its dangerous attributes. 228 </w:t>
      </w:r>
      <w:r w:rsidRPr="00A36354">
        <w:rPr>
          <w:u w:val="single"/>
        </w:rPr>
        <w:t>The court will first analyze where the hydraulic fracturing is taking place and whether hydraulic fracturing is a matter of common usage at that location.</w:t>
      </w:r>
      <w:r>
        <w:t>229 Guidance from the Restatement suggests that oil drilling is not abnormally dangerous when it takes place on "oil lands," but that it could be abnormally dangerous if it oc-curs in other areas.230 It is unclear how common the activity must be to qualify as a common usage.231 This issue is further complicated by Sus-quehanna County's current transition from an agriculturally driven economy to one more dependent on natural gas.232 This transition, which started in 2006, undoubtedly affects what is considered a com-mon usage of the land.233</w:t>
      </w:r>
    </w:p>
    <w:p w14:paraId="78D973B0" w14:textId="77777777" w:rsidR="00283BCC" w:rsidRPr="00B211C0" w:rsidRDefault="00283BCC" w:rsidP="00283BCC">
      <w:pPr>
        <w:rPr>
          <w:u w:val="single"/>
        </w:rPr>
      </w:pPr>
      <w:r>
        <w:t xml:space="preserve">Similarly, there is no clear delineation as to what locations are ap-propriate for hydraulic fracturing.234 Previous courts have held oil and gas well companies strictly liable for wells in thickly settled communi-ties,2 35 but not in rural areas.236 Therefore, the Pennsylvania courts will need to consider that although Susquehanna County is often referred to as a rural area, the definition of rural is open to wide interpreta-tion.237 For example, it is unclear whether the area where the contami-nation occurred, in towns as close as thirty minutes away from the city of Scranton, is sufficiently rural.238 Furthermore, the court will evaluate how close the hydraulic wells were to the plaintiffs' property and water supply.239 </w:t>
      </w:r>
      <w:r w:rsidRPr="002B3670">
        <w:rPr>
          <w:rStyle w:val="Emphasis"/>
        </w:rPr>
        <w:t>In both lawsuits, all of the wells were drilled less than 2000 feet (0.38 miles), with some as close as 400 feet, from the plaintiffs' res-idences and water supplies.2 40 If building a well 400 feet from a person's water supply was performed while exercising reasonable care, as the defendants claim, then strict liability should clearly apply because risk cannot be eliminated at this distance.</w:t>
      </w:r>
      <w:r w:rsidRPr="00B211C0">
        <w:rPr>
          <w:u w:val="single"/>
        </w:rPr>
        <w:t>2 41 Furthermore, the plaintiffs should not be expected to move from their homes and communities to 242 avoid the harm.</w:t>
      </w:r>
    </w:p>
    <w:p w14:paraId="49382B8F" w14:textId="77777777" w:rsidR="00283BCC" w:rsidRDefault="00283BCC" w:rsidP="00283BCC">
      <w:r w:rsidRPr="002B3670">
        <w:rPr>
          <w:rStyle w:val="Emphasis"/>
        </w:rPr>
        <w:t>In addition to being a non-natural use based on the history of that region, hydraulic fracturing is a non-natural use because it brings min-erals from the bed rock to water situated above that level, which would not otherwise occur.</w:t>
      </w:r>
      <w:r>
        <w:t xml:space="preserve">243 Similarly, </w:t>
      </w:r>
      <w:r w:rsidRPr="00B211C0">
        <w:rPr>
          <w:u w:val="single"/>
        </w:rPr>
        <w:t>in Berry, the court applied strict liabil-ity to oil drilling operations near the plaintiff's residence that brought salt water to the surface and contaminated plaintiffs drinking water</w:t>
      </w:r>
      <w:r>
        <w:t>.244</w:t>
      </w:r>
    </w:p>
    <w:p w14:paraId="0AEBFA46" w14:textId="77777777" w:rsidR="00283BCC" w:rsidRDefault="00283BCC" w:rsidP="00283BCC">
      <w:r w:rsidRPr="00B211C0">
        <w:rPr>
          <w:u w:val="single"/>
        </w:rPr>
        <w:t>The court concluded that the "salt water had been harmless as long as it was left in the ground, but once it was raised to the surface of the earth it became a harmful agent</w:t>
      </w:r>
      <w:r>
        <w:t>."245 The court went on to say that "</w:t>
      </w:r>
      <w:r w:rsidRPr="00B211C0">
        <w:rPr>
          <w:u w:val="single"/>
        </w:rPr>
        <w:t>it]he right to recover results from the company having the harmful substance on its land and permitting it to escape to the damage of plaintiff."246 Like the salt water in Berry, the unnatural minerals brought to the water level by fracing introduce a harm that favors the applica-tion of strict liability under factor</w:t>
      </w:r>
      <w:r>
        <w:t xml:space="preserve"> (e)247</w:t>
      </w:r>
    </w:p>
    <w:p w14:paraId="19ED036F" w14:textId="77777777" w:rsidR="00283BCC" w:rsidRDefault="00283BCC" w:rsidP="00283BCC">
      <w:r>
        <w:t>Finally, factor (f)-</w:t>
      </w:r>
      <w:r w:rsidRPr="00B211C0">
        <w:rPr>
          <w:u w:val="single"/>
        </w:rPr>
        <w:t>the extent to which the value of the activity is outweighed by its risk to the community-provides the most judicial discretion because it is very fact-sensitive.</w:t>
      </w:r>
      <w:r>
        <w:t xml:space="preserve"> 248 In these cases, the court has the opportunity to weigh the importance of domestic energy and local economic growth against the importance of clean water.249 If hydraulic fracturing is sufficiently valuable to Pennsylvania communities, the court may not regard it as abnormally dangerous because of the value of the activity itself.250 Although many residents have environmental concerns, many are eager to profit by selling the mineral rights below their land.251 As a result, communities in Pennsylvania affected by hy-draulic fracturing are divided as to whether the risks associated with hydraulic fracturing are worth the monetary benefits to the community 252 and to the nation.</w:t>
      </w:r>
    </w:p>
    <w:p w14:paraId="34A96F0C" w14:textId="77777777" w:rsidR="00283BCC" w:rsidRPr="00B211C0" w:rsidRDefault="00283BCC" w:rsidP="00283BCC">
      <w:pPr>
        <w:rPr>
          <w:u w:val="single"/>
        </w:rPr>
      </w:pPr>
      <w:r w:rsidRPr="00B211C0">
        <w:rPr>
          <w:rStyle w:val="Emphasis"/>
        </w:rPr>
        <w:t>Due to the lack of regulation and the difficulty proving causation, plaintiffs can likely recover only for the damage caused by hydraulic fracturing if the court imposes strict liability.</w:t>
      </w:r>
      <w:r>
        <w:t xml:space="preserve">2 53 </w:t>
      </w:r>
      <w:r w:rsidRPr="00B211C0">
        <w:rPr>
          <w:rStyle w:val="Emphasis"/>
        </w:rPr>
        <w:t>Applying strict liability is not only necessary to make plaintiffs whole, but it would also demon- strate the importance of water quality, which is an issue that will only increase in importance in the future.</w:t>
      </w:r>
      <w:r>
        <w:t xml:space="preserve">254 Traditionally, water quality cas- es have been more important in the western, arid states where agricul- ture is more prevalent. 2 5 Yet </w:t>
      </w:r>
      <w:r w:rsidRPr="00B211C0">
        <w:rPr>
          <w:u w:val="single"/>
        </w:rPr>
        <w:t>hydraulic fracturing water quality cases in Pennsylvania should be treated with equal importance because the same area that contains natural gas also supplies more than 15 million people with water.256 As a result, the threat of contamination from hy-draulic fracturing should not only concern current plaintiffs, but any 257 other party interested in Pennsylvania's future water quality.</w:t>
      </w:r>
    </w:p>
    <w:p w14:paraId="63160243" w14:textId="77777777" w:rsidR="00283BCC" w:rsidRDefault="00283BCC" w:rsidP="00283BCC">
      <w:r>
        <w:t xml:space="preserve">Imposing strict liability would not end hydraulic fracturing in Pennsylvania.258 Instead, it would mean that the </w:t>
      </w:r>
      <w:r w:rsidRPr="00B211C0">
        <w:rPr>
          <w:u w:val="single"/>
        </w:rPr>
        <w:t>defendants in these cases</w:t>
      </w:r>
      <w:r>
        <w:t xml:space="preserve"> would be free to continue to lease land and to drill on that land, but they </w:t>
      </w:r>
      <w:r w:rsidRPr="00B211C0">
        <w:rPr>
          <w:u w:val="single"/>
        </w:rPr>
        <w:t>would be held responsible for the externalities caused by frac-ing, such as contamination. 25 9 Therefore, the defendants would have a significant incentive to limit accidents,</w:t>
      </w:r>
      <w:r>
        <w:t xml:space="preserve"> and might even explore alterna-tive drilling areas or other best practices. 260 </w:t>
      </w:r>
      <w:r w:rsidRPr="002B3670">
        <w:rPr>
          <w:rStyle w:val="Emphasis"/>
        </w:rPr>
        <w:t>By imposing a cost for acci-dents, strict liability would be a compromise between those who want to drill and explore natural gas deposits and those who want to limit natu-ral gas exploration</w:t>
      </w:r>
      <w:r>
        <w:t>.261</w:t>
      </w:r>
    </w:p>
    <w:p w14:paraId="5E61BB8D" w14:textId="77777777" w:rsidR="00283BCC" w:rsidRDefault="00283BCC" w:rsidP="00283BCC">
      <w:r>
        <w:t>CONCLUSION</w:t>
      </w:r>
    </w:p>
    <w:p w14:paraId="6664E9AF" w14:textId="77777777" w:rsidR="00283BCC" w:rsidRPr="00B211C0" w:rsidRDefault="00283BCC" w:rsidP="00283BCC">
      <w:pPr>
        <w:rPr>
          <w:u w:val="single"/>
        </w:rPr>
      </w:pPr>
      <w:r>
        <w:t xml:space="preserve">As soon as the first natural gas well was drilled in Susquehanna County in 2006, a political and legal battle emerged with both sides fighting for conflicting environmental principles. 262 </w:t>
      </w:r>
      <w:r w:rsidRPr="00B211C0">
        <w:rPr>
          <w:u w:val="single"/>
        </w:rPr>
        <w:t>While some envi-ronmentalists support natural gas drilling because it burns cleaner than coal, other environmentalists are shocked and dismayed at the threat of water contamination.263 The potential for severe environmental dam- age is compounded by both the speed in which the industry has devel-oped in Pennsylvania and the lack of comprehensive federal and state 264 regulation.</w:t>
      </w:r>
    </w:p>
    <w:p w14:paraId="4865DA21" w14:textId="77777777" w:rsidR="00283BCC" w:rsidRDefault="00283BCC" w:rsidP="00283BCC">
      <w:r>
        <w:t xml:space="preserve">Currently, </w:t>
      </w:r>
      <w:r w:rsidRPr="00B211C0">
        <w:rPr>
          <w:u w:val="single"/>
        </w:rPr>
        <w:t>the best method for plaintiffs to acquire a remedy for their harms is at common law, specifically through the application of a strict liability cause of action.</w:t>
      </w:r>
      <w:r>
        <w:t xml:space="preserve"> 265 The courts' conclusions will likely be determined by whether, in their cost-benefit analysis, the attributes of natural gas outweigh its destructive effects.2 66 The </w:t>
      </w:r>
      <w:r w:rsidRPr="00B211C0">
        <w:rPr>
          <w:u w:val="single"/>
        </w:rPr>
        <w:t>court should impose strict liability because it would be a balance between both sides-it would compensate current and future plaintiffs for harm endured, but also allow hydraulic fracturing to continue.</w:t>
      </w:r>
      <w:r>
        <w:t xml:space="preserve"> 267</w:t>
      </w:r>
    </w:p>
    <w:p w14:paraId="066E11FD" w14:textId="77777777" w:rsidR="00283BCC" w:rsidRDefault="00283BCC" w:rsidP="00283BCC">
      <w:pPr>
        <w:rPr>
          <w:rStyle w:val="Emphasis"/>
        </w:rPr>
      </w:pPr>
      <w:r>
        <w:t xml:space="preserve">Natural gas exploration and drilling will not necessarily contami-nate the nation's water supply.268 But, </w:t>
      </w:r>
      <w:r w:rsidRPr="00B211C0">
        <w:rPr>
          <w:rStyle w:val="Emphasis"/>
        </w:rPr>
        <w:t>strict liability would serve as a strong incentive to limit future contamination.</w:t>
      </w:r>
      <w:r w:rsidRPr="00B211C0">
        <w:t xml:space="preserve"> </w:t>
      </w:r>
      <w:r>
        <w:t>269 As the nation contin-ies to seek solutions to improve its energy options and retain a clean water supply, water quality issues and energy production issues will clash with greater frequency.</w:t>
      </w:r>
      <w:r w:rsidRPr="00B211C0">
        <w:rPr>
          <w:rStyle w:val="Emphasis"/>
        </w:rPr>
        <w:t>270 The decision currently facing the court is an opportunity to create a strong precedent for addressing these issues.</w:t>
      </w:r>
    </w:p>
    <w:p w14:paraId="47B4BCE6" w14:textId="77777777" w:rsidR="00283BCC" w:rsidRDefault="00283BCC" w:rsidP="00283BCC">
      <w:pPr>
        <w:pStyle w:val="Heading4"/>
      </w:pPr>
      <w:r>
        <w:t xml:space="preserve">Strict liability is effective, inexpensive, and requires </w:t>
      </w:r>
      <w:r>
        <w:rPr>
          <w:u w:val="single"/>
        </w:rPr>
        <w:t>contextual</w:t>
      </w:r>
      <w:r>
        <w:t xml:space="preserve"> assessment to </w:t>
      </w:r>
      <w:r>
        <w:rPr>
          <w:u w:val="single"/>
        </w:rPr>
        <w:t>best</w:t>
      </w:r>
      <w:r>
        <w:t xml:space="preserve"> resolve incidents.</w:t>
      </w:r>
    </w:p>
    <w:p w14:paraId="7BBFA0E9" w14:textId="77777777" w:rsidR="00283BCC" w:rsidRPr="000A07D8" w:rsidRDefault="00283BCC" w:rsidP="00157D65">
      <w:pPr>
        <w:pStyle w:val="ListParagraph"/>
        <w:numPr>
          <w:ilvl w:val="0"/>
          <w:numId w:val="1"/>
        </w:numPr>
      </w:pPr>
      <w:r>
        <w:t>Defines what factors are part of strict liability assessments/decisions</w:t>
      </w:r>
    </w:p>
    <w:p w14:paraId="018D174A" w14:textId="77777777" w:rsidR="00283BCC" w:rsidRDefault="00283BCC" w:rsidP="00283BCC">
      <w:r w:rsidRPr="00F80507">
        <w:rPr>
          <w:b/>
          <w:bCs/>
        </w:rPr>
        <w:t>Coman 12</w:t>
      </w:r>
      <w:r>
        <w:t xml:space="preserve"> – [</w:t>
      </w:r>
      <w:r w:rsidRPr="00DC0265">
        <w:t>Hannah Coman, Balancing the Need for Energy and Clean Water: The Case for Applying Strict Liability in Hydraulic Fracturing Suits, 39 B.C. ENVTL. AFF. L. REV. 131</w:t>
      </w:r>
      <w:r>
        <w:t xml:space="preserve">, </w:t>
      </w:r>
      <w:r w:rsidRPr="00DC0265">
        <w:t xml:space="preserve">(2012). </w:t>
      </w:r>
      <w:hyperlink r:id="rId45" w:history="1">
        <w:r w:rsidRPr="00DC0265">
          <w:t>https://heinonline-org.libproxy.law.umich.edu/HOL/Page?handle=hein.journals/bcenv39&amp;div=8&amp;id=&amp;page=&amp;collection=journals</w:t>
        </w:r>
      </w:hyperlink>
      <w:r>
        <w:t>, DOA: 6/24/21, Lowell-JS]</w:t>
      </w:r>
    </w:p>
    <w:p w14:paraId="1CC3231D" w14:textId="77777777" w:rsidR="00283BCC" w:rsidRDefault="00283BCC" w:rsidP="00283BCC">
      <w:r>
        <w:t>C. Rationale for Strict Liability</w:t>
      </w:r>
    </w:p>
    <w:p w14:paraId="0526CFFB" w14:textId="77777777" w:rsidR="00283BCC" w:rsidRPr="001F5324" w:rsidRDefault="00283BCC" w:rsidP="00283BCC">
      <w:pPr>
        <w:rPr>
          <w:u w:val="single"/>
        </w:rPr>
      </w:pPr>
      <w:r>
        <w:t xml:space="preserve">There are different theories as to when courts should use a strict liability analysis. For example, Judge Posner believes strict liability exists to make plaintiffs whole when negligence cannot-especially when causation is difficult to prove.134 Other scholars argue that courts should use strict liability more liberally. One commentator suggests that there are only two reasons for rejecting strict liability: "(1) high transac- tion costs in incidents characterized by low losses (e.g., the water leak cases); and (2) interactive situations (e.g., highway accidents and con- tacts with electric power lines)."135 </w:t>
      </w:r>
      <w:r w:rsidRPr="001F5324">
        <w:rPr>
          <w:u w:val="single"/>
        </w:rPr>
        <w:t xml:space="preserve">Part of the reason some advocate for wider use of strict liability is, in contrast to negligence, </w:t>
      </w:r>
      <w:r w:rsidRPr="002B3670">
        <w:rPr>
          <w:rStyle w:val="Emphasis"/>
        </w:rPr>
        <w:t>it guarantees more accountability for accidents</w:t>
      </w:r>
      <w:r w:rsidRPr="001F5324">
        <w:rPr>
          <w:u w:val="single"/>
        </w:rPr>
        <w:t>. 136</w:t>
      </w:r>
    </w:p>
    <w:p w14:paraId="3D0570E4" w14:textId="77777777" w:rsidR="00283BCC" w:rsidRDefault="00283BCC" w:rsidP="00283BCC">
      <w:r>
        <w:t xml:space="preserve">The </w:t>
      </w:r>
      <w:r w:rsidRPr="002B3670">
        <w:rPr>
          <w:rStyle w:val="Emphasis"/>
        </w:rPr>
        <w:t>strict liability doctrine results in a cost-effective precaution because "rational actors who bear the costs of the harms that they cause will take all cost-effective measures that are available to economize on that liability."</w:t>
      </w:r>
      <w:r>
        <w:t xml:space="preserve">137 Thus, </w:t>
      </w:r>
      <w:r w:rsidRPr="001F5324">
        <w:rPr>
          <w:u w:val="single"/>
        </w:rPr>
        <w:t>by holding a party strictly liable for harm caused by its actions, the party will make efficient market decisions and change its actions so as to internalize the cost of the damages incurred by its risky activity</w:t>
      </w:r>
      <w:r>
        <w:t xml:space="preserve">.138 There are </w:t>
      </w:r>
      <w:r w:rsidRPr="001F5324">
        <w:rPr>
          <w:u w:val="single"/>
        </w:rPr>
        <w:t>several legal scholars who believe that "</w:t>
      </w:r>
      <w:r w:rsidRPr="002B3670">
        <w:rPr>
          <w:rStyle w:val="Emphasis"/>
        </w:rPr>
        <w:t>strict liability is more effective than negligence in deterring socially harmful conduct</w:t>
      </w:r>
      <w:r w:rsidRPr="001F5324">
        <w:rPr>
          <w:u w:val="single"/>
        </w:rPr>
        <w:t>" and therefore should be invoked in most instances of acci-dental injury.</w:t>
      </w:r>
      <w:r>
        <w:t>139</w:t>
      </w:r>
    </w:p>
    <w:p w14:paraId="14C8AC77" w14:textId="77777777" w:rsidR="00283BCC" w:rsidRDefault="00283BCC" w:rsidP="00283BCC">
      <w:r w:rsidRPr="00072469">
        <w:t xml:space="preserve">Another rationale for liberally applying strict liability is the </w:t>
      </w:r>
      <w:r w:rsidRPr="001F5324">
        <w:rPr>
          <w:u w:val="single"/>
        </w:rPr>
        <w:t>alloca-tion of risk principle</w:t>
      </w:r>
      <w:r w:rsidRPr="00072469">
        <w:t xml:space="preserve">. 14 This principle is based </w:t>
      </w:r>
      <w:r w:rsidRPr="001F5324">
        <w:rPr>
          <w:u w:val="single"/>
        </w:rPr>
        <w:t xml:space="preserve">on the concept of fair- ness; if one party decides to create an abnormal or undue risk of harm to members of the community, that </w:t>
      </w:r>
      <w:r w:rsidRPr="002B3670">
        <w:rPr>
          <w:rStyle w:val="Emphasis"/>
        </w:rPr>
        <w:t>party should be held responsible for the harm caused</w:t>
      </w:r>
      <w:r w:rsidRPr="00072469">
        <w:t xml:space="preserve">. 141 Essentially, </w:t>
      </w:r>
      <w:r w:rsidRPr="001F5324">
        <w:rPr>
          <w:rStyle w:val="Emphasis"/>
        </w:rPr>
        <w:t>strict liability incentivizes an actor to avoid accidents by denying the actor any excuse</w:t>
      </w:r>
      <w:r w:rsidRPr="00072469">
        <w:t xml:space="preserve">. 142 </w:t>
      </w:r>
      <w:r w:rsidRPr="001F5324">
        <w:rPr>
          <w:u w:val="single"/>
        </w:rPr>
        <w:t xml:space="preserve">It gives the actor an </w:t>
      </w:r>
      <w:r w:rsidRPr="002B3670">
        <w:rPr>
          <w:rStyle w:val="Emphasis"/>
        </w:rPr>
        <w:t>incentive</w:t>
      </w:r>
      <w:r w:rsidRPr="001F5324">
        <w:rPr>
          <w:u w:val="single"/>
        </w:rPr>
        <w:t xml:space="preserve"> </w:t>
      </w:r>
      <w:r w:rsidRPr="002B3670">
        <w:rPr>
          <w:rStyle w:val="Emphasis"/>
        </w:rPr>
        <w:t>to</w:t>
      </w:r>
      <w:r w:rsidRPr="001F5324">
        <w:rPr>
          <w:u w:val="single"/>
        </w:rPr>
        <w:t xml:space="preserve"> experiment with methods of </w:t>
      </w:r>
      <w:r w:rsidRPr="002B3670">
        <w:rPr>
          <w:rStyle w:val="Emphasis"/>
        </w:rPr>
        <w:t>preventing accidents</w:t>
      </w:r>
      <w:r w:rsidRPr="001F5324">
        <w:rPr>
          <w:u w:val="single"/>
        </w:rPr>
        <w:t xml:space="preserve">, such as relocating, changing, or </w:t>
      </w:r>
      <w:r w:rsidRPr="001F5324">
        <w:rPr>
          <w:rStyle w:val="Emphasis"/>
        </w:rPr>
        <w:t>reducing the activity causing the accident</w:t>
      </w:r>
      <w:r w:rsidRPr="001F5324">
        <w:rPr>
          <w:u w:val="single"/>
        </w:rPr>
        <w:t>.</w:t>
      </w:r>
      <w:r w:rsidRPr="00072469">
        <w:t xml:space="preserve"> 43 Regardless of the rationale for its application, </w:t>
      </w:r>
      <w:r w:rsidRPr="001F5324">
        <w:rPr>
          <w:rStyle w:val="Emphasis"/>
        </w:rPr>
        <w:t>strict liability is undoubt-edly a very powerful tort doctrine</w:t>
      </w:r>
      <w:r w:rsidRPr="00072469">
        <w:t>. 144</w:t>
      </w:r>
    </w:p>
    <w:p w14:paraId="718D13EA" w14:textId="77777777" w:rsidR="00283BCC" w:rsidRDefault="00283BCC" w:rsidP="00283BCC">
      <w:r>
        <w:t>II. CURRENT STATUS</w:t>
      </w:r>
    </w:p>
    <w:p w14:paraId="4C41EB2C" w14:textId="77777777" w:rsidR="00283BCC" w:rsidRPr="001F5324" w:rsidRDefault="00283BCC" w:rsidP="00283BCC">
      <w:pPr>
        <w:rPr>
          <w:u w:val="single"/>
        </w:rPr>
      </w:pPr>
      <w:r>
        <w:t xml:space="preserve">The Restatement (Second) of Torts incorporates the historical founda-tions and rationale of strict liability into its definition. The Restatement provides that </w:t>
      </w:r>
      <w:r w:rsidRPr="002B3670">
        <w:rPr>
          <w:rStyle w:val="Emphasis"/>
        </w:rPr>
        <w:t>one who "carries on an abnormally dangerous activity" is liable for any resulting harm even if the utmost care has been used to prevent harm.</w:t>
      </w:r>
      <w:r>
        <w:t xml:space="preserve">145 </w:t>
      </w:r>
      <w:r w:rsidRPr="001F5324">
        <w:rPr>
          <w:u w:val="single"/>
        </w:rPr>
        <w:t>To determine whether an activity is "abnormally dan-gerous," six factors are taken into consideration:</w:t>
      </w:r>
    </w:p>
    <w:p w14:paraId="17E7D7DF" w14:textId="77777777" w:rsidR="00283BCC" w:rsidRDefault="00283BCC" w:rsidP="00283BCC">
      <w:r>
        <w:t xml:space="preserve">(a) </w:t>
      </w:r>
      <w:r w:rsidRPr="001F5324">
        <w:rPr>
          <w:u w:val="single"/>
        </w:rPr>
        <w:t>existence of a high degree of risk of some harm to the person, land or chattels of others; (b) likelihood that the harm ... will be great; (c) inability to eliminate the risk by the exercise of reasonable care; (d)extent to which the activ- ity is not a matter of common usage; (e) inappropriateness of the activity to the place where it is carried on; and (f) ex- tent to which its value to the community is outweighed by its dangerous attributes.</w:t>
      </w:r>
      <w:r>
        <w:t>146</w:t>
      </w:r>
    </w:p>
    <w:p w14:paraId="3451342B" w14:textId="77777777" w:rsidR="00283BCC" w:rsidRPr="001F5324" w:rsidRDefault="00283BCC" w:rsidP="00283BCC">
      <w:pPr>
        <w:rPr>
          <w:u w:val="single"/>
        </w:rPr>
      </w:pPr>
      <w:r>
        <w:t xml:space="preserve">The drafters of the Restatement used these six factors because they did not believe it was possible to create a definition inclusive enough to cover every potential case.147 The comments which accompany the Re-statement clarify two important additional points: </w:t>
      </w:r>
      <w:r w:rsidRPr="001F5324">
        <w:rPr>
          <w:u w:val="single"/>
        </w:rPr>
        <w:t xml:space="preserve">(1) it does not matter whether the activity is undertaken in pursuit of profit or pleasure, 148 and (2) </w:t>
      </w:r>
      <w:r w:rsidRPr="002B3670">
        <w:rPr>
          <w:rStyle w:val="Emphasis"/>
        </w:rPr>
        <w:t>the doctrine of strict liability is not limited to the defendant's land-the activity could also occur on public land</w:t>
      </w:r>
      <w:r w:rsidRPr="001F5324">
        <w:rPr>
          <w:u w:val="single"/>
        </w:rPr>
        <w:t>. 149</w:t>
      </w:r>
    </w:p>
    <w:p w14:paraId="2A4B2B44" w14:textId="77777777" w:rsidR="00283BCC" w:rsidRPr="00CB09AE" w:rsidRDefault="00283BCC" w:rsidP="00283BCC">
      <w:pPr>
        <w:rPr>
          <w:rStyle w:val="Emphasis"/>
          <w:b w:val="0"/>
          <w:iCs w:val="0"/>
          <w:u w:val="none"/>
        </w:rPr>
      </w:pPr>
      <w:r>
        <w:t xml:space="preserve">All six of the factors are important and need to be considered, but </w:t>
      </w:r>
      <w:r w:rsidRPr="001F5324">
        <w:rPr>
          <w:rStyle w:val="Emphasis"/>
        </w:rPr>
        <w:t>strict liability does not require that each factor be present</w:t>
      </w:r>
      <w:r>
        <w:t xml:space="preserve">. 15 0 Many </w:t>
      </w:r>
      <w:r w:rsidRPr="001F5324">
        <w:rPr>
          <w:u w:val="single"/>
        </w:rPr>
        <w:t>courts have treated factors (a), (b), and (c) as crucial to the analysis, but have inconsistently applied factors (d), (e), and (f).151 The first three factors act as a threshold, distinguishing negligence from strict liability, by addressing whether reasonable care eliminates the risk of the activity inquestion.</w:t>
      </w:r>
      <w:r>
        <w:t xml:space="preserve"> 5 2 The last three factors are more fact-based and allow for a substantial amount of judicial discretion. 153 The </w:t>
      </w:r>
      <w:r w:rsidRPr="001F5324">
        <w:rPr>
          <w:u w:val="single"/>
        </w:rPr>
        <w:t>essential question is whether the dangers caused by the activity and the inappropriateness of the location are so great that</w:t>
      </w:r>
      <w:r>
        <w:t xml:space="preserve">, despite a contribution to the community, </w:t>
      </w:r>
      <w:r w:rsidRPr="001F5324">
        <w:rPr>
          <w:u w:val="single"/>
        </w:rPr>
        <w:t>the defendant "should be required as a matter of law to pay for any harm it causes without the need of a finding of negligence."</w:t>
      </w:r>
      <w:r>
        <w:t xml:space="preserve"> 154</w:t>
      </w:r>
    </w:p>
    <w:p w14:paraId="20C79AC9" w14:textId="77777777" w:rsidR="00283BCC" w:rsidRPr="002D0FFF" w:rsidRDefault="00283BCC" w:rsidP="00283BCC">
      <w:pPr>
        <w:pStyle w:val="Heading4"/>
      </w:pPr>
      <w:r>
        <w:rPr>
          <w:u w:val="single"/>
        </w:rPr>
        <w:t>Tons</w:t>
      </w:r>
      <w:r>
        <w:t xml:space="preserve"> of test cases, and it’s </w:t>
      </w:r>
      <w:r>
        <w:rPr>
          <w:u w:val="single"/>
        </w:rPr>
        <w:t>better</w:t>
      </w:r>
      <w:r>
        <w:t xml:space="preserve"> than statute – adapts to changing tech and extraction processes.</w:t>
      </w:r>
    </w:p>
    <w:p w14:paraId="2489C4A6" w14:textId="77777777" w:rsidR="00283BCC" w:rsidRDefault="00283BCC" w:rsidP="00283BCC">
      <w:r w:rsidRPr="00F80507">
        <w:rPr>
          <w:b/>
          <w:bCs/>
        </w:rPr>
        <w:t>Coman 12</w:t>
      </w:r>
      <w:r>
        <w:t xml:space="preserve"> – [</w:t>
      </w:r>
      <w:r w:rsidRPr="00DC0265">
        <w:t>Hannah Coman, Balancing the Need for Energy and Clean Water: The Case for Applying Strict Liability in Hydraulic Fracturing Suits, 39 B.C. ENVTL. AFF. L. REV. 131</w:t>
      </w:r>
      <w:r>
        <w:t xml:space="preserve">, </w:t>
      </w:r>
      <w:r w:rsidRPr="00DC0265">
        <w:t xml:space="preserve">(2012). </w:t>
      </w:r>
      <w:hyperlink r:id="rId46" w:history="1">
        <w:r w:rsidRPr="00DC0265">
          <w:t>https://heinonline-org.libproxy.law.umich.edu/HOL/Page?handle=hein.journals/bcenv39&amp;div=8&amp;id=&amp;page=&amp;collection=journals</w:t>
        </w:r>
      </w:hyperlink>
      <w:r>
        <w:t>, DOA: 6/24/21, Lowell-JS]</w:t>
      </w:r>
    </w:p>
    <w:p w14:paraId="5449CD8D" w14:textId="77777777" w:rsidR="00283BCC" w:rsidRDefault="00283BCC" w:rsidP="00283BCC">
      <w:r>
        <w:t>D. Residents Say, "Get the Frac Out of Here!"</w:t>
      </w:r>
    </w:p>
    <w:p w14:paraId="2E5F6B5F" w14:textId="77777777" w:rsidR="00283BCC" w:rsidRPr="000A4367" w:rsidRDefault="00283BCC" w:rsidP="00283BCC">
      <w:pPr>
        <w:rPr>
          <w:u w:val="single"/>
        </w:rPr>
      </w:pPr>
      <w:r w:rsidRPr="000A4367">
        <w:rPr>
          <w:u w:val="single"/>
        </w:rPr>
        <w:t>Many residents who live close to hydraulic fracturing sites are wor-ried about water contamination. 89 In fact, courts and state and local governments in Colorado, New Mexico, Alabama, Ohio, and Pennsyl-vania have documented more than 1,000 cases of contamination from hydraulic fracturing.90</w:t>
      </w:r>
    </w:p>
    <w:p w14:paraId="1DA6EA7D" w14:textId="77777777" w:rsidR="00283BCC" w:rsidRPr="000A4367" w:rsidRDefault="00283BCC" w:rsidP="00283BCC">
      <w:pPr>
        <w:rPr>
          <w:u w:val="single"/>
        </w:rPr>
      </w:pPr>
      <w:r w:rsidRPr="002B3670">
        <w:rPr>
          <w:rStyle w:val="Emphasis"/>
        </w:rPr>
        <w:t>Two lawsuits have recently been filed by Pennsylvania residents from Susquehanna County against companies participating in hydrau-lic fracturing for allegedly contaminating their well water</w:t>
      </w:r>
      <w:r>
        <w:t xml:space="preserve">.91 Susque-hanna County has a population of 40,000 people and has been tradi-tionally one of Pennsylvania's poorest counties.92 Historically, the primary industries in Susquehanna were agriculture, blue stone quarry-hig, and light manufacturing.93 This changed with the discovery of the Marcellus Shale Formation.94 </w:t>
      </w:r>
      <w:r w:rsidRPr="000A4367">
        <w:rPr>
          <w:u w:val="single"/>
        </w:rPr>
        <w:t>The first hydraulic fracturing well was drilled in Susquehanna in 2006, and by 2011 there were nearly 200 wells in the county with many more well-drilling permits pending.95 The alleged environmental consequence from this development has caused much discontent among residents.96</w:t>
      </w:r>
    </w:p>
    <w:p w14:paraId="277E821F" w14:textId="77777777" w:rsidR="00283BCC" w:rsidRDefault="00283BCC" w:rsidP="00283BCC">
      <w:r w:rsidRPr="000A4367">
        <w:rPr>
          <w:u w:val="single"/>
        </w:rPr>
        <w:t>The plaintiffs in Berish alleged that due to releases, spills, and dis- charges from hydraulic fracturing they were exposed to "hazardous gases, chemicals, and industrial wastes" which caused "[p]laintiffs to incur health injuries, loss of use and enjoyment of their property, loss of quality of life, emotional distress, and other damages."97 Similarly, plaintiffs in Fiorentino alleged that they were exposed to "combustible gases, hazardous chemicals, threats of explosions and fires" and as a result, they are "in a constant state of severe emotional distress consis-tent with post traumatic stress syndrome.'98 Both complaints seek re-covery under a strict liability cause of action-asserting that hydraulic fracturing is an "ultra hazardous and abnormally dangerous" activity.</w:t>
      </w:r>
      <w:r>
        <w:t>99 One important factor the court will consider in both cases is the location of the hydraulic fracturing wells in relation to the plaintiffs' residences and water supplies.100 In Berish, the plaintiffs are from two small towns approximately ten miles apart, and about thirty minutes from Scranton, Pennsylania.10 1 The current population of Kingsley is fifty people, but the population iround the outskirts of the town is ap- proximately 200.102 The locations of the fracing wells are within 700 to 1700 feet from plaintiffs' properties, homes, and water supplies. 10 3 In Fiorentino, the sixty-three plaintiffs reside or resided in two different small towns.104 One of the towns is about an hour northwest of Scran-</w:t>
      </w:r>
      <w:r w:rsidRPr="002D0FFF">
        <w:t xml:space="preserve"> </w:t>
      </w:r>
      <w:r>
        <w:t>ton, Pennsylvania. 10 5 These plaintiffs' residences and water supplies are approximately 400-1300 feet from the fracing well. 106</w:t>
      </w:r>
    </w:p>
    <w:p w14:paraId="3B52A864" w14:textId="77777777" w:rsidR="00283BCC" w:rsidRDefault="00283BCC" w:rsidP="00283BCC">
      <w:r w:rsidRPr="0069302F">
        <w:rPr>
          <w:u w:val="single"/>
        </w:rPr>
        <w:t>In response to such suits, the gas industry often defends the hy-draulic fracturing process by either claiming that the process is com- pletely safe and that it did not cause the contamination, or that as long as there is proper well construction the groundwater in the area is pro- tected from the chemicals used in the fracing fluid.</w:t>
      </w:r>
      <w:r>
        <w:t xml:space="preserve"> 10 7 Additionally, drilling companies also often argue </w:t>
      </w:r>
      <w:r w:rsidRPr="0069302F">
        <w:rPr>
          <w:u w:val="single"/>
        </w:rPr>
        <w:t>that existing state regulation is suf-ficient.</w:t>
      </w:r>
      <w:r>
        <w:t>08 In Fiorentino, the defendant gas company claimed that since "drilling is similar to the operation of underground pipelines or storage tanks" it is therefore not an "abnormally dangerous" activity.10 9 The court applied Pennsylvania state law and ruled that the issue of whether hydraulic fracturing is an abnormally dangerous activity should be dis- cussed at trial, and thus did not dismiss the claim at summary judg- ment.1 0 Courts in Pennsylvania have not yet conclusively determined whether to use negligence or strict liability to determine fault for con- tamination of ground water caused by hydraulic fracturing; however, they have adopted sections 519 and 520 of the Restatement (Second) of Torts to guide judgments in common law. 1'</w:t>
      </w:r>
    </w:p>
    <w:p w14:paraId="6D12E8F4" w14:textId="77777777" w:rsidR="00283BCC" w:rsidRDefault="00283BCC" w:rsidP="00283BCC">
      <w:r>
        <w:t>II. COMMON LAW LIABILITY FOR HYDRAULIC FRACTURING</w:t>
      </w:r>
    </w:p>
    <w:p w14:paraId="097FD6AC" w14:textId="77777777" w:rsidR="00283BCC" w:rsidRPr="00A0309D" w:rsidRDefault="00283BCC" w:rsidP="00283BCC">
      <w:pPr>
        <w:rPr>
          <w:u w:val="single"/>
        </w:rPr>
      </w:pPr>
      <w:r w:rsidRPr="00A0309D">
        <w:rPr>
          <w:u w:val="single"/>
        </w:rPr>
        <w:t xml:space="preserve">The pending negligence and strict liability cases against hydraulic fracturing companies are examples of technology evolving faster than the legislation and regulation. 112 Often, </w:t>
      </w:r>
      <w:r w:rsidRPr="002B3670">
        <w:rPr>
          <w:rStyle w:val="Emphasis"/>
        </w:rPr>
        <w:t>in cases such as these, the best strategy for plaintiffs is to rely on</w:t>
      </w:r>
      <w:r w:rsidRPr="00A0309D">
        <w:rPr>
          <w:u w:val="single"/>
        </w:rPr>
        <w:t xml:space="preserve"> common-</w:t>
      </w:r>
      <w:r w:rsidRPr="002B3670">
        <w:rPr>
          <w:rStyle w:val="Emphasis"/>
        </w:rPr>
        <w:t>law remedies instead of stat-utory law or regulations</w:t>
      </w:r>
      <w:r w:rsidRPr="00A0309D">
        <w:rPr>
          <w:u w:val="single"/>
        </w:rPr>
        <w:t>.</w:t>
      </w:r>
    </w:p>
    <w:p w14:paraId="085B4C0B" w14:textId="77777777" w:rsidR="00283BCC" w:rsidRDefault="00283BCC" w:rsidP="00283BCC">
      <w:r>
        <w:t>A. The Allocation of Fault in Common Law</w:t>
      </w:r>
    </w:p>
    <w:p w14:paraId="31810762" w14:textId="77777777" w:rsidR="00283BCC" w:rsidRDefault="00283BCC" w:rsidP="00283BCC">
      <w:r>
        <w:t xml:space="preserve">There are several ways to allocate fault in common law, two of which are negligence and strict liability.113 Negligence "imposes liability for harms that are caused by the failure of an actor to exercise 'due care' or 'reasonable care." '114 This standard is usually based on how a "reasonably careful person" would behave, but may also involve a cost- benefit analysis of taking such care.1 15 </w:t>
      </w:r>
      <w:r w:rsidRPr="00A0309D">
        <w:rPr>
          <w:u w:val="single"/>
        </w:rPr>
        <w:t xml:space="preserve">In cases where a potential plain- tiff could prevent damage by simply being careftd, negligence is an ap- propriate cause of action.1 16 In contrast, strict liability "means that any action that causes contamination may give rise to liability."117 The activ- ity that led to the contamination would not be prohibited through strict liability, but instead the defendant would simply have to pay for any damages of the behavior.1 18 </w:t>
      </w:r>
      <w:r w:rsidRPr="002B3670">
        <w:rPr>
          <w:rStyle w:val="Emphasis"/>
        </w:rPr>
        <w:t>Additionally, plaintiffs do not have to prove carelessness under strict liability, which can be especially difficult in en-vironmental contamination cases.</w:t>
      </w:r>
      <w:r w:rsidRPr="00A0309D">
        <w:t xml:space="preserve"> 119 Strict liability, however, is limited to cases involving "abnormally dangerous activities." </w:t>
      </w:r>
      <w:r>
        <w:t>120 In order to fully understand strict liability, it is necessary to first be familiar with its his-torical foundations and its underlying rationale.</w:t>
      </w:r>
    </w:p>
    <w:p w14:paraId="3E04F5B8" w14:textId="77777777" w:rsidR="00283BCC" w:rsidRDefault="00283BCC" w:rsidP="00283BCC">
      <w:pPr>
        <w:pStyle w:val="Heading4"/>
      </w:pPr>
      <w:r>
        <w:t xml:space="preserve">Strict liability holds companies </w:t>
      </w:r>
      <w:r>
        <w:rPr>
          <w:u w:val="single"/>
        </w:rPr>
        <w:t>accountable</w:t>
      </w:r>
      <w:r w:rsidRPr="001C3450">
        <w:t>,</w:t>
      </w:r>
      <w:r>
        <w:t xml:space="preserve"> and </w:t>
      </w:r>
      <w:r>
        <w:rPr>
          <w:u w:val="single"/>
        </w:rPr>
        <w:t>adapts</w:t>
      </w:r>
      <w:r>
        <w:t xml:space="preserve"> to regulate new areas.</w:t>
      </w:r>
    </w:p>
    <w:p w14:paraId="5F5379BF" w14:textId="77777777" w:rsidR="00283BCC" w:rsidRPr="00CB09AE" w:rsidRDefault="00283BCC" w:rsidP="00157D65">
      <w:pPr>
        <w:pStyle w:val="ListParagraph"/>
        <w:numPr>
          <w:ilvl w:val="0"/>
          <w:numId w:val="1"/>
        </w:numPr>
      </w:pPr>
      <w:r>
        <w:t>Could also be a solvency advocate</w:t>
      </w:r>
    </w:p>
    <w:p w14:paraId="20726F6D" w14:textId="77777777" w:rsidR="00283BCC" w:rsidRDefault="00283BCC" w:rsidP="00283BCC">
      <w:r w:rsidRPr="00F80507">
        <w:rPr>
          <w:b/>
          <w:bCs/>
        </w:rPr>
        <w:t>Manor 11</w:t>
      </w:r>
      <w:r>
        <w:t xml:space="preserve"> – [</w:t>
      </w:r>
      <w:r w:rsidRPr="008F0DB2">
        <w:t>Neal J Manor, "What the Frack: Why Hydraulic Fracturing Is Abnormally Dangerous and Whether Courts Should Allow Strict Liability Causes of Action" (2011) 4:2 Ky J Equine Agric &amp; Nat Resources L 459.</w:t>
      </w:r>
      <w:r>
        <w:t xml:space="preserve"> </w:t>
      </w:r>
      <w:hyperlink r:id="rId47" w:history="1">
        <w:r w:rsidRPr="00DD361D">
          <w:t>https://heinonline-org.proxy.lib.umich.edu/HOL/Page?collection=journals&amp;handle=hein.journals/kjequinan4&amp;id=476&amp;men_tab=srchresults</w:t>
        </w:r>
      </w:hyperlink>
      <w:r>
        <w:t>, DOA: 6/25/21, Lowell-JS]</w:t>
      </w:r>
    </w:p>
    <w:p w14:paraId="612976AC" w14:textId="77777777" w:rsidR="00283BCC" w:rsidRDefault="00283BCC" w:rsidP="00283BCC">
      <w:r>
        <w:t>VIII. CONCLUSION: HYDROFRACKING IS AN ABNORMALLY DANGEROUS OR ULTRAHAZARDOUS ACTIVITY</w:t>
      </w:r>
    </w:p>
    <w:p w14:paraId="0EBA88AB" w14:textId="77777777" w:rsidR="00283BCC" w:rsidRPr="002B3670" w:rsidRDefault="00283BCC" w:rsidP="00283BCC">
      <w:pPr>
        <w:rPr>
          <w:rStyle w:val="Emphasis"/>
        </w:rPr>
      </w:pPr>
      <w:r>
        <w:t xml:space="preserve">Not all factors in Restatement (Second) of Torts § 520 point directly to classifying hydrofracking as abnormally dangerous or ultrahazardous. However, taken as a whole, those factors supporting such a conclusion weigh more heavily in the determination than those that do not support an abnormally dangerous or ultrahazardous conclusion. In states where the rule from Rylands and the Restatement's multi-factor approach have been adopted, </w:t>
      </w:r>
      <w:r w:rsidRPr="002B3670">
        <w:rPr>
          <w:rStyle w:val="Emphasis"/>
        </w:rPr>
        <w:t>courts deciding actions brought against energy production companies engaged in hydrofracking should allow strict liability causes of action.</w:t>
      </w:r>
    </w:p>
    <w:p w14:paraId="2519B5FB" w14:textId="77777777" w:rsidR="00283BCC" w:rsidRPr="00883E31" w:rsidRDefault="00283BCC" w:rsidP="00283BCC">
      <w:pPr>
        <w:rPr>
          <w:u w:val="single"/>
        </w:rPr>
      </w:pPr>
      <w:r>
        <w:t xml:space="preserve">Pennsylvania's courts could potentially establish persuasive precedent for other states likely to be affected by hydrofracking in areas where geologic formations exist containing vast natural gas resources. With the ban on hydrofracking about to expire in New York and a shift in thinking towards natural gas as a potential energy source of the future for the United States, </w:t>
      </w:r>
      <w:r w:rsidRPr="00883E31">
        <w:rPr>
          <w:u w:val="single"/>
        </w:rPr>
        <w:t xml:space="preserve">claims against energy companies will most likely increase. </w:t>
      </w:r>
      <w:r w:rsidRPr="002B3670">
        <w:rPr>
          <w:rStyle w:val="Emphasis"/>
        </w:rPr>
        <w:t>Subjecting such companies to strict liability will help ensure that all necessary precautions are taken.</w:t>
      </w:r>
      <w:r w:rsidRPr="00883E31">
        <w:rPr>
          <w:u w:val="single"/>
        </w:rPr>
        <w:t xml:space="preserve"> Although </w:t>
      </w:r>
      <w:r w:rsidRPr="002B3670">
        <w:rPr>
          <w:rStyle w:val="Emphasis"/>
        </w:rPr>
        <w:t>regulations</w:t>
      </w:r>
      <w:r w:rsidRPr="00883E31">
        <w:rPr>
          <w:u w:val="single"/>
        </w:rPr>
        <w:t xml:space="preserve"> have been enhanced in many states, </w:t>
      </w:r>
      <w:r w:rsidRPr="002B3670">
        <w:rPr>
          <w:rStyle w:val="Emphasis"/>
        </w:rPr>
        <w:t xml:space="preserve">abiding by them may not provide protection to citizens in areas where hydrofracking is becoming </w:t>
      </w:r>
      <w:r w:rsidRPr="00883E31">
        <w:rPr>
          <w:u w:val="single"/>
        </w:rPr>
        <w:t>a</w:t>
      </w:r>
      <w:r w:rsidRPr="002B3670">
        <w:rPr>
          <w:rStyle w:val="Emphasis"/>
        </w:rPr>
        <w:t xml:space="preserve"> more common </w:t>
      </w:r>
      <w:r w:rsidRPr="00883E31">
        <w:rPr>
          <w:u w:val="single"/>
        </w:rPr>
        <w:t>occurrence.</w:t>
      </w:r>
    </w:p>
    <w:p w14:paraId="666717F4" w14:textId="77777777" w:rsidR="00283BCC" w:rsidRPr="002B3670" w:rsidRDefault="00283BCC" w:rsidP="00283BCC">
      <w:pPr>
        <w:rPr>
          <w:rStyle w:val="Emphasis"/>
        </w:rPr>
      </w:pPr>
      <w:r>
        <w:t xml:space="preserve">Given that natural gas is an attractive alternative energy source, it is important to </w:t>
      </w:r>
      <w:r w:rsidRPr="00CB09AE">
        <w:rPr>
          <w:u w:val="single"/>
        </w:rPr>
        <w:t>consider the effects that subjecting companies engaged in hydrofracking to strict liability will have on the industry. Strict liability will not sound the death knell for hydrofracking</w:t>
      </w:r>
      <w:r>
        <w:t xml:space="preserve">. Blasting, long subjected to strict liability, seems to have continued largely unabated. </w:t>
      </w:r>
      <w:r w:rsidRPr="002B3670">
        <w:rPr>
          <w:rStyle w:val="Emphasis"/>
        </w:rPr>
        <w:t>Strict liability will ensure that companies act with the utmost care and preparation before, during, and after drilling takes place.</w:t>
      </w:r>
      <w:r w:rsidRPr="00CB09AE">
        <w:rPr>
          <w:u w:val="single"/>
        </w:rPr>
        <w:t xml:space="preserve"> Aggrieved plaintiffs will be able to recover for injuries caused by future hydrofracking without having to prove negligence.</w:t>
      </w:r>
      <w:r>
        <w:t xml:space="preserve"> While not all questions surrounding the environmental and personal health risks of hydrofracking are answerable in the immediate </w:t>
      </w:r>
      <w:r w:rsidRPr="005F58CB">
        <w:t xml:space="preserve">future, </w:t>
      </w:r>
      <w:r w:rsidRPr="002B3670">
        <w:rPr>
          <w:rStyle w:val="Emphasis"/>
        </w:rPr>
        <w:t>courts should take the next logical step in assuring that injuries to persons and property are not uncompensated by concluding that hydrofracking is an abnormally dangerous or ultrahazardous activity subject to strict liability.</w:t>
      </w:r>
    </w:p>
    <w:p w14:paraId="583EE397" w14:textId="77777777" w:rsidR="00283BCC" w:rsidRDefault="00283BCC" w:rsidP="00283BCC">
      <w:pPr>
        <w:pStyle w:val="Heading2"/>
      </w:pPr>
      <w:r>
        <w:t>federalism adv</w:t>
      </w:r>
    </w:p>
    <w:p w14:paraId="7FADF2E4" w14:textId="2DEE247F" w:rsidR="00283BCC" w:rsidRPr="006E489E" w:rsidRDefault="00283BCC" w:rsidP="00283BCC">
      <w:pPr>
        <w:pStyle w:val="Heading3"/>
      </w:pPr>
      <w:r>
        <w:t>2ac court ruling key</w:t>
      </w:r>
    </w:p>
    <w:p w14:paraId="4F4C0944" w14:textId="77777777" w:rsidR="00283BCC" w:rsidRDefault="00283BCC" w:rsidP="00283BCC">
      <w:pPr>
        <w:pStyle w:val="Heading4"/>
      </w:pPr>
      <w:r>
        <w:t>Brink is now---federalism showdowns will determine the future of energy regulation</w:t>
      </w:r>
    </w:p>
    <w:p w14:paraId="330C5A09" w14:textId="77777777" w:rsidR="00283BCC" w:rsidRDefault="00283BCC" w:rsidP="00283BCC">
      <w:r w:rsidRPr="00874660">
        <w:rPr>
          <w:b/>
          <w:bCs/>
        </w:rPr>
        <w:t>Klass 18</w:t>
      </w:r>
      <w:r>
        <w:t xml:space="preserve"> [Alexandra B. Klass is the Distinguished McKnight University Professor at the University of Minnesota Law School, Nov 19, 2018, “Federalism “Collisions” in Energy Policy,” Nov 19, 2018, https://www.theregreview.org/2018/11/19/klass-federalism-collisions-energy-policy/]</w:t>
      </w:r>
    </w:p>
    <w:p w14:paraId="7BE6C70F" w14:textId="77777777" w:rsidR="00283BCC" w:rsidRPr="003E2933" w:rsidRDefault="00283BCC" w:rsidP="00283BCC">
      <w:pPr>
        <w:rPr>
          <w:sz w:val="16"/>
        </w:rPr>
      </w:pPr>
      <w:r w:rsidRPr="003E2933">
        <w:rPr>
          <w:sz w:val="16"/>
        </w:rPr>
        <w:t xml:space="preserve">Like many areas of law, energy policy in the United States is both national and local. The boundary lines delineating federal and state authority are not always clear, leading to tension and disagreement between federal and state authorities. When tensions get too high, Congress can, and often has, stepped in to override state control in order to promote national interests. But </w:t>
      </w:r>
      <w:r w:rsidRPr="003E2933">
        <w:rPr>
          <w:rStyle w:val="Emphasis"/>
        </w:rPr>
        <w:t>when Congress faces partisan gridlock, an increasing number of disputes are resolved in the courts.</w:t>
      </w:r>
    </w:p>
    <w:p w14:paraId="5F6F88B4" w14:textId="77777777" w:rsidR="00283BCC" w:rsidRPr="003E2933" w:rsidRDefault="00283BCC" w:rsidP="00283BCC">
      <w:pPr>
        <w:rPr>
          <w:sz w:val="16"/>
        </w:rPr>
      </w:pPr>
      <w:r w:rsidRPr="003E2933">
        <w:rPr>
          <w:sz w:val="16"/>
        </w:rPr>
        <w:t>Over the past century, Congress has slowly carved out significant swaths of energy policy for federal control: oil and natural gas exports; automobile fuel economy standards; interstate transmission of electricity; permitting approval and eminent domain for interstate natural gas pipelines; and permitting approval for hydropower facilities and nuclear facilities. But much activity remains under state control: approval of interstate and intrastate oil pipelines and electric transmission lines; retail electricity and natural gas sales; approval of electric power generation facilities other than hydropower and nuclear, like wind farms, solar farms, coal plants, and natural gas plants; mandates on electric utilities to generate or purchase power from renewable energy resources; and standards for oil and gas drilling off of federal lands.</w:t>
      </w:r>
    </w:p>
    <w:p w14:paraId="54DC3DC7" w14:textId="77777777" w:rsidR="00283BCC" w:rsidRPr="003E2933" w:rsidRDefault="00283BCC" w:rsidP="00283BCC">
      <w:pPr>
        <w:rPr>
          <w:sz w:val="16"/>
        </w:rPr>
      </w:pPr>
      <w:r w:rsidRPr="003E2933">
        <w:rPr>
          <w:sz w:val="16"/>
        </w:rPr>
        <w:t xml:space="preserve">Legislation related to electricity and natural gas provides an example of how Congress has expanded federal jurisdiction in response to conflicts with states and between states. In the 1930s, Congress enacted the Natural Gas Act and Part II of the Federal Power Act, which created broad federal authority over the interstate movement and wholesale sales of natural gas and electricity. In these laws, </w:t>
      </w:r>
      <w:r w:rsidRPr="00CD2CBF">
        <w:rPr>
          <w:u w:val="single"/>
        </w:rPr>
        <w:t>Congress responded to market power concerns as well to the inherent limits on states’ ability to regulate interstate energy markets</w:t>
      </w:r>
      <w:r w:rsidRPr="003E2933">
        <w:rPr>
          <w:sz w:val="16"/>
        </w:rPr>
        <w:t>.</w:t>
      </w:r>
    </w:p>
    <w:p w14:paraId="203AD3B6" w14:textId="77777777" w:rsidR="00283BCC" w:rsidRPr="003E2933" w:rsidRDefault="00283BCC" w:rsidP="00283BCC">
      <w:pPr>
        <w:rPr>
          <w:sz w:val="16"/>
        </w:rPr>
      </w:pPr>
      <w:r w:rsidRPr="003E2933">
        <w:rPr>
          <w:sz w:val="16"/>
        </w:rPr>
        <w:t>Over 70 years later, in 2005, Congress again expanded federal authority over energy transportation, this time in response to conflicts with states over the import and export of liquefied natural gas. In the early 2000s, industry and energy experts expressed concern that the United States would soon run out of domestic natural gas and would need to import increasing amounts of liquefied natural gas across oceans to heat homes and to generate electricity. When California attempted to block a proposed liquefied natural gas import terminal in the early 2000s, the Federal Energy Regulatory Commission (FERC) contended that it had sole approval authority, and litigation ensued. Before the litigation could be resolved, however, Congress intervened and gave exclusive federal permitting authority for liquefied natural gas import and export terminals to FERC in the Energy Policy Act of 2005.</w:t>
      </w:r>
    </w:p>
    <w:p w14:paraId="0BD8AD7C" w14:textId="77777777" w:rsidR="00283BCC" w:rsidRPr="003E2933" w:rsidRDefault="00283BCC" w:rsidP="00283BCC">
      <w:pPr>
        <w:rPr>
          <w:sz w:val="16"/>
        </w:rPr>
      </w:pPr>
      <w:r w:rsidRPr="003E2933">
        <w:rPr>
          <w:sz w:val="16"/>
        </w:rPr>
        <w:t xml:space="preserve">Notably, only three years later, </w:t>
      </w:r>
      <w:r w:rsidRPr="003E2933">
        <w:rPr>
          <w:rStyle w:val="Emphasis"/>
        </w:rPr>
        <w:t>the fracking revolution was well underway</w:t>
      </w:r>
      <w:r w:rsidRPr="003E2933">
        <w:rPr>
          <w:sz w:val="16"/>
        </w:rPr>
        <w:t xml:space="preserve"> and the fears of natural gas shortages disappeared. As a result, </w:t>
      </w:r>
      <w:r w:rsidRPr="00CD2CBF">
        <w:rPr>
          <w:u w:val="single"/>
        </w:rPr>
        <w:t>the federal permitting authority Congress created in 2005 was then used to approve an increasing number of proposed natural gas export facilities</w:t>
      </w:r>
      <w:r w:rsidRPr="003E2933">
        <w:rPr>
          <w:sz w:val="16"/>
        </w:rPr>
        <w:t xml:space="preserve"> to capitalize on the nation’s now ample supply of natural gas. What is notable about this example is not that Congress acted in the case of a perceived crisis, but how seldom Congress acts in this way notwithstanding the inevitable and longstanding policy differences between particular states and the federal government over the direction of energy policy.</w:t>
      </w:r>
    </w:p>
    <w:p w14:paraId="128422A6" w14:textId="77777777" w:rsidR="00283BCC" w:rsidRPr="003E2933" w:rsidRDefault="00283BCC" w:rsidP="00283BCC">
      <w:pPr>
        <w:rPr>
          <w:sz w:val="16"/>
        </w:rPr>
      </w:pPr>
      <w:r w:rsidRPr="003E2933">
        <w:rPr>
          <w:sz w:val="16"/>
        </w:rPr>
        <w:t>Since the start of the Trump Administration, the gap between federal energy policy and many states’ policies has widened considerably. The Obama Administration’s more inclusive “all of the above” energy policy has been replaced by the Trump Administration’s policy of “energy dominance,” coupled with a strong preference for fossil fuel development and hostility to renewable energy.</w:t>
      </w:r>
    </w:p>
    <w:p w14:paraId="72320169" w14:textId="77777777" w:rsidR="00283BCC" w:rsidRPr="003E2933" w:rsidRDefault="00283BCC" w:rsidP="00283BCC">
      <w:pPr>
        <w:rPr>
          <w:sz w:val="16"/>
        </w:rPr>
      </w:pPr>
      <w:r w:rsidRPr="003E2933">
        <w:rPr>
          <w:sz w:val="16"/>
        </w:rPr>
        <w:t>These strong policy positions have increased energy-related conflicts between the states and the federal government, including with states that otherwise support a broad range of Trump Administration policies. For instance, lawmakers from Florida and South Carolina have expressed vehement opposition to the Trump Administration’s proposal for expanded oil and gas development in federal waters off of their shores. Policymakers in Iowa favor increased wind energy development. Oil and gas states are wary of the Trump Administration’s proposed subsidies for coal.</w:t>
      </w:r>
    </w:p>
    <w:p w14:paraId="036D0173" w14:textId="77777777" w:rsidR="00283BCC" w:rsidRPr="003E2933" w:rsidRDefault="00283BCC" w:rsidP="00283BCC">
      <w:pPr>
        <w:rPr>
          <w:sz w:val="16"/>
        </w:rPr>
      </w:pPr>
      <w:r w:rsidRPr="003E2933">
        <w:rPr>
          <w:sz w:val="16"/>
        </w:rPr>
        <w:t>Then, of course, there is California, where the state government is ready and able to go to battle against the Trump Administration to protect its own energy policies, including its Zero Emission Vehicle Program and related clean car programs. On the east coast, New York has made it clear that fossil fuel pipelines are not welcome in the state and Governor Andrew M. Cuomo (D) has used his authority under the Clean Water Act to block these projects at every turn. Likewise, policymakers in Washington, Oregon, and Maine have rejected coal and oil export terminals that are critical to President Trump’s “energy dominance” policy.</w:t>
      </w:r>
    </w:p>
    <w:p w14:paraId="07DD4643" w14:textId="77777777" w:rsidR="00283BCC" w:rsidRPr="003E2933" w:rsidRDefault="00283BCC" w:rsidP="00283BCC">
      <w:pPr>
        <w:rPr>
          <w:sz w:val="16"/>
        </w:rPr>
      </w:pPr>
      <w:r w:rsidRPr="003E2933">
        <w:rPr>
          <w:sz w:val="16"/>
        </w:rPr>
        <w:t xml:space="preserve">Certainly, Congress could resolve these disputes in favor of increased federal authority. It could, for example, eliminate California’s preemption waiver under the Clean Air Act for auto emissions, reduce or eliminate the ability of states to impose water quality standards on federally approved pipeline projects, and create federal permitting authority for coal and oil export facilities like it did for liquefied natural gas import and export facilities. But such actions seem unlikely in the face of a fiercely divided Congress with a preference for states’ rights. Thus, </w:t>
      </w:r>
      <w:r w:rsidRPr="00CD2CBF">
        <w:rPr>
          <w:u w:val="single"/>
        </w:rPr>
        <w:t>many of these federalism disputes will be resolved in the courts using familiar legal tools provided by the Supremacy Clause</w:t>
      </w:r>
      <w:r w:rsidRPr="003E2933">
        <w:rPr>
          <w:sz w:val="16"/>
        </w:rPr>
        <w:t xml:space="preserve"> of the U.S. Constitution.</w:t>
      </w:r>
    </w:p>
    <w:p w14:paraId="4EDD35A1" w14:textId="77777777" w:rsidR="00283BCC" w:rsidRPr="003E2933" w:rsidRDefault="00283BCC" w:rsidP="00283BCC">
      <w:pPr>
        <w:rPr>
          <w:sz w:val="16"/>
        </w:rPr>
      </w:pPr>
      <w:r w:rsidRPr="003E2933">
        <w:rPr>
          <w:sz w:val="16"/>
        </w:rPr>
        <w:t xml:space="preserve">The Supremacy Clause will loom large in ongoing environmental- and energy-related disputes between states and the federal government. For instance, as noted above, the Trump Administration has declared virtually all federal waters open to offshore oil and gas drilling, angering not only states like California and Massachusetts but also states in the southeast that otherwise favor many of the Trump Administration’s other policies. If the U.S. Department of Interior goes forward with its plan to issue leases for offshore drilling in the Atlantic Ocean, </w:t>
      </w:r>
      <w:r w:rsidRPr="003E2933">
        <w:rPr>
          <w:rStyle w:val="Emphasis"/>
        </w:rPr>
        <w:t>there</w:t>
      </w:r>
      <w:r w:rsidRPr="003E2933">
        <w:rPr>
          <w:sz w:val="16"/>
        </w:rPr>
        <w:t xml:space="preserve"> </w:t>
      </w:r>
      <w:r w:rsidRPr="003E2933">
        <w:rPr>
          <w:rStyle w:val="Emphasis"/>
        </w:rPr>
        <w:t>will undoubtedly be litigation over the extent of federal authority</w:t>
      </w:r>
      <w:r w:rsidRPr="003E2933">
        <w:rPr>
          <w:sz w:val="16"/>
        </w:rPr>
        <w:t xml:space="preserve"> under the Outer Continental Shelf Lands Act and the ability of states to impose their own environmental protection policies under the Coastal Zone Management Act.</w:t>
      </w:r>
    </w:p>
    <w:p w14:paraId="175F51A9" w14:textId="77777777" w:rsidR="00283BCC" w:rsidRPr="003E2933" w:rsidRDefault="00283BCC" w:rsidP="00283BCC">
      <w:pPr>
        <w:rPr>
          <w:sz w:val="16"/>
        </w:rPr>
      </w:pPr>
      <w:r w:rsidRPr="003E2933">
        <w:rPr>
          <w:sz w:val="16"/>
        </w:rPr>
        <w:t xml:space="preserve">Likewise, the Trump Administration’s proposal to freeze fuel economy and vehicle emissions standards at 2020 levels and revoke California’s preemption waiver to set </w:t>
      </w:r>
      <w:r w:rsidRPr="003E2933">
        <w:rPr>
          <w:rStyle w:val="Emphasis"/>
        </w:rPr>
        <w:t>stricter standards will result in courts determining,</w:t>
      </w:r>
      <w:r w:rsidRPr="003E2933">
        <w:rPr>
          <w:sz w:val="16"/>
        </w:rPr>
        <w:t xml:space="preserve"> among other issues, </w:t>
      </w:r>
      <w:r w:rsidRPr="003E2933">
        <w:rPr>
          <w:rStyle w:val="Emphasis"/>
        </w:rPr>
        <w:t>the extent of federal preemptive authority</w:t>
      </w:r>
      <w:r w:rsidRPr="003E2933">
        <w:rPr>
          <w:sz w:val="16"/>
        </w:rPr>
        <w:t xml:space="preserve"> under the Clean Air Act and the Energy Policy and Conservation Act of 1975. As environmental law professor Ann E. Carlson has explained, the Trump Administration’s efforts could severely diminish California’s “role as a green technology innovator” and as a global leader in reducing greenhouse gas emissions. A May 2018 report by the Congressional Research Service, however, noted that major auto manufacturers may still adopt strict emissions standards similar to California’s in an effort to remain competitive in a global market that is moving toward more stringent standards.</w:t>
      </w:r>
    </w:p>
    <w:p w14:paraId="3ECC70A6" w14:textId="77777777" w:rsidR="00283BCC" w:rsidRDefault="00283BCC" w:rsidP="00283BCC">
      <w:r w:rsidRPr="003E2933">
        <w:rPr>
          <w:sz w:val="16"/>
        </w:rPr>
        <w:t xml:space="preserve">As states continue to enact policies to promote clean energy and to block fossil fuel transport projects, </w:t>
      </w:r>
      <w:r w:rsidRPr="00FA7CBD">
        <w:rPr>
          <w:rStyle w:val="Emphasis"/>
        </w:rPr>
        <w:t>federalism tensions will only increase</w:t>
      </w:r>
      <w:r w:rsidRPr="003E2933">
        <w:rPr>
          <w:sz w:val="16"/>
        </w:rPr>
        <w:t xml:space="preserve">. </w:t>
      </w:r>
      <w:r w:rsidRPr="00FA7CBD">
        <w:rPr>
          <w:rStyle w:val="Emphasis"/>
        </w:rPr>
        <w:t>The courts will be busy</w:t>
      </w:r>
      <w:r w:rsidRPr="003E2933">
        <w:rPr>
          <w:sz w:val="16"/>
        </w:rPr>
        <w:t>.</w:t>
      </w:r>
    </w:p>
    <w:p w14:paraId="440A693F" w14:textId="77777777" w:rsidR="00283BCC" w:rsidRDefault="00283BCC" w:rsidP="00283BCC">
      <w:pPr>
        <w:pStyle w:val="Heading4"/>
      </w:pPr>
      <w:r>
        <w:t xml:space="preserve">Even if they don’t always succeed anti-environmental coercion arguments spillover without clear resolution </w:t>
      </w:r>
    </w:p>
    <w:p w14:paraId="5E7460AA" w14:textId="77777777" w:rsidR="00283BCC" w:rsidRDefault="00283BCC" w:rsidP="00283BCC">
      <w:r w:rsidRPr="00190741">
        <w:rPr>
          <w:b/>
          <w:bCs/>
        </w:rPr>
        <w:t>Read</w:t>
      </w:r>
      <w:r>
        <w:t xml:space="preserve">, PhD, </w:t>
      </w:r>
      <w:r w:rsidRPr="00C17305">
        <w:t>Professor of Political Science with the College of Saint Benedict/Saint John's University</w:t>
      </w:r>
      <w:r>
        <w:t xml:space="preserve">, </w:t>
      </w:r>
      <w:r w:rsidRPr="00190741">
        <w:rPr>
          <w:b/>
          <w:bCs/>
        </w:rPr>
        <w:t>‘16</w:t>
      </w:r>
    </w:p>
    <w:p w14:paraId="31AD3E3D" w14:textId="77777777" w:rsidR="00283BCC" w:rsidRDefault="00283BCC" w:rsidP="00283BCC">
      <w:r>
        <w:t>(James, “</w:t>
      </w:r>
      <w:r w:rsidRPr="00C17305">
        <w:t>Constitutionalizing the Dispute: Federalism in Hyper-Partisan Times</w:t>
      </w:r>
      <w:r>
        <w:t xml:space="preserve">,” Publius, Volume 46 Issue 3, Summer) </w:t>
      </w:r>
    </w:p>
    <w:p w14:paraId="5E3973E3" w14:textId="77777777" w:rsidR="00283BCC" w:rsidRDefault="00283BCC" w:rsidP="00283BCC">
      <w:r w:rsidRPr="00C17305">
        <w:rPr>
          <w:u w:val="single"/>
        </w:rPr>
        <w:t>Oklahoma’s challenge to the Obama-era EPA is more radically “uncooperative”</w:t>
      </w:r>
      <w:r>
        <w:t xml:space="preserve"> than California’s Bush-era challenge. </w:t>
      </w:r>
      <w:r w:rsidRPr="00C17305">
        <w:rPr>
          <w:u w:val="single"/>
        </w:rPr>
        <w:t xml:space="preserve">California and the other states that pressed the Bush-era EPA to regulate greenhouse gases </w:t>
      </w:r>
      <w:r>
        <w:t xml:space="preserve">under the Clean Air Act made their case entirely on statutory grounds; </w:t>
      </w:r>
      <w:r w:rsidRPr="00C17305">
        <w:rPr>
          <w:u w:val="single"/>
        </w:rPr>
        <w:t>they could not plausibly claim that any federal agency was constitutionally obliged to regulate</w:t>
      </w:r>
      <w:r>
        <w:t xml:space="preserve"> carbon emissions. </w:t>
      </w:r>
      <w:r w:rsidRPr="00C17305">
        <w:rPr>
          <w:u w:val="single"/>
        </w:rPr>
        <w:t>Opponents of the Obama-era EPA’s greenhouse gas regulations make both statutory and constitutional arguments</w:t>
      </w:r>
      <w:r>
        <w:t xml:space="preserve">. </w:t>
      </w:r>
      <w:r w:rsidRPr="00C17305">
        <w:rPr>
          <w:u w:val="single"/>
        </w:rPr>
        <w:t xml:space="preserve">The constitutional argument is that the EPA’s greenhouse gas regulations, at least as framed under the Clean Power plan, represent unconstitutional </w:t>
      </w:r>
      <w:r w:rsidRPr="00C17305">
        <w:rPr>
          <w:rStyle w:val="Emphasis"/>
        </w:rPr>
        <w:t xml:space="preserve">“coercing” </w:t>
      </w:r>
      <w:r w:rsidRPr="00C17305">
        <w:rPr>
          <w:u w:val="single"/>
        </w:rPr>
        <w:t xml:space="preserve">or </w:t>
      </w:r>
      <w:r w:rsidRPr="00C17305">
        <w:rPr>
          <w:rStyle w:val="Emphasis"/>
        </w:rPr>
        <w:t>“commandeering”</w:t>
      </w:r>
      <w:r w:rsidRPr="00C17305">
        <w:rPr>
          <w:u w:val="single"/>
        </w:rPr>
        <w:t xml:space="preserve"> of state administrative agencies</w:t>
      </w:r>
      <w:r>
        <w:t>. The reasoning is that the Clean Power Plan violates the Tenth Amendment because implementing it would require states thoroughly “to overhaul their energy market,” “dramatically change their energy mix,” and revise regulations for numerous activities ranging far beyond the fence lines of power plants. Regulation of this kind “forces the states to act to carry out federal policy” in a manner barred by the anti-coercion doctrine set forth in the U.S. Supreme Court’s Printz v. United States , 521 U.S. 898 (1997) decision ( Rivkin, Grossman, and DeLaquil 2015 ). Oklahoma Governor Mary Fallin’s executive order echoes this argument: the Clean Power Plan is illegal because it seeks to “regulate all aspects of state energy systems” ( Oklahoma 2015 ). Mitch McConnell likewise hints at the Printz anti-coercion argument in urging states not to permit the federal government to “lock you into federal enforcement” ( McConnell 2015 ).</w:t>
      </w:r>
    </w:p>
    <w:p w14:paraId="5D1FC17A" w14:textId="77777777" w:rsidR="00283BCC" w:rsidRDefault="00283BCC" w:rsidP="00283BCC">
      <w:r w:rsidRPr="00DA047B">
        <w:rPr>
          <w:highlight w:val="green"/>
          <w:u w:val="single"/>
        </w:rPr>
        <w:t>The anti-coercion argument</w:t>
      </w:r>
      <w:r w:rsidRPr="00C17305">
        <w:rPr>
          <w:u w:val="single"/>
        </w:rPr>
        <w:t xml:space="preserve"> against greenhouse gas regulations </w:t>
      </w:r>
      <w:r w:rsidRPr="00DA047B">
        <w:rPr>
          <w:highlight w:val="green"/>
          <w:u w:val="single"/>
        </w:rPr>
        <w:t xml:space="preserve">would classify as unconstitutional </w:t>
      </w:r>
      <w:r w:rsidRPr="00DA047B">
        <w:rPr>
          <w:rStyle w:val="Emphasis"/>
          <w:highlight w:val="green"/>
        </w:rPr>
        <w:t>any f</w:t>
      </w:r>
      <w:r w:rsidRPr="00C17305">
        <w:rPr>
          <w:rStyle w:val="Emphasis"/>
        </w:rPr>
        <w:t xml:space="preserve">ederally-imposed </w:t>
      </w:r>
      <w:r w:rsidRPr="00DA047B">
        <w:rPr>
          <w:rStyle w:val="Emphasis"/>
          <w:highlight w:val="green"/>
        </w:rPr>
        <w:t>steep reductions of</w:t>
      </w:r>
      <w:r w:rsidRPr="00C17305">
        <w:rPr>
          <w:rStyle w:val="Emphasis"/>
        </w:rPr>
        <w:t xml:space="preserve"> carbon </w:t>
      </w:r>
      <w:r w:rsidRPr="00DA047B">
        <w:rPr>
          <w:rStyle w:val="Emphasis"/>
          <w:highlight w:val="green"/>
        </w:rPr>
        <w:t>emissions</w:t>
      </w:r>
      <w:r>
        <w:t xml:space="preserve">, </w:t>
      </w:r>
      <w:r w:rsidRPr="00DA047B">
        <w:rPr>
          <w:highlight w:val="green"/>
          <w:u w:val="single"/>
        </w:rPr>
        <w:t>even if</w:t>
      </w:r>
      <w:r w:rsidRPr="00C17305">
        <w:rPr>
          <w:u w:val="single"/>
        </w:rPr>
        <w:t xml:space="preserve"> those reductions were </w:t>
      </w:r>
      <w:r w:rsidRPr="00DA047B">
        <w:rPr>
          <w:highlight w:val="green"/>
          <w:u w:val="single"/>
        </w:rPr>
        <w:t>authorized by new</w:t>
      </w:r>
      <w:r w:rsidRPr="00C17305">
        <w:rPr>
          <w:u w:val="single"/>
        </w:rPr>
        <w:t xml:space="preserve"> congressional </w:t>
      </w:r>
      <w:r w:rsidRPr="00DA047B">
        <w:rPr>
          <w:highlight w:val="green"/>
          <w:u w:val="single"/>
        </w:rPr>
        <w:t>legislation</w:t>
      </w:r>
      <w:r>
        <w:t xml:space="preserve">. In this sense, the argument is not principally about executive branch usurpation of Congress’s legislative authority. </w:t>
      </w:r>
      <w:r w:rsidRPr="00DA047B">
        <w:rPr>
          <w:highlight w:val="green"/>
          <w:u w:val="single"/>
        </w:rPr>
        <w:t xml:space="preserve">Its more </w:t>
      </w:r>
      <w:r w:rsidRPr="00DA047B">
        <w:rPr>
          <w:rStyle w:val="Emphasis"/>
          <w:highlight w:val="green"/>
        </w:rPr>
        <w:t>radical</w:t>
      </w:r>
      <w:r w:rsidRPr="00DA047B">
        <w:rPr>
          <w:highlight w:val="green"/>
          <w:u w:val="single"/>
        </w:rPr>
        <w:t xml:space="preserve"> and </w:t>
      </w:r>
      <w:r w:rsidRPr="00DA047B">
        <w:rPr>
          <w:rStyle w:val="Emphasis"/>
          <w:highlight w:val="green"/>
        </w:rPr>
        <w:t>surprising</w:t>
      </w:r>
      <w:r w:rsidRPr="00C17305">
        <w:rPr>
          <w:u w:val="single"/>
        </w:rPr>
        <w:t xml:space="preserve"> aspect</w:t>
      </w:r>
      <w:r>
        <w:t xml:space="preserve"> (given Republican congressional leaders’ role in promoting the argument) </w:t>
      </w:r>
      <w:r w:rsidRPr="00DA047B">
        <w:rPr>
          <w:highlight w:val="green"/>
          <w:u w:val="single"/>
        </w:rPr>
        <w:t>is</w:t>
      </w:r>
      <w:r w:rsidRPr="00C17305">
        <w:rPr>
          <w:u w:val="single"/>
        </w:rPr>
        <w:t xml:space="preserve"> that </w:t>
      </w:r>
      <w:r w:rsidRPr="00DA047B">
        <w:rPr>
          <w:highlight w:val="green"/>
          <w:u w:val="single"/>
        </w:rPr>
        <w:t xml:space="preserve">it seeks to </w:t>
      </w:r>
      <w:r w:rsidRPr="00DA047B">
        <w:rPr>
          <w:rStyle w:val="Emphasis"/>
          <w:highlight w:val="green"/>
        </w:rPr>
        <w:t>deny Congress,</w:t>
      </w:r>
      <w:r w:rsidRPr="00C17305">
        <w:rPr>
          <w:rStyle w:val="Emphasis"/>
        </w:rPr>
        <w:t xml:space="preserve"> no less than the President</w:t>
      </w:r>
      <w:r w:rsidRPr="00C17305">
        <w:rPr>
          <w:u w:val="single"/>
        </w:rPr>
        <w:t xml:space="preserve">, the constitutional </w:t>
      </w:r>
      <w:r w:rsidRPr="00DA047B">
        <w:rPr>
          <w:highlight w:val="green"/>
          <w:u w:val="single"/>
        </w:rPr>
        <w:t>authority to regulate</w:t>
      </w:r>
      <w:r w:rsidRPr="00C17305">
        <w:rPr>
          <w:u w:val="single"/>
        </w:rPr>
        <w:t xml:space="preserve"> carbon emissions.</w:t>
      </w:r>
      <w:r>
        <w:t xml:space="preserve"> Under this constitutional view, </w:t>
      </w:r>
      <w:r w:rsidRPr="00965D8A">
        <w:rPr>
          <w:u w:val="single"/>
        </w:rPr>
        <w:t xml:space="preserve">Congress </w:t>
      </w:r>
      <w:r w:rsidRPr="00965D8A">
        <w:rPr>
          <w:rStyle w:val="Emphasis"/>
        </w:rPr>
        <w:t>could</w:t>
      </w:r>
      <w:r w:rsidRPr="00C17305">
        <w:rPr>
          <w:rStyle w:val="Emphasis"/>
        </w:rPr>
        <w:t xml:space="preserve"> indeed </w:t>
      </w:r>
      <w:r w:rsidRPr="00965D8A">
        <w:rPr>
          <w:rStyle w:val="Emphasis"/>
        </w:rPr>
        <w:t>vote to prohibit</w:t>
      </w:r>
      <w:r w:rsidRPr="00C17305">
        <w:rPr>
          <w:rStyle w:val="Emphasis"/>
        </w:rPr>
        <w:t xml:space="preserve"> federal greenhouse gas regulations</w:t>
      </w:r>
      <w:r w:rsidRPr="00C17305">
        <w:rPr>
          <w:u w:val="single"/>
        </w:rPr>
        <w:t xml:space="preserve"> binding on the states</w:t>
      </w:r>
      <w:r>
        <w:t xml:space="preserve"> (as House Republicans did in 2014) </w:t>
      </w:r>
      <w:r w:rsidRPr="00C17305">
        <w:rPr>
          <w:rStyle w:val="Emphasis"/>
        </w:rPr>
        <w:t>but it could not constitutionally enact them.</w:t>
      </w:r>
      <w:r>
        <w:t xml:space="preserve"> Moreover, </w:t>
      </w:r>
      <w:r w:rsidRPr="00DA047B">
        <w:rPr>
          <w:rStyle w:val="Emphasis"/>
          <w:highlight w:val="green"/>
        </w:rPr>
        <w:t>the specifics of the regulatory rules would hardly matter,</w:t>
      </w:r>
      <w:r w:rsidRPr="00C17305">
        <w:rPr>
          <w:u w:val="single"/>
        </w:rPr>
        <w:t xml:space="preserve"> because </w:t>
      </w:r>
      <w:r w:rsidRPr="00DA047B">
        <w:rPr>
          <w:highlight w:val="green"/>
          <w:u w:val="single"/>
        </w:rPr>
        <w:t>it is difficult to imagine any</w:t>
      </w:r>
      <w:r w:rsidRPr="00C17305">
        <w:rPr>
          <w:u w:val="single"/>
        </w:rPr>
        <w:t xml:space="preserve"> federal </w:t>
      </w:r>
      <w:r w:rsidRPr="00DA047B">
        <w:rPr>
          <w:highlight w:val="green"/>
          <w:u w:val="single"/>
        </w:rPr>
        <w:t>policy designed significantly to reduce</w:t>
      </w:r>
      <w:r w:rsidRPr="00C17305">
        <w:rPr>
          <w:u w:val="single"/>
        </w:rPr>
        <w:t xml:space="preserve"> carbon </w:t>
      </w:r>
      <w:r w:rsidRPr="00DA047B">
        <w:rPr>
          <w:highlight w:val="green"/>
          <w:u w:val="single"/>
        </w:rPr>
        <w:t>emissions that would not</w:t>
      </w:r>
      <w:r w:rsidRPr="00C17305">
        <w:rPr>
          <w:u w:val="single"/>
        </w:rPr>
        <w:t xml:space="preserve"> </w:t>
      </w:r>
      <w:r w:rsidRPr="00DA047B">
        <w:rPr>
          <w:highlight w:val="green"/>
          <w:u w:val="single"/>
        </w:rPr>
        <w:t>entail</w:t>
      </w:r>
      <w:r w:rsidRPr="00C17305">
        <w:rPr>
          <w:u w:val="single"/>
        </w:rPr>
        <w:t xml:space="preserve"> </w:t>
      </w:r>
      <w:r w:rsidRPr="00DA047B">
        <w:rPr>
          <w:highlight w:val="green"/>
          <w:u w:val="single"/>
        </w:rPr>
        <w:t>fundamental changes</w:t>
      </w:r>
      <w:r w:rsidRPr="00C17305">
        <w:rPr>
          <w:u w:val="single"/>
        </w:rPr>
        <w:t xml:space="preserve"> in the energy policies of many states</w:t>
      </w:r>
      <w:r>
        <w:t xml:space="preserve">. </w:t>
      </w:r>
      <w:r w:rsidRPr="00C17305">
        <w:rPr>
          <w:u w:val="single"/>
        </w:rPr>
        <w:t>What from one political perspective can be described as cooperative accommodation of state needs</w:t>
      </w:r>
      <w:r>
        <w:t>—</w:t>
      </w:r>
      <w:r w:rsidRPr="00C17305">
        <w:rPr>
          <w:u w:val="single"/>
        </w:rPr>
        <w:t>the extremely wide range of methods by which states can choose to reduce carbon emissions</w:t>
      </w:r>
      <w:r>
        <w:t xml:space="preserve"> under the Clean Power Plan—</w:t>
      </w:r>
      <w:r w:rsidRPr="00C17305">
        <w:rPr>
          <w:u w:val="single"/>
        </w:rPr>
        <w:t>from another political perspective is denounced as wide-ranging federal coercion</w:t>
      </w:r>
      <w:r>
        <w:t>, because any aspect of state energy policy is potentially affected by the Plan. The same policy facts, viewed through differently polarized political lenses, produce radically opposed constitutional views.</w:t>
      </w:r>
    </w:p>
    <w:p w14:paraId="264E4262" w14:textId="77777777" w:rsidR="00283BCC" w:rsidRDefault="00283BCC" w:rsidP="00283BCC">
      <w:r>
        <w:t xml:space="preserve">Here as in other instances </w:t>
      </w:r>
      <w:r w:rsidRPr="00DA047B">
        <w:rPr>
          <w:highlight w:val="green"/>
          <w:u w:val="single"/>
        </w:rPr>
        <w:t>where political actors make</w:t>
      </w:r>
      <w:r w:rsidRPr="00C17305">
        <w:rPr>
          <w:u w:val="single"/>
        </w:rPr>
        <w:t xml:space="preserve"> </w:t>
      </w:r>
      <w:r w:rsidRPr="00DA047B">
        <w:rPr>
          <w:highlight w:val="green"/>
          <w:u w:val="single"/>
        </w:rPr>
        <w:t xml:space="preserve">constitutional arguments, </w:t>
      </w:r>
      <w:r w:rsidRPr="00DA047B">
        <w:rPr>
          <w:rStyle w:val="Emphasis"/>
          <w:highlight w:val="green"/>
        </w:rPr>
        <w:t>whether the argument will ultimately succeed in</w:t>
      </w:r>
      <w:r w:rsidRPr="00C17305">
        <w:rPr>
          <w:rStyle w:val="Emphasis"/>
        </w:rPr>
        <w:t xml:space="preserve"> federal </w:t>
      </w:r>
      <w:r w:rsidRPr="00DA047B">
        <w:rPr>
          <w:rStyle w:val="Emphasis"/>
          <w:highlight w:val="green"/>
        </w:rPr>
        <w:t>court is not the only question</w:t>
      </w:r>
      <w:r w:rsidRPr="00C17305">
        <w:rPr>
          <w:u w:val="single"/>
        </w:rPr>
        <w:t xml:space="preserve">. </w:t>
      </w:r>
      <w:r>
        <w:t xml:space="preserve">11 </w:t>
      </w:r>
      <w:r w:rsidRPr="00C17305">
        <w:rPr>
          <w:u w:val="single"/>
        </w:rPr>
        <w:t xml:space="preserve">Elected </w:t>
      </w:r>
      <w:r w:rsidRPr="00DA047B">
        <w:rPr>
          <w:highlight w:val="green"/>
          <w:u w:val="single"/>
        </w:rPr>
        <w:t>officials</w:t>
      </w:r>
      <w:r w:rsidRPr="00C17305">
        <w:rPr>
          <w:u w:val="single"/>
        </w:rPr>
        <w:t xml:space="preserve"> often make, and </w:t>
      </w:r>
      <w:r w:rsidRPr="00DA047B">
        <w:rPr>
          <w:highlight w:val="green"/>
          <w:u w:val="single"/>
        </w:rPr>
        <w:t>act upon, their own</w:t>
      </w:r>
      <w:r w:rsidRPr="00C17305">
        <w:rPr>
          <w:u w:val="single"/>
        </w:rPr>
        <w:t xml:space="preserve"> constitutional </w:t>
      </w:r>
      <w:r w:rsidRPr="00DA047B">
        <w:rPr>
          <w:highlight w:val="green"/>
          <w:u w:val="single"/>
        </w:rPr>
        <w:t xml:space="preserve">judgments </w:t>
      </w:r>
      <w:r w:rsidRPr="00DA047B">
        <w:rPr>
          <w:rStyle w:val="Emphasis"/>
          <w:highlight w:val="green"/>
        </w:rPr>
        <w:t>long before</w:t>
      </w:r>
      <w:r w:rsidRPr="00C17305">
        <w:rPr>
          <w:rStyle w:val="Emphasis"/>
        </w:rPr>
        <w:t xml:space="preserve"> (if ever) </w:t>
      </w:r>
      <w:r w:rsidRPr="00DA047B">
        <w:rPr>
          <w:rStyle w:val="Emphasis"/>
          <w:highlight w:val="green"/>
        </w:rPr>
        <w:t>their actions are tested in court</w:t>
      </w:r>
      <w:r w:rsidRPr="00C17305">
        <w:rPr>
          <w:rStyle w:val="Emphasis"/>
        </w:rPr>
        <w:t>.</w:t>
      </w:r>
      <w:r>
        <w:t xml:space="preserve"> </w:t>
      </w:r>
      <w:r w:rsidRPr="00C17305">
        <w:rPr>
          <w:u w:val="single"/>
        </w:rPr>
        <w:t>Even if the federal judiciary ultimately upholds the constitutionality of the Obama administration’s Clean Power Plan</w:t>
      </w:r>
      <w:r>
        <w:t xml:space="preserve">, </w:t>
      </w:r>
      <w:r w:rsidRPr="00DA047B">
        <w:rPr>
          <w:highlight w:val="green"/>
          <w:u w:val="single"/>
        </w:rPr>
        <w:t>this would not prevent</w:t>
      </w:r>
      <w:r w:rsidRPr="00C17305">
        <w:rPr>
          <w:u w:val="single"/>
        </w:rPr>
        <w:t xml:space="preserve"> Oklahoma or other </w:t>
      </w:r>
      <w:r w:rsidRPr="00DA047B">
        <w:rPr>
          <w:highlight w:val="green"/>
          <w:u w:val="single"/>
        </w:rPr>
        <w:t xml:space="preserve">states from </w:t>
      </w:r>
      <w:r w:rsidRPr="00DA047B">
        <w:rPr>
          <w:rStyle w:val="Emphasis"/>
          <w:highlight w:val="green"/>
        </w:rPr>
        <w:t>refusing to cooperate with the EPA in addressing an environmental problem</w:t>
      </w:r>
      <w:r w:rsidRPr="00C17305">
        <w:rPr>
          <w:u w:val="single"/>
        </w:rPr>
        <w:t xml:space="preserve"> many of those states’ elected leaders regard as imaginary.</w:t>
      </w:r>
      <w:r>
        <w:t xml:space="preserve"> As long as beliefs about the reality of climate change continue to divide along party lines, judgments about the constitutionality of federal action to address climate change will be similarly polarized.</w:t>
      </w:r>
    </w:p>
    <w:p w14:paraId="23557402" w14:textId="77777777" w:rsidR="00283BCC" w:rsidRDefault="00283BCC" w:rsidP="00283BCC"/>
    <w:p w14:paraId="2050325E" w14:textId="77777777" w:rsidR="00283BCC" w:rsidRPr="003152C3" w:rsidRDefault="00283BCC" w:rsidP="00283BCC"/>
    <w:p w14:paraId="3FA8F81F" w14:textId="77777777" w:rsidR="00283BCC" w:rsidRDefault="00283BCC" w:rsidP="00283BCC">
      <w:pPr>
        <w:pStyle w:val="Heading4"/>
      </w:pPr>
      <w:r>
        <w:t>Plan ensures broader environmental regulation</w:t>
      </w:r>
    </w:p>
    <w:p w14:paraId="50438B09" w14:textId="77777777" w:rsidR="00283BCC" w:rsidRPr="00713094" w:rsidRDefault="00283BCC" w:rsidP="00283BCC">
      <w:r w:rsidRPr="00713094">
        <w:rPr>
          <w:b/>
          <w:bCs/>
        </w:rPr>
        <w:t xml:space="preserve">Coglianese 21 </w:t>
      </w:r>
      <w:r>
        <w:t>[Cary Coglianese, Director of the Penn Program on Regulation at the University of Pennsylvania Law School, “How Big a Threat Is the Supreme Court to Biden’s Climate Agenda,” April 6, 2021, https://kleinmanenergy.upenn.edu/podcast/how-big-a-threat-is-the-supreme-court-to-bidens-climate-agenda/</w:t>
      </w:r>
    </w:p>
    <w:p w14:paraId="4A39C6F0" w14:textId="77777777" w:rsidR="00283BCC" w:rsidRPr="008841C0" w:rsidRDefault="00283BCC" w:rsidP="00283BCC">
      <w:pPr>
        <w:rPr>
          <w:sz w:val="16"/>
        </w:rPr>
      </w:pPr>
      <w:r w:rsidRPr="008841C0">
        <w:rPr>
          <w:sz w:val="16"/>
        </w:rPr>
        <w:t>Stone: So let’s go ahead and put this into perspective. As you mentioned, the Supreme Court has generally been accommodative of regulations out of the executive agencies such as the EPA. But today we have a situation where we’ve got a new president who has vowed to be quite aggressive on the climate clean energy front. He’s going to use regulation to get some of his agenda through, but at the same time, he’s now facing a Supreme Court which is more conservative than any Supreme Court in recent memory. It’s got a 6-3 conservative majority, that’s up from a recent 5-4 majority, which we had for quite a number of years. How much does this 6-3 majority add to the potential power and barriers that the Supreme Court might pose to Biden’s agenda?</w:t>
      </w:r>
    </w:p>
    <w:p w14:paraId="2591C9E5" w14:textId="77777777" w:rsidR="00283BCC" w:rsidRPr="008841C0" w:rsidRDefault="00283BCC" w:rsidP="00283BCC">
      <w:pPr>
        <w:rPr>
          <w:sz w:val="16"/>
        </w:rPr>
      </w:pPr>
      <w:r w:rsidRPr="008841C0">
        <w:rPr>
          <w:sz w:val="16"/>
        </w:rPr>
        <w:t>Coglianese: Well, it’s a matter of numbers. You need a majority to decide a case on the Supreme Court, and when the Court had just a 5-4 conservative majority, Justice Kennedy could, in many cases — and this is probably even more true outside of the environmental realm — serve as a swing justice. But we also know, for example, that in other pivotal cases, such as when the Affordable Care Act went to the Supreme Court, Justice Roberts provided a pivot point, a governor of control or limitation, if you will, on the conservatives’ power, if he was willing to take a different kind of, more moderate position.</w:t>
      </w:r>
    </w:p>
    <w:p w14:paraId="64FB0E76" w14:textId="77777777" w:rsidR="00283BCC" w:rsidRPr="008841C0" w:rsidRDefault="00283BCC" w:rsidP="00283BCC">
      <w:pPr>
        <w:rPr>
          <w:sz w:val="16"/>
        </w:rPr>
      </w:pPr>
      <w:r w:rsidRPr="008841C0">
        <w:rPr>
          <w:sz w:val="16"/>
        </w:rPr>
        <w:t xml:space="preserve">That said, </w:t>
      </w:r>
      <w:r w:rsidRPr="00713094">
        <w:rPr>
          <w:rStyle w:val="Emphasis"/>
        </w:rPr>
        <w:t>under the older Supreme Court</w:t>
      </w:r>
      <w:r w:rsidRPr="008841C0">
        <w:rPr>
          <w:sz w:val="16"/>
        </w:rPr>
        <w:t xml:space="preserve">, with a 5 to 4 majority, </w:t>
      </w:r>
      <w:r w:rsidRPr="00713094">
        <w:rPr>
          <w:rStyle w:val="StyleUnderline"/>
        </w:rPr>
        <w:t>there was some indication</w:t>
      </w:r>
      <w:r w:rsidRPr="008841C0">
        <w:rPr>
          <w:sz w:val="16"/>
        </w:rPr>
        <w:t xml:space="preserve"> that even in the latter part of the Obama administration, </w:t>
      </w:r>
      <w:r w:rsidRPr="00713094">
        <w:rPr>
          <w:rStyle w:val="StyleUnderline"/>
        </w:rPr>
        <w:t>that the Supreme Court was going to scrutinize climate regulation much more carefully.</w:t>
      </w:r>
      <w:r w:rsidRPr="008841C0">
        <w:rPr>
          <w:sz w:val="16"/>
        </w:rPr>
        <w:t xml:space="preserve"> So four days before Justice Scalia died, </w:t>
      </w:r>
      <w:r w:rsidRPr="00713094">
        <w:rPr>
          <w:rStyle w:val="Emphasis"/>
        </w:rPr>
        <w:t>the Court handed down a stay</w:t>
      </w:r>
      <w:r w:rsidRPr="008841C0">
        <w:rPr>
          <w:sz w:val="16"/>
        </w:rPr>
        <w:t xml:space="preserve">, which is an interim halt, if you will, </w:t>
      </w:r>
      <w:r w:rsidRPr="001D5133">
        <w:rPr>
          <w:rStyle w:val="Emphasis"/>
        </w:rPr>
        <w:t>on EPA rule-making dealing with climate issues</w:t>
      </w:r>
      <w:r w:rsidRPr="001D5133">
        <w:rPr>
          <w:rStyle w:val="StyleUnderline"/>
        </w:rPr>
        <w:t>. The Clean Power Plan, in fact, was in some sense the signature regulation of climate matters under</w:t>
      </w:r>
      <w:r w:rsidRPr="008841C0">
        <w:rPr>
          <w:sz w:val="16"/>
        </w:rPr>
        <w:t xml:space="preserve"> the </w:t>
      </w:r>
      <w:r w:rsidRPr="001D5133">
        <w:rPr>
          <w:rStyle w:val="StyleUnderline"/>
        </w:rPr>
        <w:t>Obama</w:t>
      </w:r>
      <w:r w:rsidRPr="008841C0">
        <w:rPr>
          <w:sz w:val="16"/>
        </w:rPr>
        <w:t xml:space="preserve"> administration. The Court in February, 2016 halted the implementation of that regulation, pending further review in the courts.</w:t>
      </w:r>
    </w:p>
    <w:p w14:paraId="0E66AE85" w14:textId="77777777" w:rsidR="00283BCC" w:rsidRPr="008841C0" w:rsidRDefault="00283BCC" w:rsidP="00283BCC">
      <w:pPr>
        <w:rPr>
          <w:sz w:val="16"/>
        </w:rPr>
      </w:pPr>
      <w:r w:rsidRPr="008841C0">
        <w:rPr>
          <w:sz w:val="16"/>
        </w:rPr>
        <w:t xml:space="preserve">Now it was an initial, preliminary decision, but it was striking because </w:t>
      </w:r>
      <w:r w:rsidRPr="001D5133">
        <w:rPr>
          <w:rStyle w:val="Emphasis"/>
        </w:rPr>
        <w:t>it was unpreceden</w:t>
      </w:r>
      <w:r w:rsidRPr="008841C0">
        <w:rPr>
          <w:sz w:val="16"/>
        </w:rPr>
        <w:t xml:space="preserve">ted, unprecedented </w:t>
      </w:r>
      <w:r w:rsidRPr="001D5133">
        <w:rPr>
          <w:rStyle w:val="StyleUnderline"/>
        </w:rPr>
        <w:t>that the Supreme Court would put a halt to an agency rule when the lower courts</w:t>
      </w:r>
      <w:r w:rsidRPr="008841C0">
        <w:rPr>
          <w:sz w:val="16"/>
        </w:rPr>
        <w:t xml:space="preserve">, which were still hearing the legal challenges to the Clean Power Plan, </w:t>
      </w:r>
      <w:r w:rsidRPr="001D5133">
        <w:rPr>
          <w:rStyle w:val="StyleUnderline"/>
        </w:rPr>
        <w:t>had actually declined to put a halt on the rule</w:t>
      </w:r>
      <w:r w:rsidRPr="008841C0">
        <w:rPr>
          <w:sz w:val="16"/>
        </w:rPr>
        <w:t xml:space="preserve">. What are the implications of that? </w:t>
      </w:r>
      <w:r w:rsidRPr="001D5133">
        <w:rPr>
          <w:rStyle w:val="StyleUnderline"/>
        </w:rPr>
        <w:t xml:space="preserve">Well, there was a requirement under the Clean Power Plan that states start to develop plans to put some </w:t>
      </w:r>
      <w:r w:rsidRPr="001D5133">
        <w:rPr>
          <w:rStyle w:val="Emphasis"/>
        </w:rPr>
        <w:t>limits on electric utility carbon emissions</w:t>
      </w:r>
      <w:r w:rsidRPr="008841C0">
        <w:rPr>
          <w:sz w:val="16"/>
        </w:rPr>
        <w:t xml:space="preserve">. And </w:t>
      </w:r>
      <w:r w:rsidRPr="001D5133">
        <w:rPr>
          <w:rStyle w:val="Emphasis"/>
        </w:rPr>
        <w:t xml:space="preserve">if you halt that, basically it means the states didn’t have any obligation to get working on those plans </w:t>
      </w:r>
      <w:r w:rsidRPr="008841C0">
        <w:rPr>
          <w:sz w:val="16"/>
        </w:rPr>
        <w:t>until the courts actually settled the legal issues.</w:t>
      </w:r>
    </w:p>
    <w:p w14:paraId="1441DC24" w14:textId="77777777" w:rsidR="00283BCC" w:rsidRPr="008841C0" w:rsidRDefault="00283BCC" w:rsidP="00283BCC">
      <w:pPr>
        <w:rPr>
          <w:sz w:val="16"/>
        </w:rPr>
      </w:pPr>
      <w:r w:rsidRPr="008841C0">
        <w:rPr>
          <w:sz w:val="16"/>
        </w:rPr>
        <w:t>So it was an unprecedented decision for the Supreme Court to step in and put a halt pending litigation on a regulation, when the lower courts didn’t even see a need to put a halt on it. And not only was it unprecedented, but I think it was a clear signal that the majority on the Supreme Court had some issues with the Clean Power Plan and were likely not to look too favorably on it if the rule ever reached the Court for decision. Now it didn’t, because something else happened in 2016 — an election. And President Trump came in office, and his EPA withdrew the Clean Power Plan, replaced it with a new rule dealing with emissions from electric utilities, and that itself has been under challenge.</w:t>
      </w:r>
    </w:p>
    <w:p w14:paraId="3DA710EB" w14:textId="77777777" w:rsidR="00283BCC" w:rsidRPr="008841C0" w:rsidRDefault="00283BCC" w:rsidP="00283BCC">
      <w:pPr>
        <w:rPr>
          <w:sz w:val="16"/>
        </w:rPr>
      </w:pPr>
      <w:r w:rsidRPr="008841C0">
        <w:rPr>
          <w:sz w:val="16"/>
        </w:rPr>
        <w:t xml:space="preserve">I think what </w:t>
      </w:r>
      <w:r w:rsidRPr="001D5133">
        <w:rPr>
          <w:rStyle w:val="Emphasis"/>
        </w:rPr>
        <w:t>we’ll likely see is the Biden administration revisiting the Trump rule.</w:t>
      </w:r>
      <w:r w:rsidRPr="008841C0">
        <w:rPr>
          <w:sz w:val="16"/>
        </w:rPr>
        <w:t xml:space="preserve"> I would be surprised if they just reinstate the Clean Power Plan. They may be a little different in certain respects. There were some legal vulnerabilities that the Clean Power Plan had, and if a majority of the Court in February, 2016 was suspicious of the Clean Power Plan and issued that stay, well, I think the Biden administration is smart enough to know that if they just reinstated the Clean Power Plan as it was, now with a 6 to 3 majority, they’re not likely to get a more favorable airing at the Supreme Court. You know, it remains to be seen exactly how the current 6 to 3 Court will rule on some of these regulatory matters. Again, if there is strong —</w:t>
      </w:r>
    </w:p>
    <w:p w14:paraId="4D40D7EB" w14:textId="77777777" w:rsidR="00283BCC" w:rsidRPr="008841C0" w:rsidRDefault="00283BCC" w:rsidP="00283BCC">
      <w:pPr>
        <w:rPr>
          <w:sz w:val="16"/>
        </w:rPr>
      </w:pPr>
      <w:r w:rsidRPr="008841C0">
        <w:rPr>
          <w:sz w:val="16"/>
        </w:rPr>
        <w:t>Stone: There are new justices, right?</w:t>
      </w:r>
    </w:p>
    <w:p w14:paraId="4BA83653" w14:textId="77777777" w:rsidR="00283BCC" w:rsidRPr="008841C0" w:rsidRDefault="00283BCC" w:rsidP="00283BCC">
      <w:pPr>
        <w:rPr>
          <w:sz w:val="16"/>
        </w:rPr>
      </w:pPr>
      <w:r w:rsidRPr="008841C0">
        <w:rPr>
          <w:sz w:val="16"/>
        </w:rPr>
        <w:t>Coglianese: There are new justices, right. So we have Justice Scalia having been replaced by Justice Gorsuch, Justice Kennedy having been replaced by Justice Kavanaugh, and then the late Justice Ginsburg being replaced most recently by Judge Coney Barrett. We do know that from the judicial record that Justice Gorsuch and Justice Kavanaugh have taken some positions that would have some serious implications for the state of administrative law, the law that governs what agencies like EPA does. Justice Coney Barrett is a little bit less sure. Obviously she is someone who is a protégé of Justice Scalia, but we don’t know whether she’s more like the earlier Justice Scalia, who was accommodating the administrative state and to agencies like the EPA in many ways, or more like a more skeptical Justice Scalia in the years shortly before his death, where perhaps she would be much more aligned with Justice Gorsuch and Justice Kavanaugh in some of their skepticism of the administrative state.</w:t>
      </w:r>
    </w:p>
    <w:p w14:paraId="0F38F3D5" w14:textId="77777777" w:rsidR="00283BCC" w:rsidRPr="008841C0" w:rsidRDefault="00283BCC" w:rsidP="00283BCC">
      <w:pPr>
        <w:rPr>
          <w:sz w:val="16"/>
        </w:rPr>
      </w:pPr>
      <w:r w:rsidRPr="008841C0">
        <w:rPr>
          <w:sz w:val="16"/>
        </w:rPr>
        <w:t xml:space="preserve">So </w:t>
      </w:r>
      <w:r w:rsidRPr="001D5133">
        <w:rPr>
          <w:rStyle w:val="Emphasis"/>
        </w:rPr>
        <w:t>it’s a bit of a wild card</w:t>
      </w:r>
      <w:r w:rsidRPr="008841C0">
        <w:rPr>
          <w:sz w:val="16"/>
        </w:rPr>
        <w:t>, but certainly 6-3 from the standpoint of environmental regulation is qualitatively different than a 5-4 Court, again because now one justice has a little bit less sway than they may have had in the past.</w:t>
      </w:r>
    </w:p>
    <w:p w14:paraId="16EEF884" w14:textId="77777777" w:rsidR="00283BCC" w:rsidRPr="008841C0" w:rsidRDefault="00283BCC" w:rsidP="00283BCC">
      <w:pPr>
        <w:rPr>
          <w:sz w:val="16"/>
        </w:rPr>
      </w:pPr>
      <w:r w:rsidRPr="008841C0">
        <w:rPr>
          <w:sz w:val="16"/>
        </w:rPr>
        <w:t>Stone: You don’t get that obvious swing vote in the same way when you have the 5-4 Court.</w:t>
      </w:r>
    </w:p>
    <w:p w14:paraId="68C09407" w14:textId="77777777" w:rsidR="00283BCC" w:rsidRPr="008841C0" w:rsidRDefault="00283BCC" w:rsidP="00283BCC">
      <w:pPr>
        <w:rPr>
          <w:sz w:val="16"/>
        </w:rPr>
      </w:pPr>
      <w:r w:rsidRPr="008841C0">
        <w:rPr>
          <w:sz w:val="16"/>
        </w:rPr>
        <w:t>Coglianese: Right. Exactly.</w:t>
      </w:r>
    </w:p>
    <w:p w14:paraId="3EFBB399" w14:textId="77777777" w:rsidR="00283BCC" w:rsidRPr="008841C0" w:rsidRDefault="00283BCC" w:rsidP="00283BCC">
      <w:pPr>
        <w:rPr>
          <w:sz w:val="16"/>
        </w:rPr>
      </w:pPr>
      <w:r w:rsidRPr="008841C0">
        <w:rPr>
          <w:sz w:val="16"/>
        </w:rPr>
        <w:t xml:space="preserve">Stone: Before going forward here, I just wanted to swing back to something you’d mentioned. You’d mentioned the Supreme Court and the stay of the Clean Power Plan, which was unprecedented. It hadn’t even been decided yet by the lower courts. Trump made over 230 appointments to courts during his presidency, courts around the country. Do these other courts, or are there specific courts beyond the Supreme Court that we should really be thinking about as well, that may be important to the regulatory agenda of the Biden administration? </w:t>
      </w:r>
    </w:p>
    <w:p w14:paraId="5925D35D" w14:textId="77777777" w:rsidR="00283BCC" w:rsidRPr="008841C0" w:rsidRDefault="00283BCC" w:rsidP="00283BCC">
      <w:pPr>
        <w:rPr>
          <w:sz w:val="16"/>
        </w:rPr>
      </w:pPr>
      <w:r w:rsidRPr="008841C0">
        <w:rPr>
          <w:sz w:val="16"/>
        </w:rPr>
        <w:t>Coglianese: Sure, the Supreme Court is nine justices, and they hear between 75 to 100 cases, perhaps, in a given year. And there are 4,000 regulations that the federal government roughly is issuing in any given year, the EPA issuing hundreds of regulations. Now these don’t all get challenged in court. Most of them don’t. Most of them are not terribly controversial, but certainly if not all the cases can get decided by the Supreme Court, then the lower courts and their decisions become the final say if the Supreme Court is not taking up those cases. So certainly that matters a lot.</w:t>
      </w:r>
    </w:p>
    <w:p w14:paraId="1B2A8E60" w14:textId="77777777" w:rsidR="00283BCC" w:rsidRPr="008841C0" w:rsidRDefault="00283BCC" w:rsidP="00283BCC">
      <w:pPr>
        <w:rPr>
          <w:sz w:val="16"/>
        </w:rPr>
      </w:pPr>
      <w:r w:rsidRPr="008841C0">
        <w:rPr>
          <w:sz w:val="16"/>
        </w:rPr>
        <w:t xml:space="preserve">You also should keep in mind that </w:t>
      </w:r>
      <w:r w:rsidRPr="001D5133">
        <w:rPr>
          <w:rStyle w:val="StyleUnderline"/>
        </w:rPr>
        <w:t>there’s</w:t>
      </w:r>
      <w:r w:rsidRPr="008841C0">
        <w:rPr>
          <w:sz w:val="16"/>
        </w:rPr>
        <w:t>, in recent years</w:t>
      </w:r>
      <w:r w:rsidRPr="001D5133">
        <w:rPr>
          <w:rStyle w:val="StyleUnderline"/>
        </w:rPr>
        <w:t xml:space="preserve">, a very active litigation strategy being pursued by state attorneys general. </w:t>
      </w:r>
      <w:r w:rsidRPr="008841C0">
        <w:rPr>
          <w:sz w:val="16"/>
        </w:rPr>
        <w:t>The states are roughly split, with about half of the states having Republican attorneys general, and the other half of the states having Democratic attorneys general. And the reality is that these attorneys general are willing now to pursue litigation, whether it was the Democratic attorneys general banding together to challenge the rules issued by the Trump administration, or what would be likely now, the Republican attorneys general coming together to challenge rules of the Biden administration. And that’s in addition, of course, to industry groups, environmental groups who have long been active litigants challenging EPA rules.</w:t>
      </w:r>
    </w:p>
    <w:p w14:paraId="4AA4A874" w14:textId="77777777" w:rsidR="00283BCC" w:rsidRPr="008841C0" w:rsidRDefault="00283BCC" w:rsidP="00283BCC">
      <w:pPr>
        <w:rPr>
          <w:sz w:val="16"/>
        </w:rPr>
      </w:pPr>
      <w:r w:rsidRPr="008841C0">
        <w:rPr>
          <w:sz w:val="16"/>
        </w:rPr>
        <w:t xml:space="preserve">So </w:t>
      </w:r>
      <w:r w:rsidRPr="001D5133">
        <w:rPr>
          <w:rStyle w:val="StyleUnderline"/>
        </w:rPr>
        <w:t>the lower courts are where a lot of the decisions are made</w:t>
      </w:r>
      <w:r w:rsidRPr="008841C0">
        <w:rPr>
          <w:sz w:val="16"/>
        </w:rPr>
        <w:t>. Certainly they’re not final if the Supreme Court wants to take up a case, but the Supreme Court doesn’t take them up all that often. And if nothing else, that litigation in those lower courts is important going forward, just for the Biden administration to realize that it can delay things. So it can take a year, two years perhaps to have a case litigated. Now it should be noted that it doesn’t usually require that this kind of litigation go through what we would see in most civil disputes — a trial first with a jury or anything like that, and then an appeal. Most of the environmental regulatory disputes will go directly to the Court of Appeals and be decided there.</w:t>
      </w:r>
    </w:p>
    <w:p w14:paraId="29DF5118" w14:textId="77777777" w:rsidR="00283BCC" w:rsidRPr="008841C0" w:rsidRDefault="00283BCC" w:rsidP="00283BCC">
      <w:pPr>
        <w:rPr>
          <w:sz w:val="16"/>
        </w:rPr>
      </w:pPr>
      <w:r w:rsidRPr="008841C0">
        <w:rPr>
          <w:sz w:val="16"/>
        </w:rPr>
        <w:t>Stone: Such as the D.C. Circuit?</w:t>
      </w:r>
    </w:p>
    <w:p w14:paraId="7736CF38" w14:textId="77777777" w:rsidR="00283BCC" w:rsidRPr="008841C0" w:rsidRDefault="00283BCC" w:rsidP="00283BCC">
      <w:pPr>
        <w:rPr>
          <w:sz w:val="16"/>
        </w:rPr>
      </w:pPr>
      <w:r w:rsidRPr="008841C0">
        <w:rPr>
          <w:sz w:val="16"/>
        </w:rPr>
        <w:t>Coglianese: The D.C. Circuit is, indeed, the court that has what we call “mandatory venue,” that is, you have to go there under many environmental statutes when you’re challenging nationally applicable regulations. So the D.C. Circuit ends up deciding an awful lot of challenges to EPA regulations, and the composition of that court has certainly shifted. Some people even call that sometimes “the second-highest court in the country.”</w:t>
      </w:r>
    </w:p>
    <w:p w14:paraId="0CB89ED1" w14:textId="77777777" w:rsidR="00283BCC" w:rsidRPr="008841C0" w:rsidRDefault="00283BCC" w:rsidP="00283BCC">
      <w:pPr>
        <w:rPr>
          <w:sz w:val="16"/>
        </w:rPr>
      </w:pPr>
      <w:r w:rsidRPr="008841C0">
        <w:rPr>
          <w:sz w:val="16"/>
        </w:rPr>
        <w:t>Stone: Let’s jump in for a moment to some of the background here, the regulatory background, the framework — let’s put it that way. So the Clean Air Act of 1970 is the legal foundation for much of the environmental regulation that has taken place over the past 50 years. Can you explain the importance of the Clean Air Act to climate-related rule-making, and why interpretation of the Clean Air Act has become, in particular, a flashpoint around environmental regulation?</w:t>
      </w:r>
    </w:p>
    <w:p w14:paraId="21B17AFD" w14:textId="77777777" w:rsidR="00283BCC" w:rsidRPr="008841C0" w:rsidRDefault="00283BCC" w:rsidP="00283BCC">
      <w:pPr>
        <w:rPr>
          <w:sz w:val="16"/>
        </w:rPr>
      </w:pPr>
      <w:r w:rsidRPr="008841C0">
        <w:rPr>
          <w:sz w:val="16"/>
        </w:rPr>
        <w:t xml:space="preserve">Coglianese: Well, the Clean Air Act, as you said, was adopted in 1970. There were certainly indications and concerns about climate change present even at that time. In fact, there were some Congressional hearings prior to 1970, focused on climate change. It’s somewhat surprising because we think about public awareness of climate change as being a much more recent phenomenon, but it’s also fair to say that climate concerns were not really the principle problem animating the design and passage of the Clean Air Act in 1970, so much so that the way the whole act is structured, in many respects, doesn’t really fit the climate problem. The way the act primarily targets air pollution and air quality issues is to start with a set of nationally ambient air quality standards. </w:t>
      </w:r>
      <w:r w:rsidRPr="009B795F">
        <w:rPr>
          <w:rStyle w:val="Emphasis"/>
        </w:rPr>
        <w:t>How much pollution can be in the ambient air that we breath</w:t>
      </w:r>
      <w:r w:rsidRPr="008841C0">
        <w:rPr>
          <w:sz w:val="16"/>
        </w:rPr>
        <w:t>e? And then it calls upon states to develop plans to reduce that pollution. And those plans have to bring the quality of air within a state into attainment with these national ambient air quality standards.</w:t>
      </w:r>
    </w:p>
    <w:p w14:paraId="30C80531" w14:textId="77777777" w:rsidR="00283BCC" w:rsidRPr="008841C0" w:rsidRDefault="00283BCC" w:rsidP="00283BCC">
      <w:pPr>
        <w:rPr>
          <w:sz w:val="16"/>
        </w:rPr>
      </w:pPr>
      <w:r w:rsidRPr="008841C0">
        <w:rPr>
          <w:sz w:val="16"/>
        </w:rPr>
        <w:t>That works fine for particulates. It can work fine for a lot of traditional air pollutants, but when you have a problem of globally-mixed air pollutants like greenhouse gases, it’s not clear that Pennsylvania reducing greenhouse gas emissions from within its borders will do a whole lot to the amount of carbon dioxide that’s building up in the upper atmosphere above Pennsylvania. It’s a globally-mixed pollutant. It goes up into the atmosphere and mixes with other countries. This is why it’s a global problem, right?</w:t>
      </w:r>
    </w:p>
    <w:p w14:paraId="047BF502" w14:textId="77777777" w:rsidR="00283BCC" w:rsidRPr="008841C0" w:rsidRDefault="00283BCC" w:rsidP="00283BCC">
      <w:pPr>
        <w:rPr>
          <w:sz w:val="16"/>
        </w:rPr>
      </w:pPr>
      <w:r w:rsidRPr="008841C0">
        <w:rPr>
          <w:sz w:val="16"/>
        </w:rPr>
        <w:t>So the Clean Air Act really, structurally, its basic structure about having these ambient air quality standards set at the national level, and then having states come up with ways to get the air quality within their borders just doesn’t really fit with the climate problem. That said, the way that the statute is written in some parts, particularly with respect to automobile emissions, does suggest that EPA has an obligation to address climate-changing pollution. And in fact, during the second Bush administration, a case went to the Supreme Court on that very issue. The Bush administration had declined to adopt automobile emission standards, and when it declined to do that, the states and environmental groups went to court, and in a decision called Massachusetts v. EPA, the Supreme Court had to decide whether or not the automobile emissions provisions, which are a little different than these ambient air quality standards, give the national EPA the primary authority to regulate automobile emissions — with one exception, known as the “California waiver” because California had auto emissions standards in place before the adoption of the Clean Air Act.</w:t>
      </w:r>
    </w:p>
    <w:p w14:paraId="2272F6CA" w14:textId="77777777" w:rsidR="00283BCC" w:rsidRPr="008841C0" w:rsidRDefault="00283BCC" w:rsidP="00283BCC">
      <w:pPr>
        <w:rPr>
          <w:sz w:val="16"/>
        </w:rPr>
      </w:pPr>
      <w:r w:rsidRPr="008841C0">
        <w:rPr>
          <w:sz w:val="16"/>
        </w:rPr>
        <w:t>In any event, in Massachusetts v. EPA, the Supreme Court said, “No, when we look at the way the statute is written with respect to these automobile emissions, EPA, you cannot just decline to go forward and regulate these emissions. You have to do it.” So Massachusetts v. EPA really put the EPA in the business of dealing with climate change, but primarily through automobile emissions. Now what was creative, if you will, in the Obama administration was that EPA took the position that since it had to regulate automobile emissions and did pursue those standards, the agency also could exploit a provision called Section 111(d), which allows it to set performance standards for certain kinds of stationary sources. And they targeted electric utilities under the Clean Power Plan. But there were aspects of the Clean Power Plan that also didn’t quite fit, at least super clearly, with the terms of Section 111(d) under the Clean Air Act.</w:t>
      </w:r>
    </w:p>
    <w:p w14:paraId="2F726B8A" w14:textId="77777777" w:rsidR="00283BCC" w:rsidRPr="008841C0" w:rsidRDefault="00283BCC" w:rsidP="00283BCC">
      <w:pPr>
        <w:rPr>
          <w:sz w:val="16"/>
        </w:rPr>
      </w:pPr>
      <w:r w:rsidRPr="008841C0">
        <w:rPr>
          <w:sz w:val="16"/>
        </w:rPr>
        <w:t>Ultimately, you’ve got a modern day global pollution problem, and the EPA has been trying to use an antiquated, 50-year-old statute to address it. And that, then, inevitably I think, creates legal questions and uncertainties that put things into the courts. So that’s why I think you see, as you put it, “the Clean Air Act becoming a flashpoint for controversy,” because it’s just not always exactly clear how the EPA should go forward to deal with this modern problem under an older statute.</w:t>
      </w:r>
    </w:p>
    <w:p w14:paraId="539463E6" w14:textId="77777777" w:rsidR="00283BCC" w:rsidRPr="008841C0" w:rsidRDefault="00283BCC" w:rsidP="00283BCC">
      <w:pPr>
        <w:rPr>
          <w:sz w:val="16"/>
        </w:rPr>
      </w:pPr>
      <w:r w:rsidRPr="008841C0">
        <w:rPr>
          <w:sz w:val="16"/>
        </w:rPr>
        <w:t>Stone: So again to restate that, the conflict, if I understand correctly here, is that the Clean Air Act was not written primarily with climate change in mind. It has been through Massachusetts v. the EPA in 2007. A way has been opened for it to be applied, but I think if I understand correctly, today some people are saying, “Well, don’t get too liberal with it, right?” Don’t use it in too many different instances such as stationary power, which was the real issue under the Clean Power Plan, if I understand correctly. What are its limits? Where is it applicable, and what is going beyond the boundaries of what the Clean Air Act was meant to do?</w:t>
      </w:r>
    </w:p>
    <w:p w14:paraId="7EC9556D" w14:textId="77777777" w:rsidR="00283BCC" w:rsidRPr="008841C0" w:rsidRDefault="00283BCC" w:rsidP="00283BCC">
      <w:pPr>
        <w:rPr>
          <w:sz w:val="16"/>
        </w:rPr>
      </w:pPr>
      <w:r w:rsidRPr="008841C0">
        <w:rPr>
          <w:sz w:val="16"/>
        </w:rPr>
        <w:t>Coglianese: Exactly, yes. You’ve got the need to have the agency adapt and solve a new problem under provisions that just, when Congress was creating it, was not really thinking about that problem directly and created a statutory structure that fits much better to localized pollution problems than to global climate change.</w:t>
      </w:r>
    </w:p>
    <w:p w14:paraId="0CDF45DD" w14:textId="77777777" w:rsidR="00283BCC" w:rsidRPr="008841C0" w:rsidRDefault="00283BCC" w:rsidP="00283BCC">
      <w:pPr>
        <w:rPr>
          <w:sz w:val="16"/>
        </w:rPr>
      </w:pPr>
      <w:r w:rsidRPr="008841C0">
        <w:rPr>
          <w:sz w:val="16"/>
        </w:rPr>
        <w:t>Stone: So here is where the issue comes to a head, right? How is all this going to be interpreted moving forward? The next question I want to ask you, then, is what is the basic conservative legal ideology that might pose the most problems for Biden’s presumed regulatory agenda? What is it about the ideology that can be more prone to limit interpretation and the extent of, say, the Clean Air Act’s reach into the problem of climate change?</w:t>
      </w:r>
    </w:p>
    <w:p w14:paraId="6C87EE26" w14:textId="77777777" w:rsidR="00283BCC" w:rsidRPr="008841C0" w:rsidRDefault="00283BCC" w:rsidP="00283BCC">
      <w:pPr>
        <w:rPr>
          <w:sz w:val="16"/>
        </w:rPr>
      </w:pPr>
      <w:r w:rsidRPr="008841C0">
        <w:rPr>
          <w:sz w:val="16"/>
        </w:rPr>
        <w:t>Coglianese: From the standpoint of conservative legal interpretation, there’s a great deal of emphasis in recent years on originalism and wanting to take legal approaches, especially on matters of constitutional law, that accord with what judges today might say were the original intentions of the framers of the Constitution. And when one looks at the Constitution, you see Article I, which gives powers to Congress, Article II, which gives powers to the president — executive powers to the president — and Article III with judicial powers to the Supreme Court and a court system that can be created underneath the Supreme Court.</w:t>
      </w:r>
    </w:p>
    <w:p w14:paraId="35C810DB" w14:textId="77777777" w:rsidR="00283BCC" w:rsidRDefault="00283BCC" w:rsidP="00283BCC">
      <w:r w:rsidRPr="001D5133">
        <w:rPr>
          <w:rStyle w:val="StyleUnderline"/>
        </w:rPr>
        <w:t>So we have legislative, executive, judicial branches of government. Where does this power rest for agencies like EPA to be creating rules? Now,</w:t>
      </w:r>
      <w:r w:rsidRPr="001D5133">
        <w:rPr>
          <w:rStyle w:val="Emphasis"/>
        </w:rPr>
        <w:t xml:space="preserve"> if EPA were just enforcing rules, that would be clearly executive</w:t>
      </w:r>
      <w:r w:rsidRPr="008841C0">
        <w:rPr>
          <w:sz w:val="16"/>
        </w:rPr>
        <w:t>, and that could fit well under this three-part structure of government in the executive branch. And EPA does enforce rules, so they do have some executive power, but when it comes to creating rules, the conservative jurists will say, “That looks a lot like legislating. Isn’t that what Congress is supposed to be doing?”</w:t>
      </w:r>
    </w:p>
    <w:p w14:paraId="573B6E82" w14:textId="77777777" w:rsidR="00283BCC" w:rsidRDefault="00283BCC" w:rsidP="00283BCC">
      <w:r>
        <w:t>\</w:t>
      </w:r>
    </w:p>
    <w:p w14:paraId="1E0B5FF9" w14:textId="77777777" w:rsidR="00283BCC" w:rsidRPr="00713094" w:rsidRDefault="00283BCC" w:rsidP="00283BCC"/>
    <w:p w14:paraId="356D98C4" w14:textId="525C9D20" w:rsidR="00283BCC" w:rsidRDefault="00283BCC" w:rsidP="00283BCC">
      <w:pPr>
        <w:pStyle w:val="Heading3"/>
      </w:pPr>
      <w:r>
        <w:t>2ac forest impact</w:t>
      </w:r>
      <w:r w:rsidR="00323DFE">
        <w:t>s</w:t>
      </w:r>
    </w:p>
    <w:p w14:paraId="488A71B7" w14:textId="77777777" w:rsidR="00283BCC" w:rsidRPr="00FC0191" w:rsidRDefault="00283BCC" w:rsidP="00283BCC">
      <w:pPr>
        <w:pStyle w:val="Heading4"/>
      </w:pPr>
      <w:r>
        <w:t xml:space="preserve">Every increment of North American forest loss risks </w:t>
      </w:r>
      <w:r>
        <w:rPr>
          <w:u w:val="single"/>
        </w:rPr>
        <w:t>extinction</w:t>
      </w:r>
      <w:r>
        <w:t xml:space="preserve">---lungs of the earth. </w:t>
      </w:r>
    </w:p>
    <w:p w14:paraId="02396382" w14:textId="77777777" w:rsidR="00283BCC" w:rsidRPr="00FC0191" w:rsidRDefault="00283BCC" w:rsidP="00283BCC">
      <w:r w:rsidRPr="00FC0191">
        <w:t xml:space="preserve">Andrew </w:t>
      </w:r>
      <w:r w:rsidRPr="00FC0191">
        <w:rPr>
          <w:b/>
        </w:rPr>
        <w:t>Burger 12</w:t>
      </w:r>
      <w:r w:rsidRPr="00FC0191">
        <w:t>, Contributing Editor to Telecompetitor, MBA in Finance from Pace University, BA in Geology from the University of Colorado, “TD Bank Group Launches TD Forests Conservation Initiative, Highlighting ‘Deep Roots’ in Environmental Sustainability”, 4-13, https://globalwarmingisreal.com/2012/04/13/td-bank-group-launches-td-forests-conservation-initiative-highlighting-deep-roots-in-environmental-sustainability/</w:t>
      </w:r>
    </w:p>
    <w:p w14:paraId="6EAB2686" w14:textId="77777777" w:rsidR="00283BCC" w:rsidRDefault="00283BCC" w:rsidP="00283BCC">
      <w:pPr>
        <w:rPr>
          <w:sz w:val="16"/>
        </w:rPr>
      </w:pPr>
      <w:r>
        <w:rPr>
          <w:sz w:val="16"/>
        </w:rPr>
        <w:t xml:space="preserve">With </w:t>
      </w:r>
      <w:r w:rsidRPr="00DA047B">
        <w:rPr>
          <w:rStyle w:val="StyleUnderline"/>
          <w:highlight w:val="green"/>
        </w:rPr>
        <w:t>severe</w:t>
      </w:r>
      <w:r>
        <w:rPr>
          <w:rStyle w:val="StyleUnderline"/>
        </w:rPr>
        <w:t xml:space="preserve"> drought </w:t>
      </w:r>
      <w:r w:rsidRPr="00DA047B">
        <w:rPr>
          <w:rStyle w:val="StyleUnderline"/>
          <w:highlight w:val="green"/>
        </w:rPr>
        <w:t>conditions threaten</w:t>
      </w:r>
      <w:r>
        <w:rPr>
          <w:sz w:val="16"/>
        </w:rPr>
        <w:t xml:space="preserve">ing </w:t>
      </w:r>
      <w:r w:rsidRPr="00DA047B">
        <w:rPr>
          <w:rStyle w:val="StyleUnderline"/>
          <w:highlight w:val="green"/>
        </w:rPr>
        <w:t>US forests</w:t>
      </w:r>
      <w:r>
        <w:rPr>
          <w:sz w:val="16"/>
        </w:rPr>
        <w:t xml:space="preserve"> and agriculture for a second-year running, Canada’s TD Bank Group today announced TD Forests, a forest conservation program that in addition to unifying the bank’s longstanding forest conservation community programs “under one canopy,” also includes “a major conservation and education program to protect critical forest habitat across North America,” according to a company press release. </w:t>
      </w:r>
      <w:r>
        <w:rPr>
          <w:rStyle w:val="StyleUnderline"/>
        </w:rPr>
        <w:t xml:space="preserve">More than </w:t>
      </w:r>
      <w:r w:rsidRPr="00DA047B">
        <w:rPr>
          <w:rStyle w:val="StyleUnderline"/>
          <w:highlight w:val="green"/>
        </w:rPr>
        <w:t>90%</w:t>
      </w:r>
      <w:r>
        <w:rPr>
          <w:rStyle w:val="StyleUnderline"/>
        </w:rPr>
        <w:t xml:space="preserve"> of North Americans </w:t>
      </w:r>
      <w:r w:rsidRPr="00DA047B">
        <w:rPr>
          <w:rStyle w:val="StyleUnderline"/>
          <w:highlight w:val="green"/>
        </w:rPr>
        <w:t>consider forests as</w:t>
      </w:r>
      <w:r>
        <w:rPr>
          <w:rStyle w:val="StyleUnderline"/>
        </w:rPr>
        <w:t xml:space="preserve"> natural areas </w:t>
      </w:r>
      <w:r w:rsidRPr="00DA047B">
        <w:rPr>
          <w:rStyle w:val="StyleUnderline"/>
          <w:highlight w:val="green"/>
        </w:rPr>
        <w:t>in need of protection</w:t>
      </w:r>
      <w:r>
        <w:rPr>
          <w:sz w:val="16"/>
        </w:rPr>
        <w:t>, TD noted in announcing the TD Forests initiative. “The approach we’re taking with TD Forests is very much part of our goal of embedding an environmental perspective into our business,” says Karen Clarke-Whistler, TD Bank Group’s chief environment officer. “TD Forests is built on the twin pillars of reduce and grow – reduce paper use and grow the area of protected forest habitat.” Mutually supportive, the banking and financial services group’s forestry program dovetails with its commitment to reduce its paper usage by at least 20% by 2015. Through TD Forests, TD expects “to protect forested areas equivalent to the paper it uses.” Conserving North American Forests TD Forests is similarly part-and-parcel of the bank’s broader commitment to carbon-neutral and environmentally sustainable operations. TD in 2010 became the first carbon-neutral bank based in North America, according to the company. Realizing this environmental sustainability milestone has entailed renovating its facilities. Such efforts have included opening “net zero energy retail outlets and introducing innovative green product options.” Similarly, TD intends to leverage the TD Forests program, addressing “customer demand for more paperless product offerings” that “will reduce business expenses and will benefit the environment.” To realize the goals of TD Forests, the bank group’s partnered with then Nature Conservancy of Canada and its conservation partners to expand the protected forest habitat across TD’s North American operations in Canada and the eastern US at a rate equivalent to the paper it uses. That amounts to “roughly two football fields of forest each and every day,” the company explains. Forging an Environmental Ethic in Response to Customer Demand More than 70</w:t>
      </w:r>
      <w:r>
        <w:rPr>
          <w:rStyle w:val="StyleUnderline"/>
        </w:rPr>
        <w:t>%</w:t>
      </w:r>
      <w:r>
        <w:rPr>
          <w:sz w:val="16"/>
        </w:rPr>
        <w:t xml:space="preserve"> of people </w:t>
      </w:r>
      <w:r>
        <w:rPr>
          <w:rStyle w:val="StyleUnderline"/>
        </w:rPr>
        <w:t>identified air quality as the greatest benefit provided by forests and</w:t>
      </w:r>
      <w:r>
        <w:rPr>
          <w:sz w:val="16"/>
        </w:rPr>
        <w:t xml:space="preserve"> nearly 90</w:t>
      </w:r>
      <w:r>
        <w:rPr>
          <w:rStyle w:val="StyleUnderline"/>
        </w:rPr>
        <w:t>% indicated concern about air quality and the loss of natural areas and wildlife habitat due to deforestation</w:t>
      </w:r>
      <w:r>
        <w:rPr>
          <w:sz w:val="16"/>
        </w:rPr>
        <w:t>, TD noted. “</w:t>
      </w:r>
      <w:r w:rsidRPr="00DA047B">
        <w:rPr>
          <w:rStyle w:val="StyleUnderline"/>
          <w:highlight w:val="green"/>
        </w:rPr>
        <w:t>Forests are a</w:t>
      </w:r>
      <w:r>
        <w:rPr>
          <w:rStyle w:val="StyleUnderline"/>
        </w:rPr>
        <w:t xml:space="preserve">n iconic </w:t>
      </w:r>
      <w:r w:rsidRPr="00DA047B">
        <w:rPr>
          <w:rStyle w:val="StyleUnderline"/>
          <w:highlight w:val="green"/>
        </w:rPr>
        <w:t>symbol of</w:t>
      </w:r>
      <w:r>
        <w:rPr>
          <w:rStyle w:val="StyleUnderline"/>
        </w:rPr>
        <w:t xml:space="preserve"> our </w:t>
      </w:r>
      <w:r w:rsidRPr="00DA047B">
        <w:rPr>
          <w:rStyle w:val="StyleUnderline"/>
          <w:highlight w:val="green"/>
        </w:rPr>
        <w:t>North America</w:t>
      </w:r>
      <w:r>
        <w:rPr>
          <w:rStyle w:val="StyleUnderline"/>
        </w:rPr>
        <w:t xml:space="preserve">n story </w:t>
      </w:r>
      <w:r w:rsidRPr="00DA047B">
        <w:rPr>
          <w:rStyle w:val="StyleUnderline"/>
          <w:highlight w:val="green"/>
        </w:rPr>
        <w:t xml:space="preserve">and </w:t>
      </w:r>
      <w:r w:rsidRPr="00DA047B">
        <w:rPr>
          <w:rStyle w:val="Emphasis"/>
          <w:highlight w:val="green"/>
        </w:rPr>
        <w:t>essential to the health of our planet</w:t>
      </w:r>
      <w:r w:rsidRPr="00DA047B">
        <w:rPr>
          <w:rStyle w:val="StyleUnderline"/>
          <w:highlight w:val="green"/>
        </w:rPr>
        <w:t xml:space="preserve">. The </w:t>
      </w:r>
      <w:r w:rsidRPr="00DA047B">
        <w:rPr>
          <w:rStyle w:val="Emphasis"/>
          <w:highlight w:val="green"/>
        </w:rPr>
        <w:t>lungs of the earth</w:t>
      </w:r>
      <w:r w:rsidRPr="00DA047B">
        <w:rPr>
          <w:rStyle w:val="StyleUnderline"/>
          <w:highlight w:val="green"/>
        </w:rPr>
        <w:t xml:space="preserve">, they play a </w:t>
      </w:r>
      <w:r w:rsidRPr="00DA047B">
        <w:rPr>
          <w:rStyle w:val="Emphasis"/>
          <w:highlight w:val="green"/>
        </w:rPr>
        <w:t>vital role</w:t>
      </w:r>
      <w:r w:rsidRPr="00DA047B">
        <w:rPr>
          <w:rStyle w:val="StyleUnderline"/>
          <w:highlight w:val="green"/>
        </w:rPr>
        <w:t xml:space="preserve"> in cleaning</w:t>
      </w:r>
      <w:r>
        <w:rPr>
          <w:rStyle w:val="StyleUnderline"/>
        </w:rPr>
        <w:t xml:space="preserve"> the </w:t>
      </w:r>
      <w:r w:rsidRPr="00DA047B">
        <w:rPr>
          <w:rStyle w:val="StyleUnderline"/>
          <w:highlight w:val="green"/>
        </w:rPr>
        <w:t>air and moderating temperatures</w:t>
      </w:r>
      <w:r>
        <w:rPr>
          <w:rStyle w:val="StyleUnderline"/>
        </w:rPr>
        <w:t xml:space="preserve">, and </w:t>
      </w:r>
      <w:r w:rsidRPr="00DA047B">
        <w:rPr>
          <w:rStyle w:val="StyleUnderline"/>
          <w:highlight w:val="green"/>
        </w:rPr>
        <w:t xml:space="preserve">they’re </w:t>
      </w:r>
      <w:r w:rsidRPr="00DA047B">
        <w:rPr>
          <w:rStyle w:val="Emphasis"/>
          <w:highlight w:val="green"/>
        </w:rPr>
        <w:t>critical habitats</w:t>
      </w:r>
      <w:r>
        <w:rPr>
          <w:rStyle w:val="StyleUnderline"/>
        </w:rPr>
        <w:t xml:space="preserve"> for plants and wildlife</w:t>
      </w:r>
      <w:r>
        <w:rPr>
          <w:sz w:val="16"/>
        </w:rPr>
        <w:t>,” commented John Lounds, president and CEO of the Nature Conservancy of Canada. “</w:t>
      </w:r>
      <w:r w:rsidRPr="00DA047B">
        <w:rPr>
          <w:rStyle w:val="StyleUnderline"/>
          <w:highlight w:val="green"/>
        </w:rPr>
        <w:t>Even</w:t>
      </w:r>
      <w:r>
        <w:rPr>
          <w:rStyle w:val="StyleUnderline"/>
        </w:rPr>
        <w:t xml:space="preserve"> a forest </w:t>
      </w:r>
      <w:r w:rsidRPr="00DA047B">
        <w:rPr>
          <w:rStyle w:val="StyleUnderline"/>
          <w:highlight w:val="green"/>
        </w:rPr>
        <w:t xml:space="preserve">the size of a football field has a </w:t>
      </w:r>
      <w:r w:rsidRPr="00DA047B">
        <w:rPr>
          <w:rStyle w:val="Emphasis"/>
          <w:highlight w:val="green"/>
        </w:rPr>
        <w:t>tremendous impact</w:t>
      </w:r>
      <w:r w:rsidRPr="00DA047B">
        <w:rPr>
          <w:rStyle w:val="StyleUnderline"/>
          <w:highlight w:val="green"/>
        </w:rPr>
        <w:t xml:space="preserve"> on</w:t>
      </w:r>
      <w:r>
        <w:rPr>
          <w:rStyle w:val="StyleUnderline"/>
        </w:rPr>
        <w:t xml:space="preserve"> the </w:t>
      </w:r>
      <w:r w:rsidRPr="00DA047B">
        <w:rPr>
          <w:rStyle w:val="StyleUnderline"/>
          <w:highlight w:val="green"/>
        </w:rPr>
        <w:t>air</w:t>
      </w:r>
      <w:r>
        <w:rPr>
          <w:rStyle w:val="StyleUnderline"/>
        </w:rPr>
        <w:t xml:space="preserve"> we breathe and on moderating our climate</w:t>
      </w:r>
      <w:r>
        <w:rPr>
          <w:sz w:val="16"/>
        </w:rPr>
        <w:t xml:space="preserve">. It can provide a day’s oxygen for more than 1,000 people and also absorb the carbon dioxide. </w:t>
      </w:r>
      <w:r w:rsidRPr="00DA047B">
        <w:rPr>
          <w:rStyle w:val="StyleUnderline"/>
          <w:highlight w:val="green"/>
        </w:rPr>
        <w:t>That’s why</w:t>
      </w:r>
      <w:r>
        <w:rPr>
          <w:rStyle w:val="StyleUnderline"/>
        </w:rPr>
        <w:t xml:space="preserve"> </w:t>
      </w:r>
      <w:r>
        <w:rPr>
          <w:rStyle w:val="Emphasis"/>
        </w:rPr>
        <w:t xml:space="preserve">forest </w:t>
      </w:r>
      <w:r w:rsidRPr="00DA047B">
        <w:rPr>
          <w:rStyle w:val="Emphasis"/>
          <w:highlight w:val="green"/>
        </w:rPr>
        <w:t>conservation is</w:t>
      </w:r>
      <w:r>
        <w:rPr>
          <w:rStyle w:val="Emphasis"/>
        </w:rPr>
        <w:t xml:space="preserve"> so </w:t>
      </w:r>
      <w:r w:rsidRPr="00DA047B">
        <w:rPr>
          <w:rStyle w:val="Emphasis"/>
          <w:highlight w:val="green"/>
        </w:rPr>
        <w:t>important</w:t>
      </w:r>
      <w:r>
        <w:rPr>
          <w:sz w:val="16"/>
        </w:rPr>
        <w:t>.”</w:t>
      </w:r>
    </w:p>
    <w:p w14:paraId="600F82A4" w14:textId="77777777" w:rsidR="00283BCC" w:rsidRPr="00DB0372" w:rsidRDefault="00283BCC" w:rsidP="00283BCC">
      <w:pPr>
        <w:pStyle w:val="Heading4"/>
      </w:pPr>
      <w:r w:rsidRPr="00DB0372">
        <w:t xml:space="preserve">We’re on the brink of an oxygen crisis—only forests can maintain </w:t>
      </w:r>
      <w:r>
        <w:t>survival of earth</w:t>
      </w:r>
    </w:p>
    <w:p w14:paraId="4E13C04B" w14:textId="77777777" w:rsidR="00283BCC" w:rsidRDefault="00283BCC" w:rsidP="00283BCC">
      <w:r w:rsidRPr="0021221B">
        <w:rPr>
          <w:b/>
          <w:bCs/>
        </w:rPr>
        <w:t>Tatchell 8</w:t>
      </w:r>
      <w:r w:rsidRPr="0021221B">
        <w:t xml:space="preserve"> </w:t>
      </w:r>
      <w:r>
        <w:t xml:space="preserve">[Peter, </w:t>
      </w:r>
      <w:r w:rsidRPr="0021221B">
        <w:t xml:space="preserve">human rights activist, internally quotes ecologists, </w:t>
      </w:r>
      <w:r>
        <w:t>Aug 13, 2008,</w:t>
      </w:r>
      <w:r w:rsidRPr="0021221B">
        <w:t xml:space="preserve"> </w:t>
      </w:r>
      <w:r>
        <w:t>“</w:t>
      </w:r>
      <w:r w:rsidRPr="0021221B">
        <w:t>The oxygen crisis,</w:t>
      </w:r>
      <w:r>
        <w:t xml:space="preserve">” </w:t>
      </w:r>
      <w:r w:rsidRPr="0021221B">
        <w:t>http://www.guardian.co.uk/commentisfree/2008/aug/13/carbonemissions.climatechange</w:t>
      </w:r>
      <w:r>
        <w:t>]</w:t>
      </w:r>
    </w:p>
    <w:p w14:paraId="66C4DA9B" w14:textId="77777777" w:rsidR="00283BCC" w:rsidRPr="0021221B" w:rsidRDefault="00283BCC" w:rsidP="00283BCC">
      <w:pPr>
        <w:rPr>
          <w:sz w:val="16"/>
        </w:rPr>
      </w:pPr>
      <w:r w:rsidRPr="0021221B">
        <w:rPr>
          <w:sz w:val="16"/>
        </w:rPr>
        <w:t xml:space="preserve">Compared to prehistoric times, </w:t>
      </w:r>
      <w:r w:rsidRPr="00F41E7B">
        <w:rPr>
          <w:u w:val="single"/>
        </w:rPr>
        <w:t xml:space="preserve">the level of </w:t>
      </w:r>
      <w:r w:rsidRPr="00DA047B">
        <w:rPr>
          <w:highlight w:val="green"/>
          <w:u w:val="single"/>
        </w:rPr>
        <w:t>oxygen</w:t>
      </w:r>
      <w:r w:rsidRPr="00F41E7B">
        <w:rPr>
          <w:u w:val="single"/>
        </w:rPr>
        <w:t xml:space="preserve"> in the earth's atmosphere </w:t>
      </w:r>
      <w:r w:rsidRPr="00DA047B">
        <w:rPr>
          <w:highlight w:val="green"/>
          <w:u w:val="single"/>
        </w:rPr>
        <w:t>has declined</w:t>
      </w:r>
      <w:r w:rsidRPr="00F41E7B">
        <w:rPr>
          <w:u w:val="single"/>
        </w:rPr>
        <w:t xml:space="preserve"> by over a third and in polluted cities the decline may be more than 50%. </w:t>
      </w:r>
      <w:r w:rsidRPr="0021221B">
        <w:rPr>
          <w:sz w:val="16"/>
        </w:rPr>
        <w:t xml:space="preserve">This change in the makeup of the air we breathe has potentially serious implications for our health. Indeed, </w:t>
      </w:r>
      <w:r w:rsidRPr="00DA047B">
        <w:rPr>
          <w:highlight w:val="green"/>
          <w:u w:val="single"/>
        </w:rPr>
        <w:t>it could ultimately threaten</w:t>
      </w:r>
      <w:r w:rsidRPr="00F41E7B">
        <w:rPr>
          <w:u w:val="single"/>
        </w:rPr>
        <w:t xml:space="preserve"> the </w:t>
      </w:r>
      <w:r w:rsidRPr="00DA047B">
        <w:rPr>
          <w:highlight w:val="green"/>
          <w:u w:val="single"/>
        </w:rPr>
        <w:t>survival</w:t>
      </w:r>
      <w:r w:rsidRPr="00F41E7B">
        <w:rPr>
          <w:u w:val="single"/>
        </w:rPr>
        <w:t xml:space="preserve"> of human life on earth</w:t>
      </w:r>
      <w:r w:rsidRPr="0021221B">
        <w:rPr>
          <w:sz w:val="16"/>
        </w:rPr>
        <w:t xml:space="preserve">, according to Roddy Newman, who is drafting a new book, The Oxygen Crisis. I am not a scientist, but this seems a reasonable concern. It is a possibility that we should examine and assess. So, what's the evidence? </w:t>
      </w:r>
      <w:r w:rsidRPr="00330623">
        <w:rPr>
          <w:u w:val="single"/>
        </w:rPr>
        <w:t xml:space="preserve">Around 10,000 years ago, </w:t>
      </w:r>
      <w:r w:rsidRPr="00CC33C2">
        <w:rPr>
          <w:u w:val="single"/>
        </w:rPr>
        <w:t>the planet's forest cover was at least twice what it is today, which means</w:t>
      </w:r>
      <w:r w:rsidRPr="00F41E7B">
        <w:rPr>
          <w:u w:val="single"/>
        </w:rPr>
        <w:t xml:space="preserve"> that </w:t>
      </w:r>
      <w:r w:rsidRPr="00DA047B">
        <w:rPr>
          <w:highlight w:val="green"/>
          <w:u w:val="single"/>
        </w:rPr>
        <w:t>forests are now emitting only half the amount of oxygen</w:t>
      </w:r>
      <w:r w:rsidRPr="0021221B">
        <w:rPr>
          <w:sz w:val="16"/>
        </w:rPr>
        <w:t xml:space="preserve">. </w:t>
      </w:r>
      <w:r w:rsidRPr="00CC33C2">
        <w:rPr>
          <w:u w:val="single"/>
        </w:rPr>
        <w:t>Desertification and deforestation are rapidly accelerating this long-term loss of oxygen sources</w:t>
      </w:r>
      <w:r w:rsidRPr="0021221B">
        <w:rPr>
          <w:sz w:val="16"/>
        </w:rPr>
        <w:t xml:space="preserve">. The story at sea is much the same. </w:t>
      </w:r>
      <w:r w:rsidRPr="00CC33C2">
        <w:rPr>
          <w:u w:val="single"/>
        </w:rPr>
        <w:t>NASA reports that in the north Pacific ocean oxygen-producing phytoplankton concentrations are 30% lower today</w:t>
      </w:r>
      <w:r w:rsidRPr="0021221B">
        <w:rPr>
          <w:sz w:val="16"/>
        </w:rPr>
        <w:t>, compared to the 1980s. This is a huge drop in just three decades. Moreover, the UN environment programme confirmed in 2004 that there were nearly 150 "</w:t>
      </w:r>
      <w:r w:rsidRPr="00F41E7B">
        <w:rPr>
          <w:u w:val="single"/>
        </w:rPr>
        <w:t>dead zones" in the world's oceans where discharged sewage and industrial waste, farm fertiliser run-off and other pollutants have reduced oxygen levels to such an extent that most or all sea creatures can no longer live there.</w:t>
      </w:r>
      <w:r w:rsidRPr="0021221B">
        <w:rPr>
          <w:sz w:val="16"/>
        </w:rPr>
        <w:t xml:space="preserve"> This </w:t>
      </w:r>
      <w:r w:rsidRPr="00DA047B">
        <w:rPr>
          <w:highlight w:val="green"/>
          <w:u w:val="single"/>
        </w:rPr>
        <w:t xml:space="preserve">oxygen starvation is </w:t>
      </w:r>
      <w:r w:rsidRPr="00CC33C2">
        <w:rPr>
          <w:u w:val="single"/>
        </w:rPr>
        <w:t xml:space="preserve">reducing regional fish stocks and </w:t>
      </w:r>
      <w:r w:rsidRPr="00DA047B">
        <w:rPr>
          <w:highlight w:val="green"/>
          <w:u w:val="single"/>
        </w:rPr>
        <w:t xml:space="preserve">diminishing the food supplies </w:t>
      </w:r>
      <w:r w:rsidRPr="00CC33C2">
        <w:rPr>
          <w:u w:val="single"/>
        </w:rPr>
        <w:t xml:space="preserve">of populations </w:t>
      </w:r>
      <w:r w:rsidRPr="00DA047B">
        <w:rPr>
          <w:highlight w:val="green"/>
          <w:u w:val="single"/>
        </w:rPr>
        <w:t xml:space="preserve">that are dependent on fishing. </w:t>
      </w:r>
      <w:r w:rsidRPr="00CC33C2">
        <w:rPr>
          <w:u w:val="single"/>
        </w:rPr>
        <w:t>It also causes genetic mutations and hormonal changes that can affect the reproductive capacity</w:t>
      </w:r>
      <w:r w:rsidRPr="00F41E7B">
        <w:rPr>
          <w:u w:val="single"/>
        </w:rPr>
        <w:t xml:space="preserve"> of sea life, which could further diminish global fish supplies</w:t>
      </w:r>
      <w:r w:rsidRPr="0021221B">
        <w:rPr>
          <w:sz w:val="16"/>
        </w:rPr>
        <w:t xml:space="preserve">. Professor Robert Berner of Yale University has researched oxygen levels in prehistoric times by chemically analysing air bubbles trapped in fossilised tree amber. He suggests that humans breathed a much more oxygen-rich air 10,000 years ago. Further back, the oxygen levels were even greater. Robert Sloan has listed the percentage of oxygen in samples of dinosaur-era amber as: 28% (130m years ago), 29% (115m years ago), 35% (95m years ago), 33% (88m years ago), 35% (75m years ago), 35% (70m years ago), 35% (68m years ago), 31% (65.2m years ago), and 29% (65m years ago). Professor Ian Plimer of Adelaide University and Professor Jon Harrison of the University of Arizona concur. Like most other scientists they accept that oxygen levels in the atmosphere in prehistoric times averaged around 30% to 35%, compared to only 21% today – and that the levels are even less in densely populated, polluted city centres and industrial complexes, perhaps only 15 % or lower. </w:t>
      </w:r>
      <w:r w:rsidRPr="00CC33C2">
        <w:rPr>
          <w:u w:val="single"/>
        </w:rPr>
        <w:t>Much of this recent, accelerated change is down to human activity, notably the industrial revolution and the burning of fossil fuels.</w:t>
      </w:r>
      <w:r w:rsidRPr="0021221B">
        <w:rPr>
          <w:sz w:val="16"/>
        </w:rPr>
        <w:t xml:space="preserve"> The Professor of Geological Sciences at Notre Dame University in Indiana, J Keith Rigby, was quoted in 1993-1994 as saying: In the 20th century, humanity has pumped increasing amounts of carbon dioxide into the atmosphere by burning the carbon stored in coal, petroleum and natural gas. In the process, </w:t>
      </w:r>
      <w:r w:rsidRPr="00CC33C2">
        <w:rPr>
          <w:u w:val="single"/>
        </w:rPr>
        <w:t xml:space="preserve">we've </w:t>
      </w:r>
      <w:r w:rsidRPr="0021221B">
        <w:rPr>
          <w:sz w:val="16"/>
        </w:rPr>
        <w:t xml:space="preserve">also </w:t>
      </w:r>
      <w:r w:rsidRPr="00CC33C2">
        <w:rPr>
          <w:u w:val="single"/>
        </w:rPr>
        <w:t>been consuming oxygen and destroying plant life</w:t>
      </w:r>
      <w:r w:rsidRPr="0021221B">
        <w:rPr>
          <w:sz w:val="16"/>
        </w:rPr>
        <w:t xml:space="preserve"> – cutting down forests at an alarming rate and thereby short-circuiting the cycle's natural rebound. We're artificially slowing down one process and speeding up another, forcing a change in the atmosphere. Very interesting. But does this decline in oxygen matter? Are there any practical consequences that we ought to be concerned about? What is the effect of lower oxygen levels on the human body? Does it disrupt and impair our immune systems and therefore make us more prone to cancer and degenerative diseases? Surprisingly, no significant research has been done, perhaps on the following presumption: the decline in oxygen levels has taken place over millions of years of our planet's existence. The </w:t>
      </w:r>
      <w:r w:rsidRPr="00F41E7B">
        <w:rPr>
          <w:u w:val="single"/>
        </w:rPr>
        <w:t>changes during the shorter period of human life have also been slow and incremental – until the last two centuries of rapid urbanisation and industrialisation</w:t>
      </w:r>
      <w:r w:rsidRPr="0021221B">
        <w:rPr>
          <w:sz w:val="16"/>
        </w:rPr>
        <w:t xml:space="preserve">. Surely, this mostly gradual decline has allowed the human body to evolve and adapt to lower concentrations of oxygen? Maybe, maybe not. </w:t>
      </w:r>
      <w:r w:rsidRPr="00F41E7B">
        <w:rPr>
          <w:u w:val="single"/>
        </w:rPr>
        <w:t xml:space="preserve">The pace of </w:t>
      </w:r>
      <w:r w:rsidRPr="00DA047B">
        <w:rPr>
          <w:highlight w:val="green"/>
          <w:u w:val="single"/>
        </w:rPr>
        <w:t>oxygen loss is likely to have speeded up massively in the last three decades, with</w:t>
      </w:r>
      <w:r w:rsidRPr="00F41E7B">
        <w:rPr>
          <w:u w:val="single"/>
        </w:rPr>
        <w:t xml:space="preserve"> the </w:t>
      </w:r>
      <w:r w:rsidRPr="00DA047B">
        <w:rPr>
          <w:highlight w:val="green"/>
          <w:u w:val="single"/>
        </w:rPr>
        <w:t>industrialisation</w:t>
      </w:r>
      <w:r w:rsidRPr="00F41E7B">
        <w:rPr>
          <w:u w:val="single"/>
        </w:rPr>
        <w:t xml:space="preserve"> of</w:t>
      </w:r>
      <w:r w:rsidRPr="0021221B">
        <w:rPr>
          <w:sz w:val="16"/>
        </w:rPr>
        <w:t xml:space="preserve"> China, India, South Korea and </w:t>
      </w:r>
      <w:r w:rsidRPr="00F41E7B">
        <w:rPr>
          <w:u w:val="single"/>
        </w:rPr>
        <w:t>other countries,</w:t>
      </w:r>
      <w:r w:rsidRPr="0021221B">
        <w:rPr>
          <w:sz w:val="16"/>
        </w:rPr>
        <w:t xml:space="preserve"> </w:t>
      </w:r>
      <w:r w:rsidRPr="00F41E7B">
        <w:rPr>
          <w:u w:val="single"/>
        </w:rPr>
        <w:t>and as a consequence of the massive worldwide increase in the burning of fossil fuels</w:t>
      </w:r>
      <w:r w:rsidRPr="0021221B">
        <w:rPr>
          <w:sz w:val="16"/>
        </w:rPr>
        <w:t xml:space="preserve">. In the view of Professor Ervin Laszlo, </w:t>
      </w:r>
      <w:r w:rsidRPr="00F41E7B">
        <w:rPr>
          <w:u w:val="single"/>
        </w:rPr>
        <w:t>the drop in atmospheric oxygen has potentially serious consequences</w:t>
      </w:r>
      <w:r w:rsidRPr="0021221B">
        <w:rPr>
          <w:sz w:val="16"/>
        </w:rPr>
        <w:t xml:space="preserve">. A UN advisor who has been </w:t>
      </w:r>
      <w:r w:rsidRPr="00DA047B">
        <w:rPr>
          <w:highlight w:val="green"/>
          <w:u w:val="single"/>
        </w:rPr>
        <w:t xml:space="preserve">a professor of </w:t>
      </w:r>
      <w:r w:rsidRPr="00CC33C2">
        <w:rPr>
          <w:u w:val="single"/>
        </w:rPr>
        <w:t xml:space="preserve">philosophy and systems </w:t>
      </w:r>
      <w:r w:rsidRPr="00DA047B">
        <w:rPr>
          <w:highlight w:val="green"/>
          <w:u w:val="single"/>
        </w:rPr>
        <w:t>sciences, Laszlo</w:t>
      </w:r>
      <w:r w:rsidRPr="00F41E7B">
        <w:rPr>
          <w:u w:val="single"/>
        </w:rPr>
        <w:t xml:space="preserve"> </w:t>
      </w:r>
      <w:r w:rsidRPr="00DA047B">
        <w:rPr>
          <w:highlight w:val="green"/>
          <w:u w:val="single"/>
        </w:rPr>
        <w:t>writes</w:t>
      </w:r>
      <w:r w:rsidRPr="0021221B">
        <w:rPr>
          <w:sz w:val="16"/>
        </w:rPr>
        <w:t xml:space="preserve">: Evidence from prehistoric times indicates that the oxygen content of pristine nature was above the 21% of total volume that it is today. It has decreased in recent times due mainly to the burning of coal in the middle of the last century. </w:t>
      </w:r>
      <w:r w:rsidRPr="00F41E7B">
        <w:rPr>
          <w:u w:val="single"/>
        </w:rPr>
        <w:t xml:space="preserve">Currently the oxygen content of the Earth's atmosphere dips to 19% over impacted areas, and it is down to 12 to 17% over the major cities. At these levels it is difficult for people to get sufficient oxygen to maintain bodily health: it takes a proper intake of oxygen to keep body cells and organs, and the entire immune system, functioning at full efficiency. </w:t>
      </w:r>
      <w:r w:rsidRPr="00DA047B">
        <w:rPr>
          <w:highlight w:val="green"/>
          <w:u w:val="single"/>
        </w:rPr>
        <w:t>At the levels we have reached today cancers</w:t>
      </w:r>
      <w:r w:rsidRPr="00F41E7B">
        <w:rPr>
          <w:u w:val="single"/>
        </w:rPr>
        <w:t xml:space="preserve"> and other degenerative </w:t>
      </w:r>
      <w:r w:rsidRPr="00DA047B">
        <w:rPr>
          <w:highlight w:val="green"/>
          <w:u w:val="single"/>
        </w:rPr>
        <w:t>diseases are likely to develop. And at 6 to 7% life can no longer be sustained</w:t>
      </w:r>
      <w:r w:rsidRPr="0021221B">
        <w:rPr>
          <w:sz w:val="16"/>
        </w:rPr>
        <w:t>.</w:t>
      </w:r>
    </w:p>
    <w:p w14:paraId="29035296" w14:textId="77777777" w:rsidR="00283BCC" w:rsidRDefault="00283BCC" w:rsidP="00283BCC"/>
    <w:p w14:paraId="7F841C01" w14:textId="77777777" w:rsidR="00283BCC" w:rsidRPr="00CF5C91" w:rsidRDefault="00283BCC" w:rsidP="00283BCC"/>
    <w:p w14:paraId="0A335890" w14:textId="77777777" w:rsidR="00283BCC" w:rsidRDefault="00283BCC" w:rsidP="00283BCC">
      <w:pPr>
        <w:pStyle w:val="Heading3"/>
      </w:pPr>
      <w:r>
        <w:t>2ac grid vulnerable now</w:t>
      </w:r>
    </w:p>
    <w:p w14:paraId="6ED94C13" w14:textId="77777777" w:rsidR="00283BCC" w:rsidRDefault="00283BCC" w:rsidP="00283BCC">
      <w:pPr>
        <w:pStyle w:val="Heading4"/>
      </w:pPr>
      <w:r>
        <w:t>The aff is key to safely transition CONUS installations away form a vulnerable grid – that’s key to BMD, foreign C&amp;C, and disaster response – squo measures not sufficient</w:t>
      </w:r>
    </w:p>
    <w:p w14:paraId="214864D9" w14:textId="77777777" w:rsidR="00283BCC" w:rsidRDefault="00283BCC" w:rsidP="00283BCC">
      <w:r w:rsidRPr="00190741">
        <w:rPr>
          <w:b/>
          <w:bCs/>
        </w:rPr>
        <w:t>CNA</w:t>
      </w:r>
      <w:r w:rsidRPr="00DD4589">
        <w:t xml:space="preserve"> Military Advisory Board</w:t>
      </w:r>
      <w:r>
        <w:t>, advisory group of retired flag and general officers from the</w:t>
      </w:r>
    </w:p>
    <w:p w14:paraId="71519AB1" w14:textId="77777777" w:rsidR="00283BCC" w:rsidRDefault="00283BCC" w:rsidP="00283BCC">
      <w:r>
        <w:t>Army, Navy, Air Force, and Marine Corps, November, 20</w:t>
      </w:r>
      <w:r w:rsidRPr="00190741">
        <w:rPr>
          <w:b/>
          <w:bCs/>
        </w:rPr>
        <w:t>15</w:t>
      </w:r>
      <w:r>
        <w:t>, National Security and</w:t>
      </w:r>
    </w:p>
    <w:p w14:paraId="62A86B8A" w14:textId="77777777" w:rsidR="00283BCC" w:rsidRDefault="00283BCC" w:rsidP="00283BCC">
      <w:r>
        <w:t xml:space="preserve">Assured U.S. Electrical Power, </w:t>
      </w:r>
      <w:r w:rsidRPr="00DD4589">
        <w:t>https://www.cna.org/CNA_files/PDF/National-Security-Assured-Electrical-Power.pdf</w:t>
      </w:r>
    </w:p>
    <w:p w14:paraId="7232750E" w14:textId="77777777" w:rsidR="00283BCC" w:rsidRDefault="00283BCC" w:rsidP="00283BCC">
      <w:r>
        <w:t>Power Loss: Direct Impact on National Defense</w:t>
      </w:r>
    </w:p>
    <w:p w14:paraId="14C197D2" w14:textId="77777777" w:rsidR="00283BCC" w:rsidRPr="000C318A" w:rsidRDefault="00283BCC" w:rsidP="00283BCC">
      <w:pPr>
        <w:rPr>
          <w:u w:val="single"/>
        </w:rPr>
      </w:pPr>
      <w:r>
        <w:t xml:space="preserve">As highlighted in our report, </w:t>
      </w:r>
      <w:r w:rsidRPr="000C318A">
        <w:rPr>
          <w:u w:val="single"/>
        </w:rPr>
        <w:t>Powering America’s</w:t>
      </w:r>
      <w:r>
        <w:rPr>
          <w:u w:val="single"/>
        </w:rPr>
        <w:t xml:space="preserve"> </w:t>
      </w:r>
      <w:r w:rsidRPr="000C318A">
        <w:rPr>
          <w:u w:val="single"/>
        </w:rPr>
        <w:t xml:space="preserve">Defense, </w:t>
      </w:r>
      <w:r w:rsidRPr="00190741">
        <w:rPr>
          <w:rStyle w:val="Emphasis"/>
        </w:rPr>
        <w:t>military installations</w:t>
      </w:r>
      <w:r w:rsidRPr="000C318A">
        <w:rPr>
          <w:u w:val="single"/>
        </w:rPr>
        <w:t xml:space="preserve"> across the country rely</w:t>
      </w:r>
      <w:r>
        <w:rPr>
          <w:u w:val="single"/>
        </w:rPr>
        <w:t xml:space="preserve"> </w:t>
      </w:r>
      <w:r w:rsidRPr="00190741">
        <w:rPr>
          <w:rStyle w:val="Emphasis"/>
        </w:rPr>
        <w:t>heavily</w:t>
      </w:r>
      <w:r w:rsidRPr="000C318A">
        <w:rPr>
          <w:u w:val="single"/>
        </w:rPr>
        <w:t xml:space="preserve"> on the same grid as our communities</w:t>
      </w:r>
      <w:r>
        <w:t xml:space="preserve">, towns, and cities. </w:t>
      </w:r>
      <w:r w:rsidRPr="00DA047B">
        <w:rPr>
          <w:highlight w:val="green"/>
          <w:u w:val="single"/>
        </w:rPr>
        <w:t>The</w:t>
      </w:r>
      <w:r>
        <w:t xml:space="preserve"> Department of Defense (</w:t>
      </w:r>
      <w:r w:rsidRPr="00DA047B">
        <w:rPr>
          <w:highlight w:val="green"/>
          <w:u w:val="single"/>
        </w:rPr>
        <w:t>DOD</w:t>
      </w:r>
      <w:r>
        <w:t xml:space="preserve">) </w:t>
      </w:r>
      <w:r w:rsidRPr="00DA047B">
        <w:rPr>
          <w:highlight w:val="green"/>
          <w:u w:val="single"/>
        </w:rPr>
        <w:t xml:space="preserve">requires a </w:t>
      </w:r>
      <w:r w:rsidRPr="00DA047B">
        <w:rPr>
          <w:rStyle w:val="Emphasis"/>
          <w:highlight w:val="green"/>
        </w:rPr>
        <w:t>reliable</w:t>
      </w:r>
      <w:r w:rsidRPr="000C318A">
        <w:rPr>
          <w:u w:val="single"/>
        </w:rPr>
        <w:t xml:space="preserve"> and </w:t>
      </w:r>
      <w:r w:rsidRPr="00190741">
        <w:rPr>
          <w:rStyle w:val="Emphasis"/>
        </w:rPr>
        <w:t>secure</w:t>
      </w:r>
      <w:r w:rsidRPr="000C318A">
        <w:rPr>
          <w:u w:val="single"/>
        </w:rPr>
        <w:t xml:space="preserve"> power </w:t>
      </w:r>
      <w:r w:rsidRPr="00DA047B">
        <w:rPr>
          <w:highlight w:val="green"/>
          <w:u w:val="single"/>
        </w:rPr>
        <w:t>supply for</w:t>
      </w:r>
      <w:r w:rsidRPr="000C318A">
        <w:rPr>
          <w:u w:val="single"/>
        </w:rPr>
        <w:t xml:space="preserve"> a</w:t>
      </w:r>
      <w:r>
        <w:rPr>
          <w:u w:val="single"/>
        </w:rPr>
        <w:t xml:space="preserve"> </w:t>
      </w:r>
      <w:r w:rsidRPr="000C318A">
        <w:rPr>
          <w:u w:val="single"/>
        </w:rPr>
        <w:t xml:space="preserve">multitude of </w:t>
      </w:r>
      <w:r w:rsidRPr="00DA047B">
        <w:rPr>
          <w:rStyle w:val="Emphasis"/>
          <w:highlight w:val="green"/>
        </w:rPr>
        <w:t>critical systems</w:t>
      </w:r>
      <w:r>
        <w:t xml:space="preserve"> that must be online every hour, every day, year-round. For example, </w:t>
      </w:r>
      <w:r w:rsidRPr="00DA047B">
        <w:rPr>
          <w:highlight w:val="green"/>
          <w:u w:val="single"/>
        </w:rPr>
        <w:t>our</w:t>
      </w:r>
      <w:r w:rsidRPr="000C318A">
        <w:rPr>
          <w:u w:val="single"/>
        </w:rPr>
        <w:t xml:space="preserve"> land-based </w:t>
      </w:r>
      <w:r w:rsidRPr="00DA047B">
        <w:rPr>
          <w:rStyle w:val="Emphasis"/>
          <w:highlight w:val="green"/>
        </w:rPr>
        <w:t>B</w:t>
      </w:r>
      <w:r w:rsidRPr="00190741">
        <w:rPr>
          <w:rStyle w:val="Emphasis"/>
        </w:rPr>
        <w:t xml:space="preserve">allistic </w:t>
      </w:r>
      <w:r w:rsidRPr="00DA047B">
        <w:rPr>
          <w:rStyle w:val="Emphasis"/>
          <w:highlight w:val="green"/>
        </w:rPr>
        <w:t>M</w:t>
      </w:r>
      <w:r w:rsidRPr="00190741">
        <w:rPr>
          <w:rStyle w:val="Emphasis"/>
        </w:rPr>
        <w:t xml:space="preserve">issile </w:t>
      </w:r>
      <w:r w:rsidRPr="00DA047B">
        <w:rPr>
          <w:rStyle w:val="Emphasis"/>
          <w:highlight w:val="green"/>
        </w:rPr>
        <w:t>D</w:t>
      </w:r>
      <w:r w:rsidRPr="00190741">
        <w:rPr>
          <w:rStyle w:val="Emphasis"/>
        </w:rPr>
        <w:t>efense</w:t>
      </w:r>
      <w:r w:rsidRPr="000C318A">
        <w:rPr>
          <w:u w:val="single"/>
        </w:rPr>
        <w:t xml:space="preserve"> </w:t>
      </w:r>
      <w:r w:rsidRPr="00DA047B">
        <w:rPr>
          <w:highlight w:val="green"/>
          <w:u w:val="single"/>
        </w:rPr>
        <w:t xml:space="preserve">systems are </w:t>
      </w:r>
      <w:r w:rsidRPr="00DA047B">
        <w:rPr>
          <w:rStyle w:val="Emphasis"/>
          <w:highlight w:val="green"/>
        </w:rPr>
        <w:t>critical</w:t>
      </w:r>
      <w:r w:rsidRPr="000C318A">
        <w:rPr>
          <w:u w:val="single"/>
        </w:rPr>
        <w:t xml:space="preserve"> to protecting our homeland 24/7.</w:t>
      </w:r>
    </w:p>
    <w:p w14:paraId="61E9FEF8" w14:textId="77777777" w:rsidR="00283BCC" w:rsidRPr="000C318A" w:rsidRDefault="00283BCC" w:rsidP="00283BCC">
      <w:pPr>
        <w:rPr>
          <w:u w:val="single"/>
        </w:rPr>
      </w:pPr>
      <w:r>
        <w:t xml:space="preserve">At the same time, </w:t>
      </w:r>
      <w:r w:rsidRPr="00DA047B">
        <w:rPr>
          <w:highlight w:val="green"/>
          <w:u w:val="single"/>
        </w:rPr>
        <w:t>numerous c</w:t>
      </w:r>
      <w:r>
        <w:t>ommand-</w:t>
      </w:r>
      <w:r w:rsidRPr="00DA047B">
        <w:rPr>
          <w:highlight w:val="green"/>
          <w:u w:val="single"/>
        </w:rPr>
        <w:t>and</w:t>
      </w:r>
      <w:r w:rsidRPr="00DA047B">
        <w:rPr>
          <w:highlight w:val="green"/>
        </w:rPr>
        <w:t xml:space="preserve"> </w:t>
      </w:r>
      <w:r w:rsidRPr="00DA047B">
        <w:rPr>
          <w:highlight w:val="green"/>
          <w:u w:val="single"/>
        </w:rPr>
        <w:t>c</w:t>
      </w:r>
      <w:r>
        <w:t xml:space="preserve">ontrol </w:t>
      </w:r>
      <w:r w:rsidRPr="00DA047B">
        <w:rPr>
          <w:highlight w:val="green"/>
          <w:u w:val="single"/>
        </w:rPr>
        <w:t xml:space="preserve">headquarters provide support to </w:t>
      </w:r>
      <w:r w:rsidRPr="00DA047B">
        <w:rPr>
          <w:rStyle w:val="Emphasis"/>
          <w:highlight w:val="green"/>
        </w:rPr>
        <w:t>forward</w:t>
      </w:r>
      <w:r w:rsidRPr="00190741">
        <w:rPr>
          <w:rStyle w:val="Emphasis"/>
        </w:rPr>
        <w:t xml:space="preserve"> </w:t>
      </w:r>
      <w:r w:rsidRPr="00DA047B">
        <w:rPr>
          <w:rStyle w:val="Emphasis"/>
          <w:highlight w:val="green"/>
        </w:rPr>
        <w:t>bases</w:t>
      </w:r>
      <w:r w:rsidRPr="00190741">
        <w:rPr>
          <w:rStyle w:val="Emphasis"/>
        </w:rPr>
        <w:t>.</w:t>
      </w:r>
      <w:r>
        <w:t xml:space="preserve"> </w:t>
      </w:r>
      <w:r w:rsidRPr="00DA047B">
        <w:rPr>
          <w:highlight w:val="green"/>
          <w:u w:val="single"/>
        </w:rPr>
        <w:t>These</w:t>
      </w:r>
      <w:r w:rsidRPr="000C318A">
        <w:rPr>
          <w:u w:val="single"/>
        </w:rPr>
        <w:t xml:space="preserve"> installations receive and analyze threat</w:t>
      </w:r>
      <w:r>
        <w:rPr>
          <w:u w:val="single"/>
        </w:rPr>
        <w:t xml:space="preserve"> </w:t>
      </w:r>
      <w:r w:rsidRPr="000C318A">
        <w:rPr>
          <w:u w:val="single"/>
        </w:rPr>
        <w:t xml:space="preserve">data, </w:t>
      </w:r>
      <w:r w:rsidRPr="00DA047B">
        <w:rPr>
          <w:highlight w:val="green"/>
          <w:u w:val="single"/>
        </w:rPr>
        <w:t>provide direction</w:t>
      </w:r>
      <w:r>
        <w:t xml:space="preserve"> </w:t>
      </w:r>
      <w:r w:rsidRPr="000C318A">
        <w:rPr>
          <w:u w:val="single"/>
        </w:rPr>
        <w:t>and support to forwardoperating</w:t>
      </w:r>
      <w:r>
        <w:rPr>
          <w:u w:val="single"/>
        </w:rPr>
        <w:t xml:space="preserve"> </w:t>
      </w:r>
      <w:r w:rsidRPr="000C318A">
        <w:rPr>
          <w:u w:val="single"/>
        </w:rPr>
        <w:t>forces,</w:t>
      </w:r>
      <w:r>
        <w:t xml:space="preserve"> </w:t>
      </w:r>
      <w:r w:rsidRPr="00DA047B">
        <w:rPr>
          <w:highlight w:val="green"/>
          <w:u w:val="single"/>
        </w:rPr>
        <w:t>and stand ready to respond to threats</w:t>
      </w:r>
      <w:r w:rsidRPr="000C318A">
        <w:rPr>
          <w:u w:val="single"/>
        </w:rPr>
        <w:t xml:space="preserve"> or other calls to action</w:t>
      </w:r>
      <w:r>
        <w:t xml:space="preserve"> from the United States or from our allies. Increasingly</w:t>
      </w:r>
      <w:r w:rsidRPr="00DA047B">
        <w:rPr>
          <w:highlight w:val="green"/>
        </w:rPr>
        <w:t xml:space="preserve">, </w:t>
      </w:r>
      <w:r w:rsidRPr="00DA047B">
        <w:rPr>
          <w:highlight w:val="green"/>
          <w:u w:val="single"/>
        </w:rPr>
        <w:t>remote</w:t>
      </w:r>
      <w:r w:rsidRPr="000C318A">
        <w:rPr>
          <w:u w:val="single"/>
        </w:rPr>
        <w:t>ly</w:t>
      </w:r>
      <w:r>
        <w:rPr>
          <w:u w:val="single"/>
        </w:rPr>
        <w:t xml:space="preserve"> </w:t>
      </w:r>
      <w:r w:rsidRPr="000C318A">
        <w:rPr>
          <w:u w:val="single"/>
        </w:rPr>
        <w:t xml:space="preserve">piloted </w:t>
      </w:r>
      <w:r w:rsidRPr="00DA047B">
        <w:rPr>
          <w:highlight w:val="green"/>
          <w:u w:val="single"/>
        </w:rPr>
        <w:t>vehicles</w:t>
      </w:r>
      <w:r w:rsidRPr="000C318A">
        <w:rPr>
          <w:u w:val="single"/>
        </w:rPr>
        <w:t xml:space="preserve"> and other direct support for</w:t>
      </w:r>
      <w:r>
        <w:rPr>
          <w:u w:val="single"/>
        </w:rPr>
        <w:t xml:space="preserve"> </w:t>
      </w:r>
      <w:r w:rsidRPr="000C318A">
        <w:rPr>
          <w:u w:val="single"/>
        </w:rPr>
        <w:t>remote battlefield</w:t>
      </w:r>
      <w:r>
        <w:t xml:space="preserve"> operations </w:t>
      </w:r>
      <w:r w:rsidRPr="00DA047B">
        <w:rPr>
          <w:highlight w:val="green"/>
          <w:u w:val="single"/>
        </w:rPr>
        <w:t>are controlled</w:t>
      </w:r>
      <w:r w:rsidRPr="000C318A">
        <w:rPr>
          <w:u w:val="single"/>
        </w:rPr>
        <w:t xml:space="preserve"> from</w:t>
      </w:r>
      <w:r>
        <w:rPr>
          <w:u w:val="single"/>
        </w:rPr>
        <w:t xml:space="preserve"> </w:t>
      </w:r>
      <w:r w:rsidRPr="000C318A">
        <w:rPr>
          <w:u w:val="single"/>
        </w:rPr>
        <w:t xml:space="preserve">military bases </w:t>
      </w:r>
      <w:r w:rsidRPr="00DA047B">
        <w:rPr>
          <w:highlight w:val="green"/>
          <w:u w:val="single"/>
        </w:rPr>
        <w:t>here</w:t>
      </w:r>
      <w:r w:rsidRPr="000C318A">
        <w:rPr>
          <w:u w:val="single"/>
        </w:rPr>
        <w:t xml:space="preserve"> in the United States</w:t>
      </w:r>
      <w:r>
        <w:t xml:space="preserve">. </w:t>
      </w:r>
      <w:r w:rsidRPr="00DA047B">
        <w:rPr>
          <w:highlight w:val="green"/>
          <w:u w:val="single"/>
        </w:rPr>
        <w:t>Despite</w:t>
      </w:r>
      <w:r>
        <w:t xml:space="preserve"> the military’s </w:t>
      </w:r>
      <w:r w:rsidRPr="00DA047B">
        <w:rPr>
          <w:highlight w:val="green"/>
          <w:u w:val="single"/>
        </w:rPr>
        <w:t>redundant systems</w:t>
      </w:r>
      <w:r>
        <w:t xml:space="preserve"> for critical operations and logistics</w:t>
      </w:r>
      <w:r w:rsidRPr="00DA047B">
        <w:rPr>
          <w:highlight w:val="green"/>
        </w:rPr>
        <w:t xml:space="preserve">, </w:t>
      </w:r>
      <w:r w:rsidRPr="00DA047B">
        <w:rPr>
          <w:highlight w:val="green"/>
          <w:u w:val="single"/>
        </w:rPr>
        <w:t>a prolonged</w:t>
      </w:r>
      <w:r w:rsidRPr="000C318A">
        <w:rPr>
          <w:u w:val="single"/>
        </w:rPr>
        <w:t xml:space="preserve"> widespread</w:t>
      </w:r>
      <w:r>
        <w:rPr>
          <w:u w:val="single"/>
        </w:rPr>
        <w:t xml:space="preserve"> </w:t>
      </w:r>
      <w:r w:rsidRPr="000C318A">
        <w:rPr>
          <w:u w:val="single"/>
        </w:rPr>
        <w:t xml:space="preserve">electrical </w:t>
      </w:r>
      <w:r w:rsidRPr="00DA047B">
        <w:rPr>
          <w:highlight w:val="green"/>
          <w:u w:val="single"/>
        </w:rPr>
        <w:t>outage would</w:t>
      </w:r>
      <w:r w:rsidRPr="000C318A">
        <w:rPr>
          <w:u w:val="single"/>
        </w:rPr>
        <w:t xml:space="preserve"> impact numerous domestic</w:t>
      </w:r>
      <w:r>
        <w:rPr>
          <w:u w:val="single"/>
        </w:rPr>
        <w:t xml:space="preserve"> </w:t>
      </w:r>
      <w:r w:rsidRPr="00DA047B">
        <w:rPr>
          <w:highlight w:val="green"/>
          <w:u w:val="single"/>
        </w:rPr>
        <w:t>installations</w:t>
      </w:r>
      <w:r w:rsidRPr="000C318A">
        <w:rPr>
          <w:u w:val="single"/>
        </w:rPr>
        <w:t>,</w:t>
      </w:r>
      <w:r>
        <w:t xml:space="preserve"> </w:t>
      </w:r>
      <w:r w:rsidRPr="00DA047B">
        <w:rPr>
          <w:rStyle w:val="Emphasis"/>
          <w:highlight w:val="green"/>
        </w:rPr>
        <w:t>placing at risk</w:t>
      </w:r>
      <w:r w:rsidRPr="000C318A">
        <w:rPr>
          <w:u w:val="single"/>
        </w:rPr>
        <w:t xml:space="preserve"> domestic military</w:t>
      </w:r>
      <w:r>
        <w:rPr>
          <w:u w:val="single"/>
        </w:rPr>
        <w:t xml:space="preserve"> </w:t>
      </w:r>
      <w:r w:rsidRPr="00DA047B">
        <w:rPr>
          <w:highlight w:val="green"/>
          <w:u w:val="single"/>
        </w:rPr>
        <w:t>op</w:t>
      </w:r>
      <w:r w:rsidRPr="000C318A">
        <w:rPr>
          <w:u w:val="single"/>
        </w:rPr>
        <w:t>eration</w:t>
      </w:r>
      <w:r w:rsidRPr="00DA047B">
        <w:rPr>
          <w:highlight w:val="green"/>
          <w:u w:val="single"/>
        </w:rPr>
        <w:t>s</w:t>
      </w:r>
      <w:r w:rsidRPr="000C318A">
        <w:rPr>
          <w:u w:val="single"/>
        </w:rPr>
        <w:t xml:space="preserve"> </w:t>
      </w:r>
      <w:r w:rsidRPr="00DA047B">
        <w:rPr>
          <w:highlight w:val="green"/>
          <w:u w:val="single"/>
        </w:rPr>
        <w:t xml:space="preserve">and </w:t>
      </w:r>
      <w:r w:rsidRPr="00DA047B">
        <w:rPr>
          <w:rStyle w:val="Emphasis"/>
          <w:highlight w:val="green"/>
        </w:rPr>
        <w:t>those in-theater</w:t>
      </w:r>
      <w:r w:rsidRPr="000C318A">
        <w:rPr>
          <w:u w:val="single"/>
        </w:rPr>
        <w:t xml:space="preserve"> conducing combat,</w:t>
      </w:r>
      <w:r>
        <w:rPr>
          <w:u w:val="single"/>
        </w:rPr>
        <w:t xml:space="preserve"> </w:t>
      </w:r>
      <w:r w:rsidRPr="000C318A">
        <w:rPr>
          <w:u w:val="single"/>
        </w:rPr>
        <w:t>humanitarian, and other operations.</w:t>
      </w:r>
    </w:p>
    <w:p w14:paraId="68E76C53" w14:textId="77777777" w:rsidR="00283BCC" w:rsidRDefault="00283BCC" w:rsidP="00283BCC">
      <w:r w:rsidRPr="000C318A">
        <w:rPr>
          <w:u w:val="single"/>
        </w:rPr>
        <w:t>Although most military installations have backup</w:t>
      </w:r>
      <w:r>
        <w:rPr>
          <w:u w:val="single"/>
        </w:rPr>
        <w:t xml:space="preserve"> </w:t>
      </w:r>
      <w:r w:rsidRPr="000C318A">
        <w:rPr>
          <w:u w:val="single"/>
        </w:rPr>
        <w:t>power generation</w:t>
      </w:r>
      <w:r>
        <w:t xml:space="preserve"> capabilities, </w:t>
      </w:r>
      <w:r w:rsidRPr="000C318A">
        <w:rPr>
          <w:u w:val="single"/>
        </w:rPr>
        <w:t>these generators</w:t>
      </w:r>
      <w:r>
        <w:t xml:space="preserve"> </w:t>
      </w:r>
      <w:r w:rsidRPr="000C318A">
        <w:rPr>
          <w:u w:val="single"/>
        </w:rPr>
        <w:t>rely</w:t>
      </w:r>
      <w:r>
        <w:rPr>
          <w:u w:val="single"/>
        </w:rPr>
        <w:t xml:space="preserve"> </w:t>
      </w:r>
      <w:r w:rsidRPr="000C318A">
        <w:rPr>
          <w:u w:val="single"/>
        </w:rPr>
        <w:t>predominately on fossil fuel</w:t>
      </w:r>
      <w:r>
        <w:t xml:space="preserve">–based generators (i.e., diesel, propane, JP-8). To date, the Defense Department has always been able to procure and transport the fuel it needs to domestic and overseas installations. However, </w:t>
      </w:r>
      <w:r w:rsidRPr="000C318A">
        <w:rPr>
          <w:u w:val="single"/>
        </w:rPr>
        <w:t>under the scenario</w:t>
      </w:r>
      <w:r>
        <w:rPr>
          <w:u w:val="single"/>
        </w:rPr>
        <w:t xml:space="preserve"> </w:t>
      </w:r>
      <w:r w:rsidRPr="000C318A">
        <w:rPr>
          <w:u w:val="single"/>
        </w:rPr>
        <w:t>of a prolonged large-scale electrical power outage</w:t>
      </w:r>
      <w:r>
        <w:t>, if the commercial transportation sector comes to a standstill—as it likely will—</w:t>
      </w:r>
      <w:r w:rsidRPr="00DA047B">
        <w:rPr>
          <w:highlight w:val="green"/>
          <w:u w:val="single"/>
        </w:rPr>
        <w:t>there is the</w:t>
      </w:r>
      <w:r w:rsidRPr="000C318A">
        <w:rPr>
          <w:u w:val="single"/>
        </w:rPr>
        <w:t xml:space="preserve"> </w:t>
      </w:r>
      <w:r w:rsidRPr="00DA047B">
        <w:rPr>
          <w:highlight w:val="green"/>
          <w:u w:val="single"/>
        </w:rPr>
        <w:t>risk</w:t>
      </w:r>
      <w:r w:rsidRPr="000C318A">
        <w:rPr>
          <w:u w:val="single"/>
        </w:rPr>
        <w:t xml:space="preserve"> that</w:t>
      </w:r>
      <w:r>
        <w:rPr>
          <w:u w:val="single"/>
        </w:rPr>
        <w:t xml:space="preserve"> </w:t>
      </w:r>
      <w:r w:rsidRPr="000C318A">
        <w:rPr>
          <w:u w:val="single"/>
        </w:rPr>
        <w:t xml:space="preserve">the </w:t>
      </w:r>
      <w:r w:rsidRPr="00DA047B">
        <w:rPr>
          <w:highlight w:val="green"/>
          <w:u w:val="single"/>
        </w:rPr>
        <w:t>supplies</w:t>
      </w:r>
      <w:r w:rsidRPr="000C318A">
        <w:rPr>
          <w:u w:val="single"/>
        </w:rPr>
        <w:t xml:space="preserve"> needed to keep the military’s domestic</w:t>
      </w:r>
      <w:r>
        <w:rPr>
          <w:u w:val="single"/>
        </w:rPr>
        <w:t xml:space="preserve"> </w:t>
      </w:r>
      <w:r w:rsidRPr="000C318A">
        <w:rPr>
          <w:u w:val="single"/>
        </w:rPr>
        <w:t>backup power equipment</w:t>
      </w:r>
      <w:r>
        <w:t xml:space="preserve"> running </w:t>
      </w:r>
      <w:r w:rsidRPr="00DA047B">
        <w:rPr>
          <w:rStyle w:val="Emphasis"/>
          <w:highlight w:val="green"/>
        </w:rPr>
        <w:t>may not be available</w:t>
      </w:r>
      <w:r>
        <w:t>. The Defense Science Board noted that “</w:t>
      </w:r>
      <w:r w:rsidRPr="000C318A">
        <w:rPr>
          <w:u w:val="single"/>
        </w:rPr>
        <w:t xml:space="preserve">the military’s </w:t>
      </w:r>
      <w:r w:rsidRPr="00DA047B">
        <w:rPr>
          <w:highlight w:val="green"/>
          <w:u w:val="single"/>
        </w:rPr>
        <w:t>backup power is</w:t>
      </w:r>
      <w:r w:rsidRPr="000C318A">
        <w:rPr>
          <w:u w:val="single"/>
        </w:rPr>
        <w:t xml:space="preserve"> </w:t>
      </w:r>
      <w:r w:rsidRPr="00DA047B">
        <w:rPr>
          <w:rStyle w:val="Emphasis"/>
          <w:highlight w:val="green"/>
        </w:rPr>
        <w:t>inadequately sized</w:t>
      </w:r>
      <w:r w:rsidRPr="00190741">
        <w:rPr>
          <w:rStyle w:val="Emphasis"/>
        </w:rPr>
        <w:t xml:space="preserve"> </w:t>
      </w:r>
      <w:r>
        <w:t xml:space="preserve">for its missions and military </w:t>
      </w:r>
      <w:r w:rsidRPr="000C318A">
        <w:rPr>
          <w:u w:val="single"/>
        </w:rPr>
        <w:t>bases cannot easily</w:t>
      </w:r>
      <w:r>
        <w:rPr>
          <w:u w:val="single"/>
        </w:rPr>
        <w:t xml:space="preserve"> </w:t>
      </w:r>
      <w:r w:rsidRPr="000C318A">
        <w:rPr>
          <w:u w:val="single"/>
        </w:rPr>
        <w:t>store sufficient fuel supplies</w:t>
      </w:r>
      <w:r>
        <w:t xml:space="preserve"> to cope with a lengthy or widespread outage” [18]. </w:t>
      </w:r>
      <w:r w:rsidRPr="000C318A">
        <w:rPr>
          <w:u w:val="single"/>
        </w:rPr>
        <w:t>Even accessing the</w:t>
      </w:r>
      <w:r>
        <w:rPr>
          <w:u w:val="single"/>
        </w:rPr>
        <w:t xml:space="preserve"> </w:t>
      </w:r>
      <w:r w:rsidRPr="000C318A">
        <w:rPr>
          <w:u w:val="single"/>
        </w:rPr>
        <w:t>U.S. Strategic Petroleum Reserve</w:t>
      </w:r>
      <w:r>
        <w:t xml:space="preserve"> </w:t>
      </w:r>
      <w:r w:rsidRPr="000C318A">
        <w:rPr>
          <w:u w:val="single"/>
        </w:rPr>
        <w:t>may be</w:t>
      </w:r>
      <w:r>
        <w:rPr>
          <w:u w:val="single"/>
        </w:rPr>
        <w:t xml:space="preserve"> </w:t>
      </w:r>
      <w:r w:rsidRPr="00190741">
        <w:rPr>
          <w:rStyle w:val="Emphasis"/>
        </w:rPr>
        <w:t>problematic</w:t>
      </w:r>
      <w:r w:rsidRPr="000C318A">
        <w:rPr>
          <w:u w:val="single"/>
        </w:rPr>
        <w:t xml:space="preserve"> </w:t>
      </w:r>
      <w:r>
        <w:t>if U.S. refineries do not have the needed electrical power to operate.</w:t>
      </w:r>
    </w:p>
    <w:p w14:paraId="11338C23" w14:textId="77777777" w:rsidR="00283BCC" w:rsidRPr="000C318A" w:rsidRDefault="00283BCC" w:rsidP="00283BCC">
      <w:pPr>
        <w:rPr>
          <w:u w:val="single"/>
        </w:rPr>
      </w:pPr>
      <w:r>
        <w:t xml:space="preserve">Military </w:t>
      </w:r>
      <w:r w:rsidRPr="000C318A">
        <w:rPr>
          <w:u w:val="single"/>
        </w:rPr>
        <w:t>installations</w:t>
      </w:r>
      <w:r>
        <w:t xml:space="preserve"> </w:t>
      </w:r>
      <w:r w:rsidRPr="000C318A">
        <w:rPr>
          <w:u w:val="single"/>
        </w:rPr>
        <w:t>are not the only concern</w:t>
      </w:r>
      <w:r>
        <w:t xml:space="preserve">. </w:t>
      </w:r>
      <w:r w:rsidRPr="000C318A">
        <w:rPr>
          <w:u w:val="single"/>
        </w:rPr>
        <w:t>Most of the active-duty military, civilian, and</w:t>
      </w:r>
      <w:r>
        <w:rPr>
          <w:u w:val="single"/>
        </w:rPr>
        <w:t xml:space="preserve"> </w:t>
      </w:r>
      <w:r w:rsidRPr="000C318A">
        <w:rPr>
          <w:u w:val="single"/>
        </w:rPr>
        <w:t>contract personnel supporting military operations</w:t>
      </w:r>
      <w:r>
        <w:rPr>
          <w:u w:val="single"/>
        </w:rPr>
        <w:t xml:space="preserve"> </w:t>
      </w:r>
      <w:r w:rsidRPr="000C318A">
        <w:rPr>
          <w:u w:val="single"/>
        </w:rPr>
        <w:t>live in communities surrounding the installations</w:t>
      </w:r>
      <w:r>
        <w:t xml:space="preserve">. In the event of a widespread power outage, </w:t>
      </w:r>
      <w:r w:rsidRPr="00DA047B">
        <w:rPr>
          <w:rStyle w:val="Emphasis"/>
          <w:highlight w:val="green"/>
        </w:rPr>
        <w:t xml:space="preserve">critical personnel </w:t>
      </w:r>
      <w:r w:rsidRPr="00DA047B">
        <w:rPr>
          <w:highlight w:val="green"/>
          <w:u w:val="single"/>
        </w:rPr>
        <w:t>may not be able to report</w:t>
      </w:r>
      <w:r w:rsidRPr="000C318A">
        <w:rPr>
          <w:u w:val="single"/>
        </w:rPr>
        <w:t xml:space="preserve"> to work</w:t>
      </w:r>
      <w:r>
        <w:rPr>
          <w:u w:val="single"/>
        </w:rPr>
        <w:t xml:space="preserve"> </w:t>
      </w:r>
      <w:r w:rsidRPr="000C318A">
        <w:rPr>
          <w:u w:val="single"/>
        </w:rPr>
        <w:t>because</w:t>
      </w:r>
      <w:r>
        <w:t xml:space="preserve"> </w:t>
      </w:r>
      <w:r w:rsidRPr="000C318A">
        <w:rPr>
          <w:u w:val="single"/>
        </w:rPr>
        <w:t>they have transportation problems</w:t>
      </w:r>
      <w:r>
        <w:t xml:space="preserve"> or because they may be addressing emergency situations with their own families and neighbors. </w:t>
      </w:r>
      <w:r w:rsidRPr="00DA047B">
        <w:rPr>
          <w:rStyle w:val="Emphasis"/>
          <w:highlight w:val="green"/>
        </w:rPr>
        <w:t>Mission effectiveness</w:t>
      </w:r>
      <w:r>
        <w:t xml:space="preserve"> </w:t>
      </w:r>
      <w:r w:rsidRPr="00DA047B">
        <w:rPr>
          <w:highlight w:val="green"/>
          <w:u w:val="single"/>
        </w:rPr>
        <w:t xml:space="preserve">can be </w:t>
      </w:r>
      <w:r w:rsidRPr="00DA047B">
        <w:rPr>
          <w:rStyle w:val="Emphasis"/>
          <w:highlight w:val="green"/>
        </w:rPr>
        <w:t>maintained</w:t>
      </w:r>
      <w:r w:rsidRPr="00DA047B">
        <w:rPr>
          <w:highlight w:val="green"/>
          <w:u w:val="single"/>
        </w:rPr>
        <w:t xml:space="preserve"> only whe</w:t>
      </w:r>
      <w:r w:rsidRPr="000C318A">
        <w:rPr>
          <w:u w:val="single"/>
        </w:rPr>
        <w:t>n</w:t>
      </w:r>
      <w:r>
        <w:rPr>
          <w:u w:val="single"/>
        </w:rPr>
        <w:t xml:space="preserve"> </w:t>
      </w:r>
      <w:r w:rsidRPr="000C318A">
        <w:rPr>
          <w:u w:val="single"/>
        </w:rPr>
        <w:t xml:space="preserve">the </w:t>
      </w:r>
      <w:r w:rsidRPr="00DA047B">
        <w:rPr>
          <w:highlight w:val="green"/>
          <w:u w:val="single"/>
        </w:rPr>
        <w:t>personnel</w:t>
      </w:r>
      <w:r w:rsidRPr="000C318A">
        <w:rPr>
          <w:u w:val="single"/>
        </w:rPr>
        <w:t xml:space="preserve"> who perform vital mission functions</w:t>
      </w:r>
      <w:r>
        <w:rPr>
          <w:u w:val="single"/>
        </w:rPr>
        <w:t xml:space="preserve"> </w:t>
      </w:r>
      <w:r w:rsidRPr="00DA047B">
        <w:rPr>
          <w:highlight w:val="green"/>
          <w:u w:val="single"/>
        </w:rPr>
        <w:t>are able to report</w:t>
      </w:r>
      <w:r w:rsidRPr="000C318A">
        <w:rPr>
          <w:u w:val="single"/>
        </w:rPr>
        <w:t xml:space="preserve"> to work</w:t>
      </w:r>
      <w:r>
        <w:t xml:space="preserve"> and operate productively </w:t>
      </w:r>
      <w:r w:rsidRPr="000C318A">
        <w:rPr>
          <w:u w:val="single"/>
        </w:rPr>
        <w:t>without distraction</w:t>
      </w:r>
      <w:r>
        <w:t xml:space="preserve">. </w:t>
      </w:r>
      <w:r w:rsidRPr="000C318A">
        <w:rPr>
          <w:u w:val="single"/>
        </w:rPr>
        <w:t>The installations</w:t>
      </w:r>
      <w:r>
        <w:t xml:space="preserve"> </w:t>
      </w:r>
      <w:r w:rsidRPr="000C318A">
        <w:rPr>
          <w:u w:val="single"/>
        </w:rPr>
        <w:t>where these</w:t>
      </w:r>
      <w:r>
        <w:rPr>
          <w:u w:val="single"/>
        </w:rPr>
        <w:t xml:space="preserve"> </w:t>
      </w:r>
      <w:r w:rsidRPr="000C318A">
        <w:rPr>
          <w:u w:val="single"/>
        </w:rPr>
        <w:t>people work may have backup power, fresh water,</w:t>
      </w:r>
      <w:r>
        <w:rPr>
          <w:u w:val="single"/>
        </w:rPr>
        <w:t xml:space="preserve"> </w:t>
      </w:r>
      <w:r w:rsidRPr="000C318A">
        <w:rPr>
          <w:u w:val="single"/>
        </w:rPr>
        <w:t>medical services</w:t>
      </w:r>
      <w:r>
        <w:t>—and they will be able to operate temporarily during a grid failure—</w:t>
      </w:r>
      <w:r w:rsidRPr="000C318A">
        <w:rPr>
          <w:u w:val="single"/>
        </w:rPr>
        <w:t>yet they do not</w:t>
      </w:r>
      <w:r>
        <w:rPr>
          <w:u w:val="single"/>
        </w:rPr>
        <w:t xml:space="preserve"> </w:t>
      </w:r>
      <w:r w:rsidRPr="000C318A">
        <w:rPr>
          <w:u w:val="single"/>
        </w:rPr>
        <w:t>have the capacity to serve as safe havens for</w:t>
      </w:r>
      <w:r>
        <w:rPr>
          <w:u w:val="single"/>
        </w:rPr>
        <w:t xml:space="preserve"> </w:t>
      </w:r>
      <w:r w:rsidRPr="000C318A">
        <w:rPr>
          <w:u w:val="single"/>
        </w:rPr>
        <w:t>surrounding communities</w:t>
      </w:r>
      <w:r>
        <w:t xml:space="preserve"> </w:t>
      </w:r>
      <w:r w:rsidRPr="000C318A">
        <w:rPr>
          <w:u w:val="single"/>
        </w:rPr>
        <w:t>while maintaining</w:t>
      </w:r>
      <w:r>
        <w:rPr>
          <w:u w:val="single"/>
        </w:rPr>
        <w:t xml:space="preserve"> </w:t>
      </w:r>
      <w:r w:rsidRPr="000C318A">
        <w:rPr>
          <w:u w:val="single"/>
        </w:rPr>
        <w:t>mission effectiveness, nor to unburden operators</w:t>
      </w:r>
      <w:r>
        <w:rPr>
          <w:u w:val="single"/>
        </w:rPr>
        <w:t xml:space="preserve"> </w:t>
      </w:r>
      <w:r w:rsidRPr="000C318A">
        <w:rPr>
          <w:u w:val="single"/>
        </w:rPr>
        <w:t>worried about their families at risk.</w:t>
      </w:r>
    </w:p>
    <w:p w14:paraId="0193E858" w14:textId="77777777" w:rsidR="00283BCC" w:rsidRDefault="00283BCC" w:rsidP="00283BCC">
      <w:r>
        <w:t>A Plan to Prevent—Not Just a Plan to Respond:</w:t>
      </w:r>
    </w:p>
    <w:p w14:paraId="22453257" w14:textId="77777777" w:rsidR="00283BCC" w:rsidRDefault="00283BCC" w:rsidP="00283BCC">
      <w:r>
        <w:t>Innovations and Open Architecture</w:t>
      </w:r>
    </w:p>
    <w:p w14:paraId="53A8FA30" w14:textId="77777777" w:rsidR="00283BCC" w:rsidRPr="00E75073" w:rsidRDefault="00283BCC" w:rsidP="00283BCC">
      <w:pPr>
        <w:rPr>
          <w:u w:val="single"/>
        </w:rPr>
      </w:pPr>
      <w:r w:rsidRPr="00E75073">
        <w:rPr>
          <w:u w:val="single"/>
        </w:rPr>
        <w:t xml:space="preserve">The </w:t>
      </w:r>
      <w:r w:rsidRPr="00DA047B">
        <w:rPr>
          <w:highlight w:val="green"/>
          <w:u w:val="single"/>
        </w:rPr>
        <w:t>vulnerabilities</w:t>
      </w:r>
      <w:r w:rsidRPr="00E75073">
        <w:rPr>
          <w:u w:val="single"/>
        </w:rPr>
        <w:t xml:space="preserve"> and risks inherent in the current</w:t>
      </w:r>
      <w:r>
        <w:rPr>
          <w:u w:val="single"/>
        </w:rPr>
        <w:t xml:space="preserve"> </w:t>
      </w:r>
      <w:r>
        <w:t xml:space="preserve">U.S. electrical </w:t>
      </w:r>
      <w:r w:rsidRPr="00E75073">
        <w:rPr>
          <w:u w:val="single"/>
        </w:rPr>
        <w:t>grid</w:t>
      </w:r>
      <w:r>
        <w:t xml:space="preserve"> </w:t>
      </w:r>
      <w:r w:rsidRPr="00DA047B">
        <w:rPr>
          <w:highlight w:val="green"/>
          <w:u w:val="single"/>
        </w:rPr>
        <w:t>demand a new approach</w:t>
      </w:r>
      <w:r w:rsidRPr="00E75073">
        <w:rPr>
          <w:u w:val="single"/>
        </w:rPr>
        <w:t xml:space="preserve"> to our</w:t>
      </w:r>
      <w:r>
        <w:rPr>
          <w:u w:val="single"/>
        </w:rPr>
        <w:t xml:space="preserve"> </w:t>
      </w:r>
      <w:r w:rsidRPr="00E75073">
        <w:rPr>
          <w:u w:val="single"/>
        </w:rPr>
        <w:t>nation’s power paradigm,</w:t>
      </w:r>
      <w:r>
        <w:t xml:space="preserve"> </w:t>
      </w:r>
      <w:r w:rsidRPr="00E75073">
        <w:rPr>
          <w:u w:val="single"/>
        </w:rPr>
        <w:t xml:space="preserve">but </w:t>
      </w:r>
      <w:r w:rsidRPr="00DA047B">
        <w:rPr>
          <w:highlight w:val="green"/>
          <w:u w:val="single"/>
        </w:rPr>
        <w:t>they are not the only impetus to begin</w:t>
      </w:r>
      <w:r w:rsidRPr="00E75073">
        <w:rPr>
          <w:u w:val="single"/>
        </w:rPr>
        <w:t xml:space="preserve"> the process</w:t>
      </w:r>
      <w:r>
        <w:t xml:space="preserve"> </w:t>
      </w:r>
      <w:r w:rsidRPr="00E75073">
        <w:rPr>
          <w:u w:val="single"/>
        </w:rPr>
        <w:t>of building the grid</w:t>
      </w:r>
      <w:r>
        <w:rPr>
          <w:u w:val="single"/>
        </w:rPr>
        <w:t xml:space="preserve"> </w:t>
      </w:r>
      <w:r w:rsidRPr="00E75073">
        <w:rPr>
          <w:u w:val="single"/>
        </w:rPr>
        <w:t xml:space="preserve">of the future </w:t>
      </w:r>
      <w:r w:rsidRPr="00DA047B">
        <w:rPr>
          <w:rStyle w:val="Emphasis"/>
          <w:highlight w:val="green"/>
        </w:rPr>
        <w:t>now</w:t>
      </w:r>
      <w:r w:rsidRPr="00E75073">
        <w:rPr>
          <w:u w:val="single"/>
        </w:rPr>
        <w:t xml:space="preserve">. Technological </w:t>
      </w:r>
      <w:r w:rsidRPr="00DA047B">
        <w:rPr>
          <w:highlight w:val="green"/>
          <w:u w:val="single"/>
        </w:rPr>
        <w:t>advancements in d</w:t>
      </w:r>
      <w:r w:rsidRPr="00E75073">
        <w:rPr>
          <w:u w:val="single"/>
        </w:rPr>
        <w:t xml:space="preserve">istributed power </w:t>
      </w:r>
      <w:r w:rsidRPr="00DA047B">
        <w:rPr>
          <w:highlight w:val="green"/>
          <w:u w:val="single"/>
        </w:rPr>
        <w:t>g</w:t>
      </w:r>
      <w:r w:rsidRPr="00E75073">
        <w:rPr>
          <w:u w:val="single"/>
        </w:rPr>
        <w:t>eneration</w:t>
      </w:r>
      <w:r>
        <w:t xml:space="preserve">, power </w:t>
      </w:r>
      <w:r w:rsidRPr="00E75073">
        <w:rPr>
          <w:u w:val="single"/>
        </w:rPr>
        <w:t>distribution</w:t>
      </w:r>
      <w:r>
        <w:t xml:space="preserve">, energy storage, </w:t>
      </w:r>
      <w:r w:rsidRPr="00E75073">
        <w:rPr>
          <w:u w:val="single"/>
        </w:rPr>
        <w:t>and “islanding” architecture</w:t>
      </w:r>
      <w:r>
        <w:t xml:space="preserve">— </w:t>
      </w:r>
      <w:r w:rsidRPr="00DA047B">
        <w:rPr>
          <w:highlight w:val="green"/>
          <w:u w:val="single"/>
        </w:rPr>
        <w:t>coupled with</w:t>
      </w:r>
      <w:r w:rsidRPr="00E75073">
        <w:rPr>
          <w:u w:val="single"/>
        </w:rPr>
        <w:t xml:space="preserve"> </w:t>
      </w:r>
      <w:r w:rsidRPr="00DA047B">
        <w:rPr>
          <w:highlight w:val="green"/>
          <w:u w:val="single"/>
        </w:rPr>
        <w:t>the</w:t>
      </w:r>
      <w:r w:rsidRPr="00E75073">
        <w:rPr>
          <w:u w:val="single"/>
        </w:rPr>
        <w:t xml:space="preserve"> wide </w:t>
      </w:r>
      <w:r w:rsidRPr="00DA047B">
        <w:rPr>
          <w:highlight w:val="green"/>
          <w:u w:val="single"/>
        </w:rPr>
        <w:t>range of</w:t>
      </w:r>
      <w:r w:rsidRPr="00E75073">
        <w:rPr>
          <w:u w:val="single"/>
        </w:rPr>
        <w:t xml:space="preserve"> available </w:t>
      </w:r>
      <w:r w:rsidRPr="00DA047B">
        <w:rPr>
          <w:highlight w:val="green"/>
          <w:u w:val="single"/>
        </w:rPr>
        <w:t>energy sources</w:t>
      </w:r>
      <w:r>
        <w:t>—</w:t>
      </w:r>
      <w:r w:rsidRPr="00DA047B">
        <w:rPr>
          <w:highlight w:val="green"/>
          <w:u w:val="single"/>
        </w:rPr>
        <w:t>make</w:t>
      </w:r>
      <w:r w:rsidRPr="00E75073">
        <w:rPr>
          <w:u w:val="single"/>
        </w:rPr>
        <w:t xml:space="preserve"> the </w:t>
      </w:r>
      <w:r w:rsidRPr="00DA047B">
        <w:rPr>
          <w:highlight w:val="green"/>
          <w:u w:val="single"/>
        </w:rPr>
        <w:t>development of</w:t>
      </w:r>
      <w:r w:rsidRPr="00E75073">
        <w:rPr>
          <w:u w:val="single"/>
        </w:rPr>
        <w:t xml:space="preserve"> new</w:t>
      </w:r>
      <w:r>
        <w:t xml:space="preserve">, </w:t>
      </w:r>
      <w:r w:rsidRPr="00DA047B">
        <w:rPr>
          <w:rStyle w:val="Emphasis"/>
          <w:highlight w:val="green"/>
        </w:rPr>
        <w:t>resilient</w:t>
      </w:r>
      <w:r>
        <w:t xml:space="preserve">, reliable, </w:t>
      </w:r>
      <w:r w:rsidRPr="00DA047B">
        <w:rPr>
          <w:rStyle w:val="Emphasis"/>
          <w:highlight w:val="green"/>
        </w:rPr>
        <w:t>clean</w:t>
      </w:r>
      <w:r>
        <w:t xml:space="preserve">, </w:t>
      </w:r>
      <w:r w:rsidRPr="00E75073">
        <w:rPr>
          <w:u w:val="single"/>
        </w:rPr>
        <w:t>and affordable modern electricity</w:t>
      </w:r>
      <w:r>
        <w:rPr>
          <w:u w:val="single"/>
        </w:rPr>
        <w:t xml:space="preserve"> </w:t>
      </w:r>
      <w:r w:rsidRPr="00DA047B">
        <w:rPr>
          <w:highlight w:val="green"/>
          <w:u w:val="single"/>
        </w:rPr>
        <w:t>systems</w:t>
      </w:r>
      <w:r w:rsidRPr="00E75073">
        <w:rPr>
          <w:u w:val="single"/>
        </w:rPr>
        <w:t xml:space="preserve"> not only </w:t>
      </w:r>
      <w:r w:rsidRPr="00190741">
        <w:rPr>
          <w:rStyle w:val="Emphasis"/>
        </w:rPr>
        <w:t>possible</w:t>
      </w:r>
      <w:r>
        <w:t xml:space="preserve"> </w:t>
      </w:r>
      <w:r w:rsidRPr="00E75073">
        <w:rPr>
          <w:u w:val="single"/>
        </w:rPr>
        <w:t>but, in the our assessment,</w:t>
      </w:r>
      <w:r>
        <w:rPr>
          <w:u w:val="single"/>
        </w:rPr>
        <w:t xml:space="preserve"> </w:t>
      </w:r>
      <w:r w:rsidRPr="00DA047B">
        <w:rPr>
          <w:rStyle w:val="Emphasis"/>
          <w:highlight w:val="green"/>
        </w:rPr>
        <w:t>imperative</w:t>
      </w:r>
      <w:r w:rsidRPr="00E75073">
        <w:rPr>
          <w:u w:val="single"/>
        </w:rPr>
        <w:t>.</w:t>
      </w:r>
      <w:r>
        <w:t xml:space="preserve"> In building the grid (or grids) of the future, </w:t>
      </w:r>
      <w:r w:rsidRPr="00E75073">
        <w:rPr>
          <w:u w:val="single"/>
        </w:rPr>
        <w:t xml:space="preserve">there is the opportunity to </w:t>
      </w:r>
      <w:r w:rsidRPr="00190741">
        <w:rPr>
          <w:rStyle w:val="Emphasis"/>
        </w:rPr>
        <w:t>strengthen national security</w:t>
      </w:r>
      <w:r>
        <w:t xml:space="preserve"> </w:t>
      </w:r>
      <w:r w:rsidRPr="00E75073">
        <w:rPr>
          <w:u w:val="single"/>
        </w:rPr>
        <w:t>while protecting and even</w:t>
      </w:r>
      <w:r>
        <w:rPr>
          <w:u w:val="single"/>
        </w:rPr>
        <w:t xml:space="preserve"> </w:t>
      </w:r>
      <w:r w:rsidRPr="00E75073">
        <w:rPr>
          <w:u w:val="single"/>
        </w:rPr>
        <w:t>improving the American way of life.</w:t>
      </w:r>
    </w:p>
    <w:p w14:paraId="1492ECD4" w14:textId="77777777" w:rsidR="00283BCC" w:rsidRDefault="00283BCC" w:rsidP="00283BCC">
      <w:r w:rsidRPr="00DA047B">
        <w:rPr>
          <w:highlight w:val="green"/>
          <w:u w:val="single"/>
        </w:rPr>
        <w:t>The</w:t>
      </w:r>
      <w:r w:rsidRPr="00E75073">
        <w:rPr>
          <w:u w:val="single"/>
        </w:rPr>
        <w:t xml:space="preserve"> current </w:t>
      </w:r>
      <w:r w:rsidRPr="00DA047B">
        <w:rPr>
          <w:highlight w:val="green"/>
          <w:u w:val="single"/>
        </w:rPr>
        <w:t xml:space="preserve">grid is </w:t>
      </w:r>
      <w:r w:rsidRPr="00DA047B">
        <w:rPr>
          <w:rStyle w:val="Emphasis"/>
          <w:highlight w:val="green"/>
        </w:rPr>
        <w:t>aging</w:t>
      </w:r>
      <w:r w:rsidRPr="00DA047B">
        <w:rPr>
          <w:highlight w:val="green"/>
          <w:u w:val="single"/>
        </w:rPr>
        <w:t xml:space="preserve"> and requires</w:t>
      </w:r>
      <w:r w:rsidRPr="00E75073">
        <w:rPr>
          <w:u w:val="single"/>
        </w:rPr>
        <w:t xml:space="preserve"> </w:t>
      </w:r>
      <w:r w:rsidRPr="00DA047B">
        <w:rPr>
          <w:rStyle w:val="Emphasis"/>
          <w:highlight w:val="green"/>
        </w:rPr>
        <w:t>major investment</w:t>
      </w:r>
      <w:r w:rsidRPr="00190741">
        <w:rPr>
          <w:rStyle w:val="Emphasis"/>
        </w:rPr>
        <w:t xml:space="preserve"> </w:t>
      </w:r>
      <w:r w:rsidRPr="00E75073">
        <w:rPr>
          <w:u w:val="single"/>
        </w:rPr>
        <w:t>to replace old and obsolete equipment</w:t>
      </w:r>
      <w:r>
        <w:t xml:space="preserve">. </w:t>
      </w:r>
      <w:r w:rsidRPr="00E75073">
        <w:rPr>
          <w:u w:val="single"/>
        </w:rPr>
        <w:t xml:space="preserve">It is currently characterized by both its </w:t>
      </w:r>
      <w:r w:rsidRPr="00190741">
        <w:rPr>
          <w:rStyle w:val="Emphasis"/>
        </w:rPr>
        <w:t>centralized generation nodes</w:t>
      </w:r>
      <w:r w:rsidRPr="00E75073">
        <w:rPr>
          <w:u w:val="single"/>
        </w:rPr>
        <w:t xml:space="preserve"> and its limited interconnected</w:t>
      </w:r>
      <w:r>
        <w:rPr>
          <w:u w:val="single"/>
        </w:rPr>
        <w:t xml:space="preserve"> </w:t>
      </w:r>
      <w:r w:rsidRPr="00E75073">
        <w:rPr>
          <w:u w:val="single"/>
        </w:rPr>
        <w:t>transmission infrastructure.</w:t>
      </w:r>
      <w:r>
        <w:t xml:space="preserve"> At the same time, </w:t>
      </w:r>
      <w:r w:rsidRPr="00E75073">
        <w:rPr>
          <w:u w:val="single"/>
        </w:rPr>
        <w:t>this</w:t>
      </w:r>
      <w:r>
        <w:rPr>
          <w:u w:val="single"/>
        </w:rPr>
        <w:t xml:space="preserve"> </w:t>
      </w:r>
      <w:r w:rsidRPr="00E75073">
        <w:rPr>
          <w:u w:val="single"/>
        </w:rPr>
        <w:t>distribution infrastructure has developed into a</w:t>
      </w:r>
      <w:r>
        <w:rPr>
          <w:u w:val="single"/>
        </w:rPr>
        <w:t xml:space="preserve"> </w:t>
      </w:r>
      <w:r w:rsidRPr="00E75073">
        <w:rPr>
          <w:u w:val="single"/>
        </w:rPr>
        <w:t>complex array</w:t>
      </w:r>
      <w:r>
        <w:t xml:space="preserve"> of substations and high-voltage transmission lines that transform and move power over great distances to local distribution networks with many critical control points. </w:t>
      </w:r>
      <w:r w:rsidRPr="00E75073">
        <w:rPr>
          <w:u w:val="single"/>
        </w:rPr>
        <w:t>To merely</w:t>
      </w:r>
      <w:r>
        <w:rPr>
          <w:u w:val="single"/>
        </w:rPr>
        <w:t xml:space="preserve"> </w:t>
      </w:r>
      <w:r w:rsidRPr="00E75073">
        <w:rPr>
          <w:u w:val="single"/>
        </w:rPr>
        <w:t>maintain the status quo while accommodating our</w:t>
      </w:r>
      <w:r>
        <w:rPr>
          <w:u w:val="single"/>
        </w:rPr>
        <w:t xml:space="preserve"> </w:t>
      </w:r>
      <w:r w:rsidRPr="00E75073">
        <w:rPr>
          <w:u w:val="single"/>
        </w:rPr>
        <w:t>nation’s growing demand</w:t>
      </w:r>
      <w:r>
        <w:t xml:space="preserve"> for electricity and ancillary service </w:t>
      </w:r>
      <w:r w:rsidRPr="00E75073">
        <w:rPr>
          <w:u w:val="single"/>
        </w:rPr>
        <w:t>will require large-scale investments</w:t>
      </w:r>
      <w:r>
        <w:t xml:space="preserve"> from both the private and public sectors. The American Society for Civil Engineers has identified an annual $10 billion investment gap projected over the next ten years [19]. </w:t>
      </w:r>
      <w:r w:rsidRPr="00E75073">
        <w:rPr>
          <w:u w:val="single"/>
        </w:rPr>
        <w:t>As utilities and state/local regulators</w:t>
      </w:r>
      <w:r>
        <w:rPr>
          <w:u w:val="single"/>
        </w:rPr>
        <w:t xml:space="preserve"> </w:t>
      </w:r>
      <w:r w:rsidRPr="00E75073">
        <w:rPr>
          <w:u w:val="single"/>
        </w:rPr>
        <w:t>determine their investment strategies</w:t>
      </w:r>
      <w:r>
        <w:t xml:space="preserve"> on how to close this gap, the question is: Why not invest smartly and build a better grid that is more resilient, more reliable, and more secure?</w:t>
      </w:r>
    </w:p>
    <w:p w14:paraId="639433AA" w14:textId="77777777" w:rsidR="00283BCC" w:rsidRDefault="00283BCC" w:rsidP="00283BCC">
      <w:r w:rsidRPr="00E75073">
        <w:rPr>
          <w:u w:val="single"/>
        </w:rPr>
        <w:t xml:space="preserve">The development of tomorrow’s grid must </w:t>
      </w:r>
      <w:r w:rsidRPr="00190741">
        <w:rPr>
          <w:rStyle w:val="Emphasis"/>
        </w:rPr>
        <w:t>enable tomorrow’s energy source mix,</w:t>
      </w:r>
      <w:r>
        <w:t xml:space="preserve"> incorporating evolving energy storage and distribution systems, as well as distribution management and control technologies. </w:t>
      </w:r>
      <w:r w:rsidRPr="00E75073">
        <w:rPr>
          <w:u w:val="single"/>
        </w:rPr>
        <w:t>For many individuals, communities,</w:t>
      </w:r>
      <w:r>
        <w:rPr>
          <w:u w:val="single"/>
        </w:rPr>
        <w:t xml:space="preserve"> </w:t>
      </w:r>
      <w:r w:rsidRPr="00E75073">
        <w:rPr>
          <w:u w:val="single"/>
        </w:rPr>
        <w:t>and commercial consumers</w:t>
      </w:r>
      <w:r>
        <w:t xml:space="preserve">, </w:t>
      </w:r>
      <w:r w:rsidRPr="00E75073">
        <w:rPr>
          <w:u w:val="single"/>
        </w:rPr>
        <w:t>the grid of the future</w:t>
      </w:r>
      <w:r>
        <w:rPr>
          <w:u w:val="single"/>
        </w:rPr>
        <w:t xml:space="preserve"> </w:t>
      </w:r>
      <w:r w:rsidRPr="00E75073">
        <w:rPr>
          <w:u w:val="single"/>
        </w:rPr>
        <w:t>will be not just a place where they can get electricity</w:t>
      </w:r>
      <w:r>
        <w:t xml:space="preserve">, </w:t>
      </w:r>
      <w:r w:rsidRPr="00E75073">
        <w:rPr>
          <w:u w:val="single"/>
        </w:rPr>
        <w:t>but also a place where they can store the electricity</w:t>
      </w:r>
      <w:r>
        <w:rPr>
          <w:u w:val="single"/>
        </w:rPr>
        <w:t xml:space="preserve"> </w:t>
      </w:r>
      <w:r>
        <w:t xml:space="preserve">they have produced from their own energy sources. </w:t>
      </w:r>
      <w:r w:rsidRPr="00DA047B">
        <w:rPr>
          <w:highlight w:val="green"/>
          <w:u w:val="single"/>
        </w:rPr>
        <w:t>The new grid must be built knowing</w:t>
      </w:r>
      <w:r w:rsidRPr="00E75073">
        <w:rPr>
          <w:u w:val="single"/>
        </w:rPr>
        <w:t xml:space="preserve"> tha</w:t>
      </w:r>
      <w:r w:rsidRPr="00DA047B">
        <w:rPr>
          <w:highlight w:val="green"/>
          <w:u w:val="single"/>
        </w:rPr>
        <w:t>t tech</w:t>
      </w:r>
      <w:r w:rsidRPr="00E75073">
        <w:rPr>
          <w:u w:val="single"/>
        </w:rPr>
        <w:t>nology</w:t>
      </w:r>
      <w:r>
        <w:rPr>
          <w:u w:val="single"/>
        </w:rPr>
        <w:t xml:space="preserve"> </w:t>
      </w:r>
      <w:r w:rsidRPr="00DA047B">
        <w:rPr>
          <w:highlight w:val="green"/>
          <w:u w:val="single"/>
        </w:rPr>
        <w:t xml:space="preserve">will evolve </w:t>
      </w:r>
      <w:r w:rsidRPr="00DA047B">
        <w:rPr>
          <w:rStyle w:val="Emphasis"/>
          <w:highlight w:val="green"/>
        </w:rPr>
        <w:t>even more rapidly</w:t>
      </w:r>
      <w:r w:rsidRPr="00E75073">
        <w:rPr>
          <w:u w:val="single"/>
        </w:rPr>
        <w:t xml:space="preserve"> during the next</w:t>
      </w:r>
      <w:r>
        <w:rPr>
          <w:u w:val="single"/>
        </w:rPr>
        <w:t xml:space="preserve"> </w:t>
      </w:r>
      <w:r w:rsidRPr="00E75073">
        <w:rPr>
          <w:u w:val="single"/>
        </w:rPr>
        <w:t xml:space="preserve">century than the last. Hence </w:t>
      </w:r>
      <w:r w:rsidRPr="00DA047B">
        <w:rPr>
          <w:highlight w:val="green"/>
          <w:u w:val="single"/>
        </w:rPr>
        <w:t>our</w:t>
      </w:r>
      <w:r w:rsidRPr="00E75073">
        <w:rPr>
          <w:u w:val="single"/>
        </w:rPr>
        <w:t xml:space="preserve"> </w:t>
      </w:r>
      <w:r w:rsidRPr="00DA047B">
        <w:rPr>
          <w:highlight w:val="green"/>
          <w:u w:val="single"/>
        </w:rPr>
        <w:t>investment</w:t>
      </w:r>
      <w:r w:rsidRPr="00E75073">
        <w:rPr>
          <w:u w:val="single"/>
        </w:rPr>
        <w:t xml:space="preserve"> in the</w:t>
      </w:r>
      <w:r>
        <w:rPr>
          <w:u w:val="single"/>
        </w:rPr>
        <w:t xml:space="preserve"> </w:t>
      </w:r>
      <w:r w:rsidRPr="00E75073">
        <w:rPr>
          <w:u w:val="single"/>
        </w:rPr>
        <w:t xml:space="preserve">new grid </w:t>
      </w:r>
      <w:r w:rsidRPr="00DA047B">
        <w:rPr>
          <w:highlight w:val="green"/>
          <w:u w:val="single"/>
        </w:rPr>
        <w:t xml:space="preserve">must have an </w:t>
      </w:r>
      <w:r w:rsidRPr="00DA047B">
        <w:rPr>
          <w:rStyle w:val="Emphasis"/>
          <w:highlight w:val="green"/>
        </w:rPr>
        <w:t>open architecture</w:t>
      </w:r>
      <w:r w:rsidRPr="00E75073">
        <w:rPr>
          <w:u w:val="single"/>
        </w:rPr>
        <w:t>, where</w:t>
      </w:r>
      <w:r>
        <w:rPr>
          <w:u w:val="single"/>
        </w:rPr>
        <w:t xml:space="preserve"> </w:t>
      </w:r>
      <w:r w:rsidRPr="00E75073">
        <w:rPr>
          <w:u w:val="single"/>
        </w:rPr>
        <w:t>new technologies can be “</w:t>
      </w:r>
      <w:r w:rsidRPr="00190741">
        <w:rPr>
          <w:rStyle w:val="Emphasis"/>
        </w:rPr>
        <w:t>plug and play</w:t>
      </w:r>
      <w:r w:rsidRPr="00E75073">
        <w:rPr>
          <w:u w:val="single"/>
        </w:rPr>
        <w:t>.”</w:t>
      </w:r>
    </w:p>
    <w:p w14:paraId="478EF8DE" w14:textId="77777777" w:rsidR="00283BCC" w:rsidRDefault="00283BCC" w:rsidP="00283BCC"/>
    <w:p w14:paraId="52EE3D01" w14:textId="77777777" w:rsidR="00283BCC" w:rsidRDefault="00283BCC" w:rsidP="00283BCC">
      <w:pPr>
        <w:pStyle w:val="Heading4"/>
      </w:pPr>
      <w:r>
        <w:t xml:space="preserve">Solves multiple global hotspots  </w:t>
      </w:r>
    </w:p>
    <w:p w14:paraId="18A73FD5" w14:textId="77777777" w:rsidR="00283BCC" w:rsidRPr="00190741" w:rsidRDefault="00283BCC" w:rsidP="00283BCC">
      <w:pPr>
        <w:rPr>
          <w:b/>
          <w:bCs/>
        </w:rPr>
      </w:pPr>
      <w:r w:rsidRPr="00190741">
        <w:rPr>
          <w:b/>
          <w:bCs/>
        </w:rPr>
        <w:t>Dunn 13</w:t>
      </w:r>
    </w:p>
    <w:p w14:paraId="63489A81" w14:textId="77777777" w:rsidR="00283BCC" w:rsidRDefault="00283BCC" w:rsidP="00283BCC">
      <w:r>
        <w:t xml:space="preserve">Richard Dunn, private consultant on international security affairs, retired army colonel, “The Impact of a Declining Defense Budget on Combat Readiness,” Heritage Foundation, July 2013, </w:t>
      </w:r>
      <w:hyperlink r:id="rId48" w:history="1">
        <w:r>
          <w:rPr>
            <w:rStyle w:val="StyleUnderline"/>
          </w:rPr>
          <w:t>http://www.heritage.org/research/reports/2013/07/the-impact-of-a-declining-defense-budget-on-combat-readiness</w:t>
        </w:r>
      </w:hyperlink>
    </w:p>
    <w:p w14:paraId="735C35AE" w14:textId="77777777" w:rsidR="00283BCC" w:rsidRDefault="00283BCC" w:rsidP="00283BCC"/>
    <w:p w14:paraId="338446DA" w14:textId="77777777" w:rsidR="00283BCC" w:rsidRDefault="00283BCC" w:rsidP="00283BCC">
      <w:pPr>
        <w:rPr>
          <w:sz w:val="14"/>
        </w:rPr>
      </w:pPr>
      <w:r w:rsidRPr="00DA047B">
        <w:rPr>
          <w:highlight w:val="green"/>
          <w:u w:val="single"/>
        </w:rPr>
        <w:t>Combat readiness is</w:t>
      </w:r>
      <w:r>
        <w:rPr>
          <w:sz w:val="14"/>
        </w:rPr>
        <w:t xml:space="preserve"> defined as “[t]he ability of US military forces to fight and meet the demands of the national military strategy.”[1] This is </w:t>
      </w:r>
      <w:r w:rsidRPr="00DA047B">
        <w:rPr>
          <w:rStyle w:val="Emphasis"/>
          <w:highlight w:val="green"/>
        </w:rPr>
        <w:t>the most important factor to our war fighters</w:t>
      </w:r>
      <w:r>
        <w:rPr>
          <w:sz w:val="14"/>
        </w:rPr>
        <w:t xml:space="preserve">, but as basic as it is to them, it remains a complicated subject for others to understand. Due to its multidimensional and somewhat diffuse nature, it also has few natural supporters. For a state that builds ships, it is easy to support a policy that increases the number of ships in the Navy, but it is difficult to construct a constituency to support the complex issue of military readiness. Therefore, readiness may suffer significant harm in the increasingly fierce competition for resources. To fight effectively, the armed forces must be manned, equipped, and trained to operate under dangerous, complex, uncertain, and austere conditions—often with little warning. They require the right personnel operating the right equipment with the right training to win. Readiness is like a three-legged stool. The personnel, equipment, and training “legs” need to be balanced and in sync to support the load. The most modern equipment is useless without highly trained personnel to operate and employ it. Conversely, outmoded or unreliable equipment can hamper the effectiveness of the most highly motivated and skilled personnel. To fight effectively, personnel must train with their combat equipment, practicing their combat missions under realistic, demanding conditions. Quality personnel, equipment, and training are the essential dimensions of combat readiness. </w:t>
      </w:r>
      <w:r w:rsidRPr="00DA047B">
        <w:rPr>
          <w:highlight w:val="green"/>
          <w:u w:val="single"/>
        </w:rPr>
        <w:t>Failure to maintain an appropriate balance</w:t>
      </w:r>
      <w:r>
        <w:rPr>
          <w:sz w:val="14"/>
        </w:rPr>
        <w:t xml:space="preserve"> among these dimensions during the current period of budgetary uncertainty </w:t>
      </w:r>
      <w:r w:rsidRPr="00DA047B">
        <w:rPr>
          <w:highlight w:val="green"/>
          <w:u w:val="single"/>
        </w:rPr>
        <w:t>will</w:t>
      </w:r>
      <w:r w:rsidRPr="00EB460F">
        <w:rPr>
          <w:u w:val="single"/>
        </w:rPr>
        <w:t xml:space="preserve"> significantly </w:t>
      </w:r>
      <w:r w:rsidRPr="00DA047B">
        <w:rPr>
          <w:highlight w:val="green"/>
          <w:u w:val="single"/>
        </w:rPr>
        <w:t xml:space="preserve">degrade America’s ability </w:t>
      </w:r>
      <w:r w:rsidRPr="00DA047B">
        <w:rPr>
          <w:rStyle w:val="Emphasis"/>
          <w:highlight w:val="green"/>
        </w:rPr>
        <w:t>to respond to threats</w:t>
      </w:r>
      <w:r>
        <w:rPr>
          <w:rStyle w:val="Emphasis"/>
        </w:rPr>
        <w:t xml:space="preserve"> to its interests</w:t>
      </w:r>
      <w:r>
        <w:rPr>
          <w:sz w:val="14"/>
        </w:rPr>
        <w:t xml:space="preserve">. </w:t>
      </w:r>
      <w:r w:rsidRPr="00EB460F">
        <w:rPr>
          <w:u w:val="single"/>
        </w:rPr>
        <w:t xml:space="preserve">This </w:t>
      </w:r>
      <w:r w:rsidRPr="00DA047B">
        <w:rPr>
          <w:highlight w:val="green"/>
          <w:u w:val="single"/>
        </w:rPr>
        <w:t xml:space="preserve">can lead to </w:t>
      </w:r>
      <w:r w:rsidRPr="00DA047B">
        <w:rPr>
          <w:rStyle w:val="Emphasis"/>
          <w:highlight w:val="green"/>
        </w:rPr>
        <w:t>major strategic setbacks</w:t>
      </w:r>
      <w:r>
        <w:rPr>
          <w:sz w:val="14"/>
        </w:rPr>
        <w:t xml:space="preserve"> and significant loss of life. The challenging balancing act requires wise and effective leadership across all defense-related institutions. History repeatedly shows that </w:t>
      </w:r>
      <w:r w:rsidRPr="00EB460F">
        <w:rPr>
          <w:u w:val="single"/>
        </w:rPr>
        <w:t>unanticipated events</w:t>
      </w:r>
      <w:r>
        <w:rPr>
          <w:sz w:val="14"/>
        </w:rPr>
        <w:t xml:space="preserve"> often </w:t>
      </w:r>
      <w:r w:rsidRPr="00EB460F">
        <w:rPr>
          <w:u w:val="single"/>
        </w:rPr>
        <w:t>catch us by surpris</w:t>
      </w:r>
      <w:r>
        <w:rPr>
          <w:sz w:val="14"/>
        </w:rPr>
        <w:t xml:space="preserve">e and that as a nation, </w:t>
      </w:r>
      <w:r w:rsidRPr="00EB460F">
        <w:rPr>
          <w:u w:val="single"/>
        </w:rPr>
        <w:t xml:space="preserve">we have paid a </w:t>
      </w:r>
      <w:r>
        <w:rPr>
          <w:rStyle w:val="Emphasis"/>
        </w:rPr>
        <w:t>high price</w:t>
      </w:r>
      <w:r w:rsidRPr="00EB460F">
        <w:rPr>
          <w:u w:val="single"/>
        </w:rPr>
        <w:t xml:space="preserve"> in blood and treasure </w:t>
      </w:r>
      <w:r>
        <w:rPr>
          <w:sz w:val="14"/>
        </w:rPr>
        <w:t xml:space="preserve">to compensate for our lack of preparedness. Lower levels of defense resourcing have not been the sole cause of unpreparedness. In many cases, there is an inability to answer the fundamental question of “what are we preparing to do?” Absent an effective answer that guides the allocation of resources, we can end up with forces that are inadequately manned, equipped, or trained to meet a comprehensive range of threats, some of them unanticipated. Answering the “what, when, and where” question is particularly challenging and complicated in the current era of strategic uncertainty. The world is still a violent and dangerous place, and major existential threats remain vague and unfocused. In the Pacific, </w:t>
      </w:r>
      <w:r w:rsidRPr="00DA047B">
        <w:rPr>
          <w:highlight w:val="green"/>
          <w:u w:val="single"/>
        </w:rPr>
        <w:t xml:space="preserve">U.S. relationships with </w:t>
      </w:r>
      <w:r w:rsidRPr="00DA047B">
        <w:rPr>
          <w:rStyle w:val="Emphasis"/>
          <w:highlight w:val="green"/>
        </w:rPr>
        <w:t>emerging powers</w:t>
      </w:r>
      <w:r w:rsidRPr="00DA047B">
        <w:rPr>
          <w:highlight w:val="green"/>
          <w:u w:val="single"/>
        </w:rPr>
        <w:t xml:space="preserve"> and the </w:t>
      </w:r>
      <w:r w:rsidRPr="00DA047B">
        <w:rPr>
          <w:rStyle w:val="Emphasis"/>
          <w:highlight w:val="green"/>
        </w:rPr>
        <w:t>future threats</w:t>
      </w:r>
      <w:r w:rsidRPr="00EB460F">
        <w:rPr>
          <w:u w:val="single"/>
        </w:rPr>
        <w:t xml:space="preserve"> they </w:t>
      </w:r>
      <w:r w:rsidRPr="00DA047B">
        <w:rPr>
          <w:highlight w:val="green"/>
          <w:u w:val="single"/>
        </w:rPr>
        <w:t xml:space="preserve">may pose remain </w:t>
      </w:r>
      <w:r w:rsidRPr="00DA047B">
        <w:rPr>
          <w:rStyle w:val="Emphasis"/>
          <w:highlight w:val="green"/>
        </w:rPr>
        <w:t>unclear</w:t>
      </w:r>
      <w:r w:rsidRPr="00EB460F">
        <w:rPr>
          <w:u w:val="single"/>
        </w:rPr>
        <w:t xml:space="preserve">. </w:t>
      </w:r>
      <w:r>
        <w:rPr>
          <w:sz w:val="14"/>
        </w:rPr>
        <w:t xml:space="preserve">In the Middle East, </w:t>
      </w:r>
      <w:r w:rsidRPr="00EB460F">
        <w:rPr>
          <w:u w:val="single"/>
        </w:rPr>
        <w:t xml:space="preserve">the </w:t>
      </w:r>
      <w:r w:rsidRPr="00DA047B">
        <w:rPr>
          <w:highlight w:val="green"/>
          <w:u w:val="single"/>
        </w:rPr>
        <w:t>political instability that accompanied</w:t>
      </w:r>
      <w:r w:rsidRPr="00EB460F">
        <w:rPr>
          <w:u w:val="single"/>
        </w:rPr>
        <w:t xml:space="preserve"> the </w:t>
      </w:r>
      <w:r w:rsidRPr="00DA047B">
        <w:rPr>
          <w:highlight w:val="green"/>
          <w:u w:val="single"/>
        </w:rPr>
        <w:t>Arab Spring may</w:t>
      </w:r>
      <w:r w:rsidRPr="00EB460F">
        <w:rPr>
          <w:u w:val="single"/>
        </w:rPr>
        <w:t xml:space="preserve"> vastly </w:t>
      </w:r>
      <w:r w:rsidRPr="00DA047B">
        <w:rPr>
          <w:highlight w:val="green"/>
          <w:u w:val="single"/>
        </w:rPr>
        <w:t xml:space="preserve">alter the </w:t>
      </w:r>
      <w:r w:rsidRPr="00DA047B">
        <w:rPr>
          <w:rStyle w:val="Emphasis"/>
          <w:highlight w:val="green"/>
        </w:rPr>
        <w:t>geopolitical landscape</w:t>
      </w:r>
      <w:r>
        <w:rPr>
          <w:sz w:val="14"/>
        </w:rPr>
        <w:t xml:space="preserve"> established in the 1920s, creating opportunities for a wide spectrum of Islamist parties to advance their undemocratic agendas. </w:t>
      </w:r>
      <w:r w:rsidRPr="00EB460F">
        <w:rPr>
          <w:u w:val="single"/>
        </w:rPr>
        <w:t>Terrorism</w:t>
      </w:r>
      <w:r>
        <w:rPr>
          <w:sz w:val="14"/>
        </w:rPr>
        <w:t xml:space="preserve"> by non-state actors like al-Qaeda </w:t>
      </w:r>
      <w:r w:rsidRPr="00EB460F">
        <w:rPr>
          <w:u w:val="single"/>
        </w:rPr>
        <w:t>continues</w:t>
      </w:r>
      <w:r>
        <w:rPr>
          <w:sz w:val="14"/>
        </w:rPr>
        <w:t xml:space="preserve"> to metastasize. At the same time, </w:t>
      </w:r>
      <w:r w:rsidRPr="00DA047B">
        <w:rPr>
          <w:highlight w:val="green"/>
          <w:u w:val="single"/>
        </w:rPr>
        <w:t>warfare is expanding</w:t>
      </w:r>
      <w:r w:rsidRPr="00EB460F">
        <w:rPr>
          <w:u w:val="single"/>
        </w:rPr>
        <w:t xml:space="preserve"> in</w:t>
      </w:r>
      <w:r w:rsidRPr="00DA047B">
        <w:rPr>
          <w:highlight w:val="green"/>
          <w:u w:val="single"/>
        </w:rPr>
        <w:t>to</w:t>
      </w:r>
      <w:r w:rsidRPr="00EB460F">
        <w:rPr>
          <w:u w:val="single"/>
        </w:rPr>
        <w:t xml:space="preserve"> the</w:t>
      </w:r>
      <w:r>
        <w:rPr>
          <w:sz w:val="14"/>
        </w:rPr>
        <w:t xml:space="preserve"> </w:t>
      </w:r>
      <w:r>
        <w:rPr>
          <w:rStyle w:val="Emphasis"/>
        </w:rPr>
        <w:t>economically vital</w:t>
      </w:r>
      <w:r>
        <w:rPr>
          <w:sz w:val="14"/>
        </w:rPr>
        <w:t xml:space="preserve"> </w:t>
      </w:r>
      <w:r w:rsidRPr="00DA047B">
        <w:rPr>
          <w:highlight w:val="green"/>
          <w:u w:val="single"/>
        </w:rPr>
        <w:t>cyberspace</w:t>
      </w:r>
      <w:r w:rsidRPr="00EB460F">
        <w:rPr>
          <w:u w:val="single"/>
        </w:rPr>
        <w:t xml:space="preserve"> domain, and</w:t>
      </w:r>
      <w:r>
        <w:rPr>
          <w:sz w:val="14"/>
        </w:rPr>
        <w:t xml:space="preserve"> </w:t>
      </w:r>
      <w:r w:rsidRPr="00EB460F">
        <w:rPr>
          <w:u w:val="single"/>
        </w:rPr>
        <w:t>revolutionary developments</w:t>
      </w:r>
      <w:r>
        <w:rPr>
          <w:sz w:val="14"/>
        </w:rPr>
        <w:t xml:space="preserve"> in unmanned systems </w:t>
      </w:r>
      <w:r w:rsidRPr="00DA047B">
        <w:rPr>
          <w:highlight w:val="green"/>
          <w:u w:val="single"/>
        </w:rPr>
        <w:t xml:space="preserve">may be changing </w:t>
      </w:r>
      <w:r w:rsidRPr="00DA047B">
        <w:rPr>
          <w:rStyle w:val="Emphasis"/>
          <w:highlight w:val="green"/>
        </w:rPr>
        <w:t>the very nature of conflict</w:t>
      </w:r>
      <w:r>
        <w:rPr>
          <w:rStyle w:val="Emphasis"/>
        </w:rPr>
        <w:t>.</w:t>
      </w:r>
      <w:r>
        <w:rPr>
          <w:sz w:val="14"/>
        </w:rPr>
        <w:t xml:space="preserve"> Rapid reductions in the defense budget are leading to the restructuring or elimination of many programs. This will damage the ability to deter and, if necessary, defeat threats to vital U.S. national interests. Maintaining a military posture capable of achieving these aims requires both sufficient forces of various types and the readiness of those forces for combat. History’s Painful Lessons All of these developments have the potential to harm U.S. interests significantly. Although we know that the future may hold significant dangers, they remain ill defined, creating a challenging analytical problem for national security policymakers. History can provide useful insights into how to approach strategic uncertainty. We know we cannot “get it entirely right.” Therefore, we should strive not to get it so far wrong that we suffer unacceptable consequences when hit by unexpected threats. Under conditions of uncertainty, a hedging strategy that provides a range of options makes the most sense. Historically, maintaining effective balance among the different dimensions of readiness and having some ready capability to deal with a wide range of potential threats have been an effective way to hedge strategic bets. In times of defense budgetary retrenchment, combat readiness of the armed forces often becomes one of the first casualties of fiscal tightening. This was particularly true of the years between World War I and World War II, when the Great Depression and isolationism made military preparedness a very low national priority. Despite the threatening war clouds rapidly expanding in Asia and Europe, the U.S. was woefully unprepared for global conflict. The shock of Pearl Harbor mobilized both the industrial capability and the moral determination to overcome the early, disastrous reversals in the Pacific and tactical defeats in North Africa. Once focused on military production, the U.S. economy rapidly produced overwhelming quantities of ships, aircraft, tanks, ammunition, and other matériel needed for America to become the “Arsenal of Democracy.” However, U.S. forces quickly learned that training for combat, particularly in developing military leaders, was just as complex and demanding. It took several years of internalizing battlefield lessons learned at high cost to train the leaders at all levels that brought the war to a victorious conclusion. After the war, “no more Pearl Harbors”[2] became the rallying cry of the supporters of a strong national defense. Regrettably, the record of U.S. military preparedness following World War II has been rather checkered. Since then, the U.S. has had less than a year (often much less) to prepare for any of its major conflicts. One of the earliest shocks hit in June 1950 when Soviet-supported North Korea invaded South Korea. After the Berlin Blockade in 1949, U.S. forces were focused on the Soviet threat to Europe. Less than five years after the defeat of Germany and Japan, they were ill prepared for more limited wars in areas of less than strategic interest. When the U.S. recognized that land forces would be required to stem the rout of the South Korean military, a hastily assembled force from an Army division on occupation duty in Japan was quickly committed to block the advancing North Korean army. Named after its commander, Task Force Smith was poorly equipped with World War II–era weapons and had no opportunity to train as a unit. In the opening battle between U.S. and North Korean forces, it was rapidly overrun and suffered disastrous losses.[3] Decades later, “no more Task Force Smiths” was still an object lesson in preparedness for U.S. Army leaders.[4] After ending the war in Korea, and concerned with the economic costs of maintaining a large standing army, President Dwight D. Eisenhower relied on strategic air forces to deter Soviet aggression with the threat of massive nuclear retaliation.[5] The subsequent reduction in ground forces contributed to the difficulty the U.S. faced in dealing with the “wars of national liberation” that cropped up in the early 1960s, most significantly in Southeast Asia. Committed to combat in Vietnam, the U.S. Army rapidly increased in size. This rapid expansion strained the Army’s ability to induct and train new soldiers and junior officers. The conflict also strained the intellectual adaptability of the Army’s senior leaders, most of whom had their formative combat experiences in the firepower-intensive, large-unit operations prevalent during World War II and the Korean War. Ultimately, this meant that leaders were slow in adapting to the different counterinsurgency requirements of Vietnam. U.S. forces adapted relatively quickly to the realities of the post-Vietnam situation and refocused on the massive Soviet conventional threat to Europe, where combat readiness had suffered significantly during Vietnam. New equipment and doctrine prepared the new all-volunteer force to fight and win while outnumbered. Most notably, Army and Air Force leaders recognized the high value of synergistic air–land operations and developed the appropriate war fighting concepts and organizations.[6] The apparent requirement for large conventional forces evaporated when the Berlin Wall came down in 1989, and planning was put in place for significant reductions. However, Saddam Hussein’s unexpected invasion of Kuwait in 1990 put that on hold. Saddam’s decision not to press forward to seize Saudi Arabia gave the U.S. and its allies sufficient time to redeploy forces from Europe and elsewhere. During Operation Desert Storm in 1991, U.S. air and ground units that were trained, organized, and equipped to fight the Soviets proved devastatingly effective against Iraqi forces armed with Soviet equipment.[7] This again proved to be the case in 2003 when U.S. air and ground forces swept into Iraq, seized Baghdad, and toppled Saddam Hussein’s government. However, when the U.S. occupation proved longer and more complicated than first thought, the U.S. Army was again slow in adapting to the changing nature of the conflict after having worked hard to put its Vietnam counterinsurgency experiences in its past. While history never exactly repeats itself, we can draw several useful insights from the historical record. First, our ability to predict rapidly emerging threats is imperfect at best. Even in cases in which employment of force was optional, such as the 2003 invasion of Iraq, we have had well less than a year to prepare. Thus, dependence on having sufficient time to bring forces back up to the desired level of readiness before employing them can be a recipe for disaster. As a corollary to this point, </w:t>
      </w:r>
      <w:r w:rsidRPr="00DA047B">
        <w:rPr>
          <w:highlight w:val="green"/>
          <w:u w:val="single"/>
        </w:rPr>
        <w:t xml:space="preserve">readiness can degrade </w:t>
      </w:r>
      <w:r w:rsidRPr="00DA047B">
        <w:rPr>
          <w:rStyle w:val="Emphasis"/>
          <w:highlight w:val="green"/>
        </w:rPr>
        <w:t>very quickly</w:t>
      </w:r>
      <w:r w:rsidRPr="00DA047B">
        <w:rPr>
          <w:highlight w:val="green"/>
          <w:u w:val="single"/>
        </w:rPr>
        <w:t>,</w:t>
      </w:r>
      <w:r w:rsidRPr="00EB460F">
        <w:rPr>
          <w:u w:val="single"/>
        </w:rPr>
        <w:t xml:space="preserve"> so </w:t>
      </w:r>
      <w:r w:rsidRPr="00DA047B">
        <w:rPr>
          <w:highlight w:val="green"/>
          <w:u w:val="single"/>
        </w:rPr>
        <w:t xml:space="preserve">maintaining it requires </w:t>
      </w:r>
      <w:r w:rsidRPr="00DA047B">
        <w:rPr>
          <w:rStyle w:val="Emphasis"/>
          <w:highlight w:val="green"/>
        </w:rPr>
        <w:t>continuous attention</w:t>
      </w:r>
      <w:r>
        <w:rPr>
          <w:sz w:val="14"/>
        </w:rPr>
        <w:t xml:space="preserve">. Readiness is also somewhat specific to each scenario. Forces prepared for one type of conflict may not be as capable in another. Additionally, leaders trained to operate in one type of conflict may not have the mental agility to perform well in another. The Complexity of Military Operations Understanding the personnel, equipment, and training dimensions of combat readiness requires some understanding of the operations that military organizations perform. Combat operations of almost any scale are exceptionally complex, requiring integration and synchronization of myriad activities ranging from individual actions to coordinated movements by large, geographically dispersed organizations. They are usually executed under dangerous, uncertain, austere, and urgent conditions that compound the challenge. At the basic level of combat operations, individuals and crews must operate their equipment, ranging from individual weapons to combat vehicles, aircraft, and ships. This involves operating all of the systems for communications, situational awareness, etc. Then they must employ their equipment as part of larger unit teams, executing their part in tactical operations. Each smaller unit is part of an even larger team that incorporates many different functions ranging from fire support to intelligence, surveillance, and reconnaissance to logistical and medical support. As required, these can be combined into joint task forces that include all of these functions in land, sea, air, space, and even cyberspace dimensions. All of these organizations, from the smallest units to joint task forces, must be tied together by command, control, and communications networks that provide them with awareness of the friendly and enemy situations and orchestrate their individual activities to achieve the commander’s intended objectives. At the same time, they all require support, including transportation, refueling, rearming with ammunition, maintenance, and medical evacuation and care. Joint forces are composed of interdependent “teams” at many different levels that are only as strong as their weakest members. For example, the Army may have great airborne paratrooper units, but they are ineffective unless Air Force transport aircraft can deliver them to the right drop zone. These transports, in turn, may require tanker aircraft to refuel them in flight to reach the drop zone. Therefore, the readiness of a joint force to conduct major combat operations is determined by the readiness of its individual components, in turn a function of their manning, equipping, training, and leadership and the balance among these dimensions. Because of their complexity, combat operations are often vulnerable to single points of failure. The loss to enemy action or equipment failure of a key communications node, radar, or other “low density” but essential capability at a critical point can put an entire operation at risk.[8] The Dimensions of Readiness The readiness of military organizations to execute these complex operations is a function of the personnel, equipment, and training dimensions of combat readiness and an appropriate balance among them. Regardless of service, combat organizations are designed to accomplish a specific range of tasks. For this purpose, they are allocated specific numbers of personnel of appropriate ranks, skills, and skill levels to man and maintain the various types and numbers of equipment that they are authorized to have to accomplish those tasks. They also receive annual budgets to provide the resources (e.g., fuel, ammunition, and replacement parts) to train with their equipment. Personnel. High-quality, well-trained, and motivated personnel in the necessary numbers and ranks are essential to combat readiness. In the U.S. all-volunteer force, the first task is to recruit sufficient numbers of citizens with the required motivation and physical and mental capabilities to perform complex tasks under austere and often dangerous conditions. Here, the services compete with other opportunities afforded by the civilian economy. The challenge, then, is to provide appropriate incentives to make military careers attractive. While patriotism should never be underestimated as a motive for service, the armed forces have found it necessary to provide salaries, educational opportunities, quality of life, retirement benefits, and health care to attract and retain the required numbers of quality recruits. The recent economic recession has reduced civilian opportunities, and the reductions in force size have reduced the number of recruits required to sustain personnel numbers and quality. However, if the economy recovers and generates more civilian opportunities, recruiting and retaining quality personnel may become increasingly more difficult. Once recruited, service personnel must be taught the individual skills unique to their military missions. Teaching all of these required skill sets is a task of immense scale and scope, ranging from teaching rifle proficiency to Army privates to training naval aviators to operate high-performance aircraft from aircraft carrier flight decks. This requires relatively large training organizations staffed with the highest quality instructors, facilities, and equipment. Moreover, personnel require individual training throughout their careers. Initially, junior officers must be taught basic tactics and leadership skills. As they become more senior and assume higher-level responsibilities, they must learn advanced skills ranging from organizational management techniques to national-level strategy. Enlisted personnel must also progress to become effective and mature leaders and managers at higher and higher levels. As military operations and their enabling technologies become increasingly sophisticated and complex, the training required to master them demands even more time and resources. Thus, it is more effective and efficient to retain trained personnel by motivating them to remain in the service than it is to recruit and train replacements. Recruiting and training activities are both resource and time intensive, and limited assets are available to perform them. This reinforces the requirement to make continued military careers attractive by providing adequate salaries and benefits, especially for more mature personnel with families. Leadership is the catalyst for the personnel dimension of combat readiness. It depends on native ability honed by training and experience. Leadership is an irreplaceable force multiplier. It often spells the difference between disaster and victory under the most trying of circumstances. Thus, the selection, development, and retention of the best leaders, especially those with combat experience, should be a top priority. Napoleon said, “The moral is to the physical as three to one.” This remains as absolutely true today as when he said it. Although intangible, morale is essential to readiness. It is very much a function of leadership, training, and the overall condition of the force. Poorly led and trained personnel trying to operate unreliable equipment and living in substandard conditions will most likely have low morale and not be very combat effective. Equipment. Based on their missions, military organizations are authorized to have specific quantities of particular types of equipment. For example, armor battalions in the Army are authorized to have a certain number of tanks and the necessary support equipment, such as refueling and maintenance vehicles. Air Force fighter squadrons are authorized to have a certain number of fighter aircraft of specific models and associated ground support equipment. Equipment readiness depends on two factors: the number and types of equipment in organizations and the operational status of that equipment. Service regulations authorize organizations to have specific numbers of specific models of equipment. However, the equipment they actually have (their “equipment fill”) depends upon inventories of existing equipment and the procurement of new, usually more modern equipment to replace equipment that wears out, is destroyed, or becomes obsolete. As procurement accounts decline, procurement of new equipment can be delayed, affecting readiness in two ways. First, older generations of equipment are less effective than the newer generations. Second, delayed modernization means using older existing equipment, which is less reliable and more difficult and expensive to maintain. This tends to lower the operational status of equipment fleets. Maintenance and repair of equipment are essential to combat readiness. They are also tremendously time and resource intensive, requiring large numbers of highly skilled personnel, technically sophisticated tools, and a steady, reliable supply of replacement parts. The scope of maintenance and repair ranges from the daily checks and services performed by operators and crews to repairs by unit maintenance personnel to detailed refurbishing done by depots, shipyards, and commercial corporations. As available funding declines, equipment maintenance and repair can be one of the first bill payers. As such, it is often an early indicator of collapsing combat readiness. For example, reduced funding for repair parts can lead to a vicious downward spiral in equipment operational readiness rates. Without replacement parts, units are tempted to cannibalize parts from equipment that is already non-operational. Removing parts to keep other equipment operating or flying not only places additional demands on maintenance manpower, but also creates “hangar queens” missing so many parts that they become very expensive to repair. Because most military equipment is designed for a long service life, it usually is scheduled for depot, shipyard, or commercial refurbishment several times during its “career.” This is essential for corrosion control in aircraft and ships and replacement of major sub-assemblies, such as suspensions in ground vehicles. It is also economically smart because it can significantly extend the useful service life of the equipment. As budgets tighten, such maintenance may be deferred, creating large backlogs and leaving organizations with less reliable equipment that is prone to breakdown. Training. Advocates for demanding, realistic training often quote Field Marshall Erwin Rommel, who said, “The best form of welfare for the troops is first-class training, for this saves unnecessary casualties.”[9] How well military organizations are trained for the full range of their assigned missions is a major determinant of success in combat. One reason that the U.S. armed forces have been world-class is that they trained more and better than any other nation’s military. Institutions such as the Army’s National Training Center, the Navy’s Top Gun program, and the Air Force’s Red Flag have set exceptionally high standards for realistic, demanding training that incorporates almost all of the functions and conditions of actual combat. Major large-scale joint exercises that include elements of all of the services and combined exercises with U.S. allies develop and refresh the critical abilities to deploy and sustain forces and train forces to operate together effectively. Realistic, demanding training is a tremendous confidence builder. It not only gives personnel confidence in their own units’ capabilities, but also builds confidence in joint and combined teams. It is also a powerful leader development tool. Absent actual combat, intense training teaches invaluable lessons to junior leaders and gives their superiors unique opportunities to observe their ability to lead under highly stressful conditions. Training is also very time and resource intensive, a major consumer of operations and maintenance funding. Although simulators have advanced significantly, there is no substitute for operating actual equipment, and that can be very expensive. It consumes large amounts of fuel, and the resulting wear and tear significantly increase the requirement for repair parts. Training ammunition can be expensive as well. The service headquarters provide their operating organizations with annual budgets authorizing them to operate their equipment for a fixed amount of miles for ground equipment, flying hours for aircraft, and at-sea time for ships. Operating organizations are then responsible for planning and executing the training necessary to achieve proficiency in their assigned missions within these budgetary constraints. Time. Time is a major factor in all of the different dimensions of readiness. Recruiting and training personnel, acquiring and maintaining equipment, and training organizations from small units to joint task forces all require time. Therefore, the readiness status that an organization maintains should be determined by when its capabilities might be required. </w:t>
      </w:r>
      <w:r w:rsidRPr="00EB460F">
        <w:rPr>
          <w:u w:val="single"/>
        </w:rPr>
        <w:t xml:space="preserve">Organizations providing strategic </w:t>
      </w:r>
      <w:r w:rsidRPr="00DA047B">
        <w:rPr>
          <w:rStyle w:val="Emphasis"/>
          <w:highlight w:val="green"/>
        </w:rPr>
        <w:t>deterrence</w:t>
      </w:r>
      <w:r>
        <w:rPr>
          <w:rStyle w:val="Emphasis"/>
        </w:rPr>
        <w:t xml:space="preserve"> and defense</w:t>
      </w:r>
      <w:r>
        <w:rPr>
          <w:sz w:val="14"/>
        </w:rPr>
        <w:t xml:space="preserve">, </w:t>
      </w:r>
      <w:r w:rsidRPr="00EB460F">
        <w:rPr>
          <w:u w:val="single"/>
        </w:rPr>
        <w:t xml:space="preserve">immediate </w:t>
      </w:r>
      <w:r w:rsidRPr="00DA047B">
        <w:rPr>
          <w:highlight w:val="green"/>
          <w:u w:val="single"/>
        </w:rPr>
        <w:t>response</w:t>
      </w:r>
      <w:r w:rsidRPr="00DA047B">
        <w:rPr>
          <w:sz w:val="14"/>
          <w:highlight w:val="green"/>
        </w:rPr>
        <w:t xml:space="preserve"> </w:t>
      </w:r>
      <w:r w:rsidRPr="00DA047B">
        <w:rPr>
          <w:rStyle w:val="Emphasis"/>
          <w:highlight w:val="green"/>
        </w:rPr>
        <w:t>to terrorist threats</w:t>
      </w:r>
      <w:r>
        <w:rPr>
          <w:rStyle w:val="Emphasis"/>
        </w:rPr>
        <w:t xml:space="preserve"> and attacks</w:t>
      </w:r>
      <w:r>
        <w:rPr>
          <w:sz w:val="14"/>
        </w:rPr>
        <w:t xml:space="preserve">, </w:t>
      </w:r>
      <w:r w:rsidRPr="00DA047B">
        <w:rPr>
          <w:highlight w:val="green"/>
          <w:u w:val="single"/>
        </w:rPr>
        <w:t>and</w:t>
      </w:r>
      <w:r w:rsidRPr="00EB460F">
        <w:rPr>
          <w:u w:val="single"/>
        </w:rPr>
        <w:t xml:space="preserve"> other </w:t>
      </w:r>
      <w:r w:rsidRPr="00DA047B">
        <w:rPr>
          <w:highlight w:val="green"/>
          <w:u w:val="single"/>
        </w:rPr>
        <w:t>capabilities</w:t>
      </w:r>
      <w:r w:rsidRPr="00DA047B">
        <w:rPr>
          <w:sz w:val="14"/>
          <w:highlight w:val="green"/>
        </w:rPr>
        <w:t xml:space="preserve"> </w:t>
      </w:r>
      <w:r w:rsidRPr="00DA047B">
        <w:rPr>
          <w:highlight w:val="green"/>
          <w:u w:val="single"/>
        </w:rPr>
        <w:t>that may be required on a moment’s notice</w:t>
      </w:r>
      <w:r w:rsidRPr="00EB460F">
        <w:rPr>
          <w:u w:val="single"/>
        </w:rPr>
        <w:t xml:space="preserve"> obviously</w:t>
      </w:r>
      <w:r>
        <w:rPr>
          <w:sz w:val="14"/>
        </w:rPr>
        <w:t xml:space="preserve"> </w:t>
      </w:r>
      <w:r w:rsidRPr="00DA047B">
        <w:rPr>
          <w:highlight w:val="green"/>
          <w:u w:val="single"/>
        </w:rPr>
        <w:t>need to maintain high levels of</w:t>
      </w:r>
      <w:r w:rsidRPr="00EB460F">
        <w:rPr>
          <w:u w:val="single"/>
        </w:rPr>
        <w:t xml:space="preserve"> personnel and </w:t>
      </w:r>
      <w:r w:rsidRPr="00DA047B">
        <w:rPr>
          <w:rStyle w:val="Emphasis"/>
          <w:highlight w:val="green"/>
        </w:rPr>
        <w:t>equipment fill and training</w:t>
      </w:r>
      <w:r>
        <w:rPr>
          <w:sz w:val="14"/>
        </w:rPr>
        <w:t xml:space="preserve">. </w:t>
      </w:r>
      <w:r w:rsidRPr="00DA047B">
        <w:rPr>
          <w:highlight w:val="green"/>
          <w:u w:val="single"/>
        </w:rPr>
        <w:t>The same is true of units</w:t>
      </w:r>
      <w:r w:rsidRPr="00EB460F">
        <w:rPr>
          <w:u w:val="single"/>
        </w:rPr>
        <w:t xml:space="preserve"> that are forward </w:t>
      </w:r>
      <w:r w:rsidRPr="00DA047B">
        <w:rPr>
          <w:highlight w:val="green"/>
          <w:u w:val="single"/>
        </w:rPr>
        <w:t xml:space="preserve">deployed in </w:t>
      </w:r>
      <w:r w:rsidRPr="00DA047B">
        <w:rPr>
          <w:rStyle w:val="Emphasis"/>
          <w:highlight w:val="green"/>
        </w:rPr>
        <w:t>crisis areas</w:t>
      </w:r>
      <w:r>
        <w:rPr>
          <w:sz w:val="14"/>
        </w:rPr>
        <w:t xml:space="preserve">, such as </w:t>
      </w:r>
      <w:r w:rsidRPr="00DA047B">
        <w:rPr>
          <w:rStyle w:val="Emphasis"/>
          <w:highlight w:val="green"/>
        </w:rPr>
        <w:t>Korea</w:t>
      </w:r>
      <w:r>
        <w:rPr>
          <w:sz w:val="14"/>
        </w:rPr>
        <w:t xml:space="preserve"> or </w:t>
      </w:r>
      <w:r w:rsidRPr="00DA047B">
        <w:rPr>
          <w:rStyle w:val="Emphasis"/>
          <w:highlight w:val="green"/>
        </w:rPr>
        <w:t>the Persian Gulf</w:t>
      </w:r>
      <w:r>
        <w:rPr>
          <w:sz w:val="14"/>
        </w:rPr>
        <w:t xml:space="preserve">. Units whose capabilities are not as time sensitive and do not need to be deployed immediately can be kept at lower states of readiness, depending on the time available to bring them up to full readiness before they are needed. This is a key factor in determining which missions should be assigned to active-duty forces and which can be assigned to Reserve components. During peacetime, Reserve forces have less time available to train; therefore, they usually require additional time to train during mobilization. </w:t>
      </w:r>
      <w:r w:rsidRPr="00EB460F">
        <w:rPr>
          <w:u w:val="single"/>
        </w:rPr>
        <w:t>The biggest challenge lies in knowing how much time might be available to raise readiness to required levels before employing a force</w:t>
      </w:r>
      <w:r>
        <w:rPr>
          <w:sz w:val="14"/>
        </w:rPr>
        <w:t xml:space="preserve">. Here, the historical record suggests erring on the side of caution. When we have unexpectedly found it necessary to employ force in defense of vital national interests, we have had to use the forces available regardless of their readiness. Why Readiness May Be at Risk As noted earlier, the dimensions of readiness are like the legs of a three-legged stool that must be in balance to be effective. However, the way that we manage the resourcing for each dimension can make it difficult to maintain this balance. This is compounded by the unpredictable length of time that might be available to increase readiness in a crisis. Personnel, procurement, and operations and maintenance accounts are managed separately, making it difficult to assess how reductions in funding for one dimension may affect overall readiness. Additionally, the managerial and political natures of some aspects of readiness make them easier to reduce than others. For example, equipment replacement and modernization is largely governed by the procurement accounts. In many cases, these buy large, major pieces of equipment, such as tanks and fighter aircraft. Expensive as these are, they become increasingly more expensive to produce if production rates are reduced below a certain economic optimum. This is particularly true in shipbuilding, in which it is impossible to buy a fraction of a ship. Additionally, manufacturing large equipment often involves interrelated chains of defense-specific industrial activities geographically spread around the country and employing relatively large numbers of highly skilled people in well-paying jobs. This can create large congressional constituencies who strongly support those programs. Operations and maintenance accounts are much easier to adjust downward. It is possible to reduce expenditures for training incrementally by decreasing the amount of fuel or repair parts purchased. Moreover, these expenditures are widely distributed around the country and do not create the strong constituencies that support procurement. The same thing is true of the individual training base where much instruction is provided under contract. It is even more difficult to understand the impact of reductions in personnel accounts. The challenge of sustaining the all-volunteer force through a decade of continuous conflict and deployment has significantly increased the per-person cost of personnel, not only in terms of salaries, but also in health care and retirement benefits. These benefits also have powerful constituencies in the widespread and vocal military retiree communities. Maintaining balance across the dimensions of readiness requires significant personnel reductions, but politically, these are increasingly difficult to achieve. The challenge, then, is to understand the relationships and interdependencies among the personnel, equipment, and training dimensions of readiness. </w:t>
      </w:r>
      <w:r w:rsidRPr="00DA047B">
        <w:rPr>
          <w:highlight w:val="green"/>
          <w:u w:val="single"/>
        </w:rPr>
        <w:t>Readiness</w:t>
      </w:r>
      <w:r>
        <w:rPr>
          <w:sz w:val="14"/>
        </w:rPr>
        <w:t xml:space="preserve"> clearly </w:t>
      </w:r>
      <w:r w:rsidRPr="00DA047B">
        <w:rPr>
          <w:highlight w:val="green"/>
          <w:u w:val="single"/>
        </w:rPr>
        <w:t xml:space="preserve">has </w:t>
      </w:r>
      <w:r w:rsidRPr="00DA047B">
        <w:rPr>
          <w:rStyle w:val="Emphasis"/>
          <w:highlight w:val="green"/>
        </w:rPr>
        <w:t>tipping points</w:t>
      </w:r>
      <w:r>
        <w:rPr>
          <w:sz w:val="14"/>
        </w:rPr>
        <w:t xml:space="preserve"> unique to each organization, </w:t>
      </w:r>
      <w:r w:rsidRPr="00DA047B">
        <w:rPr>
          <w:highlight w:val="green"/>
          <w:u w:val="single"/>
        </w:rPr>
        <w:t xml:space="preserve">but they are </w:t>
      </w:r>
      <w:r w:rsidRPr="00DA047B">
        <w:rPr>
          <w:rStyle w:val="Emphasis"/>
          <w:highlight w:val="green"/>
        </w:rPr>
        <w:t>difficult to predict</w:t>
      </w:r>
      <w:r>
        <w:rPr>
          <w:sz w:val="14"/>
        </w:rPr>
        <w:t xml:space="preserve">. At what point does the lack of funds for training and maintenance so discourage promising junior leaders that they leave the service? Do salaries and benefits counterbalance this? What is the minimal amount of training required to sustain proficiency at mission-essential tasks at a sufficient level to avoid putting a unit in jeopardy in a crisis? These are difficult questions. Quantitative readiness reporting and analysis can help to a degree, but some answers lie only in well-reasoned professional judgment. What the U.S. Should Do The U.S. has experienced significant downturns in defense spending many times. In almost every case, we have pledged to avoid repeating past mistakes that compromised the readiness of our armed forces. Our record in honoring those pledges is imperfect. During World War II, the Korean War, the Vietnam War, and the Cold War, the size of U.S. armed forces increased significantly to meet the demands of those conflicts. Once those conflicts were resolved, the size of the armed forces and associated defense budgets declined to meet the perceived lower level of threats. Our approach to the conflicts in Afghanistan and Iraq following the September 2001 terrorist attacks was different. While defense spending increased significantly, the size of our ground forces increased only modestly, with few changes in air and maritime forces. Most of the increased spending was in overseas contingency operations funds to pay for the operations in Afghanistan and Iraq. These funds represented a significant percentage of the overall funding available to the services over the past decade, and their drying up has compounded the challenge that the services now face in meeting the requirements of the Budget Control Act. Attempting to manage this amount of budgetary change over a compressed time frame makes it difficult to maintain effective balance among the different dimensions of readiness. The exemption of some personnel accounts from sequestration has exacerbated this problem. Regrettably, world events and potential threats to U.S. strategic national interests are not driven by the same forces that drive the political and budgetary gridlock in Washington. </w:t>
      </w:r>
      <w:r w:rsidRPr="00DA047B">
        <w:rPr>
          <w:highlight w:val="green"/>
          <w:u w:val="single"/>
        </w:rPr>
        <w:t>North Korea’s</w:t>
      </w:r>
      <w:r w:rsidRPr="00EB460F">
        <w:rPr>
          <w:u w:val="single"/>
        </w:rPr>
        <w:t xml:space="preserve"> increasingly </w:t>
      </w:r>
      <w:r w:rsidRPr="00DA047B">
        <w:rPr>
          <w:highlight w:val="green"/>
          <w:u w:val="single"/>
        </w:rPr>
        <w:t>bellicose rhetoric</w:t>
      </w:r>
      <w:r w:rsidRPr="00EB460F">
        <w:rPr>
          <w:u w:val="single"/>
        </w:rPr>
        <w:t xml:space="preserve"> and actions </w:t>
      </w:r>
      <w:r w:rsidRPr="00DA047B">
        <w:rPr>
          <w:highlight w:val="green"/>
          <w:u w:val="single"/>
        </w:rPr>
        <w:t xml:space="preserve">endanger </w:t>
      </w:r>
      <w:r w:rsidRPr="00DA047B">
        <w:rPr>
          <w:rStyle w:val="Emphasis"/>
          <w:highlight w:val="green"/>
        </w:rPr>
        <w:t>regional stability</w:t>
      </w:r>
      <w:r>
        <w:rPr>
          <w:sz w:val="14"/>
        </w:rPr>
        <w:t xml:space="preserve"> in the economically vital Western Pacific. </w:t>
      </w:r>
      <w:r w:rsidRPr="00EB460F">
        <w:rPr>
          <w:u w:val="single"/>
        </w:rPr>
        <w:t>The</w:t>
      </w:r>
      <w:r>
        <w:rPr>
          <w:sz w:val="14"/>
        </w:rPr>
        <w:t xml:space="preserve"> maelstrom of </w:t>
      </w:r>
      <w:r w:rsidRPr="00EB460F">
        <w:rPr>
          <w:u w:val="single"/>
        </w:rPr>
        <w:t xml:space="preserve">conflict in </w:t>
      </w:r>
      <w:r w:rsidRPr="00DA047B">
        <w:rPr>
          <w:highlight w:val="green"/>
          <w:u w:val="single"/>
        </w:rPr>
        <w:t xml:space="preserve">Syria threatens to </w:t>
      </w:r>
      <w:r w:rsidRPr="00DA047B">
        <w:rPr>
          <w:rStyle w:val="Emphasis"/>
          <w:highlight w:val="green"/>
        </w:rPr>
        <w:t>engulf its neighbors</w:t>
      </w:r>
      <w:r>
        <w:rPr>
          <w:sz w:val="14"/>
        </w:rPr>
        <w:t xml:space="preserve"> </w:t>
      </w:r>
      <w:r w:rsidRPr="00EB460F">
        <w:rPr>
          <w:u w:val="single"/>
        </w:rPr>
        <w:t xml:space="preserve">as </w:t>
      </w:r>
      <w:r w:rsidRPr="00DA047B">
        <w:rPr>
          <w:highlight w:val="green"/>
          <w:u w:val="single"/>
        </w:rPr>
        <w:t>Iran continues to pursue a</w:t>
      </w:r>
      <w:r w:rsidRPr="00DA047B">
        <w:rPr>
          <w:sz w:val="14"/>
          <w:highlight w:val="green"/>
        </w:rPr>
        <w:t xml:space="preserve"> </w:t>
      </w:r>
      <w:r w:rsidRPr="00DA047B">
        <w:rPr>
          <w:rStyle w:val="Emphasis"/>
          <w:highlight w:val="green"/>
        </w:rPr>
        <w:t>destabilizing nuclear capability</w:t>
      </w:r>
      <w:r>
        <w:rPr>
          <w:sz w:val="14"/>
        </w:rPr>
        <w:t xml:space="preserve"> in the Middle East. The one-word descriptor for our strategic situation is “uncertain.”</w:t>
      </w:r>
    </w:p>
    <w:p w14:paraId="749EEFBC" w14:textId="77777777" w:rsidR="00283BCC" w:rsidRDefault="00283BCC" w:rsidP="00283BCC"/>
    <w:p w14:paraId="105FF7A3" w14:textId="77777777" w:rsidR="00283BCC" w:rsidRDefault="00283BCC" w:rsidP="00283BCC">
      <w:pPr>
        <w:pStyle w:val="Heading3"/>
      </w:pPr>
      <w:r>
        <w:t>2ac grid impact</w:t>
      </w:r>
    </w:p>
    <w:p w14:paraId="4CABD0E7" w14:textId="77777777" w:rsidR="00283BCC" w:rsidRPr="004A2248" w:rsidRDefault="00283BCC" w:rsidP="00283BCC">
      <w:pPr>
        <w:pStyle w:val="Heading4"/>
      </w:pPr>
      <w:r w:rsidRPr="004A2248">
        <w:t xml:space="preserve">Infrastructure disruptions </w:t>
      </w:r>
      <w:r>
        <w:rPr>
          <w:u w:val="single"/>
        </w:rPr>
        <w:t>ripple</w:t>
      </w:r>
      <w:r>
        <w:t>---</w:t>
      </w:r>
      <w:r w:rsidRPr="004A2248">
        <w:rPr>
          <w:u w:val="single"/>
        </w:rPr>
        <w:t>extinction</w:t>
      </w:r>
    </w:p>
    <w:p w14:paraId="7679F998" w14:textId="77777777" w:rsidR="00283BCC" w:rsidRPr="004D3899" w:rsidRDefault="00283BCC" w:rsidP="00283BCC">
      <w:bookmarkStart w:id="3" w:name="_Hlk529024684"/>
      <w:r w:rsidRPr="004A2248">
        <w:t xml:space="preserve">Dennis </w:t>
      </w:r>
      <w:r w:rsidRPr="004A2248">
        <w:rPr>
          <w:b/>
        </w:rPr>
        <w:t>Pamlin &amp;</w:t>
      </w:r>
      <w:r w:rsidRPr="004A2248">
        <w:t xml:space="preserve"> Stuart </w:t>
      </w:r>
      <w:r w:rsidRPr="004A2248">
        <w:rPr>
          <w:b/>
        </w:rPr>
        <w:t>Armstrong 15</w:t>
      </w:r>
      <w:r w:rsidRPr="004A2248">
        <w:t>. Dennis Pamlin, Executive Project Manager Global Risks, Global Challenges Foundation, and Stuart Armstrong, James Martin Research Fellow, Future of Humanity Institute, Oxford Martin School, University of Oxford. February 2015. “Global Challenges: 12 Risks that threaten human civilization: The case for a new risk category,” Global Challenges Foundation, https://api.globalchallenges.org/static/wp-content/uploads/12-Risks-with-infinite-impact.pdf</w:t>
      </w:r>
    </w:p>
    <w:bookmarkEnd w:id="3"/>
    <w:p w14:paraId="40692797" w14:textId="77777777" w:rsidR="00283BCC" w:rsidRDefault="00283BCC" w:rsidP="00283BCC">
      <w:pPr>
        <w:rPr>
          <w:sz w:val="16"/>
        </w:rPr>
      </w:pPr>
      <w:r w:rsidRPr="00182226">
        <w:rPr>
          <w:sz w:val="16"/>
        </w:rPr>
        <w:t xml:space="preserve">Global Challenges – Twelve </w:t>
      </w:r>
      <w:r w:rsidRPr="00DA047B">
        <w:rPr>
          <w:rStyle w:val="Emphasis"/>
          <w:highlight w:val="green"/>
        </w:rPr>
        <w:t>risks</w:t>
      </w:r>
      <w:r w:rsidRPr="00486B1E">
        <w:rPr>
          <w:rStyle w:val="Emphasis"/>
        </w:rPr>
        <w:t xml:space="preserve"> that </w:t>
      </w:r>
      <w:r w:rsidRPr="00DA047B">
        <w:rPr>
          <w:rStyle w:val="Emphasis"/>
          <w:highlight w:val="green"/>
        </w:rPr>
        <w:t>threaten human civilisation</w:t>
      </w:r>
      <w:r w:rsidRPr="00182226">
        <w:rPr>
          <w:sz w:val="16"/>
        </w:rPr>
        <w:t xml:space="preserve"> – The case for a new category of risks 89 3.1 Current risks </w:t>
      </w:r>
      <w:r w:rsidRPr="009E118B">
        <w:rPr>
          <w:rStyle w:val="Emphasis"/>
        </w:rPr>
        <w:t>System Collapse</w:t>
      </w:r>
      <w:r w:rsidRPr="00182226">
        <w:rPr>
          <w:sz w:val="16"/>
        </w:rPr>
        <w:t xml:space="preserve"> 3.1.5 Global Global system collapse is defined here as either an economic or societal collapse on the global scale. There is no precise definition of a system collapse. The term has been used to describe a broad range of bad economic conditions, ranging from a severe, prolonged depression with high bankruptcy rates and high unemployment, to a breakdown in normal commerce caused by hyperinflation, or even an economically-caused sharp increase in the death rate and perhaps even a decline in population. 310 Often economic collapse is accompanied by social chaos, civil unrest and sometimes a breakdown of law and order. </w:t>
      </w:r>
      <w:r w:rsidRPr="003D5518">
        <w:rPr>
          <w:rStyle w:val="StyleUnderline"/>
        </w:rPr>
        <w:t>Societal collapse usually</w:t>
      </w:r>
      <w:r>
        <w:rPr>
          <w:rStyle w:val="StyleUnderline"/>
        </w:rPr>
        <w:t xml:space="preserve"> </w:t>
      </w:r>
      <w:r w:rsidRPr="003D5518">
        <w:rPr>
          <w:rStyle w:val="StyleUnderline"/>
        </w:rPr>
        <w:t>refers to the fall or disintegration of</w:t>
      </w:r>
      <w:r>
        <w:rPr>
          <w:rStyle w:val="StyleUnderline"/>
        </w:rPr>
        <w:t xml:space="preserve"> </w:t>
      </w:r>
      <w:r w:rsidRPr="003D5518">
        <w:rPr>
          <w:rStyle w:val="StyleUnderline"/>
        </w:rPr>
        <w:t>human societies, often along with their</w:t>
      </w:r>
      <w:r>
        <w:rPr>
          <w:rStyle w:val="StyleUnderline"/>
        </w:rPr>
        <w:t xml:space="preserve"> </w:t>
      </w:r>
      <w:r w:rsidRPr="003D5518">
        <w:rPr>
          <w:rStyle w:val="StyleUnderline"/>
        </w:rPr>
        <w:t>life support systems. It broadly includes</w:t>
      </w:r>
      <w:r>
        <w:rPr>
          <w:rStyle w:val="StyleUnderline"/>
        </w:rPr>
        <w:t xml:space="preserve"> </w:t>
      </w:r>
      <w:r w:rsidRPr="003D5518">
        <w:rPr>
          <w:rStyle w:val="StyleUnderline"/>
        </w:rPr>
        <w:t>both quite abrupt societal failures typified</w:t>
      </w:r>
      <w:r>
        <w:rPr>
          <w:rStyle w:val="StyleUnderline"/>
        </w:rPr>
        <w:t xml:space="preserve"> </w:t>
      </w:r>
      <w:r w:rsidRPr="003D5518">
        <w:rPr>
          <w:rStyle w:val="StyleUnderline"/>
        </w:rPr>
        <w:t>by collapses, and more extended</w:t>
      </w:r>
      <w:r>
        <w:rPr>
          <w:rStyle w:val="StyleUnderline"/>
        </w:rPr>
        <w:t xml:space="preserve"> </w:t>
      </w:r>
      <w:r w:rsidRPr="003D5518">
        <w:rPr>
          <w:rStyle w:val="StyleUnderline"/>
        </w:rPr>
        <w:t>gradual declines of superpowers. Here</w:t>
      </w:r>
      <w:r>
        <w:rPr>
          <w:rStyle w:val="StyleUnderline"/>
        </w:rPr>
        <w:t xml:space="preserve"> </w:t>
      </w:r>
      <w:r w:rsidRPr="003D5518">
        <w:rPr>
          <w:rStyle w:val="StyleUnderline"/>
        </w:rPr>
        <w:t>only the former is included</w:t>
      </w:r>
      <w:r w:rsidRPr="00182226">
        <w:rPr>
          <w:sz w:val="16"/>
        </w:rPr>
        <w:t xml:space="preserve">. 3.1.5.1 Expected impact The world economic and political system is made up of many actors with many objectives and many links between them. Such intricate, interconnected systems are subject to unexpected system-wide failures due to the structure of the network311 – even if each component of the network is reliable. This gives rise to systemic risk: </w:t>
      </w:r>
      <w:r w:rsidRPr="0056020F">
        <w:rPr>
          <w:rStyle w:val="Emphasis"/>
        </w:rPr>
        <w:t>systemic risk</w:t>
      </w:r>
      <w:r w:rsidRPr="0033777E">
        <w:rPr>
          <w:rStyle w:val="StyleUnderline"/>
        </w:rPr>
        <w:t xml:space="preserve"> occurs</w:t>
      </w:r>
      <w:r>
        <w:rPr>
          <w:rStyle w:val="StyleUnderline"/>
        </w:rPr>
        <w:t xml:space="preserve"> </w:t>
      </w:r>
      <w:r w:rsidRPr="0033777E">
        <w:rPr>
          <w:rStyle w:val="StyleUnderline"/>
        </w:rPr>
        <w:t>when parts that individually may</w:t>
      </w:r>
      <w:r>
        <w:rPr>
          <w:rStyle w:val="StyleUnderline"/>
        </w:rPr>
        <w:t xml:space="preserve"> </w:t>
      </w:r>
      <w:r w:rsidRPr="0033777E">
        <w:rPr>
          <w:rStyle w:val="StyleUnderline"/>
        </w:rPr>
        <w:t>function well become vulnerable</w:t>
      </w:r>
      <w:r>
        <w:rPr>
          <w:rStyle w:val="StyleUnderline"/>
        </w:rPr>
        <w:t xml:space="preserve"> </w:t>
      </w:r>
      <w:r w:rsidRPr="0033777E">
        <w:rPr>
          <w:rStyle w:val="StyleUnderline"/>
        </w:rPr>
        <w:t>when connected as a system to a</w:t>
      </w:r>
      <w:r>
        <w:rPr>
          <w:rStyle w:val="StyleUnderline"/>
        </w:rPr>
        <w:t xml:space="preserve"> </w:t>
      </w:r>
      <w:r w:rsidRPr="00CC7E5E">
        <w:rPr>
          <w:rStyle w:val="Emphasis"/>
        </w:rPr>
        <w:t>self-reinforcing joint risk</w:t>
      </w:r>
      <w:r w:rsidRPr="0033777E">
        <w:rPr>
          <w:rStyle w:val="StyleUnderline"/>
        </w:rPr>
        <w:t xml:space="preserve"> that can</w:t>
      </w:r>
      <w:r>
        <w:rPr>
          <w:rStyle w:val="StyleUnderline"/>
        </w:rPr>
        <w:t xml:space="preserve"> </w:t>
      </w:r>
      <w:r w:rsidRPr="0033777E">
        <w:rPr>
          <w:rStyle w:val="StyleUnderline"/>
        </w:rPr>
        <w:t>spread from part to part (contagion),</w:t>
      </w:r>
      <w:r>
        <w:rPr>
          <w:rStyle w:val="StyleUnderline"/>
        </w:rPr>
        <w:t xml:space="preserve"> </w:t>
      </w:r>
      <w:r w:rsidRPr="0033777E">
        <w:rPr>
          <w:rStyle w:val="StyleUnderline"/>
        </w:rPr>
        <w:t>potentially affecting the entire system</w:t>
      </w:r>
      <w:r>
        <w:rPr>
          <w:rStyle w:val="StyleUnderline"/>
        </w:rPr>
        <w:t xml:space="preserve"> </w:t>
      </w:r>
      <w:r w:rsidRPr="0033777E">
        <w:rPr>
          <w:rStyle w:val="StyleUnderline"/>
        </w:rPr>
        <w:t>and possibly spilling over to related</w:t>
      </w:r>
      <w:r>
        <w:rPr>
          <w:rStyle w:val="StyleUnderline"/>
        </w:rPr>
        <w:t xml:space="preserve"> </w:t>
      </w:r>
      <w:r w:rsidRPr="0033777E">
        <w:rPr>
          <w:rStyle w:val="StyleUnderline"/>
        </w:rPr>
        <w:t>outside systems</w:t>
      </w:r>
      <w:r w:rsidRPr="00182226">
        <w:rPr>
          <w:sz w:val="16"/>
        </w:rPr>
        <w:t xml:space="preserve">.312 Such effects have been observed </w:t>
      </w:r>
      <w:r w:rsidRPr="00DA047B">
        <w:rPr>
          <w:rStyle w:val="StyleUnderline"/>
          <w:highlight w:val="green"/>
        </w:rPr>
        <w:t>in</w:t>
      </w:r>
      <w:r w:rsidRPr="00182226">
        <w:rPr>
          <w:sz w:val="16"/>
        </w:rPr>
        <w:t xml:space="preserve"> such diverse areas as ecology,313 finance314 and </w:t>
      </w:r>
      <w:r w:rsidRPr="00DA047B">
        <w:rPr>
          <w:rStyle w:val="Emphasis"/>
          <w:highlight w:val="green"/>
        </w:rPr>
        <w:t>critical infrastructure</w:t>
      </w:r>
      <w:r w:rsidRPr="00182226">
        <w:rPr>
          <w:sz w:val="16"/>
        </w:rPr>
        <w:t xml:space="preserve">315 </w:t>
      </w:r>
      <w:r w:rsidRPr="0033777E">
        <w:rPr>
          <w:rStyle w:val="StyleUnderline"/>
        </w:rPr>
        <w:t>(such as</w:t>
      </w:r>
      <w:r>
        <w:rPr>
          <w:rStyle w:val="StyleUnderline"/>
        </w:rPr>
        <w:t xml:space="preserve"> </w:t>
      </w:r>
      <w:r w:rsidRPr="0033777E">
        <w:rPr>
          <w:rStyle w:val="StyleUnderline"/>
        </w:rPr>
        <w:t>power grids)</w:t>
      </w:r>
      <w:r w:rsidRPr="00182226">
        <w:rPr>
          <w:sz w:val="16"/>
        </w:rPr>
        <w:t xml:space="preserve">. They </w:t>
      </w:r>
      <w:r w:rsidRPr="0033777E">
        <w:rPr>
          <w:rStyle w:val="StyleUnderline"/>
        </w:rPr>
        <w:t>are characterised</w:t>
      </w:r>
      <w:r>
        <w:rPr>
          <w:rStyle w:val="StyleUnderline"/>
        </w:rPr>
        <w:t xml:space="preserve"> </w:t>
      </w:r>
      <w:r w:rsidRPr="0033777E">
        <w:rPr>
          <w:rStyle w:val="StyleUnderline"/>
        </w:rPr>
        <w:t xml:space="preserve">by the possibility that </w:t>
      </w:r>
      <w:r w:rsidRPr="00DA047B">
        <w:rPr>
          <w:rStyle w:val="StyleUnderline"/>
          <w:highlight w:val="green"/>
        </w:rPr>
        <w:t xml:space="preserve">a </w:t>
      </w:r>
      <w:r w:rsidRPr="00DA047B">
        <w:rPr>
          <w:rStyle w:val="Emphasis"/>
          <w:highlight w:val="green"/>
        </w:rPr>
        <w:t>small</w:t>
      </w:r>
      <w:r w:rsidRPr="00182226">
        <w:rPr>
          <w:rStyle w:val="Emphasis"/>
        </w:rPr>
        <w:t xml:space="preserve"> internal or external </w:t>
      </w:r>
      <w:r w:rsidRPr="00DA047B">
        <w:rPr>
          <w:rStyle w:val="Emphasis"/>
          <w:highlight w:val="green"/>
        </w:rPr>
        <w:t>disruption</w:t>
      </w:r>
      <w:r w:rsidRPr="0033777E">
        <w:rPr>
          <w:rStyle w:val="StyleUnderline"/>
        </w:rPr>
        <w:t xml:space="preserve"> could </w:t>
      </w:r>
      <w:r w:rsidRPr="00DA047B">
        <w:rPr>
          <w:rStyle w:val="StyleUnderline"/>
          <w:highlight w:val="green"/>
        </w:rPr>
        <w:t xml:space="preserve">cause a </w:t>
      </w:r>
      <w:r w:rsidRPr="00DA047B">
        <w:rPr>
          <w:rStyle w:val="Emphasis"/>
          <w:highlight w:val="green"/>
        </w:rPr>
        <w:t>highly non-linear effect</w:t>
      </w:r>
      <w:r w:rsidRPr="00182226">
        <w:rPr>
          <w:sz w:val="16"/>
        </w:rPr>
        <w:t xml:space="preserve">,316 including a cascading failure that infects the whole system,317 as in the 2008-2009 financial crisis. </w:t>
      </w:r>
      <w:r w:rsidRPr="00182226">
        <w:rPr>
          <w:rStyle w:val="StyleUnderline"/>
        </w:rPr>
        <w:t xml:space="preserve">The possibility of collapse becomes more acute when </w:t>
      </w:r>
      <w:r w:rsidRPr="00182226">
        <w:rPr>
          <w:rStyle w:val="Emphasis"/>
        </w:rPr>
        <w:t xml:space="preserve">several independent </w:t>
      </w:r>
      <w:r w:rsidRPr="00DA047B">
        <w:rPr>
          <w:rStyle w:val="Emphasis"/>
          <w:highlight w:val="green"/>
        </w:rPr>
        <w:t>networks</w:t>
      </w:r>
      <w:r w:rsidRPr="00182226">
        <w:rPr>
          <w:rStyle w:val="Emphasis"/>
        </w:rPr>
        <w:t xml:space="preserve"> depend on each other</w:t>
      </w:r>
      <w:r w:rsidRPr="00182226">
        <w:rPr>
          <w:rStyle w:val="StyleUnderline"/>
        </w:rPr>
        <w:t xml:space="preserve">, as is </w:t>
      </w:r>
      <w:r w:rsidRPr="00182226">
        <w:rPr>
          <w:rStyle w:val="Emphasis"/>
        </w:rPr>
        <w:t>increasingly the case</w:t>
      </w:r>
      <w:r w:rsidRPr="00182226">
        <w:rPr>
          <w:rStyle w:val="StyleUnderline"/>
        </w:rPr>
        <w:t xml:space="preserve"> (</w:t>
      </w:r>
      <w:r w:rsidRPr="00182226">
        <w:rPr>
          <w:rStyle w:val="Emphasis"/>
        </w:rPr>
        <w:t>water</w:t>
      </w:r>
      <w:r w:rsidRPr="00182226">
        <w:rPr>
          <w:rStyle w:val="StyleUnderline"/>
        </w:rPr>
        <w:t xml:space="preserve"> supply, </w:t>
      </w:r>
      <w:r w:rsidRPr="00182226">
        <w:rPr>
          <w:rStyle w:val="Emphasis"/>
        </w:rPr>
        <w:t>transport</w:t>
      </w:r>
      <w:r w:rsidRPr="00182226">
        <w:rPr>
          <w:rStyle w:val="StyleUnderline"/>
        </w:rPr>
        <w:t xml:space="preserve">, </w:t>
      </w:r>
      <w:r w:rsidRPr="00182226">
        <w:rPr>
          <w:rStyle w:val="Emphasis"/>
        </w:rPr>
        <w:t>fuel</w:t>
      </w:r>
      <w:r w:rsidRPr="00182226">
        <w:rPr>
          <w:rStyle w:val="StyleUnderline"/>
        </w:rPr>
        <w:t xml:space="preserve"> and </w:t>
      </w:r>
      <w:r w:rsidRPr="00182226">
        <w:rPr>
          <w:rStyle w:val="Emphasis"/>
        </w:rPr>
        <w:t>power</w:t>
      </w:r>
      <w:r w:rsidRPr="00182226">
        <w:rPr>
          <w:rStyle w:val="StyleUnderline"/>
        </w:rPr>
        <w:t xml:space="preserve"> stations</w:t>
      </w:r>
      <w:r>
        <w:rPr>
          <w:rStyle w:val="StyleUnderline"/>
        </w:rPr>
        <w:t xml:space="preserve"> </w:t>
      </w:r>
      <w:r w:rsidRPr="00DA047B">
        <w:rPr>
          <w:rStyle w:val="StyleUnderline"/>
          <w:highlight w:val="green"/>
        </w:rPr>
        <w:t xml:space="preserve">are </w:t>
      </w:r>
      <w:r w:rsidRPr="00DA047B">
        <w:rPr>
          <w:rStyle w:val="Emphasis"/>
          <w:highlight w:val="green"/>
        </w:rPr>
        <w:t>strongly coupled</w:t>
      </w:r>
      <w:r w:rsidRPr="00B03894">
        <w:rPr>
          <w:rStyle w:val="StyleUnderline"/>
        </w:rPr>
        <w:t>, for instance)</w:t>
      </w:r>
      <w:r w:rsidRPr="00182226">
        <w:rPr>
          <w:sz w:val="16"/>
        </w:rPr>
        <w:t xml:space="preserve">.318 </w:t>
      </w:r>
      <w:r w:rsidRPr="00B03894">
        <w:rPr>
          <w:rStyle w:val="StyleUnderline"/>
        </w:rPr>
        <w:t>This dependence links social and</w:t>
      </w:r>
      <w:r>
        <w:rPr>
          <w:rStyle w:val="StyleUnderline"/>
        </w:rPr>
        <w:t xml:space="preserve"> </w:t>
      </w:r>
      <w:r w:rsidRPr="00B03894">
        <w:rPr>
          <w:rStyle w:val="StyleUnderline"/>
        </w:rPr>
        <w:t>technological systems as well</w:t>
      </w:r>
      <w:r w:rsidRPr="00182226">
        <w:rPr>
          <w:sz w:val="16"/>
        </w:rPr>
        <w:t xml:space="preserve">.319 </w:t>
      </w:r>
      <w:r w:rsidRPr="00B03894">
        <w:rPr>
          <w:rStyle w:val="StyleUnderline"/>
        </w:rPr>
        <w:t xml:space="preserve">This trend is likely to be </w:t>
      </w:r>
      <w:r w:rsidRPr="00DA047B">
        <w:rPr>
          <w:rStyle w:val="StyleUnderline"/>
          <w:highlight w:val="green"/>
        </w:rPr>
        <w:t>intensified by</w:t>
      </w:r>
      <w:r w:rsidRPr="00B03894">
        <w:rPr>
          <w:rStyle w:val="StyleUnderline"/>
        </w:rPr>
        <w:t xml:space="preserve"> continuing </w:t>
      </w:r>
      <w:r w:rsidRPr="00DA047B">
        <w:rPr>
          <w:rStyle w:val="StyleUnderline"/>
          <w:highlight w:val="green"/>
        </w:rPr>
        <w:t>globalisation</w:t>
      </w:r>
      <w:r w:rsidRPr="00182226">
        <w:rPr>
          <w:sz w:val="16"/>
        </w:rPr>
        <w:t xml:space="preserve">,320 </w:t>
      </w:r>
      <w:r w:rsidRPr="00DA047B">
        <w:rPr>
          <w:rStyle w:val="StyleUnderline"/>
          <w:highlight w:val="green"/>
        </w:rPr>
        <w:t>while</w:t>
      </w:r>
      <w:r w:rsidRPr="00182226">
        <w:rPr>
          <w:rStyle w:val="StyleUnderline"/>
        </w:rPr>
        <w:t xml:space="preserve"> </w:t>
      </w:r>
      <w:r w:rsidRPr="00182226">
        <w:rPr>
          <w:rStyle w:val="Emphasis"/>
        </w:rPr>
        <w:t xml:space="preserve">global </w:t>
      </w:r>
      <w:r w:rsidRPr="00DA047B">
        <w:rPr>
          <w:rStyle w:val="Emphasis"/>
          <w:highlight w:val="green"/>
        </w:rPr>
        <w:t>governance</w:t>
      </w:r>
      <w:r w:rsidRPr="00B03894">
        <w:rPr>
          <w:rStyle w:val="StyleUnderline"/>
        </w:rPr>
        <w:t xml:space="preserve"> and </w:t>
      </w:r>
      <w:r w:rsidRPr="00B03894">
        <w:rPr>
          <w:rStyle w:val="Emphasis"/>
        </w:rPr>
        <w:t>regulatory</w:t>
      </w:r>
      <w:r>
        <w:rPr>
          <w:rStyle w:val="Emphasis"/>
        </w:rPr>
        <w:t xml:space="preserve"> </w:t>
      </w:r>
      <w:r w:rsidRPr="00B03894">
        <w:rPr>
          <w:rStyle w:val="Emphasis"/>
        </w:rPr>
        <w:t>mechanisms</w:t>
      </w:r>
      <w:r w:rsidRPr="00B03894">
        <w:rPr>
          <w:rStyle w:val="StyleUnderline"/>
        </w:rPr>
        <w:t xml:space="preserve"> </w:t>
      </w:r>
      <w:r w:rsidRPr="00DA047B">
        <w:rPr>
          <w:rStyle w:val="StyleUnderline"/>
          <w:highlight w:val="green"/>
        </w:rPr>
        <w:t xml:space="preserve">seem </w:t>
      </w:r>
      <w:r w:rsidRPr="00DA047B">
        <w:rPr>
          <w:rStyle w:val="Emphasis"/>
          <w:highlight w:val="green"/>
        </w:rPr>
        <w:t>inadequate</w:t>
      </w:r>
      <w:r w:rsidRPr="00B03894">
        <w:rPr>
          <w:rStyle w:val="StyleUnderline"/>
        </w:rPr>
        <w:t xml:space="preserve"> to</w:t>
      </w:r>
      <w:r>
        <w:rPr>
          <w:rStyle w:val="StyleUnderline"/>
        </w:rPr>
        <w:t xml:space="preserve"> </w:t>
      </w:r>
      <w:r w:rsidRPr="00B03894">
        <w:rPr>
          <w:rStyle w:val="StyleUnderline"/>
        </w:rPr>
        <w:t>address the issue</w:t>
      </w:r>
      <w:r w:rsidRPr="00182226">
        <w:rPr>
          <w:sz w:val="16"/>
        </w:rPr>
        <w:t xml:space="preserve">.321 This is possibly because the tension between resilience and efficiency322 can even exacerbate the problem.323 Many triggers could start such </w:t>
      </w:r>
      <w:r w:rsidRPr="00DA047B">
        <w:rPr>
          <w:rStyle w:val="StyleUnderline"/>
          <w:highlight w:val="green"/>
        </w:rPr>
        <w:t>a failure cascade</w:t>
      </w:r>
      <w:r w:rsidRPr="00182226">
        <w:rPr>
          <w:sz w:val="16"/>
        </w:rPr>
        <w:t xml:space="preserve">, such as the infrastructure damage </w:t>
      </w:r>
      <w:r w:rsidRPr="00DA047B">
        <w:rPr>
          <w:rStyle w:val="StyleUnderline"/>
          <w:highlight w:val="green"/>
        </w:rPr>
        <w:t>wrought by</w:t>
      </w:r>
      <w:r w:rsidRPr="00182226">
        <w:rPr>
          <w:sz w:val="16"/>
        </w:rPr>
        <w:t xml:space="preserve"> a coronal mass ejection,324 an </w:t>
      </w:r>
      <w:r w:rsidRPr="00DA047B">
        <w:rPr>
          <w:rStyle w:val="StyleUnderline"/>
          <w:highlight w:val="green"/>
        </w:rPr>
        <w:t xml:space="preserve">ongoing </w:t>
      </w:r>
      <w:r w:rsidRPr="00DA047B">
        <w:rPr>
          <w:rStyle w:val="Emphasis"/>
          <w:highlight w:val="green"/>
        </w:rPr>
        <w:t>cyber conflict</w:t>
      </w:r>
      <w:r w:rsidRPr="00182226">
        <w:rPr>
          <w:sz w:val="16"/>
        </w:rPr>
        <w:t xml:space="preserve">, or a milder form of some of the risks presented in the rest of the paper. Indeed the main risk factor with global systems collapse is as something which </w:t>
      </w:r>
      <w:r w:rsidRPr="00DA047B">
        <w:rPr>
          <w:rStyle w:val="StyleUnderline"/>
          <w:highlight w:val="green"/>
        </w:rPr>
        <w:t>may</w:t>
      </w:r>
      <w:r w:rsidRPr="00182226">
        <w:rPr>
          <w:rStyle w:val="StyleUnderline"/>
        </w:rPr>
        <w:t xml:space="preserve"> exacerbate some of the other risks in this paper, or as a</w:t>
      </w:r>
      <w:r>
        <w:rPr>
          <w:rStyle w:val="StyleUnderline"/>
        </w:rPr>
        <w:t xml:space="preserve"> </w:t>
      </w:r>
      <w:r w:rsidRPr="00DA047B">
        <w:rPr>
          <w:rStyle w:val="Emphasis"/>
          <w:highlight w:val="green"/>
        </w:rPr>
        <w:t>trigger</w:t>
      </w:r>
      <w:r w:rsidRPr="00D418CF">
        <w:rPr>
          <w:rStyle w:val="StyleUnderline"/>
        </w:rPr>
        <w:t xml:space="preserve">. </w:t>
      </w:r>
      <w:r w:rsidRPr="00182226">
        <w:rPr>
          <w:rStyle w:val="StyleUnderline"/>
        </w:rPr>
        <w:t xml:space="preserve">But a simple global systems collapse </w:t>
      </w:r>
      <w:r w:rsidRPr="00182226">
        <w:rPr>
          <w:rStyle w:val="Emphasis"/>
        </w:rPr>
        <w:t>still poses risks on its own</w:t>
      </w:r>
      <w:r w:rsidRPr="00182226">
        <w:rPr>
          <w:sz w:val="16"/>
        </w:rPr>
        <w:t xml:space="preserve">. The productivity of </w:t>
      </w:r>
      <w:r w:rsidRPr="00182226">
        <w:rPr>
          <w:rStyle w:val="StyleUnderline"/>
        </w:rPr>
        <w:t>modern societies</w:t>
      </w:r>
      <w:r w:rsidRPr="00182226">
        <w:rPr>
          <w:sz w:val="16"/>
        </w:rPr>
        <w:t xml:space="preserve"> is </w:t>
      </w:r>
      <w:r w:rsidRPr="00182226">
        <w:rPr>
          <w:rStyle w:val="StyleUnderline"/>
        </w:rPr>
        <w:t>largely dependent on the careful matching of different types of capital</w:t>
      </w:r>
      <w:r w:rsidRPr="00182226">
        <w:rPr>
          <w:sz w:val="16"/>
        </w:rPr>
        <w:t>325 (</w:t>
      </w:r>
      <w:r w:rsidRPr="00182226">
        <w:rPr>
          <w:rStyle w:val="StyleUnderline"/>
        </w:rPr>
        <w:t>social, technological, natural</w:t>
      </w:r>
      <w:r w:rsidRPr="00182226">
        <w:rPr>
          <w:sz w:val="16"/>
        </w:rPr>
        <w:t xml:space="preserve">...) </w:t>
      </w:r>
      <w:r w:rsidRPr="00182226">
        <w:rPr>
          <w:rStyle w:val="StyleUnderline"/>
        </w:rPr>
        <w:t xml:space="preserve">with each other. If this matching is disrupted, this could trigger a </w:t>
      </w:r>
      <w:r w:rsidRPr="00DA047B">
        <w:rPr>
          <w:rStyle w:val="StyleUnderline"/>
          <w:highlight w:val="green"/>
        </w:rPr>
        <w:t>“</w:t>
      </w:r>
      <w:r w:rsidRPr="00DA047B">
        <w:rPr>
          <w:rStyle w:val="Emphasis"/>
          <w:highlight w:val="green"/>
        </w:rPr>
        <w:t>social collapse” far out of proportion to</w:t>
      </w:r>
      <w:r w:rsidRPr="00182226">
        <w:rPr>
          <w:rStyle w:val="Emphasis"/>
        </w:rPr>
        <w:t xml:space="preserve"> the </w:t>
      </w:r>
      <w:r w:rsidRPr="00DA047B">
        <w:rPr>
          <w:rStyle w:val="Emphasis"/>
          <w:highlight w:val="green"/>
        </w:rPr>
        <w:t>initial disruption</w:t>
      </w:r>
      <w:r w:rsidRPr="00182226">
        <w:rPr>
          <w:sz w:val="16"/>
        </w:rPr>
        <w:t xml:space="preserve">.326 States and institutions have collapsed in the past for seemingly minor systemic reasons.327 And </w:t>
      </w:r>
      <w:r w:rsidRPr="00182226">
        <w:rPr>
          <w:rStyle w:val="StyleUnderline"/>
        </w:rPr>
        <w:t xml:space="preserve">institutional collapses can create </w:t>
      </w:r>
      <w:r w:rsidRPr="00182226">
        <w:rPr>
          <w:rStyle w:val="Emphasis"/>
        </w:rPr>
        <w:t>knock-on effects</w:t>
      </w:r>
      <w:r w:rsidRPr="00182226">
        <w:rPr>
          <w:rStyle w:val="StyleUnderline"/>
        </w:rPr>
        <w:t xml:space="preserve">, such as the descent of formerly prosperous states to much more impoverished and </w:t>
      </w:r>
      <w:r w:rsidRPr="00182226">
        <w:rPr>
          <w:rStyle w:val="Emphasis"/>
        </w:rPr>
        <w:t>destabilising entities</w:t>
      </w:r>
      <w:r w:rsidRPr="00182226">
        <w:rPr>
          <w:sz w:val="16"/>
        </w:rPr>
        <w:t xml:space="preserve">.328 </w:t>
      </w:r>
      <w:r w:rsidRPr="00182226">
        <w:rPr>
          <w:rStyle w:val="StyleUnderline"/>
        </w:rPr>
        <w:t>Such processes could trigger damage on a large scale if they weake</w:t>
      </w:r>
      <w:r w:rsidRPr="009B7BE4">
        <w:rPr>
          <w:rStyle w:val="StyleUnderline"/>
        </w:rPr>
        <w:t>n global</w:t>
      </w:r>
      <w:r>
        <w:rPr>
          <w:rStyle w:val="StyleUnderline"/>
        </w:rPr>
        <w:t xml:space="preserve"> </w:t>
      </w:r>
      <w:r w:rsidRPr="009B7BE4">
        <w:rPr>
          <w:rStyle w:val="StyleUnderline"/>
        </w:rPr>
        <w:t>political and economic systems to such</w:t>
      </w:r>
      <w:r>
        <w:rPr>
          <w:rStyle w:val="StyleUnderline"/>
        </w:rPr>
        <w:t xml:space="preserve"> </w:t>
      </w:r>
      <w:r w:rsidRPr="009B7BE4">
        <w:rPr>
          <w:rStyle w:val="StyleUnderline"/>
        </w:rPr>
        <w:t xml:space="preserve">an extent that </w:t>
      </w:r>
      <w:r w:rsidRPr="00DA047B">
        <w:rPr>
          <w:rStyle w:val="Emphasis"/>
          <w:highlight w:val="green"/>
        </w:rPr>
        <w:t>secondary effects</w:t>
      </w:r>
      <w:r w:rsidRPr="009B7BE4">
        <w:rPr>
          <w:rStyle w:val="StyleUnderline"/>
        </w:rPr>
        <w:t xml:space="preserve"> (</w:t>
      </w:r>
      <w:r w:rsidRPr="00DA047B">
        <w:rPr>
          <w:rStyle w:val="StyleUnderline"/>
          <w:highlight w:val="green"/>
        </w:rPr>
        <w:t xml:space="preserve">such as </w:t>
      </w:r>
      <w:r w:rsidRPr="00DA047B">
        <w:rPr>
          <w:rStyle w:val="Emphasis"/>
          <w:highlight w:val="green"/>
        </w:rPr>
        <w:t>conflict</w:t>
      </w:r>
      <w:r w:rsidRPr="00DA047B">
        <w:rPr>
          <w:rStyle w:val="StyleUnderline"/>
          <w:highlight w:val="green"/>
        </w:rPr>
        <w:t xml:space="preserve"> or </w:t>
      </w:r>
      <w:r w:rsidRPr="00DA047B">
        <w:rPr>
          <w:rStyle w:val="Emphasis"/>
          <w:highlight w:val="green"/>
        </w:rPr>
        <w:t>starvation</w:t>
      </w:r>
      <w:r w:rsidRPr="009B7BE4">
        <w:rPr>
          <w:rStyle w:val="StyleUnderline"/>
        </w:rPr>
        <w:t xml:space="preserve">) could </w:t>
      </w:r>
      <w:r w:rsidRPr="00DA047B">
        <w:rPr>
          <w:rStyle w:val="StyleUnderline"/>
          <w:highlight w:val="green"/>
        </w:rPr>
        <w:t xml:space="preserve">cause </w:t>
      </w:r>
      <w:r w:rsidRPr="00DA047B">
        <w:rPr>
          <w:rStyle w:val="Emphasis"/>
          <w:highlight w:val="green"/>
        </w:rPr>
        <w:t>great death and suffering</w:t>
      </w:r>
      <w:r w:rsidRPr="00182226">
        <w:rPr>
          <w:sz w:val="16"/>
        </w:rPr>
        <w:t xml:space="preserve">. 3.1.5.2 Probability disaggregation Five important factors in estimating the probabilities of various impacts: 1. Whether global system collapse will trigger subsequent collapses or fragility in other areas. 2. What the true trade-off is between efficiency and resilience. 3. Whether effective regulation and resilience can be developed. 4. Whether an external disruption will trigger a collapse. 5. Whether an internal event will trigger a collapse. 1. </w:t>
      </w:r>
      <w:r w:rsidRPr="001675D9">
        <w:rPr>
          <w:rStyle w:val="StyleUnderline"/>
        </w:rPr>
        <w:t>Increased global coordination</w:t>
      </w:r>
      <w:r>
        <w:rPr>
          <w:rStyle w:val="StyleUnderline"/>
        </w:rPr>
        <w:t xml:space="preserve"> </w:t>
      </w:r>
      <w:r w:rsidRPr="001675D9">
        <w:rPr>
          <w:rStyle w:val="StyleUnderline"/>
        </w:rPr>
        <w:t>and cooperation may allow effective</w:t>
      </w:r>
      <w:r>
        <w:rPr>
          <w:rStyle w:val="StyleUnderline"/>
        </w:rPr>
        <w:t xml:space="preserve"> </w:t>
      </w:r>
      <w:r w:rsidRPr="001675D9">
        <w:rPr>
          <w:rStyle w:val="StyleUnderline"/>
        </w:rPr>
        <w:t>regulatory responses, but it also</w:t>
      </w:r>
      <w:r>
        <w:rPr>
          <w:rStyle w:val="StyleUnderline"/>
        </w:rPr>
        <w:t xml:space="preserve"> </w:t>
      </w:r>
      <w:r w:rsidRPr="001675D9">
        <w:rPr>
          <w:rStyle w:val="StyleUnderline"/>
        </w:rPr>
        <w:t>causes the integration of many</w:t>
      </w:r>
      <w:r>
        <w:rPr>
          <w:rStyle w:val="StyleUnderline"/>
        </w:rPr>
        <w:t xml:space="preserve"> </w:t>
      </w:r>
      <w:r w:rsidRPr="001675D9">
        <w:rPr>
          <w:rStyle w:val="StyleUnderline"/>
        </w:rPr>
        <w:t>different aspects of today’s world,</w:t>
      </w:r>
      <w:r>
        <w:rPr>
          <w:rStyle w:val="StyleUnderline"/>
        </w:rPr>
        <w:t xml:space="preserve"> </w:t>
      </w:r>
      <w:r w:rsidRPr="001675D9">
        <w:rPr>
          <w:rStyle w:val="StyleUnderline"/>
        </w:rPr>
        <w:t>likely increasing systemic risk</w:t>
      </w:r>
      <w:r w:rsidRPr="00182226">
        <w:rPr>
          <w:sz w:val="16"/>
        </w:rPr>
        <w:t xml:space="preserve">. 2. Systemic risk is only gradually becoming understood, and further research is needed, especially when it comes to actually reducing systemic risk. 3. Since systemic risk is risk in the entire system, rather than in any individual component of it, only institutions with overall views and effects can tackle it. But regulating systemic risk is a new and uncertain task. 4. </w:t>
      </w:r>
      <w:r w:rsidRPr="00182226">
        <w:rPr>
          <w:rStyle w:val="Emphasis"/>
        </w:rPr>
        <w:t>Building resilience</w:t>
      </w:r>
      <w:r w:rsidRPr="00182226">
        <w:rPr>
          <w:rStyle w:val="StyleUnderline"/>
        </w:rPr>
        <w:t xml:space="preserve"> – the ability of system components to survive shocks – should </w:t>
      </w:r>
      <w:r w:rsidRPr="00182226">
        <w:rPr>
          <w:rStyle w:val="Emphasis"/>
        </w:rPr>
        <w:t>reduce systemic risk</w:t>
      </w:r>
      <w:r w:rsidRPr="00182226">
        <w:rPr>
          <w:sz w:val="16"/>
        </w:rPr>
        <w:t xml:space="preserve">. 5. Fragile systems are often built because they are more efficient than robust systems, and hence more profitable. 6. General mitigation efforts should involve features that are disconnected from the standard system, and thus should remain able to continue being of use if the main system collapses 7. </w:t>
      </w:r>
      <w:r w:rsidRPr="00182226">
        <w:rPr>
          <w:rStyle w:val="StyleUnderline"/>
        </w:rPr>
        <w:t>A</w:t>
      </w:r>
      <w:r w:rsidRPr="00700794">
        <w:rPr>
          <w:rStyle w:val="StyleUnderline"/>
        </w:rPr>
        <w:t xml:space="preserve"> </w:t>
      </w:r>
      <w:r w:rsidRPr="009C0FD2">
        <w:rPr>
          <w:rStyle w:val="StyleUnderline"/>
        </w:rPr>
        <w:t xml:space="preserve">system </w:t>
      </w:r>
      <w:r w:rsidRPr="00DA047B">
        <w:rPr>
          <w:rStyle w:val="StyleUnderline"/>
          <w:highlight w:val="green"/>
        </w:rPr>
        <w:t>collapse could spread</w:t>
      </w:r>
      <w:r w:rsidRPr="00182226">
        <w:rPr>
          <w:rStyle w:val="StyleUnderline"/>
        </w:rPr>
        <w:t xml:space="preserve"> to other areas, infecting previously untouched systems (as the subprime mortgage crisis affected the world financial system, economy, </w:t>
      </w:r>
      <w:r w:rsidRPr="00DA047B">
        <w:rPr>
          <w:rStyle w:val="StyleUnderline"/>
          <w:highlight w:val="green"/>
        </w:rPr>
        <w:t>and</w:t>
      </w:r>
      <w:r w:rsidRPr="00182226">
        <w:rPr>
          <w:rStyle w:val="StyleUnderline"/>
        </w:rPr>
        <w:t xml:space="preserve"> ultimately its political system)</w:t>
      </w:r>
      <w:r w:rsidRPr="00182226">
        <w:rPr>
          <w:sz w:val="16"/>
        </w:rPr>
        <w:t xml:space="preserve">. 8. The system collapse may lead to increased fragility in areas that it does not directly damage, making them vulnerable to subsequent shocks. 9. </w:t>
      </w:r>
      <w:r w:rsidRPr="009C0FD2">
        <w:rPr>
          <w:rStyle w:val="StyleUnderline"/>
        </w:rPr>
        <w:t xml:space="preserve">A collapse that spread to government institutions would </w:t>
      </w:r>
      <w:r w:rsidRPr="00DA047B">
        <w:rPr>
          <w:rStyle w:val="StyleUnderline"/>
          <w:highlight w:val="green"/>
        </w:rPr>
        <w:t>undermine</w:t>
      </w:r>
      <w:r w:rsidRPr="009C0FD2">
        <w:rPr>
          <w:rStyle w:val="StyleUnderline"/>
        </w:rPr>
        <w:t xml:space="preserve"> the </w:t>
      </w:r>
      <w:r w:rsidRPr="00182226">
        <w:rPr>
          <w:rStyle w:val="StyleUnderline"/>
        </w:rPr>
        <w:t xml:space="preserve">possibilities of </w:t>
      </w:r>
      <w:r w:rsidRPr="00DA047B">
        <w:rPr>
          <w:rStyle w:val="StyleUnderline"/>
          <w:highlight w:val="green"/>
        </w:rPr>
        <w:t>combating</w:t>
      </w:r>
      <w:r w:rsidRPr="009C0FD2">
        <w:rPr>
          <w:rStyle w:val="StyleUnderline"/>
        </w:rPr>
        <w:t xml:space="preserve"> the collapse</w:t>
      </w:r>
      <w:r w:rsidRPr="00182226">
        <w:rPr>
          <w:sz w:val="16"/>
        </w:rPr>
        <w:t xml:space="preserve">. 10. </w:t>
      </w:r>
      <w:r w:rsidRPr="00700794">
        <w:rPr>
          <w:rStyle w:val="StyleUnderline"/>
        </w:rPr>
        <w:t xml:space="preserve">A natural </w:t>
      </w:r>
      <w:r w:rsidRPr="00DA047B">
        <w:rPr>
          <w:rStyle w:val="Emphasis"/>
          <w:highlight w:val="green"/>
        </w:rPr>
        <w:t>ecosystem collapse</w:t>
      </w:r>
      <w:r w:rsidRPr="009C0FD2">
        <w:rPr>
          <w:rStyle w:val="StyleUnderline"/>
        </w:rPr>
        <w:t xml:space="preserve"> could be a cause or consequence</w:t>
      </w:r>
      <w:r w:rsidRPr="00700794">
        <w:rPr>
          <w:rStyle w:val="StyleUnderline"/>
        </w:rPr>
        <w:t xml:space="preserve"> of a</w:t>
      </w:r>
      <w:r>
        <w:rPr>
          <w:rStyle w:val="StyleUnderline"/>
        </w:rPr>
        <w:t xml:space="preserve"> </w:t>
      </w:r>
      <w:r w:rsidRPr="00700794">
        <w:rPr>
          <w:rStyle w:val="StyleUnderline"/>
        </w:rPr>
        <w:t>collapse in humanity’s institutions</w:t>
      </w:r>
      <w:r w:rsidRPr="00182226">
        <w:rPr>
          <w:sz w:val="16"/>
        </w:rPr>
        <w:t xml:space="preserve">. 11. Economic collapse is an obvious and visible way in which system collapse could cause a lot of damage. 12. In order to cause mass casualties, a system collapse would need to cause major disruptions to the world’s political and economic system. 13. </w:t>
      </w:r>
      <w:r w:rsidRPr="00700794">
        <w:rPr>
          <w:rStyle w:val="StyleUnderline"/>
        </w:rPr>
        <w:t>If the current world system</w:t>
      </w:r>
      <w:r>
        <w:rPr>
          <w:rStyle w:val="StyleUnderline"/>
        </w:rPr>
        <w:t xml:space="preserve"> </w:t>
      </w:r>
      <w:r w:rsidRPr="00700794">
        <w:rPr>
          <w:rStyle w:val="StyleUnderline"/>
        </w:rPr>
        <w:t>collapses, there is a risk of casualties</w:t>
      </w:r>
      <w:r>
        <w:rPr>
          <w:rStyle w:val="StyleUnderline"/>
        </w:rPr>
        <w:t xml:space="preserve"> </w:t>
      </w:r>
      <w:r w:rsidRPr="00700794">
        <w:rPr>
          <w:rStyle w:val="StyleUnderline"/>
        </w:rPr>
        <w:t xml:space="preserve">through </w:t>
      </w:r>
      <w:r w:rsidRPr="00DA047B">
        <w:rPr>
          <w:rStyle w:val="StyleUnderline"/>
          <w:highlight w:val="green"/>
        </w:rPr>
        <w:t xml:space="preserve">loss of </w:t>
      </w:r>
      <w:r w:rsidRPr="00DA047B">
        <w:rPr>
          <w:rStyle w:val="Emphasis"/>
          <w:highlight w:val="green"/>
        </w:rPr>
        <w:t>trade</w:t>
      </w:r>
      <w:r w:rsidRPr="00DA047B">
        <w:rPr>
          <w:rStyle w:val="StyleUnderline"/>
          <w:highlight w:val="green"/>
        </w:rPr>
        <w:t xml:space="preserve">, </w:t>
      </w:r>
      <w:r w:rsidRPr="00DA047B">
        <w:rPr>
          <w:rStyle w:val="Emphasis"/>
          <w:highlight w:val="green"/>
        </w:rPr>
        <w:t>poverty</w:t>
      </w:r>
      <w:r w:rsidRPr="00DA047B">
        <w:rPr>
          <w:rStyle w:val="StyleUnderline"/>
          <w:highlight w:val="green"/>
        </w:rPr>
        <w:t xml:space="preserve">, </w:t>
      </w:r>
      <w:r w:rsidRPr="00DA047B">
        <w:rPr>
          <w:rStyle w:val="Emphasis"/>
          <w:highlight w:val="green"/>
        </w:rPr>
        <w:t>wars</w:t>
      </w:r>
      <w:r w:rsidRPr="00182226">
        <w:rPr>
          <w:rStyle w:val="StyleUnderline"/>
        </w:rPr>
        <w:t xml:space="preserve"> and</w:t>
      </w:r>
      <w:r w:rsidRPr="00700794">
        <w:rPr>
          <w:rStyle w:val="StyleUnderline"/>
        </w:rPr>
        <w:t xml:space="preserve"> increased fragility</w:t>
      </w:r>
      <w:r w:rsidRPr="00182226">
        <w:rPr>
          <w:sz w:val="16"/>
        </w:rPr>
        <w:t xml:space="preserve">. 14. </w:t>
      </w:r>
      <w:r w:rsidRPr="00700794">
        <w:rPr>
          <w:rStyle w:val="StyleUnderline"/>
        </w:rPr>
        <w:t>It is not obvious that the world’s</w:t>
      </w:r>
      <w:r>
        <w:rPr>
          <w:rStyle w:val="StyleUnderline"/>
        </w:rPr>
        <w:t xml:space="preserve"> </w:t>
      </w:r>
      <w:r w:rsidRPr="00700794">
        <w:rPr>
          <w:rStyle w:val="StyleUnderline"/>
        </w:rPr>
        <w:t>institutions and systems can be put</w:t>
      </w:r>
      <w:r>
        <w:rPr>
          <w:rStyle w:val="StyleUnderline"/>
        </w:rPr>
        <w:t xml:space="preserve"> </w:t>
      </w:r>
      <w:r w:rsidRPr="00700794">
        <w:rPr>
          <w:rStyle w:val="StyleUnderline"/>
        </w:rPr>
        <w:t>together again after a collapse; they may</w:t>
      </w:r>
      <w:r>
        <w:rPr>
          <w:rStyle w:val="StyleUnderline"/>
        </w:rPr>
        <w:t xml:space="preserve"> </w:t>
      </w:r>
      <w:r w:rsidRPr="00700794">
        <w:rPr>
          <w:rStyle w:val="StyleUnderline"/>
        </w:rPr>
        <w:t>be stuck in a suboptimal equilibrium</w:t>
      </w:r>
      <w:r w:rsidRPr="00182226">
        <w:rPr>
          <w:sz w:val="16"/>
        </w:rPr>
        <w:t xml:space="preserve">. 15. Power grids are often analysed as possible candidates for system collapse, and they are becoming more integrated. 16. The world’s financial systems have already caused a system collapse, and they are still growing more integrated. 17. The world’s economies are also getting integrated, spreading recessions across national boundaries. 18. The world’s political and legal systems are becoming more closely integrated as well. Any risk has not been extensively researched yet, and there remain strong obstacles (mainly at the nation state level) slowing down this form of integration. 19. The politics of the post-system collapse world will be important in formulating an effective response instead of an indifferent or counterproductive one. 20. System collapses can be triggered internally by very small events, without an apparent cause. 21. External disruptions can trigger the collapse of an already fragile system. 22. The trade-off between efficiency and resilience is a key source of fragility in a world economy built around maximising efficiency. 23. </w:t>
      </w:r>
      <w:r w:rsidRPr="00DA047B">
        <w:rPr>
          <w:rStyle w:val="Emphasis"/>
          <w:highlight w:val="green"/>
        </w:rPr>
        <w:t>Climate change</w:t>
      </w:r>
      <w:r w:rsidRPr="00D418CF">
        <w:rPr>
          <w:rStyle w:val="StyleUnderline"/>
        </w:rPr>
        <w:t>, mass</w:t>
      </w:r>
      <w:r>
        <w:rPr>
          <w:rStyle w:val="StyleUnderline"/>
        </w:rPr>
        <w:t xml:space="preserve"> </w:t>
      </w:r>
      <w:r w:rsidRPr="00D418CF">
        <w:rPr>
          <w:rStyle w:val="StyleUnderline"/>
        </w:rPr>
        <w:t xml:space="preserve">movements of animals </w:t>
      </w:r>
      <w:r w:rsidRPr="00DA047B">
        <w:rPr>
          <w:rStyle w:val="StyleUnderline"/>
          <w:highlight w:val="green"/>
        </w:rPr>
        <w:t>and</w:t>
      </w:r>
      <w:r>
        <w:rPr>
          <w:rStyle w:val="StyleUnderline"/>
        </w:rPr>
        <w:t xml:space="preserve"> </w:t>
      </w:r>
      <w:r w:rsidRPr="00D418CF">
        <w:rPr>
          <w:rStyle w:val="StyleUnderline"/>
        </w:rPr>
        <w:t xml:space="preserve">agricultural </w:t>
      </w:r>
      <w:r w:rsidRPr="00DA047B">
        <w:rPr>
          <w:rStyle w:val="Emphasis"/>
          <w:highlight w:val="green"/>
        </w:rPr>
        <w:t>mono-cultures</w:t>
      </w:r>
      <w:r w:rsidRPr="00D418CF">
        <w:rPr>
          <w:rStyle w:val="StyleUnderline"/>
        </w:rPr>
        <w:t xml:space="preserve"> are</w:t>
      </w:r>
      <w:r>
        <w:rPr>
          <w:rStyle w:val="StyleUnderline"/>
        </w:rPr>
        <w:t xml:space="preserve"> </w:t>
      </w:r>
      <w:r w:rsidRPr="00D418CF">
        <w:rPr>
          <w:rStyle w:val="StyleUnderline"/>
        </w:rPr>
        <w:t>interlinking ecosystems with each</w:t>
      </w:r>
      <w:r>
        <w:rPr>
          <w:rStyle w:val="StyleUnderline"/>
        </w:rPr>
        <w:t xml:space="preserve"> </w:t>
      </w:r>
      <w:r w:rsidRPr="00D418CF">
        <w:rPr>
          <w:rStyle w:val="StyleUnderline"/>
        </w:rPr>
        <w:t>other and with human institutions</w:t>
      </w:r>
      <w:r w:rsidRPr="00182226">
        <w:rPr>
          <w:sz w:val="16"/>
        </w:rPr>
        <w:t>. 24. There is a lot of uncertainty about systemic risk, especially in the interactions between different fragilities that would not be sufficient to cause a collapse on their own.</w:t>
      </w:r>
    </w:p>
    <w:p w14:paraId="1D20B0F0" w14:textId="77777777" w:rsidR="00283BCC" w:rsidRPr="00793D40" w:rsidRDefault="00283BCC" w:rsidP="00283BCC">
      <w:pPr>
        <w:pStyle w:val="Heading4"/>
        <w:rPr>
          <w:rFonts w:cs="Arial"/>
        </w:rPr>
      </w:pPr>
      <w:r>
        <w:rPr>
          <w:rFonts w:cs="Arial"/>
        </w:rPr>
        <w:t xml:space="preserve">Grid collapse causes </w:t>
      </w:r>
      <w:r>
        <w:rPr>
          <w:rFonts w:cs="Arial"/>
          <w:u w:val="single"/>
        </w:rPr>
        <w:t>extinction</w:t>
      </w:r>
    </w:p>
    <w:p w14:paraId="0A309BF1" w14:textId="77777777" w:rsidR="00283BCC" w:rsidRPr="00E11B79" w:rsidRDefault="00283BCC" w:rsidP="00283BCC">
      <w:r w:rsidRPr="00713094">
        <w:rPr>
          <w:b/>
          <w:bCs/>
        </w:rPr>
        <w:t>Greene 19</w:t>
      </w:r>
      <w:r w:rsidRPr="00E11B79">
        <w:t xml:space="preserve"> [Sherrell R.</w:t>
      </w:r>
      <w:r>
        <w:t xml:space="preserve">; Nuclear Engineering </w:t>
      </w:r>
      <w:r w:rsidRPr="00E11B79">
        <w:t>M.S. degrees from the University of Tennessee</w:t>
      </w:r>
      <w:r>
        <w:t>,</w:t>
      </w:r>
      <w:r w:rsidRPr="00E11B79">
        <w:t xml:space="preserve"> recognized subject matter expert in nuclear reactor safety, nuclear fuel cycle technologies, and advanced reactor concept development</w:t>
      </w:r>
      <w:r>
        <w:t xml:space="preserve">, </w:t>
      </w:r>
      <w:r w:rsidRPr="00E11B79">
        <w:t>worked at the Oak Ridge National Laboratory (ORNL) for over three decades</w:t>
      </w:r>
      <w:r>
        <w:t>,</w:t>
      </w:r>
      <w:r w:rsidRPr="00E11B79">
        <w:t xml:space="preserve"> as Director of Research Reactor Development Programs and Director of Nuclear Technology Programs</w:t>
      </w:r>
      <w:r>
        <w:t>; “</w:t>
      </w:r>
      <w:r w:rsidRPr="00E11B79">
        <w:t>Enhancing Electric Grid, Critical Infrastructure, and Societal Resilience with Resilient Nuclear Power Plants (rNPPs)</w:t>
      </w:r>
      <w:r>
        <w:t>,” Nuclear Technology 205(3),</w:t>
      </w:r>
      <w:r w:rsidRPr="00E11B79">
        <w:t xml:space="preserve"> https://ans.tandfonline.com/doi/pdf/10.1080/00295450.2018.1505357?needAccess=true]</w:t>
      </w:r>
    </w:p>
    <w:p w14:paraId="05DB1B3C" w14:textId="77777777" w:rsidR="00283BCC" w:rsidRPr="00793D40" w:rsidRDefault="00283BCC" w:rsidP="00283BCC">
      <w:pPr>
        <w:rPr>
          <w:sz w:val="16"/>
        </w:rPr>
      </w:pPr>
      <w:r w:rsidRPr="00E11B79">
        <w:rPr>
          <w:rStyle w:val="StyleUnderline"/>
        </w:rPr>
        <w:t xml:space="preserve">There are a variety of </w:t>
      </w:r>
      <w:r w:rsidRPr="00DA047B">
        <w:rPr>
          <w:rStyle w:val="StyleUnderline"/>
          <w:highlight w:val="green"/>
        </w:rPr>
        <w:t>events</w:t>
      </w:r>
      <w:r w:rsidRPr="00E11B79">
        <w:rPr>
          <w:rStyle w:val="StyleUnderline"/>
        </w:rPr>
        <w:t xml:space="preserve"> that </w:t>
      </w:r>
      <w:r w:rsidRPr="00DA047B">
        <w:rPr>
          <w:rStyle w:val="StyleUnderline"/>
          <w:highlight w:val="green"/>
        </w:rPr>
        <w:t xml:space="preserve">could deal </w:t>
      </w:r>
      <w:r w:rsidRPr="00DA047B">
        <w:rPr>
          <w:rStyle w:val="Emphasis"/>
          <w:highlight w:val="green"/>
        </w:rPr>
        <w:t>crippl</w:t>
      </w:r>
      <w:r w:rsidRPr="00793D40">
        <w:rPr>
          <w:rStyle w:val="Emphasis"/>
        </w:rPr>
        <w:t>ing blows</w:t>
      </w:r>
      <w:r w:rsidRPr="00793D40">
        <w:rPr>
          <w:rStyle w:val="StyleUnderline"/>
        </w:rPr>
        <w:t xml:space="preserve"> to a na</w:t>
      </w:r>
      <w:r w:rsidRPr="00E11B79">
        <w:rPr>
          <w:rStyle w:val="StyleUnderline"/>
        </w:rPr>
        <w:t xml:space="preserve">tion’s </w:t>
      </w:r>
      <w:r w:rsidRPr="00DA047B">
        <w:rPr>
          <w:rStyle w:val="Emphasis"/>
          <w:highlight w:val="green"/>
        </w:rPr>
        <w:t>Grid</w:t>
      </w:r>
      <w:r w:rsidRPr="00DA047B">
        <w:rPr>
          <w:rStyle w:val="StyleUnderline"/>
          <w:highlight w:val="green"/>
        </w:rPr>
        <w:t xml:space="preserve">, </w:t>
      </w:r>
      <w:r w:rsidRPr="00DA047B">
        <w:rPr>
          <w:rStyle w:val="Emphasis"/>
          <w:highlight w:val="green"/>
        </w:rPr>
        <w:t>Critical Infrastructure</w:t>
      </w:r>
      <w:r w:rsidRPr="00DA047B">
        <w:rPr>
          <w:rStyle w:val="StyleUnderline"/>
          <w:highlight w:val="green"/>
        </w:rPr>
        <w:t xml:space="preserve">, and </w:t>
      </w:r>
      <w:r w:rsidRPr="00DA047B">
        <w:rPr>
          <w:rStyle w:val="Emphasis"/>
          <w:highlight w:val="green"/>
        </w:rPr>
        <w:t>social fabric</w:t>
      </w:r>
      <w:r w:rsidRPr="00793D40">
        <w:rPr>
          <w:sz w:val="16"/>
        </w:rPr>
        <w:t xml:space="preserve">. The types of </w:t>
      </w:r>
      <w:r w:rsidRPr="00DA047B">
        <w:rPr>
          <w:rStyle w:val="StyleUnderline"/>
          <w:highlight w:val="green"/>
        </w:rPr>
        <w:t>catastrophes</w:t>
      </w:r>
      <w:r w:rsidRPr="00793D40">
        <w:rPr>
          <w:sz w:val="16"/>
        </w:rPr>
        <w:t xml:space="preserve"> under consideration here </w:t>
      </w:r>
      <w:r w:rsidRPr="00E11B79">
        <w:rPr>
          <w:rStyle w:val="StyleUnderline"/>
        </w:rPr>
        <w:t>are “</w:t>
      </w:r>
      <w:r w:rsidRPr="00E11B79">
        <w:rPr>
          <w:rStyle w:val="Emphasis"/>
        </w:rPr>
        <w:t>very bad day” scenarios</w:t>
      </w:r>
      <w:r w:rsidRPr="00793D40">
        <w:rPr>
          <w:sz w:val="16"/>
        </w:rPr>
        <w:t xml:space="preserve"> </w:t>
      </w:r>
      <w:r w:rsidRPr="00E11B79">
        <w:rPr>
          <w:rStyle w:val="StyleUnderline"/>
        </w:rPr>
        <w:t xml:space="preserve">that </w:t>
      </w:r>
      <w:r w:rsidRPr="00DA047B">
        <w:rPr>
          <w:rStyle w:val="StyleUnderline"/>
          <w:highlight w:val="green"/>
        </w:rPr>
        <w:t>might result from</w:t>
      </w:r>
      <w:r w:rsidRPr="00E11B79">
        <w:rPr>
          <w:rStyle w:val="StyleUnderline"/>
        </w:rPr>
        <w:t xml:space="preserve"> severe GMDs induced by </w:t>
      </w:r>
      <w:r w:rsidRPr="00793D40">
        <w:rPr>
          <w:rStyle w:val="Emphasis"/>
        </w:rPr>
        <w:t xml:space="preserve">solar </w:t>
      </w:r>
      <w:r w:rsidRPr="00DA047B">
        <w:rPr>
          <w:rStyle w:val="Emphasis"/>
          <w:highlight w:val="green"/>
        </w:rPr>
        <w:t>CMEs</w:t>
      </w:r>
      <w:r w:rsidRPr="00793D40">
        <w:rPr>
          <w:rStyle w:val="StyleUnderline"/>
        </w:rPr>
        <w:t xml:space="preserve">, </w:t>
      </w:r>
      <w:r w:rsidRPr="00DA047B">
        <w:rPr>
          <w:rStyle w:val="Emphasis"/>
          <w:highlight w:val="green"/>
        </w:rPr>
        <w:t>HEMP</w:t>
      </w:r>
      <w:r w:rsidRPr="00793D40">
        <w:rPr>
          <w:rStyle w:val="Emphasis"/>
        </w:rPr>
        <w:t xml:space="preserve"> attacks</w:t>
      </w:r>
      <w:r w:rsidRPr="00793D40">
        <w:rPr>
          <w:rStyle w:val="StyleUnderline"/>
        </w:rPr>
        <w:t xml:space="preserve">, </w:t>
      </w:r>
      <w:r w:rsidRPr="00DA047B">
        <w:rPr>
          <w:rStyle w:val="Emphasis"/>
          <w:highlight w:val="green"/>
        </w:rPr>
        <w:t>cyber attacks</w:t>
      </w:r>
      <w:r w:rsidRPr="00793D40">
        <w:rPr>
          <w:sz w:val="16"/>
        </w:rPr>
        <w:t>, etc.5</w:t>
      </w:r>
    </w:p>
    <w:p w14:paraId="41B0867E" w14:textId="77777777" w:rsidR="00283BCC" w:rsidRPr="00793D40" w:rsidRDefault="00283BCC" w:rsidP="00283BCC">
      <w:pPr>
        <w:rPr>
          <w:sz w:val="16"/>
          <w:szCs w:val="16"/>
        </w:rPr>
      </w:pPr>
      <w:r w:rsidRPr="00793D40">
        <w:rPr>
          <w:sz w:val="16"/>
          <w:szCs w:val="16"/>
        </w:rPr>
        <w:t>As briefly discussed in Sec. III.C, the probability of a GMD of the magnitude of the 1859 Carrington Event is now believed to be on the order of 1%/year. The Earth narrowly missed (by only several days) intercepting a CME stream in July 2012 that would have created a GMD equal to or larger than the Carrington Event.41 Lloyd’s, in its 2013 report, “Solar Storm Risk to the North American Electric Grid,” 42 stated the following: “A Carrington-level, extreme geomagnetic storm is almost inevitable in the future…The total U.S. population at risk of extended power outage from a Carrington-level storm is between 20-40 million, with durations of 16 days to 1-2 years…The total economic cost for such a scenario is estimated at $0.6-2.6 trillion USD.” Analyses conducted subsequent to the Lloyd’s assessment indicated the geographical area impacted by the CME would be larger than that estimated in Lloyd’s analysis (extending farther northward along the New England coast of the United States and in the state of Minnesota),43 and that the actual consequences of such an event could actually be greater than estimated by Lloyd’s.</w:t>
      </w:r>
    </w:p>
    <w:p w14:paraId="2C24645E" w14:textId="77777777" w:rsidR="00283BCC" w:rsidRPr="00793D40" w:rsidRDefault="00283BCC" w:rsidP="00283BCC">
      <w:pPr>
        <w:rPr>
          <w:sz w:val="16"/>
        </w:rPr>
      </w:pPr>
      <w:r w:rsidRPr="00793D40">
        <w:rPr>
          <w:sz w:val="16"/>
        </w:rPr>
        <w:t xml:space="preserve">Based on “Report of the Commission to Assess the Threat to the United States from Electromagnetic Pulse (EMP) Attack: Critical National Infrastructures” to Congress in 2008 (Ref. 39), a HEMP attack over the Central U.S. could impact virtually the entire North American continent. The consequences of such an event are difficult to quantify with confidence. Experts affiliated with the aforementioned Commission and others familiar with the details of the Commission’s work have stated in Congressional testimony that </w:t>
      </w:r>
      <w:r w:rsidRPr="00DA047B">
        <w:rPr>
          <w:rStyle w:val="StyleUnderline"/>
          <w:highlight w:val="green"/>
        </w:rPr>
        <w:t>such an event could “kill</w:t>
      </w:r>
      <w:r w:rsidRPr="00E11B79">
        <w:rPr>
          <w:rStyle w:val="StyleUnderline"/>
        </w:rPr>
        <w:t xml:space="preserve"> up to</w:t>
      </w:r>
      <w:r w:rsidRPr="00793D40">
        <w:rPr>
          <w:rStyle w:val="StyleUnderline"/>
        </w:rPr>
        <w:t xml:space="preserve"> </w:t>
      </w:r>
      <w:r w:rsidRPr="00DA047B">
        <w:rPr>
          <w:rStyle w:val="Emphasis"/>
          <w:highlight w:val="green"/>
        </w:rPr>
        <w:t>90 percent of the</w:t>
      </w:r>
      <w:r w:rsidRPr="00E11B79">
        <w:rPr>
          <w:rStyle w:val="Emphasis"/>
        </w:rPr>
        <w:t xml:space="preserve"> national </w:t>
      </w:r>
      <w:r w:rsidRPr="00DA047B">
        <w:rPr>
          <w:rStyle w:val="Emphasis"/>
          <w:highlight w:val="green"/>
        </w:rPr>
        <w:t>population</w:t>
      </w:r>
      <w:r w:rsidRPr="00DA047B">
        <w:rPr>
          <w:rStyle w:val="StyleUnderline"/>
          <w:highlight w:val="green"/>
        </w:rPr>
        <w:t xml:space="preserve"> through </w:t>
      </w:r>
      <w:r w:rsidRPr="00DA047B">
        <w:rPr>
          <w:rStyle w:val="Emphasis"/>
          <w:highlight w:val="green"/>
        </w:rPr>
        <w:t>starvation</w:t>
      </w:r>
      <w:r w:rsidRPr="00DA047B">
        <w:rPr>
          <w:rStyle w:val="StyleUnderline"/>
          <w:highlight w:val="green"/>
        </w:rPr>
        <w:t xml:space="preserve">, </w:t>
      </w:r>
      <w:r w:rsidRPr="00DA047B">
        <w:rPr>
          <w:rStyle w:val="Emphasis"/>
          <w:highlight w:val="green"/>
        </w:rPr>
        <w:t>disease</w:t>
      </w:r>
      <w:r w:rsidRPr="00DA047B">
        <w:rPr>
          <w:rStyle w:val="StyleUnderline"/>
          <w:highlight w:val="green"/>
        </w:rPr>
        <w:t>, and</w:t>
      </w:r>
      <w:r w:rsidRPr="00793D40">
        <w:rPr>
          <w:rStyle w:val="StyleUnderline"/>
        </w:rPr>
        <w:t xml:space="preserve"> </w:t>
      </w:r>
      <w:r w:rsidRPr="00E11B79">
        <w:rPr>
          <w:rStyle w:val="Emphasis"/>
        </w:rPr>
        <w:t xml:space="preserve">societal </w:t>
      </w:r>
      <w:r w:rsidRPr="00DA047B">
        <w:rPr>
          <w:rStyle w:val="Emphasis"/>
          <w:highlight w:val="green"/>
        </w:rPr>
        <w:t>collapse</w:t>
      </w:r>
      <w:r w:rsidRPr="00793D40">
        <w:rPr>
          <w:sz w:val="16"/>
        </w:rPr>
        <w:t xml:space="preserve">.” 44,45 Most of </w:t>
      </w:r>
      <w:r w:rsidRPr="00E11B79">
        <w:rPr>
          <w:rStyle w:val="StyleUnderline"/>
        </w:rPr>
        <w:t xml:space="preserve">these consequences are either </w:t>
      </w:r>
      <w:r w:rsidRPr="00E11B79">
        <w:rPr>
          <w:rStyle w:val="Emphasis"/>
        </w:rPr>
        <w:t>direct</w:t>
      </w:r>
      <w:r w:rsidRPr="00E11B79">
        <w:rPr>
          <w:rStyle w:val="StyleUnderline"/>
        </w:rPr>
        <w:t xml:space="preserve"> or </w:t>
      </w:r>
      <w:r w:rsidRPr="00E11B79">
        <w:rPr>
          <w:rStyle w:val="Emphasis"/>
        </w:rPr>
        <w:t>indirect impacts</w:t>
      </w:r>
      <w:r w:rsidRPr="00793D40">
        <w:rPr>
          <w:rStyle w:val="StyleUnderline"/>
        </w:rPr>
        <w:t xml:space="preserve"> </w:t>
      </w:r>
      <w:r w:rsidRPr="00E11B79">
        <w:rPr>
          <w:rStyle w:val="StyleUnderline"/>
        </w:rPr>
        <w:t xml:space="preserve">of the </w:t>
      </w:r>
      <w:r w:rsidRPr="00E11B79">
        <w:rPr>
          <w:rStyle w:val="Emphasis"/>
        </w:rPr>
        <w:t>predicted collapse</w:t>
      </w:r>
      <w:r w:rsidRPr="00793D40">
        <w:rPr>
          <w:sz w:val="16"/>
        </w:rPr>
        <w:t xml:space="preserve"> </w:t>
      </w:r>
      <w:r w:rsidRPr="00E11B79">
        <w:rPr>
          <w:rStyle w:val="StyleUnderline"/>
        </w:rPr>
        <w:t>of virtually the enti</w:t>
      </w:r>
      <w:r w:rsidRPr="00793D40">
        <w:t xml:space="preserve">re U.S. </w:t>
      </w:r>
      <w:r w:rsidRPr="00E11B79">
        <w:rPr>
          <w:rStyle w:val="Emphasis"/>
        </w:rPr>
        <w:t>Critical Infrastructure system</w:t>
      </w:r>
      <w:r w:rsidRPr="00793D40">
        <w:rPr>
          <w:sz w:val="16"/>
        </w:rPr>
        <w:t xml:space="preserve"> in the wake of the attack.</w:t>
      </w:r>
    </w:p>
    <w:p w14:paraId="0B2B46C3" w14:textId="77777777" w:rsidR="00283BCC" w:rsidRPr="00793D40" w:rsidRDefault="00283BCC" w:rsidP="00283BCC">
      <w:pPr>
        <w:rPr>
          <w:sz w:val="16"/>
        </w:rPr>
      </w:pPr>
      <w:r w:rsidRPr="00793D40">
        <w:rPr>
          <w:sz w:val="16"/>
        </w:rPr>
        <w:t xml:space="preserve">Last, recent analyses by both the U.S. Department of Energy46 and the U.S. National Academies of Sciences, Engineering, and Medicine47 have concluded that </w:t>
      </w:r>
      <w:r w:rsidRPr="00DA047B">
        <w:rPr>
          <w:rStyle w:val="Emphasis"/>
          <w:highlight w:val="green"/>
        </w:rPr>
        <w:t>cyber threats</w:t>
      </w:r>
      <w:r w:rsidRPr="00793D40">
        <w:rPr>
          <w:sz w:val="16"/>
        </w:rPr>
        <w:t xml:space="preserve"> to the U.S. Grid from both state-level and substatelevel entities </w:t>
      </w:r>
      <w:r w:rsidRPr="00E11B79">
        <w:rPr>
          <w:rStyle w:val="StyleUnderline"/>
        </w:rPr>
        <w:t xml:space="preserve">are likely to </w:t>
      </w:r>
      <w:r w:rsidRPr="00DA047B">
        <w:rPr>
          <w:rStyle w:val="StyleUnderline"/>
          <w:highlight w:val="green"/>
        </w:rPr>
        <w:t xml:space="preserve">grow in </w:t>
      </w:r>
      <w:r w:rsidRPr="00DA047B">
        <w:rPr>
          <w:rStyle w:val="Emphasis"/>
          <w:highlight w:val="green"/>
        </w:rPr>
        <w:t>number and sophistication</w:t>
      </w:r>
      <w:r w:rsidRPr="00793D40">
        <w:rPr>
          <w:sz w:val="16"/>
        </w:rPr>
        <w:t xml:space="preserve"> in the coming years, </w:t>
      </w:r>
      <w:r w:rsidRPr="00E11B79">
        <w:rPr>
          <w:rStyle w:val="StyleUnderline"/>
        </w:rPr>
        <w:t>posing a</w:t>
      </w:r>
      <w:r w:rsidRPr="00793D40">
        <w:rPr>
          <w:sz w:val="16"/>
        </w:rPr>
        <w:t xml:space="preserve"> </w:t>
      </w:r>
      <w:r w:rsidRPr="00E11B79">
        <w:rPr>
          <w:rStyle w:val="Emphasis"/>
        </w:rPr>
        <w:t>growing threat</w:t>
      </w:r>
      <w:r w:rsidRPr="00793D40">
        <w:rPr>
          <w:sz w:val="16"/>
        </w:rPr>
        <w:t xml:space="preserve"> to the U.S. Grid.</w:t>
      </w:r>
    </w:p>
    <w:p w14:paraId="16466DCD" w14:textId="77777777" w:rsidR="00283BCC" w:rsidRPr="00793D40" w:rsidRDefault="00283BCC" w:rsidP="00283BCC">
      <w:pPr>
        <w:rPr>
          <w:sz w:val="16"/>
        </w:rPr>
      </w:pPr>
      <w:r w:rsidRPr="00E11B79">
        <w:rPr>
          <w:rStyle w:val="StyleUnderline"/>
        </w:rPr>
        <w:t>These three “very bad day” scenarios are not</w:t>
      </w:r>
      <w:r w:rsidRPr="00793D40">
        <w:rPr>
          <w:rStyle w:val="StyleUnderline"/>
        </w:rPr>
        <w:t xml:space="preserve"> </w:t>
      </w:r>
      <w:r w:rsidRPr="00E11B79">
        <w:rPr>
          <w:rStyle w:val="Emphasis"/>
        </w:rPr>
        <w:t>creations</w:t>
      </w:r>
      <w:r w:rsidRPr="00793D40">
        <w:rPr>
          <w:rStyle w:val="StyleUnderline"/>
        </w:rPr>
        <w:t xml:space="preserve"> of </w:t>
      </w:r>
      <w:r w:rsidRPr="00E11B79">
        <w:rPr>
          <w:rStyle w:val="Emphasis"/>
        </w:rPr>
        <w:t>overzealous science fiction writers</w:t>
      </w:r>
      <w:r w:rsidRPr="00793D40">
        <w:rPr>
          <w:sz w:val="16"/>
        </w:rPr>
        <w:t>. A variety of mitigating actions to reduce both the vulnerability and the consequences of these events has been identified, and some are being implemented. However, the fact remains that events such as those described here have the potential to change life as we know it in the United States and other developed nations in the 21st century, whether the events occur individually, or simultaneously, and with or without coordinated physical attacks on Critical Infrastructure assets.</w:t>
      </w:r>
    </w:p>
    <w:p w14:paraId="26EF057A" w14:textId="77777777" w:rsidR="00283BCC" w:rsidRPr="00783FE3" w:rsidRDefault="00283BCC" w:rsidP="00283BCC">
      <w:pPr>
        <w:pStyle w:val="Heading4"/>
        <w:rPr>
          <w:rFonts w:cs="Times New Roman"/>
        </w:rPr>
      </w:pPr>
      <w:r>
        <w:rPr>
          <w:rFonts w:cs="Times New Roman"/>
          <w:u w:val="single"/>
        </w:rPr>
        <w:t>Breaks</w:t>
      </w:r>
      <w:r>
        <w:rPr>
          <w:rFonts w:cs="Times New Roman"/>
        </w:rPr>
        <w:t xml:space="preserve"> the DOD – goes nuclear.</w:t>
      </w:r>
    </w:p>
    <w:p w14:paraId="3AB1CF0B" w14:textId="77777777" w:rsidR="00283BCC" w:rsidRPr="00966C1D" w:rsidRDefault="00283BCC" w:rsidP="00283BCC">
      <w:pPr>
        <w:rPr>
          <w:sz w:val="16"/>
          <w:szCs w:val="16"/>
        </w:rPr>
      </w:pPr>
      <w:r w:rsidRPr="009852F9">
        <w:rPr>
          <w:sz w:val="16"/>
          <w:szCs w:val="16"/>
        </w:rPr>
        <w:t xml:space="preserve">Richard </w:t>
      </w:r>
      <w:r w:rsidRPr="00713094">
        <w:rPr>
          <w:b/>
          <w:bCs/>
        </w:rPr>
        <w:t>Andres and</w:t>
      </w:r>
      <w:r w:rsidRPr="009852F9">
        <w:rPr>
          <w:sz w:val="16"/>
          <w:szCs w:val="16"/>
        </w:rPr>
        <w:t xml:space="preserve"> Hanna </w:t>
      </w:r>
      <w:r w:rsidRPr="00713094">
        <w:rPr>
          <w:b/>
          <w:bCs/>
        </w:rPr>
        <w:t>Breetz, 2011</w:t>
      </w:r>
      <w:r w:rsidRPr="009852F9">
        <w:rPr>
          <w:sz w:val="16"/>
          <w:szCs w:val="16"/>
        </w:rPr>
        <w:t xml:space="preserve">. Professor of National Security Strategy at the National War College and a Senior Fellow and Energy and Environmental Security and Policy Chair in the Center for Strategic Research, Institute for National Strategic Studies, at the National Defense University, doctoral candidate in the Department of Political Science at The Massachusetts Institute of Technology. “Small Nuclear Reactors for Military Installations: Capabilities, Costs, and Technological Implications”, </w:t>
      </w:r>
      <w:hyperlink r:id="rId49" w:history="1">
        <w:r w:rsidRPr="009852F9">
          <w:rPr>
            <w:rStyle w:val="Hyperlink"/>
            <w:sz w:val="16"/>
            <w:szCs w:val="16"/>
          </w:rPr>
          <w:t>www.ndu.edu/press/lib/pdf/StrForum/SF-262.pdf</w:t>
        </w:r>
      </w:hyperlink>
    </w:p>
    <w:p w14:paraId="5260BBE7" w14:textId="77777777" w:rsidR="00283BCC" w:rsidRDefault="00283BCC" w:rsidP="00283BCC">
      <w:pPr>
        <w:rPr>
          <w:sz w:val="16"/>
        </w:rPr>
      </w:pPr>
      <w:r w:rsidRPr="009852F9">
        <w:rPr>
          <w:sz w:val="16"/>
        </w:rPr>
        <w:t xml:space="preserve">The DOD interest in small reactors derives largely from problems with base and logistics vulnerability. Over the last few years, the Services have begun to reexamine virtually every aspect of how they generate and use energy with an eye toward cutting costs, decreasing carbon emissions, and reducing energy-related vulnerabilities. These actions have resulted in programs that have significantly reduced DOD energy consumption and greenhouse gas emissions at domestic bases. Despite strong efforts, however, two </w:t>
      </w:r>
      <w:r w:rsidRPr="009852F9">
        <w:rPr>
          <w:rStyle w:val="StyleUnderline"/>
        </w:rPr>
        <w:t>critical security issues have</w:t>
      </w:r>
      <w:r w:rsidRPr="009852F9">
        <w:rPr>
          <w:sz w:val="16"/>
        </w:rPr>
        <w:t xml:space="preserve"> thus far </w:t>
      </w:r>
      <w:r w:rsidRPr="009852F9">
        <w:rPr>
          <w:rStyle w:val="StyleUnderline"/>
        </w:rPr>
        <w:t>proven resistant to existing solutions: bases’ vulnerability to civilian power outages, and the need to transport large quantities of fuel via convoys</w:t>
      </w:r>
      <w:r w:rsidRPr="009852F9">
        <w:rPr>
          <w:sz w:val="16"/>
        </w:rPr>
        <w:t xml:space="preserve"> through hostile territory to forward locations. Each of these is explored below. Grid Vulnerability. </w:t>
      </w:r>
      <w:r w:rsidRPr="00DA047B">
        <w:rPr>
          <w:rStyle w:val="StyleUnderline"/>
          <w:highlight w:val="green"/>
        </w:rPr>
        <w:t>DOD is unable to provide</w:t>
      </w:r>
      <w:r w:rsidRPr="009852F9">
        <w:rPr>
          <w:rStyle w:val="StyleUnderline"/>
        </w:rPr>
        <w:t xml:space="preserve"> its </w:t>
      </w:r>
      <w:r w:rsidRPr="00DA047B">
        <w:rPr>
          <w:rStyle w:val="StyleUnderline"/>
          <w:highlight w:val="green"/>
        </w:rPr>
        <w:t>bases with electricity when the</w:t>
      </w:r>
      <w:r w:rsidRPr="009852F9">
        <w:rPr>
          <w:rStyle w:val="StyleUnderline"/>
        </w:rPr>
        <w:t xml:space="preserve"> civilian electrical </w:t>
      </w:r>
      <w:r w:rsidRPr="00DA047B">
        <w:rPr>
          <w:rStyle w:val="StyleUnderline"/>
          <w:highlight w:val="green"/>
        </w:rPr>
        <w:t>grid is offline</w:t>
      </w:r>
      <w:r w:rsidRPr="009852F9">
        <w:rPr>
          <w:rStyle w:val="StyleUnderline"/>
        </w:rPr>
        <w:t xml:space="preserve"> for an extended period of time</w:t>
      </w:r>
      <w:r w:rsidRPr="009852F9">
        <w:rPr>
          <w:sz w:val="16"/>
        </w:rPr>
        <w:t xml:space="preserve">. Currently, </w:t>
      </w:r>
      <w:r w:rsidRPr="009852F9">
        <w:rPr>
          <w:rStyle w:val="StyleUnderline"/>
        </w:rPr>
        <w:t>domestic military installations receive 99 percent of their electricity from the civilian power grid</w:t>
      </w:r>
      <w:r w:rsidRPr="009852F9">
        <w:rPr>
          <w:sz w:val="16"/>
        </w:rPr>
        <w:t xml:space="preserve">. As explained in a recent study from the Defense Science Board: DOD’s key problem with electricity is that </w:t>
      </w:r>
      <w:r w:rsidRPr="00DA047B">
        <w:rPr>
          <w:rStyle w:val="StyleUnderline"/>
          <w:highlight w:val="green"/>
        </w:rPr>
        <w:t>critical</w:t>
      </w:r>
      <w:r w:rsidRPr="009852F9">
        <w:rPr>
          <w:rStyle w:val="StyleUnderline"/>
        </w:rPr>
        <w:t xml:space="preserve"> missions, such as national </w:t>
      </w:r>
      <w:r w:rsidRPr="00DA047B">
        <w:rPr>
          <w:rStyle w:val="StyleUnderline"/>
          <w:highlight w:val="green"/>
        </w:rPr>
        <w:t xml:space="preserve">strategic awareness and </w:t>
      </w:r>
      <w:r w:rsidRPr="009852F9">
        <w:rPr>
          <w:rStyle w:val="StyleUnderline"/>
          <w:bdr w:val="single" w:sz="4" w:space="0" w:color="auto"/>
        </w:rPr>
        <w:t xml:space="preserve">national </w:t>
      </w:r>
      <w:r w:rsidRPr="00DA047B">
        <w:rPr>
          <w:rStyle w:val="StyleUnderline"/>
          <w:highlight w:val="green"/>
          <w:bdr w:val="single" w:sz="4" w:space="0" w:color="auto"/>
        </w:rPr>
        <w:t>command authorities</w:t>
      </w:r>
      <w:r w:rsidRPr="00DA047B">
        <w:rPr>
          <w:rStyle w:val="StyleUnderline"/>
          <w:highlight w:val="green"/>
        </w:rPr>
        <w:t>, are</w:t>
      </w:r>
      <w:r w:rsidRPr="009852F9">
        <w:rPr>
          <w:sz w:val="16"/>
        </w:rPr>
        <w:t xml:space="preserve"> almost</w:t>
      </w:r>
      <w:r w:rsidRPr="009852F9">
        <w:rPr>
          <w:rStyle w:val="StyleUnderline"/>
        </w:rPr>
        <w:t xml:space="preserve"> entirely </w:t>
      </w:r>
      <w:r w:rsidRPr="00DA047B">
        <w:rPr>
          <w:rStyle w:val="StyleUnderline"/>
          <w:highlight w:val="green"/>
        </w:rPr>
        <w:t>dependent on the</w:t>
      </w:r>
      <w:r w:rsidRPr="009852F9">
        <w:rPr>
          <w:rStyle w:val="StyleUnderline"/>
        </w:rPr>
        <w:t xml:space="preserve"> national transmission </w:t>
      </w:r>
      <w:r w:rsidRPr="00DA047B">
        <w:rPr>
          <w:rStyle w:val="StyleUnderline"/>
          <w:highlight w:val="green"/>
        </w:rPr>
        <w:t>grid</w:t>
      </w:r>
      <w:r w:rsidRPr="009852F9">
        <w:rPr>
          <w:sz w:val="16"/>
        </w:rPr>
        <w:t xml:space="preserve"> . . . [</w:t>
      </w:r>
      <w:r w:rsidRPr="00DA047B">
        <w:rPr>
          <w:rStyle w:val="StyleUnderline"/>
          <w:highlight w:val="green"/>
        </w:rPr>
        <w:t>which] is</w:t>
      </w:r>
      <w:r w:rsidRPr="009852F9">
        <w:rPr>
          <w:rStyle w:val="StyleUnderline"/>
        </w:rPr>
        <w:t xml:space="preserve"> fragile, </w:t>
      </w:r>
      <w:r w:rsidRPr="00DA047B">
        <w:rPr>
          <w:rStyle w:val="StyleUnderline"/>
          <w:highlight w:val="green"/>
        </w:rPr>
        <w:t xml:space="preserve">vulnerable, </w:t>
      </w:r>
      <w:r w:rsidRPr="009852F9">
        <w:rPr>
          <w:rStyle w:val="StyleUnderline"/>
        </w:rPr>
        <w:t>near its capacity limit, and outside of DOD control</w:t>
      </w:r>
      <w:r w:rsidRPr="009852F9">
        <w:rPr>
          <w:sz w:val="16"/>
        </w:rPr>
        <w:t xml:space="preserve">. In most cases, </w:t>
      </w:r>
      <w:r w:rsidRPr="00DA047B">
        <w:rPr>
          <w:rStyle w:val="StyleUnderline"/>
          <w:highlight w:val="green"/>
        </w:rPr>
        <w:t>neither the grid nor</w:t>
      </w:r>
      <w:r w:rsidRPr="009852F9">
        <w:rPr>
          <w:rStyle w:val="StyleUnderline"/>
        </w:rPr>
        <w:t xml:space="preserve"> on-base </w:t>
      </w:r>
      <w:r w:rsidRPr="00DA047B">
        <w:rPr>
          <w:rStyle w:val="StyleUnderline"/>
          <w:highlight w:val="green"/>
        </w:rPr>
        <w:t>backup power provides</w:t>
      </w:r>
      <w:r w:rsidRPr="009852F9">
        <w:rPr>
          <w:rStyle w:val="StyleUnderline"/>
        </w:rPr>
        <w:t xml:space="preserve"> sufficient </w:t>
      </w:r>
      <w:r w:rsidRPr="00DA047B">
        <w:rPr>
          <w:rStyle w:val="StyleUnderline"/>
          <w:highlight w:val="green"/>
        </w:rPr>
        <w:t>reliability</w:t>
      </w:r>
      <w:r w:rsidRPr="009852F9">
        <w:rPr>
          <w:rStyle w:val="StyleUnderline"/>
        </w:rPr>
        <w:t xml:space="preserve"> to ensure continuity of critical national priority functions and oversight of strategic missions in the face of a long term (several months) outage</w:t>
      </w:r>
      <w:r w:rsidRPr="009852F9">
        <w:rPr>
          <w:sz w:val="16"/>
        </w:rPr>
        <w:t xml:space="preserve">.7 </w:t>
      </w:r>
      <w:r w:rsidRPr="009852F9">
        <w:rPr>
          <w:rStyle w:val="StyleUnderline"/>
        </w:rPr>
        <w:t>The grid’s fragility was demonstrated during the 2003 Northeast blackout</w:t>
      </w:r>
      <w:r w:rsidRPr="009852F9">
        <w:rPr>
          <w:sz w:val="16"/>
        </w:rPr>
        <w:t xml:space="preserve">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systems.8 More recently, awareness has been growing </w:t>
      </w:r>
      <w:r w:rsidRPr="009852F9">
        <w:rPr>
          <w:rStyle w:val="StyleUnderline"/>
        </w:rPr>
        <w:t>that the grid is</w:t>
      </w:r>
      <w:r w:rsidRPr="009852F9">
        <w:rPr>
          <w:sz w:val="16"/>
        </w:rPr>
        <w:t xml:space="preserve"> also </w:t>
      </w:r>
      <w:r w:rsidRPr="009852F9">
        <w:rPr>
          <w:rStyle w:val="StyleUnderline"/>
        </w:rPr>
        <w:t>vulnerable to purposive attacks</w:t>
      </w:r>
      <w:r w:rsidRPr="009852F9">
        <w:rPr>
          <w:sz w:val="16"/>
        </w:rPr>
        <w:t xml:space="preserve">. A report sponsored by the Department of Homeland Security suggests that a coordinated cyberattack on the grid could result in a third of the country losing power for a period of weeks or months.9 Cyberattacks on critical infrastructure are not well understood. It is not clear, for instance, whether existing </w:t>
      </w:r>
      <w:r w:rsidRPr="009852F9">
        <w:rPr>
          <w:rStyle w:val="StyleUnderline"/>
        </w:rPr>
        <w:t>terrorist groups might be able to develop the capability to conduct this type of attack</w:t>
      </w:r>
      <w:r w:rsidRPr="009852F9">
        <w:rPr>
          <w:sz w:val="16"/>
        </w:rPr>
        <w:t xml:space="preserve">. It is likely, however, </w:t>
      </w:r>
      <w:r w:rsidRPr="009852F9">
        <w:rPr>
          <w:rStyle w:val="StyleUnderline"/>
        </w:rPr>
        <w:t>that some nation-states either have or are working on developing the ability to take down the U.S. grid</w:t>
      </w:r>
      <w:r w:rsidRPr="009852F9">
        <w:rPr>
          <w:sz w:val="16"/>
        </w:rPr>
        <w:t xml:space="preserve">. In the event of a war with one of these states, </w:t>
      </w:r>
      <w:r w:rsidRPr="009852F9">
        <w:rPr>
          <w:rStyle w:val="StyleUnderline"/>
        </w:rPr>
        <w:t>it is possible, if not likely, that parts of the civilian grid would cease to function, taking with them military bases located in affected regions</w:t>
      </w:r>
      <w:r w:rsidRPr="009852F9">
        <w:rPr>
          <w:sz w:val="16"/>
        </w:rPr>
        <w:t xml:space="preserve">. Government and private </w:t>
      </w:r>
      <w:r w:rsidRPr="009852F9">
        <w:rPr>
          <w:rStyle w:val="StyleUnderline"/>
        </w:rPr>
        <w:t>organizations are currently working to secure the grid against</w:t>
      </w:r>
      <w:r w:rsidRPr="009852F9">
        <w:rPr>
          <w:sz w:val="16"/>
        </w:rPr>
        <w:t xml:space="preserve"> </w:t>
      </w:r>
      <w:r w:rsidRPr="009852F9">
        <w:rPr>
          <w:rStyle w:val="StyleUnderline"/>
        </w:rPr>
        <w:t>attacks</w:t>
      </w:r>
      <w:r w:rsidRPr="009852F9">
        <w:rPr>
          <w:sz w:val="16"/>
        </w:rPr>
        <w:t xml:space="preserve">; however, </w:t>
      </w:r>
      <w:r w:rsidRPr="009852F9">
        <w:rPr>
          <w:rStyle w:val="StyleUnderline"/>
        </w:rPr>
        <w:t>it is not clear that they will be successful</w:t>
      </w:r>
      <w:r w:rsidRPr="009852F9">
        <w:rPr>
          <w:sz w:val="16"/>
        </w:rPr>
        <w:t xml:space="preserve">. Most military bases currently have backup power that allows them to function for a period of hours or, at most, a few days on their own. If power were not restored after this amount of time, the results could be disastrous. First, </w:t>
      </w:r>
      <w:r w:rsidRPr="009852F9">
        <w:rPr>
          <w:rStyle w:val="StyleUnderline"/>
        </w:rPr>
        <w:t>military assets taken offline by the crisis would not be available to help with disaster relief</w:t>
      </w:r>
      <w:r w:rsidRPr="009852F9">
        <w:rPr>
          <w:sz w:val="16"/>
        </w:rPr>
        <w:t xml:space="preserve">. Second, </w:t>
      </w:r>
      <w:r w:rsidRPr="009852F9">
        <w:rPr>
          <w:rStyle w:val="StyleUnderline"/>
        </w:rPr>
        <w:t xml:space="preserve">during an extended blackout, </w:t>
      </w:r>
      <w:r w:rsidRPr="00DA047B">
        <w:rPr>
          <w:rStyle w:val="StyleUnderline"/>
          <w:highlight w:val="green"/>
          <w:bdr w:val="single" w:sz="4" w:space="0" w:color="auto"/>
        </w:rPr>
        <w:t>global military operations</w:t>
      </w:r>
      <w:r w:rsidRPr="00DA047B">
        <w:rPr>
          <w:rStyle w:val="StyleUnderline"/>
          <w:highlight w:val="green"/>
        </w:rPr>
        <w:t xml:space="preserve"> could be </w:t>
      </w:r>
      <w:r w:rsidRPr="00DA047B">
        <w:rPr>
          <w:rStyle w:val="StyleUnderline"/>
          <w:highlight w:val="green"/>
          <w:bdr w:val="single" w:sz="4" w:space="0" w:color="auto"/>
        </w:rPr>
        <w:t>seriously compromised</w:t>
      </w:r>
      <w:r w:rsidRPr="009852F9">
        <w:rPr>
          <w:rStyle w:val="StyleUnderline"/>
        </w:rPr>
        <w:t>; this disruption would be particularly serious if the blackout was induced during major combat operations</w:t>
      </w:r>
      <w:r w:rsidRPr="009852F9">
        <w:rPr>
          <w:sz w:val="16"/>
        </w:rPr>
        <w:t xml:space="preserve">. During the Cold War, this type of event was far less likely because the United States and Soviet Union shared the common understanding that </w:t>
      </w:r>
      <w:r w:rsidRPr="00DA047B">
        <w:rPr>
          <w:rStyle w:val="StyleUnderline"/>
          <w:highlight w:val="green"/>
        </w:rPr>
        <w:t xml:space="preserve">blinding an opponent </w:t>
      </w:r>
      <w:r w:rsidRPr="009852F9">
        <w:rPr>
          <w:rStyle w:val="StyleUnderline"/>
        </w:rPr>
        <w:t xml:space="preserve">with a grid blackout </w:t>
      </w:r>
      <w:r w:rsidRPr="00DA047B">
        <w:rPr>
          <w:rStyle w:val="StyleUnderline"/>
          <w:highlight w:val="green"/>
        </w:rPr>
        <w:t xml:space="preserve">could escalate to </w:t>
      </w:r>
      <w:r w:rsidRPr="00DA047B">
        <w:rPr>
          <w:rStyle w:val="StyleUnderline"/>
          <w:highlight w:val="green"/>
          <w:bdr w:val="single" w:sz="4" w:space="0" w:color="auto"/>
        </w:rPr>
        <w:t>nuclear war</w:t>
      </w:r>
      <w:r w:rsidRPr="009852F9">
        <w:rPr>
          <w:sz w:val="16"/>
        </w:rPr>
        <w:t xml:space="preserve">. </w:t>
      </w:r>
      <w:r w:rsidRPr="009852F9">
        <w:rPr>
          <w:rStyle w:val="StyleUnderline"/>
        </w:rPr>
        <w:t>America’s current opponents</w:t>
      </w:r>
      <w:r w:rsidRPr="009852F9">
        <w:rPr>
          <w:sz w:val="16"/>
        </w:rPr>
        <w:t xml:space="preserve">, however, </w:t>
      </w:r>
      <w:r w:rsidRPr="009852F9">
        <w:rPr>
          <w:rStyle w:val="StyleUnderline"/>
        </w:rPr>
        <w:t>may not share this fear or be deterred by this possibility</w:t>
      </w:r>
      <w:r w:rsidRPr="009852F9">
        <w:rPr>
          <w:sz w:val="16"/>
        </w:rPr>
        <w:t xml:space="preserve">. In 2008, the Defense Science Board stressed that </w:t>
      </w:r>
      <w:r w:rsidRPr="009852F9">
        <w:rPr>
          <w:rStyle w:val="StyleUnderline"/>
        </w:rPr>
        <w:t>DOD should mitigate the electrical grid’s vulnerabilities by turning military installations into “</w:t>
      </w:r>
      <w:r w:rsidRPr="009852F9">
        <w:rPr>
          <w:rStyle w:val="StyleUnderline"/>
          <w:bdr w:val="single" w:sz="4" w:space="0" w:color="auto"/>
        </w:rPr>
        <w:t>islands</w:t>
      </w:r>
      <w:r w:rsidRPr="009852F9">
        <w:rPr>
          <w:sz w:val="16"/>
        </w:rPr>
        <w:t>” of energy self-sufficiency.</w:t>
      </w:r>
      <w:r w:rsidRPr="009852F9">
        <w:rPr>
          <w:rStyle w:val="StyleUnderline"/>
        </w:rPr>
        <w:t xml:space="preserve"> The department has made efforts to do so by promoting efficiency programs</w:t>
      </w:r>
      <w:r w:rsidRPr="009852F9">
        <w:rPr>
          <w:sz w:val="16"/>
        </w:rPr>
        <w:t xml:space="preserve"> that lower power consumption on bases and by </w:t>
      </w:r>
      <w:r w:rsidRPr="009852F9">
        <w:rPr>
          <w:rStyle w:val="StyleUnderline"/>
        </w:rPr>
        <w:t xml:space="preserve">constructing </w:t>
      </w:r>
      <w:r w:rsidRPr="00DA047B">
        <w:rPr>
          <w:rStyle w:val="StyleUnderline"/>
          <w:highlight w:val="green"/>
        </w:rPr>
        <w:t xml:space="preserve">renewable </w:t>
      </w:r>
      <w:r w:rsidRPr="009852F9">
        <w:rPr>
          <w:rStyle w:val="StyleUnderline"/>
        </w:rPr>
        <w:t xml:space="preserve">power generation </w:t>
      </w:r>
      <w:r w:rsidRPr="00DA047B">
        <w:rPr>
          <w:rStyle w:val="StyleUnderline"/>
          <w:highlight w:val="green"/>
        </w:rPr>
        <w:t>facilities</w:t>
      </w:r>
      <w:r w:rsidRPr="009852F9">
        <w:rPr>
          <w:sz w:val="16"/>
        </w:rPr>
        <w:t xml:space="preserve"> on selected bases. </w:t>
      </w:r>
      <w:r w:rsidRPr="009852F9">
        <w:rPr>
          <w:rStyle w:val="StyleUnderline"/>
        </w:rPr>
        <w:t xml:space="preserve">Unfortunately, these programs </w:t>
      </w:r>
      <w:r w:rsidRPr="00DA047B">
        <w:rPr>
          <w:rStyle w:val="StyleUnderline"/>
          <w:highlight w:val="green"/>
        </w:rPr>
        <w:t>will not</w:t>
      </w:r>
      <w:r w:rsidRPr="009852F9">
        <w:rPr>
          <w:rStyle w:val="StyleUnderline"/>
        </w:rPr>
        <w:t xml:space="preserve"> come close to reaching the goal of </w:t>
      </w:r>
      <w:r w:rsidRPr="00DA047B">
        <w:rPr>
          <w:rStyle w:val="StyleUnderline"/>
          <w:highlight w:val="green"/>
        </w:rPr>
        <w:t>island</w:t>
      </w:r>
      <w:r w:rsidRPr="009852F9">
        <w:rPr>
          <w:rStyle w:val="StyleUnderline"/>
        </w:rPr>
        <w:t xml:space="preserve">ing </w:t>
      </w:r>
      <w:r w:rsidRPr="00DA047B">
        <w:rPr>
          <w:rStyle w:val="StyleUnderline"/>
          <w:highlight w:val="green"/>
        </w:rPr>
        <w:t>the vast majority of bases</w:t>
      </w:r>
      <w:r w:rsidRPr="00DA047B">
        <w:rPr>
          <w:sz w:val="16"/>
          <w:highlight w:val="green"/>
        </w:rPr>
        <w:t xml:space="preserve">. </w:t>
      </w:r>
      <w:r w:rsidRPr="009852F9">
        <w:rPr>
          <w:rStyle w:val="StyleUnderline"/>
        </w:rPr>
        <w:t xml:space="preserve">Even with massive investment in efficiency and renewables, </w:t>
      </w:r>
      <w:r w:rsidRPr="00DA047B">
        <w:rPr>
          <w:rStyle w:val="StyleUnderline"/>
          <w:highlight w:val="green"/>
        </w:rPr>
        <w:t>most bases would not be able to function</w:t>
      </w:r>
      <w:r w:rsidRPr="009852F9">
        <w:rPr>
          <w:rStyle w:val="StyleUnderline"/>
        </w:rPr>
        <w:t xml:space="preserve"> for more than a few days</w:t>
      </w:r>
      <w:r w:rsidRPr="009852F9">
        <w:rPr>
          <w:sz w:val="16"/>
        </w:rPr>
        <w:t xml:space="preserve"> after the civilian grid went offline </w:t>
      </w:r>
      <w:r w:rsidRPr="009852F9">
        <w:rPr>
          <w:rStyle w:val="StyleUnderline"/>
        </w:rPr>
        <w:t>Unlike other alternative sources of energy, small reactors have the potential to solve DOD’s vulnerability to grid outages</w:t>
      </w:r>
      <w:r w:rsidRPr="009852F9">
        <w:rPr>
          <w:sz w:val="16"/>
        </w:rPr>
        <w:t xml:space="preserve">. Most bases have relatively light power demands when compared to civilian towns or cities. </w:t>
      </w:r>
      <w:r w:rsidRPr="009852F9">
        <w:rPr>
          <w:rStyle w:val="StyleUnderline"/>
        </w:rPr>
        <w:t>Small reactors could easily support bases’ power demands separate from the civilian grid during crises</w:t>
      </w:r>
      <w:r w:rsidRPr="009852F9">
        <w:rPr>
          <w:sz w:val="16"/>
        </w:rPr>
        <w:t xml:space="preserve">. In some cases, </w:t>
      </w:r>
      <w:r w:rsidRPr="009852F9">
        <w:rPr>
          <w:rStyle w:val="StyleUnderline"/>
        </w:rPr>
        <w:t>the reactors could be designed to produce enough power not only to supply the base, but also to provide critical services in surrounding towns during long-term outages</w:t>
      </w:r>
      <w:r w:rsidRPr="009852F9">
        <w:rPr>
          <w:sz w:val="16"/>
        </w:rPr>
        <w:t xml:space="preserve">. Strategically, islanding bases with small reactors has another benefit. </w:t>
      </w:r>
      <w:r w:rsidRPr="009852F9">
        <w:rPr>
          <w:rStyle w:val="StyleUnderline"/>
        </w:rPr>
        <w:t>One of the main reasons an enemy might be willing to risk reprisals by taking down the U.S. grid during a period of military hostilities would be to affect ongoing military operations. Without the lifeline of</w:t>
      </w:r>
      <w:r w:rsidRPr="009852F9">
        <w:rPr>
          <w:sz w:val="16"/>
        </w:rPr>
        <w:t xml:space="preserve"> intelligence, communication, and logistics provided by </w:t>
      </w:r>
      <w:r w:rsidRPr="009852F9">
        <w:rPr>
          <w:rStyle w:val="StyleUnderline"/>
        </w:rPr>
        <w:t>U.S. domestic bases, American military operations would be compromised in almost any conceivable contingency. Making bases more resilient to civilian power outages would reduce the incentive for an opponent to attack the grid</w:t>
      </w:r>
      <w:r w:rsidRPr="009852F9">
        <w:rPr>
          <w:sz w:val="16"/>
        </w:rPr>
        <w:t xml:space="preserve">. An opponent might still attempt to take down the grid for the sake of disrupting civilian systems, but </w:t>
      </w:r>
      <w:r w:rsidRPr="009852F9">
        <w:rPr>
          <w:rStyle w:val="StyleUnderline"/>
        </w:rPr>
        <w:t>the powerful incentive to do so in order to win an ongoing battle or war would be greatly reduced</w:t>
      </w:r>
      <w:r w:rsidRPr="009852F9">
        <w:rPr>
          <w:sz w:val="16"/>
        </w:rPr>
        <w:t>.</w:t>
      </w:r>
    </w:p>
    <w:p w14:paraId="64155DC4" w14:textId="77777777" w:rsidR="00283BCC" w:rsidRPr="00E11B79" w:rsidRDefault="00283BCC" w:rsidP="00283BCC"/>
    <w:p w14:paraId="22BB01AB" w14:textId="77777777" w:rsidR="00283BCC" w:rsidRPr="006972BE" w:rsidRDefault="00283BCC" w:rsidP="00283BCC">
      <w:pPr>
        <w:pStyle w:val="Heading4"/>
      </w:pPr>
      <w:r w:rsidRPr="006972BE">
        <w:t>Grid reliability key to every aspect of the military</w:t>
      </w:r>
      <w:r>
        <w:t xml:space="preserve"> – </w:t>
      </w:r>
      <w:r w:rsidRPr="006972BE">
        <w:t xml:space="preserve">BMD, command and control, forward operating missions, and humanitarian operations </w:t>
      </w:r>
    </w:p>
    <w:p w14:paraId="7B3BD250" w14:textId="77777777" w:rsidR="00283BCC" w:rsidRPr="006972BE" w:rsidRDefault="00283BCC" w:rsidP="00283BCC">
      <w:pPr>
        <w:rPr>
          <w:sz w:val="16"/>
        </w:rPr>
      </w:pPr>
      <w:r w:rsidRPr="00713094">
        <w:rPr>
          <w:b/>
          <w:bCs/>
        </w:rPr>
        <w:t>Keys et al. 15</w:t>
      </w:r>
      <w:r w:rsidRPr="006972BE">
        <w:rPr>
          <w:sz w:val="16"/>
        </w:rPr>
        <w:t xml:space="preserve"> (Rob, Former Commander of Air Combat Command, writing with the CNA Military Advisory Board, “National Security and Assured U.S. Electrical Power”, https://www.cna.org/CNA_files/PDF/National-Security-Assured-Electrical-Power.pdf)</w:t>
      </w:r>
    </w:p>
    <w:p w14:paraId="4100350F" w14:textId="77777777" w:rsidR="00283BCC" w:rsidRPr="006972BE" w:rsidRDefault="00283BCC" w:rsidP="00283BCC">
      <w:pPr>
        <w:rPr>
          <w:sz w:val="16"/>
        </w:rPr>
      </w:pPr>
      <w:r w:rsidRPr="006972BE">
        <w:rPr>
          <w:sz w:val="16"/>
        </w:rPr>
        <w:t xml:space="preserve">As highlighted in our report, Powering America’s Defense, </w:t>
      </w:r>
      <w:r w:rsidRPr="00DA047B">
        <w:rPr>
          <w:rStyle w:val="StyleUnderline"/>
          <w:highlight w:val="green"/>
        </w:rPr>
        <w:t>military installations</w:t>
      </w:r>
      <w:r w:rsidRPr="006972BE">
        <w:rPr>
          <w:rStyle w:val="StyleUnderline"/>
        </w:rPr>
        <w:t xml:space="preserve"> across the country </w:t>
      </w:r>
      <w:r w:rsidRPr="00DA047B">
        <w:rPr>
          <w:rStyle w:val="StyleUnderline"/>
          <w:highlight w:val="green"/>
        </w:rPr>
        <w:t>rely</w:t>
      </w:r>
      <w:r w:rsidRPr="006972BE">
        <w:rPr>
          <w:rStyle w:val="StyleUnderline"/>
        </w:rPr>
        <w:t xml:space="preserve"> heavily </w:t>
      </w:r>
      <w:r w:rsidRPr="00DA047B">
        <w:rPr>
          <w:rStyle w:val="StyleUnderline"/>
          <w:highlight w:val="green"/>
        </w:rPr>
        <w:t>on the same grid as our</w:t>
      </w:r>
      <w:r w:rsidRPr="006972BE">
        <w:rPr>
          <w:sz w:val="16"/>
        </w:rPr>
        <w:t xml:space="preserve"> communities, towns, and </w:t>
      </w:r>
      <w:r w:rsidRPr="00DA047B">
        <w:rPr>
          <w:rStyle w:val="StyleUnderline"/>
          <w:highlight w:val="green"/>
        </w:rPr>
        <w:t>cities</w:t>
      </w:r>
      <w:r w:rsidRPr="006972BE">
        <w:rPr>
          <w:sz w:val="16"/>
        </w:rPr>
        <w:t xml:space="preserve">. </w:t>
      </w:r>
      <w:r w:rsidRPr="00DA047B">
        <w:rPr>
          <w:rStyle w:val="StyleUnderline"/>
          <w:highlight w:val="green"/>
        </w:rPr>
        <w:t>The</w:t>
      </w:r>
      <w:r w:rsidRPr="006972BE">
        <w:rPr>
          <w:sz w:val="16"/>
        </w:rPr>
        <w:t xml:space="preserve"> Department of Defense (</w:t>
      </w:r>
      <w:r w:rsidRPr="00DA047B">
        <w:rPr>
          <w:rStyle w:val="StyleUnderline"/>
          <w:highlight w:val="green"/>
        </w:rPr>
        <w:t>DOD</w:t>
      </w:r>
      <w:r w:rsidRPr="006972BE">
        <w:rPr>
          <w:sz w:val="16"/>
        </w:rPr>
        <w:t xml:space="preserve">) </w:t>
      </w:r>
      <w:r w:rsidRPr="00DA047B">
        <w:rPr>
          <w:rStyle w:val="StyleUnderline"/>
          <w:highlight w:val="green"/>
        </w:rPr>
        <w:t>requires</w:t>
      </w:r>
      <w:r w:rsidRPr="006972BE">
        <w:rPr>
          <w:rStyle w:val="StyleUnderline"/>
        </w:rPr>
        <w:t xml:space="preserve"> a reliable and </w:t>
      </w:r>
      <w:r w:rsidRPr="00DA047B">
        <w:rPr>
          <w:rStyle w:val="StyleUnderline"/>
          <w:highlight w:val="green"/>
        </w:rPr>
        <w:t>secure power supply</w:t>
      </w:r>
      <w:r w:rsidRPr="006972BE">
        <w:rPr>
          <w:rStyle w:val="StyleUnderline"/>
        </w:rPr>
        <w:t xml:space="preserve"> for a multitude of critical systems </w:t>
      </w:r>
      <w:r w:rsidRPr="00DA047B">
        <w:rPr>
          <w:rStyle w:val="StyleUnderline"/>
          <w:highlight w:val="green"/>
        </w:rPr>
        <w:t>that</w:t>
      </w:r>
      <w:r w:rsidRPr="00DA047B">
        <w:rPr>
          <w:sz w:val="16"/>
          <w:highlight w:val="green"/>
        </w:rPr>
        <w:t xml:space="preserve"> </w:t>
      </w:r>
      <w:r w:rsidRPr="00DA047B">
        <w:rPr>
          <w:rStyle w:val="Emphasis"/>
          <w:highlight w:val="green"/>
        </w:rPr>
        <w:t>must be online every hour, every day, year-round</w:t>
      </w:r>
      <w:r w:rsidRPr="006972BE">
        <w:rPr>
          <w:sz w:val="16"/>
        </w:rPr>
        <w:t xml:space="preserve">. For example, </w:t>
      </w:r>
      <w:r w:rsidRPr="00DA047B">
        <w:rPr>
          <w:rStyle w:val="Emphasis"/>
          <w:highlight w:val="green"/>
        </w:rPr>
        <w:t>our</w:t>
      </w:r>
      <w:r w:rsidRPr="006972BE">
        <w:rPr>
          <w:rStyle w:val="Emphasis"/>
        </w:rPr>
        <w:t xml:space="preserve"> land-based </w:t>
      </w:r>
      <w:r w:rsidRPr="00DA047B">
        <w:rPr>
          <w:rStyle w:val="Emphasis"/>
          <w:highlight w:val="green"/>
        </w:rPr>
        <w:t>B</w:t>
      </w:r>
      <w:r w:rsidRPr="006972BE">
        <w:rPr>
          <w:rStyle w:val="Emphasis"/>
        </w:rPr>
        <w:t xml:space="preserve">allistic </w:t>
      </w:r>
      <w:r w:rsidRPr="00DA047B">
        <w:rPr>
          <w:rStyle w:val="Emphasis"/>
          <w:highlight w:val="green"/>
        </w:rPr>
        <w:t>M</w:t>
      </w:r>
      <w:r w:rsidRPr="006972BE">
        <w:rPr>
          <w:rStyle w:val="Emphasis"/>
        </w:rPr>
        <w:t xml:space="preserve">issile </w:t>
      </w:r>
      <w:r w:rsidRPr="00DA047B">
        <w:rPr>
          <w:rStyle w:val="Emphasis"/>
          <w:highlight w:val="green"/>
        </w:rPr>
        <w:t>D</w:t>
      </w:r>
      <w:r w:rsidRPr="006972BE">
        <w:rPr>
          <w:rStyle w:val="Emphasis"/>
        </w:rPr>
        <w:t xml:space="preserve">efense </w:t>
      </w:r>
      <w:r w:rsidRPr="00DA047B">
        <w:rPr>
          <w:rStyle w:val="Emphasis"/>
          <w:highlight w:val="green"/>
        </w:rPr>
        <w:t>systems are critical to protecting our homeland 24/7</w:t>
      </w:r>
      <w:r w:rsidRPr="006972BE">
        <w:rPr>
          <w:sz w:val="16"/>
        </w:rPr>
        <w:t xml:space="preserve">. At the same time, </w:t>
      </w:r>
      <w:r w:rsidRPr="006972BE">
        <w:rPr>
          <w:rStyle w:val="Emphasis"/>
        </w:rPr>
        <w:t xml:space="preserve">numerous </w:t>
      </w:r>
      <w:r w:rsidRPr="00DA047B">
        <w:rPr>
          <w:rStyle w:val="Emphasis"/>
          <w:highlight w:val="green"/>
        </w:rPr>
        <w:t>command-andcontrol</w:t>
      </w:r>
      <w:r w:rsidRPr="006972BE">
        <w:rPr>
          <w:rStyle w:val="Emphasis"/>
        </w:rPr>
        <w:t xml:space="preserve"> headquarters </w:t>
      </w:r>
      <w:r w:rsidRPr="00DA047B">
        <w:rPr>
          <w:rStyle w:val="Emphasis"/>
          <w:highlight w:val="green"/>
        </w:rPr>
        <w:t>provide</w:t>
      </w:r>
      <w:r w:rsidRPr="006972BE">
        <w:rPr>
          <w:rStyle w:val="Emphasis"/>
        </w:rPr>
        <w:t xml:space="preserve"> </w:t>
      </w:r>
      <w:r w:rsidRPr="00DA047B">
        <w:rPr>
          <w:rStyle w:val="Emphasis"/>
          <w:highlight w:val="green"/>
        </w:rPr>
        <w:t>support to</w:t>
      </w:r>
      <w:r w:rsidRPr="006972BE">
        <w:rPr>
          <w:rStyle w:val="Emphasis"/>
        </w:rPr>
        <w:t xml:space="preserve"> forward </w:t>
      </w:r>
      <w:r w:rsidRPr="00DA047B">
        <w:rPr>
          <w:rStyle w:val="Emphasis"/>
          <w:highlight w:val="green"/>
        </w:rPr>
        <w:t>bases</w:t>
      </w:r>
      <w:r w:rsidRPr="006972BE">
        <w:rPr>
          <w:rStyle w:val="Emphasis"/>
        </w:rPr>
        <w:t>.</w:t>
      </w:r>
      <w:r w:rsidRPr="006972BE">
        <w:rPr>
          <w:sz w:val="16"/>
        </w:rPr>
        <w:t xml:space="preserve"> </w:t>
      </w:r>
      <w:r w:rsidRPr="006972BE">
        <w:rPr>
          <w:rStyle w:val="StyleUnderline"/>
        </w:rPr>
        <w:t xml:space="preserve">These </w:t>
      </w:r>
      <w:r w:rsidRPr="00DA047B">
        <w:rPr>
          <w:rStyle w:val="StyleUnderline"/>
          <w:highlight w:val="green"/>
        </w:rPr>
        <w:t>installations</w:t>
      </w:r>
      <w:r w:rsidRPr="006972BE">
        <w:rPr>
          <w:rStyle w:val="StyleUnderline"/>
        </w:rPr>
        <w:t xml:space="preserve"> receive and analyze threat data</w:t>
      </w:r>
      <w:r w:rsidRPr="006972BE">
        <w:rPr>
          <w:sz w:val="16"/>
        </w:rPr>
        <w:t xml:space="preserve">, </w:t>
      </w:r>
      <w:r w:rsidRPr="00DA047B">
        <w:rPr>
          <w:rStyle w:val="StyleUnderline"/>
          <w:highlight w:val="green"/>
        </w:rPr>
        <w:t xml:space="preserve">provide </w:t>
      </w:r>
      <w:r w:rsidRPr="00DA047B">
        <w:rPr>
          <w:rStyle w:val="Emphasis"/>
          <w:highlight w:val="green"/>
        </w:rPr>
        <w:t>direction and support to forwardoperating forces</w:t>
      </w:r>
      <w:r w:rsidRPr="006972BE">
        <w:rPr>
          <w:sz w:val="16"/>
        </w:rPr>
        <w:t xml:space="preserve">, and </w:t>
      </w:r>
      <w:r w:rsidRPr="00DA047B">
        <w:rPr>
          <w:rStyle w:val="Emphasis"/>
          <w:highlight w:val="green"/>
        </w:rPr>
        <w:t>stand ready to respond</w:t>
      </w:r>
      <w:r w:rsidRPr="006972BE">
        <w:rPr>
          <w:rStyle w:val="Emphasis"/>
        </w:rPr>
        <w:t xml:space="preserve"> </w:t>
      </w:r>
      <w:r w:rsidRPr="00DA047B">
        <w:rPr>
          <w:rStyle w:val="Emphasis"/>
          <w:highlight w:val="green"/>
        </w:rPr>
        <w:t>to threats</w:t>
      </w:r>
      <w:r w:rsidRPr="006972BE">
        <w:rPr>
          <w:rStyle w:val="Emphasis"/>
        </w:rPr>
        <w:t xml:space="preserve"> or other calls to action from the</w:t>
      </w:r>
      <w:r w:rsidRPr="006972BE">
        <w:rPr>
          <w:sz w:val="16"/>
        </w:rPr>
        <w:t xml:space="preserve"> </w:t>
      </w:r>
      <w:r w:rsidRPr="006972BE">
        <w:rPr>
          <w:rStyle w:val="Emphasis"/>
        </w:rPr>
        <w:t>U</w:t>
      </w:r>
      <w:r w:rsidRPr="006972BE">
        <w:rPr>
          <w:sz w:val="16"/>
        </w:rPr>
        <w:t xml:space="preserve">nited </w:t>
      </w:r>
      <w:r w:rsidRPr="006972BE">
        <w:rPr>
          <w:rStyle w:val="Emphasis"/>
        </w:rPr>
        <w:t>S</w:t>
      </w:r>
      <w:r w:rsidRPr="006972BE">
        <w:rPr>
          <w:sz w:val="16"/>
        </w:rPr>
        <w:t xml:space="preserve">tates </w:t>
      </w:r>
      <w:r w:rsidRPr="006972BE">
        <w:rPr>
          <w:rStyle w:val="Emphasis"/>
        </w:rPr>
        <w:t>or from our allies</w:t>
      </w:r>
      <w:r w:rsidRPr="006972BE">
        <w:rPr>
          <w:sz w:val="16"/>
        </w:rPr>
        <w:t xml:space="preserve">. Increasingly, remotely piloted vehicles and other direct support for remote battlefield operations are controlled from military bases here in the United States. </w:t>
      </w:r>
      <w:r w:rsidRPr="00DA047B">
        <w:rPr>
          <w:rStyle w:val="StyleUnderline"/>
          <w:highlight w:val="green"/>
        </w:rPr>
        <w:t>Despite the military’s redundant systems</w:t>
      </w:r>
      <w:r w:rsidRPr="006972BE">
        <w:rPr>
          <w:sz w:val="16"/>
        </w:rPr>
        <w:t xml:space="preserve"> for critical operations and logistics, </w:t>
      </w:r>
      <w:r w:rsidRPr="006972BE">
        <w:rPr>
          <w:rStyle w:val="StyleUnderline"/>
        </w:rPr>
        <w:t>a</w:t>
      </w:r>
      <w:r w:rsidRPr="006972BE">
        <w:rPr>
          <w:sz w:val="16"/>
        </w:rPr>
        <w:t xml:space="preserve"> prolonged </w:t>
      </w:r>
      <w:r w:rsidRPr="006972BE">
        <w:rPr>
          <w:rStyle w:val="Emphasis"/>
        </w:rPr>
        <w:t xml:space="preserve">widespread </w:t>
      </w:r>
      <w:r w:rsidRPr="00DA047B">
        <w:rPr>
          <w:rStyle w:val="Emphasis"/>
          <w:highlight w:val="green"/>
        </w:rPr>
        <w:t>electrical outage would impact</w:t>
      </w:r>
      <w:r w:rsidRPr="006972BE">
        <w:rPr>
          <w:rStyle w:val="Emphasis"/>
        </w:rPr>
        <w:t xml:space="preserve"> numerous domestic </w:t>
      </w:r>
      <w:r w:rsidRPr="00DA047B">
        <w:rPr>
          <w:rStyle w:val="Emphasis"/>
          <w:highlight w:val="green"/>
        </w:rPr>
        <w:t>installations</w:t>
      </w:r>
      <w:r w:rsidRPr="006972BE">
        <w:rPr>
          <w:sz w:val="16"/>
        </w:rPr>
        <w:t xml:space="preserve">, </w:t>
      </w:r>
      <w:r w:rsidRPr="00DA047B">
        <w:rPr>
          <w:rStyle w:val="Emphasis"/>
          <w:highlight w:val="green"/>
        </w:rPr>
        <w:t>placing at risk domestic</w:t>
      </w:r>
      <w:r w:rsidRPr="006972BE">
        <w:rPr>
          <w:rStyle w:val="Emphasis"/>
        </w:rPr>
        <w:t xml:space="preserve"> military operations </w:t>
      </w:r>
      <w:r w:rsidRPr="00DA047B">
        <w:rPr>
          <w:rStyle w:val="Emphasis"/>
          <w:highlight w:val="green"/>
        </w:rPr>
        <w:t>and</w:t>
      </w:r>
      <w:r w:rsidRPr="006972BE">
        <w:rPr>
          <w:rStyle w:val="Emphasis"/>
        </w:rPr>
        <w:t xml:space="preserve"> those </w:t>
      </w:r>
      <w:r w:rsidRPr="00DA047B">
        <w:rPr>
          <w:rStyle w:val="Emphasis"/>
          <w:highlight w:val="green"/>
        </w:rPr>
        <w:t>in-theater</w:t>
      </w:r>
      <w:r w:rsidRPr="006972BE">
        <w:rPr>
          <w:rStyle w:val="Emphasis"/>
        </w:rPr>
        <w:t xml:space="preserve"> conducing </w:t>
      </w:r>
      <w:r w:rsidRPr="00DA047B">
        <w:rPr>
          <w:rStyle w:val="Emphasis"/>
          <w:highlight w:val="green"/>
        </w:rPr>
        <w:t>combat, humanitarian, and other operations</w:t>
      </w:r>
      <w:r w:rsidRPr="00DA047B">
        <w:rPr>
          <w:sz w:val="16"/>
          <w:highlight w:val="green"/>
        </w:rPr>
        <w:t>.</w:t>
      </w:r>
      <w:r w:rsidRPr="006972BE">
        <w:rPr>
          <w:sz w:val="16"/>
        </w:rPr>
        <w:t xml:space="preserve"> </w:t>
      </w:r>
      <w:r w:rsidRPr="006972BE">
        <w:rPr>
          <w:rStyle w:val="StyleUnderline"/>
        </w:rPr>
        <w:t>Although most military installations have backup power generation capabilities</w:t>
      </w:r>
      <w:r w:rsidRPr="006972BE">
        <w:rPr>
          <w:sz w:val="16"/>
        </w:rPr>
        <w:t xml:space="preserve">, </w:t>
      </w:r>
      <w:r w:rsidRPr="006972BE">
        <w:rPr>
          <w:rStyle w:val="StyleUnderline"/>
        </w:rPr>
        <w:t>these generators rely</w:t>
      </w:r>
      <w:r w:rsidRPr="006972BE">
        <w:rPr>
          <w:sz w:val="16"/>
        </w:rPr>
        <w:t xml:space="preserve"> predominately </w:t>
      </w:r>
      <w:r w:rsidRPr="006972BE">
        <w:rPr>
          <w:rStyle w:val="StyleUnderline"/>
        </w:rPr>
        <w:t>on fossil fuel–based generators</w:t>
      </w:r>
      <w:r w:rsidRPr="006972BE">
        <w:rPr>
          <w:sz w:val="16"/>
        </w:rPr>
        <w:t xml:space="preserve"> (i.e., diesel, propane, JP-8). To date, the Defense Department has always been able to procure and transport the fuel it needs to domestic and overseas installations. However, under the scenario of a prolonged large-scale electrical power outage, </w:t>
      </w:r>
      <w:r w:rsidRPr="006972BE">
        <w:rPr>
          <w:rStyle w:val="StyleUnderline"/>
        </w:rPr>
        <w:t>if the commercial transportation sector comes to a standstill</w:t>
      </w:r>
      <w:r w:rsidRPr="006972BE">
        <w:rPr>
          <w:sz w:val="16"/>
        </w:rPr>
        <w:t>—</w:t>
      </w:r>
      <w:r w:rsidRPr="006972BE">
        <w:rPr>
          <w:rStyle w:val="Emphasis"/>
        </w:rPr>
        <w:t>as it likely will</w:t>
      </w:r>
      <w:r w:rsidRPr="006972BE">
        <w:rPr>
          <w:sz w:val="16"/>
        </w:rPr>
        <w:t>—</w:t>
      </w:r>
      <w:r w:rsidRPr="006972BE">
        <w:rPr>
          <w:rStyle w:val="StyleUnderline"/>
        </w:rPr>
        <w:t xml:space="preserve">there is the risk that the supplies needed to keep the military’s domestic </w:t>
      </w:r>
      <w:r w:rsidRPr="00DA047B">
        <w:rPr>
          <w:rStyle w:val="StyleUnderline"/>
          <w:highlight w:val="green"/>
        </w:rPr>
        <w:t>backup power equipment</w:t>
      </w:r>
      <w:r w:rsidRPr="006972BE">
        <w:rPr>
          <w:rStyle w:val="StyleUnderline"/>
        </w:rPr>
        <w:t xml:space="preserve"> running </w:t>
      </w:r>
      <w:r w:rsidRPr="00DA047B">
        <w:rPr>
          <w:rStyle w:val="StyleUnderline"/>
          <w:highlight w:val="green"/>
        </w:rPr>
        <w:t>may not be available</w:t>
      </w:r>
      <w:r w:rsidRPr="006972BE">
        <w:rPr>
          <w:sz w:val="16"/>
        </w:rPr>
        <w:t xml:space="preserve">. </w:t>
      </w:r>
      <w:r w:rsidRPr="006972BE">
        <w:rPr>
          <w:rStyle w:val="StyleUnderline"/>
        </w:rPr>
        <w:t>The Defense Science Board noted</w:t>
      </w:r>
      <w:r w:rsidRPr="006972BE">
        <w:rPr>
          <w:sz w:val="16"/>
        </w:rPr>
        <w:t xml:space="preserve"> that </w:t>
      </w:r>
      <w:r w:rsidRPr="006972BE">
        <w:rPr>
          <w:rStyle w:val="Emphasis"/>
        </w:rPr>
        <w:t>“</w:t>
      </w:r>
      <w:r w:rsidRPr="00DA047B">
        <w:rPr>
          <w:rStyle w:val="Emphasis"/>
          <w:highlight w:val="green"/>
        </w:rPr>
        <w:t>the military’s backup power is inadequately sized</w:t>
      </w:r>
      <w:r w:rsidRPr="006972BE">
        <w:rPr>
          <w:sz w:val="16"/>
        </w:rPr>
        <w:t xml:space="preserve"> for its missions and military </w:t>
      </w:r>
      <w:r w:rsidRPr="00DA047B">
        <w:rPr>
          <w:rStyle w:val="Emphasis"/>
          <w:highlight w:val="green"/>
        </w:rPr>
        <w:t>bases cannot</w:t>
      </w:r>
      <w:r w:rsidRPr="006972BE">
        <w:rPr>
          <w:rStyle w:val="Emphasis"/>
        </w:rPr>
        <w:t xml:space="preserve"> easily </w:t>
      </w:r>
      <w:r w:rsidRPr="00DA047B">
        <w:rPr>
          <w:rStyle w:val="Emphasis"/>
          <w:highlight w:val="green"/>
        </w:rPr>
        <w:t>store sufficient fuel supplies</w:t>
      </w:r>
      <w:r w:rsidRPr="006972BE">
        <w:rPr>
          <w:sz w:val="16"/>
        </w:rPr>
        <w:t xml:space="preserve"> to cope with a lengthy or widespread outage” [18]. </w:t>
      </w:r>
      <w:r w:rsidRPr="006972BE">
        <w:rPr>
          <w:rStyle w:val="StyleUnderline"/>
        </w:rPr>
        <w:t>Even accessing the U.S. Strategic Petroleum Reserve may be problematic</w:t>
      </w:r>
      <w:r w:rsidRPr="006972BE">
        <w:rPr>
          <w:sz w:val="16"/>
        </w:rPr>
        <w:t xml:space="preserve"> if U.S. refineries do not have the needed electrical power to operate. Military installations are not the only concern. </w:t>
      </w:r>
      <w:r w:rsidRPr="006972BE">
        <w:rPr>
          <w:rStyle w:val="StyleUnderline"/>
        </w:rPr>
        <w:t>Most of the active-duty military, civilian, and contract personnel supporting military operations live in communities surrounding the installations</w:t>
      </w:r>
      <w:r w:rsidRPr="006972BE">
        <w:rPr>
          <w:sz w:val="16"/>
        </w:rPr>
        <w:t xml:space="preserve">. In the event of a widespread power outage, critical personnel may not be able to report to work because they have transportation problems or because they may be addressing emergency situations with their own families and neighbors. </w:t>
      </w:r>
      <w:r w:rsidRPr="00DA047B">
        <w:rPr>
          <w:rStyle w:val="Emphasis"/>
          <w:highlight w:val="green"/>
        </w:rPr>
        <w:t>Mission effectiveness can be maintained only</w:t>
      </w:r>
      <w:r w:rsidRPr="006972BE">
        <w:rPr>
          <w:rStyle w:val="Emphasis"/>
        </w:rPr>
        <w:t xml:space="preserve"> </w:t>
      </w:r>
      <w:r w:rsidRPr="00DA047B">
        <w:rPr>
          <w:rStyle w:val="Emphasis"/>
          <w:highlight w:val="green"/>
        </w:rPr>
        <w:t>when</w:t>
      </w:r>
      <w:r w:rsidRPr="006972BE">
        <w:rPr>
          <w:rStyle w:val="Emphasis"/>
        </w:rPr>
        <w:t xml:space="preserve"> the </w:t>
      </w:r>
      <w:r w:rsidRPr="00DA047B">
        <w:rPr>
          <w:rStyle w:val="Emphasis"/>
          <w:highlight w:val="green"/>
        </w:rPr>
        <w:t>personnel</w:t>
      </w:r>
      <w:r w:rsidRPr="006972BE">
        <w:rPr>
          <w:rStyle w:val="Emphasis"/>
        </w:rPr>
        <w:t xml:space="preserve"> who perform vital mission functions </w:t>
      </w:r>
      <w:r w:rsidRPr="00DA047B">
        <w:rPr>
          <w:rStyle w:val="Emphasis"/>
          <w:highlight w:val="green"/>
        </w:rPr>
        <w:t>are able to report to work and operate productively without distraction</w:t>
      </w:r>
      <w:r w:rsidRPr="006972BE">
        <w:rPr>
          <w:sz w:val="16"/>
        </w:rPr>
        <w:t xml:space="preserve">. The installations where these people work may have backup power, fresh water, medical services—and they will be able to operate temporarily during a grid failure—yet they do not have the capacity to serve as safe havens for surrounding communities while maintaining mission effectiveness, nor to unburden operators worried about their families at risk. </w:t>
      </w:r>
    </w:p>
    <w:p w14:paraId="40004CCD" w14:textId="77777777" w:rsidR="00283BCC" w:rsidRDefault="00283BCC" w:rsidP="00283BCC"/>
    <w:p w14:paraId="668F31D5" w14:textId="77777777" w:rsidR="00283BCC" w:rsidRDefault="00283BCC" w:rsidP="00283BCC">
      <w:pPr>
        <w:pStyle w:val="Heading3"/>
      </w:pPr>
      <w:r>
        <w:t>2ac fism key to ag</w:t>
      </w:r>
    </w:p>
    <w:p w14:paraId="1E779EA9" w14:textId="77777777" w:rsidR="00283BCC" w:rsidRDefault="00283BCC" w:rsidP="00283BCC">
      <w:pPr>
        <w:pStyle w:val="Heading4"/>
      </w:pPr>
      <w:r>
        <w:t xml:space="preserve">Aff’s energy federalism model is key to water and food security </w:t>
      </w:r>
    </w:p>
    <w:p w14:paraId="6E0E6A8C" w14:textId="77777777" w:rsidR="00283BCC" w:rsidRDefault="00283BCC" w:rsidP="00283BCC">
      <w:r w:rsidRPr="00190741">
        <w:rPr>
          <w:b/>
          <w:bCs/>
        </w:rPr>
        <w:t>Craig</w:t>
      </w:r>
      <w:r>
        <w:t xml:space="preserve">, </w:t>
      </w:r>
      <w:r w:rsidRPr="00083202">
        <w:t>Associate Dean for Environmental Programs and Attorneys’ Title Professor of Law, Florida State University College of Law</w:t>
      </w:r>
      <w:r>
        <w:t xml:space="preserve">, </w:t>
      </w:r>
      <w:r w:rsidRPr="00190741">
        <w:rPr>
          <w:b/>
          <w:bCs/>
        </w:rPr>
        <w:t>‘10</w:t>
      </w:r>
    </w:p>
    <w:p w14:paraId="3A1A5CB1" w14:textId="77777777" w:rsidR="00283BCC" w:rsidRDefault="00283BCC" w:rsidP="00283BCC">
      <w:r>
        <w:t>(Robin Kundis, “</w:t>
      </w:r>
      <w:r w:rsidRPr="00083202">
        <w:t>ADAPTING WATER FEDERALISM TO CLIMATE CHANGE IMPACTS: ENERGY POLICY, FOOD SECURITY, AND THE ALLOCATION OF WATER RESOURCES</w:t>
      </w:r>
      <w:r>
        <w:t xml:space="preserve">,” </w:t>
      </w:r>
      <w:r w:rsidRPr="00083202">
        <w:t>Environment &amp; Energy Law &amp; Policy Journal, Vol. 5, p. 183</w:t>
      </w:r>
      <w:r>
        <w:t xml:space="preserve">) </w:t>
      </w:r>
    </w:p>
    <w:p w14:paraId="2062D86E" w14:textId="77777777" w:rsidR="00283BCC" w:rsidRDefault="00283BCC" w:rsidP="00283BCC">
      <w:r w:rsidRPr="00083202">
        <w:rPr>
          <w:u w:val="single"/>
        </w:rPr>
        <w:t>Food security refers</w:t>
      </w:r>
      <w:r>
        <w:t xml:space="preserve">, loosely, </w:t>
      </w:r>
      <w:r w:rsidRPr="00083202">
        <w:rPr>
          <w:u w:val="single"/>
        </w:rPr>
        <w:t>to the availability of a country to feed itself.</w:t>
      </w:r>
      <w:r>
        <w:t>190 Scientists have concluded that, world-wide, “[</w:t>
      </w:r>
      <w:r w:rsidRPr="00083202">
        <w:rPr>
          <w:u w:val="single"/>
        </w:rPr>
        <w:t>c]</w:t>
      </w:r>
      <w:r w:rsidRPr="00DA047B">
        <w:rPr>
          <w:highlight w:val="green"/>
          <w:u w:val="single"/>
        </w:rPr>
        <w:t xml:space="preserve">limate change will affect </w:t>
      </w:r>
      <w:r w:rsidRPr="00DA047B">
        <w:rPr>
          <w:rStyle w:val="Emphasis"/>
          <w:highlight w:val="green"/>
        </w:rPr>
        <w:t>all</w:t>
      </w:r>
      <w:r w:rsidRPr="00190741">
        <w:rPr>
          <w:rStyle w:val="Emphasis"/>
        </w:rPr>
        <w:t xml:space="preserve"> four </w:t>
      </w:r>
      <w:r w:rsidRPr="00DA047B">
        <w:rPr>
          <w:rStyle w:val="Emphasis"/>
          <w:highlight w:val="green"/>
        </w:rPr>
        <w:t>dimensions of food security</w:t>
      </w:r>
      <w:r>
        <w:t xml:space="preserve">, </w:t>
      </w:r>
      <w:r w:rsidRPr="00083202">
        <w:rPr>
          <w:u w:val="single"/>
        </w:rPr>
        <w:t xml:space="preserve">namely food </w:t>
      </w:r>
      <w:r w:rsidRPr="00DA047B">
        <w:rPr>
          <w:rStyle w:val="Emphasis"/>
          <w:highlight w:val="green"/>
        </w:rPr>
        <w:t>availability</w:t>
      </w:r>
      <w:r>
        <w:t xml:space="preserve"> (i.e., production and trade), </w:t>
      </w:r>
      <w:r w:rsidRPr="00DA047B">
        <w:rPr>
          <w:rStyle w:val="Emphasis"/>
          <w:highlight w:val="green"/>
        </w:rPr>
        <w:t>access</w:t>
      </w:r>
      <w:r>
        <w:t xml:space="preserve"> to food, </w:t>
      </w:r>
      <w:r w:rsidRPr="00DA047B">
        <w:rPr>
          <w:rStyle w:val="Emphasis"/>
          <w:highlight w:val="green"/>
        </w:rPr>
        <w:t>stabilization</w:t>
      </w:r>
      <w:r w:rsidRPr="00DA047B">
        <w:rPr>
          <w:highlight w:val="green"/>
          <w:u w:val="single"/>
        </w:rPr>
        <w:t xml:space="preserve"> of</w:t>
      </w:r>
      <w:r w:rsidRPr="00083202">
        <w:rPr>
          <w:u w:val="single"/>
        </w:rPr>
        <w:t xml:space="preserve"> food </w:t>
      </w:r>
      <w:r w:rsidRPr="00DA047B">
        <w:rPr>
          <w:highlight w:val="green"/>
          <w:u w:val="single"/>
        </w:rPr>
        <w:t xml:space="preserve">supplies, and food </w:t>
      </w:r>
      <w:r w:rsidRPr="00DA047B">
        <w:rPr>
          <w:rStyle w:val="Emphasis"/>
          <w:highlight w:val="green"/>
        </w:rPr>
        <w:t>utilization</w:t>
      </w:r>
      <w:r>
        <w:t xml:space="preserve">.”191 </w:t>
      </w:r>
      <w:r w:rsidRPr="00DA047B">
        <w:rPr>
          <w:highlight w:val="green"/>
          <w:u w:val="single"/>
        </w:rPr>
        <w:t>The impacts</w:t>
      </w:r>
      <w:r>
        <w:t xml:space="preserve"> of climate change </w:t>
      </w:r>
      <w:r w:rsidRPr="00DA047B">
        <w:rPr>
          <w:highlight w:val="green"/>
          <w:u w:val="single"/>
        </w:rPr>
        <w:t>on agriculture are many</w:t>
      </w:r>
      <w:r>
        <w:t xml:space="preserve">, </w:t>
      </w:r>
      <w:r w:rsidRPr="00DA047B">
        <w:rPr>
          <w:highlight w:val="green"/>
          <w:u w:val="single"/>
        </w:rPr>
        <w:t>ranging from “</w:t>
      </w:r>
      <w:r w:rsidRPr="00DA047B">
        <w:rPr>
          <w:rStyle w:val="Emphasis"/>
          <w:highlight w:val="green"/>
        </w:rPr>
        <w:t>changes in</w:t>
      </w:r>
      <w:r w:rsidRPr="00190741">
        <w:rPr>
          <w:rStyle w:val="Emphasis"/>
        </w:rPr>
        <w:t xml:space="preserve"> land </w:t>
      </w:r>
      <w:r w:rsidRPr="00DA047B">
        <w:rPr>
          <w:rStyle w:val="Emphasis"/>
          <w:highlight w:val="green"/>
        </w:rPr>
        <w:t>suitability</w:t>
      </w:r>
      <w:r w:rsidRPr="00DA047B">
        <w:rPr>
          <w:highlight w:val="green"/>
          <w:u w:val="single"/>
        </w:rPr>
        <w:t xml:space="preserve"> and</w:t>
      </w:r>
      <w:r w:rsidRPr="003D2B5B">
        <w:rPr>
          <w:u w:val="single"/>
        </w:rPr>
        <w:t xml:space="preserve"> crop </w:t>
      </w:r>
      <w:r w:rsidRPr="00DA047B">
        <w:rPr>
          <w:highlight w:val="green"/>
          <w:u w:val="single"/>
        </w:rPr>
        <w:t>yields</w:t>
      </w:r>
      <w:r w:rsidRPr="003D2B5B">
        <w:rPr>
          <w:u w:val="single"/>
        </w:rPr>
        <w:t>”</w:t>
      </w:r>
      <w:r>
        <w:t xml:space="preserve"> </w:t>
      </w:r>
      <w:r w:rsidRPr="003D2B5B">
        <w:rPr>
          <w:u w:val="single"/>
        </w:rPr>
        <w:t>as a result of changes in temperature and precipitation</w:t>
      </w:r>
      <w:r>
        <w:t xml:space="preserve">, </w:t>
      </w:r>
      <w:r w:rsidRPr="003D2B5B">
        <w:rPr>
          <w:u w:val="single"/>
        </w:rPr>
        <w:t>increased crop production as a result of increasing carbon dioxide</w:t>
      </w:r>
      <w:r>
        <w:t xml:space="preserve"> concentrations in the atmosphere, </w:t>
      </w:r>
      <w:r w:rsidRPr="003D2B5B">
        <w:rPr>
          <w:u w:val="single"/>
        </w:rPr>
        <w:t xml:space="preserve">and “greater </w:t>
      </w:r>
      <w:r w:rsidRPr="00190741">
        <w:rPr>
          <w:rStyle w:val="Emphasis"/>
        </w:rPr>
        <w:t>fluctuations in crop yields</w:t>
      </w:r>
      <w:r w:rsidRPr="003D2B5B">
        <w:t xml:space="preserve"> </w:t>
      </w:r>
      <w:r>
        <w:t xml:space="preserve">and local food supplies and higher risks of landslides and erosion damage” as a result of more variable weather patterns.192 By 2008, the USGCRP had concluded that “[c]limate </w:t>
      </w:r>
      <w:r w:rsidRPr="003D2B5B">
        <w:rPr>
          <w:u w:val="single"/>
        </w:rPr>
        <w:t>changes</w:t>
      </w:r>
      <w:r>
        <w:t>— temperature increases, increasing CO2 levels, and altered patterns of precipitation—</w:t>
      </w:r>
      <w:r w:rsidRPr="003D2B5B">
        <w:rPr>
          <w:u w:val="single"/>
        </w:rPr>
        <w:t>are already affecting U.S. water resources, agriculture, land resources, and biodiversity</w:t>
      </w:r>
      <w:r>
        <w:t>.”193</w:t>
      </w:r>
    </w:p>
    <w:p w14:paraId="0B15BD8B" w14:textId="77777777" w:rsidR="00283BCC" w:rsidRDefault="00283BCC" w:rsidP="00283BCC">
      <w:r>
        <w:t xml:space="preserve">U.S. </w:t>
      </w:r>
      <w:r w:rsidRPr="003D2B5B">
        <w:rPr>
          <w:u w:val="single"/>
        </w:rPr>
        <w:t xml:space="preserve">agriculture </w:t>
      </w:r>
      <w:r w:rsidRPr="00DA047B">
        <w:rPr>
          <w:highlight w:val="green"/>
          <w:u w:val="single"/>
        </w:rPr>
        <w:t>products</w:t>
      </w:r>
      <w:r>
        <w:t xml:space="preserve"> </w:t>
      </w:r>
      <w:r w:rsidRPr="00DA047B">
        <w:rPr>
          <w:highlight w:val="green"/>
          <w:u w:val="single"/>
        </w:rPr>
        <w:t>were valued at over $200 billion</w:t>
      </w:r>
      <w:r w:rsidRPr="003D2B5B">
        <w:rPr>
          <w:u w:val="single"/>
        </w:rPr>
        <w:t xml:space="preserve"> in 2002</w:t>
      </w:r>
      <w:r>
        <w:t xml:space="preserve">, with 52 percent of the total sales value coming from livestock, 21 </w:t>
      </w:r>
      <w:r w:rsidRPr="00F0485B">
        <w:t>percent</w:t>
      </w:r>
      <w:r>
        <w:t xml:space="preserve"> from fruits and nuts, 20 percent from grain and oilseed, and 5 percent from other commodities.194 </w:t>
      </w:r>
      <w:r w:rsidRPr="00F0485B">
        <w:rPr>
          <w:u w:val="single"/>
        </w:rPr>
        <w:t>All</w:t>
      </w:r>
      <w:r w:rsidRPr="003D2B5B">
        <w:rPr>
          <w:u w:val="single"/>
        </w:rPr>
        <w:t xml:space="preserve"> of that</w:t>
      </w:r>
      <w:r>
        <w:t xml:space="preserve"> agricultural </w:t>
      </w:r>
      <w:r w:rsidRPr="00DA047B">
        <w:rPr>
          <w:highlight w:val="green"/>
          <w:u w:val="single"/>
        </w:rPr>
        <w:t xml:space="preserve">production </w:t>
      </w:r>
      <w:r w:rsidRPr="00DA047B">
        <w:rPr>
          <w:rStyle w:val="Emphasis"/>
          <w:highlight w:val="green"/>
        </w:rPr>
        <w:t>requires water</w:t>
      </w:r>
      <w:r>
        <w:t xml:space="preserve">, whether </w:t>
      </w:r>
      <w:r w:rsidRPr="00DA047B">
        <w:rPr>
          <w:highlight w:val="green"/>
          <w:u w:val="single"/>
        </w:rPr>
        <w:t>in the form of precipitation or of irrigation</w:t>
      </w:r>
      <w:r w:rsidRPr="003D2B5B">
        <w:rPr>
          <w:u w:val="single"/>
        </w:rPr>
        <w:t xml:space="preserve">, and climate change will affect the availability </w:t>
      </w:r>
      <w:r>
        <w:t>of both forms for agriculture.</w:t>
      </w:r>
    </w:p>
    <w:p w14:paraId="5C153F35" w14:textId="77777777" w:rsidR="00283BCC" w:rsidRDefault="00283BCC" w:rsidP="00283BCC">
      <w:r w:rsidRPr="003D2B5B">
        <w:rPr>
          <w:u w:val="single"/>
        </w:rPr>
        <w:t>Irrigation is already a substantial source of water</w:t>
      </w:r>
      <w:r>
        <w:t xml:space="preserve"> </w:t>
      </w:r>
      <w:r w:rsidRPr="003D2B5B">
        <w:rPr>
          <w:u w:val="single"/>
        </w:rPr>
        <w:t>consumption</w:t>
      </w:r>
      <w:r>
        <w:t xml:space="preserve"> in the United States, accounting for about 31 percent of the total withdrawals and 37 percent of freshwater withdrawals in the United States in 2005.195 About 85 percent of these withdrawals occur in the western United States.196</w:t>
      </w:r>
    </w:p>
    <w:p w14:paraId="3626B98F" w14:textId="77777777" w:rsidR="00283BCC" w:rsidRDefault="00283BCC" w:rsidP="00283BCC">
      <w:r w:rsidRPr="003D2B5B">
        <w:rPr>
          <w:u w:val="single"/>
        </w:rPr>
        <w:t>Climate-change-induced alterations</w:t>
      </w:r>
      <w:r>
        <w:t xml:space="preserve"> to precipitation </w:t>
      </w:r>
      <w:r w:rsidRPr="003D2B5B">
        <w:rPr>
          <w:u w:val="single"/>
        </w:rPr>
        <w:t>were initially expected to contribute to an overall reduction in agricultural irrigation of 5-10 percent b</w:t>
      </w:r>
      <w:r>
        <w:t xml:space="preserve">y 2030 and 30-40 percent by 2090.197 </w:t>
      </w:r>
      <w:r w:rsidRPr="003D2B5B">
        <w:rPr>
          <w:u w:val="single"/>
        </w:rPr>
        <w:t>Even then,</w:t>
      </w:r>
      <w:r>
        <w:t xml:space="preserve"> however, </w:t>
      </w:r>
      <w:r w:rsidRPr="003D2B5B">
        <w:rPr>
          <w:u w:val="single"/>
        </w:rPr>
        <w:t>scientists acknowledged that, “[a]t the regional level, there is the possibility that overall water use will increase in response to climate change.</w:t>
      </w:r>
      <w:r>
        <w:t>”198</w:t>
      </w:r>
    </w:p>
    <w:p w14:paraId="06A96C9C" w14:textId="77777777" w:rsidR="00283BCC" w:rsidRDefault="00283BCC" w:rsidP="00283BCC">
      <w:r>
        <w:t xml:space="preserve">However, more </w:t>
      </w:r>
      <w:r w:rsidRPr="003D2B5B">
        <w:rPr>
          <w:u w:val="single"/>
        </w:rPr>
        <w:t>recent analyses suggest that, while predicting crop water consumption</w:t>
      </w:r>
      <w:r>
        <w:t xml:space="preserve"> in the face of climate change impacts </w:t>
      </w:r>
      <w:r w:rsidRPr="00190741">
        <w:rPr>
          <w:rStyle w:val="Emphasis"/>
        </w:rPr>
        <w:t>is a complex task</w:t>
      </w:r>
      <w:r>
        <w:t>,199 overall “</w:t>
      </w:r>
      <w:r w:rsidRPr="003D2B5B">
        <w:rPr>
          <w:u w:val="single"/>
        </w:rPr>
        <w:t>the lengthening growing seasons</w:t>
      </w:r>
      <w:r>
        <w:t xml:space="preserve"> due to global warming likely </w:t>
      </w:r>
      <w:r w:rsidRPr="003D2B5B">
        <w:rPr>
          <w:u w:val="single"/>
        </w:rPr>
        <w:t>will increase crop water requirements</w:t>
      </w:r>
      <w:r>
        <w:t xml:space="preserve">.”200 To take corn as one example, regional irrigation requirements are projected to change anywhere from a reduction of 1 percent in the Lower Colorado Basin to an increase of 451 percent in the Lower Mississippi Basin as a result of climate-change-induced rainfall variation.201 Overall, however, </w:t>
      </w:r>
      <w:r w:rsidRPr="00DA047B">
        <w:rPr>
          <w:highlight w:val="green"/>
          <w:u w:val="single"/>
        </w:rPr>
        <w:t>the need to irrigate</w:t>
      </w:r>
      <w:r>
        <w:t xml:space="preserve"> corn in the United States </w:t>
      </w:r>
      <w:r w:rsidRPr="00DA047B">
        <w:rPr>
          <w:rStyle w:val="Emphasis"/>
          <w:highlight w:val="green"/>
        </w:rPr>
        <w:t>is expected to increase 35-64 percen</w:t>
      </w:r>
      <w:r w:rsidRPr="00190741">
        <w:rPr>
          <w:rStyle w:val="Emphasis"/>
        </w:rPr>
        <w:t>t,</w:t>
      </w:r>
      <w:r>
        <w:t xml:space="preserve"> while irrigation of alfalfa is expected to increase nationally by 20-50 percent.202 These increased needs for irrigation will result from “</w:t>
      </w:r>
      <w:r w:rsidRPr="003D2B5B">
        <w:rPr>
          <w:u w:val="single"/>
        </w:rPr>
        <w:t>the decrease in rainfall during the growing season and the reduction in soil water availability</w:t>
      </w:r>
      <w:r>
        <w:t>.”203</w:t>
      </w:r>
    </w:p>
    <w:p w14:paraId="2CB83EFE" w14:textId="77777777" w:rsidR="00283BCC" w:rsidRDefault="00283BCC" w:rsidP="00283BCC">
      <w:r>
        <w:t xml:space="preserve">Of course, projecting increased use of water for irrigation assumes that water will in fact be available for irrigation in the correct locations. As just one example, </w:t>
      </w:r>
      <w:r w:rsidRPr="003D2B5B">
        <w:rPr>
          <w:u w:val="single"/>
        </w:rPr>
        <w:t>a sizeable percentage of U.S. agriculture is concentrated in drought-plagued California</w:t>
      </w:r>
      <w:r>
        <w:t xml:space="preserve">,204 where climate change impacts are already reducing the available supply of water and impacts are expected to worsen for several decades.205 As one climate change adaptation strategy, </w:t>
      </w:r>
      <w:r w:rsidRPr="003D2B5B">
        <w:rPr>
          <w:u w:val="single"/>
        </w:rPr>
        <w:t xml:space="preserve">California is already encouraging agriculture to adopt recommended agricultural </w:t>
      </w:r>
      <w:r w:rsidRPr="00190741">
        <w:rPr>
          <w:rStyle w:val="Emphasis"/>
        </w:rPr>
        <w:t>water efficiency management</w:t>
      </w:r>
      <w:r w:rsidRPr="003D2B5B">
        <w:rPr>
          <w:u w:val="single"/>
        </w:rPr>
        <w:t xml:space="preserve"> practices</w:t>
      </w:r>
      <w:r>
        <w:t>.206</w:t>
      </w:r>
    </w:p>
    <w:p w14:paraId="33555118" w14:textId="77777777" w:rsidR="00283BCC" w:rsidRPr="00EB460F" w:rsidRDefault="00283BCC" w:rsidP="00283BCC">
      <w:pPr>
        <w:rPr>
          <w:u w:val="single"/>
        </w:rPr>
      </w:pPr>
      <w:r w:rsidRPr="00DA047B">
        <w:rPr>
          <w:highlight w:val="green"/>
          <w:u w:val="single"/>
        </w:rPr>
        <w:t xml:space="preserve">Water-shortage </w:t>
      </w:r>
      <w:r w:rsidRPr="00DA047B">
        <w:rPr>
          <w:rStyle w:val="Emphasis"/>
          <w:highlight w:val="green"/>
        </w:rPr>
        <w:t>threats to agricultural production at the national level</w:t>
      </w:r>
      <w:r w:rsidRPr="003D2B5B">
        <w:rPr>
          <w:u w:val="single"/>
        </w:rPr>
        <w:t xml:space="preserve"> </w:t>
      </w:r>
      <w:r w:rsidRPr="00DA047B">
        <w:rPr>
          <w:highlight w:val="green"/>
          <w:u w:val="single"/>
        </w:rPr>
        <w:t xml:space="preserve">could prompt increased </w:t>
      </w:r>
      <w:r w:rsidRPr="00DA047B">
        <w:rPr>
          <w:rStyle w:val="Emphasis"/>
          <w:highlight w:val="green"/>
        </w:rPr>
        <w:t>federal interest</w:t>
      </w:r>
      <w:r w:rsidRPr="00DA047B">
        <w:rPr>
          <w:highlight w:val="green"/>
          <w:u w:val="single"/>
        </w:rPr>
        <w:t xml:space="preserve"> in water allocation</w:t>
      </w:r>
      <w:r>
        <w:t xml:space="preserve"> </w:t>
      </w:r>
      <w:r w:rsidRPr="00EB460F">
        <w:rPr>
          <w:u w:val="single"/>
        </w:rPr>
        <w:t xml:space="preserve">in order to </w:t>
      </w:r>
      <w:r w:rsidRPr="00EB460F">
        <w:rPr>
          <w:rStyle w:val="Emphasis"/>
        </w:rPr>
        <w:t>protect national food security</w:t>
      </w:r>
      <w:r w:rsidRPr="00EB460F">
        <w:t xml:space="preserve">. Indeed, </w:t>
      </w:r>
      <w:r w:rsidRPr="00EB460F">
        <w:rPr>
          <w:u w:val="single"/>
        </w:rPr>
        <w:t>the federal government already has substantial interests</w:t>
      </w:r>
      <w:r w:rsidRPr="00EB460F">
        <w:t xml:space="preserve"> in food security.207 Moreover, </w:t>
      </w:r>
      <w:r w:rsidRPr="00EB460F">
        <w:rPr>
          <w:u w:val="single"/>
        </w:rPr>
        <w:t xml:space="preserve">it has already invested heavily in building irrigation projects </w:t>
      </w:r>
      <w:r w:rsidRPr="00EB460F">
        <w:t xml:space="preserve">throughout the United States, but especially in the West,208 </w:t>
      </w:r>
      <w:r w:rsidRPr="00EB460F">
        <w:rPr>
          <w:u w:val="single"/>
        </w:rPr>
        <w:t>and “[m]anagement of Western reservoir systems is very likely to become more challenging</w:t>
      </w:r>
      <w:r w:rsidRPr="00EB460F">
        <w:t xml:space="preserve"> as runoff patterns continue to change.”209 Finally, demand for additional storage projects to manage changing precipitation and runoff patterns is likely to occur across the country regardless of what the actual regional climate change impacts are, because such projects can both store water from wet years (West and Midwest) and control the runoff from larger and more violent storm events (East and South).210 Therefore, </w:t>
      </w:r>
      <w:r w:rsidRPr="00EB460F">
        <w:rPr>
          <w:u w:val="single"/>
        </w:rPr>
        <w:t>it is not unreasonable to expect food security concerns to prompt increased interest in water management and allocation at the national level.</w:t>
      </w:r>
    </w:p>
    <w:p w14:paraId="6B14CFBF" w14:textId="77777777" w:rsidR="00283BCC" w:rsidRPr="00EB460F" w:rsidRDefault="00283BCC" w:rsidP="00283BCC">
      <w:r w:rsidRPr="00EB460F">
        <w:t>3. National Energy Policy and Water</w:t>
      </w:r>
    </w:p>
    <w:p w14:paraId="1872BDE9" w14:textId="77777777" w:rsidR="00283BCC" w:rsidRPr="003D2B5B" w:rsidRDefault="00283BCC" w:rsidP="00283BCC">
      <w:pPr>
        <w:rPr>
          <w:u w:val="single"/>
        </w:rPr>
      </w:pPr>
      <w:r w:rsidRPr="00EB460F">
        <w:rPr>
          <w:u w:val="single"/>
        </w:rPr>
        <w:t>Although</w:t>
      </w:r>
      <w:r w:rsidRPr="00EB460F">
        <w:t xml:space="preserve"> both t</w:t>
      </w:r>
      <w:r>
        <w:t xml:space="preserve">he federal </w:t>
      </w:r>
      <w:r w:rsidRPr="003D2B5B">
        <w:rPr>
          <w:u w:val="single"/>
        </w:rPr>
        <w:t>governments</w:t>
      </w:r>
      <w:r>
        <w:t xml:space="preserve"> and state governments </w:t>
      </w:r>
      <w:r w:rsidRPr="003D2B5B">
        <w:rPr>
          <w:u w:val="single"/>
        </w:rPr>
        <w:t xml:space="preserve">have long ignored this basic fact, </w:t>
      </w:r>
      <w:r w:rsidRPr="00DA047B">
        <w:rPr>
          <w:rStyle w:val="Emphasis"/>
          <w:highlight w:val="green"/>
        </w:rPr>
        <w:t>water policy and energy policy are inextricably intertwined.</w:t>
      </w:r>
      <w:r>
        <w:t xml:space="preserve">211 </w:t>
      </w:r>
      <w:r w:rsidRPr="00DA047B">
        <w:rPr>
          <w:highlight w:val="green"/>
          <w:u w:val="single"/>
        </w:rPr>
        <w:t>Some</w:t>
      </w:r>
      <w:r w:rsidRPr="003D2B5B">
        <w:rPr>
          <w:u w:val="single"/>
        </w:rPr>
        <w:t xml:space="preserve"> examples </w:t>
      </w:r>
      <w:r w:rsidRPr="00DA047B">
        <w:rPr>
          <w:highlight w:val="green"/>
          <w:u w:val="single"/>
        </w:rPr>
        <w:t>are obvious</w:t>
      </w:r>
      <w:r w:rsidRPr="003D2B5B">
        <w:rPr>
          <w:u w:val="single"/>
        </w:rPr>
        <w:t xml:space="preserve">: </w:t>
      </w:r>
      <w:r w:rsidRPr="00DA047B">
        <w:rPr>
          <w:highlight w:val="green"/>
          <w:u w:val="single"/>
        </w:rPr>
        <w:t>water generates power at</w:t>
      </w:r>
      <w:r w:rsidRPr="003D2B5B">
        <w:rPr>
          <w:u w:val="single"/>
        </w:rPr>
        <w:t xml:space="preserve"> </w:t>
      </w:r>
      <w:r w:rsidRPr="00DA047B">
        <w:rPr>
          <w:highlight w:val="green"/>
          <w:u w:val="single"/>
        </w:rPr>
        <w:t>hydroelectric facilities</w:t>
      </w:r>
      <w:r>
        <w:t xml:space="preserve">, </w:t>
      </w:r>
      <w:r w:rsidRPr="003D2B5B">
        <w:rPr>
          <w:u w:val="single"/>
        </w:rPr>
        <w:t xml:space="preserve">and </w:t>
      </w:r>
      <w:r w:rsidRPr="00DA047B">
        <w:rPr>
          <w:highlight w:val="green"/>
          <w:u w:val="single"/>
        </w:rPr>
        <w:t>energy converts</w:t>
      </w:r>
      <w:r w:rsidRPr="003D2B5B">
        <w:rPr>
          <w:u w:val="single"/>
        </w:rPr>
        <w:t xml:space="preserve"> salt </w:t>
      </w:r>
      <w:r w:rsidRPr="00DA047B">
        <w:rPr>
          <w:highlight w:val="green"/>
          <w:u w:val="single"/>
        </w:rPr>
        <w:t>water to fresh water at desalination</w:t>
      </w:r>
      <w:r w:rsidRPr="003D2B5B">
        <w:rPr>
          <w:u w:val="single"/>
        </w:rPr>
        <w:t xml:space="preserve"> plants.</w:t>
      </w:r>
      <w:r>
        <w:t xml:space="preserve"> The federal government’s decision to encourage biofuels in the early 21st century generated significant concern over the potential impacts on water.212 </w:t>
      </w:r>
      <w:r w:rsidRPr="003D2B5B">
        <w:rPr>
          <w:u w:val="single"/>
        </w:rPr>
        <w:t>Other intersections of energy and water, however, are not so obvious.</w:t>
      </w:r>
    </w:p>
    <w:p w14:paraId="04EC604D" w14:textId="77777777" w:rsidR="00283BCC" w:rsidRDefault="00283BCC" w:rsidP="00283BCC">
      <w:r>
        <w:t xml:space="preserve">As of 2005, </w:t>
      </w:r>
      <w:r w:rsidRPr="00DA047B">
        <w:rPr>
          <w:highlight w:val="green"/>
          <w:u w:val="single"/>
        </w:rPr>
        <w:t>thermoelectric power</w:t>
      </w:r>
      <w:r w:rsidRPr="003D2B5B">
        <w:rPr>
          <w:u w:val="single"/>
        </w:rPr>
        <w:t xml:space="preserve"> generation </w:t>
      </w:r>
      <w:r w:rsidRPr="00DA047B">
        <w:rPr>
          <w:highlight w:val="green"/>
          <w:u w:val="single"/>
        </w:rPr>
        <w:t>accounted for</w:t>
      </w:r>
      <w:r w:rsidRPr="003D2B5B">
        <w:rPr>
          <w:u w:val="single"/>
        </w:rPr>
        <w:t xml:space="preserve"> approximately </w:t>
      </w:r>
      <w:r w:rsidRPr="00DA047B">
        <w:rPr>
          <w:rStyle w:val="Emphasis"/>
          <w:highlight w:val="green"/>
        </w:rPr>
        <w:t>49 percent of all water withdrawals</w:t>
      </w:r>
      <w:r w:rsidRPr="003D2B5B">
        <w:rPr>
          <w:u w:val="single"/>
        </w:rPr>
        <w:t xml:space="preserve"> in the United States</w:t>
      </w:r>
      <w:r>
        <w:t xml:space="preserve">.213 Because </w:t>
      </w:r>
      <w:r w:rsidRPr="003D2B5B">
        <w:rPr>
          <w:u w:val="single"/>
        </w:rPr>
        <w:t>western states rely heavily on hydropower</w:t>
      </w:r>
      <w:r>
        <w:t xml:space="preserve"> (which can also, of course, be affected by water shortages), </w:t>
      </w:r>
      <w:r w:rsidRPr="003D2B5B">
        <w:rPr>
          <w:u w:val="single"/>
        </w:rPr>
        <w:t>84 percent of thermoelectric power withdrawals occur in the eastern United States.2</w:t>
      </w:r>
      <w:r>
        <w:t>14</w:t>
      </w:r>
    </w:p>
    <w:p w14:paraId="7B37167A" w14:textId="77777777" w:rsidR="00283BCC" w:rsidRDefault="00283BCC" w:rsidP="00283BCC">
      <w:r w:rsidRPr="003D2B5B">
        <w:rPr>
          <w:u w:val="single"/>
        </w:rPr>
        <w:t xml:space="preserve">Energy production is </w:t>
      </w:r>
      <w:r w:rsidRPr="00190741">
        <w:rPr>
          <w:rStyle w:val="Emphasis"/>
        </w:rPr>
        <w:t>water-intensive</w:t>
      </w:r>
      <w:r>
        <w:t>. To produce one megawatt-hour of electricity, gas/steam combined cycle plants need 7,400 to 20,000 gallons of water, while coal- and oil-fired power plants require 21,000 to 50,000 gallons and nuclear power plants require 25,000 to 60,000 gallons.215 To be sure</w:t>
      </w:r>
      <w:r w:rsidRPr="00180A43">
        <w:rPr>
          <w:u w:val="single"/>
        </w:rPr>
        <w:t>, most of this water is used for cooling and much is returned to the waterbody for reuse216</w:t>
      </w:r>
      <w:r>
        <w:t>—</w:t>
      </w:r>
      <w:r w:rsidRPr="00180A43">
        <w:rPr>
          <w:u w:val="single"/>
        </w:rPr>
        <w:t>but the water must be there in the first place, and water supply is a factor in locating new power plants</w:t>
      </w:r>
      <w:r>
        <w:t xml:space="preserve">.217 Moreover, based purely on population growth alone, the Department of Energy projects that </w:t>
      </w:r>
      <w:r w:rsidRPr="00DA047B">
        <w:rPr>
          <w:highlight w:val="green"/>
        </w:rPr>
        <w:t>“</w:t>
      </w:r>
      <w:r w:rsidRPr="00DA047B">
        <w:rPr>
          <w:highlight w:val="green"/>
          <w:u w:val="single"/>
        </w:rPr>
        <w:t>[i]f new power plants continue</w:t>
      </w:r>
      <w:r w:rsidRPr="00703B94">
        <w:rPr>
          <w:u w:val="single"/>
        </w:rPr>
        <w:t xml:space="preserve"> to be built with evaporative cooling, </w:t>
      </w:r>
      <w:r w:rsidRPr="00DA047B">
        <w:rPr>
          <w:highlight w:val="green"/>
          <w:u w:val="single"/>
        </w:rPr>
        <w:t>consumption of water for electrical</w:t>
      </w:r>
      <w:r w:rsidRPr="00180A43">
        <w:rPr>
          <w:u w:val="single"/>
        </w:rPr>
        <w:t xml:space="preserve"> </w:t>
      </w:r>
      <w:r w:rsidRPr="00DA047B">
        <w:rPr>
          <w:highlight w:val="green"/>
          <w:u w:val="single"/>
        </w:rPr>
        <w:t>energy</w:t>
      </w:r>
      <w:r w:rsidRPr="00180A43">
        <w:rPr>
          <w:u w:val="single"/>
        </w:rPr>
        <w:t xml:space="preserve"> production </w:t>
      </w:r>
      <w:r w:rsidRPr="00DA047B">
        <w:rPr>
          <w:rStyle w:val="Emphasis"/>
          <w:highlight w:val="green"/>
        </w:rPr>
        <w:t>could more than double by 2030</w:t>
      </w:r>
      <w:r w:rsidRPr="00180A43">
        <w:rPr>
          <w:u w:val="single"/>
        </w:rPr>
        <w:t xml:space="preserve"> from 3.3 billion gallons per day in 1995 to 7.3 billion gallons per day</w:t>
      </w:r>
      <w:r>
        <w:t>[.]”218</w:t>
      </w:r>
    </w:p>
    <w:p w14:paraId="0B66427B" w14:textId="77777777" w:rsidR="00283BCC" w:rsidRDefault="00283BCC" w:rsidP="00283BCC">
      <w:r w:rsidRPr="00180A43">
        <w:rPr>
          <w:u w:val="single"/>
        </w:rPr>
        <w:t>The energy demands for water supply are also high</w:t>
      </w:r>
      <w:r>
        <w:t xml:space="preserve">. Pumping water from aquifers to supply cities with drinking water requires approximately 1,800 kilowatt-hours per million gallons delivered; treating wastewater requires 2,350 to 3,300 kilowatt-hours, while desalinating seawater requires 9,780 to 16,500 kilowatt-hours.219 </w:t>
      </w:r>
      <w:r w:rsidRPr="00180A43">
        <w:rPr>
          <w:u w:val="single"/>
        </w:rPr>
        <w:t>Moving water around is also energy- intensive</w:t>
      </w:r>
      <w:r>
        <w:t xml:space="preserve">: “The California Aqueduct, which transports snowmelt across two mountain ranges to thirsty coastal cities, is the biggest electricity consumer in the state.”220 </w:t>
      </w:r>
    </w:p>
    <w:p w14:paraId="6D111B68" w14:textId="77777777" w:rsidR="00283BCC" w:rsidRDefault="00283BCC" w:rsidP="00283BCC">
      <w:r w:rsidRPr="00DA047B">
        <w:rPr>
          <w:highlight w:val="green"/>
          <w:u w:val="single"/>
        </w:rPr>
        <w:t xml:space="preserve">Climate change will </w:t>
      </w:r>
      <w:r w:rsidRPr="00DA047B">
        <w:rPr>
          <w:rStyle w:val="Emphasis"/>
          <w:highlight w:val="green"/>
        </w:rPr>
        <w:t>exacerbate</w:t>
      </w:r>
      <w:r w:rsidRPr="00190741">
        <w:rPr>
          <w:rStyle w:val="Emphasis"/>
        </w:rPr>
        <w:t xml:space="preserve"> already </w:t>
      </w:r>
      <w:r w:rsidRPr="00DA047B">
        <w:rPr>
          <w:rStyle w:val="Emphasis"/>
          <w:highlight w:val="green"/>
        </w:rPr>
        <w:t>growing problems</w:t>
      </w:r>
      <w:r w:rsidRPr="00DA047B">
        <w:rPr>
          <w:highlight w:val="green"/>
          <w:u w:val="single"/>
        </w:rPr>
        <w:t xml:space="preserve"> at the water-energy interface</w:t>
      </w:r>
      <w:r>
        <w:t xml:space="preserve">. </w:t>
      </w:r>
      <w:r w:rsidRPr="00180A43">
        <w:rPr>
          <w:u w:val="single"/>
        </w:rPr>
        <w:t xml:space="preserve">Water </w:t>
      </w:r>
      <w:r w:rsidRPr="00DA047B">
        <w:rPr>
          <w:highlight w:val="green"/>
          <w:u w:val="single"/>
        </w:rPr>
        <w:t>shortages</w:t>
      </w:r>
      <w:r w:rsidRPr="00180A43">
        <w:rPr>
          <w:u w:val="single"/>
        </w:rPr>
        <w:t>,</w:t>
      </w:r>
      <w:r>
        <w:t xml:space="preserve"> for example, have </w:t>
      </w:r>
      <w:r w:rsidRPr="00180A43">
        <w:rPr>
          <w:u w:val="single"/>
        </w:rPr>
        <w:t xml:space="preserve">already </w:t>
      </w:r>
      <w:r w:rsidRPr="00DA047B">
        <w:rPr>
          <w:highlight w:val="green"/>
          <w:u w:val="single"/>
        </w:rPr>
        <w:t>threatened</w:t>
      </w:r>
      <w:r w:rsidRPr="00180A43">
        <w:rPr>
          <w:u w:val="single"/>
        </w:rPr>
        <w:t xml:space="preserve"> </w:t>
      </w:r>
      <w:r w:rsidRPr="00DA047B">
        <w:rPr>
          <w:highlight w:val="green"/>
          <w:u w:val="single"/>
        </w:rPr>
        <w:t>power production</w:t>
      </w:r>
      <w:r>
        <w:t xml:space="preserve"> in Georgia, North Carolina, and at the Hoover Dam.221 In 2006, the U.S. Department of Energy reported to Congress that “[o]peration of some energy facilities has been curtailed due to water concerns, and siting and operation of new energy facilities must take into account the value of water resources.”222</w:t>
      </w:r>
    </w:p>
    <w:p w14:paraId="445563DC" w14:textId="77777777" w:rsidR="00283BCC" w:rsidRDefault="00283BCC" w:rsidP="00283BCC">
      <w:r w:rsidRPr="00180A43">
        <w:rPr>
          <w:u w:val="single"/>
        </w:rPr>
        <w:t>Climate-change-</w:t>
      </w:r>
      <w:r w:rsidRPr="00DA047B">
        <w:rPr>
          <w:highlight w:val="green"/>
          <w:u w:val="single"/>
        </w:rPr>
        <w:t xml:space="preserve">induced water shortages will </w:t>
      </w:r>
      <w:r w:rsidRPr="00DA047B">
        <w:rPr>
          <w:rStyle w:val="Emphasis"/>
          <w:highlight w:val="green"/>
        </w:rPr>
        <w:t>almost certainly make things worse</w:t>
      </w:r>
      <w:r w:rsidRPr="00180A43">
        <w:rPr>
          <w:u w:val="single"/>
        </w:rPr>
        <w:t>.</w:t>
      </w:r>
      <w:r>
        <w:t xml:space="preserve"> As the World Business Council recently noted, “</w:t>
      </w:r>
      <w:r w:rsidRPr="00DA047B">
        <w:rPr>
          <w:highlight w:val="green"/>
          <w:u w:val="single"/>
        </w:rPr>
        <w:t xml:space="preserve">Climate change acts as an </w:t>
      </w:r>
      <w:r w:rsidRPr="00DA047B">
        <w:rPr>
          <w:rStyle w:val="Emphasis"/>
          <w:highlight w:val="green"/>
        </w:rPr>
        <w:t>amplifier</w:t>
      </w:r>
      <w:r w:rsidRPr="00DA047B">
        <w:rPr>
          <w:highlight w:val="green"/>
          <w:u w:val="single"/>
        </w:rPr>
        <w:t xml:space="preserve"> of the already </w:t>
      </w:r>
      <w:r w:rsidRPr="00DA047B">
        <w:rPr>
          <w:rStyle w:val="Emphasis"/>
          <w:highlight w:val="green"/>
        </w:rPr>
        <w:t>intense competition</w:t>
      </w:r>
      <w:r w:rsidRPr="00180A43">
        <w:rPr>
          <w:u w:val="single"/>
        </w:rPr>
        <w:t xml:space="preserve"> for water and energy resources.</w:t>
      </w:r>
      <w:r>
        <w:t xml:space="preserve">”223 In the United States, </w:t>
      </w:r>
      <w:r w:rsidRPr="00180A43">
        <w:rPr>
          <w:u w:val="single"/>
        </w:rPr>
        <w:t>drought has already proven its ability to affect energy production.</w:t>
      </w:r>
      <w:r>
        <w:t xml:space="preserve"> For example, “[</w:t>
      </w:r>
      <w:r w:rsidRPr="00180A43">
        <w:rPr>
          <w:u w:val="single"/>
        </w:rPr>
        <w:t>d]uring California’s energy crisis in the summer of 2001, the state faced the risk of even larger, more frequent blackouts</w:t>
      </w:r>
      <w:r>
        <w:t xml:space="preserve"> because a severe drought in the Pacific Northwest had drained hydroelectric power resources.”224 Climate change impacts on the Colorado River, Lake Mead, and Hoover Dam provide examples of a potentially very conflicted future:</w:t>
      </w:r>
    </w:p>
    <w:p w14:paraId="1AE4CB29" w14:textId="77777777" w:rsidR="00283BCC" w:rsidRDefault="00283BCC" w:rsidP="00283BCC">
      <w:r>
        <w:t xml:space="preserve">Research scientist Gregory J. </w:t>
      </w:r>
      <w:r w:rsidRPr="00180A43">
        <w:rPr>
          <w:u w:val="single"/>
        </w:rPr>
        <w:t>McCabe</w:t>
      </w:r>
      <w:r>
        <w:t xml:space="preserve"> of the U.S. Geological Survey </w:t>
      </w:r>
      <w:r w:rsidRPr="00180A43">
        <w:rPr>
          <w:u w:val="single"/>
        </w:rPr>
        <w:t>reiterated the message to Congress in June</w:t>
      </w:r>
      <w:r>
        <w:t xml:space="preserve">. </w:t>
      </w:r>
      <w:r w:rsidRPr="00180A43">
        <w:rPr>
          <w:u w:val="single"/>
        </w:rPr>
        <w:t>He noted that an increase in average temperature of even 1.5 degrees Fahrenheit across the Southwest as the result of climate change could compromise the Colorado River’s ability to meet the water demands</w:t>
      </w:r>
      <w:r>
        <w:t xml:space="preserve"> of Nevada and six other states, as well as that of the Hoover Dam. Earlier this year scientists at the Scripps Institution of Oceanography in La Jolla, Calif., declared that Lake Mead could become dry by 2021 if the climate changes as expected and future water use is not curtailed. 225</w:t>
      </w:r>
    </w:p>
    <w:p w14:paraId="5652AE5F" w14:textId="77777777" w:rsidR="00283BCC" w:rsidRDefault="00283BCC" w:rsidP="00283BCC">
      <w:r>
        <w:t>There are also likely to be direct correlations between energy consumption and water demand as a result of increasing temperatures. The USGCRP reported in 2009 that “[</w:t>
      </w:r>
      <w:r w:rsidRPr="00180A43">
        <w:rPr>
          <w:u w:val="single"/>
        </w:rPr>
        <w:t>h]igher temperatures are projected to increase cooling water withdrawals by electrical generating stations</w:t>
      </w:r>
      <w:r>
        <w:t>. In addition, greater cooling requirements in summer will increase electricity use, which in turn will require more cooling water for power plants.”226</w:t>
      </w:r>
    </w:p>
    <w:p w14:paraId="3CF8617B" w14:textId="77777777" w:rsidR="00283BCC" w:rsidRPr="006E5EA0" w:rsidRDefault="00283BCC" w:rsidP="00283BCC">
      <w:r w:rsidRPr="00DA047B">
        <w:rPr>
          <w:highlight w:val="green"/>
          <w:u w:val="single"/>
        </w:rPr>
        <w:t xml:space="preserve">Congress has a </w:t>
      </w:r>
      <w:r w:rsidRPr="00DA047B">
        <w:rPr>
          <w:rStyle w:val="Emphasis"/>
          <w:highlight w:val="green"/>
        </w:rPr>
        <w:t>long his</w:t>
      </w:r>
      <w:r w:rsidRPr="00DA047B">
        <w:rPr>
          <w:highlight w:val="green"/>
          <w:u w:val="single"/>
        </w:rPr>
        <w:t>tory of</w:t>
      </w:r>
      <w:r w:rsidRPr="00180A43">
        <w:rPr>
          <w:u w:val="single"/>
        </w:rPr>
        <w:t xml:space="preserve"> </w:t>
      </w:r>
      <w:r w:rsidRPr="00DA047B">
        <w:rPr>
          <w:highlight w:val="green"/>
          <w:u w:val="single"/>
        </w:rPr>
        <w:t>addressing</w:t>
      </w:r>
      <w:r w:rsidRPr="00180A43">
        <w:rPr>
          <w:u w:val="single"/>
        </w:rPr>
        <w:t xml:space="preserve"> energy </w:t>
      </w:r>
      <w:r w:rsidRPr="00DA047B">
        <w:rPr>
          <w:highlight w:val="green"/>
          <w:u w:val="single"/>
        </w:rPr>
        <w:t>policy at the national level</w:t>
      </w:r>
      <w:r>
        <w:t xml:space="preserve">.227 </w:t>
      </w:r>
      <w:r w:rsidRPr="00180A43">
        <w:rPr>
          <w:u w:val="single"/>
        </w:rPr>
        <w:t>Given the impacts on energy from water shortages and climate change,</w:t>
      </w:r>
      <w:r>
        <w:t xml:space="preserve"> </w:t>
      </w:r>
      <w:r w:rsidRPr="00DA047B">
        <w:rPr>
          <w:highlight w:val="green"/>
          <w:u w:val="single"/>
        </w:rPr>
        <w:t>this national-level interest</w:t>
      </w:r>
      <w:r w:rsidRPr="00180A43">
        <w:rPr>
          <w:u w:val="single"/>
        </w:rPr>
        <w:t xml:space="preserve"> in energy policy </w:t>
      </w:r>
      <w:r w:rsidRPr="00DA047B">
        <w:rPr>
          <w:highlight w:val="green"/>
          <w:u w:val="single"/>
        </w:rPr>
        <w:t>suggests</w:t>
      </w:r>
      <w:r w:rsidRPr="00180A43">
        <w:rPr>
          <w:u w:val="single"/>
        </w:rPr>
        <w:t xml:space="preserve"> that </w:t>
      </w:r>
      <w:r w:rsidRPr="00DA047B">
        <w:rPr>
          <w:highlight w:val="green"/>
          <w:u w:val="single"/>
        </w:rPr>
        <w:t>the federal government</w:t>
      </w:r>
      <w:r w:rsidRPr="00180A43">
        <w:rPr>
          <w:u w:val="single"/>
        </w:rPr>
        <w:t xml:space="preserve"> </w:t>
      </w:r>
      <w:r w:rsidRPr="00DA047B">
        <w:rPr>
          <w:highlight w:val="green"/>
          <w:u w:val="single"/>
        </w:rPr>
        <w:t xml:space="preserve">will be paying </w:t>
      </w:r>
      <w:r w:rsidRPr="00DA047B">
        <w:rPr>
          <w:rStyle w:val="Emphasis"/>
          <w:highlight w:val="green"/>
        </w:rPr>
        <w:t>increasing attention</w:t>
      </w:r>
      <w:r w:rsidRPr="00180A43">
        <w:rPr>
          <w:u w:val="single"/>
        </w:rPr>
        <w:t xml:space="preserve"> to water resources and</w:t>
      </w:r>
      <w:r>
        <w:t xml:space="preserve"> water allocation. Indeed, </w:t>
      </w:r>
      <w:r w:rsidRPr="00703B94">
        <w:rPr>
          <w:u w:val="single"/>
        </w:rPr>
        <w:t>the</w:t>
      </w:r>
      <w:r w:rsidRPr="00180A43">
        <w:rPr>
          <w:u w:val="single"/>
        </w:rPr>
        <w:t xml:space="preserve"> Department of Energy emphasized in 2006 that state-level protests and “[t]he </w:t>
      </w:r>
      <w:r w:rsidRPr="00190741">
        <w:rPr>
          <w:rStyle w:val="Emphasis"/>
        </w:rPr>
        <w:t>lack of integrated energy and water planning</w:t>
      </w:r>
      <w:r w:rsidRPr="00180A43">
        <w:rPr>
          <w:u w:val="single"/>
        </w:rPr>
        <w:t xml:space="preserve"> and management has already impacted energy production in many basins and regions across the country</w:t>
      </w:r>
      <w:r>
        <w:t>.”228</w:t>
      </w:r>
    </w:p>
    <w:p w14:paraId="1FC085E6" w14:textId="77777777" w:rsidR="00283BCC" w:rsidRDefault="00283BCC" w:rsidP="00283BCC"/>
    <w:p w14:paraId="59DF3494" w14:textId="77777777" w:rsidR="00EE44CE" w:rsidRDefault="00EE44CE" w:rsidP="00EE44CE">
      <w:pPr>
        <w:pStyle w:val="Heading3"/>
      </w:pPr>
      <w:r>
        <w:t>2ac commerce clause/fism key to grid</w:t>
      </w:r>
    </w:p>
    <w:p w14:paraId="62F1083A" w14:textId="77777777" w:rsidR="00EE44CE" w:rsidRPr="00832E4C" w:rsidRDefault="00EE44CE" w:rsidP="00EE44CE">
      <w:pPr>
        <w:pStyle w:val="Heading4"/>
      </w:pPr>
      <w:r>
        <w:t xml:space="preserve">Upholding a strong Commerce Clause is key to grid reliability --- state authority over transmission siting ensures they’ll use eminent domain to block grid improvements  </w:t>
      </w:r>
    </w:p>
    <w:p w14:paraId="53D57994" w14:textId="77777777" w:rsidR="00EE44CE" w:rsidRPr="00D34C3B" w:rsidRDefault="00EE44CE" w:rsidP="00EE44CE">
      <w:r w:rsidRPr="00B76A0D">
        <w:rPr>
          <w:b/>
        </w:rPr>
        <w:t>Mormann 15</w:t>
      </w:r>
      <w:r>
        <w:t xml:space="preserve"> [Felix Mormann, faculty fellow at Stanford’s Steyer–Taylor Center for Energy Policy and Finance and associate professor at the University of Miami School of Law, “A Dormant Commerce Clause Approach to Interstate Electricity Transmission,” JOTWELL (December 18, 2015) (reviewing Alexandra B. Klass &amp; Jim Rossi, Revitalizing Dormant Commerce, Clause Review for Interstate Coordination, 100 Minn. L. Rev. 129 (2015)), http://lex.jotwell.com/a-dormantcommerce-clause-approach-to-interstate-electricity-transmission]</w:t>
      </w:r>
    </w:p>
    <w:p w14:paraId="3FA5FACF" w14:textId="77777777" w:rsidR="00EE44CE" w:rsidRPr="00B76A0D" w:rsidRDefault="00EE44CE" w:rsidP="00EE44CE">
      <w:pPr>
        <w:rPr>
          <w:rStyle w:val="StyleUnderline"/>
        </w:rPr>
      </w:pPr>
      <w:r w:rsidRPr="00B76A0D">
        <w:rPr>
          <w:sz w:val="16"/>
        </w:rPr>
        <w:t xml:space="preserve">In a 2013 report, the American Society of Civil Engineers awarded the U.S. electricity grid the grade "D+" noting that aging </w:t>
      </w:r>
      <w:r w:rsidRPr="00D34C3B">
        <w:rPr>
          <w:rStyle w:val="StyleUnderline"/>
        </w:rPr>
        <w:t>components and limited maintenance contribute to a growing number of brownouts and</w:t>
      </w:r>
      <w:r>
        <w:rPr>
          <w:rStyle w:val="StyleUnderline"/>
        </w:rPr>
        <w:t xml:space="preserve"> </w:t>
      </w:r>
      <w:r w:rsidRPr="00D34C3B">
        <w:rPr>
          <w:rStyle w:val="StyleUnderline"/>
        </w:rPr>
        <w:t>blackouts</w:t>
      </w:r>
      <w:r w:rsidRPr="00B76A0D">
        <w:rPr>
          <w:sz w:val="16"/>
        </w:rPr>
        <w:t xml:space="preserve">. Indeed, the 450,000 miles of high-voltage transmission lines that connect America's nearly 7,000 power plants with some 6 million miles of lower-voltage distribution networks are based on a grid architecture that dates back to the 1880s. </w:t>
      </w:r>
      <w:r w:rsidRPr="00D34C3B">
        <w:rPr>
          <w:rStyle w:val="StyleUnderline"/>
        </w:rPr>
        <w:t xml:space="preserve">The average transformer in the national power grid is </w:t>
      </w:r>
      <w:r w:rsidRPr="00D34C3B">
        <w:rPr>
          <w:rStyle w:val="Emphasis"/>
        </w:rPr>
        <w:t>42 years old</w:t>
      </w:r>
      <w:r w:rsidRPr="00B76A0D">
        <w:rPr>
          <w:sz w:val="16"/>
        </w:rPr>
        <w:t xml:space="preserve"> </w:t>
      </w:r>
      <w:r w:rsidRPr="00D34C3B">
        <w:rPr>
          <w:rStyle w:val="StyleUnderline"/>
        </w:rPr>
        <w:t>and</w:t>
      </w:r>
      <w:r w:rsidRPr="00B76A0D">
        <w:rPr>
          <w:sz w:val="16"/>
        </w:rPr>
        <w:t xml:space="preserve">, hence, two years </w:t>
      </w:r>
      <w:r w:rsidRPr="00D34C3B">
        <w:rPr>
          <w:rStyle w:val="StyleUnderline"/>
        </w:rPr>
        <w:t>past its projected useful life</w:t>
      </w:r>
      <w:r w:rsidRPr="00B76A0D">
        <w:rPr>
          <w:sz w:val="16"/>
        </w:rPr>
        <w:t xml:space="preserve">. </w:t>
      </w:r>
      <w:r w:rsidRPr="00D34C3B">
        <w:rPr>
          <w:rStyle w:val="StyleUnderline"/>
        </w:rPr>
        <w:t xml:space="preserve">Every year power outages cost the economy </w:t>
      </w:r>
      <w:r w:rsidRPr="00D34C3B">
        <w:rPr>
          <w:rStyle w:val="Emphasis"/>
        </w:rPr>
        <w:t>billions of dollars</w:t>
      </w:r>
      <w:r w:rsidRPr="00D34C3B">
        <w:rPr>
          <w:rStyle w:val="StyleUnderline"/>
        </w:rPr>
        <w:t xml:space="preserve"> in lost output</w:t>
      </w:r>
      <w:r w:rsidRPr="00B76A0D">
        <w:rPr>
          <w:sz w:val="16"/>
        </w:rPr>
        <w:t xml:space="preserve"> and wages, spoiled inventory, production delays, among others. Meanwhile, successful mitigation of global climate change urges the transition to a low-carbon energy economy fueled by solar, wind, and other renewables. But </w:t>
      </w:r>
      <w:r w:rsidRPr="00B76A0D">
        <w:rPr>
          <w:rStyle w:val="StyleUnderline"/>
        </w:rPr>
        <w:t>the best renewable resources are often located far from population centers</w:t>
      </w:r>
      <w:r w:rsidRPr="00B76A0D">
        <w:rPr>
          <w:sz w:val="16"/>
        </w:rPr>
        <w:t xml:space="preserve">, such as wind resources in the upper Midwest and Plains states or solar resources in the desert southwest. As a result, </w:t>
      </w:r>
      <w:r w:rsidRPr="00B76A0D">
        <w:rPr>
          <w:rStyle w:val="StyleUnderline"/>
        </w:rPr>
        <w:t>the U.S.</w:t>
      </w:r>
      <w:r>
        <w:rPr>
          <w:rStyle w:val="StyleUnderline"/>
        </w:rPr>
        <w:t xml:space="preserve"> </w:t>
      </w:r>
      <w:r w:rsidRPr="00B76A0D">
        <w:rPr>
          <w:rStyle w:val="StyleUnderline"/>
        </w:rPr>
        <w:t>electricity grid requires both modernization and expansion calling for $1 trillion of investment to maintain even</w:t>
      </w:r>
      <w:r>
        <w:rPr>
          <w:rStyle w:val="StyleUnderline"/>
        </w:rPr>
        <w:t xml:space="preserve"> </w:t>
      </w:r>
      <w:r w:rsidRPr="00B76A0D">
        <w:rPr>
          <w:rStyle w:val="StyleUnderline"/>
        </w:rPr>
        <w:t>current levels of grid reliability.</w:t>
      </w:r>
      <w:r w:rsidRPr="00B76A0D">
        <w:rPr>
          <w:sz w:val="16"/>
        </w:rPr>
        <w:t xml:space="preserve"> In Revitalizing Dormant Commerce Clause Review for Interstate Coordination, professors Alexandra B. </w:t>
      </w:r>
      <w:r w:rsidRPr="00B76A0D">
        <w:rPr>
          <w:rStyle w:val="StyleUnderline"/>
        </w:rPr>
        <w:t>Klass and Jim Rossi</w:t>
      </w:r>
      <w:r w:rsidRPr="00B76A0D">
        <w:rPr>
          <w:sz w:val="16"/>
        </w:rPr>
        <w:t xml:space="preserve"> take stock of the regulatory impediments to upgrading and expanding the electricity grid, and </w:t>
      </w:r>
      <w:r w:rsidRPr="00B76A0D">
        <w:rPr>
          <w:rStyle w:val="StyleUnderline"/>
        </w:rPr>
        <w:t>propose a fresh take on dormant Commerce Clause review to incentivize</w:t>
      </w:r>
      <w:r>
        <w:rPr>
          <w:rStyle w:val="StyleUnderline"/>
        </w:rPr>
        <w:t xml:space="preserve"> </w:t>
      </w:r>
      <w:r w:rsidRPr="00B76A0D">
        <w:rPr>
          <w:rStyle w:val="StyleUnderline"/>
        </w:rPr>
        <w:t>greater interstate coordination on long-distance transmission projects.</w:t>
      </w:r>
    </w:p>
    <w:p w14:paraId="5D939B15" w14:textId="77777777" w:rsidR="00EE44CE" w:rsidRPr="00B76A0D" w:rsidRDefault="00EE44CE" w:rsidP="00EE44CE">
      <w:pPr>
        <w:rPr>
          <w:rStyle w:val="StyleUnderline"/>
        </w:rPr>
      </w:pPr>
      <w:r w:rsidRPr="00B76A0D">
        <w:rPr>
          <w:sz w:val="16"/>
        </w:rPr>
        <w:t xml:space="preserve">Notwithstanding the vast macroeconomic benefits of an upgraded and expanded electric grid, transmission lines remain highly unpopular and subject to strong "not-in-my-backyard" reactions - at the individual and institutional level alike. Drawing on a series of precedents, professors Klass and Rossi illustrate how </w:t>
      </w:r>
      <w:r w:rsidRPr="00832E4C">
        <w:rPr>
          <w:rStyle w:val="Emphasis"/>
        </w:rPr>
        <w:t>states use their virtually exclusive authority over</w:t>
      </w:r>
      <w:r w:rsidRPr="00B76A0D">
        <w:rPr>
          <w:rStyle w:val="Emphasis"/>
        </w:rPr>
        <w:t xml:space="preserve"> electric transmission line siting</w:t>
      </w:r>
      <w:r w:rsidRPr="00B76A0D">
        <w:rPr>
          <w:rStyle w:val="StyleUnderline"/>
        </w:rPr>
        <w:t xml:space="preserve"> and </w:t>
      </w:r>
      <w:r w:rsidRPr="00B76A0D">
        <w:rPr>
          <w:rStyle w:val="Emphasis"/>
        </w:rPr>
        <w:t>eminent domain to block</w:t>
      </w:r>
      <w:r w:rsidRPr="00B76A0D">
        <w:rPr>
          <w:rStyle w:val="StyleUnderline"/>
        </w:rPr>
        <w:t xml:space="preserve"> and</w:t>
      </w:r>
      <w:r w:rsidRPr="00B76A0D">
        <w:rPr>
          <w:sz w:val="16"/>
        </w:rPr>
        <w:t xml:space="preserve">, ultimately, </w:t>
      </w:r>
      <w:r w:rsidRPr="00B76A0D">
        <w:rPr>
          <w:rStyle w:val="Emphasis"/>
        </w:rPr>
        <w:t>defeat interstate transmission projects</w:t>
      </w:r>
      <w:r w:rsidRPr="00B76A0D">
        <w:rPr>
          <w:sz w:val="16"/>
        </w:rPr>
        <w:t>. "</w:t>
      </w:r>
      <w:r w:rsidRPr="00B76A0D">
        <w:rPr>
          <w:rStyle w:val="StyleUnderline"/>
        </w:rPr>
        <w:t>In the context of multi-jurisdictional energy infrastructure</w:t>
      </w:r>
      <w:r w:rsidRPr="00B76A0D">
        <w:rPr>
          <w:sz w:val="16"/>
        </w:rPr>
        <w:t xml:space="preserve"> projects, a single state or local holdout can keep an infrastructure project from going forward." </w:t>
      </w:r>
      <w:r w:rsidRPr="00B76A0D">
        <w:rPr>
          <w:rStyle w:val="StyleUnderline"/>
        </w:rPr>
        <w:t>Such regulatory</w:t>
      </w:r>
      <w:r>
        <w:rPr>
          <w:rStyle w:val="StyleUnderline"/>
        </w:rPr>
        <w:t xml:space="preserve"> </w:t>
      </w:r>
      <w:r w:rsidRPr="00B76A0D">
        <w:rPr>
          <w:rStyle w:val="StyleUnderline"/>
        </w:rPr>
        <w:t>holdouts are especially popular among "pass-through" states</w:t>
      </w:r>
      <w:r w:rsidRPr="00B76A0D">
        <w:rPr>
          <w:sz w:val="16"/>
        </w:rPr>
        <w:t xml:space="preserve"> that often </w:t>
      </w:r>
      <w:r w:rsidRPr="00B76A0D">
        <w:rPr>
          <w:rStyle w:val="StyleUnderline"/>
        </w:rPr>
        <w:t>struggle to identify benefits to lo</w:t>
      </w:r>
      <w:r w:rsidRPr="00B76A0D">
        <w:rPr>
          <w:sz w:val="16"/>
        </w:rPr>
        <w:t xml:space="preserve">cal </w:t>
      </w:r>
      <w:r w:rsidRPr="00B76A0D">
        <w:rPr>
          <w:rStyle w:val="StyleUnderline"/>
        </w:rPr>
        <w:t>constituents from transmission</w:t>
      </w:r>
      <w:r w:rsidRPr="00B76A0D">
        <w:rPr>
          <w:sz w:val="16"/>
        </w:rPr>
        <w:t xml:space="preserve"> lines that </w:t>
      </w:r>
      <w:r w:rsidRPr="00B76A0D">
        <w:rPr>
          <w:rStyle w:val="StyleUnderline"/>
        </w:rPr>
        <w:t>originate and end out-of-state</w:t>
      </w:r>
      <w:r w:rsidRPr="00B76A0D">
        <w:rPr>
          <w:sz w:val="16"/>
        </w:rPr>
        <w:t>. In the words of Klass and Rossi, "</w:t>
      </w:r>
      <w:r w:rsidRPr="00B76A0D">
        <w:rPr>
          <w:rStyle w:val="StyleUnderline"/>
        </w:rPr>
        <w:t>interest group dynamic[s] along with many existing siting and eminent domain laws enable</w:t>
      </w:r>
      <w:r w:rsidRPr="00B76A0D">
        <w:rPr>
          <w:sz w:val="16"/>
        </w:rPr>
        <w:t xml:space="preserve">, and may even encourage, these kinds of </w:t>
      </w:r>
      <w:r w:rsidRPr="00B76A0D">
        <w:rPr>
          <w:rStyle w:val="StyleUnderline"/>
        </w:rPr>
        <w:t>state and local government holdouts."</w:t>
      </w:r>
    </w:p>
    <w:p w14:paraId="02B16434" w14:textId="77777777" w:rsidR="00EE44CE" w:rsidRPr="00B76A0D" w:rsidRDefault="00EE44CE" w:rsidP="00EE44CE">
      <w:pPr>
        <w:rPr>
          <w:sz w:val="16"/>
        </w:rPr>
      </w:pPr>
      <w:r w:rsidRPr="00B76A0D">
        <w:rPr>
          <w:sz w:val="16"/>
        </w:rPr>
        <w:t xml:space="preserve">The article identifies three different patterns by which state regulation and, in some cases, legislation facilitate regulatory hold-outs. First, </w:t>
      </w:r>
      <w:r w:rsidRPr="00B76A0D">
        <w:rPr>
          <w:rStyle w:val="StyleUnderline"/>
        </w:rPr>
        <w:t>regulators may refuse to issue the required certificate of conveni</w:t>
      </w:r>
      <w:r w:rsidRPr="00B76A0D">
        <w:rPr>
          <w:sz w:val="16"/>
        </w:rPr>
        <w:t xml:space="preserve">ence and necessity </w:t>
      </w:r>
      <w:r w:rsidRPr="00B76A0D">
        <w:rPr>
          <w:rStyle w:val="StyleUnderline"/>
        </w:rPr>
        <w:t>based on a narrow assessment of the benefits associated with a proposed interstate transmission project</w:t>
      </w:r>
      <w:r w:rsidRPr="00B76A0D">
        <w:rPr>
          <w:sz w:val="16"/>
        </w:rPr>
        <w:t xml:space="preserve">. Second, </w:t>
      </w:r>
      <w:r w:rsidRPr="00B76A0D">
        <w:rPr>
          <w:rStyle w:val="StyleUnderline"/>
        </w:rPr>
        <w:t>regulators may refuse to grant eminent domain authority</w:t>
      </w:r>
      <w:r w:rsidRPr="00B76A0D">
        <w:rPr>
          <w:sz w:val="16"/>
        </w:rPr>
        <w:t xml:space="preserve"> based on post-Kelo legislation or </w:t>
      </w:r>
      <w:r w:rsidRPr="00B76A0D">
        <w:rPr>
          <w:rStyle w:val="StyleUnderline"/>
        </w:rPr>
        <w:t>by requiring local</w:t>
      </w:r>
      <w:r>
        <w:rPr>
          <w:rStyle w:val="StyleUnderline"/>
        </w:rPr>
        <w:t xml:space="preserve"> </w:t>
      </w:r>
      <w:r w:rsidRPr="00B76A0D">
        <w:rPr>
          <w:rStyle w:val="StyleUnderline"/>
        </w:rPr>
        <w:t>need in order to establish "public use."</w:t>
      </w:r>
      <w:r w:rsidRPr="00B76A0D">
        <w:rPr>
          <w:sz w:val="16"/>
        </w:rPr>
        <w:t xml:space="preserve"> Third, </w:t>
      </w:r>
      <w:r w:rsidRPr="00B76A0D">
        <w:rPr>
          <w:rStyle w:val="StyleUnderline"/>
        </w:rPr>
        <w:t>regulation</w:t>
      </w:r>
      <w:r w:rsidRPr="00B76A0D">
        <w:rPr>
          <w:sz w:val="16"/>
        </w:rPr>
        <w:t xml:space="preserve"> and/or legislation </w:t>
      </w:r>
      <w:r w:rsidRPr="00B76A0D">
        <w:rPr>
          <w:rStyle w:val="StyleUnderline"/>
        </w:rPr>
        <w:t>may</w:t>
      </w:r>
      <w:r w:rsidRPr="00B76A0D">
        <w:rPr>
          <w:sz w:val="16"/>
        </w:rPr>
        <w:t xml:space="preserve"> </w:t>
      </w:r>
      <w:r w:rsidRPr="00B76A0D">
        <w:rPr>
          <w:rStyle w:val="StyleUnderline"/>
        </w:rPr>
        <w:t>limit</w:t>
      </w:r>
      <w:r w:rsidRPr="00B76A0D">
        <w:rPr>
          <w:sz w:val="16"/>
        </w:rPr>
        <w:t xml:space="preserve"> the </w:t>
      </w:r>
      <w:r w:rsidRPr="00B76A0D">
        <w:rPr>
          <w:rStyle w:val="StyleUnderline"/>
        </w:rPr>
        <w:t>procedural rights of</w:t>
      </w:r>
      <w:r>
        <w:rPr>
          <w:rStyle w:val="StyleUnderline"/>
        </w:rPr>
        <w:t xml:space="preserve"> </w:t>
      </w:r>
      <w:r w:rsidRPr="00B76A0D">
        <w:rPr>
          <w:rStyle w:val="StyleUnderline"/>
        </w:rPr>
        <w:t>out-of-state applicants if not expressly ban them from transmission line siting permits or eminent domain</w:t>
      </w:r>
      <w:r>
        <w:rPr>
          <w:rStyle w:val="StyleUnderline"/>
        </w:rPr>
        <w:t xml:space="preserve"> </w:t>
      </w:r>
      <w:r w:rsidRPr="00B76A0D">
        <w:rPr>
          <w:rStyle w:val="StyleUnderline"/>
        </w:rPr>
        <w:t>authority</w:t>
      </w:r>
      <w:r w:rsidRPr="00B76A0D">
        <w:rPr>
          <w:sz w:val="16"/>
        </w:rPr>
        <w:t xml:space="preserve"> in the state.</w:t>
      </w:r>
    </w:p>
    <w:p w14:paraId="6A5DBDC2" w14:textId="77777777" w:rsidR="00EE44CE" w:rsidRPr="00B76A0D" w:rsidRDefault="00EE44CE" w:rsidP="00EE44CE">
      <w:pPr>
        <w:rPr>
          <w:sz w:val="16"/>
        </w:rPr>
      </w:pPr>
      <w:r w:rsidRPr="00B76A0D">
        <w:rPr>
          <w:sz w:val="16"/>
        </w:rPr>
        <w:t xml:space="preserve">Professors Klass and Rossi make a compelling case for </w:t>
      </w:r>
      <w:r w:rsidRPr="00B76A0D">
        <w:rPr>
          <w:rStyle w:val="StyleUnderline"/>
        </w:rPr>
        <w:t>dormant Commerce Clause review as a doctrinal</w:t>
      </w:r>
      <w:r>
        <w:rPr>
          <w:rStyle w:val="StyleUnderline"/>
        </w:rPr>
        <w:t xml:space="preserve"> </w:t>
      </w:r>
      <w:r w:rsidRPr="00B76A0D">
        <w:rPr>
          <w:rStyle w:val="StyleUnderline"/>
        </w:rPr>
        <w:t>opening for courts to resolve state regulatory hold-outs</w:t>
      </w:r>
      <w:r w:rsidRPr="00B76A0D">
        <w:rPr>
          <w:sz w:val="16"/>
        </w:rPr>
        <w:t xml:space="preserve"> </w:t>
      </w:r>
      <w:r w:rsidRPr="00B76A0D">
        <w:rPr>
          <w:rStyle w:val="StyleUnderline"/>
        </w:rPr>
        <w:t>- in electricity transmission</w:t>
      </w:r>
      <w:r w:rsidRPr="00B76A0D">
        <w:rPr>
          <w:sz w:val="16"/>
        </w:rPr>
        <w:t xml:space="preserve"> and beyond. Building on the rich history of related jurisprudence, the article adds to the literature in at least two important ways. First, it revives </w:t>
      </w:r>
      <w:r w:rsidRPr="00832E4C">
        <w:rPr>
          <w:rStyle w:val="Emphasis"/>
        </w:rPr>
        <w:t>the dormant Commerce Clause</w:t>
      </w:r>
      <w:r w:rsidRPr="00B76A0D">
        <w:rPr>
          <w:rStyle w:val="StyleUnderline"/>
        </w:rPr>
        <w:t xml:space="preserve">'s role as a </w:t>
      </w:r>
      <w:r w:rsidRPr="00B76A0D">
        <w:rPr>
          <w:rStyle w:val="Emphasis"/>
        </w:rPr>
        <w:t>catalyst</w:t>
      </w:r>
      <w:r w:rsidRPr="00B76A0D">
        <w:rPr>
          <w:rStyle w:val="StyleUnderline"/>
        </w:rPr>
        <w:t xml:space="preserve"> not only for inter-state competition but</w:t>
      </w:r>
      <w:r w:rsidRPr="00B76A0D">
        <w:rPr>
          <w:sz w:val="16"/>
        </w:rPr>
        <w:t xml:space="preserve">, critically, also </w:t>
      </w:r>
      <w:r w:rsidRPr="00B76A0D">
        <w:rPr>
          <w:rStyle w:val="Emphasis"/>
        </w:rPr>
        <w:t>for coordination among states</w:t>
      </w:r>
      <w:r w:rsidRPr="00B76A0D">
        <w:rPr>
          <w:sz w:val="16"/>
        </w:rPr>
        <w:t xml:space="preserve">. Klass and Rossi draw on Rocky Mountain Farmers v. Corey to argue that </w:t>
      </w:r>
      <w:r w:rsidRPr="00B76A0D">
        <w:rPr>
          <w:rStyle w:val="Emphasis"/>
        </w:rPr>
        <w:t>coordination</w:t>
      </w:r>
      <w:r w:rsidRPr="00B76A0D">
        <w:rPr>
          <w:sz w:val="16"/>
        </w:rPr>
        <w:t xml:space="preserve"> among state policies, as </w:t>
      </w:r>
      <w:r w:rsidRPr="00B76A0D">
        <w:rPr>
          <w:rStyle w:val="Emphasis"/>
        </w:rPr>
        <w:t>reflected in energy market initiatives</w:t>
      </w:r>
      <w:r w:rsidRPr="00B76A0D">
        <w:rPr>
          <w:sz w:val="16"/>
        </w:rPr>
        <w:t xml:space="preserve"> that take into account out-of-state benefits, </w:t>
      </w:r>
      <w:r w:rsidRPr="00B76A0D">
        <w:rPr>
          <w:rStyle w:val="StyleUnderline"/>
        </w:rPr>
        <w:t>is allowed under dormant Commerce Clause doctrine</w:t>
      </w:r>
      <w:r w:rsidRPr="00B76A0D">
        <w:rPr>
          <w:sz w:val="16"/>
        </w:rPr>
        <w:t xml:space="preserve"> and, in fact, "ought to be encouraged and, in some instances, required." Second, </w:t>
      </w:r>
      <w:r w:rsidRPr="00B76A0D">
        <w:rPr>
          <w:rStyle w:val="StyleUnderline"/>
        </w:rPr>
        <w:t>the article calls on</w:t>
      </w:r>
      <w:r w:rsidRPr="00B76A0D">
        <w:rPr>
          <w:sz w:val="16"/>
        </w:rPr>
        <w:t xml:space="preserve"> disfavored out-of-state applicants for </w:t>
      </w:r>
      <w:r w:rsidRPr="00B76A0D">
        <w:rPr>
          <w:rStyle w:val="StyleUnderline"/>
        </w:rPr>
        <w:t>electricity</w:t>
      </w:r>
      <w:r w:rsidRPr="00B76A0D">
        <w:rPr>
          <w:sz w:val="16"/>
        </w:rPr>
        <w:t xml:space="preserve"> </w:t>
      </w:r>
      <w:r w:rsidRPr="00B76A0D">
        <w:rPr>
          <w:rStyle w:val="StyleUnderline"/>
        </w:rPr>
        <w:t xml:space="preserve">transmission siting and eminent domain to </w:t>
      </w:r>
      <w:r w:rsidRPr="00B76A0D">
        <w:rPr>
          <w:rStyle w:val="Emphasis"/>
        </w:rPr>
        <w:t>harness dormant Commerce Clause doctrine</w:t>
      </w:r>
      <w:r w:rsidRPr="00B76A0D">
        <w:rPr>
          <w:sz w:val="16"/>
        </w:rPr>
        <w:t xml:space="preserve"> </w:t>
      </w:r>
      <w:r w:rsidRPr="00B76A0D">
        <w:rPr>
          <w:rStyle w:val="StyleUnderline"/>
        </w:rPr>
        <w:t>to challenge state</w:t>
      </w:r>
      <w:r>
        <w:rPr>
          <w:rStyle w:val="StyleUnderline"/>
        </w:rPr>
        <w:t xml:space="preserve"> </w:t>
      </w:r>
      <w:r w:rsidRPr="00B76A0D">
        <w:rPr>
          <w:rStyle w:val="StyleUnderline"/>
        </w:rPr>
        <w:t>legislation and regulation</w:t>
      </w:r>
      <w:r w:rsidRPr="00B76A0D">
        <w:rPr>
          <w:sz w:val="16"/>
        </w:rPr>
        <w:t xml:space="preserve"> not only on substantive but also on procedural grounds.</w:t>
      </w:r>
    </w:p>
    <w:p w14:paraId="2945B564" w14:textId="77777777" w:rsidR="00EE44CE" w:rsidRPr="00B76A0D" w:rsidRDefault="00EE44CE" w:rsidP="00EE44CE">
      <w:pPr>
        <w:rPr>
          <w:sz w:val="16"/>
        </w:rPr>
      </w:pPr>
      <w:r w:rsidRPr="00B76A0D">
        <w:rPr>
          <w:sz w:val="16"/>
        </w:rPr>
        <w:t xml:space="preserve">In Revitalizing Dormant Commerce Clause Review for Interstate Coordination, professors </w:t>
      </w:r>
      <w:r w:rsidRPr="00B76A0D">
        <w:rPr>
          <w:rStyle w:val="StyleUnderline"/>
        </w:rPr>
        <w:t>Klass and Rossi offer</w:t>
      </w:r>
      <w:r>
        <w:rPr>
          <w:rStyle w:val="StyleUnderline"/>
        </w:rPr>
        <w:t xml:space="preserve"> </w:t>
      </w:r>
      <w:r w:rsidRPr="00B76A0D">
        <w:rPr>
          <w:rStyle w:val="StyleUnderline"/>
        </w:rPr>
        <w:t>a roadmap for states to better coordinate on multi-jurisdictional transmission projects and</w:t>
      </w:r>
      <w:r w:rsidRPr="00B76A0D">
        <w:rPr>
          <w:sz w:val="16"/>
        </w:rPr>
        <w:t xml:space="preserve">, where such </w:t>
      </w:r>
      <w:r w:rsidRPr="00B76A0D">
        <w:rPr>
          <w:rStyle w:val="StyleUnderline"/>
        </w:rPr>
        <w:t>coordination fails</w:t>
      </w:r>
      <w:r w:rsidRPr="00B76A0D">
        <w:rPr>
          <w:sz w:val="16"/>
        </w:rPr>
        <w:t xml:space="preserve">, </w:t>
      </w:r>
      <w:r w:rsidRPr="00B76A0D">
        <w:rPr>
          <w:rStyle w:val="StyleUnderline"/>
        </w:rPr>
        <w:t>devise an enticing litigation strategy for disfavored applicants based on a reinvigorated</w:t>
      </w:r>
      <w:r>
        <w:rPr>
          <w:rStyle w:val="StyleUnderline"/>
        </w:rPr>
        <w:t xml:space="preserve"> </w:t>
      </w:r>
      <w:r w:rsidRPr="00B76A0D">
        <w:rPr>
          <w:rStyle w:val="StyleUnderline"/>
        </w:rPr>
        <w:t>interpretation of dormant Commerce Clause doctrine</w:t>
      </w:r>
      <w:r w:rsidRPr="00B76A0D">
        <w:rPr>
          <w:sz w:val="16"/>
        </w:rPr>
        <w:t>. I, for one, look forward to seeing both in action.</w:t>
      </w:r>
    </w:p>
    <w:p w14:paraId="724C75BF" w14:textId="77777777" w:rsidR="00EE44CE" w:rsidRPr="00D34C3B" w:rsidRDefault="00EE44CE" w:rsidP="00EE44CE"/>
    <w:p w14:paraId="53E827C4" w14:textId="26C1A679" w:rsidR="00EE44CE" w:rsidRDefault="00EE44CE" w:rsidP="00EE44CE">
      <w:pPr>
        <w:pStyle w:val="Heading3"/>
      </w:pPr>
      <w:r>
        <w:t>2ac at: terrorism da</w:t>
      </w:r>
    </w:p>
    <w:p w14:paraId="0C4A6E29" w14:textId="77777777" w:rsidR="00EE44CE" w:rsidRDefault="00EE44CE" w:rsidP="00EE44CE"/>
    <w:p w14:paraId="079B4865" w14:textId="3F15FE38" w:rsidR="00A52901" w:rsidRPr="00CB57D4" w:rsidRDefault="00A52901" w:rsidP="00A52901">
      <w:pPr>
        <w:pStyle w:val="Heading4"/>
      </w:pPr>
      <w:r w:rsidRPr="00CB57D4">
        <w:t xml:space="preserve">Cooperative federalism is key to </w:t>
      </w:r>
      <w:r w:rsidRPr="00CB57D4">
        <w:rPr>
          <w:u w:val="single"/>
        </w:rPr>
        <w:t>respond effectively</w:t>
      </w:r>
      <w:r w:rsidRPr="00CB57D4">
        <w:t xml:space="preserve"> to a variety of crises, including natural disasters, pandemics, and </w:t>
      </w:r>
      <w:r>
        <w:t>terror</w:t>
      </w:r>
    </w:p>
    <w:p w14:paraId="6B350AAE" w14:textId="77777777" w:rsidR="00A52901" w:rsidRPr="00CB57D4" w:rsidRDefault="00A52901" w:rsidP="00A52901">
      <w:r w:rsidRPr="00D07C26">
        <w:rPr>
          <w:b/>
          <w:bCs/>
        </w:rPr>
        <w:t xml:space="preserve">Kettl 6 </w:t>
      </w:r>
      <w:r>
        <w:t>[</w:t>
      </w:r>
      <w:r w:rsidRPr="00D07C26">
        <w:t>Donald, professor at the School of Public Policy and a nonresident senior fellow at the Brookings Institution, “Is the Worst Yet to Come?” The ANNALS of the American Academy of Political and</w:t>
      </w:r>
      <w:r>
        <w:t xml:space="preserve"> Social Science]</w:t>
      </w:r>
    </w:p>
    <w:p w14:paraId="6CE793B1" w14:textId="77777777" w:rsidR="00A52901" w:rsidRPr="00CB57D4" w:rsidRDefault="00A52901" w:rsidP="00A52901">
      <w:r w:rsidRPr="00CB57D4">
        <w:t xml:space="preserve">Following September 11, 2001, public officials everywhere promised that the nation would leani the painful lessons the terrorist attack taught. But Hurricane Katrina not only revealed that we have failed to learn, it also showed that we have vet to build the capacity to deal with costly, wicked problems that leave little time to react. </w:t>
      </w:r>
      <w:r w:rsidRPr="00143CC6">
        <w:rPr>
          <w:rStyle w:val="StyleUnderline"/>
          <w:highlight w:val="green"/>
        </w:rPr>
        <w:t xml:space="preserve">More crises </w:t>
      </w:r>
      <w:r w:rsidRPr="00143CC6">
        <w:rPr>
          <w:rStyle w:val="StyleUnderline"/>
        </w:rPr>
        <w:t xml:space="preserve">like September 11 and Katrina </w:t>
      </w:r>
      <w:r w:rsidRPr="00143CC6">
        <w:rPr>
          <w:rStyle w:val="StyleUnderline"/>
          <w:highlight w:val="green"/>
        </w:rPr>
        <w:t>are inevitable.</w:t>
      </w:r>
      <w:r w:rsidRPr="00CB57D4">
        <w:t xml:space="preserve"> </w:t>
      </w:r>
      <w:r w:rsidRPr="00143CC6">
        <w:rPr>
          <w:rStyle w:val="StyleUnderline"/>
        </w:rPr>
        <w:t>The next event might be a major California earthquake or a nasty flu virus, a terrorist attack or a megastorm. We cannot be sure what will happen; we can be certain that something will</w:t>
      </w:r>
      <w:r w:rsidRPr="00CB57D4">
        <w:t xml:space="preserve">. And what </w:t>
      </w:r>
      <w:r w:rsidRPr="00143CC6">
        <w:rPr>
          <w:rStyle w:val="StyleUnderline"/>
        </w:rPr>
        <w:t xml:space="preserve">each of </w:t>
      </w:r>
      <w:r w:rsidRPr="00143CC6">
        <w:rPr>
          <w:rStyle w:val="StyleUnderline"/>
          <w:highlight w:val="green"/>
        </w:rPr>
        <w:t xml:space="preserve">these </w:t>
      </w:r>
      <w:r w:rsidRPr="00143CC6">
        <w:rPr>
          <w:rStyle w:val="StyleUnderline"/>
        </w:rPr>
        <w:t xml:space="preserve">problems share is a common feature: </w:t>
      </w:r>
      <w:r w:rsidRPr="00143CC6">
        <w:rPr>
          <w:rStyle w:val="Emphasis"/>
        </w:rPr>
        <w:t xml:space="preserve">they </w:t>
      </w:r>
      <w:r w:rsidRPr="00143CC6">
        <w:rPr>
          <w:rStyle w:val="Emphasis"/>
          <w:highlight w:val="green"/>
        </w:rPr>
        <w:t>slop over</w:t>
      </w:r>
      <w:r w:rsidRPr="00143CC6">
        <w:rPr>
          <w:rStyle w:val="Emphasis"/>
        </w:rPr>
        <w:t xml:space="preserve"> the </w:t>
      </w:r>
      <w:r w:rsidRPr="00143CC6">
        <w:rPr>
          <w:rStyle w:val="Emphasis"/>
          <w:highlight w:val="green"/>
        </w:rPr>
        <w:t>boundaries</w:t>
      </w:r>
      <w:r w:rsidRPr="00143CC6">
        <w:rPr>
          <w:rStyle w:val="StyleUnderline"/>
          <w:highlight w:val="green"/>
        </w:rPr>
        <w:t>, in</w:t>
      </w:r>
      <w:r w:rsidRPr="00143CC6">
        <w:rPr>
          <w:rStyle w:val="StyleUnderline"/>
        </w:rPr>
        <w:t xml:space="preserve"> both </w:t>
      </w:r>
      <w:r w:rsidRPr="00143CC6">
        <w:rPr>
          <w:rStyle w:val="StyleUnderline"/>
          <w:highlight w:val="green"/>
        </w:rPr>
        <w:t>public policy</w:t>
      </w:r>
      <w:r w:rsidRPr="00143CC6">
        <w:rPr>
          <w:rStyle w:val="StyleUnderline"/>
        </w:rPr>
        <w:t xml:space="preserve"> and public organizations, that the nation has created to deal with them</w:t>
      </w:r>
      <w:r w:rsidRPr="00CB57D4">
        <w:t xml:space="preserve">. Nevertheless, the instinct is the same: to repeatedly draw boxes around problems that defy boundaries. If the nation does not learn the lessons that both Katrina and September 11 teach, we will suffer the same consequences, over and over. In that case, the worst is vet to come. When President Bush addressed the nation in the aftermath of Hurricane Katrina s devastating attack on the Gull Coast, he promised the government would build on the lessons the storm taught, 'This government will leani the lessons ol Hurricane Katrina. We're going to review every* action and make necessary changes, so that we are better prepared for any challenge of nature, or act of evil men, that could threaten our people" (Bush 2005b). Of course, after the September 11 terrorist attacks, top government officials also pledged that the nation would be far better prepared for crisis. Democrats pressed for the creation of a new department for homeland securitv. Bush embraced it and shaped it to his liking. Everyone promised the government would work better. The 9/11 Commission, which spent months poring through the government's records on the attack, pointed to a "failure of imagination" as perhaps the most important underlying cause of the governments poor response to the attacks (National Commission on Terrorist Attacks 2004,344,350). Since then, that failure of imagination has continued. Top federal officials said in Katrina s wake that thev had no idea that Katrina could cause such damage or that thousands of New Orleansians were marooned for days without food, water, shelter, or medical care. Local officials were marooned for days without telephone communication, while state officials could not connect to the federal officials about the help they needed. The governments staggering recovery efforts in the Gulf raise deep, real worries about its ability to respond to other large-scale, high-consequence events. </w:t>
      </w:r>
      <w:r w:rsidRPr="00143CC6">
        <w:rPr>
          <w:rStyle w:val="StyleUnderline"/>
          <w:highlight w:val="green"/>
        </w:rPr>
        <w:t>Disaster planners have a long list of</w:t>
      </w:r>
      <w:r w:rsidRPr="00143CC6">
        <w:rPr>
          <w:rStyle w:val="StyleUnderline"/>
        </w:rPr>
        <w:t xml:space="preserve"> possible </w:t>
      </w:r>
      <w:r w:rsidRPr="00143CC6">
        <w:rPr>
          <w:rStyle w:val="StyleUnderline"/>
          <w:highlight w:val="green"/>
        </w:rPr>
        <w:t>events: a</w:t>
      </w:r>
      <w:r w:rsidRPr="00CB57D4">
        <w:t xml:space="preserve"> flu </w:t>
      </w:r>
      <w:r w:rsidRPr="00143CC6">
        <w:rPr>
          <w:rStyle w:val="Emphasis"/>
          <w:highlight w:val="green"/>
        </w:rPr>
        <w:t>pandemic</w:t>
      </w:r>
      <w:r w:rsidRPr="00A11D2A">
        <w:rPr>
          <w:highlight w:val="green"/>
        </w:rPr>
        <w:t>,</w:t>
      </w:r>
      <w:r w:rsidRPr="00CB57D4">
        <w:t xml:space="preserve"> a </w:t>
      </w:r>
      <w:r w:rsidRPr="00143CC6">
        <w:rPr>
          <w:rStyle w:val="Emphasis"/>
          <w:highlight w:val="green"/>
        </w:rPr>
        <w:t>major</w:t>
      </w:r>
      <w:r w:rsidRPr="00CB57D4">
        <w:t xml:space="preserve"> California </w:t>
      </w:r>
      <w:r w:rsidRPr="00143CC6">
        <w:rPr>
          <w:rStyle w:val="Emphasis"/>
          <w:highlight w:val="green"/>
        </w:rPr>
        <w:t>earthquake</w:t>
      </w:r>
      <w:r w:rsidRPr="00CB57D4">
        <w:t xml:space="preserve">, a </w:t>
      </w:r>
      <w:r w:rsidRPr="00143CC6">
        <w:rPr>
          <w:rStyle w:val="Emphasis"/>
          <w:highlight w:val="green"/>
        </w:rPr>
        <w:t>dirty bomb</w:t>
      </w:r>
      <w:r w:rsidRPr="00CB57D4">
        <w:t xml:space="preserve"> attack, a second </w:t>
      </w:r>
      <w:r w:rsidRPr="00143CC6">
        <w:rPr>
          <w:rStyle w:val="Emphasis"/>
          <w:highlight w:val="green"/>
        </w:rPr>
        <w:t>megahurricane</w:t>
      </w:r>
      <w:r w:rsidRPr="00CB57D4">
        <w:t xml:space="preserve"> hit on the Gulf Coast or a major hurricane strike on Miami, </w:t>
      </w:r>
      <w:r w:rsidRPr="00143CC6">
        <w:rPr>
          <w:rStyle w:val="Emphasis"/>
          <w:highlight w:val="green"/>
        </w:rPr>
        <w:t>or bioterrorism.</w:t>
      </w:r>
      <w:r w:rsidRPr="00143CC6">
        <w:rPr>
          <w:rStyle w:val="StyleUnderline"/>
        </w:rPr>
        <w:t xml:space="preserve"> </w:t>
      </w:r>
      <w:r w:rsidRPr="00CB57D4">
        <w:t xml:space="preserve">Some of these things are possibilities. Some are probable. But </w:t>
      </w:r>
      <w:r w:rsidRPr="00143CC6">
        <w:rPr>
          <w:rStyle w:val="Emphasis"/>
          <w:highlight w:val="green"/>
        </w:rPr>
        <w:t>some major event like this is a certainty</w:t>
      </w:r>
      <w:r w:rsidRPr="00CB57D4">
        <w:t xml:space="preserve">, and it is possible that the scale and impact could be even greater than for Katrina. Unless the nation, and especially its governments, quickly learn far better how to deal with such events, the consequences could well lie even worse. Think alxmt the stress test that cardiologists administer to their patients. In day-to-day life, even diseased hearts often show little sign of problems. Cardiologists haw discovered that, il they subject the heart to stress, they can discover—and treat—problems before they prove fatal. So the cardiologist wires up the patient with electrodes, (ires up the treadmill, and gradually increases the speed and the incline to see how well the patient's heart responds to stress. II the patient fails the test—il it reveals blockages that weaken the heart's response—the doctor stops the test and prescril)es treatment. If the patient collapses, there is nurse, a stretcher, and a bottle of oxygen at the read)'. Twice, the nation's homeland security system has been subjected to a stress test. Twice—first with September 11, second with Katrina—the patient has collapsed. So far, however, the nation has failed to learn the lessons the tests have taught—and has failed to treat the patient. That failure has unquestionably caused some Americans to die and others to suffer, and a third failed test might prove even more damaging. Most cardiac patients do not recover from heart damage that builds up over time. The core of the problem lies in three puzzles: wicked problems, messy boundaries, and depleted intellectual capital. First, the nation is increasingly lacing problems that, by their very nature, are wicked (see Kittel 1973). From megastorms to terrorist attacks, from nasty flu viruses to earthquakes, we face the virtual certainty of big events that provide little time to react, and where the cost of failure is enormous. </w:t>
      </w:r>
      <w:r w:rsidRPr="00143CC6">
        <w:rPr>
          <w:rStyle w:val="StyleUnderline"/>
        </w:rPr>
        <w:t xml:space="preserve">The </w:t>
      </w:r>
      <w:r w:rsidRPr="00143CC6">
        <w:rPr>
          <w:rStyle w:val="StyleUnderline"/>
          <w:highlight w:val="green"/>
        </w:rPr>
        <w:t>failure to respond</w:t>
      </w:r>
      <w:r w:rsidRPr="00CB57D4">
        <w:t xml:space="preserve"> to such problems </w:t>
      </w:r>
      <w:r w:rsidRPr="00143CC6">
        <w:rPr>
          <w:rStyle w:val="StyleUnderline"/>
          <w:highlight w:val="green"/>
        </w:rPr>
        <w:t>can pose</w:t>
      </w:r>
      <w:r w:rsidRPr="00CB57D4">
        <w:t xml:space="preserve"> enormous, sometimes </w:t>
      </w:r>
      <w:r w:rsidRPr="00143CC6">
        <w:rPr>
          <w:rStyle w:val="Emphasis"/>
          <w:highlight w:val="green"/>
        </w:rPr>
        <w:t>unthinkable, consequences</w:t>
      </w:r>
      <w:r w:rsidRPr="00CB57D4">
        <w:t xml:space="preserve">. Second, </w:t>
      </w:r>
      <w:r w:rsidRPr="00143CC6">
        <w:rPr>
          <w:rStyle w:val="StyleUnderline"/>
        </w:rPr>
        <w:t>although we design standard bureaucracies to deal with routine problems, more of the problems</w:t>
      </w:r>
      <w:r w:rsidRPr="00CB57D4">
        <w:t xml:space="preserve"> we lace </w:t>
      </w:r>
      <w:r w:rsidRPr="00143CC6">
        <w:rPr>
          <w:rStyle w:val="StyleUnderline"/>
        </w:rPr>
        <w:t>fail to match these boundaries. Our large bureaucracies deal with routine problems, from mailing social security checks to managing air-traffic control, and they are pretty good at it</w:t>
      </w:r>
      <w:r w:rsidRPr="00CB57D4">
        <w:t xml:space="preserve">. The wicked problems we increasingly face, however, fall outside normal routines. By their very nature, they slop over any boundary—political or organizational—that we can draw. </w:t>
      </w:r>
      <w:r w:rsidRPr="00143CC6">
        <w:rPr>
          <w:rStyle w:val="Emphasis"/>
          <w:highlight w:val="green"/>
        </w:rPr>
        <w:t>Hurricanes pay no attention to the jurisdictional lines</w:t>
      </w:r>
      <w:r w:rsidRPr="00143CC6">
        <w:rPr>
          <w:rStyle w:val="StyleUnderline"/>
        </w:rPr>
        <w:t xml:space="preserve"> between Louisiana parishes. They ignore the boundary </w:t>
      </w:r>
      <w:r w:rsidRPr="00143CC6">
        <w:rPr>
          <w:rStyle w:val="StyleUnderline"/>
          <w:highlight w:val="green"/>
        </w:rPr>
        <w:t>separating</w:t>
      </w:r>
      <w:r w:rsidRPr="00CB57D4">
        <w:t xml:space="preserve"> Louisiana from Mississippi and, for that matter, between the </w:t>
      </w:r>
      <w:r w:rsidRPr="00143CC6">
        <w:rPr>
          <w:rStyle w:val="StyleUnderline"/>
          <w:highlight w:val="green"/>
        </w:rPr>
        <w:t>federal, state, and local governments</w:t>
      </w:r>
      <w:r w:rsidRPr="00CB57D4">
        <w:t>. In Katrina, the governmental response was crippled by the instinct of government officials to stay within their Imundaries while thev tried to cope with problems that paid no attention to those iMiundaries. Moreover, terrorists certainly were watching the government's chaotic response and have learned. They know alxmt the fragmentation of our system and are surelv planning to exploit it. More problems slop over the boundaries we have created to deal with them. For the really wicked problems, it is impossible to draw a box around them. Moreover, any 1h&gt;x we draw for a current problem is certain to prove a poor match for future problems. The mismatch between our</w:t>
      </w:r>
      <w:r w:rsidRPr="0024485B">
        <w:rPr>
          <w:sz w:val="14"/>
        </w:rPr>
        <w:t xml:space="preserve">boundaries and the problems we are trying to solve invites repeated failure and unacceptable consequences. Third, the nation's intellectual capital for understanding, yet alone solving, these problems is seriously depleted. When thev face big problems that demand quick responses, policy makers understandably retreat back to what they know or, at least, what they find comfortable. It is easy to blame terrorists in other countries, to suggest that other nations are either for us or against us, to rely on well-traveled governmental reorganization. For wicked problems that defy our organizational and policy boundaries, these past models provide a poor guide for future action. Attacking such problems with old, outdated tools is like trying to change a tire with a screwdriver and a ham mer—while the car is moving down the highway at seventy miles per hour. If we cannot design new" tools for society's toollxw, future failures are inevitable. Without a new toollmx for new problems, the nation will be constantly out maneuvered bv events—and by combatants who seek to exploit our weaknesses. Learning Pathologies Why (lid the nation (ail to leani from Septemlier 11—and why are we likely to fail to learn yet again from Katrina? In brief, policy instincts are hardwired for obsolete approaches. That makes the system hardwired for failure. Better learning requires rewiring. What are these obsolete strategies? Consider the following five pathologies. 1. An instinct to lookback instead of looking forward In oliserving the American response to the September 11 terrorist attacks, a European diplomat was puzzled. In its 2002 proposal for the new Department of Homeland Security (DHS), the Bush administration pointed backwards to the creation of the Department of Defense in 1947: a model of merging multiple organizations into one megadepartment. "I'm struck," the diplomat said, "that in charting a strategy for the future the nation focused on a model from the past" (interview with the author). In devising a new strategy' for the most important problem of the twenty-first century, the nation relied on the lx*st of 1940s technology'. When Katrina put the new system to a stress test, it responded alxmt as well as a 1947 Nash would respond on a twenty-first-centiiry interstate highway. Not only are many of the most important problems we face inherently wicked, many of them are asymmetric, broad and unpredictable events that, deliberately or not, take advantage of points of vulnerability in the system. On September 11, terrorists cleverly discovered and exploited weaknesses in the airline security system. Eour vears later. Hurricane Katrina inflicted enormous damage because of weaknesses in New Orleans's levee system. It is one thing to deal with events that play to our strengths. That is why the battlefield engagements of Ixrth Gulf Wars lasted mere weeks. But when asymmetric events occur, backward-looking strategies doom us to enormous damage and injury. The nation needs to get much smarter, very quickly, in learning how to deal with asymmetric threats. Without learning in advance about how to deal with such threats, we tend to pull old game plans of I the shelf todeal with new problems. If all we have are backward-looking plans, we doom ourselves to repeated failure. 2. An instinct to reform instead of to govern The single most important fact alxmt the creation of DHS in 2002 is that it emerged from political, not administrative, imperatives. MemlxTS of Congress worried alxmt "connecting the (kits"—bridging the gaps in the system to prevent such attacks from ever (Kenning again. In 2002, Sen. Chuck Grassley (K-Iowa) bluntly asked, "What will it take to 'connect the dots' necessary to piece together obscure clues and pursue leads to prevent another September 11 from devastating America all over again?" (Grassley 2002). The conclusion: merge twenty-two agencies into a single new department. The Bush administration did not w:ant to create a large new bureaucracy, and its top officials did everything they could to stop the plan. Not until it Ix'came clear that Congress was alx&gt;ut to pass it did the administration embrace it. And in what proved one of the most brilliant tactical gambits of the George W. Bush years, the president then used the homeland security proposal to force congressional Democrats to accept a massive change in the new departments personnel system. They had little choice but to accept a department they had pressed on the president; in return, the president undermined a key part of the Democratic constituency. The debate over creating the department in the end turned much less on how best to secure the homeland than on how to balance executive and legislative power. Bush turned the congressional initiative for the department into a clever tactic to shift the balance of power to the executive branch. Most broadly, the creation of the new department became a symbol of the nation's response to Septemlier 11, of the need to Ix? seen to Ix? responding, (mite apart from the effectiveness of the response. Despite the creation of the new department, key dots remained unconnected. Driving the debate was the need to coordinate intelligence, but the intelligence agencies successfully fought to remain outside the new department. How to make the new department work was largely an afterthought. It was huge, unwieldy, and beset by cross-pressures and bureaucratic turf wars. To make things worse, the Bush administration did not pay sufficient attention to stalling key positions, including KEMA, with officials skilled in emergency management. The department did not build skilled career administrators into key support positions, and too much of the departments intellectual capital was contracted out. Devising communication strategies linking federal, state, and local officials was largely an afterthought. It was little surprise, then, that when Katrina hit and DHS needed key people with the right instincts, no one was home at Homeland. Some of these problems were inevitable, for any reorganization effort that vast was certain to face growing pains. Given the enormous breadth of the homeland security issue, the new department could onlv be viewed as a work in progress, and it was sure to take years for the department to settle into established routines. But Katrina revealed that a slow learning curve could impose enormous costs. The people of the Gull Coast paid a price for FEMA's inability to respond effectively. "When in doubt, reorganize!" is the usual catchphrase. Too often, elected officials declare victory as soon as the ink of the presidents signature is dry and they win the symbol for which they were searching. Too often, elected officials neglect the job of making things work. Political candidates often put so much emphasis on the race that they forget to stop to ask themselves what they are going to do with the prize when they get it. Much of governments work is governing; Katrina demonstrates that periodic-ally there are times when problems of capacity create serious problems. When we settle for bright political symbols instead of efficient public organizations, we inevitably pay the price. 3. An instinct to think vertically instead of 'horizontally Buttles over the chain of command enipted in the days after Katrina hit. New Orleans Mayor Ray Nagin complained that federal officials "don't have a clue what's going on down here" (CNN.com 2(KI5b). Louisiana Governor Kathleen Bahineaux Blanco said she could not get federal officials to respond. Army officials said they were on the scene with thirty-six hundred troops from the 82nd Airlx&gt;rne Division within eight hours of getting the request to respond—but that it took three days for that request to arrive. "If the first Cav and 82nd Airborne had gotten there on time, I think we would have saved some lives," explained Army Gen. (Ret.) Julius Becton Jr., who had served as KEMA director under Ronald Reagan. "We recognized we had to get people out, and they had helicopters to do that" (Brown, Borenstein, and Young2005). All along the vertical line, from Iwal officials through the states to federal officials at the highest level, battles enipted. Officials were clearly confused alxmt who ought, could, and should do what. The long vertical chain of command provided political cover, for in a tall hierarchy- the problem (and blame) always lies somewhere else. The debate since has confused the inescapable need for a "unified command"— ensuring that the key decision makers are all on the same page—with the "chain of command"—the vertical links among decision makers, from </w:t>
      </w:r>
      <w:r w:rsidRPr="00CB57D4">
        <w:t xml:space="preserve">top to Ixrttom of the system. </w:t>
      </w:r>
      <w:r w:rsidRPr="00143CC6">
        <w:rPr>
          <w:rStyle w:val="StyleUnderline"/>
          <w:highlight w:val="green"/>
        </w:rPr>
        <w:t>Someone has to be in charge of the response</w:t>
      </w:r>
      <w:r w:rsidRPr="00143CC6">
        <w:rPr>
          <w:rStyle w:val="StyleUnderline"/>
        </w:rPr>
        <w:t xml:space="preserve"> to events like Katrina. </w:t>
      </w:r>
      <w:r w:rsidRPr="00143CC6">
        <w:rPr>
          <w:rStyle w:val="StyleUnderline"/>
          <w:highlight w:val="green"/>
        </w:rPr>
        <w:t>But that does not require a civil war among levels of government</w:t>
      </w:r>
      <w:r w:rsidRPr="00143CC6">
        <w:rPr>
          <w:rStyle w:val="StyleUnderline"/>
        </w:rPr>
        <w:t xml:space="preserve"> and between government organizations </w:t>
      </w:r>
      <w:r w:rsidRPr="00143CC6">
        <w:rPr>
          <w:rStyle w:val="StyleUnderline"/>
          <w:highlight w:val="green"/>
        </w:rPr>
        <w:t>over</w:t>
      </w:r>
      <w:r w:rsidRPr="00143CC6">
        <w:rPr>
          <w:rStyle w:val="StyleUnderline"/>
        </w:rPr>
        <w:t xml:space="preserve"> just </w:t>
      </w:r>
      <w:r w:rsidRPr="00143CC6">
        <w:rPr>
          <w:rStyle w:val="StyleUnderline"/>
          <w:highlight w:val="green"/>
        </w:rPr>
        <w:t>who that ought to be</w:t>
      </w:r>
      <w:r w:rsidRPr="00143CC6">
        <w:rPr>
          <w:rStyle w:val="StyleUnderline"/>
        </w:rPr>
        <w:t>.</w:t>
      </w:r>
      <w:r w:rsidRPr="00CB57D4">
        <w:t xml:space="preserve"> Indeed, </w:t>
      </w:r>
      <w:r w:rsidRPr="00143CC6">
        <w:rPr>
          <w:rStyle w:val="StyleUnderline"/>
          <w:highlight w:val="green"/>
        </w:rPr>
        <w:t>as long as we have</w:t>
      </w:r>
      <w:r w:rsidRPr="00143CC6">
        <w:rPr>
          <w:rStyle w:val="StyleUnderline"/>
        </w:rPr>
        <w:t xml:space="preserve"> a system of </w:t>
      </w:r>
      <w:r w:rsidRPr="00143CC6">
        <w:rPr>
          <w:rStyle w:val="StyleUnderline"/>
          <w:highlight w:val="green"/>
        </w:rPr>
        <w:t>federalism</w:t>
      </w:r>
      <w:r w:rsidRPr="00143CC6">
        <w:rPr>
          <w:rStyle w:val="StyleUnderline"/>
        </w:rPr>
        <w:t>, even thinking</w:t>
      </w:r>
      <w:r w:rsidRPr="00CB57D4">
        <w:t xml:space="preserve"> about </w:t>
      </w:r>
      <w:r w:rsidRPr="00143CC6">
        <w:rPr>
          <w:rStyle w:val="StyleUnderline"/>
        </w:rPr>
        <w:t xml:space="preserve">"top" and "bottom" makes no sense. </w:t>
      </w:r>
      <w:r w:rsidRPr="00143CC6">
        <w:rPr>
          <w:rStyle w:val="StyleUnderline"/>
          <w:highlight w:val="green"/>
        </w:rPr>
        <w:t xml:space="preserve">A coordinated response requires the </w:t>
      </w:r>
      <w:r w:rsidRPr="00143CC6">
        <w:rPr>
          <w:rStyle w:val="Emphasis"/>
          <w:highlight w:val="green"/>
        </w:rPr>
        <w:t>subtle weaving together of forces</w:t>
      </w:r>
      <w:r w:rsidRPr="00143CC6">
        <w:rPr>
          <w:rStyle w:val="StyleUnderline"/>
          <w:highlight w:val="green"/>
        </w:rPr>
        <w:t xml:space="preserve"> from </w:t>
      </w:r>
      <w:r w:rsidRPr="00143CC6">
        <w:rPr>
          <w:rStyle w:val="StyleUnderline"/>
        </w:rPr>
        <w:t xml:space="preserve">a vast array of functional areas and from </w:t>
      </w:r>
      <w:r w:rsidRPr="00143CC6">
        <w:rPr>
          <w:rStyle w:val="StyleUnderline"/>
          <w:highlight w:val="green"/>
        </w:rPr>
        <w:t>different levels of government</w:t>
      </w:r>
      <w:r w:rsidRPr="00143CC6">
        <w:rPr>
          <w:rStyle w:val="StyleUnderline"/>
        </w:rPr>
        <w:t xml:space="preserve">, </w:t>
      </w:r>
      <w:r w:rsidRPr="00CB57D4">
        <w:t xml:space="preserve">not hierarchical control. </w:t>
      </w:r>
      <w:r w:rsidRPr="00143CC6">
        <w:rPr>
          <w:rStyle w:val="StyleUnderline"/>
        </w:rPr>
        <w:t xml:space="preserve">American federalism preserves autonomy for officials at each level. </w:t>
      </w:r>
      <w:r w:rsidRPr="00143CC6">
        <w:rPr>
          <w:rStyle w:val="Emphasis"/>
          <w:highlight w:val="green"/>
        </w:rPr>
        <w:t>They need to coordinate</w:t>
      </w:r>
      <w:r w:rsidRPr="00CB57D4">
        <w:t xml:space="preserve"> with each other. They surely do not need to fight over who is in charge. In the aftermath of Septemlxr 11, New York Mayor Rudolph Giuliani eventually established himself as the frontline spokesman. He gathered around him the resources lie needed, from all levels of government. And New York's response began to emerge. It did not develop because Giuliani clawed to the top of a pyramid. It emerged because he became the conductor of a large and hugely complex symphony. He built a network of horizontal partnerships. That, indeed, is the lesson of the first respondent who worked so effectively together at the Pentagon on September 11. </w:t>
      </w:r>
      <w:r w:rsidRPr="00143CC6">
        <w:rPr>
          <w:rStyle w:val="StyleUnderline"/>
        </w:rPr>
        <w:t>The jurisdictions that surrounded the Pentagon, and the government agencies that worked within them, agreed far in advance of the attack who would be in charge at the scene of any major problem. What happened? It worked. Bv deciding—and practicing—the incident command system in advance, the area governments were ready when the terrorists struck</w:t>
      </w:r>
      <w:r w:rsidRPr="00CB57D4">
        <w:t xml:space="preserve"> (Arlington County n.d.). </w:t>
      </w:r>
      <w:r w:rsidRPr="00143CC6">
        <w:rPr>
          <w:rStyle w:val="StyleUnderline"/>
        </w:rPr>
        <w:t xml:space="preserve">They did not magnify the disaster by creating a bureaucratic disaster of their own. They worked effectively in a tightly knit horizontal network instead of struggling over a vertical chain of command. </w:t>
      </w:r>
      <w:r w:rsidRPr="00CB57D4">
        <w:t xml:space="preserve">Former congressman Lee Hamilton, who served as vice-chairman of the 9/11 Commission, put it bluntly in the davs after Katrina struck. On creating a unified command, he concluded, "we're falling far short of where we would like to be four years after 9/11." He added that what has to Iw done "as quickly as possible after a disaster has struck is to have a unified command so that the hundreds of decisions—and hundreds of them have to Iw made quickly alxmt personnel and equipment and rescuing people and alleviating suffering and all of the rest—can Ix' made quickly. There was not a unified command in New York in 9/11. There was not a unified command quickly enough after Katrina." If the tough decisions are not made in advance, Hamilton concluded, "You have a disaster that will impact far more people then if you had the plan in place" (PBS Newshour 2(K)5). Effective response requires strong vertical lines in our organizations. Hierarchy provides the critical, unifying structure to the capacity of complex organizations. But </w:t>
      </w:r>
      <w:r w:rsidRPr="00143CC6">
        <w:rPr>
          <w:rStyle w:val="StyleUnderline"/>
          <w:highlight w:val="green"/>
        </w:rPr>
        <w:t>effective response</w:t>
      </w:r>
      <w:r w:rsidRPr="00CB57D4">
        <w:t xml:space="preserve"> also </w:t>
      </w:r>
      <w:r w:rsidRPr="00143CC6">
        <w:rPr>
          <w:rStyle w:val="StyleUnderline"/>
          <w:highlight w:val="green"/>
        </w:rPr>
        <w:t>requires strong horizontal relationships</w:t>
      </w:r>
      <w:r w:rsidRPr="00143CC6">
        <w:rPr>
          <w:rStyle w:val="StyleUnderline"/>
        </w:rPr>
        <w:t xml:space="preserve"> to put that capacity to work. We need to organize vertically and to work horizontally. </w:t>
      </w:r>
      <w:r w:rsidRPr="00143CC6">
        <w:rPr>
          <w:rStyle w:val="Emphasis"/>
          <w:highlight w:val="green"/>
        </w:rPr>
        <w:t>If government officials fight over the baton instead of finding an effective orchestra conductor, Americans will needlessly suffer</w:t>
      </w:r>
      <w:r w:rsidRPr="00CB57D4">
        <w:t xml:space="preserve"> in any wicked problem.</w:t>
      </w:r>
    </w:p>
    <w:p w14:paraId="0B19EF74" w14:textId="77777777" w:rsidR="00A52901" w:rsidRPr="00CB57D4" w:rsidRDefault="00A52901" w:rsidP="00A52901"/>
    <w:p w14:paraId="7D03FC3F" w14:textId="77777777" w:rsidR="00A52901" w:rsidRPr="001B6AC9" w:rsidRDefault="00A52901" w:rsidP="00A52901"/>
    <w:p w14:paraId="1E70DA36" w14:textId="69F64123" w:rsidR="00EE44CE" w:rsidRDefault="00EE44CE" w:rsidP="00EE44CE">
      <w:pPr>
        <w:pStyle w:val="Heading4"/>
      </w:pPr>
      <w:r>
        <w:t>Federal jurisdiction’s crucial to counter-terror</w:t>
      </w:r>
    </w:p>
    <w:p w14:paraId="6A700FBF" w14:textId="77777777" w:rsidR="00EE44CE" w:rsidRDefault="00EE44CE" w:rsidP="00EE44CE">
      <w:r>
        <w:rPr>
          <w:b/>
        </w:rPr>
        <w:t>Powers 2</w:t>
      </w:r>
      <w:r>
        <w:t xml:space="preserve">—partner at Hunter, Smith and Davis  </w:t>
      </w:r>
    </w:p>
    <w:p w14:paraId="2501FB7F" w14:textId="7A4E17F8" w:rsidR="00EE44CE" w:rsidRPr="00EE44CE" w:rsidRDefault="00EE44CE" w:rsidP="00EE44CE">
      <w:pPr>
        <w:rPr>
          <w:sz w:val="16"/>
          <w:szCs w:val="16"/>
        </w:rPr>
      </w:pPr>
      <w:r w:rsidRPr="00567A5C">
        <w:rPr>
          <w:sz w:val="16"/>
          <w:szCs w:val="16"/>
        </w:rPr>
        <w:t>(Scott, “COMMERCE - A Retreat From Clarity: The Supreme Court Adds a Wrinkle to the "Aggregated Effects" Doctrine of its Commerce Clause Jurisprudence - United States v. Morrison, 519 U.S. 598 (2000)”, 75 Temp. L. Rev. 163, Spring, 2002, lexis, dml)</w:t>
      </w:r>
    </w:p>
    <w:p w14:paraId="5819EF8E" w14:textId="77777777" w:rsidR="00EE44CE" w:rsidRPr="00567A5C" w:rsidRDefault="00EE44CE" w:rsidP="00EE44CE">
      <w:pPr>
        <w:rPr>
          <w:sz w:val="16"/>
        </w:rPr>
      </w:pPr>
      <w:r w:rsidRPr="00567A5C">
        <w:rPr>
          <w:rStyle w:val="StyleUnderline"/>
        </w:rPr>
        <w:t>When the Supreme Court previously used</w:t>
      </w:r>
      <w:r w:rsidRPr="00567A5C">
        <w:rPr>
          <w:sz w:val="16"/>
        </w:rPr>
        <w:t xml:space="preserve"> formalistic </w:t>
      </w:r>
      <w:r w:rsidRPr="00567A5C">
        <w:rPr>
          <w:rStyle w:val="StyleUnderline"/>
        </w:rPr>
        <w:t>distinctions in</w:t>
      </w:r>
      <w:r w:rsidRPr="00567A5C">
        <w:rPr>
          <w:sz w:val="16"/>
        </w:rPr>
        <w:t xml:space="preserve"> its </w:t>
      </w:r>
      <w:r w:rsidRPr="00567A5C">
        <w:rPr>
          <w:rStyle w:val="StyleUnderline"/>
        </w:rPr>
        <w:t>Commerce Clause jurisprudence, the</w:t>
      </w:r>
      <w:r w:rsidRPr="00567A5C">
        <w:rPr>
          <w:sz w:val="16"/>
        </w:rPr>
        <w:t xml:space="preserve"> Court's </w:t>
      </w:r>
      <w:r w:rsidRPr="00DA047B">
        <w:rPr>
          <w:rStyle w:val="StyleUnderline"/>
          <w:highlight w:val="green"/>
        </w:rPr>
        <w:t xml:space="preserve">decisions were </w:t>
      </w:r>
      <w:r w:rsidRPr="00DA047B">
        <w:rPr>
          <w:rStyle w:val="Emphasis"/>
          <w:highlight w:val="green"/>
        </w:rPr>
        <w:t>anything but consistent</w:t>
      </w:r>
      <w:r w:rsidRPr="00567A5C">
        <w:rPr>
          <w:rStyle w:val="StyleUnderline"/>
        </w:rPr>
        <w:t xml:space="preserve"> and even-handed</w:t>
      </w:r>
      <w:r w:rsidRPr="00567A5C">
        <w:rPr>
          <w:sz w:val="16"/>
        </w:rPr>
        <w:t xml:space="preserve">. n275 </w:t>
      </w:r>
      <w:r w:rsidRPr="00DA047B">
        <w:rPr>
          <w:rStyle w:val="StyleUnderline"/>
          <w:highlight w:val="green"/>
        </w:rPr>
        <w:t xml:space="preserve">During the </w:t>
      </w:r>
      <w:r w:rsidRPr="00DA047B">
        <w:rPr>
          <w:rStyle w:val="Emphasis"/>
          <w:highlight w:val="green"/>
        </w:rPr>
        <w:t>pre-New Deal era</w:t>
      </w:r>
      <w:r w:rsidRPr="00567A5C">
        <w:rPr>
          <w:rStyle w:val="StyleUnderline"/>
        </w:rPr>
        <w:t>, the Court</w:t>
      </w:r>
      <w:r w:rsidRPr="00567A5C">
        <w:rPr>
          <w:sz w:val="16"/>
        </w:rPr>
        <w:t xml:space="preserve">, in Standard Oil Co. of N.J., n276 </w:t>
      </w:r>
      <w:r w:rsidRPr="00567A5C">
        <w:rPr>
          <w:rStyle w:val="StyleUnderline"/>
        </w:rPr>
        <w:t>refused to distinguish between manufacture and commerce to decide the validity of Commerce Clause legislation</w:t>
      </w:r>
      <w:r w:rsidRPr="00567A5C">
        <w:rPr>
          <w:sz w:val="16"/>
        </w:rPr>
        <w:t>, n277 whereas it invalidated commerce legislation both before and after Standard Oil based upon a perceived manufacture-commerce distinction. n278</w:t>
      </w:r>
    </w:p>
    <w:p w14:paraId="7608122B" w14:textId="77777777" w:rsidR="00EE44CE" w:rsidRPr="00567A5C" w:rsidRDefault="00EE44CE" w:rsidP="00EE44CE">
      <w:pPr>
        <w:rPr>
          <w:sz w:val="16"/>
        </w:rPr>
      </w:pPr>
      <w:r w:rsidRPr="00DA047B">
        <w:rPr>
          <w:rStyle w:val="Emphasis"/>
          <w:highlight w:val="green"/>
        </w:rPr>
        <w:t>Following the New Deal</w:t>
      </w:r>
      <w:r w:rsidRPr="00DA047B">
        <w:rPr>
          <w:rStyle w:val="StyleUnderline"/>
          <w:highlight w:val="green"/>
        </w:rPr>
        <w:t>, the Court</w:t>
      </w:r>
      <w:r w:rsidRPr="00567A5C">
        <w:rPr>
          <w:rStyle w:val="StyleUnderline"/>
        </w:rPr>
        <w:t xml:space="preserve"> purged its Commerce Clause law of the manufacture-commerce distinction and </w:t>
      </w:r>
      <w:r w:rsidRPr="00DA047B">
        <w:rPr>
          <w:rStyle w:val="StyleUnderline"/>
          <w:highlight w:val="green"/>
        </w:rPr>
        <w:t xml:space="preserve">restored </w:t>
      </w:r>
      <w:r w:rsidRPr="00DA047B">
        <w:rPr>
          <w:rStyle w:val="Emphasis"/>
          <w:highlight w:val="green"/>
        </w:rPr>
        <w:t>consistency</w:t>
      </w:r>
      <w:r w:rsidRPr="00567A5C">
        <w:rPr>
          <w:rStyle w:val="StyleUnderline"/>
        </w:rPr>
        <w:t xml:space="preserve"> and </w:t>
      </w:r>
      <w:r w:rsidRPr="00567A5C">
        <w:rPr>
          <w:rStyle w:val="Emphasis"/>
        </w:rPr>
        <w:t>even-handedness</w:t>
      </w:r>
      <w:r w:rsidRPr="00567A5C">
        <w:rPr>
          <w:rStyle w:val="StyleUnderline"/>
        </w:rPr>
        <w:t xml:space="preserve"> </w:t>
      </w:r>
      <w:r w:rsidRPr="00DA047B">
        <w:rPr>
          <w:rStyle w:val="StyleUnderline"/>
          <w:highlight w:val="green"/>
        </w:rPr>
        <w:t>to</w:t>
      </w:r>
      <w:r w:rsidRPr="00567A5C">
        <w:rPr>
          <w:rStyle w:val="StyleUnderline"/>
        </w:rPr>
        <w:t xml:space="preserve"> its </w:t>
      </w:r>
      <w:r w:rsidRPr="00DA047B">
        <w:rPr>
          <w:rStyle w:val="StyleUnderline"/>
          <w:highlight w:val="green"/>
        </w:rPr>
        <w:t>commerce decisions</w:t>
      </w:r>
      <w:r w:rsidRPr="00567A5C">
        <w:rPr>
          <w:sz w:val="16"/>
        </w:rPr>
        <w:t xml:space="preserve">. n279 Indeed, </w:t>
      </w:r>
      <w:r w:rsidRPr="00567A5C">
        <w:rPr>
          <w:rStyle w:val="StyleUnderline"/>
        </w:rPr>
        <w:t xml:space="preserve">in the post-New Deal era, </w:t>
      </w:r>
      <w:r w:rsidRPr="00DA047B">
        <w:rPr>
          <w:rStyle w:val="StyleUnderline"/>
          <w:highlight w:val="green"/>
        </w:rPr>
        <w:t xml:space="preserve">the Court </w:t>
      </w:r>
      <w:r w:rsidRPr="00DA047B">
        <w:rPr>
          <w:rStyle w:val="Emphasis"/>
          <w:highlight w:val="green"/>
        </w:rPr>
        <w:t>uniformly deferred</w:t>
      </w:r>
      <w:r w:rsidRPr="00DA047B">
        <w:rPr>
          <w:rStyle w:val="StyleUnderline"/>
          <w:highlight w:val="green"/>
        </w:rPr>
        <w:t xml:space="preserve"> to Congress</w:t>
      </w:r>
      <w:r w:rsidRPr="00567A5C">
        <w:rPr>
          <w:rStyle w:val="StyleUnderline"/>
        </w:rPr>
        <w:t xml:space="preserve"> and upheld every piece of commerce legislation challenged</w:t>
      </w:r>
      <w:r w:rsidRPr="00567A5C">
        <w:rPr>
          <w:sz w:val="16"/>
        </w:rPr>
        <w:t xml:space="preserve"> between 1935 and 1995. n280</w:t>
      </w:r>
    </w:p>
    <w:p w14:paraId="2EADF7EE" w14:textId="77777777" w:rsidR="00EE44CE" w:rsidRDefault="00EE44CE" w:rsidP="00EE44CE">
      <w:r w:rsidRPr="00567A5C">
        <w:rPr>
          <w:sz w:val="16"/>
        </w:rPr>
        <w:t xml:space="preserve">A second feature of </w:t>
      </w:r>
      <w:r w:rsidRPr="00DA047B">
        <w:rPr>
          <w:rStyle w:val="StyleUnderline"/>
          <w:highlight w:val="green"/>
        </w:rPr>
        <w:t>the</w:t>
      </w:r>
      <w:r w:rsidRPr="00567A5C">
        <w:rPr>
          <w:sz w:val="16"/>
        </w:rPr>
        <w:t xml:space="preserve"> stare decisis </w:t>
      </w:r>
      <w:r w:rsidRPr="00DA047B">
        <w:rPr>
          <w:rStyle w:val="StyleUnderline"/>
          <w:highlight w:val="green"/>
        </w:rPr>
        <w:t>approach</w:t>
      </w:r>
      <w:r w:rsidRPr="00567A5C">
        <w:rPr>
          <w:sz w:val="16"/>
        </w:rPr>
        <w:t xml:space="preserve"> is that it </w:t>
      </w:r>
      <w:r w:rsidRPr="00DA047B">
        <w:rPr>
          <w:rStyle w:val="StyleUnderline"/>
          <w:highlight w:val="green"/>
        </w:rPr>
        <w:t>increases predictability</w:t>
      </w:r>
      <w:r w:rsidRPr="00567A5C">
        <w:rPr>
          <w:rStyle w:val="StyleUnderline"/>
        </w:rPr>
        <w:t xml:space="preserve"> as to how courts will decide a particular issue</w:t>
      </w:r>
      <w:r w:rsidRPr="00567A5C">
        <w:rPr>
          <w:sz w:val="16"/>
        </w:rPr>
        <w:t xml:space="preserve">. n281 </w:t>
      </w:r>
      <w:r w:rsidRPr="00567A5C">
        <w:rPr>
          <w:rStyle w:val="StyleUnderline"/>
        </w:rPr>
        <w:t>Judicial predictability</w:t>
      </w:r>
      <w:r w:rsidRPr="00567A5C">
        <w:rPr>
          <w:sz w:val="16"/>
        </w:rPr>
        <w:t xml:space="preserve"> facilitates the settlement of cases and </w:t>
      </w:r>
      <w:r w:rsidRPr="00567A5C">
        <w:rPr>
          <w:rStyle w:val="StyleUnderline"/>
        </w:rPr>
        <w:t>allows individuals</w:t>
      </w:r>
      <w:r w:rsidRPr="00567A5C">
        <w:rPr>
          <w:sz w:val="16"/>
        </w:rPr>
        <w:t xml:space="preserve">, corporations, </w:t>
      </w:r>
      <w:r w:rsidRPr="00567A5C">
        <w:rPr>
          <w:rStyle w:val="StyleUnderline"/>
        </w:rPr>
        <w:t>and the government, to tailor their conduct to comport with their perceptions of what the law is</w:t>
      </w:r>
      <w:r w:rsidRPr="00567A5C">
        <w:rPr>
          <w:sz w:val="16"/>
        </w:rPr>
        <w:t xml:space="preserve">. n282 The </w:t>
      </w:r>
      <w:r w:rsidRPr="00567A5C">
        <w:rPr>
          <w:rStyle w:val="StyleUnderline"/>
        </w:rPr>
        <w:t>ambiguity</w:t>
      </w:r>
      <w:r w:rsidRPr="00567A5C">
        <w:rPr>
          <w:sz w:val="16"/>
        </w:rPr>
        <w:t xml:space="preserve"> inherent in the Morrison test </w:t>
      </w:r>
      <w:r w:rsidRPr="00567A5C">
        <w:rPr>
          <w:rStyle w:val="StyleUnderline"/>
        </w:rPr>
        <w:t>precludes judicial predictability</w:t>
      </w:r>
      <w:r w:rsidRPr="00567A5C">
        <w:rPr>
          <w:sz w:val="16"/>
        </w:rPr>
        <w:t xml:space="preserve"> in the same way it prevents consistency and even-handedness. n283 Moreover, </w:t>
      </w:r>
      <w:r w:rsidRPr="00DA047B">
        <w:rPr>
          <w:rStyle w:val="StyleUnderline"/>
          <w:highlight w:val="green"/>
        </w:rPr>
        <w:t xml:space="preserve">the </w:t>
      </w:r>
      <w:r w:rsidRPr="00DA047B">
        <w:rPr>
          <w:rStyle w:val="Emphasis"/>
          <w:highlight w:val="green"/>
        </w:rPr>
        <w:t xml:space="preserve">lack of a predictable </w:t>
      </w:r>
      <w:r w:rsidRPr="005A3768">
        <w:rPr>
          <w:rStyle w:val="Emphasis"/>
        </w:rPr>
        <w:t>Commerce Clause</w:t>
      </w:r>
      <w:r w:rsidRPr="00567A5C">
        <w:rPr>
          <w:sz w:val="16"/>
        </w:rPr>
        <w:t xml:space="preserve">  [*191]  </w:t>
      </w:r>
      <w:r w:rsidRPr="00DA047B">
        <w:rPr>
          <w:rStyle w:val="Emphasis"/>
          <w:highlight w:val="green"/>
        </w:rPr>
        <w:t>jurisprudence</w:t>
      </w:r>
      <w:r w:rsidRPr="00DA047B">
        <w:rPr>
          <w:rStyle w:val="StyleUnderline"/>
          <w:highlight w:val="green"/>
        </w:rPr>
        <w:t xml:space="preserve"> </w:t>
      </w:r>
      <w:r w:rsidRPr="00DA047B">
        <w:rPr>
          <w:rStyle w:val="Emphasis"/>
          <w:sz w:val="28"/>
          <w:szCs w:val="28"/>
          <w:highlight w:val="green"/>
        </w:rPr>
        <w:t>exhausts judicial and legislative resources</w:t>
      </w:r>
      <w:r w:rsidRPr="00567A5C">
        <w:rPr>
          <w:sz w:val="16"/>
        </w:rPr>
        <w:t xml:space="preserve">. n284 </w:t>
      </w:r>
      <w:r w:rsidRPr="00567A5C">
        <w:rPr>
          <w:rStyle w:val="StyleUnderline"/>
        </w:rPr>
        <w:t>Because of the uncertainty of the validity of Commerce Clause legislation, federal courts are likely to hear more challenges to such legislation</w:t>
      </w:r>
      <w:r w:rsidRPr="00567A5C">
        <w:rPr>
          <w:sz w:val="16"/>
        </w:rPr>
        <w:t xml:space="preserve"> than ever before. At the same time, </w:t>
      </w:r>
      <w:r w:rsidRPr="00567A5C">
        <w:rPr>
          <w:rStyle w:val="StyleUnderline"/>
        </w:rPr>
        <w:t>the</w:t>
      </w:r>
      <w:r w:rsidRPr="00567A5C">
        <w:rPr>
          <w:sz w:val="16"/>
        </w:rPr>
        <w:t xml:space="preserve"> unpredictable </w:t>
      </w:r>
      <w:r w:rsidRPr="00567A5C">
        <w:rPr>
          <w:rStyle w:val="StyleUnderline"/>
        </w:rPr>
        <w:t xml:space="preserve">standard may result in Congress spending many months to pass a bill that is ultimately invalidated by the courts. </w:t>
      </w:r>
      <w:r w:rsidRPr="00DA047B">
        <w:rPr>
          <w:rStyle w:val="StyleUnderline"/>
          <w:highlight w:val="green"/>
        </w:rPr>
        <w:t>This may lead to a situation where Congress, fearing judicial invalidation</w:t>
      </w:r>
      <w:r w:rsidRPr="00567A5C">
        <w:rPr>
          <w:rStyle w:val="StyleUnderline"/>
        </w:rPr>
        <w:t xml:space="preserve"> and mindful of its limited temporal and financial resources, </w:t>
      </w:r>
      <w:r w:rsidRPr="00DA047B">
        <w:rPr>
          <w:rStyle w:val="StyleUnderline"/>
          <w:highlight w:val="green"/>
        </w:rPr>
        <w:t xml:space="preserve">might become </w:t>
      </w:r>
      <w:r w:rsidRPr="00DA047B">
        <w:rPr>
          <w:rStyle w:val="Emphasis"/>
          <w:highlight w:val="green"/>
        </w:rPr>
        <w:t>overly conservative</w:t>
      </w:r>
      <w:r w:rsidRPr="00DA047B">
        <w:rPr>
          <w:rStyle w:val="StyleUnderline"/>
          <w:highlight w:val="green"/>
        </w:rPr>
        <w:t xml:space="preserve"> in its passage of Commerce Clause legislation. The impact</w:t>
      </w:r>
      <w:r w:rsidRPr="00567A5C">
        <w:rPr>
          <w:sz w:val="16"/>
        </w:rPr>
        <w:t xml:space="preserve"> of such a situation </w:t>
      </w:r>
      <w:r w:rsidRPr="00DA047B">
        <w:rPr>
          <w:rStyle w:val="StyleUnderline"/>
          <w:highlight w:val="green"/>
        </w:rPr>
        <w:t>is</w:t>
      </w:r>
      <w:r w:rsidRPr="00567A5C">
        <w:rPr>
          <w:rStyle w:val="StyleUnderline"/>
        </w:rPr>
        <w:t xml:space="preserve"> obvious: </w:t>
      </w:r>
      <w:r w:rsidRPr="00DA047B">
        <w:rPr>
          <w:rStyle w:val="StyleUnderline"/>
          <w:highlight w:val="green"/>
        </w:rPr>
        <w:t xml:space="preserve">a </w:t>
      </w:r>
      <w:r w:rsidRPr="00DA047B">
        <w:rPr>
          <w:rStyle w:val="Emphasis"/>
          <w:highlight w:val="green"/>
        </w:rPr>
        <w:t>dearth of laws</w:t>
      </w:r>
      <w:r w:rsidRPr="00567A5C">
        <w:rPr>
          <w:rStyle w:val="StyleUnderline"/>
        </w:rPr>
        <w:t>, such as</w:t>
      </w:r>
      <w:r w:rsidRPr="00567A5C">
        <w:rPr>
          <w:sz w:val="16"/>
        </w:rPr>
        <w:t xml:space="preserve"> </w:t>
      </w:r>
      <w:r w:rsidRPr="00567A5C">
        <w:rPr>
          <w:rStyle w:val="StyleUnderline"/>
        </w:rPr>
        <w:t>federal</w:t>
      </w:r>
      <w:r w:rsidRPr="00567A5C">
        <w:rPr>
          <w:sz w:val="16"/>
        </w:rPr>
        <w:t xml:space="preserve"> civil rights statutes, or </w:t>
      </w:r>
      <w:r w:rsidRPr="00567A5C">
        <w:rPr>
          <w:rStyle w:val="StyleUnderline"/>
        </w:rPr>
        <w:t xml:space="preserve">statutes seeking </w:t>
      </w:r>
      <w:r w:rsidRPr="00DA047B">
        <w:rPr>
          <w:rStyle w:val="StyleUnderline"/>
          <w:highlight w:val="green"/>
        </w:rPr>
        <w:t xml:space="preserve">to </w:t>
      </w:r>
      <w:r w:rsidRPr="00DA047B">
        <w:rPr>
          <w:rStyle w:val="Emphasis"/>
          <w:highlight w:val="green"/>
        </w:rPr>
        <w:t>protect against global terrorism</w:t>
      </w:r>
      <w:r w:rsidRPr="00567A5C">
        <w:rPr>
          <w:rStyle w:val="StyleUnderline"/>
        </w:rPr>
        <w:t xml:space="preserve">, </w:t>
      </w:r>
      <w:r w:rsidRPr="00DA047B">
        <w:rPr>
          <w:rStyle w:val="StyleUnderline"/>
          <w:highlight w:val="green"/>
        </w:rPr>
        <w:t>which</w:t>
      </w:r>
      <w:r w:rsidRPr="00567A5C">
        <w:rPr>
          <w:rStyle w:val="StyleUnderline"/>
        </w:rPr>
        <w:t xml:space="preserve"> are necessary to solve national problems that </w:t>
      </w:r>
      <w:r w:rsidRPr="00DA047B">
        <w:rPr>
          <w:rStyle w:val="StyleUnderline"/>
          <w:highlight w:val="green"/>
        </w:rPr>
        <w:t xml:space="preserve">require a </w:t>
      </w:r>
      <w:r w:rsidRPr="00DA047B">
        <w:rPr>
          <w:rStyle w:val="Emphasis"/>
          <w:highlight w:val="green"/>
        </w:rPr>
        <w:t>uniform</w:t>
      </w:r>
      <w:r w:rsidRPr="00DA047B">
        <w:rPr>
          <w:rStyle w:val="StyleUnderline"/>
          <w:highlight w:val="green"/>
        </w:rPr>
        <w:t xml:space="preserve">, </w:t>
      </w:r>
      <w:r w:rsidRPr="00DA047B">
        <w:rPr>
          <w:rStyle w:val="Emphasis"/>
          <w:highlight w:val="green"/>
        </w:rPr>
        <w:t>national</w:t>
      </w:r>
      <w:r w:rsidRPr="00DA047B">
        <w:rPr>
          <w:rStyle w:val="StyleUnderline"/>
          <w:highlight w:val="green"/>
        </w:rPr>
        <w:t xml:space="preserve"> solution</w:t>
      </w:r>
      <w:r w:rsidRPr="00567A5C">
        <w:rPr>
          <w:sz w:val="16"/>
        </w:rPr>
        <w:t>. n285</w:t>
      </w:r>
    </w:p>
    <w:p w14:paraId="630D261F" w14:textId="77777777" w:rsidR="00EE44CE" w:rsidRDefault="00EE44CE" w:rsidP="00EE44CE"/>
    <w:p w14:paraId="0A7C6A1A" w14:textId="77777777" w:rsidR="00EE44CE" w:rsidRDefault="00EE44CE" w:rsidP="00EE44CE"/>
    <w:p w14:paraId="65D78D92" w14:textId="77777777" w:rsidR="00A52901" w:rsidRPr="006936C7" w:rsidRDefault="00A52901" w:rsidP="00A52901">
      <w:pPr>
        <w:pStyle w:val="Heading4"/>
        <w:rPr>
          <w:rFonts w:asciiTheme="minorHAnsi" w:hAnsiTheme="minorHAnsi" w:cstheme="minorHAnsi"/>
        </w:rPr>
      </w:pPr>
      <w:r>
        <w:rPr>
          <w:rFonts w:asciiTheme="minorHAnsi" w:hAnsiTheme="minorHAnsi" w:cstheme="minorHAnsi"/>
        </w:rPr>
        <w:t>Counter-terror fails</w:t>
      </w:r>
    </w:p>
    <w:p w14:paraId="195EF47B" w14:textId="77777777" w:rsidR="00A52901" w:rsidRPr="006936C7" w:rsidRDefault="00A52901" w:rsidP="00A52901">
      <w:pPr>
        <w:rPr>
          <w:rFonts w:asciiTheme="minorHAnsi" w:hAnsiTheme="minorHAnsi" w:cstheme="minorHAnsi"/>
        </w:rPr>
      </w:pPr>
      <w:r w:rsidRPr="007B7577">
        <w:t>Mueller and Stewart, 18</w:t>
      </w:r>
      <w:r w:rsidRPr="006936C7">
        <w:rPr>
          <w:rFonts w:asciiTheme="minorHAnsi" w:hAnsiTheme="minorHAnsi" w:cstheme="minorHAnsi"/>
        </w:rPr>
        <w:t>—Woody Hayes Senior Research Scientist, Mershon Center for International Security Studies, and adjunct professor of Political Science, at Ohio State University AND Professor of Civil Engineering and Director of the Centre for Infrastructure Performance and Reliability at The University of Newcastle (John and Mark, “Terrorism and Bathtubs: Comparing and Assessing the Risks,” Terrorism and Political Violence, October 29, 2018, dml) [ableist language modifications denoted by brackets]</w:t>
      </w:r>
    </w:p>
    <w:p w14:paraId="6AD5CF60" w14:textId="77777777" w:rsidR="00A52901" w:rsidRPr="006936C7" w:rsidRDefault="00A52901" w:rsidP="00A52901">
      <w:pPr>
        <w:rPr>
          <w:rFonts w:asciiTheme="minorHAnsi" w:hAnsiTheme="minorHAnsi" w:cstheme="minorHAnsi"/>
          <w:sz w:val="16"/>
        </w:rPr>
      </w:pPr>
      <w:r w:rsidRPr="00F21CF6">
        <w:rPr>
          <w:rStyle w:val="Emphasis"/>
          <w:rFonts w:asciiTheme="minorHAnsi" w:hAnsiTheme="minorHAnsi" w:cstheme="minorHAnsi"/>
          <w:highlight w:val="cyan"/>
        </w:rPr>
        <w:t>No</w:t>
      </w:r>
      <w:r w:rsidRPr="006936C7">
        <w:rPr>
          <w:rStyle w:val="Emphasis"/>
          <w:rFonts w:asciiTheme="minorHAnsi" w:hAnsiTheme="minorHAnsi" w:cstheme="minorHAnsi"/>
        </w:rPr>
        <w:t>r</w:t>
      </w:r>
      <w:r w:rsidRPr="006936C7">
        <w:rPr>
          <w:rStyle w:val="StyleUnderline"/>
          <w:rFonts w:asciiTheme="minorHAnsi" w:hAnsiTheme="minorHAnsi" w:cstheme="minorHAnsi"/>
        </w:rPr>
        <w:t xml:space="preserve"> is it likely that much </w:t>
      </w:r>
      <w:r w:rsidRPr="00F21CF6">
        <w:rPr>
          <w:rStyle w:val="StyleUnderline"/>
          <w:rFonts w:asciiTheme="minorHAnsi" w:hAnsiTheme="minorHAnsi" w:cstheme="minorHAnsi"/>
          <w:highlight w:val="cyan"/>
        </w:rPr>
        <w:t xml:space="preserve">terrorism has been </w:t>
      </w:r>
      <w:r w:rsidRPr="00F21CF6">
        <w:rPr>
          <w:rStyle w:val="Emphasis"/>
          <w:rFonts w:asciiTheme="minorHAnsi" w:hAnsiTheme="minorHAnsi" w:cstheme="minorHAnsi"/>
          <w:highlight w:val="cyan"/>
        </w:rPr>
        <w:t>deterred by security</w:t>
      </w:r>
      <w:r w:rsidRPr="006936C7">
        <w:rPr>
          <w:rStyle w:val="Emphasis"/>
          <w:rFonts w:asciiTheme="minorHAnsi" w:hAnsiTheme="minorHAnsi" w:cstheme="minorHAnsi"/>
        </w:rPr>
        <w:t xml:space="preserve"> measures</w:t>
      </w:r>
      <w:r w:rsidRPr="006936C7">
        <w:rPr>
          <w:rFonts w:asciiTheme="minorHAnsi" w:hAnsiTheme="minorHAnsi" w:cstheme="minorHAnsi"/>
          <w:sz w:val="16"/>
        </w:rPr>
        <w:t xml:space="preserve">. Extensive and costly security measures have undoubtedly taken some targets off the list for just about all terrorists. In particular, since most of them have been impelled toward terrorism by hostility to American military policy in the Middle East, many of them have sought out military targets.34 Although some have contemplated attacking individual soldiers in the street or military recruitment centers in shopping malls—or have actually done so—few have considered attacking military bases themselves. That is, they have likely been deterred from attacking their preferred target. The same can be said for another target: aviation.35 However, </w:t>
      </w:r>
      <w:r w:rsidRPr="00F21CF6">
        <w:rPr>
          <w:rStyle w:val="StyleUnderline"/>
          <w:rFonts w:asciiTheme="minorHAnsi" w:hAnsiTheme="minorHAnsi" w:cstheme="minorHAnsi"/>
          <w:highlight w:val="cyan"/>
        </w:rPr>
        <w:t xml:space="preserve">while deterred from attacking </w:t>
      </w:r>
      <w:r w:rsidRPr="00F21CF6">
        <w:rPr>
          <w:rStyle w:val="Emphasis"/>
          <w:rFonts w:asciiTheme="minorHAnsi" w:hAnsiTheme="minorHAnsi" w:cstheme="minorHAnsi"/>
          <w:highlight w:val="cyan"/>
        </w:rPr>
        <w:t>some</w:t>
      </w:r>
      <w:r w:rsidRPr="00F21CF6">
        <w:rPr>
          <w:rStyle w:val="StyleUnderline"/>
          <w:rFonts w:asciiTheme="minorHAnsi" w:hAnsiTheme="minorHAnsi" w:cstheme="minorHAnsi"/>
          <w:highlight w:val="cyan"/>
        </w:rPr>
        <w:t xml:space="preserve"> targets, </w:t>
      </w:r>
      <w:r w:rsidRPr="00F21CF6">
        <w:rPr>
          <w:rStyle w:val="Emphasis"/>
          <w:rFonts w:asciiTheme="minorHAnsi" w:hAnsiTheme="minorHAnsi" w:cstheme="minorHAnsi"/>
          <w:highlight w:val="cyan"/>
        </w:rPr>
        <w:t>no</w:t>
      </w:r>
      <w:r w:rsidRPr="006936C7">
        <w:rPr>
          <w:rStyle w:val="Emphasis"/>
          <w:rFonts w:asciiTheme="minorHAnsi" w:hAnsiTheme="minorHAnsi" w:cstheme="minorHAnsi"/>
        </w:rPr>
        <w:t xml:space="preserve"> dedicated would-be </w:t>
      </w:r>
      <w:r w:rsidRPr="00F21CF6">
        <w:rPr>
          <w:rStyle w:val="Emphasis"/>
          <w:rFonts w:asciiTheme="minorHAnsi" w:hAnsiTheme="minorHAnsi" w:cstheme="minorHAnsi"/>
          <w:highlight w:val="cyan"/>
        </w:rPr>
        <w:t>terrorist should have</w:t>
      </w:r>
      <w:r w:rsidRPr="006936C7">
        <w:rPr>
          <w:rStyle w:val="Emphasis"/>
          <w:rFonts w:asciiTheme="minorHAnsi" w:hAnsiTheme="minorHAnsi" w:cstheme="minorHAnsi"/>
        </w:rPr>
        <w:t xml:space="preserve"> much </w:t>
      </w:r>
      <w:r w:rsidRPr="00F21CF6">
        <w:rPr>
          <w:rStyle w:val="Emphasis"/>
          <w:rFonts w:asciiTheme="minorHAnsi" w:hAnsiTheme="minorHAnsi" w:cstheme="minorHAnsi"/>
          <w:highlight w:val="cyan"/>
        </w:rPr>
        <w:t>difficulty finding other ones</w:t>
      </w:r>
      <w:r w:rsidRPr="006936C7">
        <w:rPr>
          <w:rStyle w:val="StyleUnderline"/>
          <w:rFonts w:asciiTheme="minorHAnsi" w:hAnsiTheme="minorHAnsi" w:cstheme="minorHAnsi"/>
        </w:rPr>
        <w:t xml:space="preserve"> if the goal is to </w:t>
      </w:r>
      <w:r w:rsidRPr="006936C7">
        <w:rPr>
          <w:rStyle w:val="Emphasis"/>
          <w:rFonts w:asciiTheme="minorHAnsi" w:hAnsiTheme="minorHAnsi" w:cstheme="minorHAnsi"/>
        </w:rPr>
        <w:t>kill people</w:t>
      </w:r>
      <w:r w:rsidRPr="006936C7">
        <w:rPr>
          <w:rStyle w:val="StyleUnderline"/>
          <w:rFonts w:asciiTheme="minorHAnsi" w:hAnsiTheme="minorHAnsi" w:cstheme="minorHAnsi"/>
        </w:rPr>
        <w:t xml:space="preserve"> or </w:t>
      </w:r>
      <w:r w:rsidRPr="006936C7">
        <w:rPr>
          <w:rStyle w:val="Emphasis"/>
          <w:rFonts w:asciiTheme="minorHAnsi" w:hAnsiTheme="minorHAnsi" w:cstheme="minorHAnsi"/>
        </w:rPr>
        <w:t>destroy property to make a statement</w:t>
      </w:r>
      <w:r w:rsidRPr="006936C7">
        <w:rPr>
          <w:rStyle w:val="StyleUnderline"/>
          <w:rFonts w:asciiTheme="minorHAnsi" w:hAnsiTheme="minorHAnsi" w:cstheme="minorHAnsi"/>
        </w:rPr>
        <w:t xml:space="preserve">—the </w:t>
      </w:r>
      <w:r w:rsidRPr="00F21CF6">
        <w:rPr>
          <w:rStyle w:val="StyleUnderline"/>
          <w:rFonts w:asciiTheme="minorHAnsi" w:hAnsiTheme="minorHAnsi" w:cstheme="minorHAnsi"/>
          <w:highlight w:val="cyan"/>
        </w:rPr>
        <w:t xml:space="preserve">world is </w:t>
      </w:r>
      <w:r w:rsidRPr="00F21CF6">
        <w:rPr>
          <w:rStyle w:val="Emphasis"/>
          <w:rFonts w:asciiTheme="minorHAnsi" w:hAnsiTheme="minorHAnsi" w:cstheme="minorHAnsi"/>
          <w:highlight w:val="cyan"/>
        </w:rPr>
        <w:t>filled with</w:t>
      </w:r>
      <w:r w:rsidRPr="006936C7">
        <w:rPr>
          <w:rStyle w:val="Emphasis"/>
          <w:rFonts w:asciiTheme="minorHAnsi" w:hAnsiTheme="minorHAnsi" w:cstheme="minorHAnsi"/>
        </w:rPr>
        <w:t xml:space="preserve"> such </w:t>
      </w:r>
      <w:r w:rsidRPr="00F21CF6">
        <w:rPr>
          <w:rStyle w:val="Emphasis"/>
          <w:rFonts w:asciiTheme="minorHAnsi" w:hAnsiTheme="minorHAnsi" w:cstheme="minorHAnsi"/>
          <w:highlight w:val="cyan"/>
        </w:rPr>
        <w:t>targets</w:t>
      </w:r>
      <w:r w:rsidRPr="006936C7">
        <w:rPr>
          <w:rStyle w:val="StyleUnderline"/>
          <w:rFonts w:asciiTheme="minorHAnsi" w:hAnsiTheme="minorHAnsi" w:cstheme="minorHAnsi"/>
        </w:rPr>
        <w:t xml:space="preserve">. Shooting up </w:t>
      </w:r>
      <w:r w:rsidRPr="00F21CF6">
        <w:rPr>
          <w:rStyle w:val="StyleUnderline"/>
          <w:rFonts w:asciiTheme="minorHAnsi" w:hAnsiTheme="minorHAnsi" w:cstheme="minorHAnsi"/>
          <w:highlight w:val="cyan"/>
        </w:rPr>
        <w:t>a mall</w:t>
      </w:r>
      <w:r w:rsidRPr="006936C7">
        <w:rPr>
          <w:rStyle w:val="StyleUnderline"/>
          <w:rFonts w:asciiTheme="minorHAnsi" w:hAnsiTheme="minorHAnsi" w:cstheme="minorHAnsi"/>
        </w:rPr>
        <w:t xml:space="preserve">, or derailing </w:t>
      </w:r>
      <w:r w:rsidRPr="00F21CF6">
        <w:rPr>
          <w:rStyle w:val="StyleUnderline"/>
          <w:rFonts w:asciiTheme="minorHAnsi" w:hAnsiTheme="minorHAnsi" w:cstheme="minorHAnsi"/>
          <w:highlight w:val="cyan"/>
        </w:rPr>
        <w:t>a train</w:t>
      </w:r>
      <w:r w:rsidRPr="006936C7">
        <w:rPr>
          <w:rStyle w:val="StyleUnderline"/>
          <w:rFonts w:asciiTheme="minorHAnsi" w:hAnsiTheme="minorHAnsi" w:cstheme="minorHAnsi"/>
        </w:rPr>
        <w:t xml:space="preserve">, or setting a </w:t>
      </w:r>
      <w:r w:rsidRPr="00F21CF6">
        <w:rPr>
          <w:rStyle w:val="StyleUnderline"/>
          <w:rFonts w:asciiTheme="minorHAnsi" w:hAnsiTheme="minorHAnsi" w:cstheme="minorHAnsi"/>
          <w:highlight w:val="cyan"/>
        </w:rPr>
        <w:t>building or forest</w:t>
      </w:r>
      <w:r w:rsidRPr="006936C7">
        <w:rPr>
          <w:rStyle w:val="StyleUnderline"/>
          <w:rFonts w:asciiTheme="minorHAnsi" w:hAnsiTheme="minorHAnsi" w:cstheme="minorHAnsi"/>
        </w:rPr>
        <w:t xml:space="preserve"> on fire, or detonating a homemade bomb in a crowd can </w:t>
      </w:r>
      <w:r w:rsidRPr="006936C7">
        <w:rPr>
          <w:rStyle w:val="Emphasis"/>
          <w:rFonts w:asciiTheme="minorHAnsi" w:hAnsiTheme="minorHAnsi" w:cstheme="minorHAnsi"/>
        </w:rPr>
        <w:t>garner great attention</w:t>
      </w:r>
      <w:r w:rsidRPr="006936C7">
        <w:rPr>
          <w:rStyle w:val="StyleUnderline"/>
          <w:rFonts w:asciiTheme="minorHAnsi" w:hAnsiTheme="minorHAnsi" w:cstheme="minorHAnsi"/>
        </w:rPr>
        <w:t xml:space="preserve"> and can have </w:t>
      </w:r>
      <w:r w:rsidRPr="006936C7">
        <w:rPr>
          <w:rStyle w:val="Emphasis"/>
          <w:rFonts w:asciiTheme="minorHAnsi" w:hAnsiTheme="minorHAnsi" w:cstheme="minorHAnsi"/>
        </w:rPr>
        <w:t>substantial consequence</w:t>
      </w:r>
      <w:r w:rsidRPr="006936C7">
        <w:rPr>
          <w:rFonts w:asciiTheme="minorHAnsi" w:hAnsiTheme="minorHAnsi" w:cstheme="minorHAnsi"/>
          <w:sz w:val="16"/>
        </w:rPr>
        <w:t>—</w:t>
      </w:r>
      <w:r w:rsidRPr="00F21CF6">
        <w:rPr>
          <w:rStyle w:val="StyleUnderline"/>
          <w:rFonts w:asciiTheme="minorHAnsi" w:hAnsiTheme="minorHAnsi" w:cstheme="minorHAnsi"/>
          <w:highlight w:val="cyan"/>
        </w:rPr>
        <w:t>as</w:t>
      </w:r>
      <w:r w:rsidRPr="006936C7">
        <w:rPr>
          <w:rStyle w:val="StyleUnderline"/>
          <w:rFonts w:asciiTheme="minorHAnsi" w:hAnsiTheme="minorHAnsi" w:cstheme="minorHAnsi"/>
        </w:rPr>
        <w:t xml:space="preserve"> has been </w:t>
      </w:r>
      <w:r w:rsidRPr="00F21CF6">
        <w:rPr>
          <w:rStyle w:val="StyleUnderline"/>
          <w:rFonts w:asciiTheme="minorHAnsi" w:hAnsiTheme="minorHAnsi" w:cstheme="minorHAnsi"/>
          <w:highlight w:val="cyan"/>
        </w:rPr>
        <w:t>seen with</w:t>
      </w:r>
      <w:r w:rsidRPr="006936C7">
        <w:rPr>
          <w:rStyle w:val="StyleUnderline"/>
          <w:rFonts w:asciiTheme="minorHAnsi" w:hAnsiTheme="minorHAnsi" w:cstheme="minorHAnsi"/>
        </w:rPr>
        <w:t xml:space="preserve"> the </w:t>
      </w:r>
      <w:r w:rsidRPr="00F21CF6">
        <w:rPr>
          <w:rStyle w:val="Emphasis"/>
          <w:rFonts w:asciiTheme="minorHAnsi" w:hAnsiTheme="minorHAnsi" w:cstheme="minorHAnsi"/>
          <w:highlight w:val="cyan"/>
        </w:rPr>
        <w:t>Boston Marathon</w:t>
      </w:r>
      <w:r w:rsidRPr="006936C7">
        <w:rPr>
          <w:rFonts w:asciiTheme="minorHAnsi" w:hAnsiTheme="minorHAnsi" w:cstheme="minorHAnsi"/>
          <w:sz w:val="16"/>
        </w:rPr>
        <w:t xml:space="preserve"> bombings of 2013, with the shootings in</w:t>
      </w:r>
      <w:r w:rsidRPr="006936C7">
        <w:rPr>
          <w:rStyle w:val="StyleUnderline"/>
          <w:rFonts w:asciiTheme="minorHAnsi" w:hAnsiTheme="minorHAnsi" w:cstheme="minorHAnsi"/>
        </w:rPr>
        <w:t xml:space="preserve"> </w:t>
      </w:r>
      <w:r w:rsidRPr="00F21CF6">
        <w:rPr>
          <w:rStyle w:val="Emphasis"/>
          <w:rFonts w:asciiTheme="minorHAnsi" w:hAnsiTheme="minorHAnsi" w:cstheme="minorHAnsi"/>
          <w:highlight w:val="cyan"/>
        </w:rPr>
        <w:t>Paris</w:t>
      </w:r>
      <w:r w:rsidRPr="006936C7">
        <w:rPr>
          <w:rFonts w:asciiTheme="minorHAnsi" w:hAnsiTheme="minorHAnsi" w:cstheme="minorHAnsi"/>
          <w:sz w:val="16"/>
        </w:rPr>
        <w:t xml:space="preserve"> in 2015, </w:t>
      </w:r>
      <w:r w:rsidRPr="00F21CF6">
        <w:rPr>
          <w:rStyle w:val="StyleUnderline"/>
          <w:rFonts w:asciiTheme="minorHAnsi" w:hAnsiTheme="minorHAnsi" w:cstheme="minorHAnsi"/>
          <w:highlight w:val="cyan"/>
        </w:rPr>
        <w:t>or</w:t>
      </w:r>
      <w:r w:rsidRPr="006936C7">
        <w:rPr>
          <w:rFonts w:asciiTheme="minorHAnsi" w:hAnsiTheme="minorHAnsi" w:cstheme="minorHAnsi"/>
          <w:sz w:val="16"/>
        </w:rPr>
        <w:t xml:space="preserve"> with the destruction in </w:t>
      </w:r>
      <w:r w:rsidRPr="00F21CF6">
        <w:rPr>
          <w:rStyle w:val="Emphasis"/>
          <w:rFonts w:asciiTheme="minorHAnsi" w:hAnsiTheme="minorHAnsi" w:cstheme="minorHAnsi"/>
          <w:highlight w:val="cyan"/>
        </w:rPr>
        <w:t>Manchester</w:t>
      </w:r>
      <w:r w:rsidRPr="006936C7">
        <w:rPr>
          <w:rFonts w:asciiTheme="minorHAnsi" w:hAnsiTheme="minorHAnsi" w:cstheme="minorHAnsi"/>
          <w:sz w:val="16"/>
        </w:rPr>
        <w:t xml:space="preserve">, England, in 2017. </w:t>
      </w:r>
    </w:p>
    <w:p w14:paraId="278174A9" w14:textId="77777777" w:rsidR="00A52901" w:rsidRPr="006936C7" w:rsidRDefault="00A52901" w:rsidP="00A52901">
      <w:pPr>
        <w:pStyle w:val="Heading4"/>
        <w:rPr>
          <w:rFonts w:asciiTheme="minorHAnsi" w:hAnsiTheme="minorHAnsi" w:cstheme="minorHAnsi"/>
        </w:rPr>
      </w:pPr>
      <w:r>
        <w:rPr>
          <w:rFonts w:asciiTheme="minorHAnsi" w:hAnsiTheme="minorHAnsi" w:cstheme="minorHAnsi"/>
        </w:rPr>
        <w:t>But no impact</w:t>
      </w:r>
    </w:p>
    <w:p w14:paraId="2C6548B1" w14:textId="77777777" w:rsidR="00A52901" w:rsidRPr="006936C7" w:rsidRDefault="00A52901" w:rsidP="00A52901">
      <w:pPr>
        <w:rPr>
          <w:rFonts w:asciiTheme="minorHAnsi" w:hAnsiTheme="minorHAnsi" w:cstheme="minorHAnsi"/>
        </w:rPr>
      </w:pPr>
      <w:r w:rsidRPr="007B7577">
        <w:t>Pinker 18</w:t>
      </w:r>
      <w:r w:rsidRPr="006936C7">
        <w:rPr>
          <w:rFonts w:asciiTheme="minorHAnsi" w:hAnsiTheme="minorHAnsi" w:cstheme="minorHAnsi"/>
        </w:rPr>
        <w:t xml:space="preserve"> Steven Arthur Pinker is a Canadian-American cognitive psychologist, Professor at Harvard University. [Enlightenment Now: The Case for Reason, Science, Humanism, and Progress, Viking, Penguin Group]</w:t>
      </w:r>
    </w:p>
    <w:p w14:paraId="44A28B36" w14:textId="77777777" w:rsidR="00A52901" w:rsidRPr="006936C7" w:rsidRDefault="00A52901" w:rsidP="00A52901">
      <w:pPr>
        <w:rPr>
          <w:rFonts w:asciiTheme="minorHAnsi" w:hAnsiTheme="minorHAnsi" w:cstheme="minorHAnsi"/>
          <w:sz w:val="16"/>
        </w:rPr>
      </w:pPr>
      <w:r w:rsidRPr="006936C7">
        <w:rPr>
          <w:rFonts w:asciiTheme="minorHAnsi" w:hAnsiTheme="minorHAnsi" w:cstheme="minorHAnsi"/>
          <w:sz w:val="16"/>
        </w:rPr>
        <w:t xml:space="preserve">Start with the number of maniacs. Does the modern world harbor a significant number of people who want to visit murder and mayhem on strangers? If it did, life would be unrecognizable. They could go on stabbing rampages, spray gunfire into crowds, mow down pedestrians with cars, set off pressure-cooker bombs, and shove people off sidewalks and subway platforms into the path of hurtling vehicles. The researcher Gwern Branwen has calculated that a disciplined sniper or serial killer could murder hundreds of people without getting caught.42 A saboteur with a thirst for havoc could tamper with supermarket products, lace some pesticide into a feedlot or water supply, or even just make an anonymous call claiming to have done so, and it could cost a company hundreds of millions of dollars in recalls, and a country billions in lost exports.43 Such attacks could take place in every city in the world many times a day, but in fact take place somewhere or other every few years (leading the security expert Bruce Schneier to ask, “Where are all the terrorist attacks?”).44 Despite all the terror generated by terrorism, </w:t>
      </w:r>
      <w:r w:rsidRPr="00F21CF6">
        <w:rPr>
          <w:rStyle w:val="StyleUnderline"/>
          <w:rFonts w:asciiTheme="minorHAnsi" w:hAnsiTheme="minorHAnsi" w:cstheme="minorHAnsi"/>
          <w:highlight w:val="cyan"/>
        </w:rPr>
        <w:t>there must be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very </w:t>
      </w:r>
      <w:r w:rsidRPr="00F21CF6">
        <w:rPr>
          <w:rStyle w:val="Emphasis"/>
          <w:rFonts w:asciiTheme="minorHAnsi" w:hAnsiTheme="minorHAnsi" w:cstheme="minorHAnsi"/>
          <w:highlight w:val="cyan"/>
        </w:rPr>
        <w:t>few individuals</w:t>
      </w:r>
      <w:r w:rsidRPr="006936C7">
        <w:rPr>
          <w:rFonts w:asciiTheme="minorHAnsi" w:hAnsiTheme="minorHAnsi" w:cstheme="minorHAnsi"/>
          <w:sz w:val="16"/>
        </w:rPr>
        <w:t xml:space="preserve"> out there </w:t>
      </w:r>
      <w:r w:rsidRPr="00F21CF6">
        <w:rPr>
          <w:rStyle w:val="StyleUnderline"/>
          <w:rFonts w:asciiTheme="minorHAnsi" w:hAnsiTheme="minorHAnsi" w:cstheme="minorHAnsi"/>
          <w:highlight w:val="cyan"/>
        </w:rPr>
        <w:t>waiting</w:t>
      </w:r>
      <w:r w:rsidRPr="006936C7">
        <w:rPr>
          <w:rFonts w:asciiTheme="minorHAnsi" w:hAnsiTheme="minorHAnsi" w:cstheme="minorHAnsi"/>
          <w:sz w:val="16"/>
        </w:rPr>
        <w:t xml:space="preserve"> for an opportunity </w:t>
      </w:r>
      <w:r w:rsidRPr="006936C7">
        <w:rPr>
          <w:rStyle w:val="StyleUnderline"/>
          <w:rFonts w:asciiTheme="minorHAnsi" w:hAnsiTheme="minorHAnsi" w:cstheme="minorHAnsi"/>
        </w:rPr>
        <w:t>to wreak wanton destruction</w:t>
      </w:r>
      <w:r w:rsidRPr="006936C7">
        <w:rPr>
          <w:rFonts w:asciiTheme="minorHAnsi" w:hAnsiTheme="minorHAnsi" w:cstheme="minorHAnsi"/>
          <w:sz w:val="16"/>
        </w:rPr>
        <w:t xml:space="preserve">. Among these depraved individuals, </w:t>
      </w:r>
      <w:r w:rsidRPr="00F21CF6">
        <w:rPr>
          <w:rStyle w:val="StyleUnderline"/>
          <w:rFonts w:asciiTheme="minorHAnsi" w:hAnsiTheme="minorHAnsi" w:cstheme="minorHAnsi"/>
          <w:highlight w:val="cyan"/>
        </w:rPr>
        <w:t>how large is the subset with</w:t>
      </w:r>
      <w:r w:rsidRPr="006936C7">
        <w:rPr>
          <w:rStyle w:val="StyleUnderline"/>
          <w:rFonts w:asciiTheme="minorHAnsi" w:hAnsiTheme="minorHAnsi" w:cstheme="minorHAnsi"/>
        </w:rPr>
        <w:t xml:space="preserve"> the </w:t>
      </w:r>
      <w:r w:rsidRPr="00F21CF6">
        <w:rPr>
          <w:rStyle w:val="StyleUnderline"/>
          <w:rFonts w:asciiTheme="minorHAnsi" w:hAnsiTheme="minorHAnsi" w:cstheme="minorHAnsi"/>
          <w:highlight w:val="cyan"/>
        </w:rPr>
        <w:t>intelligence</w:t>
      </w:r>
      <w:r w:rsidRPr="006936C7">
        <w:rPr>
          <w:rStyle w:val="StyleUnderline"/>
          <w:rFonts w:asciiTheme="minorHAnsi" w:hAnsiTheme="minorHAnsi" w:cstheme="minorHAnsi"/>
        </w:rPr>
        <w:t xml:space="preserve"> and discipline </w:t>
      </w:r>
      <w:r w:rsidRPr="00F21CF6">
        <w:rPr>
          <w:rStyle w:val="StyleUnderline"/>
          <w:rFonts w:asciiTheme="minorHAnsi" w:hAnsiTheme="minorHAnsi" w:cstheme="minorHAnsi"/>
          <w:highlight w:val="cyan"/>
        </w:rPr>
        <w:t>to develop</w:t>
      </w:r>
      <w:r w:rsidRPr="006936C7">
        <w:rPr>
          <w:rStyle w:val="StyleUnderline"/>
          <w:rFonts w:asciiTheme="minorHAnsi" w:hAnsiTheme="minorHAnsi" w:cstheme="minorHAnsi"/>
        </w:rPr>
        <w:t xml:space="preserve"> an effective </w:t>
      </w:r>
      <w:r w:rsidRPr="00F21CF6">
        <w:rPr>
          <w:rStyle w:val="Emphasis"/>
          <w:rFonts w:asciiTheme="minorHAnsi" w:hAnsiTheme="minorHAnsi" w:cstheme="minorHAnsi"/>
          <w:highlight w:val="cyan"/>
        </w:rPr>
        <w:t>c</w:t>
      </w:r>
      <w:r w:rsidRPr="006936C7">
        <w:rPr>
          <w:rStyle w:val="StyleUnderline"/>
          <w:rFonts w:asciiTheme="minorHAnsi" w:hAnsiTheme="minorHAnsi" w:cstheme="minorHAnsi"/>
        </w:rPr>
        <w:t xml:space="preserve">yber- or </w:t>
      </w:r>
      <w:r w:rsidRPr="00F21CF6">
        <w:rPr>
          <w:rStyle w:val="Emphasis"/>
          <w:rFonts w:asciiTheme="minorHAnsi" w:hAnsiTheme="minorHAnsi" w:cstheme="minorHAnsi"/>
          <w:highlight w:val="cyan"/>
        </w:rPr>
        <w:t>b</w:t>
      </w:r>
      <w:r w:rsidRPr="006936C7">
        <w:rPr>
          <w:rStyle w:val="StyleUnderline"/>
          <w:rFonts w:asciiTheme="minorHAnsi" w:hAnsiTheme="minorHAnsi" w:cstheme="minorHAnsi"/>
        </w:rPr>
        <w:t>io</w:t>
      </w:r>
      <w:r w:rsidRPr="00F21CF6">
        <w:rPr>
          <w:rStyle w:val="Emphasis"/>
          <w:rFonts w:asciiTheme="minorHAnsi" w:hAnsiTheme="minorHAnsi" w:cstheme="minorHAnsi"/>
          <w:highlight w:val="cyan"/>
        </w:rPr>
        <w:t>w</w:t>
      </w:r>
      <w:r w:rsidRPr="006936C7">
        <w:rPr>
          <w:rStyle w:val="StyleUnderline"/>
          <w:rFonts w:asciiTheme="minorHAnsi" w:hAnsiTheme="minorHAnsi" w:cstheme="minorHAnsi"/>
        </w:rPr>
        <w:t>eapon</w:t>
      </w:r>
      <w:r w:rsidRPr="006936C7">
        <w:rPr>
          <w:rFonts w:asciiTheme="minorHAnsi" w:hAnsiTheme="minorHAnsi" w:cstheme="minorHAnsi"/>
          <w:sz w:val="16"/>
        </w:rPr>
        <w:t xml:space="preserve">? Far from being criminal masterminds, most </w:t>
      </w:r>
      <w:r w:rsidRPr="00F21CF6">
        <w:rPr>
          <w:rStyle w:val="StyleUnderline"/>
          <w:rFonts w:asciiTheme="minorHAnsi" w:hAnsiTheme="minorHAnsi" w:cstheme="minorHAnsi"/>
          <w:highlight w:val="cyan"/>
        </w:rPr>
        <w:t xml:space="preserve">terrorists are </w:t>
      </w:r>
      <w:r w:rsidRPr="00F21CF6">
        <w:rPr>
          <w:rStyle w:val="Emphasis"/>
          <w:rFonts w:asciiTheme="minorHAnsi" w:hAnsiTheme="minorHAnsi" w:cstheme="minorHAnsi"/>
          <w:highlight w:val="cyan"/>
        </w:rPr>
        <w:t>bumbling schlemiels</w:t>
      </w:r>
      <w:r w:rsidRPr="006936C7">
        <w:rPr>
          <w:rFonts w:asciiTheme="minorHAnsi" w:hAnsiTheme="minorHAnsi" w:cstheme="minorHAnsi"/>
          <w:sz w:val="16"/>
        </w:rPr>
        <w:t xml:space="preserve">.45 Typical specimens include the Shoe Bomber, who unsuccessfully tried to down an airliner by igniting explosives in his shoe; the Underwear Bomber, who unsuccessfully tried to down an airliner by detonating explosives in his underwear; the ISIS trainer who demonstrated an explosive vest to his class of aspiring suicide terrorists and blew himself and all twenty-one of them to bits; the Tsarnaev brothers, who followed up on their bombing of the Boston Marathon by murdering a police officer in an unsuccessful attempt to steal his gun, and then embarked on a carjacking, a robbery, and a Hollywood-style car chase during which one brother ran over the other; and Abdullah al-Asiri, who tried to assassinate a Saudi deputy minister with an improvised explosive device hidden in his anus and succeeded only in obliterating himself.46 (An intelligence analysis firm reported that the event “signals a paradigm shift in suicide bombing tactics.”)47 Occasionally, as on September 11, 2001, a team of clever and disciplined terrorists gets lucky, but most successful plots are low-tech attacks on target-rich gatherings, and (as we saw in chapter 13) kill very few people. Indeed, I venture that </w:t>
      </w:r>
      <w:r w:rsidRPr="006936C7">
        <w:rPr>
          <w:rStyle w:val="StyleUnderline"/>
          <w:rFonts w:asciiTheme="minorHAnsi" w:hAnsiTheme="minorHAnsi" w:cstheme="minorHAnsi"/>
        </w:rPr>
        <w:t xml:space="preserve">the </w:t>
      </w:r>
      <w:r w:rsidRPr="00F21CF6">
        <w:rPr>
          <w:rStyle w:val="StyleUnderline"/>
          <w:rFonts w:asciiTheme="minorHAnsi" w:hAnsiTheme="minorHAnsi" w:cstheme="minorHAnsi"/>
          <w:highlight w:val="cyan"/>
        </w:rPr>
        <w:t>proportion of brilliant terrorists</w:t>
      </w:r>
      <w:r w:rsidRPr="006936C7">
        <w:rPr>
          <w:rFonts w:asciiTheme="minorHAnsi" w:hAnsiTheme="minorHAnsi" w:cstheme="minorHAnsi"/>
          <w:sz w:val="16"/>
        </w:rPr>
        <w:t xml:space="preserve"> in a population </w:t>
      </w:r>
      <w:r w:rsidRPr="00F21CF6">
        <w:rPr>
          <w:rStyle w:val="StyleUnderline"/>
          <w:rFonts w:asciiTheme="minorHAnsi" w:hAnsiTheme="minorHAnsi" w:cstheme="minorHAnsi"/>
          <w:highlight w:val="cyan"/>
        </w:rPr>
        <w:t>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even </w:t>
      </w:r>
      <w:r w:rsidRPr="00F21CF6">
        <w:rPr>
          <w:rStyle w:val="Emphasis"/>
          <w:rFonts w:asciiTheme="minorHAnsi" w:hAnsiTheme="minorHAnsi" w:cstheme="minorHAnsi"/>
          <w:highlight w:val="cyan"/>
        </w:rPr>
        <w:t>smaller</w:t>
      </w:r>
      <w:r w:rsidRPr="00F21CF6">
        <w:rPr>
          <w:rStyle w:val="StyleUnderline"/>
          <w:rFonts w:asciiTheme="minorHAnsi" w:hAnsiTheme="minorHAnsi" w:cstheme="minorHAnsi"/>
          <w:highlight w:val="cyan"/>
        </w:rPr>
        <w:t xml:space="preserve"> than the proportion of terrorists multiplied by the proportion of brilliant people. Terror</w:t>
      </w:r>
      <w:r w:rsidRPr="006936C7">
        <w:rPr>
          <w:rStyle w:val="StyleUnderline"/>
          <w:rFonts w:asciiTheme="minorHAnsi" w:hAnsiTheme="minorHAnsi" w:cstheme="minorHAnsi"/>
        </w:rPr>
        <w:t xml:space="preserve">ism </w:t>
      </w:r>
      <w:r w:rsidRPr="00F21CF6">
        <w:rPr>
          <w:rStyle w:val="StyleUnderline"/>
          <w:rFonts w:asciiTheme="minorHAnsi" w:hAnsiTheme="minorHAnsi" w:cstheme="minorHAnsi"/>
          <w:highlight w:val="cyan"/>
        </w:rPr>
        <w:t>is</w:t>
      </w:r>
      <w:r w:rsidRPr="006936C7">
        <w:rPr>
          <w:rStyle w:val="StyleUnderline"/>
          <w:rFonts w:asciiTheme="minorHAnsi" w:hAnsiTheme="minorHAnsi" w:cstheme="minorHAnsi"/>
        </w:rPr>
        <w:t xml:space="preserve"> a </w:t>
      </w:r>
      <w:r w:rsidRPr="006936C7">
        <w:rPr>
          <w:rStyle w:val="Emphasis"/>
          <w:rFonts w:asciiTheme="minorHAnsi" w:hAnsiTheme="minorHAnsi" w:cstheme="minorHAnsi"/>
        </w:rPr>
        <w:t xml:space="preserve">demonstrably </w:t>
      </w:r>
      <w:r w:rsidRPr="00F21CF6">
        <w:rPr>
          <w:rStyle w:val="Emphasis"/>
          <w:rFonts w:asciiTheme="minorHAnsi" w:hAnsiTheme="minorHAnsi" w:cstheme="minorHAnsi"/>
          <w:highlight w:val="cyan"/>
        </w:rPr>
        <w:t>ineffective</w:t>
      </w:r>
      <w:r w:rsidRPr="006936C7">
        <w:rPr>
          <w:rStyle w:val="Emphasis"/>
          <w:rFonts w:asciiTheme="minorHAnsi" w:hAnsiTheme="minorHAnsi" w:cstheme="minorHAnsi"/>
        </w:rPr>
        <w:t xml:space="preserve"> tactic</w:t>
      </w:r>
      <w:r w:rsidRPr="006936C7">
        <w:rPr>
          <w:rFonts w:asciiTheme="minorHAnsi" w:hAnsiTheme="minorHAnsi" w:cstheme="minorHAnsi"/>
          <w:sz w:val="16"/>
        </w:rPr>
        <w:t xml:space="preserve">, and a mind that delights in senseless mayhem for its own sake is probably not the brightest bulb in the box.48 </w:t>
      </w:r>
      <w:r w:rsidRPr="006936C7">
        <w:rPr>
          <w:rStyle w:val="StyleUnderline"/>
          <w:rFonts w:asciiTheme="minorHAnsi" w:hAnsiTheme="minorHAnsi" w:cstheme="minorHAnsi"/>
        </w:rPr>
        <w:t xml:space="preserve">Now </w:t>
      </w:r>
      <w:r w:rsidRPr="00F21CF6">
        <w:rPr>
          <w:rStyle w:val="StyleUnderline"/>
          <w:rFonts w:asciiTheme="minorHAnsi" w:hAnsiTheme="minorHAnsi" w:cstheme="minorHAnsi"/>
          <w:highlight w:val="cyan"/>
        </w:rPr>
        <w:t>take the small number</w:t>
      </w:r>
      <w:r w:rsidRPr="006936C7">
        <w:rPr>
          <w:rStyle w:val="StyleUnderline"/>
          <w:rFonts w:asciiTheme="minorHAnsi" w:hAnsiTheme="minorHAnsi" w:cstheme="minorHAnsi"/>
        </w:rPr>
        <w:t xml:space="preserve"> of brilliant weaponeers and </w:t>
      </w:r>
      <w:r w:rsidRPr="00F21CF6">
        <w:rPr>
          <w:rStyle w:val="StyleUnderline"/>
          <w:rFonts w:asciiTheme="minorHAnsi" w:hAnsiTheme="minorHAnsi" w:cstheme="minorHAnsi"/>
          <w:highlight w:val="cyan"/>
        </w:rPr>
        <w:t>cut it down</w:t>
      </w:r>
      <w:r w:rsidRPr="006936C7">
        <w:rPr>
          <w:rFonts w:asciiTheme="minorHAnsi" w:hAnsiTheme="minorHAnsi" w:cstheme="minorHAnsi"/>
          <w:sz w:val="16"/>
        </w:rPr>
        <w:t xml:space="preserve"> still further </w:t>
      </w:r>
      <w:r w:rsidRPr="00F21CF6">
        <w:rPr>
          <w:rStyle w:val="StyleUnderline"/>
          <w:rFonts w:asciiTheme="minorHAnsi" w:hAnsiTheme="minorHAnsi" w:cstheme="minorHAnsi"/>
          <w:highlight w:val="cyan"/>
        </w:rPr>
        <w:t>by</w:t>
      </w:r>
      <w:r w:rsidRPr="006936C7">
        <w:rPr>
          <w:rStyle w:val="StyleUnderline"/>
          <w:rFonts w:asciiTheme="minorHAnsi" w:hAnsiTheme="minorHAnsi" w:cstheme="minorHAnsi"/>
        </w:rPr>
        <w:t xml:space="preserve"> the </w:t>
      </w:r>
      <w:r w:rsidRPr="00F21CF6">
        <w:rPr>
          <w:rStyle w:val="StyleUnderline"/>
          <w:rFonts w:asciiTheme="minorHAnsi" w:hAnsiTheme="minorHAnsi" w:cstheme="minorHAnsi"/>
          <w:highlight w:val="cyan"/>
        </w:rPr>
        <w:t>proportion with</w:t>
      </w:r>
      <w:r w:rsidRPr="006936C7">
        <w:rPr>
          <w:rStyle w:val="StyleUnderline"/>
          <w:rFonts w:asciiTheme="minorHAnsi" w:hAnsiTheme="minorHAnsi" w:cstheme="minorHAnsi"/>
        </w:rPr>
        <w:t xml:space="preserve"> the </w:t>
      </w:r>
      <w:r w:rsidRPr="00F21CF6">
        <w:rPr>
          <w:rStyle w:val="StyleUnderline"/>
          <w:rFonts w:asciiTheme="minorHAnsi" w:hAnsiTheme="minorHAnsi" w:cstheme="minorHAnsi"/>
          <w:highlight w:val="cyan"/>
        </w:rPr>
        <w:t>cunning</w:t>
      </w:r>
      <w:r w:rsidRPr="006936C7">
        <w:rPr>
          <w:rFonts w:asciiTheme="minorHAnsi" w:hAnsiTheme="minorHAnsi" w:cstheme="minorHAnsi"/>
          <w:sz w:val="16"/>
        </w:rPr>
        <w:t xml:space="preserve"> and luck </w:t>
      </w:r>
      <w:r w:rsidRPr="00F21CF6">
        <w:rPr>
          <w:rStyle w:val="StyleUnderline"/>
          <w:rFonts w:asciiTheme="minorHAnsi" w:hAnsiTheme="minorHAnsi" w:cstheme="minorHAnsi"/>
          <w:highlight w:val="cyan"/>
        </w:rPr>
        <w:t>to outsmart</w:t>
      </w:r>
      <w:r w:rsidRPr="006936C7">
        <w:rPr>
          <w:rStyle w:val="StyleUnderline"/>
          <w:rFonts w:asciiTheme="minorHAnsi" w:hAnsiTheme="minorHAnsi" w:cstheme="minorHAnsi"/>
        </w:rPr>
        <w:t xml:space="preserve"> the world’s police, </w:t>
      </w:r>
      <w:r w:rsidRPr="00F21CF6">
        <w:rPr>
          <w:rStyle w:val="StyleUnderline"/>
          <w:rFonts w:asciiTheme="minorHAnsi" w:hAnsiTheme="minorHAnsi" w:cstheme="minorHAnsi"/>
          <w:highlight w:val="cyan"/>
        </w:rPr>
        <w:t>security experts</w:t>
      </w:r>
      <w:r w:rsidRPr="006936C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and counterterror</w:t>
      </w:r>
      <w:r w:rsidRPr="006936C7">
        <w:rPr>
          <w:rStyle w:val="StyleUnderline"/>
          <w:rFonts w:asciiTheme="minorHAnsi" w:hAnsiTheme="minorHAnsi" w:cstheme="minorHAnsi"/>
        </w:rPr>
        <w:t xml:space="preserve">ism forces. The </w:t>
      </w:r>
      <w:r w:rsidRPr="00F21CF6">
        <w:rPr>
          <w:rStyle w:val="StyleUnderline"/>
          <w:rFonts w:asciiTheme="minorHAnsi" w:hAnsiTheme="minorHAnsi" w:cstheme="minorHAnsi"/>
          <w:highlight w:val="cyan"/>
        </w:rPr>
        <w:t>number</w:t>
      </w:r>
      <w:r w:rsidRPr="006936C7">
        <w:rPr>
          <w:rFonts w:asciiTheme="minorHAnsi" w:hAnsiTheme="minorHAnsi" w:cstheme="minorHAnsi"/>
          <w:sz w:val="16"/>
        </w:rPr>
        <w:t xml:space="preserve"> may not be zero, but it </w:t>
      </w:r>
      <w:r w:rsidRPr="006936C7">
        <w:rPr>
          <w:rStyle w:val="Emphasis"/>
          <w:rFonts w:asciiTheme="minorHAnsi" w:hAnsiTheme="minorHAnsi" w:cstheme="minorHAnsi"/>
        </w:rPr>
        <w:t xml:space="preserve">surely </w:t>
      </w:r>
      <w:r w:rsidRPr="00F21CF6">
        <w:rPr>
          <w:rStyle w:val="Emphasis"/>
          <w:rFonts w:asciiTheme="minorHAnsi" w:hAnsiTheme="minorHAnsi" w:cstheme="minorHAnsi"/>
          <w:highlight w:val="cyan"/>
        </w:rPr>
        <w:t>isn’t high</w:t>
      </w:r>
      <w:r w:rsidRPr="006936C7">
        <w:rPr>
          <w:rFonts w:asciiTheme="minorHAnsi" w:hAnsiTheme="minorHAnsi" w:cstheme="minorHAnsi"/>
          <w:sz w:val="16"/>
        </w:rPr>
        <w:t xml:space="preserve">. As with all complex undertakings, many heads are better than one, and an organization of bio- or cyberterrorists could be more effective than a lone mastermind. But that’s where Kelly’s observation kicks in: </w:t>
      </w:r>
      <w:r w:rsidRPr="006936C7">
        <w:rPr>
          <w:rStyle w:val="StyleUnderline"/>
          <w:rFonts w:asciiTheme="minorHAnsi" w:hAnsiTheme="minorHAnsi" w:cstheme="minorHAnsi"/>
        </w:rPr>
        <w:t xml:space="preserve">the </w:t>
      </w:r>
      <w:r w:rsidRPr="00F21CF6">
        <w:rPr>
          <w:rStyle w:val="StyleUnderline"/>
          <w:rFonts w:asciiTheme="minorHAnsi" w:hAnsiTheme="minorHAnsi" w:cstheme="minorHAnsi"/>
          <w:highlight w:val="cyan"/>
        </w:rPr>
        <w:t>leader would have to</w:t>
      </w:r>
      <w:r w:rsidRPr="006936C7">
        <w:rPr>
          <w:rStyle w:val="StyleUnderline"/>
          <w:rFonts w:asciiTheme="minorHAnsi" w:hAnsiTheme="minorHAnsi" w:cstheme="minorHAnsi"/>
        </w:rPr>
        <w:t xml:space="preserve"> recruit and </w:t>
      </w:r>
      <w:r w:rsidRPr="00F21CF6">
        <w:rPr>
          <w:rStyle w:val="StyleUnderline"/>
          <w:rFonts w:asciiTheme="minorHAnsi" w:hAnsiTheme="minorHAnsi" w:cstheme="minorHAnsi"/>
          <w:highlight w:val="cyan"/>
        </w:rPr>
        <w:t>manage a team</w:t>
      </w:r>
      <w:r w:rsidRPr="006936C7">
        <w:rPr>
          <w:rFonts w:asciiTheme="minorHAnsi" w:hAnsiTheme="minorHAnsi" w:cstheme="minorHAnsi"/>
          <w:sz w:val="16"/>
        </w:rPr>
        <w:t xml:space="preserve"> of co-conspirators who exercised perfect secrecy, competence, and loyalty to the depraved cause. </w:t>
      </w:r>
      <w:r w:rsidRPr="00F21CF6">
        <w:rPr>
          <w:rStyle w:val="StyleUnderline"/>
          <w:rFonts w:asciiTheme="minorHAnsi" w:hAnsiTheme="minorHAnsi" w:cstheme="minorHAnsi"/>
          <w:highlight w:val="cyan"/>
        </w:rPr>
        <w:t>As</w:t>
      </w:r>
      <w:r w:rsidRPr="006936C7">
        <w:rPr>
          <w:rStyle w:val="StyleUnderline"/>
          <w:rFonts w:asciiTheme="minorHAnsi" w:hAnsiTheme="minorHAnsi" w:cstheme="minorHAnsi"/>
        </w:rPr>
        <w:t xml:space="preserve"> the </w:t>
      </w:r>
      <w:r w:rsidRPr="00F21CF6">
        <w:rPr>
          <w:rStyle w:val="StyleUnderline"/>
          <w:rFonts w:asciiTheme="minorHAnsi" w:hAnsiTheme="minorHAnsi" w:cstheme="minorHAnsi"/>
          <w:highlight w:val="cyan"/>
        </w:rPr>
        <w:t>size</w:t>
      </w:r>
      <w:r w:rsidRPr="006936C7">
        <w:rPr>
          <w:rStyle w:val="StyleUnderline"/>
          <w:rFonts w:asciiTheme="minorHAnsi" w:hAnsiTheme="minorHAnsi" w:cstheme="minorHAnsi"/>
        </w:rPr>
        <w:t xml:space="preserve"> of the team </w:t>
      </w:r>
      <w:r w:rsidRPr="00F21CF6">
        <w:rPr>
          <w:rStyle w:val="StyleUnderline"/>
          <w:rFonts w:asciiTheme="minorHAnsi" w:hAnsiTheme="minorHAnsi" w:cstheme="minorHAnsi"/>
          <w:highlight w:val="cyan"/>
        </w:rPr>
        <w:t>increases, so do</w:t>
      </w:r>
      <w:r w:rsidRPr="006936C7">
        <w:rPr>
          <w:rStyle w:val="StyleUnderline"/>
          <w:rFonts w:asciiTheme="minorHAnsi" w:hAnsiTheme="minorHAnsi" w:cstheme="minorHAnsi"/>
        </w:rPr>
        <w:t xml:space="preserve"> the odds of </w:t>
      </w:r>
      <w:r w:rsidRPr="00F21CF6">
        <w:rPr>
          <w:rStyle w:val="Emphasis"/>
          <w:rFonts w:asciiTheme="minorHAnsi" w:hAnsiTheme="minorHAnsi" w:cstheme="minorHAnsi"/>
          <w:highlight w:val="cyan"/>
        </w:rPr>
        <w:t>detection</w:t>
      </w:r>
      <w:r w:rsidRPr="00F21CF6">
        <w:rPr>
          <w:rStyle w:val="StyleUnderline"/>
          <w:rFonts w:asciiTheme="minorHAnsi" w:hAnsiTheme="minorHAnsi" w:cstheme="minorHAnsi"/>
          <w:highlight w:val="cyan"/>
        </w:rPr>
        <w:t xml:space="preserve">, </w:t>
      </w:r>
      <w:r w:rsidRPr="00F21CF6">
        <w:rPr>
          <w:rStyle w:val="Emphasis"/>
          <w:rFonts w:asciiTheme="minorHAnsi" w:hAnsiTheme="minorHAnsi" w:cstheme="minorHAnsi"/>
          <w:highlight w:val="cyan"/>
        </w:rPr>
        <w:t>betrayal</w:t>
      </w:r>
      <w:r w:rsidRPr="00F21CF6">
        <w:rPr>
          <w:rStyle w:val="StyleUnderline"/>
          <w:rFonts w:asciiTheme="minorHAnsi" w:hAnsiTheme="minorHAnsi" w:cstheme="minorHAnsi"/>
          <w:highlight w:val="cyan"/>
        </w:rPr>
        <w:t xml:space="preserve">, </w:t>
      </w:r>
      <w:r w:rsidRPr="00F21CF6">
        <w:rPr>
          <w:rStyle w:val="Emphasis"/>
          <w:rFonts w:asciiTheme="minorHAnsi" w:hAnsiTheme="minorHAnsi" w:cstheme="minorHAnsi"/>
          <w:highlight w:val="cyan"/>
        </w:rPr>
        <w:t>infiltrators</w:t>
      </w:r>
      <w:r w:rsidRPr="00F21CF6">
        <w:rPr>
          <w:rStyle w:val="StyleUnderline"/>
          <w:rFonts w:asciiTheme="minorHAnsi" w:hAnsiTheme="minorHAnsi" w:cstheme="minorHAnsi"/>
          <w:highlight w:val="cyan"/>
        </w:rPr>
        <w:t xml:space="preserve">, </w:t>
      </w:r>
      <w:r w:rsidRPr="00F21CF6">
        <w:rPr>
          <w:rStyle w:val="Emphasis"/>
          <w:rFonts w:asciiTheme="minorHAnsi" w:hAnsiTheme="minorHAnsi" w:cstheme="minorHAnsi"/>
          <w:highlight w:val="cyan"/>
        </w:rPr>
        <w:t>blunders</w:t>
      </w:r>
      <w:r w:rsidRPr="00F21CF6">
        <w:rPr>
          <w:rStyle w:val="StyleUnderline"/>
          <w:rFonts w:asciiTheme="minorHAnsi" w:hAnsiTheme="minorHAnsi" w:cstheme="minorHAnsi"/>
          <w:highlight w:val="cyan"/>
        </w:rPr>
        <w:t xml:space="preserve">, and </w:t>
      </w:r>
      <w:r w:rsidRPr="00F21CF6">
        <w:rPr>
          <w:rStyle w:val="Emphasis"/>
          <w:rFonts w:asciiTheme="minorHAnsi" w:hAnsiTheme="minorHAnsi" w:cstheme="minorHAnsi"/>
          <w:highlight w:val="cyan"/>
        </w:rPr>
        <w:t>stings</w:t>
      </w:r>
      <w:r w:rsidRPr="006936C7">
        <w:rPr>
          <w:rFonts w:asciiTheme="minorHAnsi" w:hAnsiTheme="minorHAnsi" w:cstheme="minorHAnsi"/>
          <w:sz w:val="16"/>
        </w:rPr>
        <w:t xml:space="preserve">.49 Serious threats to the integrity of a country’s infrastructure are likely to require the resources of a state. 50 Software hacking is not enough; the hacker needs detailed knowledge about the physical construction of the systems he hopes to sabotage. When the Iranian nuclear centrifuges were compromised in 2010 by the Stuxnet worm, it required a coordinated effort by two technologically sophisticated nations, the United States and Israel. State-based cyber-sabotage escalates the malevolence from terrorism to a kind of warfare, where the constraints of international relations, such as norms, treaties, sanctions, retaliation, and military deterrence, inhibit aggressive attacks, as they do in conventional “kinetic” warfare. As we saw in chapter 11, these constraints have become increasingly effective at preventing interstate war. Nonetheless, American military officials have warned of a “digital Pearl Harbor” and a “Cyber-Armageddon” in which foreign states or sophisticated terrorist organizations would hack into American sites to crash planes, open floodgates, melt down nuclear power plants, black out power grids, and take down the financial system. Most cybersecurity experts consider the threats to be inflated—a pretext for more military funding, power, and restrictions on Internet privacy and freedom.51 The reality is that so far, not a single person has ever been injured by a cyberattack. The strikes have mostly been nuisances such as doxing, namely leaking confidential documents or e-mail (as in the Russian meddling in the 2016 American election), and distributed denial-of-service attacks, where a botnet (an array of hacked computers) floods a site with traffic. Schneier explains, “A real-world comparison might be if an army invaded a country, then all got in line in front of people at the Department of Motor Vehicles so they couldn’t renew their licenses. If that’s what war looks like in the 21st century, we have little to fear.”52 For the techno-doomsters, though, tiny probabilities are no comfort. All it will take, they say, is for one hacker or terrorist or rogue state to get lucky, and it’s game over. That’s why the word threat is preceded with existential, giving the adjective its biggest workout since the heyday of Sartre and Camus. In 2001 the chairman of the Joint Chiefs of Staff warned that “the biggest existential threat out there is cyber” (prompting John Mueller to comment, “As opposed to small existential threats, presumably”). This existentialism depends on a casual slide from nuisance to adversity to tragedy to disaster to annihilation. Suppose there was an episode of bioterror or bioterror that killed a million people. Suppose a hacker did manage to take down the Internet. </w:t>
      </w:r>
      <w:r w:rsidRPr="006936C7">
        <w:rPr>
          <w:rStyle w:val="StyleUnderline"/>
          <w:rFonts w:asciiTheme="minorHAnsi" w:hAnsiTheme="minorHAnsi" w:cstheme="minorHAnsi"/>
        </w:rPr>
        <w:t>Would the country literally cease to exist? Would civilization collapse</w:t>
      </w:r>
      <w:r w:rsidRPr="006936C7">
        <w:rPr>
          <w:rFonts w:asciiTheme="minorHAnsi" w:hAnsiTheme="minorHAnsi" w:cstheme="minorHAnsi"/>
          <w:sz w:val="16"/>
        </w:rPr>
        <w:t xml:space="preserve">? Would the human species go extinct? A little proportion, please—even Hiroshima continues to exist! The assumption is that modern people are so helpless that if the Internet ever went down, farmers would stand by and watch their crops rot while dazed city-dwellers starved. </w:t>
      </w:r>
      <w:r w:rsidRPr="006936C7">
        <w:rPr>
          <w:rStyle w:val="StyleUnderline"/>
          <w:rFonts w:asciiTheme="minorHAnsi" w:hAnsiTheme="minorHAnsi" w:cstheme="minorHAnsi"/>
        </w:rPr>
        <w:t>But disaster sociology</w:t>
      </w:r>
      <w:r w:rsidRPr="006936C7">
        <w:rPr>
          <w:rFonts w:asciiTheme="minorHAnsi" w:hAnsiTheme="minorHAnsi" w:cstheme="minorHAnsi"/>
          <w:sz w:val="16"/>
        </w:rPr>
        <w:t xml:space="preserve"> (yes, there is such a field) </w:t>
      </w:r>
      <w:r w:rsidRPr="006936C7">
        <w:rPr>
          <w:rStyle w:val="StyleUnderline"/>
          <w:rFonts w:asciiTheme="minorHAnsi" w:hAnsiTheme="minorHAnsi" w:cstheme="minorHAnsi"/>
        </w:rPr>
        <w:t>has shown</w:t>
      </w:r>
      <w:r w:rsidRPr="006936C7">
        <w:rPr>
          <w:rFonts w:asciiTheme="minorHAnsi" w:hAnsiTheme="minorHAnsi" w:cstheme="minorHAnsi"/>
          <w:sz w:val="16"/>
        </w:rPr>
        <w:t xml:space="preserve"> that </w:t>
      </w:r>
      <w:r w:rsidRPr="00F21CF6">
        <w:rPr>
          <w:rStyle w:val="StyleUnderline"/>
          <w:rFonts w:asciiTheme="minorHAnsi" w:hAnsiTheme="minorHAnsi" w:cstheme="minorHAnsi"/>
          <w:highlight w:val="cyan"/>
        </w:rPr>
        <w:t>people are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highly </w:t>
      </w:r>
      <w:r w:rsidRPr="00F21CF6">
        <w:rPr>
          <w:rStyle w:val="Emphasis"/>
          <w:rFonts w:asciiTheme="minorHAnsi" w:hAnsiTheme="minorHAnsi" w:cstheme="minorHAnsi"/>
          <w:highlight w:val="cyan"/>
        </w:rPr>
        <w:t>resilient</w:t>
      </w:r>
      <w:r w:rsidRPr="006936C7">
        <w:rPr>
          <w:rFonts w:asciiTheme="minorHAnsi" w:hAnsiTheme="minorHAnsi" w:cstheme="minorHAnsi"/>
          <w:sz w:val="16"/>
        </w:rPr>
        <w:t xml:space="preserve"> in the face of catastrophe.53 Far from looting, panicking, or sinking into paralysis, </w:t>
      </w:r>
      <w:r w:rsidRPr="00F21CF6">
        <w:rPr>
          <w:rStyle w:val="StyleUnderline"/>
          <w:rFonts w:asciiTheme="minorHAnsi" w:hAnsiTheme="minorHAnsi" w:cstheme="minorHAnsi"/>
          <w:highlight w:val="cyan"/>
        </w:rPr>
        <w:t>they</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spontaneously </w:t>
      </w:r>
      <w:r w:rsidRPr="00F21CF6">
        <w:rPr>
          <w:rStyle w:val="Emphasis"/>
          <w:rFonts w:asciiTheme="minorHAnsi" w:hAnsiTheme="minorHAnsi" w:cstheme="minorHAnsi"/>
          <w:highlight w:val="cyan"/>
        </w:rPr>
        <w:t>cooperate</w:t>
      </w:r>
      <w:r w:rsidRPr="00F21CF6">
        <w:rPr>
          <w:rStyle w:val="StyleUnderline"/>
          <w:rFonts w:asciiTheme="minorHAnsi" w:hAnsiTheme="minorHAnsi" w:cstheme="minorHAnsi"/>
          <w:highlight w:val="cyan"/>
        </w:rPr>
        <w:t xml:space="preserve"> to </w:t>
      </w:r>
      <w:r w:rsidRPr="00F21CF6">
        <w:rPr>
          <w:rStyle w:val="Emphasis"/>
          <w:rFonts w:asciiTheme="minorHAnsi" w:hAnsiTheme="minorHAnsi" w:cstheme="minorHAnsi"/>
          <w:highlight w:val="cyan"/>
        </w:rPr>
        <w:t>restore order</w:t>
      </w:r>
      <w:r w:rsidRPr="00F21CF6">
        <w:rPr>
          <w:rStyle w:val="StyleUnderline"/>
          <w:rFonts w:asciiTheme="minorHAnsi" w:hAnsiTheme="minorHAnsi" w:cstheme="minorHAnsi"/>
          <w:highlight w:val="cyan"/>
        </w:rPr>
        <w:t xml:space="preserve"> and </w:t>
      </w:r>
      <w:r w:rsidRPr="00F21CF6">
        <w:rPr>
          <w:rStyle w:val="Emphasis"/>
          <w:rFonts w:asciiTheme="minorHAnsi" w:hAnsiTheme="minorHAnsi" w:cstheme="minorHAnsi"/>
          <w:highlight w:val="cyan"/>
        </w:rPr>
        <w:t>improvise networks</w:t>
      </w:r>
      <w:r w:rsidRPr="006936C7">
        <w:rPr>
          <w:rStyle w:val="StyleUnderline"/>
          <w:rFonts w:asciiTheme="minorHAnsi" w:hAnsiTheme="minorHAnsi" w:cstheme="minorHAnsi"/>
        </w:rPr>
        <w:t xml:space="preserve"> for distributing goods and services</w:t>
      </w:r>
      <w:r w:rsidRPr="006936C7">
        <w:rPr>
          <w:rFonts w:asciiTheme="minorHAnsi" w:hAnsiTheme="minorHAnsi" w:cstheme="minorHAnsi"/>
          <w:sz w:val="16"/>
        </w:rPr>
        <w:t xml:space="preserve">. Enrico Quarantelli noted that </w:t>
      </w:r>
      <w:r w:rsidRPr="00F21CF6">
        <w:rPr>
          <w:rStyle w:val="StyleUnderline"/>
          <w:rFonts w:asciiTheme="minorHAnsi" w:hAnsiTheme="minorHAnsi" w:cstheme="minorHAnsi"/>
          <w:highlight w:val="cyan"/>
        </w:rPr>
        <w:t>within minutes of</w:t>
      </w:r>
      <w:r w:rsidRPr="006936C7">
        <w:rPr>
          <w:rFonts w:asciiTheme="minorHAnsi" w:hAnsiTheme="minorHAnsi" w:cstheme="minorHAnsi"/>
          <w:sz w:val="16"/>
        </w:rPr>
        <w:t xml:space="preserve"> the </w:t>
      </w:r>
      <w:r w:rsidRPr="00F21CF6">
        <w:rPr>
          <w:rStyle w:val="StyleUnderline"/>
          <w:rFonts w:asciiTheme="minorHAnsi" w:hAnsiTheme="minorHAnsi" w:cstheme="minorHAnsi"/>
          <w:highlight w:val="cyan"/>
        </w:rPr>
        <w:t>Hiroshima</w:t>
      </w:r>
      <w:r w:rsidRPr="006936C7">
        <w:rPr>
          <w:rFonts w:asciiTheme="minorHAnsi" w:hAnsiTheme="minorHAnsi" w:cstheme="minorHAnsi"/>
          <w:sz w:val="16"/>
        </w:rPr>
        <w:t xml:space="preserve"> nuclear blast, </w:t>
      </w:r>
      <w:r w:rsidRPr="00F21CF6">
        <w:rPr>
          <w:rStyle w:val="StyleUnderline"/>
          <w:rFonts w:asciiTheme="minorHAnsi" w:hAnsiTheme="minorHAnsi" w:cstheme="minorHAnsi"/>
          <w:highlight w:val="cyan"/>
        </w:rPr>
        <w:t>survivors</w:t>
      </w:r>
      <w:r w:rsidRPr="006936C7">
        <w:rPr>
          <w:rStyle w:val="StyleUnderline"/>
          <w:rFonts w:asciiTheme="minorHAnsi" w:hAnsiTheme="minorHAnsi" w:cstheme="minorHAnsi"/>
        </w:rPr>
        <w:t xml:space="preserve"> engaged in search and rescue, </w:t>
      </w:r>
      <w:r w:rsidRPr="00F21CF6">
        <w:rPr>
          <w:rStyle w:val="StyleUnderline"/>
          <w:rFonts w:asciiTheme="minorHAnsi" w:hAnsiTheme="minorHAnsi" w:cstheme="minorHAnsi"/>
          <w:highlight w:val="cyan"/>
        </w:rPr>
        <w:t>helped one another</w:t>
      </w:r>
      <w:r w:rsidRPr="006936C7">
        <w:rPr>
          <w:rFonts w:asciiTheme="minorHAnsi" w:hAnsiTheme="minorHAnsi" w:cstheme="minorHAnsi"/>
          <w:sz w:val="16"/>
        </w:rPr>
        <w:t xml:space="preserve"> in whatever ways they could, </w:t>
      </w:r>
      <w:r w:rsidRPr="006936C7">
        <w:rPr>
          <w:rStyle w:val="StyleUnderline"/>
          <w:rFonts w:asciiTheme="minorHAnsi" w:hAnsiTheme="minorHAnsi" w:cstheme="minorHAnsi"/>
        </w:rPr>
        <w:t>and withdrew</w:t>
      </w:r>
      <w:r w:rsidRPr="006936C7">
        <w:rPr>
          <w:rFonts w:asciiTheme="minorHAnsi" w:hAnsiTheme="minorHAnsi" w:cstheme="minorHAnsi"/>
          <w:sz w:val="16"/>
        </w:rPr>
        <w:t xml:space="preserve"> in controlled flight from burning areas. Within a day, apart from the planning undertaken by the government and military organizations that partly survived, other groups partially restored electric power to some areas, a steel company with 20 percent of workers attending began operations again, employees of the 12 banks in Hiroshima assembled in the Hiroshima branch in the city and began making payments, and trolley lines leading into the city were completely cleared with partial traffic restored the following day.54</w:t>
      </w:r>
    </w:p>
    <w:p w14:paraId="3CFDFC8E" w14:textId="77777777" w:rsidR="00A52901" w:rsidRPr="00581C9E" w:rsidRDefault="00A52901" w:rsidP="00A52901">
      <w:pPr>
        <w:rPr>
          <w:rStyle w:val="StyleUnderline"/>
        </w:rPr>
      </w:pPr>
    </w:p>
    <w:p w14:paraId="6A8F4B13" w14:textId="77777777" w:rsidR="00EE44CE" w:rsidRDefault="00EE44CE" w:rsidP="00EE44CE">
      <w:pPr>
        <w:pStyle w:val="Heading3"/>
      </w:pPr>
      <w:r>
        <w:t>2ac at: commerce clause bad for enviro</w:t>
      </w:r>
    </w:p>
    <w:p w14:paraId="16400261" w14:textId="77777777" w:rsidR="00EE44CE" w:rsidRDefault="00EE44CE" w:rsidP="00EE44CE"/>
    <w:p w14:paraId="30A7FAFC" w14:textId="77777777" w:rsidR="00EE44CE" w:rsidRDefault="00EE44CE" w:rsidP="00EE44CE">
      <w:pPr>
        <w:pStyle w:val="Heading4"/>
      </w:pPr>
      <w:r>
        <w:t>Commerce clause key to protect environment</w:t>
      </w:r>
    </w:p>
    <w:p w14:paraId="375474C8" w14:textId="77777777" w:rsidR="00EE44CE" w:rsidRPr="00CF2E33" w:rsidRDefault="00EE44CE" w:rsidP="00EE44CE">
      <w:r w:rsidRPr="007B7577">
        <w:t xml:space="preserve">Hudson 11 </w:t>
      </w:r>
      <w:r w:rsidRPr="00CF2E33">
        <w:t xml:space="preserve">[Blake Hudson, Assistant Professor of Law, Stetson University College of Law, Gulfport, Florida, COMMERCE IN THE COMMONS: A UNIFIED THEORY OF NATURAL CAPITAL REGULATION UNDER THE COMMERCE CLAUSE, 35 Harv. Envtl. L. Rev. 375 2011, pages 376-433] </w:t>
      </w:r>
    </w:p>
    <w:p w14:paraId="3E10F153" w14:textId="77777777" w:rsidR="00EE44CE" w:rsidRDefault="00EE44CE" w:rsidP="00EE44CE"/>
    <w:p w14:paraId="2B06E0BC" w14:textId="77777777" w:rsidR="00EE44CE" w:rsidRPr="004E1D7D" w:rsidRDefault="00EE44CE" w:rsidP="00EE44CE">
      <w:pPr>
        <w:rPr>
          <w:sz w:val="16"/>
        </w:rPr>
      </w:pPr>
      <w:r w:rsidRPr="004E1D7D">
        <w:rPr>
          <w:sz w:val="16"/>
        </w:rPr>
        <w:t xml:space="preserve">In addition, as discussed in the next section, </w:t>
      </w:r>
      <w:r w:rsidRPr="0004445D">
        <w:rPr>
          <w:rStyle w:val="StyleUnderline"/>
        </w:rPr>
        <w:t xml:space="preserve">in many instances </w:t>
      </w:r>
      <w:r w:rsidRPr="00DA047B">
        <w:rPr>
          <w:rStyle w:val="Emphasis"/>
          <w:highlight w:val="green"/>
        </w:rPr>
        <w:t>state governments</w:t>
      </w:r>
      <w:r w:rsidRPr="0004445D">
        <w:rPr>
          <w:rStyle w:val="StyleUnderline"/>
        </w:rPr>
        <w:t xml:space="preserve"> do not appear willing to act upon information that externalities are not being internalized, as the "</w:t>
      </w:r>
      <w:r w:rsidRPr="00DA047B">
        <w:rPr>
          <w:rStyle w:val="Emphasis"/>
          <w:highlight w:val="green"/>
        </w:rPr>
        <w:t>race-to-the-bottom</w:t>
      </w:r>
      <w:r w:rsidRPr="005B3B08">
        <w:rPr>
          <w:rStyle w:val="Emphasis"/>
        </w:rPr>
        <w:t xml:space="preserve">" often </w:t>
      </w:r>
      <w:r w:rsidRPr="00DA047B">
        <w:rPr>
          <w:rStyle w:val="Emphasis"/>
          <w:highlight w:val="green"/>
        </w:rPr>
        <w:t>causes them to vie for economic benefits by lowering environmental standard</w:t>
      </w:r>
      <w:r w:rsidRPr="005B3B08">
        <w:rPr>
          <w:rStyle w:val="Emphasis"/>
        </w:rPr>
        <w:t>s</w:t>
      </w:r>
      <w:r w:rsidRPr="0004445D">
        <w:rPr>
          <w:rStyle w:val="StyleUnderline"/>
        </w:rPr>
        <w:t xml:space="preserve"> related to land use and consumptive development activities</w:t>
      </w:r>
      <w:r w:rsidRPr="004E1D7D">
        <w:rPr>
          <w:sz w:val="16"/>
        </w:rPr>
        <w:t xml:space="preserve">. Ultimately, the complexities described above - by no means an exhaustive list - arise out of the commons nature of natural capital within our private property rights system, and are not just traditional environmental microeconomics problems. </w:t>
      </w:r>
      <w:r w:rsidRPr="00DA047B">
        <w:rPr>
          <w:rStyle w:val="Emphasis"/>
          <w:highlight w:val="green"/>
        </w:rPr>
        <w:t>As long as</w:t>
      </w:r>
      <w:r w:rsidRPr="00DA047B">
        <w:rPr>
          <w:rStyle w:val="StyleUnderline"/>
          <w:highlight w:val="green"/>
        </w:rPr>
        <w:t xml:space="preserve"> </w:t>
      </w:r>
      <w:r w:rsidRPr="00CC24A5">
        <w:rPr>
          <w:sz w:val="16"/>
        </w:rPr>
        <w:t>private</w:t>
      </w:r>
      <w:r w:rsidRPr="004E1D7D">
        <w:rPr>
          <w:sz w:val="16"/>
        </w:rPr>
        <w:t xml:space="preserve"> property owners and state governments remain "rational," and as long as </w:t>
      </w:r>
      <w:r w:rsidRPr="00DA047B">
        <w:rPr>
          <w:rStyle w:val="Emphasis"/>
          <w:highlight w:val="green"/>
        </w:rPr>
        <w:t>there is no coordinated government interaction</w:t>
      </w:r>
      <w:r w:rsidRPr="0004445D">
        <w:rPr>
          <w:rStyle w:val="StyleUnderline"/>
        </w:rPr>
        <w:t xml:space="preserve"> within the collective privatized environment, these privatized </w:t>
      </w:r>
      <w:r w:rsidRPr="00DA047B">
        <w:rPr>
          <w:rStyle w:val="Emphasis"/>
          <w:highlight w:val="green"/>
        </w:rPr>
        <w:t>commons resources are in danger of over-consumption with tragic consequences</w:t>
      </w:r>
      <w:r w:rsidRPr="005B3B08">
        <w:rPr>
          <w:rStyle w:val="Emphasis"/>
        </w:rPr>
        <w:t>.</w:t>
      </w:r>
      <w:r>
        <w:rPr>
          <w:rStyle w:val="StyleUnderline"/>
        </w:rPr>
        <w:t xml:space="preserve"> </w:t>
      </w:r>
      <w:r w:rsidRPr="004E1D7D">
        <w:rPr>
          <w:sz w:val="16"/>
        </w:rPr>
        <w:t>IV. DRIVER FOR FEDERAL ENVIRONMENTAL REGULATION - "RATIONAL STATE GOVERNMENTS" AS HERDERS ON THE NATIONAL COMMONS</w:t>
      </w:r>
      <w:r>
        <w:rPr>
          <w:b/>
          <w:u w:val="single"/>
        </w:rPr>
        <w:t xml:space="preserve"> </w:t>
      </w:r>
      <w:r w:rsidRPr="004E1D7D">
        <w:rPr>
          <w:sz w:val="16"/>
        </w:rPr>
        <w:t>Broadening the scale even further, the rational herder, grocer, farmer, forester, and private property owner can be replaced by the rational state government.</w:t>
      </w:r>
      <w:r w:rsidRPr="00E941A3">
        <w:rPr>
          <w:rStyle w:val="StyleUnderline"/>
        </w:rPr>
        <w:t xml:space="preserve"> Given current indicators of economic growth,97 </w:t>
      </w:r>
      <w:r w:rsidRPr="00DA047B">
        <w:rPr>
          <w:rStyle w:val="StyleUnderline"/>
          <w:highlight w:val="green"/>
        </w:rPr>
        <w:t xml:space="preserve">it is in each </w:t>
      </w:r>
      <w:r w:rsidRPr="00D36F88">
        <w:rPr>
          <w:rStyle w:val="StyleUnderline"/>
        </w:rPr>
        <w:t xml:space="preserve">rational </w:t>
      </w:r>
      <w:r w:rsidRPr="00DA047B">
        <w:rPr>
          <w:rStyle w:val="StyleUnderline"/>
          <w:highlight w:val="green"/>
        </w:rPr>
        <w:t>state</w:t>
      </w:r>
      <w:r w:rsidRPr="00D36F88">
        <w:rPr>
          <w:rStyle w:val="StyleUnderline"/>
        </w:rPr>
        <w:t xml:space="preserve"> government'</w:t>
      </w:r>
      <w:r w:rsidRPr="00DA047B">
        <w:rPr>
          <w:rStyle w:val="StyleUnderline"/>
          <w:highlight w:val="green"/>
        </w:rPr>
        <w:t xml:space="preserve">s best interest to keep the </w:t>
      </w:r>
      <w:r w:rsidRPr="00D36F88">
        <w:rPr>
          <w:rStyle w:val="StyleUnderline"/>
        </w:rPr>
        <w:t xml:space="preserve">collective privatized </w:t>
      </w:r>
      <w:r w:rsidRPr="00DA047B">
        <w:rPr>
          <w:rStyle w:val="StyleUnderline"/>
          <w:highlight w:val="green"/>
        </w:rPr>
        <w:t>environment as open as possible</w:t>
      </w:r>
      <w:r w:rsidRPr="00E941A3">
        <w:rPr>
          <w:rStyle w:val="StyleUnderline"/>
        </w:rPr>
        <w:t xml:space="preserve"> to developme</w:t>
      </w:r>
      <w:r>
        <w:rPr>
          <w:rStyle w:val="StyleUnderline"/>
        </w:rPr>
        <w:t>nt interests. This approach re</w:t>
      </w:r>
      <w:r w:rsidRPr="00E941A3">
        <w:rPr>
          <w:rStyle w:val="StyleUnderline"/>
        </w:rPr>
        <w:t>sults in individual governments maintaining lax land-use restrictions relative to rival governments to avoid losing development interests to neighboring states</w:t>
      </w:r>
      <w:r w:rsidRPr="004E1D7D">
        <w:rPr>
          <w:sz w:val="16"/>
        </w:rPr>
        <w:t xml:space="preserve"> or local communities. </w:t>
      </w:r>
      <w:r w:rsidRPr="00DA047B">
        <w:rPr>
          <w:rStyle w:val="StyleUnderline"/>
          <w:highlight w:val="green"/>
        </w:rPr>
        <w:t>This</w:t>
      </w:r>
      <w:r w:rsidRPr="00E941A3">
        <w:rPr>
          <w:rStyle w:val="StyleUnderline"/>
        </w:rPr>
        <w:t xml:space="preserve"> oft-discussed98 </w:t>
      </w:r>
      <w:r w:rsidRPr="00D36F88">
        <w:rPr>
          <w:rStyle w:val="Emphasis"/>
        </w:rPr>
        <w:t xml:space="preserve">race-to-the-bottom among states </w:t>
      </w:r>
      <w:r w:rsidRPr="00DA047B">
        <w:rPr>
          <w:rStyle w:val="Emphasis"/>
          <w:highlight w:val="green"/>
        </w:rPr>
        <w:t>can stifle innovative</w:t>
      </w:r>
      <w:r w:rsidRPr="00D36F88">
        <w:rPr>
          <w:rStyle w:val="Emphasis"/>
        </w:rPr>
        <w:t xml:space="preserve"> land use </w:t>
      </w:r>
      <w:r w:rsidRPr="00DA047B">
        <w:rPr>
          <w:rStyle w:val="Emphasis"/>
          <w:highlight w:val="green"/>
        </w:rPr>
        <w:t>measures that could assist in preserving finite natural capital</w:t>
      </w:r>
      <w:r w:rsidRPr="00E941A3">
        <w:rPr>
          <w:rStyle w:val="StyleUnderline"/>
        </w:rPr>
        <w:t xml:space="preserve"> increasingly </w:t>
      </w:r>
      <w:r w:rsidRPr="00DA047B">
        <w:rPr>
          <w:rStyle w:val="StyleUnderline"/>
          <w:highlight w:val="green"/>
        </w:rPr>
        <w:t>under growth and</w:t>
      </w:r>
      <w:r w:rsidRPr="00E941A3">
        <w:rPr>
          <w:rStyle w:val="StyleUnderline"/>
        </w:rPr>
        <w:t xml:space="preserve"> </w:t>
      </w:r>
      <w:r w:rsidRPr="00DA047B">
        <w:rPr>
          <w:rStyle w:val="StyleUnderline"/>
          <w:highlight w:val="green"/>
        </w:rPr>
        <w:t>population pressures</w:t>
      </w:r>
      <w:r w:rsidRPr="004E1D7D">
        <w:rPr>
          <w:sz w:val="16"/>
        </w:rPr>
        <w:t>." Scholars have provided empirical data supporting the conclusion that the regulatory decisions of regional "competitors" negatively impact the stringency of state environmental regulatory standards, as states "attempt to re- duce the cost of doing business in the state in order to maintain current industrial production within the state and attract new production." 100</w:t>
      </w:r>
      <w:r>
        <w:rPr>
          <w:b/>
          <w:u w:val="single"/>
        </w:rPr>
        <w:t xml:space="preserve"> </w:t>
      </w:r>
      <w:r w:rsidRPr="004E1D7D">
        <w:rPr>
          <w:sz w:val="16"/>
        </w:rPr>
        <w:t xml:space="preserve">Thus, the race-to-the-bottom constitutes recognition of the states as rational herders on the pastoral commons that is the collective privatized environment, and further demonstrates the commons attributes of natural capital on private lands. </w:t>
      </w:r>
      <w:r w:rsidRPr="00E941A3">
        <w:rPr>
          <w:rStyle w:val="StyleUnderline"/>
        </w:rPr>
        <w:t xml:space="preserve">States compete with each other to maintain lax land use standards, rendering it </w:t>
      </w:r>
      <w:r w:rsidRPr="00D36F88">
        <w:rPr>
          <w:rStyle w:val="StyleUnderline"/>
        </w:rPr>
        <w:t>exceedingly difficult to exclude developers from appropriating natural capital</w:t>
      </w:r>
      <w:r w:rsidRPr="00D36F88">
        <w:rPr>
          <w:sz w:val="16"/>
        </w:rPr>
        <w:t xml:space="preserve">. In fact, </w:t>
      </w:r>
      <w:r w:rsidRPr="00D36F88">
        <w:rPr>
          <w:rStyle w:val="StyleUnderline"/>
        </w:rPr>
        <w:t>lax state land use laws actually promote non-exclusivity, as their goal is to promote the creation of human-made capital, even if at the expense of depletable natural capital</w:t>
      </w:r>
      <w:r w:rsidRPr="00D36F88">
        <w:rPr>
          <w:sz w:val="16"/>
        </w:rPr>
        <w:t xml:space="preserve">.01 So </w:t>
      </w:r>
      <w:r w:rsidRPr="00D36F88">
        <w:rPr>
          <w:rStyle w:val="StyleUnderline"/>
        </w:rPr>
        <w:t xml:space="preserve">not only do commons tragedies exist, but states are also quite purposeful in promoting tragedies of natural capital commons. </w:t>
      </w:r>
      <w:r w:rsidRPr="00D36F88">
        <w:rPr>
          <w:sz w:val="16"/>
        </w:rPr>
        <w:t xml:space="preserve">These attributes of the collective privatized environment in turn </w:t>
      </w:r>
      <w:r w:rsidRPr="00D36F88">
        <w:rPr>
          <w:rStyle w:val="StyleUnderline"/>
        </w:rPr>
        <w:t>result in consumptive</w:t>
      </w:r>
      <w:r w:rsidRPr="00E941A3">
        <w:rPr>
          <w:rStyle w:val="StyleUnderline"/>
        </w:rPr>
        <w:t xml:space="preserve"> development scars, present all across our modern landsc</w:t>
      </w:r>
      <w:r w:rsidRPr="004E1D7D">
        <w:rPr>
          <w:sz w:val="16"/>
        </w:rPr>
        <w:t>ape. Take, for example, the transition from the indoor mall of the 1980s and 1990s to the indoor/outdoor "town center" mall hybrids of the 2000s.102 In- door malls are often larger than 2 million square feet.03 This is 2 million square feet of human-made capital, the development of which likely appropriated a significant amount of natural capital. Yet, due to a shift in consumer preferences from indoor malls to big box retailers and the modern indoor/outdoor mall hybrids, indoor malls are quickly becoming "ghost towns" or "dead malls."'" Between 2007 and 2009, four hundred of the United States's two thousand largest indoor malls closed. 0 The shift from indoor mall to modern retail centers results in two expansive developed parcels of land, one used for its original intended purpose while the other sits vacant.06 The site of a dead mall "can rapidly turn into a wasteland of overgrown weeds, cracked concrete, and stray animals, with looters picking sites clean of copper tubing, light fixtures, and anything else that can be sold for scrap." 0 Not only do these vacant parcels remain unused as a land and economic resource, but they also remain stripped of the other natural re- sources that once existed on the property. States are complicit in allowing such duplicative and wasteful uses of developed land, encouraging the creation of new human capital at the expense of natural capital, even though pre- existing human capital could be used for the same economic purpose. The race between states either to encourage new development or to abdicate environmental or land use controls so as not to stifle development is the proto- typical example of rational commons reasoning that "[w]hen an individual user of the commons resource unilaterally decides to cut back in the commons resource, the appropriator is only leaving more for others. Particularly in light of how the commons resource allocates benefits and costs, it does not make sense to cut back unilaterally."0</w:t>
      </w:r>
      <w:r>
        <w:rPr>
          <w:sz w:val="16"/>
        </w:rPr>
        <w:t xml:space="preserve"> </w:t>
      </w:r>
      <w:r w:rsidRPr="004E1D7D">
        <w:rPr>
          <w:sz w:val="16"/>
        </w:rPr>
        <w:t xml:space="preserve">The above-described </w:t>
      </w:r>
      <w:r w:rsidRPr="00C161ED">
        <w:rPr>
          <w:rStyle w:val="StyleUnderline"/>
        </w:rPr>
        <w:t xml:space="preserve">race-to-the-bottom among states largely drives federal environmental regulation. Indeed, </w:t>
      </w:r>
      <w:r w:rsidRPr="00DA047B">
        <w:rPr>
          <w:rStyle w:val="Emphasis"/>
          <w:highlight w:val="green"/>
        </w:rPr>
        <w:t>Commerce Clause jurisprudence</w:t>
      </w:r>
      <w:r w:rsidRPr="005B3B08">
        <w:rPr>
          <w:rStyle w:val="Emphasis"/>
        </w:rPr>
        <w:t xml:space="preserve"> actually </w:t>
      </w:r>
      <w:r w:rsidRPr="00DA047B">
        <w:rPr>
          <w:rStyle w:val="Emphasis"/>
          <w:highlight w:val="green"/>
        </w:rPr>
        <w:t>addresses this set of commons problems</w:t>
      </w:r>
      <w:r w:rsidRPr="00C161ED">
        <w:rPr>
          <w:rStyle w:val="StyleUnderline"/>
        </w:rPr>
        <w:t>, and in the context of priva- tized commons resources.</w:t>
      </w:r>
      <w:r w:rsidRPr="004E1D7D">
        <w:rPr>
          <w:sz w:val="16"/>
        </w:rPr>
        <w:t xml:space="preserve"> In the related 1981 cases of Hodel v. Virginia Surface Mining &amp; Reclamation Ass'n'" and Hodel v. Indiana,"0 the U.S. Supreme Court upheld the Surface Mining Control and Reclamation Act of 1977 ("SMCRA") "on the ground that </w:t>
      </w:r>
      <w:r w:rsidRPr="00C161ED">
        <w:rPr>
          <w:rStyle w:val="StyleUnderline"/>
        </w:rPr>
        <w:t xml:space="preserve">the </w:t>
      </w:r>
      <w:r w:rsidRPr="00DA047B">
        <w:rPr>
          <w:rStyle w:val="Emphasis"/>
          <w:highlight w:val="green"/>
        </w:rPr>
        <w:t xml:space="preserve">absence of federal legislation would </w:t>
      </w:r>
      <w:r w:rsidRPr="00CC24A5">
        <w:rPr>
          <w:rStyle w:val="Emphasis"/>
        </w:rPr>
        <w:t>likely</w:t>
      </w:r>
      <w:r w:rsidRPr="005B3B08">
        <w:rPr>
          <w:rStyle w:val="Emphasis"/>
        </w:rPr>
        <w:t xml:space="preserve"> </w:t>
      </w:r>
      <w:r w:rsidRPr="00DA047B">
        <w:rPr>
          <w:rStyle w:val="Emphasis"/>
          <w:highlight w:val="green"/>
        </w:rPr>
        <w:t>lead to ruinous competition among states lowering state environmental standards</w:t>
      </w:r>
      <w:r w:rsidRPr="00C161ED">
        <w:rPr>
          <w:rStyle w:val="StyleUnderline"/>
        </w:rPr>
        <w:t xml:space="preserve"> in order </w:t>
      </w:r>
      <w:r w:rsidRPr="00D36F88">
        <w:rPr>
          <w:rStyle w:val="StyleUnderline"/>
        </w:rPr>
        <w:t>to retain</w:t>
      </w:r>
      <w:r w:rsidRPr="00C161ED">
        <w:rPr>
          <w:rStyle w:val="StyleUnderline"/>
        </w:rPr>
        <w:t xml:space="preserve"> or attract business from other states."</w:t>
      </w:r>
      <w:r w:rsidRPr="004E1D7D">
        <w:rPr>
          <w:sz w:val="16"/>
        </w:rPr>
        <w:t xml:space="preserve">"' The Court held that provisions of SMCRA protecting disconnected intrastate farmlands were constitutional under the Commerce Clause because of </w:t>
      </w:r>
      <w:r w:rsidRPr="00C161ED">
        <w:rPr>
          <w:rStyle w:val="StyleUnderline"/>
        </w:rPr>
        <w:t xml:space="preserve">the need to "ensure that production of coal for interstate com- merce would </w:t>
      </w:r>
      <w:r w:rsidRPr="00DA047B">
        <w:rPr>
          <w:rStyle w:val="StyleUnderline"/>
          <w:highlight w:val="green"/>
        </w:rPr>
        <w:t>not be at the expense of agriculture, the environment, or public health and safety</w:t>
      </w:r>
      <w:r w:rsidRPr="00C161ED">
        <w:rPr>
          <w:rStyle w:val="StyleUnderline"/>
        </w:rPr>
        <w:t>, injury to any of which interests would have deleterious effects on interstate commerce</w:t>
      </w:r>
      <w:r w:rsidRPr="004E1D7D">
        <w:rPr>
          <w:sz w:val="16"/>
        </w:rPr>
        <w:t xml:space="preserve">.""2 Perhaps most importantly, the Court noted that "[the </w:t>
      </w:r>
      <w:r w:rsidRPr="00C161ED">
        <w:rPr>
          <w:rStyle w:val="StyleUnderline"/>
        </w:rPr>
        <w:t>prevention of this sort of destructive interstate competition is a traditional role for congressional action under the Commerce Clause.</w:t>
      </w:r>
      <w:r w:rsidRPr="004E1D7D">
        <w:rPr>
          <w:sz w:val="16"/>
        </w:rPr>
        <w:t xml:space="preserve">""' Thus, </w:t>
      </w:r>
      <w:r w:rsidRPr="00C161ED">
        <w:rPr>
          <w:rStyle w:val="StyleUnderline"/>
        </w:rPr>
        <w:t>states engage in rivalry over businesses appropriating the mineral re- source - more for one state means less for another and therefore each fails to appropriately guide responsible extraction and management of the re- source</w:t>
      </w:r>
      <w:r w:rsidRPr="004E1D7D">
        <w:rPr>
          <w:sz w:val="16"/>
        </w:rPr>
        <w:t>. Indeed, each state has an incentive to encourage the greatest amount of extraction possible from the collective privatized environment, just as Hardin's herder ruinously extracts as much grass as possible for the benefit of the herd.</w:t>
      </w:r>
    </w:p>
    <w:p w14:paraId="41E84F22" w14:textId="77777777" w:rsidR="00EE44CE" w:rsidRDefault="00EE44CE" w:rsidP="00EE44CE">
      <w:pPr>
        <w:pStyle w:val="Heading4"/>
      </w:pPr>
      <w:r>
        <w:t>Commerce clause key to the environment –cooperative federalism key to check profit motive</w:t>
      </w:r>
    </w:p>
    <w:p w14:paraId="0830A618" w14:textId="77777777" w:rsidR="00EE44CE" w:rsidRPr="00CF2E33" w:rsidRDefault="00EE44CE" w:rsidP="00EE44CE">
      <w:r w:rsidRPr="007B7577">
        <w:t xml:space="preserve">Hudson 11 </w:t>
      </w:r>
      <w:r w:rsidRPr="00CF2E33">
        <w:t xml:space="preserve">[Blake Hudson, Assistant Professor of Law, Stetson University College of Law, Gulfport, Florida, COMMERCE IN THE COMMONS: A UNIFIED THEORY OF NATURAL CAPITAL REGULATION UNDER THE COMMERCE CLAUSE, 35 Harv. Envtl. L. Rev. 375 2011, pages 376-433] </w:t>
      </w:r>
    </w:p>
    <w:p w14:paraId="4D6098EC" w14:textId="77777777" w:rsidR="00EE44CE" w:rsidRDefault="00EE44CE" w:rsidP="00EE44CE"/>
    <w:p w14:paraId="0DD7640A" w14:textId="77777777" w:rsidR="00EE44CE" w:rsidRPr="004E1D7D" w:rsidRDefault="00EE44CE" w:rsidP="00EE44CE">
      <w:pPr>
        <w:rPr>
          <w:sz w:val="16"/>
        </w:rPr>
      </w:pPr>
      <w:r w:rsidRPr="004E1D7D">
        <w:rPr>
          <w:sz w:val="16"/>
        </w:rPr>
        <w:t xml:space="preserve">The </w:t>
      </w:r>
      <w:r w:rsidRPr="00C161ED">
        <w:rPr>
          <w:rStyle w:val="StyleUnderline"/>
        </w:rPr>
        <w:t>Hodel cases' acknowledgment of the race-to-the bottom, ultimately grounded in commons reasoning, has jurisprudential implications for other important environmental legislation, such as the ESA</w:t>
      </w:r>
      <w:r w:rsidRPr="004E1D7D">
        <w:rPr>
          <w:sz w:val="16"/>
        </w:rPr>
        <w:t xml:space="preserve">. The case of National Ass'n of Home Buildersv. Babbitt ("NAHB") 114 involved a hospital development's "taking" of endangered species habitat. </w:t>
      </w:r>
      <w:r w:rsidRPr="00C161ED">
        <w:rPr>
          <w:rStyle w:val="StyleUnderline"/>
        </w:rPr>
        <w:t>As a basis for upholding the ESA, scholars assert, the NAHB court invoked Hodel v. Virginia Surface Mining'sfinding that Congress has Commerce Clause authority to regulate wholly intrastate activities in order to prevent destructive interstate competition</w:t>
      </w:r>
      <w:r w:rsidRPr="004E1D7D">
        <w:rPr>
          <w:sz w:val="16"/>
        </w:rPr>
        <w:t xml:space="preserve">."5 Judge Sentelle dissented, stating "[a]lthough [Judge Wald] asserts 'striking parallels' between [the Hodel] cases and the present one, I see no parallel at all. In [Hodel], </w:t>
      </w:r>
      <w:r w:rsidRPr="00C161ED">
        <w:rPr>
          <w:rStyle w:val="StyleUnderline"/>
        </w:rPr>
        <w:t>Congress regulated arguably intrastate commercial activities, specifically mining and lumber</w:t>
      </w:r>
      <w:r>
        <w:rPr>
          <w:rStyle w:val="StyleUnderline"/>
        </w:rPr>
        <w:t xml:space="preserve"> production for interstate com</w:t>
      </w:r>
      <w:r w:rsidRPr="00C161ED">
        <w:rPr>
          <w:rStyle w:val="StyleUnderline"/>
        </w:rPr>
        <w:t>merce</w:t>
      </w:r>
      <w:r w:rsidRPr="004E1D7D">
        <w:rPr>
          <w:sz w:val="16"/>
        </w:rPr>
        <w:t>."l 6 What is striking is Sentelle's failure to see the parallel - under a commons analysis "</w:t>
      </w:r>
      <w:r w:rsidRPr="00C161ED">
        <w:rPr>
          <w:rStyle w:val="StyleUnderline"/>
        </w:rPr>
        <w:t xml:space="preserve">intrastate commercial" </w:t>
      </w:r>
      <w:r w:rsidRPr="00DA047B">
        <w:rPr>
          <w:rStyle w:val="StyleUnderline"/>
          <w:highlight w:val="green"/>
        </w:rPr>
        <w:t xml:space="preserve">consumption and appropriation of minerals and lumber for "interstate commerce" is indistinguishable from "intrastate commercial" consumption </w:t>
      </w:r>
      <w:r w:rsidRPr="00333487">
        <w:rPr>
          <w:rStyle w:val="StyleUnderline"/>
        </w:rPr>
        <w:t xml:space="preserve">and appropriation </w:t>
      </w:r>
      <w:r w:rsidRPr="00DA047B">
        <w:rPr>
          <w:rStyle w:val="StyleUnderline"/>
          <w:highlight w:val="green"/>
        </w:rPr>
        <w:t>of endangered species</w:t>
      </w:r>
      <w:r w:rsidRPr="004E1D7D">
        <w:rPr>
          <w:sz w:val="16"/>
        </w:rPr>
        <w:t xml:space="preserve">, when the development impacting the endangered species would clearly be considered part of interstate commerce. The </w:t>
      </w:r>
      <w:r w:rsidRPr="00C161ED">
        <w:rPr>
          <w:rStyle w:val="StyleUnderline"/>
        </w:rPr>
        <w:t>appropriation of privatized commons resources inextricably links the appropriator</w:t>
      </w:r>
      <w:r w:rsidRPr="004E1D7D">
        <w:rPr>
          <w:sz w:val="16"/>
        </w:rPr>
        <w:t xml:space="preserve"> (here a developer) </w:t>
      </w:r>
      <w:r w:rsidRPr="00C161ED">
        <w:rPr>
          <w:rStyle w:val="StyleUnderline"/>
        </w:rPr>
        <w:t>and the resource being appropriated (the land containing endangered species), incorporating each into the act of appropriation as one economic transaction</w:t>
      </w:r>
      <w:r w:rsidRPr="004E1D7D">
        <w:rPr>
          <w:sz w:val="16"/>
        </w:rPr>
        <w:t xml:space="preserve">.'"' Timber companies appropriate temporally finite lumber resources, mining </w:t>
      </w:r>
      <w:r w:rsidRPr="00C161ED">
        <w:rPr>
          <w:rStyle w:val="StyleUnderline"/>
        </w:rPr>
        <w:t xml:space="preserve">companies </w:t>
      </w:r>
      <w:r w:rsidRPr="00333487">
        <w:rPr>
          <w:rStyle w:val="StyleUnderline"/>
        </w:rPr>
        <w:t>appropriate</w:t>
      </w:r>
      <w:r w:rsidRPr="00C161ED">
        <w:rPr>
          <w:rStyle w:val="StyleUnderline"/>
        </w:rPr>
        <w:t xml:space="preserve"> </w:t>
      </w:r>
      <w:r w:rsidRPr="00DA047B">
        <w:rPr>
          <w:rStyle w:val="StyleUnderline"/>
          <w:highlight w:val="green"/>
        </w:rPr>
        <w:t>finite</w:t>
      </w:r>
      <w:r w:rsidRPr="00C161ED">
        <w:rPr>
          <w:rStyle w:val="StyleUnderline"/>
        </w:rPr>
        <w:t xml:space="preserve"> miner</w:t>
      </w:r>
      <w:r>
        <w:rPr>
          <w:rStyle w:val="StyleUnderline"/>
        </w:rPr>
        <w:t>al resources, and developers ap</w:t>
      </w:r>
      <w:r w:rsidRPr="00C161ED">
        <w:rPr>
          <w:rStyle w:val="StyleUnderline"/>
        </w:rPr>
        <w:t xml:space="preserve">propriate landed </w:t>
      </w:r>
      <w:r w:rsidRPr="00DA047B">
        <w:rPr>
          <w:rStyle w:val="Emphasis"/>
          <w:highlight w:val="green"/>
        </w:rPr>
        <w:t>natural capital, including endangered species, water, forests</w:t>
      </w:r>
      <w:r w:rsidRPr="00C161ED">
        <w:rPr>
          <w:rStyle w:val="StyleUnderline"/>
        </w:rPr>
        <w:t>, and other resources</w:t>
      </w:r>
      <w:r w:rsidRPr="004E1D7D">
        <w:rPr>
          <w:sz w:val="16"/>
        </w:rPr>
        <w:t xml:space="preserve"> present on the land.</w:t>
      </w:r>
      <w:r>
        <w:rPr>
          <w:sz w:val="16"/>
        </w:rPr>
        <w:t xml:space="preserve"> </w:t>
      </w:r>
      <w:r w:rsidRPr="004E1D7D">
        <w:rPr>
          <w:sz w:val="16"/>
        </w:rPr>
        <w:t xml:space="preserve">In this way, we again see that natural capital present within the private property rights system in the United States takes on the characteristics of a commons, with </w:t>
      </w:r>
      <w:r w:rsidRPr="002B71AA">
        <w:rPr>
          <w:rStyle w:val="StyleUnderline"/>
        </w:rPr>
        <w:t xml:space="preserve">fifty rational </w:t>
      </w:r>
      <w:r w:rsidRPr="00DA047B">
        <w:rPr>
          <w:rStyle w:val="StyleUnderline"/>
          <w:highlight w:val="green"/>
        </w:rPr>
        <w:t>state governments</w:t>
      </w:r>
      <w:r w:rsidRPr="002B71AA">
        <w:rPr>
          <w:rStyle w:val="StyleUnderline"/>
        </w:rPr>
        <w:t xml:space="preserve"> maintaining authority over, and </w:t>
      </w:r>
      <w:r w:rsidRPr="00DA047B">
        <w:rPr>
          <w:rStyle w:val="StyleUnderline"/>
          <w:highlight w:val="green"/>
        </w:rPr>
        <w:t>vying</w:t>
      </w:r>
      <w:r w:rsidRPr="002B71AA">
        <w:rPr>
          <w:rStyle w:val="StyleUnderline"/>
        </w:rPr>
        <w:t xml:space="preserve"> </w:t>
      </w:r>
      <w:r w:rsidRPr="00DA047B">
        <w:rPr>
          <w:rStyle w:val="StyleUnderline"/>
          <w:highlight w:val="green"/>
        </w:rPr>
        <w:t>for, resources</w:t>
      </w:r>
      <w:r w:rsidRPr="002B71AA">
        <w:rPr>
          <w:rStyle w:val="StyleUnderline"/>
        </w:rPr>
        <w:t xml:space="preserve"> of interest to the nation as a whole</w:t>
      </w:r>
      <w:r w:rsidRPr="004E1D7D">
        <w:rPr>
          <w:sz w:val="16"/>
        </w:rPr>
        <w:t xml:space="preserve">."' The state boundaries are presumably the "fences" around each rational state government's "property." As discussed above, however, </w:t>
      </w:r>
      <w:r w:rsidRPr="00DA047B">
        <w:rPr>
          <w:rStyle w:val="Emphasis"/>
          <w:highlight w:val="green"/>
        </w:rPr>
        <w:t xml:space="preserve">damage </w:t>
      </w:r>
      <w:r w:rsidRPr="00333487">
        <w:rPr>
          <w:rStyle w:val="Emphasis"/>
        </w:rPr>
        <w:t xml:space="preserve">still </w:t>
      </w:r>
      <w:r w:rsidRPr="00DA047B">
        <w:rPr>
          <w:rStyle w:val="Emphasis"/>
          <w:highlight w:val="green"/>
        </w:rPr>
        <w:t xml:space="preserve">accrues to the </w:t>
      </w:r>
      <w:r w:rsidRPr="00333487">
        <w:rPr>
          <w:rStyle w:val="Emphasis"/>
        </w:rPr>
        <w:t xml:space="preserve">collective privatized </w:t>
      </w:r>
      <w:r w:rsidRPr="00DA047B">
        <w:rPr>
          <w:rStyle w:val="Emphasis"/>
          <w:highlight w:val="green"/>
        </w:rPr>
        <w:t>environment when each government acts in its own best economic interest</w:t>
      </w:r>
      <w:r w:rsidRPr="00F65A3A">
        <w:rPr>
          <w:rStyle w:val="StyleUnderline"/>
        </w:rPr>
        <w:t xml:space="preserve"> to the detriment of th</w:t>
      </w:r>
      <w:r>
        <w:rPr>
          <w:rStyle w:val="StyleUnderline"/>
        </w:rPr>
        <w:t>e collective privatized environ</w:t>
      </w:r>
      <w:r w:rsidRPr="00F65A3A">
        <w:rPr>
          <w:rStyle w:val="StyleUnderline"/>
        </w:rPr>
        <w:t xml:space="preserve">ment as a whole - such as by maintaining lax land use controls. </w:t>
      </w:r>
      <w:r w:rsidRPr="00DA047B">
        <w:rPr>
          <w:rStyle w:val="Emphasis"/>
          <w:highlight w:val="green"/>
        </w:rPr>
        <w:t>Enter the Commerce Clause</w:t>
      </w:r>
      <w:r w:rsidRPr="004E1D7D">
        <w:rPr>
          <w:sz w:val="16"/>
        </w:rPr>
        <w:t xml:space="preserve">. This is the circumstance under which some scholars ar- gue the Framers intended the Commerce Clause to apply - </w:t>
      </w:r>
      <w:r w:rsidRPr="00DA047B">
        <w:rPr>
          <w:rStyle w:val="StyleUnderline"/>
          <w:highlight w:val="green"/>
        </w:rPr>
        <w:t>when states are unable to overcome collective</w:t>
      </w:r>
      <w:r w:rsidRPr="00F65A3A">
        <w:rPr>
          <w:rStyle w:val="StyleUnderline"/>
        </w:rPr>
        <w:t xml:space="preserve"> action </w:t>
      </w:r>
      <w:r w:rsidRPr="00DA047B">
        <w:rPr>
          <w:rStyle w:val="StyleUnderline"/>
          <w:highlight w:val="green"/>
        </w:rPr>
        <w:t>problems</w:t>
      </w:r>
      <w:r>
        <w:rPr>
          <w:rStyle w:val="StyleUnderline"/>
        </w:rPr>
        <w:t xml:space="preserve"> to adequately address an eco</w:t>
      </w:r>
      <w:r w:rsidRPr="00F65A3A">
        <w:rPr>
          <w:rStyle w:val="StyleUnderline"/>
        </w:rPr>
        <w:t xml:space="preserve">nomic issue of national concern that could </w:t>
      </w:r>
      <w:r>
        <w:rPr>
          <w:rStyle w:val="StyleUnderline"/>
        </w:rPr>
        <w:t>have negative interstate conse</w:t>
      </w:r>
      <w:r w:rsidRPr="00F65A3A">
        <w:rPr>
          <w:rStyle w:val="StyleUnderline"/>
        </w:rPr>
        <w:t>quences without proper state coordination</w:t>
      </w:r>
      <w:r w:rsidRPr="004E1D7D">
        <w:rPr>
          <w:sz w:val="16"/>
        </w:rPr>
        <w:t xml:space="preserve">.1' The </w:t>
      </w:r>
      <w:r w:rsidRPr="00DA047B">
        <w:rPr>
          <w:rStyle w:val="Emphasis"/>
          <w:highlight w:val="green"/>
        </w:rPr>
        <w:t>federal government has made numerous attempts to halt rational actors' destruction</w:t>
      </w:r>
      <w:r w:rsidRPr="00DA047B">
        <w:rPr>
          <w:rStyle w:val="StyleUnderline"/>
          <w:highlight w:val="green"/>
        </w:rPr>
        <w:t xml:space="preserve"> of the</w:t>
      </w:r>
      <w:r w:rsidRPr="00C9298F">
        <w:rPr>
          <w:rStyle w:val="StyleUnderline"/>
        </w:rPr>
        <w:t xml:space="preserve"> collective privatized </w:t>
      </w:r>
      <w:r w:rsidRPr="00DA047B">
        <w:rPr>
          <w:rStyle w:val="StyleUnderline"/>
          <w:highlight w:val="green"/>
        </w:rPr>
        <w:t>environment through</w:t>
      </w:r>
      <w:r w:rsidRPr="00C9298F">
        <w:rPr>
          <w:rStyle w:val="StyleUnderline"/>
        </w:rPr>
        <w:t xml:space="preserve"> passage</w:t>
      </w:r>
      <w:r w:rsidRPr="004E1D7D">
        <w:rPr>
          <w:rStyle w:val="StyleUnderline"/>
          <w:sz w:val="16"/>
        </w:rPr>
        <w:t xml:space="preserve"> </w:t>
      </w:r>
      <w:r w:rsidRPr="00C9298F">
        <w:rPr>
          <w:rStyle w:val="StyleUnderline"/>
        </w:rPr>
        <w:t xml:space="preserve">of legislation under </w:t>
      </w:r>
      <w:r w:rsidRPr="00DA047B">
        <w:rPr>
          <w:rStyle w:val="StyleUnderline"/>
          <w:highlight w:val="green"/>
        </w:rPr>
        <w:t>the Commerce Clause</w:t>
      </w:r>
      <w:r w:rsidRPr="00DA047B">
        <w:rPr>
          <w:sz w:val="16"/>
          <w:highlight w:val="green"/>
        </w:rPr>
        <w:t>.</w:t>
      </w:r>
      <w:r w:rsidRPr="004E1D7D">
        <w:rPr>
          <w:sz w:val="16"/>
        </w:rPr>
        <w:t xml:space="preserve"> 2 0 Take, </w:t>
      </w:r>
      <w:r w:rsidRPr="00C9298F">
        <w:rPr>
          <w:rStyle w:val="StyleUnderline"/>
        </w:rPr>
        <w:t>for example, the case of</w:t>
      </w:r>
      <w:r w:rsidRPr="004E1D7D">
        <w:rPr>
          <w:rStyle w:val="StyleUnderline"/>
          <w:sz w:val="16"/>
        </w:rPr>
        <w:t xml:space="preserve"> </w:t>
      </w:r>
      <w:r w:rsidRPr="00C9298F">
        <w:rPr>
          <w:rStyle w:val="StyleUnderline"/>
        </w:rPr>
        <w:t>a rational state that maintains more lax land use standards than a neighboring</w:t>
      </w:r>
      <w:r w:rsidRPr="004E1D7D">
        <w:rPr>
          <w:rStyle w:val="StyleUnderline"/>
          <w:sz w:val="16"/>
        </w:rPr>
        <w:t xml:space="preserve"> </w:t>
      </w:r>
      <w:r w:rsidRPr="00C9298F">
        <w:rPr>
          <w:rStyle w:val="StyleUnderline"/>
        </w:rPr>
        <w:t>state in order to facilitate economic growth, leading to increased eradication</w:t>
      </w:r>
      <w:r w:rsidRPr="004E1D7D">
        <w:rPr>
          <w:rStyle w:val="StyleUnderline"/>
          <w:sz w:val="16"/>
        </w:rPr>
        <w:t xml:space="preserve"> </w:t>
      </w:r>
      <w:r w:rsidRPr="00C9298F">
        <w:rPr>
          <w:rStyle w:val="StyleUnderline"/>
        </w:rPr>
        <w:t>of endangered species, wetland, or air quality resources within that state.</w:t>
      </w:r>
      <w:r w:rsidRPr="004E1D7D">
        <w:rPr>
          <w:rStyle w:val="StyleUnderline"/>
          <w:sz w:val="16"/>
        </w:rPr>
        <w:t xml:space="preserve"> </w:t>
      </w:r>
      <w:r w:rsidRPr="00C9298F">
        <w:rPr>
          <w:rStyle w:val="StyleUnderline"/>
        </w:rPr>
        <w:t xml:space="preserve">The </w:t>
      </w:r>
      <w:r w:rsidRPr="00DA047B">
        <w:rPr>
          <w:rStyle w:val="StyleUnderline"/>
          <w:highlight w:val="green"/>
        </w:rPr>
        <w:t>ESA, Clean Water Act</w:t>
      </w:r>
      <w:r w:rsidRPr="00C9298F">
        <w:rPr>
          <w:rStyle w:val="StyleUnderline"/>
        </w:rPr>
        <w:t xml:space="preserve"> ("CWA"),</w:t>
      </w:r>
      <w:r w:rsidRPr="004E1D7D">
        <w:rPr>
          <w:sz w:val="16"/>
        </w:rPr>
        <w:t xml:space="preserve"> or Clean Air Act, respectively, enter to protect </w:t>
      </w:r>
      <w:r w:rsidRPr="00C9298F">
        <w:rPr>
          <w:rStyle w:val="StyleUnderline"/>
        </w:rPr>
        <w:t>the collective privatized environment and the privatized commons</w:t>
      </w:r>
      <w:r w:rsidRPr="004E1D7D">
        <w:rPr>
          <w:rStyle w:val="StyleUnderline"/>
          <w:sz w:val="16"/>
        </w:rPr>
        <w:t xml:space="preserve"> </w:t>
      </w:r>
      <w:r w:rsidRPr="00C9298F">
        <w:rPr>
          <w:rStyle w:val="StyleUnderline"/>
        </w:rPr>
        <w:t>resources present within it</w:t>
      </w:r>
      <w:r w:rsidRPr="004E1D7D">
        <w:rPr>
          <w:sz w:val="16"/>
        </w:rPr>
        <w:t>. Yet these acts have been met with varying levels of resistance. Congressional authority to regulate clean air, for instance, has met little resistance, as under Commerce Clause analysis air more clearly crosses the "fences" of state boundaries and more apparently affects a neighboring rational state's economic interests (or, the neighboring state's "commerce").</w:t>
      </w:r>
    </w:p>
    <w:p w14:paraId="1B257FFE" w14:textId="77777777" w:rsidR="00EE44CE" w:rsidRPr="004017BD" w:rsidRDefault="00EE44CE" w:rsidP="00EE44CE"/>
    <w:p w14:paraId="2938D2BF" w14:textId="306FCCC5" w:rsidR="00ED0CF7" w:rsidRPr="00274E3A" w:rsidRDefault="00EE44CE" w:rsidP="00ED0CF7">
      <w:pPr>
        <w:pStyle w:val="Heading3"/>
      </w:pPr>
      <w:r>
        <w:t>2ac</w:t>
      </w:r>
      <w:r w:rsidR="00ED0CF7">
        <w:t xml:space="preserve"> at: fism bad for warming</w:t>
      </w:r>
    </w:p>
    <w:p w14:paraId="03F9C4F4" w14:textId="77777777" w:rsidR="00ED0CF7" w:rsidRPr="00274E3A" w:rsidRDefault="00ED0CF7" w:rsidP="00ED0CF7"/>
    <w:p w14:paraId="335DA24E" w14:textId="77777777" w:rsidR="00EE44CE" w:rsidRDefault="00EE44CE" w:rsidP="00EE44CE">
      <w:pPr>
        <w:pStyle w:val="Heading4"/>
      </w:pPr>
      <w:r>
        <w:t>States fail at climate action</w:t>
      </w:r>
    </w:p>
    <w:p w14:paraId="2A285830" w14:textId="77777777" w:rsidR="00EE44CE" w:rsidRPr="00EE44CE" w:rsidRDefault="00EE44CE" w:rsidP="00EE44CE">
      <w:r w:rsidRPr="00874660">
        <w:rPr>
          <w:b/>
          <w:bCs/>
        </w:rPr>
        <w:t>Coglianese 18</w:t>
      </w:r>
      <w:r>
        <w:t xml:space="preserve"> [Cary Coglianese is the Edward B. Shils Professor of Law and Political Science at the University of Pennsylvania, where he is also the Director of the Penn Program on Regulation and the faculty advisor to The Regulatory Review, and Shana Starobin is Assistant Professor of Government and Environmental Studies at Bowdoin College and a former Fellow of the Penn Program on Regulation at the University of Pennsylvania Law </w:t>
      </w:r>
      <w:r w:rsidRPr="00EE44CE">
        <w:t xml:space="preserve">School, “Let’s Be Real About State and Local Climate Action,” Feb 20, 2018, </w:t>
      </w:r>
      <w:hyperlink r:id="rId50" w:history="1">
        <w:r w:rsidRPr="00EE44CE">
          <w:rPr>
            <w:rStyle w:val="Hyperlink"/>
          </w:rPr>
          <w:t>https://www.theregreview.org/2018/02/20/coglianese-starobin-state-local-climate-action</w:t>
        </w:r>
      </w:hyperlink>
      <w:r w:rsidRPr="00EE44CE">
        <w:t>]</w:t>
      </w:r>
    </w:p>
    <w:p w14:paraId="68CBF8B6" w14:textId="77777777" w:rsidR="00EE44CE" w:rsidRPr="003E2933" w:rsidRDefault="00EE44CE" w:rsidP="00EE44CE">
      <w:pPr>
        <w:rPr>
          <w:sz w:val="16"/>
        </w:rPr>
      </w:pPr>
      <w:r w:rsidRPr="003E2933">
        <w:rPr>
          <w:sz w:val="16"/>
        </w:rPr>
        <w:t>“Something is better than nothing.” “Don’t let the perfect be the enemy of the good.”</w:t>
      </w:r>
    </w:p>
    <w:p w14:paraId="74113EB2" w14:textId="77777777" w:rsidR="00EE44CE" w:rsidRPr="003E2933" w:rsidRDefault="00EE44CE" w:rsidP="00EE44CE">
      <w:pPr>
        <w:rPr>
          <w:sz w:val="16"/>
        </w:rPr>
      </w:pPr>
      <w:r w:rsidRPr="003E2933">
        <w:rPr>
          <w:sz w:val="16"/>
        </w:rPr>
        <w:t>Who could take issue with aphorisms like these? They seem especially difficult to dispute today in the context of U.S. climate policy. Congress failed to adopt comprehensive national climate legislation during the Obama Administration. The Trump Administration has announced plans to pull out of the Paris Agreement and to repeal the U.S. Environmental Protection Agency’s (EPA) Clean Power Plan. In such a context, actions by state and local governments, along with voluntary efforts by industry, are all presumably better than nothing.</w:t>
      </w:r>
    </w:p>
    <w:p w14:paraId="549F3809" w14:textId="77777777" w:rsidR="00EE44CE" w:rsidRPr="00CD2CBF" w:rsidRDefault="00EE44CE" w:rsidP="00EE44CE">
      <w:pPr>
        <w:rPr>
          <w:u w:val="single"/>
        </w:rPr>
      </w:pPr>
      <w:r w:rsidRPr="003E2933">
        <w:rPr>
          <w:sz w:val="16"/>
        </w:rPr>
        <w:t xml:space="preserve">We are thus grateful to Craig Segall and David Hults for responding to an earlier essay of ours by extolling the virtues of various state and local climate initiatives. Yet as much as we personally share Segall and Hults’s hopefulness that “real progress” on climate policy can be made over the next several years, as scholars we have a duty to do more than just traffic in hope. </w:t>
      </w:r>
      <w:r w:rsidRPr="00CD2CBF">
        <w:rPr>
          <w:u w:val="single"/>
        </w:rPr>
        <w:t>Optimism can blind decisionmakers and the public to real policy challenges at the state and local level</w:t>
      </w:r>
      <w:r w:rsidRPr="003E2933">
        <w:rPr>
          <w:sz w:val="16"/>
        </w:rPr>
        <w:t xml:space="preserve">. </w:t>
      </w:r>
      <w:r w:rsidRPr="00CD2CBF">
        <w:rPr>
          <w:u w:val="single"/>
        </w:rPr>
        <w:t>More troubling still is the possibility of lulling the public into thinking the United States can adequately address climate change without federal action.</w:t>
      </w:r>
    </w:p>
    <w:p w14:paraId="7B359765" w14:textId="77777777" w:rsidR="00EE44CE" w:rsidRPr="003E2933" w:rsidRDefault="00EE44CE" w:rsidP="00EE44CE">
      <w:pPr>
        <w:rPr>
          <w:sz w:val="16"/>
        </w:rPr>
      </w:pPr>
      <w:r w:rsidRPr="003E2933">
        <w:rPr>
          <w:sz w:val="16"/>
        </w:rPr>
        <w:t>Segall and Hults respond to an essay we wrote that first appeared earlier this summer, not long after President Donald J. Trump had announced his intention to withdraw from the Paris Agreement. President Trump’s announcement prompted an immediate outpouring of responses from state and local leaders, many of whom pledged to work to meet the U.S. emissions reduction commitments under the Paris accord. Former New York City Mayor Michael Bloomberg perhaps best exemplified these leaders’ optimism when he declared, “We’re going to do everything America would have done if it had stayed committed.”</w:t>
      </w:r>
    </w:p>
    <w:p w14:paraId="51FDEDA2" w14:textId="77777777" w:rsidR="00EE44CE" w:rsidRPr="003E2933" w:rsidRDefault="00EE44CE" w:rsidP="00EE44CE">
      <w:pPr>
        <w:rPr>
          <w:sz w:val="16"/>
        </w:rPr>
      </w:pPr>
      <w:r w:rsidRPr="003E2933">
        <w:rPr>
          <w:sz w:val="16"/>
        </w:rPr>
        <w:t>Yet achieving comparable reductions without national governmental action takes much more than optimism. Granted, a good number of scholars who we respect and admire—Cinnamon Carlarne, Dan Esty, Eric Orts, Barry Rabe, Chuck Sabel, among others—have been suggesting for years that successful environmental policy starts from the ground up, particularly from voluntary, collaborative action by non-federal actors. And in recent years, a variety of initiatives such as the U.S. Climate Alliance, Regional Greenhouse Gas Initiative, and the Pacific Coast Collaborative—have percolated “up” in the fashion that these scholars, as well as Segall and Hults, have described.</w:t>
      </w:r>
    </w:p>
    <w:p w14:paraId="15924814" w14:textId="77777777" w:rsidR="00EE44CE" w:rsidRPr="003E2933" w:rsidRDefault="00EE44CE" w:rsidP="00EE44CE">
      <w:pPr>
        <w:rPr>
          <w:sz w:val="16"/>
        </w:rPr>
      </w:pPr>
      <w:r w:rsidRPr="003E2933">
        <w:rPr>
          <w:sz w:val="16"/>
        </w:rPr>
        <w:t>In the absence of any meaningful federal action, such bottom-up strategies would appear irrefutably to be better than nothing. It is certainly undeniable that any effective policy to reduce carbon emissions depends on behavioral change at the ground level. After all, as long as the U.S. energy system depends heavily on carbon-based fuels, then each person contributes in some way to greenhouse gas emissions.</w:t>
      </w:r>
    </w:p>
    <w:p w14:paraId="27E3F425" w14:textId="77777777" w:rsidR="00EE44CE" w:rsidRDefault="00EE44CE" w:rsidP="00EE44CE">
      <w:pPr>
        <w:rPr>
          <w:rStyle w:val="Emphasis"/>
        </w:rPr>
      </w:pPr>
      <w:r w:rsidRPr="003E2933">
        <w:rPr>
          <w:sz w:val="16"/>
        </w:rPr>
        <w:t xml:space="preserve">Yet recognizing the need to change behavior at the local level neither logically nor empirically compels the conclusion that policy action on climate is best taken at the local level. On the contrary, as one of us has previously argued in print, </w:t>
      </w:r>
      <w:r w:rsidRPr="003E2933">
        <w:rPr>
          <w:rStyle w:val="Emphasis"/>
        </w:rPr>
        <w:t>a global problem like climate change will be best addressed through action at the broadest and highest governance level possible</w:t>
      </w:r>
      <w:r w:rsidRPr="003E2933">
        <w:rPr>
          <w:sz w:val="16"/>
        </w:rPr>
        <w:t xml:space="preserve">, such as through a national carbon tax or an upstream cap-and-trade system. </w:t>
      </w:r>
      <w:r w:rsidRPr="003E2933">
        <w:rPr>
          <w:rStyle w:val="Emphasis"/>
        </w:rPr>
        <w:t>Administering myriad local policies will prove costly and cumbersome</w:t>
      </w:r>
      <w:r w:rsidRPr="003E2933">
        <w:rPr>
          <w:sz w:val="16"/>
        </w:rPr>
        <w:t xml:space="preserve">. </w:t>
      </w:r>
      <w:r w:rsidRPr="003E2933">
        <w:rPr>
          <w:rStyle w:val="Emphasis"/>
        </w:rPr>
        <w:t>Diffuse responses require careful coordination to minimize leakage and regulatory arbitrage</w:t>
      </w:r>
      <w:r w:rsidRPr="003E2933">
        <w:rPr>
          <w:sz w:val="16"/>
        </w:rPr>
        <w:t xml:space="preserve">. And if they do not cover the entire country or planet, </w:t>
      </w:r>
      <w:r w:rsidRPr="003E2933">
        <w:rPr>
          <w:rStyle w:val="Emphasis"/>
        </w:rPr>
        <w:t>subnational efforts will inherently be restricted in their impact due to their limited geographic scope.</w:t>
      </w:r>
    </w:p>
    <w:p w14:paraId="6F19F0DA" w14:textId="77777777" w:rsidR="00EE44CE" w:rsidRPr="003E2933" w:rsidRDefault="00EE44CE" w:rsidP="00EE44CE">
      <w:pPr>
        <w:rPr>
          <w:sz w:val="16"/>
        </w:rPr>
      </w:pPr>
      <w:r w:rsidRPr="003E2933">
        <w:rPr>
          <w:sz w:val="16"/>
        </w:rPr>
        <w:t>That is the reality in terms of where the United States stands today. A recent report released by the new initiative spearheaded by Michael Bloomberg and California Governor Jerry Brown trumpets the fact that “states, cities, and businesses constituting more than half of the U.S. economy have mobilized behind the U.S. pledge under the Paris Agreement.” But scratch beneath the surface and, as Amy Harder has noted, the pledges from states to date only cover “up to 35 percent of America’s total greenhouse gas emissions, according to the report’s appendix data,” which “means this group represents roughly less than 5 percent of the world’s emissions, despite comprising an economy that’s the world’s third-largest.”</w:t>
      </w:r>
    </w:p>
    <w:p w14:paraId="5139CAFD" w14:textId="77777777" w:rsidR="00EE44CE" w:rsidRPr="003E2933" w:rsidRDefault="00EE44CE" w:rsidP="00EE44CE">
      <w:pPr>
        <w:rPr>
          <w:sz w:val="16"/>
        </w:rPr>
      </w:pPr>
      <w:r w:rsidRPr="003E2933">
        <w:rPr>
          <w:sz w:val="16"/>
        </w:rPr>
        <w:t xml:space="preserve">As much as we laud those </w:t>
      </w:r>
      <w:r w:rsidRPr="00CD2CBF">
        <w:rPr>
          <w:u w:val="single"/>
        </w:rPr>
        <w:t>states</w:t>
      </w:r>
      <w:r w:rsidRPr="003E2933">
        <w:rPr>
          <w:sz w:val="16"/>
        </w:rPr>
        <w:t xml:space="preserve">, cities, and businesses that are taking voluntary action, they </w:t>
      </w:r>
      <w:r w:rsidRPr="00CD2CBF">
        <w:rPr>
          <w:u w:val="single"/>
        </w:rPr>
        <w:t>clearly do not address the vast majority of emissions in the U</w:t>
      </w:r>
      <w:r w:rsidRPr="003E2933">
        <w:rPr>
          <w:sz w:val="16"/>
        </w:rPr>
        <w:t xml:space="preserve">nited </w:t>
      </w:r>
      <w:r w:rsidRPr="00CD2CBF">
        <w:rPr>
          <w:u w:val="single"/>
        </w:rPr>
        <w:t>S</w:t>
      </w:r>
      <w:r w:rsidRPr="003E2933">
        <w:rPr>
          <w:sz w:val="16"/>
        </w:rPr>
        <w:t xml:space="preserve">tates. Any honest consideration of the potential for subnational action on climate policy also cannot ignore the fact that </w:t>
      </w:r>
      <w:r w:rsidRPr="00CD2CBF">
        <w:rPr>
          <w:u w:val="single"/>
        </w:rPr>
        <w:t>more than twenty-five states joined the litigation challenging EPA’s Clean Power Plan</w:t>
      </w:r>
      <w:r w:rsidRPr="003E2933">
        <w:rPr>
          <w:sz w:val="16"/>
        </w:rPr>
        <w:t>—as did the U.S. Chamber of Commerce, the National Association of Manufacturers, the American Chemistry Council, and a dozen other major business groups. Although voluntary compliance with public and private standards—such as through “green clubs” like America’s Pledge—may lead to some improved environmental outcomes, these efforts at best complement, but do not substitute for, mandatory national regulation in countries like the United States.</w:t>
      </w:r>
    </w:p>
    <w:p w14:paraId="312D260D" w14:textId="77777777" w:rsidR="00EE44CE" w:rsidRPr="008841C0" w:rsidRDefault="00EE44CE" w:rsidP="00EE44CE">
      <w:pPr>
        <w:rPr>
          <w:rStyle w:val="StyleUnderline"/>
        </w:rPr>
      </w:pPr>
      <w:r w:rsidRPr="008841C0">
        <w:rPr>
          <w:rStyle w:val="StyleUnderline"/>
        </w:rPr>
        <w:t>In addition to the inherent structural challenges of tackling a global problem through local action, the legal risks accompanying subnational action should not be overlooked</w:t>
      </w:r>
      <w:r w:rsidRPr="003E2933">
        <w:rPr>
          <w:sz w:val="16"/>
        </w:rPr>
        <w:t xml:space="preserve">. Once the federal government retreats from the Paris Agreement and abandons the Clean Power Plan, this does not necessarily give states a green light to take any action they please. As we outlined in our initial essay, </w:t>
      </w:r>
      <w:r w:rsidRPr="003E2933">
        <w:rPr>
          <w:rStyle w:val="Emphasis"/>
        </w:rPr>
        <w:t xml:space="preserve">states and localities can only go forward within the constraints of law. </w:t>
      </w:r>
      <w:r w:rsidRPr="008841C0">
        <w:rPr>
          <w:rStyle w:val="StyleUnderline"/>
        </w:rPr>
        <w:t>The Tenth Amendment’s affirmation of state autonomy does not immunize states from the kinds of potential legal challenges we outlined.</w:t>
      </w:r>
    </w:p>
    <w:p w14:paraId="2C1987E8" w14:textId="77777777" w:rsidR="00EE44CE" w:rsidRPr="003E2933" w:rsidRDefault="00EE44CE" w:rsidP="00EE44CE">
      <w:pPr>
        <w:rPr>
          <w:sz w:val="16"/>
        </w:rPr>
      </w:pPr>
      <w:r w:rsidRPr="008841C0">
        <w:rPr>
          <w:rStyle w:val="StyleUnderline"/>
        </w:rPr>
        <w:t>We see no reason to assume that such legal risks will not manifest themselves in the years ahead. Segall and Hults, for example, mention the authority California and other states have been afforded under the Clean Air Act to develop their own automobile emissions standards. Yet, as we mentioned in our original essay, California’s authority exists only insofar as the federal EPA has granted it a waiver that allows it to develop its own auto emissions standards</w:t>
      </w:r>
      <w:r w:rsidRPr="003E2933">
        <w:rPr>
          <w:sz w:val="16"/>
        </w:rPr>
        <w:t xml:space="preserve"> and that permits other states to adopt California’s standards. It would not seem unreasonable still to imagine Administrator Scott Pruitt taking an interest in revisiting California’s waiver at some point.</w:t>
      </w:r>
    </w:p>
    <w:p w14:paraId="6A7F982F" w14:textId="77777777" w:rsidR="00EE44CE" w:rsidRPr="003E2933" w:rsidRDefault="00EE44CE" w:rsidP="00EE44CE">
      <w:pPr>
        <w:rPr>
          <w:sz w:val="16"/>
        </w:rPr>
      </w:pPr>
      <w:r w:rsidRPr="003E2933">
        <w:rPr>
          <w:sz w:val="16"/>
        </w:rPr>
        <w:t>States and localities need to move forward with their eyes wide open to the legal risks they face. That such risks exist will not, of course, mean that no action should be taken. But legal risks need to be confronted and managed—or at the very least understood and then accepted, when justified, as the price of acting.</w:t>
      </w:r>
    </w:p>
    <w:p w14:paraId="3BFE3929" w14:textId="77777777" w:rsidR="00EE44CE" w:rsidRPr="003E2933" w:rsidRDefault="00EE44CE" w:rsidP="00EE44CE">
      <w:pPr>
        <w:rPr>
          <w:sz w:val="16"/>
        </w:rPr>
      </w:pPr>
      <w:r w:rsidRPr="003E2933">
        <w:rPr>
          <w:sz w:val="16"/>
        </w:rPr>
        <w:t xml:space="preserve">Most imprudent of all would be to extoll the virtues of regional, state, local, and corporate climate action so that it might look like the United States—and the global community—will fare just fine even in absence of federal policy intervention. </w:t>
      </w:r>
      <w:r w:rsidRPr="00CD2CBF">
        <w:rPr>
          <w:u w:val="single"/>
        </w:rPr>
        <w:t xml:space="preserve">An </w:t>
      </w:r>
      <w:r w:rsidRPr="003E2933">
        <w:rPr>
          <w:rStyle w:val="Emphasis"/>
        </w:rPr>
        <w:t>enthusiastic embrace of subnational climate action</w:t>
      </w:r>
      <w:r w:rsidRPr="00CD2CBF">
        <w:rPr>
          <w:u w:val="single"/>
        </w:rPr>
        <w:t xml:space="preserve"> unintentionally </w:t>
      </w:r>
      <w:r w:rsidRPr="003E2933">
        <w:rPr>
          <w:rStyle w:val="Emphasis"/>
        </w:rPr>
        <w:t>grants some cover to the federal government</w:t>
      </w:r>
      <w:r w:rsidRPr="00CD2CBF">
        <w:rPr>
          <w:u w:val="single"/>
        </w:rPr>
        <w:t xml:space="preserve"> and may only serve to l</w:t>
      </w:r>
      <w:r w:rsidRPr="003E2933">
        <w:rPr>
          <w:rStyle w:val="Emphasis"/>
        </w:rPr>
        <w:t xml:space="preserve">egitimate its current “do nothing” approach. </w:t>
      </w:r>
      <w:r w:rsidRPr="003E2933">
        <w:rPr>
          <w:sz w:val="16"/>
        </w:rPr>
        <w:t>For this reason, we obviously agree fully with Segall and Hults that “</w:t>
      </w:r>
      <w:r w:rsidRPr="003E2933">
        <w:rPr>
          <w:rStyle w:val="Emphasis"/>
        </w:rPr>
        <w:t>federal leadership, funds, and innovation are desperately needed</w:t>
      </w:r>
      <w:r w:rsidRPr="003E2933">
        <w:rPr>
          <w:sz w:val="16"/>
        </w:rPr>
        <w:t>.” To their credit, even the authors of the latest report from the Bloomberg-Brown initiative acknowledge that “non-federal policies cannot entirely replace federal climate action.”</w:t>
      </w:r>
    </w:p>
    <w:p w14:paraId="22E3BDED" w14:textId="77777777" w:rsidR="00EE44CE" w:rsidRDefault="00EE44CE" w:rsidP="00EE44CE">
      <w:r w:rsidRPr="003E2933">
        <w:rPr>
          <w:sz w:val="16"/>
        </w:rPr>
        <w:t xml:space="preserve">Although it is hard to see the federal government taking action for at least the next few years, </w:t>
      </w:r>
      <w:r w:rsidRPr="003E2933">
        <w:rPr>
          <w:rStyle w:val="Emphasis"/>
        </w:rPr>
        <w:t>maintaining pressure for a federal climate policy will be necessary</w:t>
      </w:r>
      <w:r w:rsidRPr="003E2933">
        <w:rPr>
          <w:sz w:val="16"/>
        </w:rPr>
        <w:t xml:space="preserve"> for when the policy window does open. </w:t>
      </w:r>
      <w:r w:rsidRPr="00CD2CBF">
        <w:rPr>
          <w:u w:val="single"/>
        </w:rPr>
        <w:t xml:space="preserve">Paying attention now to the structural limitations and legal risks of state and local climate action helps combat complacency and </w:t>
      </w:r>
      <w:r w:rsidRPr="003E2933">
        <w:rPr>
          <w:rStyle w:val="Emphasis"/>
        </w:rPr>
        <w:t>reinforces the need for meaningful national action</w:t>
      </w:r>
      <w:r w:rsidRPr="00CD2CBF">
        <w:rPr>
          <w:u w:val="single"/>
        </w:rPr>
        <w:t xml:space="preserve">. </w:t>
      </w:r>
      <w:r w:rsidRPr="003E2933">
        <w:rPr>
          <w:sz w:val="16"/>
        </w:rPr>
        <w:t>Just as it is a truism that “something is better than nothing,” President Theodore Roosevelt had it right too when he said, “Keep your eyes on the stars, but remember to keep your feet on the ground.”</w:t>
      </w:r>
    </w:p>
    <w:p w14:paraId="0CAA2AE7" w14:textId="0D4A80B8" w:rsidR="00ED0CF7" w:rsidRPr="00274E3A" w:rsidRDefault="00EE44CE" w:rsidP="00ED0CF7">
      <w:pPr>
        <w:pStyle w:val="Heading4"/>
      </w:pPr>
      <w:r>
        <w:t>Biden’s federalization solves better than states</w:t>
      </w:r>
    </w:p>
    <w:p w14:paraId="773C9065" w14:textId="77777777" w:rsidR="00ED0CF7" w:rsidRPr="00274E3A" w:rsidRDefault="00ED0CF7" w:rsidP="00ED0CF7">
      <w:r w:rsidRPr="00274E3A">
        <w:t xml:space="preserve">Aimee </w:t>
      </w:r>
      <w:r w:rsidRPr="00E70CA9">
        <w:rPr>
          <w:b/>
          <w:bCs/>
        </w:rPr>
        <w:t>Barnes 20</w:t>
      </w:r>
      <w:r w:rsidRPr="00274E3A">
        <w:t>, journalist for the Hill, 11/14/20, “The secret weapon in Biden's fight against climate change,” https://thehill.com/opinion/energy-environment/525939-the-secret-weapon-in-bidens-fight-against-climate-change</w:t>
      </w:r>
    </w:p>
    <w:p w14:paraId="697C6089" w14:textId="77777777" w:rsidR="00ED0CF7" w:rsidRPr="00C608DC" w:rsidRDefault="00ED0CF7" w:rsidP="00ED0CF7">
      <w:pPr>
        <w:rPr>
          <w:u w:val="single"/>
        </w:rPr>
      </w:pPr>
      <w:r w:rsidRPr="00DA047B">
        <w:rPr>
          <w:highlight w:val="green"/>
          <w:u w:val="single"/>
        </w:rPr>
        <w:t>After</w:t>
      </w:r>
      <w:r w:rsidRPr="00C608DC">
        <w:rPr>
          <w:u w:val="single"/>
        </w:rPr>
        <w:t xml:space="preserve"> running and </w:t>
      </w:r>
      <w:r w:rsidRPr="00DA047B">
        <w:rPr>
          <w:highlight w:val="green"/>
          <w:u w:val="single"/>
        </w:rPr>
        <w:t>winning on</w:t>
      </w:r>
      <w:r w:rsidRPr="00C608DC">
        <w:rPr>
          <w:u w:val="single"/>
        </w:rPr>
        <w:t xml:space="preserve"> the most ambitious presidential platform on </w:t>
      </w:r>
      <w:r w:rsidRPr="00DA047B">
        <w:rPr>
          <w:highlight w:val="green"/>
          <w:u w:val="single"/>
        </w:rPr>
        <w:t>climate change</w:t>
      </w:r>
      <w:r w:rsidRPr="00C608DC">
        <w:rPr>
          <w:u w:val="single"/>
        </w:rPr>
        <w:t xml:space="preserve"> in history, President-elect Joe </w:t>
      </w:r>
      <w:r w:rsidRPr="00DA047B">
        <w:rPr>
          <w:highlight w:val="green"/>
          <w:u w:val="single"/>
        </w:rPr>
        <w:t>Biden is</w:t>
      </w:r>
      <w:r w:rsidRPr="00C608DC">
        <w:rPr>
          <w:u w:val="single"/>
        </w:rPr>
        <w:t xml:space="preserve"> now </w:t>
      </w:r>
      <w:r w:rsidRPr="00DA047B">
        <w:rPr>
          <w:highlight w:val="green"/>
          <w:u w:val="single"/>
        </w:rPr>
        <w:t>faced with delivering on</w:t>
      </w:r>
      <w:r w:rsidRPr="00C608DC">
        <w:rPr>
          <w:u w:val="single"/>
        </w:rPr>
        <w:t xml:space="preserve"> his </w:t>
      </w:r>
      <w:r w:rsidRPr="00DA047B">
        <w:rPr>
          <w:highlight w:val="green"/>
          <w:u w:val="single"/>
        </w:rPr>
        <w:t>commitments</w:t>
      </w:r>
      <w:r w:rsidRPr="00C608DC">
        <w:rPr>
          <w:u w:val="single"/>
        </w:rPr>
        <w:t xml:space="preserve">. </w:t>
      </w:r>
    </w:p>
    <w:p w14:paraId="63904CB2" w14:textId="77777777" w:rsidR="00ED0CF7" w:rsidRPr="00274E3A" w:rsidRDefault="00ED0CF7" w:rsidP="00ED0CF7">
      <w:pPr>
        <w:rPr>
          <w:sz w:val="16"/>
        </w:rPr>
      </w:pPr>
      <w:r w:rsidRPr="00274E3A">
        <w:rPr>
          <w:sz w:val="16"/>
        </w:rPr>
        <w:t xml:space="preserve">Speculation has already begun regarding how this can be achieved, particularly if Republicans maintain a majority in the Senate. Yet most analyses to date have overlooked one of the most important tools at their disposal: building on the leadership of U.S. state and local governments in a new unprecedented era of climate federalism. </w:t>
      </w:r>
    </w:p>
    <w:p w14:paraId="31DB3C34" w14:textId="77777777" w:rsidR="00ED0CF7" w:rsidRPr="00274E3A" w:rsidRDefault="00ED0CF7" w:rsidP="00ED0CF7">
      <w:pPr>
        <w:rPr>
          <w:sz w:val="16"/>
        </w:rPr>
      </w:pPr>
      <w:r w:rsidRPr="00274E3A">
        <w:rPr>
          <w:sz w:val="16"/>
        </w:rPr>
        <w:t xml:space="preserve">Over the past four years, U.S. states and local governments have played a critical role in filling the leadership void left by the Trump administration. The U.S. Climate Alliance, a bipartisan group of governors committed to meeting their share of the U.S. commitment under the Paris Agreement, now includes 25 states and represents over half of the U.S. population and over a $11 trillion-dollar collective economy. Over 3,000 states, cities and businesses signed on to the “We Are Still In” pledge in support of the Paris Agreement. States attorneys general and NGOs have filed over 100 lawsuits against the Trump administration; the EPA has been sued more than any other government agency. </w:t>
      </w:r>
    </w:p>
    <w:p w14:paraId="42A1742D" w14:textId="77777777" w:rsidR="00ED0CF7" w:rsidRPr="00274E3A" w:rsidRDefault="00ED0CF7" w:rsidP="00ED0CF7">
      <w:pPr>
        <w:rPr>
          <w:sz w:val="16"/>
        </w:rPr>
      </w:pPr>
      <w:r w:rsidRPr="00274E3A">
        <w:rPr>
          <w:sz w:val="16"/>
        </w:rPr>
        <w:t>According to this year’s America’s Pledge report — an initiative co-chaired by former New York City Mayor Michael Bloomberg and former California Gov. Jerry Brown to quantify the efforts of U.S. state and local climate action — it is possible to get within spitting distance of 50 percent emissions reductions below 2005 levels by 2030 with aggressive federal reengagement starting in 2021, that supports and buoys the actions of U.S. cities, states and businesses.</w:t>
      </w:r>
    </w:p>
    <w:p w14:paraId="46F2C1A8" w14:textId="77777777" w:rsidR="00ED0CF7" w:rsidRPr="00C608DC" w:rsidRDefault="00ED0CF7" w:rsidP="00ED0CF7">
      <w:pPr>
        <w:rPr>
          <w:u w:val="single"/>
        </w:rPr>
      </w:pPr>
      <w:r w:rsidRPr="00274E3A">
        <w:rPr>
          <w:sz w:val="16"/>
        </w:rPr>
        <w:t xml:space="preserve">Looking forward, </w:t>
      </w:r>
      <w:r w:rsidRPr="00DA047B">
        <w:rPr>
          <w:highlight w:val="green"/>
          <w:u w:val="single"/>
        </w:rPr>
        <w:t xml:space="preserve">one of the </w:t>
      </w:r>
      <w:r w:rsidRPr="00DA047B">
        <w:rPr>
          <w:rStyle w:val="Emphasis"/>
          <w:highlight w:val="green"/>
        </w:rPr>
        <w:t>quickest</w:t>
      </w:r>
      <w:r w:rsidRPr="00C608DC">
        <w:rPr>
          <w:u w:val="single"/>
        </w:rPr>
        <w:t xml:space="preserve"> and </w:t>
      </w:r>
      <w:r w:rsidRPr="00DA047B">
        <w:rPr>
          <w:rStyle w:val="Emphasis"/>
          <w:highlight w:val="green"/>
        </w:rPr>
        <w:t>easiest</w:t>
      </w:r>
      <w:r w:rsidRPr="00DA047B">
        <w:rPr>
          <w:highlight w:val="green"/>
          <w:u w:val="single"/>
        </w:rPr>
        <w:t xml:space="preserve"> things</w:t>
      </w:r>
      <w:r w:rsidRPr="00C608DC">
        <w:rPr>
          <w:u w:val="single"/>
        </w:rPr>
        <w:t xml:space="preserve"> a </w:t>
      </w:r>
      <w:r w:rsidRPr="00DA047B">
        <w:rPr>
          <w:highlight w:val="green"/>
          <w:u w:val="single"/>
        </w:rPr>
        <w:t>Biden</w:t>
      </w:r>
      <w:r w:rsidRPr="00C608DC">
        <w:rPr>
          <w:u w:val="single"/>
        </w:rPr>
        <w:t xml:space="preserve">-Harris administration </w:t>
      </w:r>
      <w:r w:rsidRPr="00DA047B">
        <w:rPr>
          <w:highlight w:val="green"/>
          <w:u w:val="single"/>
        </w:rPr>
        <w:t>can do</w:t>
      </w:r>
      <w:r w:rsidRPr="00C608DC">
        <w:rPr>
          <w:u w:val="single"/>
        </w:rPr>
        <w:t xml:space="preserve"> to support subnational climate action </w:t>
      </w:r>
      <w:r w:rsidRPr="00DA047B">
        <w:rPr>
          <w:highlight w:val="green"/>
          <w:u w:val="single"/>
        </w:rPr>
        <w:t xml:space="preserve">is to </w:t>
      </w:r>
      <w:r w:rsidRPr="00DA047B">
        <w:rPr>
          <w:rStyle w:val="Emphasis"/>
          <w:highlight w:val="green"/>
        </w:rPr>
        <w:t>drop Trump-era actions against state policies</w:t>
      </w:r>
      <w:r w:rsidRPr="00274E3A">
        <w:rPr>
          <w:sz w:val="16"/>
        </w:rPr>
        <w:t xml:space="preserve">, particularly those focused on Harris’s home state of California. These would include challenges to California’s carbon market, and restoring California’s waiver and ability to create more protective clean car standards. Instead, the Department of Justice (DOJ) under a </w:t>
      </w:r>
      <w:r w:rsidRPr="00DA047B">
        <w:rPr>
          <w:highlight w:val="green"/>
          <w:u w:val="single"/>
        </w:rPr>
        <w:t>Biden</w:t>
      </w:r>
      <w:r w:rsidRPr="00274E3A">
        <w:rPr>
          <w:sz w:val="16"/>
        </w:rPr>
        <w:t xml:space="preserve">-Harris administration should </w:t>
      </w:r>
      <w:r w:rsidRPr="00DA047B">
        <w:rPr>
          <w:highlight w:val="green"/>
          <w:u w:val="single"/>
        </w:rPr>
        <w:t>partner</w:t>
      </w:r>
      <w:r w:rsidRPr="00274E3A">
        <w:rPr>
          <w:sz w:val="16"/>
        </w:rPr>
        <w:t xml:space="preserve"> </w:t>
      </w:r>
      <w:r w:rsidRPr="00DA047B">
        <w:rPr>
          <w:highlight w:val="green"/>
          <w:u w:val="single"/>
        </w:rPr>
        <w:t>with state</w:t>
      </w:r>
      <w:r w:rsidRPr="00C608DC">
        <w:rPr>
          <w:u w:val="single"/>
        </w:rPr>
        <w:t xml:space="preserve"> attorneys general </w:t>
      </w:r>
      <w:r w:rsidRPr="00DA047B">
        <w:rPr>
          <w:highlight w:val="green"/>
          <w:u w:val="single"/>
        </w:rPr>
        <w:t>to advance climate action</w:t>
      </w:r>
      <w:r w:rsidRPr="00C608DC">
        <w:rPr>
          <w:u w:val="single"/>
        </w:rPr>
        <w:t xml:space="preserve"> and hold polluters accountable for undermining climate action and environmental justice.</w:t>
      </w:r>
    </w:p>
    <w:p w14:paraId="69FC25AB" w14:textId="77777777" w:rsidR="00ED0CF7" w:rsidRPr="00274E3A" w:rsidRDefault="00ED0CF7" w:rsidP="00ED0CF7"/>
    <w:p w14:paraId="093DF095" w14:textId="083A9F40" w:rsidR="00ED0CF7" w:rsidRPr="00274E3A" w:rsidRDefault="00EE44CE" w:rsidP="00ED0CF7">
      <w:pPr>
        <w:pStyle w:val="Heading4"/>
      </w:pPr>
      <w:r>
        <w:t>F</w:t>
      </w:r>
      <w:r w:rsidR="00ED0CF7" w:rsidRPr="00274E3A">
        <w:t xml:space="preserve">deralism undermines progressive warming response </w:t>
      </w:r>
    </w:p>
    <w:p w14:paraId="28434757" w14:textId="77777777" w:rsidR="00ED0CF7" w:rsidRPr="00274E3A" w:rsidRDefault="00ED0CF7" w:rsidP="00ED0CF7">
      <w:r w:rsidRPr="00274E3A">
        <w:t xml:space="preserve">Chayenne </w:t>
      </w:r>
      <w:r w:rsidRPr="00E70CA9">
        <w:rPr>
          <w:b/>
          <w:bCs/>
        </w:rPr>
        <w:t>Polimedio 18</w:t>
      </w:r>
      <w:r w:rsidRPr="00274E3A">
        <w:t>, MBA Candidate @ UNC, was a fellow with the Political Reform program at New America, with; Elena Souris; 2/27/18, “Why federalism is hard,” https://www.vox.com/polyarchy/2018/2/27/17058498/federalism-hard</w:t>
      </w:r>
    </w:p>
    <w:p w14:paraId="3814ABD3" w14:textId="77777777" w:rsidR="00ED0CF7" w:rsidRPr="00274E3A" w:rsidRDefault="00ED0CF7" w:rsidP="00ED0CF7">
      <w:pPr>
        <w:rPr>
          <w:sz w:val="16"/>
        </w:rPr>
      </w:pPr>
      <w:r w:rsidRPr="00274E3A">
        <w:rPr>
          <w:sz w:val="16"/>
        </w:rPr>
        <w:t xml:space="preserve">That kind of </w:t>
      </w:r>
      <w:r w:rsidRPr="00C608DC">
        <w:rPr>
          <w:u w:val="single"/>
        </w:rPr>
        <w:t>state leverage allows for</w:t>
      </w:r>
      <w:r w:rsidRPr="00274E3A">
        <w:rPr>
          <w:sz w:val="16"/>
        </w:rPr>
        <w:t xml:space="preserve"> what Gerken and a colleague called </w:t>
      </w:r>
      <w:r w:rsidRPr="00DA047B">
        <w:rPr>
          <w:rStyle w:val="Emphasis"/>
          <w:highlight w:val="green"/>
        </w:rPr>
        <w:t>uncooperative federalism</w:t>
      </w:r>
      <w:r w:rsidRPr="00274E3A">
        <w:rPr>
          <w:sz w:val="16"/>
        </w:rPr>
        <w:t xml:space="preserve">, </w:t>
      </w:r>
      <w:r w:rsidRPr="00C608DC">
        <w:rPr>
          <w:u w:val="single"/>
        </w:rPr>
        <w:t>where “states use [their] regulatory power … to resist federal policy</w:t>
      </w:r>
      <w:r w:rsidRPr="00274E3A">
        <w:rPr>
          <w:sz w:val="16"/>
        </w:rPr>
        <w:t>.” It’s an especially effective strategy in areas where the federal government lacks the ability to carry out policies itself, Gerken explained. With Obamacare, the federal government didn’t have the apparatus to run a fully federally funded system and needed the states to step in; not all cooperated. The Trump administration hasn’t always been able to enforce its immigration policy for the same reason: not enough actors to carry out the policy, and thus vulnerable to states that don’t cooperate.</w:t>
      </w:r>
    </w:p>
    <w:p w14:paraId="0C10819E" w14:textId="77777777" w:rsidR="00ED0CF7" w:rsidRPr="00274E3A" w:rsidRDefault="00ED0CF7" w:rsidP="00ED0CF7">
      <w:pPr>
        <w:rPr>
          <w:sz w:val="16"/>
        </w:rPr>
      </w:pPr>
      <w:r w:rsidRPr="00DA047B">
        <w:rPr>
          <w:highlight w:val="green"/>
          <w:u w:val="single"/>
        </w:rPr>
        <w:t>For liberals</w:t>
      </w:r>
      <w:r w:rsidRPr="00274E3A">
        <w:rPr>
          <w:sz w:val="16"/>
        </w:rPr>
        <w:t xml:space="preserve">, progressive federalism, as an idea, </w:t>
      </w:r>
      <w:r w:rsidRPr="00DA047B">
        <w:rPr>
          <w:highlight w:val="green"/>
          <w:u w:val="single"/>
        </w:rPr>
        <w:t>is a</w:t>
      </w:r>
      <w:r w:rsidRPr="00C608DC">
        <w:rPr>
          <w:u w:val="single"/>
        </w:rPr>
        <w:t xml:space="preserve"> promising </w:t>
      </w:r>
      <w:r w:rsidRPr="00DA047B">
        <w:rPr>
          <w:highlight w:val="green"/>
          <w:u w:val="single"/>
        </w:rPr>
        <w:t>alt</w:t>
      </w:r>
      <w:r w:rsidRPr="00C608DC">
        <w:rPr>
          <w:u w:val="single"/>
        </w:rPr>
        <w:t xml:space="preserve">ernative </w:t>
      </w:r>
      <w:r w:rsidRPr="00DA047B">
        <w:rPr>
          <w:highlight w:val="green"/>
          <w:u w:val="single"/>
        </w:rPr>
        <w:t xml:space="preserve">to </w:t>
      </w:r>
      <w:r w:rsidRPr="00DA047B">
        <w:rPr>
          <w:rStyle w:val="Emphasis"/>
          <w:highlight w:val="green"/>
        </w:rPr>
        <w:t>legislative setbacks</w:t>
      </w:r>
      <w:r w:rsidRPr="00C608DC">
        <w:rPr>
          <w:u w:val="single"/>
        </w:rPr>
        <w:t xml:space="preserve"> at the national level</w:t>
      </w:r>
      <w:r w:rsidRPr="00274E3A">
        <w:rPr>
          <w:sz w:val="16"/>
        </w:rPr>
        <w:t>. In the words of Pittsburgh Mayor Bill Peduto, cities can act as “urban labs” where programs that are “suffocated” in Congress “can be sent to grow.” While the Progressive Era of the early 20th century used the power of the federal government to enact social and economic reforms to lessen the negative effects of industrialization, today, progressive federalism takes advantage of decentralization and aims to use the power of state and local governments as tools against the Trump administration.</w:t>
      </w:r>
    </w:p>
    <w:p w14:paraId="70493435" w14:textId="77777777" w:rsidR="00ED0CF7" w:rsidRPr="00274E3A" w:rsidRDefault="00ED0CF7" w:rsidP="00ED0CF7">
      <w:pPr>
        <w:rPr>
          <w:sz w:val="16"/>
        </w:rPr>
      </w:pPr>
      <w:r w:rsidRPr="00DA047B">
        <w:rPr>
          <w:rStyle w:val="Emphasis"/>
          <w:highlight w:val="green"/>
        </w:rPr>
        <w:t>But</w:t>
      </w:r>
      <w:r w:rsidRPr="00274E3A">
        <w:rPr>
          <w:sz w:val="16"/>
        </w:rPr>
        <w:t xml:space="preserve"> using federalism as a model for legislative reform will require a much more serious, in-depth, and systematic endeavor to understand how differently states operate. Implementing real standardization would be impossible, but for scale and transferability purposes, states would need to present information in organized, uniform ways, so that those who aren’t as familiar with the governing and legislative process have a real shot at pushing for progressive reforms.</w:t>
      </w:r>
    </w:p>
    <w:p w14:paraId="4364BCBB" w14:textId="77777777" w:rsidR="00ED0CF7" w:rsidRPr="00274E3A" w:rsidRDefault="00ED0CF7" w:rsidP="00ED0CF7">
      <w:pPr>
        <w:rPr>
          <w:sz w:val="16"/>
        </w:rPr>
      </w:pPr>
      <w:r w:rsidRPr="00274E3A">
        <w:rPr>
          <w:sz w:val="16"/>
        </w:rPr>
        <w:t xml:space="preserve">And even with the right infrastructure in place, pushing for more </w:t>
      </w:r>
      <w:r w:rsidRPr="00DA047B">
        <w:rPr>
          <w:highlight w:val="green"/>
          <w:u w:val="single"/>
        </w:rPr>
        <w:t>federalism can</w:t>
      </w:r>
      <w:r w:rsidRPr="00274E3A">
        <w:rPr>
          <w:sz w:val="16"/>
        </w:rPr>
        <w:t xml:space="preserve"> easily </w:t>
      </w:r>
      <w:r w:rsidRPr="00DA047B">
        <w:rPr>
          <w:rStyle w:val="Emphasis"/>
          <w:highlight w:val="green"/>
        </w:rPr>
        <w:t>backfire</w:t>
      </w:r>
      <w:r w:rsidRPr="00274E3A">
        <w:rPr>
          <w:sz w:val="16"/>
        </w:rPr>
        <w:t xml:space="preserve">. </w:t>
      </w:r>
      <w:r w:rsidRPr="00DA047B">
        <w:rPr>
          <w:highlight w:val="green"/>
          <w:u w:val="single"/>
        </w:rPr>
        <w:t>Federalism is</w:t>
      </w:r>
      <w:r w:rsidRPr="00C608DC">
        <w:rPr>
          <w:u w:val="single"/>
        </w:rPr>
        <w:t xml:space="preserve"> an </w:t>
      </w:r>
      <w:r w:rsidRPr="00DA047B">
        <w:rPr>
          <w:highlight w:val="green"/>
          <w:u w:val="single"/>
        </w:rPr>
        <w:t>attractive</w:t>
      </w:r>
      <w:r w:rsidRPr="00C608DC">
        <w:rPr>
          <w:u w:val="single"/>
        </w:rPr>
        <w:t xml:space="preserve"> idea </w:t>
      </w:r>
      <w:r w:rsidRPr="00DA047B">
        <w:rPr>
          <w:highlight w:val="green"/>
          <w:u w:val="single"/>
        </w:rPr>
        <w:t xml:space="preserve">when your party </w:t>
      </w:r>
      <w:r w:rsidRPr="00DA047B">
        <w:rPr>
          <w:rStyle w:val="Emphasis"/>
          <w:highlight w:val="green"/>
        </w:rPr>
        <w:t>isn’t in power</w:t>
      </w:r>
      <w:r w:rsidRPr="00DA047B">
        <w:rPr>
          <w:highlight w:val="green"/>
          <w:u w:val="single"/>
        </w:rPr>
        <w:t xml:space="preserve"> and you’re </w:t>
      </w:r>
      <w:r w:rsidRPr="00DA047B">
        <w:rPr>
          <w:rStyle w:val="Emphasis"/>
          <w:highlight w:val="green"/>
        </w:rPr>
        <w:t>scrambling</w:t>
      </w:r>
      <w:r w:rsidRPr="00DA047B">
        <w:rPr>
          <w:highlight w:val="green"/>
          <w:u w:val="single"/>
        </w:rPr>
        <w:t xml:space="preserve"> to figure out how not to see roll backs of legislation</w:t>
      </w:r>
      <w:r w:rsidRPr="00274E3A">
        <w:rPr>
          <w:sz w:val="16"/>
        </w:rPr>
        <w:t>. As Harold Meyerson at the American Prospect pointed out, “the love of federalism is a sometime thing; its critics and champions switch places depending on who is in power at which level of government.”</w:t>
      </w:r>
    </w:p>
    <w:p w14:paraId="0AA925EF" w14:textId="77777777" w:rsidR="00ED0CF7" w:rsidRPr="00C608DC" w:rsidRDefault="00ED0CF7" w:rsidP="00ED0CF7">
      <w:pPr>
        <w:rPr>
          <w:u w:val="single"/>
        </w:rPr>
      </w:pPr>
      <w:r w:rsidRPr="00DA047B">
        <w:rPr>
          <w:highlight w:val="green"/>
          <w:u w:val="single"/>
        </w:rPr>
        <w:t>But federalism</w:t>
      </w:r>
      <w:r w:rsidRPr="00274E3A">
        <w:rPr>
          <w:sz w:val="16"/>
        </w:rPr>
        <w:t xml:space="preserve"> itself </w:t>
      </w:r>
      <w:r w:rsidRPr="00DA047B">
        <w:rPr>
          <w:highlight w:val="green"/>
          <w:u w:val="single"/>
        </w:rPr>
        <w:t>is</w:t>
      </w:r>
      <w:r w:rsidRPr="00274E3A">
        <w:rPr>
          <w:sz w:val="16"/>
        </w:rPr>
        <w:t xml:space="preserve"> a </w:t>
      </w:r>
      <w:r w:rsidRPr="00DA047B">
        <w:rPr>
          <w:rStyle w:val="Emphasis"/>
          <w:highlight w:val="green"/>
        </w:rPr>
        <w:t>long-term</w:t>
      </w:r>
      <w:r w:rsidRPr="00274E3A">
        <w:rPr>
          <w:sz w:val="16"/>
        </w:rPr>
        <w:t xml:space="preserve">, nonpartisan endeavor. By pushing for more 10th Amendment rights in court, Gerken argues that </w:t>
      </w:r>
      <w:r w:rsidRPr="00DA047B">
        <w:rPr>
          <w:highlight w:val="green"/>
          <w:u w:val="single"/>
        </w:rPr>
        <w:t>opportunistic federalists looking for temporary</w:t>
      </w:r>
      <w:r w:rsidRPr="00C608DC">
        <w:rPr>
          <w:u w:val="single"/>
        </w:rPr>
        <w:t xml:space="preserve"> political </w:t>
      </w:r>
      <w:r w:rsidRPr="00DA047B">
        <w:rPr>
          <w:highlight w:val="green"/>
          <w:u w:val="single"/>
        </w:rPr>
        <w:t>advantage</w:t>
      </w:r>
      <w:r w:rsidRPr="00C608DC">
        <w:rPr>
          <w:u w:val="single"/>
        </w:rPr>
        <w:t xml:space="preserve"> may </w:t>
      </w:r>
      <w:r w:rsidRPr="00DA047B">
        <w:rPr>
          <w:highlight w:val="green"/>
          <w:u w:val="single"/>
        </w:rPr>
        <w:t xml:space="preserve">find they set a </w:t>
      </w:r>
      <w:r w:rsidRPr="00DA047B">
        <w:rPr>
          <w:rStyle w:val="Emphasis"/>
          <w:highlight w:val="green"/>
        </w:rPr>
        <w:t>dangerous precedent</w:t>
      </w:r>
      <w:r w:rsidRPr="00C608DC">
        <w:rPr>
          <w:u w:val="single"/>
        </w:rPr>
        <w:t xml:space="preserve"> that limits federal power in the long run.</w:t>
      </w:r>
    </w:p>
    <w:p w14:paraId="1620E6B1" w14:textId="77777777" w:rsidR="00ED0CF7" w:rsidRPr="00274E3A" w:rsidRDefault="00ED0CF7" w:rsidP="00ED0CF7"/>
    <w:p w14:paraId="29CA6A9D" w14:textId="24C1270B" w:rsidR="00EE44CE" w:rsidRDefault="00EE44CE" w:rsidP="00EE44CE">
      <w:pPr>
        <w:pStyle w:val="Heading3"/>
      </w:pPr>
      <w:r>
        <w:t>1ar at: fism bad for warming</w:t>
      </w:r>
    </w:p>
    <w:p w14:paraId="073ED5DE" w14:textId="3E42F554" w:rsidR="00ED0CF7" w:rsidRPr="00274E3A" w:rsidRDefault="00ED0CF7" w:rsidP="00ED0CF7">
      <w:pPr>
        <w:pStyle w:val="Heading4"/>
      </w:pPr>
      <w:r w:rsidRPr="00274E3A">
        <w:t xml:space="preserve">Specifically, States block power sector admissions cuts </w:t>
      </w:r>
    </w:p>
    <w:p w14:paraId="109F56A8" w14:textId="77777777" w:rsidR="00ED0CF7" w:rsidRPr="00274E3A" w:rsidRDefault="00ED0CF7" w:rsidP="00ED0CF7">
      <w:r w:rsidRPr="00274E3A">
        <w:t xml:space="preserve">Nichola </w:t>
      </w:r>
      <w:r w:rsidRPr="00E70CA9">
        <w:rPr>
          <w:b/>
          <w:bCs/>
        </w:rPr>
        <w:t>Groom 20</w:t>
      </w:r>
      <w:r w:rsidRPr="00274E3A">
        <w:t>, Reuters, 12/2/20, “Some Republican states would fight forced utility emissions cuts under Biden climate agenda,” https://www.reuters.com/article/us-usa-climatechange-republican-states/some-republican-states-would-fight-forced-utility-emissions-cuts-under-biden-climate-agenda-idUSKBN28C1NK</w:t>
      </w:r>
    </w:p>
    <w:p w14:paraId="4BCC1690" w14:textId="77777777" w:rsidR="00ED0CF7" w:rsidRPr="00C608DC" w:rsidRDefault="00ED0CF7" w:rsidP="00ED0CF7">
      <w:pPr>
        <w:rPr>
          <w:u w:val="single"/>
        </w:rPr>
      </w:pPr>
      <w:r w:rsidRPr="00C608DC">
        <w:rPr>
          <w:u w:val="single"/>
        </w:rPr>
        <w:t xml:space="preserve">The governors of five </w:t>
      </w:r>
      <w:r w:rsidRPr="00DA047B">
        <w:rPr>
          <w:highlight w:val="green"/>
          <w:u w:val="single"/>
        </w:rPr>
        <w:t>Republican states are ready to fight</w:t>
      </w:r>
      <w:r w:rsidRPr="00C608DC">
        <w:rPr>
          <w:u w:val="single"/>
        </w:rPr>
        <w:t xml:space="preserve"> Democratic President-elect Joe </w:t>
      </w:r>
      <w:r w:rsidRPr="00DA047B">
        <w:rPr>
          <w:highlight w:val="green"/>
          <w:u w:val="single"/>
        </w:rPr>
        <w:t>Biden if he tries to require the power sector to slash</w:t>
      </w:r>
      <w:r w:rsidRPr="00C608DC">
        <w:rPr>
          <w:u w:val="single"/>
        </w:rPr>
        <w:t xml:space="preserve"> greenhouse gas </w:t>
      </w:r>
      <w:r w:rsidRPr="00DA047B">
        <w:rPr>
          <w:highlight w:val="green"/>
          <w:u w:val="single"/>
        </w:rPr>
        <w:t>emissions</w:t>
      </w:r>
      <w:r w:rsidRPr="00C608DC">
        <w:rPr>
          <w:u w:val="single"/>
        </w:rPr>
        <w:t>.</w:t>
      </w:r>
    </w:p>
    <w:p w14:paraId="6F8A809B" w14:textId="77777777" w:rsidR="00ED0CF7" w:rsidRPr="00274E3A" w:rsidRDefault="00ED0CF7" w:rsidP="00ED0CF7">
      <w:pPr>
        <w:rPr>
          <w:sz w:val="16"/>
        </w:rPr>
      </w:pPr>
      <w:r w:rsidRPr="00274E3A">
        <w:rPr>
          <w:sz w:val="16"/>
        </w:rPr>
        <w:t>The litigious stance reflects just one of the many obstacles Biden will face as he seeks to deliver on a campaign promise to bring the U.S. economy to net zero emissions by 2050 to combat climate change.</w:t>
      </w:r>
    </w:p>
    <w:p w14:paraId="2F74A289" w14:textId="77777777" w:rsidR="00ED0CF7" w:rsidRPr="00C608DC" w:rsidRDefault="00ED0CF7" w:rsidP="00ED0CF7">
      <w:pPr>
        <w:rPr>
          <w:u w:val="single"/>
        </w:rPr>
      </w:pPr>
      <w:r w:rsidRPr="00DA047B">
        <w:rPr>
          <w:highlight w:val="green"/>
          <w:u w:val="single"/>
        </w:rPr>
        <w:t>Biden’s pledge includes</w:t>
      </w:r>
      <w:r w:rsidRPr="00C608DC">
        <w:rPr>
          <w:u w:val="single"/>
        </w:rPr>
        <w:t xml:space="preserve"> a goal of </w:t>
      </w:r>
      <w:r w:rsidRPr="00DA047B">
        <w:rPr>
          <w:highlight w:val="green"/>
          <w:u w:val="single"/>
        </w:rPr>
        <w:t>cutting net emissions from the</w:t>
      </w:r>
      <w:r w:rsidRPr="00C608DC">
        <w:rPr>
          <w:u w:val="single"/>
        </w:rPr>
        <w:t xml:space="preserve"> power </w:t>
      </w:r>
      <w:r w:rsidRPr="00DA047B">
        <w:rPr>
          <w:highlight w:val="green"/>
          <w:u w:val="single"/>
        </w:rPr>
        <w:t>sector</w:t>
      </w:r>
      <w:r w:rsidRPr="00274E3A">
        <w:rPr>
          <w:sz w:val="16"/>
        </w:rPr>
        <w:t xml:space="preserve"> – </w:t>
      </w:r>
      <w:r w:rsidRPr="00DA047B">
        <w:rPr>
          <w:highlight w:val="green"/>
          <w:u w:val="single"/>
        </w:rPr>
        <w:t xml:space="preserve">a </w:t>
      </w:r>
      <w:r w:rsidRPr="00DA047B">
        <w:rPr>
          <w:rStyle w:val="Emphasis"/>
          <w:highlight w:val="green"/>
        </w:rPr>
        <w:t>top source</w:t>
      </w:r>
      <w:r w:rsidRPr="00DA047B">
        <w:rPr>
          <w:highlight w:val="green"/>
          <w:u w:val="single"/>
        </w:rPr>
        <w:t xml:space="preserve"> of</w:t>
      </w:r>
      <w:r w:rsidRPr="00C608DC">
        <w:rPr>
          <w:u w:val="single"/>
        </w:rPr>
        <w:t xml:space="preserve"> nationwide </w:t>
      </w:r>
      <w:r w:rsidRPr="00DA047B">
        <w:rPr>
          <w:rStyle w:val="Emphasis"/>
          <w:highlight w:val="green"/>
        </w:rPr>
        <w:t>g</w:t>
      </w:r>
      <w:r w:rsidRPr="00C608DC">
        <w:rPr>
          <w:u w:val="single"/>
        </w:rPr>
        <w:t>reen</w:t>
      </w:r>
      <w:r w:rsidRPr="00DA047B">
        <w:rPr>
          <w:rStyle w:val="Emphasis"/>
          <w:highlight w:val="green"/>
        </w:rPr>
        <w:t>h</w:t>
      </w:r>
      <w:r w:rsidRPr="00C608DC">
        <w:rPr>
          <w:u w:val="single"/>
        </w:rPr>
        <w:t xml:space="preserve">ouse </w:t>
      </w:r>
      <w:r w:rsidRPr="00DA047B">
        <w:rPr>
          <w:rStyle w:val="Emphasis"/>
          <w:highlight w:val="green"/>
        </w:rPr>
        <w:t>g</w:t>
      </w:r>
      <w:r w:rsidRPr="00C608DC">
        <w:rPr>
          <w:u w:val="single"/>
        </w:rPr>
        <w:t>ases</w:t>
      </w:r>
      <w:r w:rsidRPr="00274E3A">
        <w:rPr>
          <w:sz w:val="16"/>
        </w:rPr>
        <w:t xml:space="preserve"> - to zero by 2035, though the president-elect has yet to detail how he intends to make it happen. </w:t>
      </w:r>
      <w:r w:rsidRPr="00DA047B">
        <w:rPr>
          <w:highlight w:val="green"/>
          <w:u w:val="single"/>
        </w:rPr>
        <w:t>Lawsuits from states</w:t>
      </w:r>
      <w:r w:rsidRPr="00C608DC">
        <w:rPr>
          <w:u w:val="single"/>
        </w:rPr>
        <w:t xml:space="preserve"> could </w:t>
      </w:r>
      <w:r w:rsidRPr="00DA047B">
        <w:rPr>
          <w:rStyle w:val="Emphasis"/>
          <w:highlight w:val="green"/>
        </w:rPr>
        <w:t>halt implementation</w:t>
      </w:r>
      <w:r w:rsidRPr="00C608DC">
        <w:rPr>
          <w:u w:val="single"/>
        </w:rPr>
        <w:t xml:space="preserve"> of any Democratic plan, </w:t>
      </w:r>
      <w:r w:rsidRPr="00DA047B">
        <w:rPr>
          <w:highlight w:val="green"/>
          <w:u w:val="single"/>
        </w:rPr>
        <w:t>as</w:t>
      </w:r>
      <w:r w:rsidRPr="00C608DC">
        <w:rPr>
          <w:u w:val="single"/>
        </w:rPr>
        <w:t xml:space="preserve"> they did </w:t>
      </w:r>
      <w:r w:rsidRPr="00DA047B">
        <w:rPr>
          <w:highlight w:val="green"/>
          <w:u w:val="single"/>
        </w:rPr>
        <w:t>in 2016</w:t>
      </w:r>
      <w:r w:rsidRPr="00C608DC">
        <w:rPr>
          <w:u w:val="single"/>
        </w:rPr>
        <w:t>.</w:t>
      </w:r>
    </w:p>
    <w:p w14:paraId="288C2EB9" w14:textId="77777777" w:rsidR="00ED0CF7" w:rsidRPr="00274E3A" w:rsidRDefault="00ED0CF7" w:rsidP="00ED0CF7">
      <w:pPr>
        <w:rPr>
          <w:sz w:val="16"/>
        </w:rPr>
      </w:pPr>
      <w:r w:rsidRPr="00274E3A">
        <w:rPr>
          <w:sz w:val="16"/>
        </w:rPr>
        <w:t>“We can all agree that lower emissions are better, but we should also all be able to agree that cost-prohibitive, counterproductive regulations for the sake of catering to an extreme wing of a political party is destructive,” said Bailey Martin, a spokeswoman for Mississippi Governor Tate Reeves.</w:t>
      </w:r>
    </w:p>
    <w:p w14:paraId="24E93797" w14:textId="77777777" w:rsidR="00ED0CF7" w:rsidRPr="00274E3A" w:rsidRDefault="00ED0CF7" w:rsidP="00ED0CF7">
      <w:pPr>
        <w:rPr>
          <w:sz w:val="16"/>
        </w:rPr>
      </w:pPr>
      <w:r w:rsidRPr="00274E3A">
        <w:rPr>
          <w:sz w:val="16"/>
        </w:rPr>
        <w:t>Republican-governed Mississippi, North Dakota, Wyoming, Nebraska and Arkansas said they would challenge any new federal policies requiring the power sector to cut carbon emissions. Utah and Missouri, also under Republican governors, said they would review proposals before deciding.</w:t>
      </w:r>
    </w:p>
    <w:p w14:paraId="2206612B" w14:textId="77777777" w:rsidR="00ED0CF7" w:rsidRPr="00274E3A" w:rsidRDefault="00ED0CF7" w:rsidP="00ED0CF7">
      <w:pPr>
        <w:rPr>
          <w:sz w:val="16"/>
        </w:rPr>
      </w:pPr>
      <w:r w:rsidRPr="00274E3A">
        <w:rPr>
          <w:sz w:val="16"/>
        </w:rPr>
        <w:t>The seven were among 27 states that sued in 2015 to block the Clean Power Plan (CPP), the Obama administration’s signature effort to address climate change by requiring deep cuts in power-sector emissions. Fifteen other states in the lawsuit, including four now under Democratic leadership, either declined to say how they would respond to a new emissions reduction order or did not respond to requests for comment.</w:t>
      </w:r>
    </w:p>
    <w:p w14:paraId="69CA62C5" w14:textId="77777777" w:rsidR="00ED0CF7" w:rsidRPr="00C608DC" w:rsidRDefault="00ED0CF7" w:rsidP="00ED0CF7">
      <w:pPr>
        <w:rPr>
          <w:u w:val="single"/>
        </w:rPr>
      </w:pPr>
      <w:r w:rsidRPr="00274E3A">
        <w:rPr>
          <w:sz w:val="16"/>
        </w:rPr>
        <w:t xml:space="preserve">The states’ lawsuit reached </w:t>
      </w:r>
      <w:r w:rsidRPr="00DA047B">
        <w:rPr>
          <w:highlight w:val="green"/>
          <w:u w:val="single"/>
        </w:rPr>
        <w:t>the Supreme Court</w:t>
      </w:r>
      <w:r w:rsidRPr="00C608DC">
        <w:rPr>
          <w:u w:val="single"/>
        </w:rPr>
        <w:t xml:space="preserve">, which </w:t>
      </w:r>
      <w:r w:rsidRPr="00DA047B">
        <w:rPr>
          <w:rStyle w:val="Emphasis"/>
          <w:highlight w:val="green"/>
        </w:rPr>
        <w:t>stayed implementation</w:t>
      </w:r>
      <w:r w:rsidRPr="00DA047B">
        <w:rPr>
          <w:highlight w:val="green"/>
          <w:u w:val="single"/>
        </w:rPr>
        <w:t xml:space="preserve"> of the CPP in 2016</w:t>
      </w:r>
      <w:r w:rsidRPr="00274E3A">
        <w:rPr>
          <w:sz w:val="16"/>
        </w:rPr>
        <w:t xml:space="preserve">. </w:t>
      </w:r>
      <w:r w:rsidRPr="00C608DC">
        <w:rPr>
          <w:u w:val="single"/>
        </w:rPr>
        <w:t>Outgoing President Donald Trump’s administration proposed rescinding the policy in 2017, a move that was finalized last year.</w:t>
      </w:r>
    </w:p>
    <w:p w14:paraId="143C0998" w14:textId="77777777" w:rsidR="00ED0CF7" w:rsidRPr="00C608DC" w:rsidRDefault="00ED0CF7" w:rsidP="00ED0CF7">
      <w:pPr>
        <w:rPr>
          <w:u w:val="single"/>
        </w:rPr>
      </w:pPr>
      <w:r w:rsidRPr="00DA047B">
        <w:rPr>
          <w:highlight w:val="green"/>
          <w:u w:val="single"/>
        </w:rPr>
        <w:t>Several</w:t>
      </w:r>
      <w:r w:rsidRPr="00C608DC">
        <w:rPr>
          <w:u w:val="single"/>
        </w:rPr>
        <w:t xml:space="preserve"> of the </w:t>
      </w:r>
      <w:r w:rsidRPr="00DA047B">
        <w:rPr>
          <w:highlight w:val="green"/>
          <w:u w:val="single"/>
        </w:rPr>
        <w:t>states</w:t>
      </w:r>
      <w:r w:rsidRPr="00C608DC">
        <w:rPr>
          <w:u w:val="single"/>
        </w:rPr>
        <w:t xml:space="preserve"> that opposed the CPP </w:t>
      </w:r>
      <w:r w:rsidRPr="00DA047B">
        <w:rPr>
          <w:highlight w:val="green"/>
          <w:u w:val="single"/>
        </w:rPr>
        <w:t>have</w:t>
      </w:r>
      <w:r w:rsidRPr="00C608DC">
        <w:rPr>
          <w:u w:val="single"/>
        </w:rPr>
        <w:t xml:space="preserve"> politically </w:t>
      </w:r>
      <w:r w:rsidRPr="00DA047B">
        <w:rPr>
          <w:highlight w:val="green"/>
          <w:u w:val="single"/>
        </w:rPr>
        <w:t>powerful coal and drilling industries</w:t>
      </w:r>
      <w:r w:rsidRPr="00C608DC">
        <w:rPr>
          <w:u w:val="single"/>
        </w:rPr>
        <w:t xml:space="preserve"> that </w:t>
      </w:r>
      <w:r w:rsidRPr="00DA047B">
        <w:rPr>
          <w:highlight w:val="green"/>
          <w:u w:val="single"/>
        </w:rPr>
        <w:t xml:space="preserve">they </w:t>
      </w:r>
      <w:r w:rsidRPr="00DA047B">
        <w:rPr>
          <w:rStyle w:val="Emphasis"/>
          <w:highlight w:val="green"/>
        </w:rPr>
        <w:t>want to protect</w:t>
      </w:r>
      <w:r w:rsidRPr="00C608DC">
        <w:rPr>
          <w:u w:val="single"/>
        </w:rPr>
        <w:t>, even though some are seeing a big voluntary shift by utilities to cleaner energy sources.</w:t>
      </w:r>
    </w:p>
    <w:p w14:paraId="5E48C084" w14:textId="77777777" w:rsidR="00ED0CF7" w:rsidRPr="00C608DC" w:rsidRDefault="00ED0CF7" w:rsidP="00ED0CF7">
      <w:pPr>
        <w:pStyle w:val="Heading4"/>
        <w:rPr>
          <w:bCs/>
          <w:u w:val="single"/>
        </w:rPr>
      </w:pPr>
      <w:r w:rsidRPr="00C608DC">
        <w:rPr>
          <w:bCs/>
          <w:u w:val="single"/>
        </w:rPr>
        <w:t>That outweighs</w:t>
      </w:r>
    </w:p>
    <w:p w14:paraId="280E7FEA" w14:textId="77777777" w:rsidR="00ED0CF7" w:rsidRPr="00274E3A" w:rsidRDefault="00ED0CF7" w:rsidP="00ED0CF7">
      <w:r w:rsidRPr="00274E3A">
        <w:t xml:space="preserve">Vince </w:t>
      </w:r>
      <w:r w:rsidRPr="00E70CA9">
        <w:rPr>
          <w:b/>
          <w:bCs/>
        </w:rPr>
        <w:t>Bielski 20</w:t>
      </w:r>
      <w:r w:rsidRPr="00274E3A">
        <w:t>, RealClear Investigations Journalist, 12/23/20, “Joe Biden's About to Floor It to a Green Future -- Straight Into State Speed Traps,” https://www.realclearinvestigations.com/articles/2020/12/23/joe_bidens_about_to_floor_it_to_a_green_future_--_straight_into_state_speed_traps_126498.html</w:t>
      </w:r>
    </w:p>
    <w:p w14:paraId="4F4E066E" w14:textId="77777777" w:rsidR="00ED0CF7" w:rsidRPr="00C608DC" w:rsidRDefault="00ED0CF7" w:rsidP="00ED0CF7">
      <w:pPr>
        <w:rPr>
          <w:u w:val="single"/>
        </w:rPr>
      </w:pPr>
      <w:r w:rsidRPr="00C608DC">
        <w:rPr>
          <w:sz w:val="16"/>
          <w:u w:val="single"/>
        </w:rPr>
        <w:t xml:space="preserve">Joe </w:t>
      </w:r>
      <w:r w:rsidRPr="00DA047B">
        <w:rPr>
          <w:highlight w:val="green"/>
          <w:u w:val="single"/>
        </w:rPr>
        <w:t xml:space="preserve">Biden needs to put the </w:t>
      </w:r>
      <w:r w:rsidRPr="00DA047B">
        <w:rPr>
          <w:rStyle w:val="Emphasis"/>
          <w:highlight w:val="green"/>
        </w:rPr>
        <w:t>pedal to the metal</w:t>
      </w:r>
      <w:r w:rsidRPr="00DA047B">
        <w:rPr>
          <w:highlight w:val="green"/>
          <w:u w:val="single"/>
        </w:rPr>
        <w:t xml:space="preserve"> as he races toward</w:t>
      </w:r>
      <w:r w:rsidRPr="00C608DC">
        <w:rPr>
          <w:u w:val="single"/>
        </w:rPr>
        <w:t xml:space="preserve"> his goal of </w:t>
      </w:r>
      <w:r w:rsidRPr="00DA047B">
        <w:rPr>
          <w:highlight w:val="green"/>
          <w:u w:val="single"/>
        </w:rPr>
        <w:t>ridding</w:t>
      </w:r>
      <w:r w:rsidRPr="00C608DC">
        <w:rPr>
          <w:u w:val="single"/>
        </w:rPr>
        <w:t xml:space="preserve"> America’s </w:t>
      </w:r>
      <w:r w:rsidRPr="00DA047B">
        <w:rPr>
          <w:highlight w:val="green"/>
          <w:u w:val="single"/>
        </w:rPr>
        <w:t>energy sources of carbon emissions</w:t>
      </w:r>
      <w:r w:rsidRPr="00C608DC">
        <w:rPr>
          <w:u w:val="single"/>
        </w:rPr>
        <w:t xml:space="preserve"> by 2035. </w:t>
      </w:r>
      <w:r w:rsidRPr="00DA047B">
        <w:rPr>
          <w:highlight w:val="green"/>
          <w:u w:val="single"/>
        </w:rPr>
        <w:t>But the president</w:t>
      </w:r>
      <w:r w:rsidRPr="00C608DC">
        <w:rPr>
          <w:u w:val="single"/>
        </w:rPr>
        <w:t xml:space="preserve">-elect’s headlong rush toward a green future </w:t>
      </w:r>
      <w:r w:rsidRPr="00DA047B">
        <w:rPr>
          <w:highlight w:val="green"/>
          <w:u w:val="single"/>
        </w:rPr>
        <w:t xml:space="preserve">may be </w:t>
      </w:r>
      <w:r w:rsidRPr="00DA047B">
        <w:rPr>
          <w:rStyle w:val="Emphasis"/>
          <w:highlight w:val="green"/>
        </w:rPr>
        <w:t>slowed</w:t>
      </w:r>
      <w:r w:rsidRPr="00DA047B">
        <w:rPr>
          <w:highlight w:val="green"/>
          <w:u w:val="single"/>
        </w:rPr>
        <w:t xml:space="preserve"> by</w:t>
      </w:r>
      <w:r w:rsidRPr="00C608DC">
        <w:rPr>
          <w:u w:val="single"/>
        </w:rPr>
        <w:t xml:space="preserve"> a snarl of </w:t>
      </w:r>
      <w:r w:rsidRPr="00DA047B">
        <w:rPr>
          <w:rStyle w:val="Emphasis"/>
          <w:highlight w:val="green"/>
        </w:rPr>
        <w:t>political speed limits in the states</w:t>
      </w:r>
      <w:r w:rsidRPr="00C608DC">
        <w:rPr>
          <w:u w:val="single"/>
        </w:rPr>
        <w:t>.</w:t>
      </w:r>
    </w:p>
    <w:p w14:paraId="7F597C4E" w14:textId="77777777" w:rsidR="00ED0CF7" w:rsidRPr="00C608DC" w:rsidRDefault="00ED0CF7" w:rsidP="00ED0CF7">
      <w:pPr>
        <w:rPr>
          <w:sz w:val="16"/>
          <w:u w:val="single"/>
        </w:rPr>
      </w:pPr>
      <w:r w:rsidRPr="00C608DC">
        <w:rPr>
          <w:sz w:val="16"/>
          <w:u w:val="single"/>
        </w:rPr>
        <w:t xml:space="preserve">One of </w:t>
      </w:r>
      <w:r w:rsidRPr="00C608DC">
        <w:rPr>
          <w:u w:val="single"/>
        </w:rPr>
        <w:t xml:space="preserve">Biden’s most ambitious aims is </w:t>
      </w:r>
      <w:r w:rsidRPr="00DA047B">
        <w:rPr>
          <w:highlight w:val="green"/>
          <w:u w:val="single"/>
        </w:rPr>
        <w:t>to</w:t>
      </w:r>
      <w:r w:rsidRPr="00C608DC">
        <w:rPr>
          <w:u w:val="single"/>
        </w:rPr>
        <w:t xml:space="preserve"> completely </w:t>
      </w:r>
      <w:r w:rsidRPr="00DA047B">
        <w:rPr>
          <w:highlight w:val="green"/>
          <w:u w:val="single"/>
        </w:rPr>
        <w:t>clean up the</w:t>
      </w:r>
      <w:r w:rsidRPr="00C608DC">
        <w:rPr>
          <w:u w:val="single"/>
        </w:rPr>
        <w:t xml:space="preserve"> electrical </w:t>
      </w:r>
      <w:r w:rsidRPr="00DA047B">
        <w:rPr>
          <w:highlight w:val="green"/>
          <w:u w:val="single"/>
        </w:rPr>
        <w:t>grid</w:t>
      </w:r>
      <w:r w:rsidRPr="00C608DC">
        <w:rPr>
          <w:sz w:val="16"/>
          <w:u w:val="single"/>
        </w:rPr>
        <w:t>, today powered mostly by fossil fuels, in only 15 years. Many energy executives consider that goal quixotic because it would require a breathtakingly fast transformation of the massive power industry -- from replacing hundreds of dirty power plants to upgrading thousands of miles transmission lines.</w:t>
      </w:r>
    </w:p>
    <w:p w14:paraId="2702AE14" w14:textId="77777777" w:rsidR="00ED0CF7" w:rsidRPr="00C608DC" w:rsidRDefault="00ED0CF7" w:rsidP="00ED0CF7">
      <w:pPr>
        <w:rPr>
          <w:u w:val="single"/>
        </w:rPr>
      </w:pPr>
      <w:r w:rsidRPr="00C608DC">
        <w:rPr>
          <w:sz w:val="16"/>
          <w:u w:val="single"/>
        </w:rPr>
        <w:t xml:space="preserve">To do that, </w:t>
      </w:r>
      <w:r w:rsidRPr="00DA047B">
        <w:rPr>
          <w:highlight w:val="green"/>
          <w:u w:val="single"/>
        </w:rPr>
        <w:t>Biden needs</w:t>
      </w:r>
      <w:r w:rsidRPr="00C608DC">
        <w:rPr>
          <w:u w:val="single"/>
        </w:rPr>
        <w:t xml:space="preserve"> to engineer </w:t>
      </w:r>
      <w:r w:rsidRPr="00DA047B">
        <w:rPr>
          <w:highlight w:val="green"/>
          <w:u w:val="single"/>
        </w:rPr>
        <w:t xml:space="preserve">a </w:t>
      </w:r>
      <w:r w:rsidRPr="00DA047B">
        <w:rPr>
          <w:rStyle w:val="Emphasis"/>
          <w:highlight w:val="green"/>
        </w:rPr>
        <w:t>major expansion</w:t>
      </w:r>
      <w:r w:rsidRPr="00DA047B">
        <w:rPr>
          <w:highlight w:val="green"/>
          <w:u w:val="single"/>
        </w:rPr>
        <w:t xml:space="preserve"> of federal power over</w:t>
      </w:r>
      <w:r w:rsidRPr="00C608DC">
        <w:rPr>
          <w:u w:val="single"/>
        </w:rPr>
        <w:t xml:space="preserve"> the </w:t>
      </w:r>
      <w:r w:rsidRPr="00DA047B">
        <w:rPr>
          <w:highlight w:val="green"/>
          <w:u w:val="single"/>
        </w:rPr>
        <w:t>regulatory authority of</w:t>
      </w:r>
      <w:r w:rsidRPr="00C608DC">
        <w:rPr>
          <w:u w:val="single"/>
        </w:rPr>
        <w:t xml:space="preserve"> the </w:t>
      </w:r>
      <w:r w:rsidRPr="00DA047B">
        <w:rPr>
          <w:highlight w:val="green"/>
          <w:u w:val="single"/>
        </w:rPr>
        <w:t>states</w:t>
      </w:r>
      <w:r w:rsidRPr="00C608DC">
        <w:rPr>
          <w:sz w:val="16"/>
          <w:u w:val="single"/>
        </w:rPr>
        <w:t xml:space="preserve"> – </w:t>
      </w:r>
      <w:r w:rsidRPr="00C608DC">
        <w:rPr>
          <w:u w:val="single"/>
        </w:rPr>
        <w:t xml:space="preserve">a daunting political task. States control energy policy and their mishmash of requirements to boost wind and solar power don’t go far enough to achieve Biden’s 2035 goal. That is why </w:t>
      </w:r>
      <w:r w:rsidRPr="00DA047B">
        <w:rPr>
          <w:highlight w:val="green"/>
          <w:u w:val="single"/>
        </w:rPr>
        <w:t>he is expected to push for a federal clean electricity standard</w:t>
      </w:r>
      <w:r w:rsidRPr="00C608DC">
        <w:rPr>
          <w:u w:val="single"/>
        </w:rPr>
        <w:t xml:space="preserve"> – a law forcing utilities to provide a lot more power from carbon-free sources.</w:t>
      </w:r>
    </w:p>
    <w:p w14:paraId="2CDD04EA" w14:textId="77777777" w:rsidR="00ED0CF7" w:rsidRPr="00C608DC" w:rsidRDefault="00ED0CF7" w:rsidP="00ED0CF7">
      <w:pPr>
        <w:rPr>
          <w:u w:val="single"/>
        </w:rPr>
      </w:pPr>
      <w:r w:rsidRPr="00DA047B">
        <w:rPr>
          <w:highlight w:val="green"/>
          <w:u w:val="single"/>
        </w:rPr>
        <w:t>A federal standard</w:t>
      </w:r>
      <w:r w:rsidRPr="00C608DC">
        <w:rPr>
          <w:sz w:val="16"/>
          <w:u w:val="single"/>
        </w:rPr>
        <w:t xml:space="preserve"> – perhaps </w:t>
      </w:r>
      <w:r w:rsidRPr="00DA047B">
        <w:rPr>
          <w:rStyle w:val="Emphasis"/>
          <w:highlight w:val="green"/>
        </w:rPr>
        <w:t>the single most important piece of Biden’s sweeping climate plan</w:t>
      </w:r>
      <w:r w:rsidRPr="00C608DC">
        <w:rPr>
          <w:sz w:val="16"/>
          <w:u w:val="single"/>
        </w:rPr>
        <w:t xml:space="preserve"> – is likely to face stiff opposition in Congress. Major utilities, even those voluntarily pursuing clean energy, don’t like to have their hands tied by government mandates and have successfully opposed them in the past. </w:t>
      </w:r>
      <w:r w:rsidRPr="00C608DC">
        <w:rPr>
          <w:u w:val="single"/>
        </w:rPr>
        <w:t xml:space="preserve">Lawmakers from </w:t>
      </w:r>
      <w:r w:rsidRPr="00DA047B">
        <w:rPr>
          <w:highlight w:val="green"/>
          <w:u w:val="single"/>
        </w:rPr>
        <w:t>states</w:t>
      </w:r>
      <w:r w:rsidRPr="00C608DC">
        <w:rPr>
          <w:u w:val="single"/>
        </w:rPr>
        <w:t xml:space="preserve"> </w:t>
      </w:r>
      <w:r w:rsidRPr="00DA047B">
        <w:rPr>
          <w:highlight w:val="green"/>
          <w:u w:val="single"/>
        </w:rPr>
        <w:t>dependent on fossil fuels</w:t>
      </w:r>
      <w:r w:rsidRPr="00C608DC">
        <w:rPr>
          <w:u w:val="single"/>
        </w:rPr>
        <w:t xml:space="preserve"> have </w:t>
      </w:r>
      <w:r w:rsidRPr="00DA047B">
        <w:rPr>
          <w:rStyle w:val="Emphasis"/>
          <w:highlight w:val="green"/>
        </w:rPr>
        <w:t>shot down proposals</w:t>
      </w:r>
      <w:r w:rsidRPr="00C608DC">
        <w:rPr>
          <w:u w:val="single"/>
        </w:rPr>
        <w:t xml:space="preserve"> for a federal standard, including one backed by the Obama administration, on concerns that their residents would see their bill rise to pay for clean power purchased from regions rich in wind and solar energy. </w:t>
      </w:r>
    </w:p>
    <w:p w14:paraId="36126212" w14:textId="77777777" w:rsidR="00ED0CF7" w:rsidRPr="00C608DC" w:rsidRDefault="00ED0CF7" w:rsidP="00ED0CF7">
      <w:pPr>
        <w:rPr>
          <w:u w:val="single"/>
        </w:rPr>
      </w:pPr>
    </w:p>
    <w:p w14:paraId="7A4916F1" w14:textId="77777777" w:rsidR="00ED0CF7" w:rsidRPr="00274E3A" w:rsidRDefault="00ED0CF7" w:rsidP="00ED0CF7">
      <w:pPr>
        <w:pStyle w:val="Heading4"/>
      </w:pPr>
      <w:r w:rsidRPr="00274E3A">
        <w:t xml:space="preserve">State experimentation undermines Climate progress---empirics </w:t>
      </w:r>
    </w:p>
    <w:p w14:paraId="6102038D" w14:textId="77777777" w:rsidR="00ED0CF7" w:rsidRPr="00274E3A" w:rsidRDefault="00ED0CF7" w:rsidP="00ED0CF7">
      <w:r w:rsidRPr="00274E3A">
        <w:t xml:space="preserve">Michael A. </w:t>
      </w:r>
      <w:r w:rsidRPr="00E70CA9">
        <w:rPr>
          <w:b/>
          <w:bCs/>
        </w:rPr>
        <w:t>Livermore 17</w:t>
      </w:r>
      <w:r w:rsidRPr="00274E3A">
        <w:t>, Associate Professor of Law, University of Virginia, 8/2/17, “Why shifting regulatory power to the states won’t improve the environment,” https://theconversation.com/why-shifting-regulatory-power-to-the-states-wont-improve-the-environment-78245</w:t>
      </w:r>
    </w:p>
    <w:p w14:paraId="254F168F" w14:textId="77777777" w:rsidR="00ED0CF7" w:rsidRPr="00274E3A" w:rsidRDefault="00ED0CF7" w:rsidP="00ED0CF7">
      <w:pPr>
        <w:rPr>
          <w:sz w:val="16"/>
        </w:rPr>
      </w:pPr>
      <w:r w:rsidRPr="00274E3A">
        <w:rPr>
          <w:sz w:val="16"/>
        </w:rPr>
        <w:t>President Trump and his appointees, particularly Environmental Protection Agency Administrator Scott Pruitt, have made federalism a theme of their efforts to scale back environmental regulation. They argue that the federal government has become too intrusive and that states should be returned to a position of “regulatory primacy” on environmental matters.</w:t>
      </w:r>
    </w:p>
    <w:p w14:paraId="662139B9" w14:textId="77777777" w:rsidR="00ED0CF7" w:rsidRPr="00274E3A" w:rsidRDefault="00ED0CF7" w:rsidP="00ED0CF7">
      <w:pPr>
        <w:rPr>
          <w:sz w:val="16"/>
        </w:rPr>
      </w:pPr>
      <w:r w:rsidRPr="00274E3A">
        <w:rPr>
          <w:sz w:val="16"/>
        </w:rPr>
        <w:t>“We have to let the states compete to see who has the best solutions. They know the best how to spend their dollars and how to take care of the people within each state,” Trump said in a speech to the National Governors Association last February.</w:t>
      </w:r>
    </w:p>
    <w:p w14:paraId="23B05CE1" w14:textId="77777777" w:rsidR="00ED0CF7" w:rsidRPr="00274E3A" w:rsidRDefault="00ED0CF7" w:rsidP="00ED0CF7">
      <w:pPr>
        <w:rPr>
          <w:sz w:val="16"/>
        </w:rPr>
      </w:pPr>
      <w:r w:rsidRPr="00DA047B">
        <w:rPr>
          <w:highlight w:val="green"/>
          <w:u w:val="single"/>
        </w:rPr>
        <w:t>Some</w:t>
      </w:r>
      <w:r w:rsidRPr="00C608DC">
        <w:rPr>
          <w:u w:val="single"/>
        </w:rPr>
        <w:t xml:space="preserve"> liberal-leaning </w:t>
      </w:r>
      <w:r w:rsidRPr="00DA047B">
        <w:rPr>
          <w:highlight w:val="green"/>
          <w:u w:val="single"/>
        </w:rPr>
        <w:t>states</w:t>
      </w:r>
      <w:r w:rsidRPr="00C608DC">
        <w:rPr>
          <w:u w:val="single"/>
        </w:rPr>
        <w:t xml:space="preserve"> have </w:t>
      </w:r>
      <w:r w:rsidRPr="00DA047B">
        <w:rPr>
          <w:highlight w:val="green"/>
          <w:u w:val="single"/>
        </w:rPr>
        <w:t>responded by adopting</w:t>
      </w:r>
      <w:r w:rsidRPr="00C608DC">
        <w:rPr>
          <w:u w:val="single"/>
        </w:rPr>
        <w:t xml:space="preserve"> more aggressive </w:t>
      </w:r>
      <w:r w:rsidRPr="00DA047B">
        <w:rPr>
          <w:highlight w:val="green"/>
          <w:u w:val="single"/>
        </w:rPr>
        <w:t>regulations</w:t>
      </w:r>
      <w:r w:rsidRPr="00274E3A">
        <w:rPr>
          <w:sz w:val="16"/>
        </w:rPr>
        <w:t>. California has positioned itself as a leader in the fight to curb climate change. New York is restructuring its electricity market to facilitate clean energy. And Virginia’s Democratic governor, Terry McAuliffe, has ordered state environmental regulators to design a rule to cap carbon emissions from power plants.</w:t>
      </w:r>
    </w:p>
    <w:p w14:paraId="3FE7E214" w14:textId="77777777" w:rsidR="00ED0CF7" w:rsidRPr="00C608DC" w:rsidRDefault="00ED0CF7" w:rsidP="00ED0CF7">
      <w:pPr>
        <w:rPr>
          <w:u w:val="single"/>
        </w:rPr>
      </w:pPr>
      <w:r w:rsidRPr="00274E3A">
        <w:rPr>
          <w:sz w:val="16"/>
        </w:rPr>
        <w:t xml:space="preserve">State experimentation may be the only way to break the gridlock on environmental issues that now overwhelms our national political institutions. </w:t>
      </w:r>
      <w:r w:rsidRPr="00DA047B">
        <w:rPr>
          <w:rStyle w:val="Emphasis"/>
          <w:highlight w:val="green"/>
        </w:rPr>
        <w:t>However</w:t>
      </w:r>
      <w:r w:rsidRPr="00274E3A">
        <w:rPr>
          <w:sz w:val="16"/>
        </w:rPr>
        <w:t>,</w:t>
      </w:r>
      <w:r w:rsidRPr="00C608DC">
        <w:rPr>
          <w:u w:val="single"/>
        </w:rPr>
        <w:t xml:space="preserve"> </w:t>
      </w:r>
      <w:r w:rsidRPr="00DA047B">
        <w:rPr>
          <w:highlight w:val="green"/>
          <w:u w:val="single"/>
        </w:rPr>
        <w:t>without a</w:t>
      </w:r>
      <w:r w:rsidRPr="00C608DC">
        <w:rPr>
          <w:u w:val="single"/>
        </w:rPr>
        <w:t xml:space="preserve"> </w:t>
      </w:r>
      <w:r w:rsidRPr="00DA047B">
        <w:rPr>
          <w:rStyle w:val="Emphasis"/>
          <w:highlight w:val="green"/>
        </w:rPr>
        <w:t>broad mandate</w:t>
      </w:r>
      <w:r w:rsidRPr="00DA047B">
        <w:rPr>
          <w:highlight w:val="green"/>
          <w:u w:val="single"/>
        </w:rPr>
        <w:t xml:space="preserve"> from the federal government</w:t>
      </w:r>
      <w:r w:rsidRPr="00C608DC">
        <w:rPr>
          <w:u w:val="single"/>
        </w:rPr>
        <w:t xml:space="preserve"> to address urgent environmental problems, </w:t>
      </w:r>
      <w:r w:rsidRPr="00DA047B">
        <w:rPr>
          <w:highlight w:val="green"/>
          <w:u w:val="single"/>
        </w:rPr>
        <w:t>few red</w:t>
      </w:r>
      <w:r w:rsidRPr="00C608DC">
        <w:rPr>
          <w:u w:val="single"/>
        </w:rPr>
        <w:t xml:space="preserve"> and purple </w:t>
      </w:r>
      <w:r w:rsidRPr="00DA047B">
        <w:rPr>
          <w:highlight w:val="green"/>
          <w:u w:val="single"/>
        </w:rPr>
        <w:t>states will follow</w:t>
      </w:r>
      <w:r w:rsidRPr="00C608DC">
        <w:rPr>
          <w:u w:val="single"/>
        </w:rPr>
        <w:t xml:space="preserve"> California’s lead.</w:t>
      </w:r>
      <w:r w:rsidRPr="00274E3A">
        <w:rPr>
          <w:sz w:val="16"/>
        </w:rPr>
        <w:t xml:space="preserve"> In my view, </w:t>
      </w:r>
      <w:r w:rsidRPr="00DA047B">
        <w:rPr>
          <w:highlight w:val="green"/>
          <w:u w:val="single"/>
        </w:rPr>
        <w:t>giving too</w:t>
      </w:r>
      <w:r w:rsidRPr="00C608DC">
        <w:rPr>
          <w:u w:val="single"/>
        </w:rPr>
        <w:t xml:space="preserve"> </w:t>
      </w:r>
      <w:r w:rsidRPr="00DA047B">
        <w:rPr>
          <w:highlight w:val="green"/>
          <w:u w:val="single"/>
        </w:rPr>
        <w:t>much power to</w:t>
      </w:r>
      <w:r w:rsidRPr="00C608DC">
        <w:rPr>
          <w:u w:val="single"/>
        </w:rPr>
        <w:t xml:space="preserve"> the </w:t>
      </w:r>
      <w:r w:rsidRPr="00DA047B">
        <w:rPr>
          <w:highlight w:val="green"/>
          <w:u w:val="single"/>
        </w:rPr>
        <w:t xml:space="preserve">states will </w:t>
      </w:r>
      <w:r w:rsidRPr="00DA047B">
        <w:rPr>
          <w:rStyle w:val="Emphasis"/>
          <w:highlight w:val="green"/>
        </w:rPr>
        <w:t>likely result in many states doing less, not more</w:t>
      </w:r>
      <w:r w:rsidRPr="00C608DC">
        <w:rPr>
          <w:u w:val="single"/>
        </w:rPr>
        <w:t>.</w:t>
      </w:r>
    </w:p>
    <w:p w14:paraId="3DD8F7E7" w14:textId="77777777" w:rsidR="00ED0CF7" w:rsidRPr="00274E3A" w:rsidRDefault="00ED0CF7" w:rsidP="00ED0CF7">
      <w:pPr>
        <w:rPr>
          <w:sz w:val="16"/>
        </w:rPr>
      </w:pPr>
      <w:r w:rsidRPr="00274E3A">
        <w:rPr>
          <w:sz w:val="16"/>
        </w:rPr>
        <w:t>What’s so great about the states?</w:t>
      </w:r>
    </w:p>
    <w:p w14:paraId="47AB1C34" w14:textId="77777777" w:rsidR="00ED0CF7" w:rsidRPr="00274E3A" w:rsidRDefault="00ED0CF7" w:rsidP="00ED0CF7">
      <w:pPr>
        <w:rPr>
          <w:sz w:val="16"/>
        </w:rPr>
      </w:pPr>
      <w:r w:rsidRPr="00274E3A">
        <w:rPr>
          <w:sz w:val="16"/>
        </w:rPr>
        <w:t>Politicians are happy to praise states’ rights, but they rarely say much about what federalism is supposed to accomplish. Granting more power to the states should not be an end unto itself. Rather, it’s a way to promote goals such as political responsiveness, experimentation and policy diversity.</w:t>
      </w:r>
    </w:p>
    <w:p w14:paraId="0A65D514" w14:textId="77777777" w:rsidR="00ED0CF7" w:rsidRPr="00274E3A" w:rsidRDefault="00ED0CF7" w:rsidP="00ED0CF7">
      <w:pPr>
        <w:rPr>
          <w:sz w:val="16"/>
        </w:rPr>
      </w:pPr>
      <w:r w:rsidRPr="00274E3A">
        <w:rPr>
          <w:sz w:val="16"/>
        </w:rPr>
        <w:t>Many U.S. environmental laws include roles for states and the federal government to work cooperatively to achieve shared objectives. Often, this involves the federal government setting strict goals, with states taking the lead on implementation and enforcement. This careful balance of federal and state power has been implemented by Republican and Democratic administrations alike.</w:t>
      </w:r>
    </w:p>
    <w:p w14:paraId="7FAC201A" w14:textId="77777777" w:rsidR="00ED0CF7" w:rsidRPr="00274E3A" w:rsidRDefault="00ED0CF7" w:rsidP="00ED0CF7">
      <w:pPr>
        <w:rPr>
          <w:sz w:val="16"/>
        </w:rPr>
      </w:pPr>
      <w:r w:rsidRPr="00274E3A">
        <w:rPr>
          <w:sz w:val="16"/>
        </w:rPr>
        <w:t>In recent years, scholars have expanded on Justice Brandeis’ famous “laboratories of democracy” model of federalism with the notion of “democratic experimentation.” Brandeis’ core insight, updated for contemporary society, is that decentralization lets state and local governments experiment with different policies to generate information about what works and what doesn’t. Other states and the national government can use those insights to generate better policy outcomes.</w:t>
      </w:r>
    </w:p>
    <w:p w14:paraId="09587C5C" w14:textId="77777777" w:rsidR="00ED0CF7" w:rsidRPr="00C608DC" w:rsidRDefault="00ED0CF7" w:rsidP="00ED0CF7">
      <w:pPr>
        <w:rPr>
          <w:u w:val="single"/>
        </w:rPr>
      </w:pPr>
      <w:r w:rsidRPr="00274E3A">
        <w:rPr>
          <w:sz w:val="16"/>
        </w:rPr>
        <w:t xml:space="preserve">But as I have shown in recent work, there is no guarantee that </w:t>
      </w:r>
      <w:r w:rsidRPr="00DA047B">
        <w:rPr>
          <w:rStyle w:val="Emphasis"/>
          <w:highlight w:val="green"/>
        </w:rPr>
        <w:t>state experimentation</w:t>
      </w:r>
      <w:r w:rsidRPr="00C608DC">
        <w:rPr>
          <w:u w:val="single"/>
        </w:rPr>
        <w:t xml:space="preserve"> will </w:t>
      </w:r>
      <w:r w:rsidRPr="00DA047B">
        <w:rPr>
          <w:highlight w:val="green"/>
          <w:u w:val="single"/>
        </w:rPr>
        <w:t>produce</w:t>
      </w:r>
      <w:r w:rsidRPr="00C608DC">
        <w:rPr>
          <w:u w:val="single"/>
        </w:rPr>
        <w:t xml:space="preserve"> neutral technical information. It also can generate </w:t>
      </w:r>
      <w:r w:rsidRPr="00DA047B">
        <w:rPr>
          <w:rStyle w:val="Emphasis"/>
          <w:highlight w:val="green"/>
        </w:rPr>
        <w:t>political information</w:t>
      </w:r>
      <w:r w:rsidRPr="00DA047B">
        <w:rPr>
          <w:highlight w:val="green"/>
          <w:u w:val="single"/>
        </w:rPr>
        <w:t xml:space="preserve"> that can be put to</w:t>
      </w:r>
      <w:r w:rsidRPr="00C608DC">
        <w:rPr>
          <w:u w:val="single"/>
        </w:rPr>
        <w:t xml:space="preserve"> good or </w:t>
      </w:r>
      <w:r w:rsidRPr="00DA047B">
        <w:rPr>
          <w:rStyle w:val="Emphasis"/>
          <w:highlight w:val="green"/>
        </w:rPr>
        <w:t>bad uses</w:t>
      </w:r>
      <w:r w:rsidRPr="00C608DC">
        <w:rPr>
          <w:u w:val="single"/>
        </w:rPr>
        <w:t>.</w:t>
      </w:r>
    </w:p>
    <w:p w14:paraId="22A79317" w14:textId="77777777" w:rsidR="00ED0CF7" w:rsidRPr="00C608DC" w:rsidRDefault="00ED0CF7" w:rsidP="00ED0CF7">
      <w:pPr>
        <w:rPr>
          <w:u w:val="single"/>
        </w:rPr>
      </w:pPr>
      <w:r w:rsidRPr="00274E3A">
        <w:rPr>
          <w:sz w:val="16"/>
        </w:rPr>
        <w:t xml:space="preserve">For example, </w:t>
      </w:r>
      <w:r w:rsidRPr="00C608DC">
        <w:rPr>
          <w:u w:val="single"/>
        </w:rPr>
        <w:t xml:space="preserve">state </w:t>
      </w:r>
      <w:r w:rsidRPr="00DA047B">
        <w:rPr>
          <w:highlight w:val="green"/>
          <w:u w:val="single"/>
        </w:rPr>
        <w:t>experimentation with pollution controls</w:t>
      </w:r>
      <w:r w:rsidRPr="00C608DC">
        <w:rPr>
          <w:u w:val="single"/>
        </w:rPr>
        <w:t xml:space="preserve"> may </w:t>
      </w:r>
      <w:r w:rsidRPr="00DA047B">
        <w:rPr>
          <w:highlight w:val="green"/>
          <w:u w:val="single"/>
        </w:rPr>
        <w:t>allow</w:t>
      </w:r>
      <w:r w:rsidRPr="00C608DC">
        <w:rPr>
          <w:u w:val="single"/>
        </w:rPr>
        <w:t xml:space="preserve"> regulators to identify cheap ways to reduce emissions. On the other hand, big </w:t>
      </w:r>
      <w:r w:rsidRPr="00DA047B">
        <w:rPr>
          <w:highlight w:val="green"/>
          <w:u w:val="single"/>
        </w:rPr>
        <w:t>polluters</w:t>
      </w:r>
      <w:r w:rsidRPr="00C608DC">
        <w:rPr>
          <w:u w:val="single"/>
        </w:rPr>
        <w:t xml:space="preserve"> may use the opportunity </w:t>
      </w:r>
      <w:r w:rsidRPr="00DA047B">
        <w:rPr>
          <w:highlight w:val="green"/>
          <w:u w:val="single"/>
        </w:rPr>
        <w:t xml:space="preserve">to figure out </w:t>
      </w:r>
      <w:r w:rsidRPr="00DA047B">
        <w:rPr>
          <w:rStyle w:val="Emphasis"/>
          <w:highlight w:val="green"/>
        </w:rPr>
        <w:t>clever ways to avoid their obligations</w:t>
      </w:r>
      <w:r w:rsidRPr="00C608DC">
        <w:rPr>
          <w:u w:val="single"/>
        </w:rPr>
        <w:t>.</w:t>
      </w:r>
    </w:p>
    <w:p w14:paraId="11C29FA4" w14:textId="77777777" w:rsidR="00ED0CF7" w:rsidRPr="00C608DC" w:rsidRDefault="00ED0CF7" w:rsidP="00ED0CF7">
      <w:pPr>
        <w:rPr>
          <w:u w:val="single"/>
        </w:rPr>
      </w:pPr>
      <w:r w:rsidRPr="00DA047B">
        <w:rPr>
          <w:highlight w:val="green"/>
          <w:u w:val="single"/>
        </w:rPr>
        <w:t>This happened</w:t>
      </w:r>
      <w:r w:rsidRPr="00C608DC">
        <w:rPr>
          <w:u w:val="single"/>
        </w:rPr>
        <w:t xml:space="preserve"> in the 1970s and ‘80’s </w:t>
      </w:r>
      <w:r w:rsidRPr="00DA047B">
        <w:rPr>
          <w:highlight w:val="green"/>
          <w:u w:val="single"/>
        </w:rPr>
        <w:t>after the Clean Air Act was enacted</w:t>
      </w:r>
      <w:r w:rsidRPr="00274E3A">
        <w:rPr>
          <w:sz w:val="16"/>
        </w:rPr>
        <w:t xml:space="preserve">. </w:t>
      </w:r>
      <w:r w:rsidRPr="00C608DC">
        <w:rPr>
          <w:u w:val="single"/>
        </w:rPr>
        <w:t>State experimentation allowed polluters to learn that by building very tall smokestacks at electric power plants, they could send pollution downwind while keeping local officials happy. Experimentation resulted in information on how to push pollution around instead of cleaning it up, and utilities in midwest states used this knowledge to shift pollutants to states downwind in the Northeast.</w:t>
      </w:r>
    </w:p>
    <w:p w14:paraId="72731896" w14:textId="77777777" w:rsidR="00ED0CF7" w:rsidRPr="00274E3A" w:rsidRDefault="00ED0CF7" w:rsidP="00ED0CF7"/>
    <w:p w14:paraId="448333AB" w14:textId="77777777" w:rsidR="00ED0CF7" w:rsidRPr="00274E3A" w:rsidRDefault="00ED0CF7" w:rsidP="00ED0CF7">
      <w:pPr>
        <w:pStyle w:val="Heading4"/>
      </w:pPr>
      <w:r w:rsidRPr="00274E3A">
        <w:t>Their argument misunderstands power---uncooperative federalism is status quo biased</w:t>
      </w:r>
    </w:p>
    <w:p w14:paraId="786206A7" w14:textId="77777777" w:rsidR="00ED0CF7" w:rsidRPr="00274E3A" w:rsidRDefault="00ED0CF7" w:rsidP="00ED0CF7">
      <w:r w:rsidRPr="00274E3A">
        <w:t xml:space="preserve">Lisa L. </w:t>
      </w:r>
      <w:r w:rsidRPr="00E70CA9">
        <w:rPr>
          <w:b/>
          <w:bCs/>
        </w:rPr>
        <w:t>Miller 19</w:t>
      </w:r>
      <w:r w:rsidRPr="00274E3A">
        <w:t>, Professor of Political Science, Rutgers University, 7/11/19, “FEDERALISM IS UNLIKELY TO SAVE PROGRESSIVE POLITICS,” https://lpeproject.org/blog/federalism-is-unlikely-to-save-progressive-politics/</w:t>
      </w:r>
    </w:p>
    <w:p w14:paraId="63A62535" w14:textId="77777777" w:rsidR="00ED0CF7" w:rsidRPr="00274E3A" w:rsidRDefault="00ED0CF7" w:rsidP="00ED0CF7">
      <w:r w:rsidRPr="00DA047B">
        <w:rPr>
          <w:rStyle w:val="Emphasis"/>
          <w:highlight w:val="green"/>
        </w:rPr>
        <w:t>Can federalism work for progressives?</w:t>
      </w:r>
      <w:r w:rsidRPr="00274E3A">
        <w:t xml:space="preserve"> </w:t>
      </w:r>
      <w:r w:rsidRPr="00DA047B">
        <w:rPr>
          <w:highlight w:val="green"/>
          <w:u w:val="single"/>
        </w:rPr>
        <w:t>Since</w:t>
      </w:r>
      <w:r w:rsidRPr="00C608DC">
        <w:rPr>
          <w:u w:val="single"/>
        </w:rPr>
        <w:t xml:space="preserve"> the election of Donald </w:t>
      </w:r>
      <w:r w:rsidRPr="00DA047B">
        <w:rPr>
          <w:highlight w:val="green"/>
          <w:u w:val="single"/>
        </w:rPr>
        <w:t>Trump</w:t>
      </w:r>
      <w:r w:rsidRPr="00C608DC">
        <w:rPr>
          <w:u w:val="single"/>
        </w:rPr>
        <w:t xml:space="preserve">, left-leaning </w:t>
      </w:r>
      <w:r w:rsidRPr="00DA047B">
        <w:rPr>
          <w:highlight w:val="green"/>
          <w:u w:val="single"/>
        </w:rPr>
        <w:t>scholars</w:t>
      </w:r>
      <w:r w:rsidRPr="00C608DC">
        <w:rPr>
          <w:u w:val="single"/>
        </w:rPr>
        <w:t xml:space="preserve"> and political activists have </w:t>
      </w:r>
      <w:r w:rsidRPr="00DA047B">
        <w:rPr>
          <w:highlight w:val="green"/>
          <w:u w:val="single"/>
        </w:rPr>
        <w:t>increased</w:t>
      </w:r>
      <w:r w:rsidRPr="00C608DC">
        <w:rPr>
          <w:u w:val="single"/>
        </w:rPr>
        <w:t xml:space="preserve"> their </w:t>
      </w:r>
      <w:r w:rsidRPr="00DA047B">
        <w:rPr>
          <w:highlight w:val="green"/>
          <w:u w:val="single"/>
        </w:rPr>
        <w:t>focus on state</w:t>
      </w:r>
      <w:r w:rsidRPr="00C608DC">
        <w:rPr>
          <w:u w:val="single"/>
        </w:rPr>
        <w:t xml:space="preserve"> and local </w:t>
      </w:r>
      <w:r w:rsidRPr="00DA047B">
        <w:rPr>
          <w:highlight w:val="green"/>
          <w:u w:val="single"/>
        </w:rPr>
        <w:t>governments</w:t>
      </w:r>
      <w:r w:rsidRPr="00C608DC">
        <w:rPr>
          <w:u w:val="single"/>
        </w:rPr>
        <w:t xml:space="preserve"> as potential venues for progressive policies.</w:t>
      </w:r>
      <w:r w:rsidRPr="00274E3A">
        <w:t xml:space="preserve"> Legal scholars Heather Gerken and Joshua Revesz championed the use of federalism’s multi-layered venues as an opportunity for progressives to “resist Washington overreach, shape national policies, and force the Republicans to compromise.” Because state and local governments are often “led by dissenters and racial minorities,” they argue, progressives have little to fear from the old days when white supremacists used state and local governments to oppose civil rights. In their view, “This is not your father’s federalism.</w:t>
      </w:r>
    </w:p>
    <w:p w14:paraId="77EE5BDC" w14:textId="77777777" w:rsidR="00ED0CF7" w:rsidRPr="00274E3A" w:rsidRDefault="00ED0CF7" w:rsidP="00ED0CF7">
      <w:pPr>
        <w:rPr>
          <w:sz w:val="16"/>
        </w:rPr>
      </w:pPr>
      <w:r w:rsidRPr="00C608DC">
        <w:rPr>
          <w:u w:val="single"/>
        </w:rPr>
        <w:t>The problem</w:t>
      </w:r>
      <w:r w:rsidRPr="00274E3A">
        <w:rPr>
          <w:sz w:val="16"/>
        </w:rPr>
        <w:t xml:space="preserve"> with </w:t>
      </w:r>
      <w:r w:rsidRPr="00DA047B">
        <w:rPr>
          <w:highlight w:val="green"/>
          <w:u w:val="single"/>
        </w:rPr>
        <w:t>this argument</w:t>
      </w:r>
      <w:r w:rsidRPr="00C608DC">
        <w:rPr>
          <w:u w:val="single"/>
        </w:rPr>
        <w:t xml:space="preserve"> is that it </w:t>
      </w:r>
      <w:r w:rsidRPr="00DA047B">
        <w:rPr>
          <w:rStyle w:val="Emphasis"/>
          <w:highlight w:val="green"/>
        </w:rPr>
        <w:t>lacks any account of power</w:t>
      </w:r>
      <w:r w:rsidRPr="00274E3A">
        <w:rPr>
          <w:sz w:val="16"/>
        </w:rPr>
        <w:t xml:space="preserve">, </w:t>
      </w:r>
      <w:r w:rsidRPr="00C608DC">
        <w:rPr>
          <w:u w:val="single"/>
        </w:rPr>
        <w:t xml:space="preserve">that is, how the structure of American federalism shapes and channels political activities in ways that are more advantageous to some interests than to others. American </w:t>
      </w:r>
      <w:r w:rsidRPr="00DA047B">
        <w:rPr>
          <w:highlight w:val="green"/>
          <w:u w:val="single"/>
        </w:rPr>
        <w:t>federalism</w:t>
      </w:r>
      <w:r w:rsidRPr="00C608DC">
        <w:rPr>
          <w:u w:val="single"/>
        </w:rPr>
        <w:t xml:space="preserve"> is not neutral. In fact, federalism’s many venues generally </w:t>
      </w:r>
      <w:r w:rsidRPr="00DA047B">
        <w:rPr>
          <w:highlight w:val="green"/>
          <w:u w:val="single"/>
        </w:rPr>
        <w:t>disadvantage</w:t>
      </w:r>
      <w:r w:rsidRPr="00C608DC">
        <w:rPr>
          <w:u w:val="single"/>
        </w:rPr>
        <w:t xml:space="preserve"> groups with comprehensive, </w:t>
      </w:r>
      <w:r w:rsidRPr="00DA047B">
        <w:rPr>
          <w:highlight w:val="green"/>
          <w:u w:val="single"/>
        </w:rPr>
        <w:t>progressive policy aims</w:t>
      </w:r>
      <w:r w:rsidRPr="00C608DC">
        <w:rPr>
          <w:u w:val="single"/>
        </w:rPr>
        <w:t xml:space="preserve"> for several reasons</w:t>
      </w:r>
      <w:r w:rsidRPr="00274E3A">
        <w:rPr>
          <w:sz w:val="16"/>
        </w:rPr>
        <w:t>: first, federalism does not just create political opportunities but also limits them; second, state and local governments are poorly situated to solve national problems; third, jurisdictional boundaries can be remade in ways that disadvantage progressives; and finally, contestation itself over which level of government should perform which activities harms progressive causes.</w:t>
      </w:r>
    </w:p>
    <w:p w14:paraId="0E46FF8F" w14:textId="77777777" w:rsidR="00ED0CF7" w:rsidRPr="00C608DC" w:rsidRDefault="00ED0CF7" w:rsidP="00ED0CF7">
      <w:pPr>
        <w:rPr>
          <w:u w:val="single"/>
        </w:rPr>
      </w:pPr>
      <w:r w:rsidRPr="00274E3A">
        <w:rPr>
          <w:sz w:val="16"/>
        </w:rPr>
        <w:t xml:space="preserve">To begin, </w:t>
      </w:r>
      <w:r w:rsidRPr="00DA047B">
        <w:rPr>
          <w:highlight w:val="green"/>
          <w:u w:val="single"/>
        </w:rPr>
        <w:t>federalism functions</w:t>
      </w:r>
      <w:r w:rsidRPr="00274E3A">
        <w:rPr>
          <w:sz w:val="16"/>
        </w:rPr>
        <w:t xml:space="preserve"> not only as a system of multiple venues but also </w:t>
      </w:r>
      <w:r w:rsidRPr="00DA047B">
        <w:rPr>
          <w:highlight w:val="green"/>
          <w:u w:val="single"/>
        </w:rPr>
        <w:t xml:space="preserve">as a </w:t>
      </w:r>
      <w:r w:rsidRPr="00DA047B">
        <w:rPr>
          <w:rStyle w:val="Emphasis"/>
          <w:highlight w:val="green"/>
        </w:rPr>
        <w:t>system of vetoes</w:t>
      </w:r>
      <w:r w:rsidRPr="00274E3A">
        <w:rPr>
          <w:sz w:val="16"/>
        </w:rPr>
        <w:t xml:space="preserve">, that is, </w:t>
      </w:r>
      <w:r w:rsidRPr="00DA047B">
        <w:rPr>
          <w:highlight w:val="green"/>
          <w:u w:val="single"/>
        </w:rPr>
        <w:t>political choke points that allow small groups with narrow economic</w:t>
      </w:r>
      <w:r w:rsidRPr="00274E3A">
        <w:rPr>
          <w:sz w:val="16"/>
        </w:rPr>
        <w:t xml:space="preserve"> or ideological </w:t>
      </w:r>
      <w:r w:rsidRPr="00DA047B">
        <w:rPr>
          <w:highlight w:val="green"/>
          <w:u w:val="single"/>
        </w:rPr>
        <w:t xml:space="preserve">interests to </w:t>
      </w:r>
      <w:r w:rsidRPr="00DA047B">
        <w:rPr>
          <w:rStyle w:val="Emphasis"/>
          <w:highlight w:val="green"/>
        </w:rPr>
        <w:t>block</w:t>
      </w:r>
      <w:r w:rsidRPr="00274E3A">
        <w:rPr>
          <w:sz w:val="16"/>
        </w:rPr>
        <w:t xml:space="preserve"> or slow implementation of </w:t>
      </w:r>
      <w:r w:rsidRPr="00DA047B">
        <w:rPr>
          <w:highlight w:val="green"/>
          <w:u w:val="single"/>
        </w:rPr>
        <w:t>policies preferred by</w:t>
      </w:r>
      <w:r w:rsidRPr="00C608DC">
        <w:rPr>
          <w:u w:val="single"/>
        </w:rPr>
        <w:t xml:space="preserve"> political </w:t>
      </w:r>
      <w:r w:rsidRPr="00DA047B">
        <w:rPr>
          <w:highlight w:val="green"/>
          <w:u w:val="single"/>
        </w:rPr>
        <w:t>majorities</w:t>
      </w:r>
      <w:r w:rsidRPr="00274E3A">
        <w:rPr>
          <w:sz w:val="16"/>
        </w:rPr>
        <w:t xml:space="preserve">. Gerken and Revesz laud this blocking potential, but blocking is a generally rear-guard action for progressives, while it is often the end in itself for conservatives. Progressives may use uncooperative federalism to resist deportation of undocumented immigrants, for example, but what they really seek is national immigration reform that protects migrant workers, refugees, immigrants, and their families. For conservatives, however, using states to preempt local laws (e.g., gun control), or resist federal law (e.g., expansion of Medicaid) often is the goal. Blocking policies from being implemented, </w:t>
      </w:r>
      <w:r w:rsidRPr="00DA047B">
        <w:rPr>
          <w:highlight w:val="green"/>
          <w:u w:val="single"/>
        </w:rPr>
        <w:t xml:space="preserve">being </w:t>
      </w:r>
      <w:r w:rsidRPr="00DA047B">
        <w:rPr>
          <w:rStyle w:val="Emphasis"/>
          <w:highlight w:val="green"/>
        </w:rPr>
        <w:t>uncooperative</w:t>
      </w:r>
      <w:r w:rsidRPr="00274E3A">
        <w:rPr>
          <w:sz w:val="16"/>
        </w:rPr>
        <w:t xml:space="preserve">, or </w:t>
      </w:r>
      <w:r w:rsidRPr="00DA047B">
        <w:rPr>
          <w:highlight w:val="green"/>
          <w:u w:val="single"/>
        </w:rPr>
        <w:t>dragging one’s feet in enforcing federal rules</w:t>
      </w:r>
      <w:r w:rsidRPr="00274E3A">
        <w:rPr>
          <w:sz w:val="16"/>
        </w:rPr>
        <w:t xml:space="preserve"> are not strategies that are equally beneficial to all political interests. By definition, American federalism </w:t>
      </w:r>
      <w:r w:rsidRPr="00DA047B">
        <w:rPr>
          <w:highlight w:val="green"/>
          <w:u w:val="single"/>
        </w:rPr>
        <w:t xml:space="preserve">has a </w:t>
      </w:r>
      <w:r w:rsidRPr="00DA047B">
        <w:rPr>
          <w:rStyle w:val="Emphasis"/>
          <w:highlight w:val="green"/>
        </w:rPr>
        <w:t>status quo bias</w:t>
      </w:r>
      <w:r w:rsidRPr="00274E3A">
        <w:rPr>
          <w:sz w:val="16"/>
        </w:rPr>
        <w:t xml:space="preserve"> or, to put it plainly, conservativism has a built-in advantage.This is not to suggest that the only goal of conservatives is to block progressive policies rather than enact their own. But we need to recognize that progressive agendas, by definition and in contrast to conservatives, more commonly seek to marshal and expand the resources of the national government in order to enact comprehensive, universal social policies aimed at providing or improving public goods. For such policies to succeed, big national policy initiatives are often required. As University of Oxford political scientist Desmond King reminds us, “forceful federalism”—major national policies backed by aggressive enforcement—are the primary mechanisms through which many forms of social progress have occurred in the United States. In contrast, without the powerful resources of the national government and consistent policy enforcement across all levels, the many layers of American federalism allow for a great deal of disruption to progressive policies, even when majorities support them.A second reason why the structure of American federalism disadvantages progressive policies is that states are not well-situated to enact most progressive legislation on their own. </w:t>
      </w:r>
      <w:r w:rsidRPr="00C608DC">
        <w:rPr>
          <w:u w:val="single"/>
        </w:rPr>
        <w:t>It is true that if the Trump administration guts environmental protections, for example, states such as California can enact higher standards and work with other ‘blue’ states to do the same</w:t>
      </w:r>
      <w:r w:rsidRPr="00274E3A">
        <w:rPr>
          <w:sz w:val="16"/>
        </w:rPr>
        <w:t xml:space="preserve">. This is the famous “laboratories of democracy” argument which is often used in Tenth Amendment state sovereignty claims. </w:t>
      </w:r>
      <w:r w:rsidRPr="00C608DC">
        <w:rPr>
          <w:u w:val="single"/>
        </w:rPr>
        <w:t>But the United States has free and open borders between states, which means that state policies are routinely cross-contaminated</w:t>
      </w:r>
      <w:r w:rsidRPr="00274E3A">
        <w:rPr>
          <w:sz w:val="16"/>
        </w:rPr>
        <w:t xml:space="preserve">. From environmental degradation to illegal gun markets, state and local governments cannot control who or what comes and goes from their jurisdiction, making control over most policies that progressives care about extremely difficult. In fact, many environmental problems can barely be contained by national policies, let alone state ones. Moreover, state-by-state enactment of progressive policies requires many extraordinary acts of collective action and cooperation and results in highly uneven distribution of policy benefits across regions.States also operate with extreme fiscal limitations, constraining the type of policy innovation they can implement. Most states have balanced budget amendments and are therefore restricted with respect to borrowing, which limits their ability to spend during times of economic contraction. Moreover, states cannot control movement of employers, leaving them vulnerable to the demands of corporate interests. And what’s true at the state level is even more true at the local level, as local governments are almost entirely at the mercy of property taxes. The national government has no such constraints. With the dollar as the world’s default reserve currency and the U.S. the world’s primary super-power, the United States government essentially borrows when it pleases, and on generally favorable terms. Few countries, let alone individual states, can say the same.A third reason why American federalism is a questionable ally for progressives is that the jurisdictional boundaries of national, state, and local governments—and conservatives’ commitment to sustaining them—are fluid and contested. </w:t>
      </w:r>
      <w:r w:rsidRPr="00C608DC">
        <w:rPr>
          <w:u w:val="single"/>
        </w:rPr>
        <w:t>There are no guarantees that progressive policies at the state and local level today will be safe from reactionary rollback tomorrow</w:t>
      </w:r>
      <w:r w:rsidRPr="00274E3A">
        <w:rPr>
          <w:sz w:val="16"/>
        </w:rPr>
        <w:t xml:space="preserve">.Gun control illustrates this point with great clarity. When cities faced overwhelming gun violence in the 1990s, many tried to enact gun regulation supported by local and national majorities. Despite conservatives’ stated commitment to “local control,” gun advocacy groups mobilized to pass preemption laws at the state level, barring cities from enacting gun regulations stricter than those of the state. When cities responded by suing gun manufacturers in federal court, Republicans went for full national preemption with the Protection of Lawful Commerce in Arms Act, which gave civil immunity to gun manufacturers from liability lawsuits in federal court. So much for state and local control.Such strategies are a form of preemption and, while most national preemption is floor preemption—that is, requiring states not to fall below a specific level of provision (welfare spending, pollution limits, and so on)—the gun control case illustrates how Republicans might pursue ceiling preemption, that is, forcing states and localities to abide by limits on what they can do and spend. Legal scholars might see such preemptions as constitutionally problematic based on Tenth Amendment state sovereignty jurisprudence, but students of American history know that such obstacles can be swept away, replaced by new jurisprudential standards.A good example of such jurisdictional fluidity is the gradual decline of congressional power under the Commerce Clause by conservatives on the Supreme Court, from U.S. v. Lopez through National Independent Business v. Sebelius. While these decisions barred Congress from requiring local officials to conduct background checks and states to expand Medicaid (respectively), the jurisprudential shift from the previous era on the Commerce Clause illustrates just how mutable constitutional rules can be. There is no reason to assume that the current composition of the Supreme Court would reject federal preemption of state and local progressive policies based on the Supremacy Clause, Compact Clause or treaty powers. The Court has already interpreted preemption doctrine to bar some state tort claims against corporate entities.A final and crucial reason why progressives should be wary of federalism’s alleged political neutrality is that the contestation itself over the jurisdictional boundaries of different levels of government benefits conservative views. When progressives win—or appear to be winning—major policy victories, no matter the level of government, opponents can, and do, move the political debate from whether to enact such policies, to which level of government should do so. This move disrupts, slows, or downright blocks political momentum and policy reform. The endless disputes over the constitutionally proper roles of different levels of government are costly. They take valuable time and resources away from the already slow national policy-making process and disrupt the fragile political mobilization of large groups that support them.By embracing federalism’s alleged virtues, progressives allow their opponents to perpetuate the idea that opposition to policy at one level of government or another is rooted in constitutional principle rather than political interests. Such strategies also lead to a perverse positive feedback loop for progressives, in which the arguments they make about state and local prerogatives end up enriching the ability of conservatives to block the very national policies that progressives care about in the first place.None of this is to say that progressives should not fight reactionary policies at the state and local levels if they can. State and local governments should be a central piece of progressivism because without them, national policies can be thwarted, and because political mobilization at the state and local level is a vital component of voter turnout and other forms of national political participation.But caveat emptor. Progressives should be careful what they wish for. </w:t>
      </w:r>
      <w:r w:rsidRPr="00C608DC">
        <w:rPr>
          <w:u w:val="single"/>
        </w:rPr>
        <w:t>Today’s states’ rights to protect the environment are tomorrow’s states’ rights to deny people health care and unionization or exclude immigrants from public schools</w:t>
      </w:r>
      <w:r w:rsidRPr="00274E3A">
        <w:rPr>
          <w:sz w:val="16"/>
        </w:rPr>
        <w:t xml:space="preserve">.  </w:t>
      </w:r>
      <w:r w:rsidRPr="00C608DC">
        <w:rPr>
          <w:u w:val="single"/>
        </w:rPr>
        <w:t>American federalism is much more amenable to manipulation by advocates for the latter than the former.</w:t>
      </w:r>
    </w:p>
    <w:p w14:paraId="54C6D582" w14:textId="77777777" w:rsidR="00ED0CF7" w:rsidRPr="00274E3A" w:rsidRDefault="00ED0CF7" w:rsidP="00ED0CF7"/>
    <w:p w14:paraId="6AF9BDC8" w14:textId="77777777" w:rsidR="00ED0CF7" w:rsidRPr="00B55AD5" w:rsidRDefault="00ED0CF7" w:rsidP="00ED0CF7"/>
    <w:p w14:paraId="09F28E88" w14:textId="77777777" w:rsidR="00ED0CF7" w:rsidRPr="00E70CA9" w:rsidRDefault="00ED0CF7" w:rsidP="00ED0CF7"/>
    <w:p w14:paraId="3A27C3B3" w14:textId="52B48809" w:rsidR="0061258E" w:rsidRDefault="00EE44CE" w:rsidP="0061258E">
      <w:pPr>
        <w:pStyle w:val="Heading3"/>
      </w:pPr>
      <w:r>
        <w:t>2ac coop fism good</w:t>
      </w:r>
    </w:p>
    <w:p w14:paraId="228B8345" w14:textId="77777777" w:rsidR="0061258E" w:rsidRPr="00245403" w:rsidRDefault="0061258E" w:rsidP="0061258E"/>
    <w:p w14:paraId="5D37AE5A" w14:textId="77777777" w:rsidR="0061258E" w:rsidRPr="00581C9E" w:rsidRDefault="0061258E" w:rsidP="0061258E">
      <w:pPr>
        <w:pStyle w:val="Heading4"/>
      </w:pPr>
      <w:r w:rsidRPr="00581C9E">
        <w:t>Cooperative federalism solves warming – allows the government to set regulations to stop race to the bottom standards but preserves state autonomy in implementation</w:t>
      </w:r>
    </w:p>
    <w:p w14:paraId="3C28AD0E" w14:textId="77777777" w:rsidR="0061258E" w:rsidRPr="00581C9E" w:rsidRDefault="0061258E" w:rsidP="0061258E">
      <w:r w:rsidRPr="00581C9E">
        <w:rPr>
          <w:rStyle w:val="StyleBold"/>
        </w:rPr>
        <w:t>Doremus and Hanemann, 8</w:t>
      </w:r>
      <w:r w:rsidRPr="00581C9E">
        <w:t xml:space="preserve"> Holly, Professor of Law, UC Berkeley and UC Davis, and Michael, Chancellor’s Professor, Department of Agricultural and Resource Economics, UC Berkeley, Professor of Law, UC Berkeley and UC Davis, “SYMPOSIUM: Of Babies and Bathwater: Why the Clean Air Act’s Cooperative Federalism Framework is Useful for Addressing Global Warming,” 50 Arizona Law Review 799, pg. lexis, ALB</w:t>
      </w:r>
    </w:p>
    <w:p w14:paraId="7F83BD4F" w14:textId="77777777" w:rsidR="0061258E" w:rsidRPr="00581C9E" w:rsidRDefault="0061258E" w:rsidP="0061258E">
      <w:pPr>
        <w:rPr>
          <w:rStyle w:val="StyleUnderline"/>
        </w:rPr>
      </w:pPr>
      <w:r w:rsidRPr="00581C9E">
        <w:rPr>
          <w:sz w:val="14"/>
        </w:rPr>
        <w:t xml:space="preserve">B. </w:t>
      </w:r>
      <w:r w:rsidRPr="00581C9E">
        <w:rPr>
          <w:rStyle w:val="StyleUnderline"/>
        </w:rPr>
        <w:t xml:space="preserve">Why the </w:t>
      </w:r>
      <w:r w:rsidRPr="00DA047B">
        <w:rPr>
          <w:rStyle w:val="StyleUnderline"/>
          <w:highlight w:val="green"/>
        </w:rPr>
        <w:t xml:space="preserve">Cooperative Federalism </w:t>
      </w:r>
      <w:r w:rsidRPr="00581C9E">
        <w:rPr>
          <w:rStyle w:val="StyleUnderline"/>
        </w:rPr>
        <w:t xml:space="preserve">Framework of the Clean Air Act </w:t>
      </w:r>
      <w:r w:rsidRPr="00DA047B">
        <w:rPr>
          <w:rStyle w:val="StyleUnderline"/>
          <w:highlight w:val="green"/>
        </w:rPr>
        <w:t>Is a Good Fit for Global Warming</w:t>
      </w:r>
      <w:r w:rsidRPr="00581C9E">
        <w:rPr>
          <w:rStyle w:val="StyleUnderline"/>
        </w:rPr>
        <w:t xml:space="preserve"> EPA's general counsel opined in 1998 that the agency had authority to regulate GHG emissions as air pollutants under the Clean Air Act</w:t>
      </w:r>
      <w:r w:rsidRPr="00581C9E">
        <w:rPr>
          <w:sz w:val="14"/>
        </w:rPr>
        <w:t xml:space="preserve">, n109 </w:t>
      </w:r>
      <w:r w:rsidRPr="00581C9E">
        <w:rPr>
          <w:rStyle w:val="StyleUnderline"/>
        </w:rPr>
        <w:t>but the agency took no steps to do so</w:t>
      </w:r>
      <w:r w:rsidRPr="00581C9E">
        <w:rPr>
          <w:sz w:val="14"/>
        </w:rPr>
        <w:t>. Five years later, a different general counsel working for a different administration offered a different interpretation, asserting that the Clean Air Act did not allow EPA to regulate greenhouse gases. n110 That conclusion rested on the view that the Clean Air Act's regulatory framework was ill-suited to the problem of global climate change. Some important politicians agree. Congressman John Dingell has said that regulation of greenhouse gases under the Clean Air Act would produce "a glorious mess," n111 and President Bush has worried that applying the Clean Air Act (or the Endangered Species Act or National Environmental Policy Act, for that matter) to global warming would cripple the economy. n112 Those concerns featured prominently in the Advance Notice of Proposed Rulemaking (ANPR) EPA issued in July 2008, n113 belatedly responding to Massachusetts v. EPA. In an unusual personal preface, the EPA Administrator revealed both a striking general hostility to the Clean Air Act and a commitment to avoiding its use to deal with GHG emissions, writing: I believe the ANPR demonstrates the Clean Air Act, an outdated law originally enacted to control regional pollutants that cause direct health effects, is ill-suited for the task of regulating global greenhouse gases... . Pursuing this course of action would inevitably result in a very complicated, time-consuming and, likely, convoluted set of regulations. These rules would largely pre-empt or overlay existing programs that help control greenhouse gas emissions and would be relatively ineffective at reducing greenhouse gas concentrations given the potentially damaging effect on jobs and the U.S. economy. n114 We agree that it would be difficult to apply the current Clean Air Act directly to GHG emissions. Nonetheless</w:t>
      </w:r>
      <w:r w:rsidRPr="00581C9E">
        <w:rPr>
          <w:rStyle w:val="StyleUnderline"/>
        </w:rPr>
        <w:t xml:space="preserve">, we believe that many aspects of the Clean Air Act, notably including its </w:t>
      </w:r>
      <w:r w:rsidRPr="00DA047B">
        <w:rPr>
          <w:rStyle w:val="StyleUnderline"/>
          <w:highlight w:val="green"/>
        </w:rPr>
        <w:t>division of responsibilities between state and federal authorities, would serve the nation well in tackling global warming</w:t>
      </w:r>
      <w:r w:rsidRPr="00581C9E">
        <w:rPr>
          <w:sz w:val="14"/>
        </w:rPr>
        <w:t xml:space="preserve">. </w:t>
      </w:r>
      <w:r w:rsidRPr="00581C9E">
        <w:rPr>
          <w:rStyle w:val="StyleUnderline"/>
        </w:rPr>
        <w:t xml:space="preserve">The combination of </w:t>
      </w:r>
      <w:r w:rsidRPr="00DA047B">
        <w:rPr>
          <w:rStyle w:val="StyleUnderline"/>
          <w:highlight w:val="green"/>
        </w:rPr>
        <w:t>federal</w:t>
      </w:r>
      <w:r w:rsidRPr="00581C9E">
        <w:rPr>
          <w:rStyle w:val="StyleUnderline"/>
        </w:rPr>
        <w:t xml:space="preserve"> </w:t>
      </w:r>
      <w:r w:rsidRPr="00581C9E">
        <w:rPr>
          <w:sz w:val="14"/>
        </w:rPr>
        <w:t xml:space="preserve">[*821] </w:t>
      </w:r>
      <w:r w:rsidRPr="00581C9E">
        <w:rPr>
          <w:rStyle w:val="StyleUnderline"/>
        </w:rPr>
        <w:t xml:space="preserve">minimum </w:t>
      </w:r>
      <w:r w:rsidRPr="00DA047B">
        <w:rPr>
          <w:rStyle w:val="StyleUnderline"/>
          <w:highlight w:val="green"/>
        </w:rPr>
        <w:t xml:space="preserve">standards </w:t>
      </w:r>
      <w:r w:rsidRPr="00581C9E">
        <w:rPr>
          <w:rStyle w:val="StyleUnderline"/>
        </w:rPr>
        <w:t xml:space="preserve">for both stationary and mobile sources </w:t>
      </w:r>
      <w:r w:rsidRPr="00DA047B">
        <w:rPr>
          <w:rStyle w:val="StyleUnderline"/>
          <w:highlight w:val="green"/>
        </w:rPr>
        <w:t>with state obligations to meet emission targets</w:t>
      </w:r>
      <w:r w:rsidRPr="00581C9E">
        <w:rPr>
          <w:rStyle w:val="StyleUnderline"/>
        </w:rPr>
        <w:t xml:space="preserve"> that characterizes the Clean Air Act </w:t>
      </w:r>
      <w:r w:rsidRPr="00DA047B">
        <w:rPr>
          <w:rStyle w:val="StyleUnderline"/>
          <w:highlight w:val="green"/>
        </w:rPr>
        <w:t>could address</w:t>
      </w:r>
      <w:r w:rsidRPr="00581C9E">
        <w:rPr>
          <w:rStyle w:val="StyleUnderline"/>
        </w:rPr>
        <w:t xml:space="preserve"> many of the </w:t>
      </w:r>
      <w:r w:rsidRPr="00DA047B">
        <w:rPr>
          <w:rStyle w:val="StyleUnderline"/>
          <w:highlight w:val="green"/>
        </w:rPr>
        <w:t>gaps</w:t>
      </w:r>
      <w:r w:rsidRPr="00581C9E">
        <w:rPr>
          <w:rStyle w:val="StyleUnderline"/>
        </w:rPr>
        <w:t xml:space="preserve"> that </w:t>
      </w:r>
      <w:r w:rsidRPr="00DA047B">
        <w:rPr>
          <w:rStyle w:val="StyleUnderline"/>
          <w:highlight w:val="green"/>
        </w:rPr>
        <w:t>emission trading will inevitably leave</w:t>
      </w:r>
      <w:r w:rsidRPr="00581C9E">
        <w:rPr>
          <w:rStyle w:val="StyleUnderline"/>
        </w:rPr>
        <w:t>.</w:t>
      </w:r>
      <w:r w:rsidRPr="00581C9E">
        <w:rPr>
          <w:sz w:val="14"/>
        </w:rPr>
        <w:t xml:space="preserve"> 1. Air Quality Standards </w:t>
      </w:r>
      <w:r w:rsidRPr="00581C9E">
        <w:rPr>
          <w:rStyle w:val="StyleUnderline"/>
        </w:rPr>
        <w:t>The one conspicuous misfit between the present Clean Air Act and the global warming problem is the Act's reliance on national air quality standards</w:t>
      </w:r>
      <w:r w:rsidRPr="00581C9E">
        <w:rPr>
          <w:sz w:val="14"/>
        </w:rPr>
        <w:t xml:space="preserve">. EPA's 2003 determination that it lacked the authority to regulate carbon dioxide emissions rested in large part on its conclusion that the NAAQS were not a useful way to address global warming. The general counsel wrote: Unique and basic aspects of the presence of key GHGs in the atmosphere make the NAAQS system fundamentally ill-suited to addressing global climate change. Many GHGs reside in the earth's atmosphere for very long periods of time. CO&lt;2&gt; in particular has a residence time of roughly 50-200 years. This long lifetime along with atmospheric dynamics means that CO&lt;2&gt; is well mixed throughout the atmosphere, up to approximately the lower stratosphere. The result is a vast global atmospheric pool of CO&lt;2&gt; that is fairly consistent in concentration everywhere along the surface of the earth and vertically throughout this area of mixing. ... Any CO&lt;2&gt; standard that might be established would in effect be a worldwide ambient air quality standard, not a national standard - the entire world would be either in compliance or out of compliance. </w:t>
      </w:r>
      <w:r w:rsidRPr="00581C9E">
        <w:rPr>
          <w:rStyle w:val="StyleUnderline"/>
        </w:rPr>
        <w:t xml:space="preserve">Such a situation would be inconsistent with a basic underlying premise of the CAA [Clean Air Act] regime for implementation of a NAAQS - that actions taken by individual states and by EPA can generally bring all areas of the U.S. into attainment of a NAAQS... . </w:t>
      </w:r>
      <w:r w:rsidRPr="00DA047B">
        <w:rPr>
          <w:rStyle w:val="StyleUnderline"/>
          <w:highlight w:val="green"/>
        </w:rPr>
        <w:t>The globally pervasive nature of CO&lt;2&gt; emissions</w:t>
      </w:r>
      <w:r w:rsidRPr="00581C9E">
        <w:rPr>
          <w:rStyle w:val="StyleUnderline"/>
        </w:rPr>
        <w:t xml:space="preserve"> and atmospheric concentrations </w:t>
      </w:r>
      <w:r w:rsidRPr="00DA047B">
        <w:rPr>
          <w:rStyle w:val="StyleUnderline"/>
          <w:highlight w:val="green"/>
        </w:rPr>
        <w:t>presents a unique problem that</w:t>
      </w:r>
      <w:r w:rsidRPr="00581C9E">
        <w:rPr>
          <w:rStyle w:val="StyleUnderline"/>
        </w:rPr>
        <w:t xml:space="preserve"> fundamentally differs from the kind of environmental problem that the NAAQS system was intended to address and is capable of solving</w:t>
      </w:r>
      <w:r w:rsidRPr="00581C9E">
        <w:rPr>
          <w:sz w:val="14"/>
        </w:rPr>
        <w:t xml:space="preserve">. n116 </w:t>
      </w:r>
      <w:r w:rsidRPr="00581C9E">
        <w:rPr>
          <w:rStyle w:val="StyleUnderline"/>
        </w:rPr>
        <w:t>It is true that no state could on its own assure compliance with an air quality standard for CO&lt;2&gt;. In that sense, the Clean Air Act is a poor fit for any global, or even regional, problem</w:t>
      </w:r>
      <w:r w:rsidRPr="00581C9E">
        <w:rPr>
          <w:sz w:val="14"/>
        </w:rPr>
        <w:t xml:space="preserve">. </w:t>
      </w:r>
      <w:r w:rsidRPr="00581C9E">
        <w:rPr>
          <w:rStyle w:val="StyleUnderline"/>
        </w:rPr>
        <w:t>Furthermore, the impacts of greenhouse gases on health and welfare are significantly different than those of the current criteria pollutants</w:t>
      </w:r>
      <w:r w:rsidRPr="00581C9E">
        <w:rPr>
          <w:sz w:val="14"/>
        </w:rPr>
        <w:t xml:space="preserve">. </w:t>
      </w:r>
      <w:r w:rsidRPr="00581C9E">
        <w:rPr>
          <w:rStyle w:val="StyleUnderline"/>
        </w:rPr>
        <w:t xml:space="preserve">Instead of direct effects on human life and ecosystems, carbon dioxide's impacts are largely indirect, mediated through changes in air and water temperatures due to increased retention of solar energy. </w:t>
      </w:r>
      <w:r w:rsidRPr="00581C9E">
        <w:rPr>
          <w:sz w:val="14"/>
        </w:rPr>
        <w:t xml:space="preserve">That so many people have looked to the Clean Air Act's acid rain program as a model for dealing with greenhouse gases is no surprise. The effects of CO&lt;2&gt; in the atmosphere are even less direct and more independent of the geographic location of emission than the acid rain effects of SO&lt;2&gt;. Surely the sense that the Clean Air Act cannot deal with such a delocalized pollution problem, together with the desire to solve the problem as painlessly as possible, has contributed significantly to the enthusiasm for cap-and-trade approaches. </w:t>
      </w:r>
      <w:r w:rsidRPr="00581C9E">
        <w:rPr>
          <w:rStyle w:val="StyleUnderline"/>
        </w:rPr>
        <w:t xml:space="preserve">We believe that </w:t>
      </w:r>
      <w:r w:rsidRPr="00DA047B">
        <w:rPr>
          <w:rStyle w:val="StyleUnderline"/>
          <w:highlight w:val="green"/>
        </w:rPr>
        <w:t>Congress should identify the goals of GHG regulation</w:t>
      </w:r>
      <w:r w:rsidRPr="00581C9E">
        <w:rPr>
          <w:rStyle w:val="StyleUnderline"/>
        </w:rPr>
        <w:t xml:space="preserve"> outside the strictures of the air quality provisions of the Clean Air Act</w:t>
      </w:r>
      <w:r w:rsidRPr="00581C9E">
        <w:rPr>
          <w:sz w:val="14"/>
        </w:rPr>
        <w:t xml:space="preserve">. </w:t>
      </w:r>
      <w:r w:rsidRPr="00581C9E">
        <w:rPr>
          <w:rStyle w:val="StyleUnderline"/>
        </w:rPr>
        <w:t>Those provisions require that EPA set NAAQS at levels requisite to protect public health and welfare, without regard to costs</w:t>
      </w:r>
      <w:r w:rsidRPr="00581C9E">
        <w:rPr>
          <w:sz w:val="14"/>
        </w:rPr>
        <w:t xml:space="preserve">. </w:t>
      </w:r>
      <w:r w:rsidRPr="00581C9E">
        <w:rPr>
          <w:rStyle w:val="StyleUnderline"/>
        </w:rPr>
        <w:t>Given the difficulty of deciding what level of global warming is acceptable, the likelihood that we are already committed to a level of warming that will significantly affect public health and welfare</w:t>
      </w:r>
      <w:r w:rsidRPr="00581C9E">
        <w:rPr>
          <w:sz w:val="14"/>
        </w:rPr>
        <w:t xml:space="preserve">, </w:t>
      </w:r>
      <w:r w:rsidRPr="00581C9E">
        <w:rPr>
          <w:rStyle w:val="StyleUnderline"/>
        </w:rPr>
        <w:t>and the potentially high costs of reaching our GHG goals, it is probably essential that Congress take the lead in setting those goals</w:t>
      </w:r>
      <w:r w:rsidRPr="00581C9E">
        <w:rPr>
          <w:sz w:val="14"/>
        </w:rPr>
        <w:t xml:space="preserve">. </w:t>
      </w:r>
      <w:r w:rsidRPr="00581C9E">
        <w:rPr>
          <w:rStyle w:val="StyleUnderline"/>
        </w:rPr>
        <w:t>We also believe that an emission target makes more sense in this case than an atmospheric level target</w:t>
      </w:r>
      <w:r w:rsidRPr="00581C9E">
        <w:rPr>
          <w:sz w:val="14"/>
        </w:rPr>
        <w:t xml:space="preserve">. </w:t>
      </w:r>
      <w:r w:rsidRPr="00581C9E">
        <w:rPr>
          <w:rStyle w:val="StyleUnderline"/>
        </w:rPr>
        <w:t>As EPA has noted</w:t>
      </w:r>
      <w:r w:rsidRPr="00581C9E">
        <w:rPr>
          <w:sz w:val="14"/>
        </w:rPr>
        <w:t xml:space="preserve">, </w:t>
      </w:r>
      <w:r w:rsidRPr="00581C9E">
        <w:rPr>
          <w:rStyle w:val="StyleUnderline"/>
        </w:rPr>
        <w:t>the level of CO&lt;2&gt; in the atmosphere is essentially independent of the decisions of any individual state, and indeed it is at least somewhat independent of the decisions of all the U.S. states together</w:t>
      </w:r>
      <w:r w:rsidRPr="00581C9E">
        <w:rPr>
          <w:sz w:val="14"/>
        </w:rPr>
        <w:t xml:space="preserve">. States should not face sanctions, as they might under the NAAQS framework, for atmospheric CO&lt;2&gt; [*823] levels that are beyond their control. n123 Nonetheless, that domestic emission reductions cannot assure attainment of the atmospheric goal need not be a barrier to regulation. The fight against global warming must proceed on a number of fronts. The 1970 Clean Air Act set emission limits for automobiles based on back-of-the-envelope calculations of the level of reduction in automobile emissions necessary, in concert with other reductions to be pursued under the NAAQS provisions, to achieve desired air quality levels. n124 In much the same way, targets could be set for domestic emission reductions with the understanding that vigorous pursuit of an international successor to the Kyoto Protocol will also be necessary to ensure that climate goals are realized. The Clean Air Act, then, is not quite the right tool for setting regulatory goals and determining acceptable emission levels for greenhouse gases. But </w:t>
      </w:r>
      <w:r w:rsidRPr="00581C9E">
        <w:rPr>
          <w:rStyle w:val="StyleUnderline"/>
        </w:rPr>
        <w:t xml:space="preserve">the fact that the initial step under the NAAQS provisions does not seem to work for CO&lt;2&gt; should not blind us to the fact that in many ways the </w:t>
      </w:r>
      <w:r w:rsidRPr="00DA047B">
        <w:rPr>
          <w:rStyle w:val="StyleUnderline"/>
          <w:highlight w:val="green"/>
        </w:rPr>
        <w:t>state planning and implementation framework</w:t>
      </w:r>
      <w:r w:rsidRPr="00581C9E">
        <w:rPr>
          <w:rStyle w:val="StyleUnderline"/>
        </w:rPr>
        <w:t xml:space="preserve"> used to achieve the NAAQS </w:t>
      </w:r>
      <w:r w:rsidRPr="00DA047B">
        <w:rPr>
          <w:rStyle w:val="StyleUnderline"/>
          <w:highlight w:val="green"/>
        </w:rPr>
        <w:t xml:space="preserve">is an excellent fit for addressing global warming. </w:t>
      </w:r>
      <w:r w:rsidRPr="00581C9E">
        <w:rPr>
          <w:rStyle w:val="StyleUnderline"/>
        </w:rPr>
        <w:t xml:space="preserve">It can engage the </w:t>
      </w:r>
      <w:r w:rsidRPr="00DA047B">
        <w:rPr>
          <w:rStyle w:val="StyleUnderline"/>
          <w:highlight w:val="green"/>
        </w:rPr>
        <w:t>states</w:t>
      </w:r>
      <w:r w:rsidRPr="00581C9E">
        <w:rPr>
          <w:rStyle w:val="StyleUnderline"/>
        </w:rPr>
        <w:t xml:space="preserve"> as full partners in addressing the problem, </w:t>
      </w:r>
      <w:r w:rsidRPr="00DA047B">
        <w:rPr>
          <w:rStyle w:val="StyleUnderline"/>
          <w:highlight w:val="green"/>
        </w:rPr>
        <w:t>leverage the work they are already doing, provide info</w:t>
      </w:r>
      <w:r w:rsidRPr="00581C9E">
        <w:rPr>
          <w:rStyle w:val="StyleUnderline"/>
        </w:rPr>
        <w:t xml:space="preserve">rmation </w:t>
      </w:r>
      <w:r w:rsidRPr="00DA047B">
        <w:rPr>
          <w:rStyle w:val="StyleUnderline"/>
          <w:highlight w:val="green"/>
        </w:rPr>
        <w:t>needed to tackle aspects of the problem</w:t>
      </w:r>
      <w:r w:rsidRPr="00581C9E">
        <w:rPr>
          <w:rStyle w:val="StyleUnderline"/>
        </w:rPr>
        <w:t xml:space="preserve"> that are not well suited to markets, </w:t>
      </w:r>
      <w:r w:rsidRPr="00DA047B">
        <w:rPr>
          <w:rStyle w:val="StyleUnderline"/>
          <w:highlight w:val="green"/>
        </w:rPr>
        <w:t>recognize local variation in challenges</w:t>
      </w:r>
      <w:r w:rsidRPr="00581C9E">
        <w:rPr>
          <w:rStyle w:val="StyleUnderline"/>
        </w:rPr>
        <w:t xml:space="preserve"> and opportunities, </w:t>
      </w:r>
      <w:r w:rsidRPr="00DA047B">
        <w:rPr>
          <w:rStyle w:val="StyleUnderline"/>
          <w:highlight w:val="green"/>
        </w:rPr>
        <w:t>take advantage</w:t>
      </w:r>
      <w:r w:rsidRPr="00581C9E">
        <w:rPr>
          <w:rStyle w:val="StyleUnderline"/>
        </w:rPr>
        <w:t xml:space="preserve"> of the </w:t>
      </w:r>
      <w:r w:rsidRPr="00DA047B">
        <w:rPr>
          <w:rStyle w:val="StyleUnderline"/>
          <w:highlight w:val="green"/>
        </w:rPr>
        <w:t>special political and practical abilities</w:t>
      </w:r>
      <w:r w:rsidRPr="00581C9E">
        <w:rPr>
          <w:rStyle w:val="StyleUnderline"/>
        </w:rPr>
        <w:t xml:space="preserve"> of the states to deal with behavioral emissions, </w:t>
      </w:r>
      <w:r w:rsidRPr="00DA047B">
        <w:rPr>
          <w:rStyle w:val="StyleUnderline"/>
          <w:highlight w:val="green"/>
        </w:rPr>
        <w:t>and help states learn from one another's successes and failures.</w:t>
      </w:r>
      <w:r w:rsidRPr="00581C9E">
        <w:rPr>
          <w:sz w:val="14"/>
        </w:rPr>
        <w:t xml:space="preserve"> </w:t>
      </w:r>
      <w:r w:rsidRPr="00581C9E">
        <w:rPr>
          <w:rStyle w:val="StyleUnderline"/>
        </w:rPr>
        <w:t>Federal climate legislation should adopt emission reduction goals applicable to the states and require that states prepare and implement "climate implementation plans" modeled on the SIPs to achieve those goals</w:t>
      </w:r>
      <w:r w:rsidRPr="00581C9E">
        <w:rPr>
          <w:sz w:val="14"/>
        </w:rPr>
        <w:t xml:space="preserve">. Global warming is a daunting problem, one that will be far more difficult to solve than the "standard" pollution problems that gave rise to the Clean Air Act. Stabilizing the climate at an acceptable CO&lt;2&gt; level will take the concerted efforts of many nations, </w:t>
      </w:r>
      <w:r w:rsidRPr="00581C9E">
        <w:rPr>
          <w:rStyle w:val="StyleUnderline"/>
        </w:rPr>
        <w:t xml:space="preserve">all levels of domestic government, and a committed citizenry. Others have argued - quite correctly - that federal GHG legislation should protect the ability [*824] of states to engage in their own climate change efforts. We would go further. For this problem, </w:t>
      </w:r>
      <w:r w:rsidRPr="00DA047B">
        <w:rPr>
          <w:rStyle w:val="StyleUnderline"/>
          <w:highlight w:val="green"/>
        </w:rPr>
        <w:t>it is not enough to allow states to participate to the extent they choose to do so</w:t>
      </w:r>
      <w:r w:rsidRPr="00581C9E">
        <w:rPr>
          <w:rStyle w:val="StyleUnderline"/>
        </w:rPr>
        <w:t xml:space="preserve">. Because </w:t>
      </w:r>
      <w:r w:rsidRPr="00DA047B">
        <w:rPr>
          <w:rStyle w:val="StyleUnderline"/>
          <w:highlight w:val="green"/>
        </w:rPr>
        <w:t>global warming provides textbook temptations for a race to the bottom, emission goals should be set at the national level. States should be free to adopt more stringent goals should they choose to do so</w:t>
      </w:r>
      <w:r w:rsidRPr="00581C9E">
        <w:rPr>
          <w:rStyle w:val="StyleUnderline"/>
        </w:rPr>
        <w:t xml:space="preserve">, just as they are currently free to impose air quality standards tougher than the federal NAAQS on themselves. Once the federal government sets minimum emission reduction goals, the states should be required to play a primary role in implementing those goals. </w:t>
      </w:r>
      <w:r w:rsidRPr="00DA047B">
        <w:rPr>
          <w:rStyle w:val="StyleUnderline"/>
          <w:highlight w:val="green"/>
        </w:rPr>
        <w:t>Federal legislation can and should affirmatively confer upon states the authority and the responsibility to play that role</w:t>
      </w:r>
      <w:r w:rsidRPr="00581C9E">
        <w:rPr>
          <w:rStyle w:val="StyleUnderline"/>
        </w:rPr>
        <w:t xml:space="preserve">. Surprisingly, </w:t>
      </w:r>
      <w:r w:rsidRPr="00DA047B">
        <w:rPr>
          <w:rStyle w:val="StyleUnderline"/>
          <w:highlight w:val="green"/>
        </w:rPr>
        <w:t>none of the current crop of GHG bills deals with the role of the states in any depth</w:t>
      </w:r>
      <w:r w:rsidRPr="00581C9E">
        <w:rPr>
          <w:rStyle w:val="StyleUnderline"/>
        </w:rPr>
        <w:t xml:space="preserve">. None would assign the states an important role, or even provide them with incentives to voluntarily assume such a role. There may be other models that would work, but the Clean Air Act's SIP program, while it surely could use some tweaking, provides a useful and readily available starting model for an appropriate state role. </w:t>
      </w:r>
    </w:p>
    <w:p w14:paraId="22A5419E" w14:textId="0A3C309D" w:rsidR="00283BCC" w:rsidRPr="005715AA" w:rsidRDefault="001D5914" w:rsidP="00283BCC">
      <w:pPr>
        <w:pStyle w:val="Heading3"/>
      </w:pPr>
      <w:r>
        <w:t>1ar coop fism good</w:t>
      </w:r>
    </w:p>
    <w:p w14:paraId="38D314F4" w14:textId="77777777" w:rsidR="00283BCC" w:rsidRDefault="00283BCC" w:rsidP="00283BCC">
      <w:pPr>
        <w:pStyle w:val="Heading4"/>
      </w:pPr>
      <w:r>
        <w:t>Federal environmental lead key to economies of scale, standard-setting, and tech development</w:t>
      </w:r>
    </w:p>
    <w:p w14:paraId="14D7A438" w14:textId="77777777" w:rsidR="00283BCC" w:rsidRPr="00122E6A" w:rsidRDefault="00283BCC" w:rsidP="00283BCC">
      <w:r w:rsidRPr="00122E6A">
        <w:rPr>
          <w:b/>
          <w:bCs/>
        </w:rPr>
        <w:t xml:space="preserve">Fiorino 21 </w:t>
      </w:r>
      <w:r>
        <w:t>[Daniel Fiorino, Department of Public Administration and Policy, American University, and Carley A. Weted, “Environmental Federalism in a Polarized Era,” State and Local Government Review, Jan 8, 2021]</w:t>
      </w:r>
    </w:p>
    <w:p w14:paraId="2FC3A813" w14:textId="77777777" w:rsidR="00283BCC" w:rsidRPr="00E67081" w:rsidRDefault="00283BCC" w:rsidP="00283BCC">
      <w:pPr>
        <w:rPr>
          <w:sz w:val="16"/>
        </w:rPr>
      </w:pPr>
      <w:r w:rsidRPr="00E67081">
        <w:rPr>
          <w:sz w:val="16"/>
        </w:rPr>
        <w:t>What Does the Federal Government Bring?</w:t>
      </w:r>
    </w:p>
    <w:p w14:paraId="0013AF6E" w14:textId="77777777" w:rsidR="00283BCC" w:rsidRPr="00E67081" w:rsidRDefault="00283BCC" w:rsidP="00283BCC">
      <w:pPr>
        <w:rPr>
          <w:sz w:val="16"/>
        </w:rPr>
      </w:pPr>
      <w:r w:rsidRPr="00E67081">
        <w:rPr>
          <w:sz w:val="16"/>
        </w:rPr>
        <w:t>A central justification for a federal role in environmental policy is pollution spillovers (Millimet 2014). Air and water pollution cross state lines, and many common property resources extend beyond political boundaries. In water policy, the Chesapeake Bay, Great Lakes, and Missouri River exemplify such spillovers. An entirely state-centered system would be cumbersome, costly, and ineffective. Take air quality as an example: Much of the ozone and particulate pollution on the East Coast can be traced to origins in Appalachia and the Midwest. This causes issues when states like Maryland and New Jersey cannot meet the National Ambient Air Quality Standards if the federal EPA does not require controls on pollution from other states.</w:t>
      </w:r>
    </w:p>
    <w:p w14:paraId="0E3DD03A" w14:textId="77777777" w:rsidR="00283BCC" w:rsidRPr="00E67081" w:rsidRDefault="00283BCC" w:rsidP="00283BCC">
      <w:pPr>
        <w:rPr>
          <w:sz w:val="16"/>
        </w:rPr>
      </w:pPr>
      <w:r w:rsidRPr="00E67081">
        <w:rPr>
          <w:sz w:val="16"/>
        </w:rPr>
        <w:t xml:space="preserve">A </w:t>
      </w:r>
      <w:r w:rsidRPr="00CD2CBF">
        <w:rPr>
          <w:u w:val="single"/>
        </w:rPr>
        <w:t>second argument for a federal role is concern over a “race to the bottom,” where “states compete for economic growth by enticing industry with less stringent</w:t>
      </w:r>
      <w:r w:rsidRPr="00E67081">
        <w:rPr>
          <w:sz w:val="16"/>
        </w:rPr>
        <w:t>—and less costly—</w:t>
      </w:r>
      <w:r w:rsidRPr="00CD2CBF">
        <w:rPr>
          <w:u w:val="single"/>
        </w:rPr>
        <w:t>regulations</w:t>
      </w:r>
      <w:r w:rsidRPr="00E67081">
        <w:rPr>
          <w:sz w:val="16"/>
        </w:rPr>
        <w:t>” (Potoski 2001, 335; Rabe 2019). Research finds evidence of a race-to-the-bottom in federal rules and oversight (Konisky and Woods 2012; Sjoberg and Xu 2018) and in enforcing surface mining regulation (Woods 2006). Still, there is conflicting evidence. States may exceed federal standards if voters and activists prefer it (Potoski 2001), and “for some states, regulatory behavior in competitor states pulls their own regulatory efforts up, not down” (Konisky 2007, 868).</w:t>
      </w:r>
    </w:p>
    <w:p w14:paraId="7469FC90" w14:textId="77777777" w:rsidR="00283BCC" w:rsidRPr="00E67081" w:rsidRDefault="00283BCC" w:rsidP="00283BCC">
      <w:pPr>
        <w:rPr>
          <w:sz w:val="16"/>
        </w:rPr>
      </w:pPr>
      <w:r w:rsidRPr="00E67081">
        <w:rPr>
          <w:sz w:val="16"/>
        </w:rPr>
        <w:t xml:space="preserve">Studies of state enforcement of federally-delegated programs find limited evidence of a race-to-the-bottom, but this is with federal rules and oversight (Konisky and Woods 2012; Sjoberg and Xu 2018). </w:t>
      </w:r>
      <w:r w:rsidRPr="00CD2CBF">
        <w:rPr>
          <w:u w:val="single"/>
        </w:rPr>
        <w:t>Research has found evidence of strategic interaction leading to less enforcement effort in surface mining regulation when regional competitor states were less stringent</w:t>
      </w:r>
      <w:r w:rsidRPr="00E67081">
        <w:rPr>
          <w:sz w:val="16"/>
        </w:rPr>
        <w:t xml:space="preserve">, </w:t>
      </w:r>
      <w:r w:rsidRPr="00CD2CBF">
        <w:rPr>
          <w:u w:val="single"/>
        </w:rPr>
        <w:t>supporting a race-to-the-bottom thesis</w:t>
      </w:r>
      <w:r w:rsidRPr="00E67081">
        <w:rPr>
          <w:sz w:val="16"/>
        </w:rPr>
        <w:t xml:space="preserve"> (Woods 2006). A study of air, water, and hazardous waste programs (all with a substantial federal presence) found evidence that states reduced enforcement in response to laxity by other states but increased their efforts when competitors were tougher: “for some states, regulatory behavior in competitor states pulls their own regulatory efforts up, not down” (Konisky 2007, 868). </w:t>
      </w:r>
      <w:r w:rsidRPr="00CD2CBF">
        <w:rPr>
          <w:u w:val="single"/>
        </w:rPr>
        <w:t>Federalism may minimize pressure for laxity while</w:t>
      </w:r>
      <w:r w:rsidRPr="00E67081">
        <w:rPr>
          <w:sz w:val="16"/>
        </w:rPr>
        <w:t>, in some conditions, encouraging a race-to-the top, leading to a “California Effect” that can enhance standards overall (Vogel 1995).</w:t>
      </w:r>
    </w:p>
    <w:p w14:paraId="210B105A" w14:textId="77777777" w:rsidR="00283BCC" w:rsidRPr="00E67081" w:rsidRDefault="00283BCC" w:rsidP="00283BCC">
      <w:pPr>
        <w:rPr>
          <w:sz w:val="16"/>
        </w:rPr>
      </w:pPr>
      <w:r w:rsidRPr="00E67081">
        <w:rPr>
          <w:sz w:val="16"/>
        </w:rPr>
        <w:t>Another argument is compensatory federalism, where “governments at one level of the system are able to compensate for weaknesses or defects at another level” (Derthick 2010, 59). States may counteract a federal susceptibility to paralysis, which matters in an era of polarization and gridlock: “</w:t>
      </w:r>
      <w:r w:rsidRPr="00CD2CBF">
        <w:rPr>
          <w:u w:val="single"/>
        </w:rPr>
        <w:t>When Washington is hesitant,</w:t>
      </w:r>
      <w:r w:rsidRPr="00E67081">
        <w:rPr>
          <w:sz w:val="16"/>
        </w:rPr>
        <w:t xml:space="preserve"> </w:t>
      </w:r>
      <w:r w:rsidRPr="00CD2CBF">
        <w:rPr>
          <w:u w:val="single"/>
        </w:rPr>
        <w:t>uncertain</w:t>
      </w:r>
      <w:r w:rsidRPr="00E67081">
        <w:rPr>
          <w:sz w:val="16"/>
        </w:rPr>
        <w:t xml:space="preserve">, distracted, and in disagreement over what to do, </w:t>
      </w:r>
      <w:r w:rsidRPr="00CD2CBF">
        <w:rPr>
          <w:u w:val="single"/>
        </w:rPr>
        <w:t>states</w:t>
      </w:r>
      <w:r w:rsidRPr="00E67081">
        <w:rPr>
          <w:sz w:val="16"/>
        </w:rPr>
        <w:t xml:space="preserve">, having governments of their own, </w:t>
      </w:r>
      <w:r w:rsidRPr="00CD2CBF">
        <w:rPr>
          <w:u w:val="single"/>
        </w:rPr>
        <w:t>may step into the breach</w:t>
      </w:r>
      <w:r w:rsidRPr="00E67081">
        <w:rPr>
          <w:sz w:val="16"/>
        </w:rPr>
        <w:t xml:space="preserve">” (Derthick 2010, 66). </w:t>
      </w:r>
      <w:r w:rsidRPr="00122E6A">
        <w:rPr>
          <w:rStyle w:val="Emphasis"/>
        </w:rPr>
        <w:t>For climate action, this has been a virtue</w:t>
      </w:r>
      <w:r w:rsidRPr="00E67081">
        <w:rPr>
          <w:sz w:val="16"/>
        </w:rPr>
        <w:t>. While President Trump aims to reverse Obama policies, many states are leading in climate mitigation and energy innovation (Karapin 2016; Rabe 2019).</w:t>
      </w:r>
    </w:p>
    <w:p w14:paraId="407F0DA9" w14:textId="77777777" w:rsidR="00283BCC" w:rsidRPr="00E67081" w:rsidRDefault="00283BCC" w:rsidP="00283BCC">
      <w:pPr>
        <w:rPr>
          <w:sz w:val="16"/>
        </w:rPr>
      </w:pPr>
      <w:r w:rsidRPr="00CD2CBF">
        <w:rPr>
          <w:u w:val="single"/>
        </w:rPr>
        <w:t>Federalism may also facilitate innovation.</w:t>
      </w:r>
      <w:r w:rsidRPr="00E67081">
        <w:rPr>
          <w:sz w:val="16"/>
        </w:rPr>
        <w:t xml:space="preserve"> The Clean Air Act built on California’s experience; many states adopt California’s stringent vehicle standards over federal rules (Vogel 2018). Rabe (2019) recounts the innovations in pollution prevention, toxics reporting, energy efficiency, and ecosystem protection introduced by states and copied elsewhere in a federal system.</w:t>
      </w:r>
    </w:p>
    <w:p w14:paraId="653BD260" w14:textId="77777777" w:rsidR="00283BCC" w:rsidRPr="00E67081" w:rsidRDefault="00283BCC" w:rsidP="00283BCC">
      <w:pPr>
        <w:rPr>
          <w:sz w:val="16"/>
        </w:rPr>
      </w:pPr>
      <w:r w:rsidRPr="00CD2CBF">
        <w:rPr>
          <w:u w:val="single"/>
        </w:rPr>
        <w:t>Another benefit</w:t>
      </w:r>
      <w:r w:rsidRPr="00E67081">
        <w:rPr>
          <w:sz w:val="16"/>
        </w:rPr>
        <w:t xml:space="preserve">, which serves as a supplement to compensatory federalism, </w:t>
      </w:r>
      <w:r w:rsidRPr="00CD2CBF">
        <w:rPr>
          <w:u w:val="single"/>
        </w:rPr>
        <w:t>is enhanced policy stability</w:t>
      </w:r>
      <w:r w:rsidRPr="00E67081">
        <w:rPr>
          <w:sz w:val="16"/>
        </w:rPr>
        <w:t>. Federalism provides ballast in which one level of government can constrain rapid or abrupt policy shifts occurring at another level. Ruckelshaus’ swings of the pendulum have become ever more pronounced nationally, especially since the 2016 election (Ruckelshaus 1996). Federalism limits swings of the pendulum by placing federal and state authority in opposition and offsetting policy instability.</w:t>
      </w:r>
    </w:p>
    <w:p w14:paraId="43029FBD" w14:textId="77777777" w:rsidR="00283BCC" w:rsidRPr="00E67081" w:rsidRDefault="00283BCC" w:rsidP="00283BCC">
      <w:pPr>
        <w:rPr>
          <w:sz w:val="16"/>
        </w:rPr>
      </w:pPr>
      <w:r w:rsidRPr="00122E6A">
        <w:rPr>
          <w:rStyle w:val="Emphasis"/>
        </w:rPr>
        <w:t>A strong federal presence in environment policy can also help achieve economies of scale,</w:t>
      </w:r>
      <w:r w:rsidRPr="00E67081">
        <w:rPr>
          <w:sz w:val="16"/>
        </w:rPr>
        <w:t xml:space="preserve"> </w:t>
      </w:r>
      <w:r w:rsidRPr="00CD2CBF">
        <w:rPr>
          <w:u w:val="single"/>
        </w:rPr>
        <w:t>especially for</w:t>
      </w:r>
      <w:r w:rsidRPr="00E67081">
        <w:rPr>
          <w:sz w:val="16"/>
        </w:rPr>
        <w:t xml:space="preserve"> studying health and ecological effects, research to support </w:t>
      </w:r>
      <w:r w:rsidRPr="00122E6A">
        <w:rPr>
          <w:rStyle w:val="Emphasis"/>
        </w:rPr>
        <w:t>standard-setting</w:t>
      </w:r>
      <w:r w:rsidRPr="00E67081">
        <w:rPr>
          <w:sz w:val="16"/>
        </w:rPr>
        <w:t xml:space="preserve">, </w:t>
      </w:r>
      <w:r w:rsidRPr="00CD2CBF">
        <w:rPr>
          <w:u w:val="single"/>
        </w:rPr>
        <w:t>and technology development</w:t>
      </w:r>
      <w:r w:rsidRPr="00E67081">
        <w:rPr>
          <w:sz w:val="16"/>
        </w:rPr>
        <w:t>. This has not been a controversial aspect of environmental federalism; few would argue that Iowa or Nevada should be left to do their own research and development. Finally, there is the normative argument that all citizens should enjoy a minimal level of health and environmental protection. An equity argument is that protection of public health and critical ecosystem services should not depend on whatever constellations of political interests exist in any one state.</w:t>
      </w:r>
    </w:p>
    <w:p w14:paraId="56B700F5" w14:textId="77777777" w:rsidR="00283BCC" w:rsidRPr="00E67081" w:rsidRDefault="00283BCC" w:rsidP="00283BCC">
      <w:pPr>
        <w:rPr>
          <w:sz w:val="16"/>
        </w:rPr>
      </w:pPr>
      <w:r w:rsidRPr="00E67081">
        <w:rPr>
          <w:sz w:val="16"/>
        </w:rPr>
        <w:t>Why Empower the States?</w:t>
      </w:r>
    </w:p>
    <w:p w14:paraId="45AC950A" w14:textId="77777777" w:rsidR="00283BCC" w:rsidRPr="00E67081" w:rsidRDefault="00283BCC" w:rsidP="00283BCC">
      <w:pPr>
        <w:rPr>
          <w:sz w:val="16"/>
        </w:rPr>
      </w:pPr>
      <w:r w:rsidRPr="00E67081">
        <w:rPr>
          <w:sz w:val="16"/>
        </w:rPr>
        <w:t xml:space="preserve">Why not centralize responsibility entirely in the national government? To start, as a practical matter, the federal government could not manage the regulatory demands of permitting, data collection, inspections, and enforcement on a national scale. </w:t>
      </w:r>
      <w:r w:rsidRPr="00CD2CBF">
        <w:rPr>
          <w:u w:val="single"/>
        </w:rPr>
        <w:t>State governments are geographically and politically closer to the industries they regulate, although this may be seen both as a strength and a weakness.</w:t>
      </w:r>
      <w:r w:rsidRPr="00E67081">
        <w:rPr>
          <w:sz w:val="16"/>
        </w:rPr>
        <w:t xml:space="preserve"> They have a more direct knowledge of and interest in the resources and citizens they protect. State and local governments share the financial burdens of environmental protection with the federal government and generally may go beyond federal rules.</w:t>
      </w:r>
    </w:p>
    <w:p w14:paraId="08DE78E7" w14:textId="77777777" w:rsidR="00283BCC" w:rsidRPr="00E67081" w:rsidRDefault="00283BCC" w:rsidP="00283BCC">
      <w:pPr>
        <w:rPr>
          <w:sz w:val="16"/>
        </w:rPr>
      </w:pPr>
      <w:r w:rsidRPr="00E67081">
        <w:rPr>
          <w:sz w:val="16"/>
        </w:rPr>
        <w:t>Lowry defines the trade-offs, stating that “</w:t>
      </w:r>
      <w:r w:rsidRPr="00CD2CBF">
        <w:rPr>
          <w:u w:val="single"/>
        </w:rPr>
        <w:t>the weakness of environmental federalism is that “subnational policy-makers will respond only to private, not public demands, thereby skewing policies to the extent that outcomes no longer match national boundaries”</w:t>
      </w:r>
      <w:r w:rsidRPr="00E67081">
        <w:rPr>
          <w:sz w:val="16"/>
        </w:rPr>
        <w:t xml:space="preserve"> (1992, 4). Its promise is that “subnational autonomy will provide flexibility, innovation, and efficiency by allowing policy-makers who are close to the scene to tailor policy efforts to local public needs” (4). Managing this balance is one of the core challenges of designing and implementing policy in a federal system.</w:t>
      </w:r>
    </w:p>
    <w:p w14:paraId="59D0E858" w14:textId="77777777" w:rsidR="00283BCC" w:rsidRPr="00E67081" w:rsidRDefault="00283BCC" w:rsidP="00283BCC">
      <w:pPr>
        <w:rPr>
          <w:sz w:val="16"/>
        </w:rPr>
      </w:pPr>
      <w:r w:rsidRPr="00E67081">
        <w:rPr>
          <w:sz w:val="16"/>
        </w:rPr>
        <w:t>Varieties of Environmental Federalism</w:t>
      </w:r>
    </w:p>
    <w:p w14:paraId="3E6E5B2D" w14:textId="77777777" w:rsidR="00283BCC" w:rsidRPr="00E67081" w:rsidRDefault="00283BCC" w:rsidP="00283BCC">
      <w:pPr>
        <w:rPr>
          <w:sz w:val="16"/>
        </w:rPr>
      </w:pPr>
      <w:r w:rsidRPr="00E67081">
        <w:rPr>
          <w:sz w:val="16"/>
        </w:rPr>
        <w:t xml:space="preserve">Divisions of authority vary; </w:t>
      </w:r>
      <w:r w:rsidRPr="00122E6A">
        <w:rPr>
          <w:rStyle w:val="Emphasis"/>
        </w:rPr>
        <w:t xml:space="preserve">federal preemption occurs on a continuum, from extensive to limited. </w:t>
      </w:r>
      <w:r w:rsidRPr="00E67081">
        <w:rPr>
          <w:sz w:val="16"/>
        </w:rPr>
        <w:t>Most centralized is product regulation, given the value of national standards. For example</w:t>
      </w:r>
      <w:r w:rsidRPr="00CD2CBF">
        <w:rPr>
          <w:u w:val="single"/>
        </w:rPr>
        <w:t>, federal preemption is</w:t>
      </w:r>
      <w:r w:rsidRPr="00E67081">
        <w:rPr>
          <w:sz w:val="16"/>
        </w:rPr>
        <w:t xml:space="preserve"> </w:t>
      </w:r>
      <w:r w:rsidRPr="00CD2CBF">
        <w:rPr>
          <w:u w:val="single"/>
        </w:rPr>
        <w:t xml:space="preserve">extensive in </w:t>
      </w:r>
      <w:r w:rsidRPr="00E67081">
        <w:rPr>
          <w:sz w:val="16"/>
        </w:rPr>
        <w:t>motor vehicle standards, as well as in two other product laws: the Toxic Substances Control Act (</w:t>
      </w:r>
      <w:r w:rsidRPr="00122E6A">
        <w:rPr>
          <w:rStyle w:val="Emphasis"/>
        </w:rPr>
        <w:t>TSCA</w:t>
      </w:r>
      <w:r w:rsidRPr="00E67081">
        <w:rPr>
          <w:sz w:val="16"/>
        </w:rPr>
        <w:t xml:space="preserve">) and Federal Insecticide, Fungicide, and Rodenticide Act (FIFRA). At the other end of the continuum, primacy remains largely with the states, and federal involvement is limited and indirect. In these cases, specific federal laws may bear on aspects of an issue, but there is no statute governing it specifically. Examples are groundwater and hydraulic fracking. </w:t>
      </w:r>
      <w:r w:rsidRPr="00CD2CBF">
        <w:rPr>
          <w:u w:val="single"/>
        </w:rPr>
        <w:t xml:space="preserve">State groundwater programs are affected by federal hazardous waste laws </w:t>
      </w:r>
      <w:r w:rsidRPr="00E67081">
        <w:rPr>
          <w:sz w:val="16"/>
        </w:rPr>
        <w:t>(</w:t>
      </w:r>
      <w:r w:rsidRPr="00CD2CBF">
        <w:rPr>
          <w:u w:val="single"/>
        </w:rPr>
        <w:t>the Resource Conservation and Recovery Act, Safe Drinking Water Act, and Clean Water Act</w:t>
      </w:r>
      <w:r w:rsidRPr="00E67081">
        <w:rPr>
          <w:sz w:val="16"/>
        </w:rPr>
        <w:t xml:space="preserve">); </w:t>
      </w:r>
      <w:r w:rsidRPr="00CD2CBF">
        <w:rPr>
          <w:u w:val="single"/>
        </w:rPr>
        <w:t>these affect but do not govern groundwater. While fracking became controversial with advances in technology that led to its expansion, Congress left fracking to states in the 2005 Energy Policy Act</w:t>
      </w:r>
      <w:r w:rsidRPr="00E67081">
        <w:rPr>
          <w:sz w:val="16"/>
        </w:rPr>
        <w:t xml:space="preserve"> (Warner and Shapiro 2013).</w:t>
      </w:r>
    </w:p>
    <w:p w14:paraId="2AAC93B5" w14:textId="77777777" w:rsidR="00283BCC" w:rsidRDefault="00283BCC" w:rsidP="00283BCC">
      <w:r w:rsidRPr="00CD2CBF">
        <w:rPr>
          <w:u w:val="single"/>
        </w:rPr>
        <w:t xml:space="preserve">Lying between the extremes of centralized and decentralized is </w:t>
      </w:r>
      <w:r w:rsidRPr="00122E6A">
        <w:rPr>
          <w:rStyle w:val="Emphasis"/>
        </w:rPr>
        <w:t xml:space="preserve">conjoint federalism, </w:t>
      </w:r>
      <w:r w:rsidRPr="00CD2CBF">
        <w:rPr>
          <w:u w:val="single"/>
        </w:rPr>
        <w:t>where states “are given the latitude to design and implement their own laws</w:t>
      </w:r>
      <w:r w:rsidRPr="00E67081">
        <w:rPr>
          <w:sz w:val="16"/>
        </w:rPr>
        <w:t xml:space="preserve">” within federal minimum standards and objectives (Lester 1995, 40). </w:t>
      </w:r>
      <w:r w:rsidRPr="00CD2CBF">
        <w:rPr>
          <w:u w:val="single"/>
        </w:rPr>
        <w:t xml:space="preserve">The Clean Air Act and Clean Water Act are prominent examples, as are the Safe Drinking Water and Resource Conservation and Recovery Acts. </w:t>
      </w:r>
      <w:r w:rsidRPr="00E67081">
        <w:rPr>
          <w:sz w:val="16"/>
        </w:rPr>
        <w:t>These variations are depicted in Table 2. On the left are more centralized programs where the federal government has primacy. On the right are programs where states have primacy. In the middle are programs fitting the conjoint model; these exhibit a more complex pattern of shared authority.</w:t>
      </w:r>
    </w:p>
    <w:p w14:paraId="39AB4FBC" w14:textId="77777777" w:rsidR="00283BCC" w:rsidRDefault="00283BCC" w:rsidP="00283BCC"/>
    <w:p w14:paraId="39DF7495" w14:textId="77777777" w:rsidR="00283BCC" w:rsidRDefault="00283BCC" w:rsidP="00283BCC">
      <w:pPr>
        <w:pStyle w:val="Heading4"/>
      </w:pPr>
      <w:r>
        <w:t>Environmental federalism is good---durable, centralized rules are the only enforceable environmental protection standards</w:t>
      </w:r>
    </w:p>
    <w:p w14:paraId="4C884262" w14:textId="77777777" w:rsidR="00283BCC" w:rsidRDefault="00283BCC" w:rsidP="00283BCC">
      <w:r w:rsidRPr="00445D6D">
        <w:rPr>
          <w:b/>
          <w:bCs/>
        </w:rPr>
        <w:t>Burger 13</w:t>
      </w:r>
      <w:r>
        <w:t xml:space="preserve"> [Michael Burger, Associate Professor, Roger Williams University School of Law, “RESPONSE: FRACKING AND FEDERALISM CHOICE,” 161 U. Pa. L. Rev. Online 150, 150, lexis]</w:t>
      </w:r>
    </w:p>
    <w:p w14:paraId="226783AB" w14:textId="77777777" w:rsidR="00283BCC" w:rsidRPr="00F83D95" w:rsidRDefault="00283BCC" w:rsidP="00283BCC">
      <w:pPr>
        <w:rPr>
          <w:sz w:val="16"/>
        </w:rPr>
      </w:pPr>
      <w:r w:rsidRPr="00F83D95">
        <w:rPr>
          <w:sz w:val="16"/>
        </w:rPr>
        <w:t>A. Why Fracking Is Not Already Federally Regulated</w:t>
      </w:r>
    </w:p>
    <w:p w14:paraId="7832F755" w14:textId="77777777" w:rsidR="00283BCC" w:rsidRPr="00F83D95" w:rsidRDefault="00283BCC" w:rsidP="00283BCC">
      <w:pPr>
        <w:rPr>
          <w:sz w:val="16"/>
        </w:rPr>
      </w:pPr>
      <w:r w:rsidRPr="00CD2CBF">
        <w:rPr>
          <w:u w:val="single"/>
        </w:rPr>
        <w:t>The SDWA mandates the regulation of underground injection activities in order to protect groundwater resources, and the EPA regulates these activities</w:t>
      </w:r>
      <w:r w:rsidRPr="00F83D95">
        <w:rPr>
          <w:sz w:val="16"/>
        </w:rPr>
        <w:t xml:space="preserve"> through its Underground Injection Control (UIC) program. Under the UIC permitting process, states, or in cases in which the EPA has not approved the state program, the EPA, regulate the permitting, siting, construction, operation, monitoring, and closure of injection wells. As a general matter, oil and gas injection wells--including so-called "enhanced recovery" wells like fracking wells--are regulated under the UIC program's Class II requirements. However, in the 2005 Energy Policy Act (EPAct), Congress amended the definition of "underground injection" under the SDWA specifically to exclude "the underground injection of fluids or propping agents (other than diesel fuels)" associated with fracking. That is, </w:t>
      </w:r>
      <w:r w:rsidRPr="00CD2CBF">
        <w:rPr>
          <w:u w:val="single"/>
        </w:rPr>
        <w:t>since</w:t>
      </w:r>
      <w:r w:rsidRPr="00F83D95">
        <w:rPr>
          <w:sz w:val="16"/>
        </w:rPr>
        <w:t xml:space="preserve"> the passage of </w:t>
      </w:r>
      <w:r w:rsidRPr="00CD2CBF">
        <w:rPr>
          <w:u w:val="single"/>
        </w:rPr>
        <w:t>EPAct</w:t>
      </w:r>
      <w:r w:rsidRPr="00F83D95">
        <w:rPr>
          <w:sz w:val="16"/>
        </w:rPr>
        <w:t xml:space="preserve">, </w:t>
      </w:r>
      <w:r w:rsidRPr="00CD2CBF">
        <w:rPr>
          <w:u w:val="single"/>
        </w:rPr>
        <w:t>fracking operations can legally inject anything but diesel into the ground without obtaining a</w:t>
      </w:r>
      <w:r w:rsidRPr="00F83D95">
        <w:rPr>
          <w:sz w:val="16"/>
        </w:rPr>
        <w:t xml:space="preserve"> UIC </w:t>
      </w:r>
      <w:r w:rsidRPr="00CD2CBF">
        <w:rPr>
          <w:u w:val="single"/>
        </w:rPr>
        <w:t>permit</w:t>
      </w:r>
      <w:r w:rsidRPr="00F83D95">
        <w:rPr>
          <w:sz w:val="16"/>
        </w:rPr>
        <w:t>.</w:t>
      </w:r>
    </w:p>
    <w:p w14:paraId="56476B44" w14:textId="77777777" w:rsidR="00283BCC" w:rsidRPr="00CD2CBF" w:rsidRDefault="00283BCC" w:rsidP="00283BCC">
      <w:pPr>
        <w:rPr>
          <w:u w:val="single"/>
        </w:rPr>
      </w:pPr>
      <w:r w:rsidRPr="00CD2CBF">
        <w:rPr>
          <w:u w:val="single"/>
        </w:rPr>
        <w:t>According to</w:t>
      </w:r>
      <w:r w:rsidRPr="00F83D95">
        <w:rPr>
          <w:sz w:val="16"/>
        </w:rPr>
        <w:t xml:space="preserve"> Professor Spence, </w:t>
      </w:r>
      <w:r w:rsidRPr="00CD2CBF">
        <w:rPr>
          <w:u w:val="single"/>
        </w:rPr>
        <w:t>Congress created the fracking exemption after an EPA study showed "that the</w:t>
      </w:r>
      <w:r w:rsidRPr="00F83D95">
        <w:rPr>
          <w:sz w:val="16"/>
        </w:rPr>
        <w:t xml:space="preserve"> injection of </w:t>
      </w:r>
      <w:r w:rsidRPr="00CD2CBF">
        <w:rPr>
          <w:u w:val="single"/>
        </w:rPr>
        <w:t>fracking</w:t>
      </w:r>
      <w:r w:rsidRPr="00F83D95">
        <w:rPr>
          <w:sz w:val="16"/>
        </w:rPr>
        <w:t xml:space="preserve"> fluids into coalbed methane wells </w:t>
      </w:r>
      <w:r w:rsidRPr="00CD2CBF">
        <w:rPr>
          <w:u w:val="single"/>
        </w:rPr>
        <w:t>pose[d] little or no threat to drinking water</w:t>
      </w:r>
      <w:r w:rsidRPr="00F83D95">
        <w:rPr>
          <w:sz w:val="16"/>
        </w:rPr>
        <w:t xml:space="preserve"> [*155] sources." </w:t>
      </w:r>
      <w:r w:rsidRPr="00CD2CBF">
        <w:rPr>
          <w:u w:val="single"/>
        </w:rPr>
        <w:t>The real story, however, is</w:t>
      </w:r>
      <w:r w:rsidRPr="00F83D95">
        <w:rPr>
          <w:sz w:val="16"/>
        </w:rPr>
        <w:t xml:space="preserve"> far more complicated, far more political, and </w:t>
      </w:r>
      <w:r w:rsidRPr="00CD2CBF">
        <w:rPr>
          <w:u w:val="single"/>
        </w:rPr>
        <w:t>far more troubling.</w:t>
      </w:r>
    </w:p>
    <w:p w14:paraId="0CEB056B" w14:textId="77777777" w:rsidR="00283BCC" w:rsidRPr="00F83D95" w:rsidRDefault="00283BCC" w:rsidP="00283BCC">
      <w:pPr>
        <w:rPr>
          <w:sz w:val="16"/>
        </w:rPr>
      </w:pPr>
      <w:r w:rsidRPr="00F83D95">
        <w:rPr>
          <w:sz w:val="16"/>
        </w:rPr>
        <w:t>In the early 1990s, the EPA considered fracking "to be a well stimulation technique associated with production and therefore not subject to [regulation under the] UIC [program]." In 1994, the Legal Environmental Assistance Foundation (LEAF) sued to compel the EPA to begin regulating fracking under the UIC program. The Court of Appeals for the Eleventh Circuit found that fracking "obviously falls" within the class of activities Congress intended to regulate under the UIC program.</w:t>
      </w:r>
    </w:p>
    <w:p w14:paraId="2F3B9B0F" w14:textId="77777777" w:rsidR="00283BCC" w:rsidRPr="00F83D95" w:rsidRDefault="00283BCC" w:rsidP="00283BCC">
      <w:pPr>
        <w:rPr>
          <w:sz w:val="16"/>
        </w:rPr>
      </w:pPr>
      <w:r w:rsidRPr="00F83D95">
        <w:rPr>
          <w:sz w:val="16"/>
        </w:rPr>
        <w:t>The EPA began the study on coalbed methane wells, to which Professor Spence refers, in 1999. When President George W. Bush took office in 2001, with the study still ongoing, he assigned Vice President Dick Cheney, former CEO of Halliburton, to lead the National Energy Policy Development Group (the "Energy Task Force"). The Energy Task Force busied itself preparing a "new national energy policy." Records showed that while drafting this new policy, Vice President Cheney "held at least 40 meetings . . . most of them [with representatives] from energy-producing industries," before meeting with a single representative from an environmental interest group. The Task Force eventually "recommend[ed] that the President direct the Secretaries of Energy and the Interior to promote enhanced oil and gas recovery from existing wells through new technology."</w:t>
      </w:r>
    </w:p>
    <w:p w14:paraId="1CB86957" w14:textId="77777777" w:rsidR="00283BCC" w:rsidRPr="00F83D95" w:rsidRDefault="00283BCC" w:rsidP="00283BCC">
      <w:pPr>
        <w:rPr>
          <w:sz w:val="16"/>
        </w:rPr>
      </w:pPr>
      <w:r w:rsidRPr="00F83D95">
        <w:rPr>
          <w:sz w:val="16"/>
        </w:rPr>
        <w:t xml:space="preserve">The EPA study, issued in 2004, reported that "the injection of hydraulic fracturing fluids into [coalbed methane] wells pose[d] little or no threat to [underground sources of drinking water] and does not justify additional [*156] study at this time." But </w:t>
      </w:r>
      <w:r w:rsidRPr="00F83D95">
        <w:rPr>
          <w:rStyle w:val="Emphasis"/>
        </w:rPr>
        <w:t>the report did not recommend a categorical exemption for fracking</w:t>
      </w:r>
      <w:r w:rsidRPr="00F83D95">
        <w:rPr>
          <w:sz w:val="16"/>
        </w:rPr>
        <w:t xml:space="preserve">, </w:t>
      </w:r>
      <w:r w:rsidRPr="00CD2CBF">
        <w:rPr>
          <w:u w:val="single"/>
        </w:rPr>
        <w:t>and the EPA</w:t>
      </w:r>
      <w:r w:rsidRPr="00F83D95">
        <w:rPr>
          <w:sz w:val="16"/>
        </w:rPr>
        <w:t>, in conversations with Bush Administration officials</w:t>
      </w:r>
      <w:r w:rsidRPr="00CD2CBF">
        <w:rPr>
          <w:u w:val="single"/>
        </w:rPr>
        <w:t>, opposed the exemption's broad language</w:t>
      </w:r>
      <w:r w:rsidRPr="00F83D95">
        <w:rPr>
          <w:sz w:val="16"/>
        </w:rPr>
        <w:t xml:space="preserve">. However, according to a high official from the EPA at the time, the Bush Administration communicated "clearly" that it "did not want [the EPA] to take a formal position of opposition to the exemption." Moreover, an EPA whistleblower claimed that the EPA's conclusions were "scientifically unsound and contrary to the purposes of the law." </w:t>
      </w:r>
      <w:r w:rsidRPr="00CD2CBF">
        <w:rPr>
          <w:u w:val="single"/>
        </w:rPr>
        <w:t xml:space="preserve">The whistleblower asserted that the EPA had "conducted limited research" and that, while the study was peer-reviewed, </w:t>
      </w:r>
      <w:r w:rsidRPr="00F83D95">
        <w:rPr>
          <w:rStyle w:val="Emphasis"/>
        </w:rPr>
        <w:t>five of the seven reviewers had conflicts of interest</w:t>
      </w:r>
      <w:r w:rsidRPr="00CD2CBF">
        <w:rPr>
          <w:u w:val="single"/>
        </w:rPr>
        <w:t>.</w:t>
      </w:r>
      <w:r w:rsidRPr="00F83D95">
        <w:rPr>
          <w:sz w:val="16"/>
        </w:rPr>
        <w:t xml:space="preserve"> In response to the whistleblower's letter, Representative Henry Waxman of California requested that the EPA Inspector General examine "whether political considerations influenced the agency's conclusions," but Congress passed the EPAct--fracking exemption and all--before any investigation took place.</w:t>
      </w:r>
    </w:p>
    <w:p w14:paraId="69ADEEBE" w14:textId="77777777" w:rsidR="00283BCC" w:rsidRPr="00F83D95" w:rsidRDefault="00283BCC" w:rsidP="00283BCC">
      <w:pPr>
        <w:rPr>
          <w:sz w:val="16"/>
        </w:rPr>
      </w:pPr>
      <w:r w:rsidRPr="00F83D95">
        <w:rPr>
          <w:sz w:val="16"/>
        </w:rPr>
        <w:t>In 2011, the Environmental Working Group, a research and advocacy organization, uncovered a 1987 EPA report that concluded that fracking in a natural gas well in West Virginia had contaminated an underground drinking water source. The report indicated that the individual examples it provided were meant to be "fairly illustrative of practices and conditions" throughout various zones including Appalachia. Yet the EPA's 2004 study [*157] does not mention the 1987 report, nor did Congress consider it during hearings concerning the fracking exemption in the EPAct.</w:t>
      </w:r>
    </w:p>
    <w:p w14:paraId="50ACDB72" w14:textId="77777777" w:rsidR="00283BCC" w:rsidRPr="00F83D95" w:rsidRDefault="00283BCC" w:rsidP="00283BCC">
      <w:pPr>
        <w:rPr>
          <w:sz w:val="16"/>
        </w:rPr>
      </w:pPr>
      <w:r w:rsidRPr="00F83D95">
        <w:rPr>
          <w:sz w:val="16"/>
        </w:rPr>
        <w:t>B. Managing Wastewater under the RCRA and Information Disclosure under the EPCRA</w:t>
      </w:r>
    </w:p>
    <w:p w14:paraId="126B77E3" w14:textId="77777777" w:rsidR="00283BCC" w:rsidRPr="00F83D95" w:rsidRDefault="00283BCC" w:rsidP="00283BCC">
      <w:pPr>
        <w:rPr>
          <w:sz w:val="16"/>
        </w:rPr>
      </w:pPr>
      <w:r w:rsidRPr="00F83D95">
        <w:rPr>
          <w:sz w:val="16"/>
        </w:rPr>
        <w:t xml:space="preserve">Like the SDWA, both the RCRA and the EPCRA offer clear answers to federalism-choice questions: </w:t>
      </w:r>
      <w:r w:rsidRPr="00CD2CBF">
        <w:rPr>
          <w:u w:val="single"/>
        </w:rPr>
        <w:t>Congress enacted the RCRA as a "cradle to grave" regulatory framework for managing hazardous wastes</w:t>
      </w:r>
      <w:r w:rsidRPr="00F83D95">
        <w:rPr>
          <w:sz w:val="16"/>
        </w:rPr>
        <w:t>, and the EPCRA as a comprehensive regime requiring companies to disclose information related to the storage and use of hazardous and toxic chemicals. And as with the SDWA, administrative regulation pursuant to both the RCRA and the EPCRA exempt fracking from their purview. In passing amendments to the RCRA in 1980, Congress temporarily exempted oil and gas exploration and production wastes from regulation under the statute. The EPA later concluded that federal regulation under the RCRA was unnecessary, and that regulatory goals would be better served by strengthening the UIC permitting process and passing regulations under another subsection. And use of fracking fluids, like other oil and gas exploration and production activities, are exempt from the EPCRA's reporting requirements. Neither of these exemptions reflects a principled federalism analysis of the type advanced by Professor Spence.</w:t>
      </w:r>
    </w:p>
    <w:p w14:paraId="3FE30047" w14:textId="77777777" w:rsidR="00283BCC" w:rsidRPr="00F83D95" w:rsidRDefault="00283BCC" w:rsidP="00283BCC">
      <w:pPr>
        <w:rPr>
          <w:sz w:val="16"/>
        </w:rPr>
      </w:pPr>
      <w:r w:rsidRPr="00F83D95">
        <w:rPr>
          <w:sz w:val="16"/>
        </w:rPr>
        <w:t xml:space="preserve">Thus, </w:t>
      </w:r>
      <w:r w:rsidRPr="00CD2CBF">
        <w:rPr>
          <w:u w:val="single"/>
        </w:rPr>
        <w:t>Congress has already acted to federalize fracking regulation.</w:t>
      </w:r>
      <w:r w:rsidRPr="00F83D95">
        <w:rPr>
          <w:sz w:val="16"/>
        </w:rPr>
        <w:t xml:space="preserve"> But, </w:t>
      </w:r>
      <w:r w:rsidRPr="00CD2CBF">
        <w:rPr>
          <w:u w:val="single"/>
        </w:rPr>
        <w:t xml:space="preserve">due to a toxic blend of agency capture, flawed research, and shortsighted administrative decisions, </w:t>
      </w:r>
      <w:r w:rsidRPr="00F83D95">
        <w:rPr>
          <w:rStyle w:val="Emphasis"/>
        </w:rPr>
        <w:t>the federal government's leadership in fracking regulation has been paralyzed.</w:t>
      </w:r>
      <w:r w:rsidRPr="00F83D95">
        <w:rPr>
          <w:sz w:val="16"/>
        </w:rPr>
        <w:t xml:space="preserve"> </w:t>
      </w:r>
      <w:r w:rsidRPr="00CD2CBF">
        <w:rPr>
          <w:u w:val="single"/>
        </w:rPr>
        <w:t>New administrative findings could change all of this quickly, but the challenge for Professor Spence remains</w:t>
      </w:r>
      <w:r w:rsidRPr="00F83D95">
        <w:rPr>
          <w:sz w:val="16"/>
        </w:rPr>
        <w:t xml:space="preserve">. Coming [*158] on the heels of such a bewildering and compromised process, </w:t>
      </w:r>
      <w:r w:rsidRPr="00CD2CBF">
        <w:rPr>
          <w:u w:val="single"/>
        </w:rPr>
        <w:t>the status quo is hardly a "neutral" starting point</w:t>
      </w:r>
      <w:r w:rsidRPr="00F83D95">
        <w:rPr>
          <w:sz w:val="16"/>
        </w:rPr>
        <w:t>. And Professor Spence must say more about why Congress got it wrong when it chose to regulate underground drinking water and hazardous waste.</w:t>
      </w:r>
    </w:p>
    <w:p w14:paraId="028E8235" w14:textId="77777777" w:rsidR="00283BCC" w:rsidRPr="00F83D95" w:rsidRDefault="00283BCC" w:rsidP="00283BCC">
      <w:pPr>
        <w:rPr>
          <w:sz w:val="16"/>
        </w:rPr>
      </w:pPr>
      <w:r w:rsidRPr="00F83D95">
        <w:rPr>
          <w:sz w:val="16"/>
        </w:rPr>
        <w:t xml:space="preserve">Of course, even if these exemptions were undone, </w:t>
      </w:r>
      <w:r w:rsidRPr="00CD2CBF">
        <w:rPr>
          <w:u w:val="single"/>
        </w:rPr>
        <w:t>regulation would still be carried out primarily by the states under the SDWA's and the RCRA's cooperative federalism regimes.</w:t>
      </w:r>
      <w:r w:rsidRPr="00F83D95">
        <w:rPr>
          <w:sz w:val="16"/>
        </w:rPr>
        <w:t xml:space="preserve"> Such regimes are designed to capture the benefits of decentralized regulation without sacrificing the core goals of public health and environmental protection that undergird federal environmental law.</w:t>
      </w:r>
    </w:p>
    <w:p w14:paraId="3025D9A3" w14:textId="77777777" w:rsidR="00283BCC" w:rsidRPr="00F83D95" w:rsidRDefault="00283BCC" w:rsidP="00283BCC">
      <w:pPr>
        <w:rPr>
          <w:sz w:val="16"/>
        </w:rPr>
      </w:pPr>
      <w:r w:rsidRPr="00F83D95">
        <w:rPr>
          <w:sz w:val="16"/>
        </w:rPr>
        <w:t>II. FRACKING AND FEDERALISM CHOICE</w:t>
      </w:r>
    </w:p>
    <w:p w14:paraId="371B0667" w14:textId="77777777" w:rsidR="00283BCC" w:rsidRPr="00CD2CBF" w:rsidRDefault="00283BCC" w:rsidP="00283BCC">
      <w:pPr>
        <w:rPr>
          <w:u w:val="single"/>
        </w:rPr>
      </w:pPr>
      <w:r w:rsidRPr="00F83D95">
        <w:rPr>
          <w:rStyle w:val="Emphasis"/>
        </w:rPr>
        <w:t>Several rationales dominate arguments in favor of federalization of environmental law</w:t>
      </w:r>
      <w:r w:rsidRPr="00F83D95">
        <w:rPr>
          <w:sz w:val="16"/>
        </w:rPr>
        <w:t xml:space="preserve">: </w:t>
      </w:r>
      <w:r w:rsidRPr="00CD2CBF">
        <w:rPr>
          <w:u w:val="single"/>
        </w:rPr>
        <w:t>the need to address the interrelated problems of interstate externalities, the "race to the bottom</w:t>
      </w:r>
      <w:r w:rsidRPr="00F83D95">
        <w:rPr>
          <w:sz w:val="16"/>
        </w:rPr>
        <w:t xml:space="preserve">," and NIMBYism (not in my backyard); </w:t>
      </w:r>
      <w:r w:rsidRPr="00CD2CBF">
        <w:rPr>
          <w:u w:val="single"/>
        </w:rPr>
        <w:t>the economic efficiencies gained through federal uniformity</w:t>
      </w:r>
      <w:r w:rsidRPr="00F83D95">
        <w:rPr>
          <w:sz w:val="16"/>
        </w:rPr>
        <w:t xml:space="preserve">; </w:t>
      </w:r>
      <w:r w:rsidRPr="00CD2CBF">
        <w:rPr>
          <w:u w:val="single"/>
        </w:rPr>
        <w:t>the benefits of pooling resources in order to gather technical and scientific expertise</w:t>
      </w:r>
      <w:r w:rsidRPr="00F83D95">
        <w:rPr>
          <w:sz w:val="16"/>
        </w:rPr>
        <w:t xml:space="preserve">; </w:t>
      </w:r>
      <w:r w:rsidRPr="00F83D95">
        <w:rPr>
          <w:rStyle w:val="Emphasis"/>
        </w:rPr>
        <w:t>creating durable rules</w:t>
      </w:r>
      <w:r w:rsidRPr="00F83D95">
        <w:rPr>
          <w:sz w:val="16"/>
        </w:rPr>
        <w:t xml:space="preserve">, </w:t>
      </w:r>
      <w:r w:rsidRPr="00CD2CBF">
        <w:rPr>
          <w:u w:val="single"/>
        </w:rPr>
        <w:t>and providing for enforcement</w:t>
      </w:r>
      <w:r w:rsidRPr="00F83D95">
        <w:rPr>
          <w:sz w:val="16"/>
        </w:rPr>
        <w:t xml:space="preserve">; the potential for greater diversity of interest-group participation; </w:t>
      </w:r>
      <w:r w:rsidRPr="00F83D95">
        <w:rPr>
          <w:rStyle w:val="Emphasis"/>
        </w:rPr>
        <w:t>and the mobilization around national moral imperatives</w:t>
      </w:r>
      <w:r w:rsidRPr="00F83D95">
        <w:rPr>
          <w:sz w:val="16"/>
        </w:rPr>
        <w:t xml:space="preserve">. A different set of factors dominates arguments in favor of decentralization: increased democratic participation and responsiveness to local preferences; the ability to tailor [*159] decisions to local environmental conditions; regulatory and policy innovation; adaptive management or other experimentalist or "new governance" regimes; and interjurisdictional competition that can lead to economically efficient regulation. A </w:t>
      </w:r>
      <w:r w:rsidRPr="00CD2CBF">
        <w:rPr>
          <w:u w:val="single"/>
        </w:rPr>
        <w:t>balanced federalism might presumptively favor state regulation, but it should still look at both sides of the equation</w:t>
      </w:r>
      <w:r w:rsidRPr="00F83D95">
        <w:rPr>
          <w:sz w:val="16"/>
        </w:rPr>
        <w:t xml:space="preserve"> </w:t>
      </w:r>
      <w:r w:rsidRPr="00CD2CBF">
        <w:rPr>
          <w:u w:val="single"/>
        </w:rPr>
        <w:t>before deciding which level of governance is appropriate.</w:t>
      </w:r>
    </w:p>
    <w:p w14:paraId="22D17323" w14:textId="77777777" w:rsidR="00283BCC" w:rsidRPr="00F83D95" w:rsidRDefault="00283BCC" w:rsidP="00283BCC">
      <w:pPr>
        <w:rPr>
          <w:sz w:val="16"/>
        </w:rPr>
      </w:pPr>
      <w:r w:rsidRPr="00F83D95">
        <w:rPr>
          <w:sz w:val="16"/>
        </w:rPr>
        <w:t xml:space="preserve">Professor Spence targets four pro-federalization arguments--managing interstate spillovers, preventing a "race to the bottom," accommodating industry's potential desire or need for uniform national standards, and promoting important national interests --and concludes both that there may be a limited cause for federal regulation in areas in which the federal government already employs its regulatory authority, and that new studies may reveal that more federal regulation is justified. In response, I will augment Professor Spence's analysis by addressing relevant "pro-decentralization" arguments, reframing the question of interstate spillovers in light of fracking's cumulative impact, and identifying the practice's potentially transformative effects, especially on rural America. </w:t>
      </w:r>
      <w:r w:rsidRPr="00F83D95">
        <w:rPr>
          <w:rStyle w:val="Emphasis"/>
        </w:rPr>
        <w:t>These effects make fracking a matter of true, national concern</w:t>
      </w:r>
      <w:r w:rsidRPr="00F83D95">
        <w:rPr>
          <w:sz w:val="16"/>
        </w:rPr>
        <w:t>.</w:t>
      </w:r>
    </w:p>
    <w:p w14:paraId="583AD7C3" w14:textId="77777777" w:rsidR="00283BCC" w:rsidRPr="00F83D95" w:rsidRDefault="00283BCC" w:rsidP="00283BCC">
      <w:pPr>
        <w:rPr>
          <w:sz w:val="16"/>
        </w:rPr>
      </w:pPr>
      <w:r w:rsidRPr="00F83D95">
        <w:rPr>
          <w:sz w:val="16"/>
        </w:rPr>
        <w:t>A. The Benefits of Decentralized Fracking Regulation</w:t>
      </w:r>
    </w:p>
    <w:p w14:paraId="647429B5" w14:textId="77777777" w:rsidR="00283BCC" w:rsidRPr="00F83D95" w:rsidRDefault="00283BCC" w:rsidP="00283BCC">
      <w:pPr>
        <w:rPr>
          <w:sz w:val="16"/>
        </w:rPr>
      </w:pPr>
      <w:r w:rsidRPr="00F83D95">
        <w:rPr>
          <w:sz w:val="16"/>
        </w:rPr>
        <w:t>Opponents of federal regulation of fracking frequently advance two pro-decentralization arguments: the ability of state and local governments to tailor decisions to local environmental conditions and the idea that states may serve as regulatory and technical testing grounds. Neither offers a persuasive case for giving states primary authority to regulate fracking.</w:t>
      </w:r>
    </w:p>
    <w:p w14:paraId="5770E4BC" w14:textId="77777777" w:rsidR="00283BCC" w:rsidRPr="00CD2CBF" w:rsidRDefault="00283BCC" w:rsidP="00283BCC">
      <w:pPr>
        <w:rPr>
          <w:u w:val="single"/>
        </w:rPr>
      </w:pPr>
      <w:r w:rsidRPr="00F83D95">
        <w:rPr>
          <w:sz w:val="16"/>
        </w:rPr>
        <w:t xml:space="preserve">First, some have argued, and Professor Spence suggests, that the geological differences among shale plays position state agencies to better understand the relevant local environmental conditions, and so they should set the local standards. But this argument ignores the fact that </w:t>
      </w:r>
      <w:r w:rsidRPr="00F83D95">
        <w:rPr>
          <w:rStyle w:val="Emphasis"/>
        </w:rPr>
        <w:t>the SDWA employs a cooperative-federalism approach in which the states and the federal government share authority</w:t>
      </w:r>
      <w:r w:rsidRPr="00F83D95">
        <w:rPr>
          <w:sz w:val="16"/>
        </w:rPr>
        <w:t xml:space="preserve">. In a delegated UIC permitting [*160] program, </w:t>
      </w:r>
      <w:r w:rsidRPr="00CD2CBF">
        <w:rPr>
          <w:u w:val="single"/>
        </w:rPr>
        <w:t>state officials would be charged with taking account of local geological conditions</w:t>
      </w:r>
      <w:r w:rsidRPr="00F83D95">
        <w:rPr>
          <w:sz w:val="16"/>
        </w:rPr>
        <w:t xml:space="preserve"> while meeting minimum standards set by the federal government. Thus</w:t>
      </w:r>
      <w:r w:rsidRPr="00CD2CBF">
        <w:rPr>
          <w:u w:val="single"/>
        </w:rPr>
        <w:t>, in the federal regime conceptualized in extant regulatory regimes, local geological knowledge would be adequately brought to bear on permitting decisions.</w:t>
      </w:r>
    </w:p>
    <w:p w14:paraId="2103F44A" w14:textId="77777777" w:rsidR="00283BCC" w:rsidRPr="00F83D95" w:rsidRDefault="00283BCC" w:rsidP="00283BCC">
      <w:pPr>
        <w:rPr>
          <w:sz w:val="16"/>
        </w:rPr>
      </w:pPr>
      <w:r w:rsidRPr="00F83D95">
        <w:rPr>
          <w:sz w:val="16"/>
        </w:rPr>
        <w:t xml:space="preserve">Second, opponents of federal regulation argue that the diversity of state approaches to fracking regulation will lead to technical and regulatory experimentation, and ultimately, maximum efficiency. Thus, they argue, the federal government should seek to preserve this experimentation. Certainly, some states are taking measures to improve safety: New Mexico and North Dakota have imposed wastewater management requirements; a number of states have updated well-casing requirements; Colorado revised its oil and gas code to include buffer zones around public water supplies, improved remediation requirements, and additional wildlife protections, among other measures; and New York has proposed stringent environmental protections and imposed a ban while it conducts a comprehensive environmental review of high-volume fracking in the Marcellus Shale. </w:t>
      </w:r>
      <w:r w:rsidRPr="00CD2CBF">
        <w:rPr>
          <w:u w:val="single"/>
        </w:rPr>
        <w:t>But state regulatory regimes remain highly inconsistent, with some states actively seeking to address the problems generated by fracking</w:t>
      </w:r>
      <w:r w:rsidRPr="00F83D95">
        <w:rPr>
          <w:sz w:val="16"/>
        </w:rPr>
        <w:t>, but even more not.</w:t>
      </w:r>
    </w:p>
    <w:p w14:paraId="2FBF7541" w14:textId="77777777" w:rsidR="00283BCC" w:rsidRDefault="00283BCC" w:rsidP="00283BCC">
      <w:pPr>
        <w:rPr>
          <w:sz w:val="16"/>
        </w:rPr>
      </w:pPr>
      <w:r w:rsidRPr="00F83D95">
        <w:rPr>
          <w:sz w:val="16"/>
        </w:rPr>
        <w:t xml:space="preserve">In addition, an important component of the "state laboratories" argument is that the information being generated in one state is shared and utilized in others. There is little evidence that such collaboration is taking place with fracking regulation. On the other hand, </w:t>
      </w:r>
      <w:r w:rsidRPr="00CD2CBF">
        <w:rPr>
          <w:u w:val="single"/>
        </w:rPr>
        <w:t xml:space="preserve">a </w:t>
      </w:r>
      <w:r w:rsidRPr="00F83D95">
        <w:rPr>
          <w:rStyle w:val="Emphasis"/>
        </w:rPr>
        <w:t>centralized regime under federal law would likely produce a far greater amount of resource pooling</w:t>
      </w:r>
      <w:r w:rsidRPr="00CD2CBF">
        <w:rPr>
          <w:u w:val="single"/>
        </w:rPr>
        <w:t xml:space="preserve">, technical and regulatory </w:t>
      </w:r>
      <w:r w:rsidRPr="00F83D95">
        <w:rPr>
          <w:rStyle w:val="Emphasis"/>
        </w:rPr>
        <w:t>information sharing</w:t>
      </w:r>
      <w:r w:rsidRPr="00F83D95">
        <w:rPr>
          <w:sz w:val="16"/>
        </w:rPr>
        <w:t xml:space="preserve">, </w:t>
      </w:r>
      <w:r w:rsidRPr="00F83D95">
        <w:rPr>
          <w:rStyle w:val="Emphasis"/>
        </w:rPr>
        <w:t>and</w:t>
      </w:r>
      <w:r w:rsidRPr="00F83D95">
        <w:rPr>
          <w:sz w:val="16"/>
        </w:rPr>
        <w:t xml:space="preserve"> </w:t>
      </w:r>
      <w:r w:rsidRPr="00CD2CBF">
        <w:rPr>
          <w:u w:val="single"/>
        </w:rPr>
        <w:t>knowledge generation than what is currently taking place under the decentralized approach</w:t>
      </w:r>
      <w:r w:rsidRPr="00F83D95">
        <w:rPr>
          <w:sz w:val="16"/>
        </w:rPr>
        <w:t>.</w:t>
      </w:r>
    </w:p>
    <w:p w14:paraId="5F020532" w14:textId="77777777" w:rsidR="00283BCC" w:rsidRDefault="00283BCC" w:rsidP="00283BCC">
      <w:pPr>
        <w:rPr>
          <w:sz w:val="16"/>
        </w:rPr>
      </w:pPr>
    </w:p>
    <w:p w14:paraId="50B10EE5" w14:textId="3ED677DC" w:rsidR="001D5914" w:rsidRDefault="001D5914" w:rsidP="001D5914">
      <w:pPr>
        <w:pStyle w:val="Heading4"/>
      </w:pPr>
      <w:r>
        <w:t>Only fed oversight can effectively regulate the environment</w:t>
      </w:r>
    </w:p>
    <w:p w14:paraId="33954BF9" w14:textId="77777777" w:rsidR="001D5914" w:rsidRDefault="001D5914" w:rsidP="001D5914">
      <w:r w:rsidRPr="00122E6A">
        <w:rPr>
          <w:b/>
          <w:bCs/>
        </w:rPr>
        <w:t xml:space="preserve">Fiorino 21 </w:t>
      </w:r>
      <w:r>
        <w:t>[Daniel Fiorino, Department of Public Administration and Policy, American University, and Carley A. Weted, “Environmental Federalism in a Polarized Era,” State and Local Government Review, Jan 8, 2021]</w:t>
      </w:r>
    </w:p>
    <w:p w14:paraId="01904EB3" w14:textId="77777777" w:rsidR="001D5914" w:rsidRPr="00445D6D" w:rsidRDefault="001D5914" w:rsidP="001D5914">
      <w:pPr>
        <w:rPr>
          <w:sz w:val="16"/>
        </w:rPr>
      </w:pPr>
      <w:r w:rsidRPr="00445D6D">
        <w:rPr>
          <w:sz w:val="16"/>
        </w:rPr>
        <w:t>Natural Gas Fracking</w:t>
      </w:r>
    </w:p>
    <w:p w14:paraId="1827E832" w14:textId="77777777" w:rsidR="001D5914" w:rsidRPr="00E67081" w:rsidRDefault="001D5914" w:rsidP="001D5914">
      <w:pPr>
        <w:rPr>
          <w:rStyle w:val="StyleUnderline"/>
        </w:rPr>
      </w:pPr>
      <w:r w:rsidRPr="00122E6A">
        <w:rPr>
          <w:rStyle w:val="Emphasis"/>
        </w:rPr>
        <w:t>Natural gas fracking is an instance where technology change introduced new challenges in environmental policy</w:t>
      </w:r>
      <w:r w:rsidRPr="00445D6D">
        <w:rPr>
          <w:sz w:val="16"/>
        </w:rPr>
        <w:t xml:space="preserve">. </w:t>
      </w:r>
      <w:r w:rsidRPr="00E67081">
        <w:rPr>
          <w:rStyle w:val="StyleUnderline"/>
        </w:rPr>
        <w:t>Environmental impacts are largely local in scope and include groundwater contamination, water consumption, local air quality, habitat disruption, and geological disruption. There are transboundary impacts, however, including injection of processed waters in other states, cross-border chemical spills, production-related air emissions, and pipeline safety. And methane is a greenhouse gas with global effects far exceeding those of carbon dioxide on a per unit basis.</w:t>
      </w:r>
    </w:p>
    <w:p w14:paraId="4E037E5C" w14:textId="77777777" w:rsidR="001D5914" w:rsidRPr="00445D6D" w:rsidRDefault="001D5914" w:rsidP="001D5914">
      <w:pPr>
        <w:rPr>
          <w:sz w:val="16"/>
        </w:rPr>
      </w:pPr>
      <w:r w:rsidRPr="00E67081">
        <w:rPr>
          <w:rStyle w:val="StyleUnderline"/>
        </w:rPr>
        <w:t>Fracking policy resembles groundwater and is mostly left to states, although with indirect federal policy levers (Megdal et al. 2018). Except for methane standards for oil and gas operations, Congress has interfered very little with states, leading to policy</w:t>
      </w:r>
      <w:r w:rsidRPr="00CD2CBF">
        <w:t xml:space="preserve"> variation</w:t>
      </w:r>
      <w:r w:rsidRPr="00445D6D">
        <w:rPr>
          <w:sz w:val="16"/>
        </w:rPr>
        <w:t>. Some states (New York, Vermont, and Maryland) have banned it entirely; others are regulating it (Illinois, Colorado, and Ohio); and others (Pennsylvania) were until recently reluctant to regulate fracking (Rabe 2017).</w:t>
      </w:r>
    </w:p>
    <w:p w14:paraId="77137D9A" w14:textId="77777777" w:rsidR="001D5914" w:rsidRPr="00445D6D" w:rsidRDefault="001D5914" w:rsidP="001D5914">
      <w:pPr>
        <w:rPr>
          <w:sz w:val="16"/>
        </w:rPr>
      </w:pPr>
      <w:r w:rsidRPr="00445D6D">
        <w:rPr>
          <w:sz w:val="16"/>
        </w:rPr>
        <w:t xml:space="preserve">Had the fracking issue moved onto the national agenda in the 1970s, there might have been more federal involvement. In fact, it emerged in a time of hostility to federal regulation. From an environmental view, this is an advantage. </w:t>
      </w:r>
      <w:r w:rsidRPr="00CD2CBF">
        <w:rPr>
          <w:u w:val="single"/>
        </w:rPr>
        <w:t>Had the federal government established primacy, natural gas fracking might have been a top target for a deregulatory agenda and state regulation preempted</w:t>
      </w:r>
      <w:r w:rsidRPr="00445D6D">
        <w:rPr>
          <w:sz w:val="16"/>
        </w:rPr>
        <w:t>.</w:t>
      </w:r>
    </w:p>
    <w:p w14:paraId="41C66DF0" w14:textId="77777777" w:rsidR="001D5914" w:rsidRPr="00445D6D" w:rsidRDefault="001D5914" w:rsidP="001D5914">
      <w:pPr>
        <w:rPr>
          <w:sz w:val="16"/>
        </w:rPr>
      </w:pPr>
      <w:r w:rsidRPr="00445D6D">
        <w:rPr>
          <w:sz w:val="16"/>
        </w:rPr>
        <w:t>What These Cases Can Tell Us</w:t>
      </w:r>
    </w:p>
    <w:p w14:paraId="747466BA" w14:textId="77777777" w:rsidR="001D5914" w:rsidRPr="00445D6D" w:rsidRDefault="001D5914" w:rsidP="001D5914">
      <w:pPr>
        <w:rPr>
          <w:sz w:val="16"/>
        </w:rPr>
      </w:pPr>
      <w:r w:rsidRPr="00445D6D">
        <w:rPr>
          <w:sz w:val="16"/>
        </w:rPr>
        <w:t>These cases elaborate on the federal-state relationships depicted in Table 2. Both non-point source water and fracking are delegated largely to states. Non-point source water policies in the states, however, are influenced by federal provisions for Water Quality Standards (although they are set by states and vary by waterbody) and associated requirements for Total Daily Maximum Loads (TMDLs). In implementing these provisions, the states are mostly on their own, except for limited, declining federal grant support. Solutions for non-point sources may lie in trading, most likely for nutrients. Researchers identified some thirty US trading programs (Greenhalgh and Selman 2012), most of them early in development. Nutrient trading provides an arena for testing the innovation potential of environmental federalism in a setting where the national role is limited.</w:t>
      </w:r>
    </w:p>
    <w:p w14:paraId="3095E5E8" w14:textId="77777777" w:rsidR="001D5914" w:rsidRPr="00445D6D" w:rsidRDefault="001D5914" w:rsidP="001D5914">
      <w:pPr>
        <w:rPr>
          <w:sz w:val="16"/>
        </w:rPr>
      </w:pPr>
      <w:r w:rsidRPr="00445D6D">
        <w:rPr>
          <w:sz w:val="16"/>
        </w:rPr>
        <w:t>The Clean Power Plan is one option for an innovative model for the future. It embodies much of “the new environmental regulation” in specifying ends over means and stressing performance over technology (Fiorino 2006, 2017). It is controversial because it addresses a contentious issue—climate change—not just because of its design. When targets are feasible, as in state emission targets, the flexibility and innovativeness of the CPP is a model to build on.</w:t>
      </w:r>
    </w:p>
    <w:p w14:paraId="01A1C456" w14:textId="77777777" w:rsidR="001D5914" w:rsidRPr="00445D6D" w:rsidRDefault="001D5914" w:rsidP="001D5914">
      <w:pPr>
        <w:rPr>
          <w:sz w:val="16"/>
        </w:rPr>
      </w:pPr>
      <w:r w:rsidRPr="00CD2CBF">
        <w:rPr>
          <w:u w:val="single"/>
        </w:rPr>
        <w:t>TSCA reauthorization highlights a need for state discretion, even in centralized programs</w:t>
      </w:r>
      <w:r w:rsidRPr="00445D6D">
        <w:rPr>
          <w:sz w:val="16"/>
        </w:rPr>
        <w:t>. As with the mobile source provisions of the Clean Air Act and the pesticides registration program, all involving products and national markets, there is a political consensus for federal preemption (Belton and Conrad 2016). The success in bringing TSCA into the twenty-first century reflects recent innovation in states, notably California. The case illustrates the value of Martha Derthick’s compensatory federalism: states make up for federal inaction by creating a framework for national innovation.</w:t>
      </w:r>
    </w:p>
    <w:p w14:paraId="35F5BC8F" w14:textId="77777777" w:rsidR="001D5914" w:rsidRPr="00445D6D" w:rsidRDefault="001D5914" w:rsidP="001D5914">
      <w:pPr>
        <w:rPr>
          <w:sz w:val="16"/>
        </w:rPr>
      </w:pPr>
      <w:r w:rsidRPr="00445D6D">
        <w:rPr>
          <w:sz w:val="16"/>
        </w:rPr>
        <w:t>Why do the allocations of responsibility take the form they do in these four issues? There is support for the idea that some issues require a national response more than others. Laws for chemicals and other products, such as vehicles, sold in national market are an obvious case. And although natural gas fracking is a national issue, the impacts, with the exception of methane, generally fall along local and regional lines. Non-point water pollution is a national problem and its effects often cross state boundaries. Yet the solutions are less obvious, given the limits of technology-based controls, so it may be a case where Congress simply aimed to shift authority to states. Natural gas fracking might have been a subject for national regulation in the 1970s, during the environmental decade. The logic of federal-state allocations of authority do matter, but timing, the national mood, electoral outcomes, and other aspects of John Kingdon’s “political stream” (1995) matter as well. What determines the allocations of responsibility to the state or federal level warrants more research. Many states take on a variety of initiatives while others remain laggards.</w:t>
      </w:r>
    </w:p>
    <w:p w14:paraId="2F4F7EF6" w14:textId="77777777" w:rsidR="001D5914" w:rsidRPr="00445D6D" w:rsidRDefault="001D5914" w:rsidP="001D5914">
      <w:pPr>
        <w:rPr>
          <w:sz w:val="16"/>
        </w:rPr>
      </w:pPr>
      <w:r w:rsidRPr="00445D6D">
        <w:rPr>
          <w:sz w:val="16"/>
        </w:rPr>
        <w:t>Scenarios for Environmental Federalism</w:t>
      </w:r>
    </w:p>
    <w:p w14:paraId="17C66D79" w14:textId="77777777" w:rsidR="001D5914" w:rsidRDefault="001D5914" w:rsidP="001D5914">
      <w:pPr>
        <w:rPr>
          <w:rStyle w:val="Emphasis"/>
        </w:rPr>
      </w:pPr>
      <w:r w:rsidRPr="00445D6D">
        <w:rPr>
          <w:sz w:val="16"/>
        </w:rPr>
        <w:t xml:space="preserve">Are there alternative scenarios for the future of environmental federalism? Assume for now that the extremes of centralizing all programs or full delegation to states are not realistic. The first is not feasible constitutionally, politically, or practically. Aside from the constitutional issues, the environment needs active states for implementation; variations in issues, resources, and politics make full centralization infeasible. As for full delegation, the costs of dealing with spillovers on a state-based system would be enormous. </w:t>
      </w:r>
      <w:r w:rsidRPr="00122E6A">
        <w:rPr>
          <w:rStyle w:val="Emphasis"/>
        </w:rPr>
        <w:t>A consistent federal role in environmental protection is essential.</w:t>
      </w:r>
    </w:p>
    <w:p w14:paraId="32628716" w14:textId="77777777" w:rsidR="001D5914" w:rsidRPr="00445D6D" w:rsidRDefault="001D5914" w:rsidP="001D5914">
      <w:pPr>
        <w:rPr>
          <w:sz w:val="16"/>
        </w:rPr>
      </w:pPr>
      <w:r w:rsidRPr="00445D6D">
        <w:rPr>
          <w:sz w:val="16"/>
        </w:rPr>
        <w:t xml:space="preserve">Yet alternatives exist between these extremes. One is for </w:t>
      </w:r>
      <w:r w:rsidRPr="00CD2CBF">
        <w:rPr>
          <w:u w:val="single"/>
        </w:rPr>
        <w:t xml:space="preserve">a </w:t>
      </w:r>
      <w:r w:rsidRPr="00445D6D">
        <w:rPr>
          <w:rStyle w:val="Emphasis"/>
        </w:rPr>
        <w:t>more centralized federalism.</w:t>
      </w:r>
      <w:r w:rsidRPr="00445D6D">
        <w:rPr>
          <w:sz w:val="16"/>
        </w:rPr>
        <w:t xml:space="preserve"> </w:t>
      </w:r>
      <w:r w:rsidRPr="00122E6A">
        <w:rPr>
          <w:rStyle w:val="Emphasis"/>
        </w:rPr>
        <w:t>This maintains existing air, water, and hazardous waste authority</w:t>
      </w:r>
      <w:r w:rsidRPr="00445D6D">
        <w:rPr>
          <w:sz w:val="16"/>
        </w:rPr>
        <w:t xml:space="preserve"> </w:t>
      </w:r>
      <w:r w:rsidRPr="00122E6A">
        <w:rPr>
          <w:rStyle w:val="Emphasis"/>
        </w:rPr>
        <w:t>while displacing states on non-point source water</w:t>
      </w:r>
      <w:r w:rsidRPr="00445D6D">
        <w:rPr>
          <w:sz w:val="16"/>
        </w:rPr>
        <w:t xml:space="preserve">, </w:t>
      </w:r>
      <w:r w:rsidRPr="00122E6A">
        <w:rPr>
          <w:rStyle w:val="Emphasis"/>
        </w:rPr>
        <w:t>fracking</w:t>
      </w:r>
      <w:r w:rsidRPr="00445D6D">
        <w:rPr>
          <w:sz w:val="16"/>
        </w:rPr>
        <w:t xml:space="preserve">, </w:t>
      </w:r>
      <w:r w:rsidRPr="00445D6D">
        <w:rPr>
          <w:rStyle w:val="Emphasis"/>
        </w:rPr>
        <w:t>and greenhouse gases.</w:t>
      </w:r>
      <w:r w:rsidRPr="00445D6D">
        <w:rPr>
          <w:sz w:val="16"/>
        </w:rPr>
        <w:t xml:space="preserve"> For these, </w:t>
      </w:r>
      <w:r w:rsidRPr="00CD2CBF">
        <w:rPr>
          <w:u w:val="single"/>
        </w:rPr>
        <w:t>the federal government would play a larger role in</w:t>
      </w:r>
      <w:r w:rsidRPr="00445D6D">
        <w:rPr>
          <w:sz w:val="16"/>
        </w:rPr>
        <w:t xml:space="preserve"> </w:t>
      </w:r>
      <w:r w:rsidRPr="00CD2CBF">
        <w:rPr>
          <w:u w:val="single"/>
        </w:rPr>
        <w:t xml:space="preserve">setting goals, approving state programs, </w:t>
      </w:r>
      <w:r w:rsidRPr="00445D6D">
        <w:rPr>
          <w:rStyle w:val="Emphasis"/>
        </w:rPr>
        <w:t>exercising oversight, and acting if states do not</w:t>
      </w:r>
      <w:r w:rsidRPr="00CD2CBF">
        <w:rPr>
          <w:u w:val="single"/>
        </w:rPr>
        <w:t>.</w:t>
      </w:r>
    </w:p>
    <w:p w14:paraId="08E51F74" w14:textId="77777777" w:rsidR="001D5914" w:rsidRPr="00445D6D" w:rsidRDefault="001D5914" w:rsidP="001D5914">
      <w:pPr>
        <w:rPr>
          <w:sz w:val="16"/>
        </w:rPr>
      </w:pPr>
      <w:r w:rsidRPr="00445D6D">
        <w:rPr>
          <w:sz w:val="16"/>
        </w:rPr>
        <w:t>A second option is to move further right on our devolution scale. Assuming product-based programs for vehicles and chemicals remain centralized, it devolves authority for air and water quality, hazardous wastes, drinking water, and other expressions of conjoint federalism to states. This option could vary in its particulars. For example, it could maintain ambient standards like the NAAQS but allow states to modify them to account for costs. Issues with few spillovers, like drinking water, could be left to state and local discretion, with deviations permitted from national contaminant levels. Emission and effluent standards for new air and water pollution sources could be defaults from which states could deviate at their discretion. Only the most obvious and direct pollution spillovers would warrant federal intervention, a change that would subject downwind states like New Jersey, Maryland, Maine, and Delaware to even more cross-state air pollution. In this case, there could be far more court challenges, assuming remaining statutes enable them. Still, even the more active environmental states might feel political pressure to reduce their standards.</w:t>
      </w:r>
    </w:p>
    <w:p w14:paraId="58F44B0E" w14:textId="77777777" w:rsidR="001D5914" w:rsidRPr="00445D6D" w:rsidRDefault="001D5914" w:rsidP="001D5914">
      <w:pPr>
        <w:rPr>
          <w:sz w:val="16"/>
        </w:rPr>
      </w:pPr>
      <w:r w:rsidRPr="00445D6D">
        <w:rPr>
          <w:sz w:val="16"/>
        </w:rPr>
        <w:t>A third option is to maintain existing allocations of authority and adopt incremental reform. This has been tried by many administrations in response to complaints about funding conditions, intrusive oversight, reporting and accountability mechanisms, and similar issues. Even complaints from conservative states on accountability and oversight could be mollified by such reforms. Still, even incremental reform has been slow, as experience with EPA’s National Environmental Performance Partnerships reveal (ECOS 2017b). Moreover, this does not address the many substantive conflicts on interstate air transport, coverage of non-point water pollution, levels of air and water protection, and greenhouse gas mitigation, among others. Such conflicts would remain.</w:t>
      </w:r>
    </w:p>
    <w:p w14:paraId="2EF02E7B" w14:textId="77777777" w:rsidR="001D5914" w:rsidRDefault="001D5914" w:rsidP="001D5914">
      <w:pPr>
        <w:rPr>
          <w:rStyle w:val="Emphasis"/>
        </w:rPr>
      </w:pPr>
      <w:r w:rsidRPr="00CD2CBF">
        <w:rPr>
          <w:u w:val="single"/>
        </w:rPr>
        <w:t>There are trade-offs with all three scenarios, even assuming political feasibility</w:t>
      </w:r>
      <w:r w:rsidRPr="00445D6D">
        <w:rPr>
          <w:sz w:val="16"/>
        </w:rPr>
        <w:t xml:space="preserve">. Many environmentalists might prefer the first option to further consolidate federal authority in Washington, DC. Yet this exposes environmental protection to vagaries of the swings in the pendulum and reduces the ability of states to compensate for federal deficiencies. It increases the likelihood of what Bardach and Kagan (1982) term “regulatory unreasonableness” that can result from overly centralized and uniform policy designs. At the same time, on the pro-environmental side, </w:t>
      </w:r>
      <w:r w:rsidRPr="00122E6A">
        <w:rPr>
          <w:rStyle w:val="Emphasis"/>
        </w:rPr>
        <w:t>it could increase opportunities for innovation and learning and plausibly create a “race to the top” effect.</w:t>
      </w:r>
    </w:p>
    <w:p w14:paraId="4F33E8B8" w14:textId="77777777" w:rsidR="001D5914" w:rsidRPr="00445D6D" w:rsidRDefault="001D5914" w:rsidP="001D5914">
      <w:pPr>
        <w:rPr>
          <w:sz w:val="16"/>
        </w:rPr>
      </w:pPr>
      <w:r w:rsidRPr="00CD2CBF">
        <w:rPr>
          <w:u w:val="single"/>
        </w:rPr>
        <w:t>Decentralization also involves risks. Interstate spillovers already pose major governance challenges: recall the plight of downwind states or difficulty of restoring the Chesapeake Bay</w:t>
      </w:r>
      <w:r w:rsidRPr="00445D6D">
        <w:rPr>
          <w:sz w:val="16"/>
        </w:rPr>
        <w:t xml:space="preserve">. The old thesis about the race to the bottom would be tested. </w:t>
      </w:r>
      <w:r w:rsidRPr="00122E6A">
        <w:rPr>
          <w:rStyle w:val="Emphasis"/>
        </w:rPr>
        <w:t>A rollback in federal standards would not only remove existing regulatory minimums</w:t>
      </w:r>
      <w:r w:rsidRPr="00445D6D">
        <w:rPr>
          <w:sz w:val="16"/>
        </w:rPr>
        <w:t xml:space="preserve">, </w:t>
      </w:r>
      <w:r w:rsidRPr="00122E6A">
        <w:rPr>
          <w:rStyle w:val="Emphasis"/>
        </w:rPr>
        <w:t>it could also reduce the positive effects of strategic interactions</w:t>
      </w:r>
      <w:r w:rsidRPr="00445D6D">
        <w:rPr>
          <w:sz w:val="16"/>
        </w:rPr>
        <w:t xml:space="preserve"> among states, impair innovation, make health and ecosystems vulnerable to state action, and threaten the common pool resources on which environmental sustainability depends.</w:t>
      </w:r>
    </w:p>
    <w:p w14:paraId="1573B1FD" w14:textId="77777777" w:rsidR="001D5914" w:rsidRPr="00CD2CBF" w:rsidRDefault="001D5914" w:rsidP="001D5914">
      <w:pPr>
        <w:rPr>
          <w:u w:val="single"/>
        </w:rPr>
      </w:pPr>
      <w:r w:rsidRPr="00445D6D">
        <w:rPr>
          <w:sz w:val="16"/>
        </w:rPr>
        <w:t xml:space="preserve">Much is made of a case for democratizing environmental policy through devolution. This is not just a conservative case; local engagement, and empowerment figure prominently in writing on sustainability. Still, there are limits to what local participation may accomplish. Even active local participation occurs in the context of broader policy constraints and options. If, for example, </w:t>
      </w:r>
      <w:r w:rsidRPr="00CD2CBF">
        <w:rPr>
          <w:u w:val="single"/>
        </w:rPr>
        <w:t>fossil fuel or industrial agriculture interests are powerful in a state, they may displace support for environmental programs. From an environmental standpoint, local participation is effective only if higher levels of authority define frameworks like the National Ambient Air Quality Standards.</w:t>
      </w:r>
    </w:p>
    <w:p w14:paraId="127FF3E8" w14:textId="77777777" w:rsidR="001D5914" w:rsidRPr="00445D6D" w:rsidRDefault="001D5914" w:rsidP="001D5914">
      <w:pPr>
        <w:rPr>
          <w:sz w:val="16"/>
        </w:rPr>
      </w:pPr>
      <w:r w:rsidRPr="00445D6D">
        <w:rPr>
          <w:sz w:val="16"/>
        </w:rPr>
        <w:t xml:space="preserve">What should be clear from the history of environmental federalism in the United States is that it is more about policy than political theory. </w:t>
      </w:r>
      <w:r w:rsidRPr="00445D6D">
        <w:rPr>
          <w:rStyle w:val="Emphasis"/>
        </w:rPr>
        <w:t>Environmental advocates prefer a strong federal role because that creates the capacity for managing interstate spillovers, provides oversight and backup for state variations, and adds other venues for advocacy</w:t>
      </w:r>
      <w:r w:rsidRPr="00445D6D">
        <w:rPr>
          <w:sz w:val="16"/>
        </w:rPr>
        <w:t>. Environmental critics advocate greater devolution to remove states from often stringent federal standards and EPA oversight. This does mean there are no clashes in preferences: political conservatives prefer keeping power closer to the affected people and resources, liberals more likely to support federal involvement. Still, the environmental federalism debate is much more about policy than ideal allocations of authority.</w:t>
      </w:r>
    </w:p>
    <w:p w14:paraId="51BCB936" w14:textId="77777777" w:rsidR="001D5914" w:rsidRPr="00445D6D" w:rsidRDefault="001D5914" w:rsidP="001D5914">
      <w:pPr>
        <w:rPr>
          <w:sz w:val="16"/>
        </w:rPr>
      </w:pPr>
      <w:r w:rsidRPr="00445D6D">
        <w:rPr>
          <w:sz w:val="16"/>
        </w:rPr>
        <w:t>A recent example of how policy matters more than principles is the California waiver. For fifty years, the federal EPA had nearly always found a way to approve waiver requests (Vogel 2018). This changed with the 2007 denial of California’s request to adopt limits on greenhouse gas emissions from vehicles, an action the Obama administration quickly reversed. When the Trump EPA proposed to rollback Corporate Fuel Economy Standards for the 2021–2026 model years, it also proposed to revoke California’s (and thus other states’) authority to apply the stringent rules; the administration’s policy goals outweighed its devolution principles (Halper and Tafani 2018).</w:t>
      </w:r>
    </w:p>
    <w:p w14:paraId="501A33B8" w14:textId="77777777" w:rsidR="001D5914" w:rsidRPr="00445D6D" w:rsidRDefault="001D5914" w:rsidP="001D5914">
      <w:pPr>
        <w:rPr>
          <w:sz w:val="16"/>
        </w:rPr>
      </w:pPr>
      <w:r w:rsidRPr="00445D6D">
        <w:rPr>
          <w:sz w:val="16"/>
        </w:rPr>
        <w:t xml:space="preserve">Environmental federalism evolves as the problems and politics change. Engel (2016, 89) writes of “dynamic” or “interactive” federalism that adapts “depending on the multiple dimensions of the problem itself.” Lines of authority and relationships are constantly redrawn. The California waiver, for example, has evolved from a one-state exception to what is effectively an alternative regulatory system that determines standards for some 40 percent of new vehicle sales, enough perhaps to reverse the primacy relationship. The new TSCA expands exceptions to federal primacy to recognize state actions from previous decades. </w:t>
      </w:r>
      <w:r w:rsidRPr="00CD2CBF">
        <w:rPr>
          <w:u w:val="single"/>
        </w:rPr>
        <w:t xml:space="preserve">Programs based on the model of the Clean Power Plan may someday usher in an </w:t>
      </w:r>
      <w:r w:rsidRPr="00445D6D">
        <w:rPr>
          <w:rStyle w:val="Emphasis"/>
        </w:rPr>
        <w:t>innovative variation on old patterns of environmental federalism</w:t>
      </w:r>
      <w:r w:rsidRPr="00445D6D">
        <w:rPr>
          <w:sz w:val="16"/>
        </w:rPr>
        <w:t>.</w:t>
      </w:r>
    </w:p>
    <w:p w14:paraId="183EF14A" w14:textId="77777777" w:rsidR="001D5914" w:rsidRPr="00445D6D" w:rsidRDefault="001D5914" w:rsidP="001D5914">
      <w:pPr>
        <w:rPr>
          <w:sz w:val="16"/>
        </w:rPr>
      </w:pPr>
      <w:r w:rsidRPr="00445D6D">
        <w:rPr>
          <w:sz w:val="16"/>
        </w:rPr>
        <w:t>Given its central role in determining environmental policy capacities and its relevance to enduring themes in the study of policy and politics, federalism warrants attention from researchers. One issue is why some states adopt more aggressive and innovative policy agendas than others. Is it mostly due to state political ideology in a polarized age, or do factors like economic structure, patterns in political participation, levels of economic or political inequality, or demographics make the difference? A second issue is how different allocations of authority, like those examined here, affect the ability to solve problems. Variations among states and across policy issues provide rich opportunities for comparative policy research. A third research issue is the effects of alternative funding patterns on state capacities and on the potential for federal-state collaboration. Does the steady decline in federal funding undermine prospects for cooperation in pursuit of shared goals?</w:t>
      </w:r>
    </w:p>
    <w:p w14:paraId="41BB5662" w14:textId="77777777" w:rsidR="001D5914" w:rsidRPr="00445D6D" w:rsidRDefault="001D5914" w:rsidP="001D5914">
      <w:pPr>
        <w:rPr>
          <w:sz w:val="16"/>
        </w:rPr>
      </w:pPr>
      <w:r w:rsidRPr="00445D6D">
        <w:rPr>
          <w:sz w:val="16"/>
        </w:rPr>
        <w:t>Does the Environment Need the Federal Government?</w:t>
      </w:r>
    </w:p>
    <w:p w14:paraId="4AEDD7C6" w14:textId="77777777" w:rsidR="001D5914" w:rsidRPr="00E67081" w:rsidRDefault="001D5914" w:rsidP="001D5914">
      <w:pPr>
        <w:rPr>
          <w:rStyle w:val="StyleUnderline"/>
        </w:rPr>
      </w:pPr>
      <w:r w:rsidRPr="00445D6D">
        <w:rPr>
          <w:sz w:val="16"/>
        </w:rPr>
        <w:t xml:space="preserve">Many federalism debates focus on where to draw the lines in allocating authority. Some critics want the federal government largely to withdraw from their role in environmental protection (Schoenbrod 1996). Still, anyone looking for modest levels of environmental protection should conclude that the </w:t>
      </w:r>
      <w:r w:rsidRPr="00445D6D">
        <w:rPr>
          <w:rStyle w:val="Emphasis"/>
        </w:rPr>
        <w:t>environmental issues call for national policy authority</w:t>
      </w:r>
      <w:r w:rsidRPr="00445D6D">
        <w:rPr>
          <w:sz w:val="16"/>
        </w:rPr>
        <w:t xml:space="preserve">, just as environmental protection needs global capacities (Andrews 2006; DeSombre 2000; Kraft and Scheberle 1998). </w:t>
      </w:r>
      <w:r w:rsidRPr="00E67081">
        <w:rPr>
          <w:rStyle w:val="StyleUnderline"/>
        </w:rPr>
        <w:t xml:space="preserve">State and local governments are critical actors, but geographic, economic, institutional, and political constraints make higher level involvement in these collective action problems essential. </w:t>
      </w:r>
      <w:r w:rsidRPr="00E67081">
        <w:rPr>
          <w:rStyle w:val="Emphasis"/>
        </w:rPr>
        <w:t>Pollution spillovers are the most obvious reason, but shared interests in preserving critical common pool resources also matters</w:t>
      </w:r>
      <w:r w:rsidRPr="00E67081">
        <w:rPr>
          <w:rStyle w:val="StyleUnderline"/>
        </w:rPr>
        <w:t>. Having basic rules of the game with national standards not only reduces the likelihood of the “</w:t>
      </w:r>
      <w:r w:rsidRPr="00E67081">
        <w:rPr>
          <w:rStyle w:val="Emphasis"/>
        </w:rPr>
        <w:t>race-to-the-bottom</w:t>
      </w:r>
      <w:r w:rsidRPr="00E67081">
        <w:rPr>
          <w:rStyle w:val="StyleUnderline"/>
        </w:rPr>
        <w:t xml:space="preserve">” but enables a race to the top from positive strategic interactions. Policy learning across states and among levels can produce more effective, equitable, innovative policy solutions. Finally, levels of government may compensate for each other and maintain </w:t>
      </w:r>
      <w:r w:rsidRPr="00E67081">
        <w:rPr>
          <w:rStyle w:val="Emphasis"/>
        </w:rPr>
        <w:t>policy stability</w:t>
      </w:r>
      <w:r w:rsidRPr="00E67081">
        <w:rPr>
          <w:rStyle w:val="StyleUnderline"/>
        </w:rPr>
        <w:t>.</w:t>
      </w:r>
    </w:p>
    <w:p w14:paraId="217BAF88" w14:textId="77777777" w:rsidR="001D5914" w:rsidRDefault="001D5914" w:rsidP="001D5914">
      <w:r w:rsidRPr="00E67081">
        <w:rPr>
          <w:u w:val="single"/>
        </w:rPr>
        <w:t xml:space="preserve">There is yet another justification for national preemption in an era of long-term issues like climate change, ecosystem degradation, and environmental sustainability. </w:t>
      </w:r>
      <w:r w:rsidRPr="00E67081">
        <w:rPr>
          <w:rStyle w:val="Emphasis"/>
        </w:rPr>
        <w:t>The key concept is that of common pool resources, especially those that are seen to be critical or where damages can be irreversib</w:t>
      </w:r>
      <w:r w:rsidRPr="00E67081">
        <w:rPr>
          <w:u w:val="single"/>
        </w:rPr>
        <w:t>le</w:t>
      </w:r>
      <w:r w:rsidRPr="00445D6D">
        <w:rPr>
          <w:sz w:val="16"/>
        </w:rPr>
        <w:t xml:space="preserve">. Do higher levels of government have an obligation to act when lower levels (or the reverse) do not? That logic was applied to wilderness areas and highly valued habitat early in the last century. It </w:t>
      </w:r>
      <w:r w:rsidRPr="00CD2CBF">
        <w:t xml:space="preserve">was </w:t>
      </w:r>
      <w:r w:rsidRPr="00E67081">
        <w:rPr>
          <w:rStyle w:val="StyleUnderline"/>
        </w:rPr>
        <w:t>formally extended to endangered species in the 1970s. The environmental laws of the 1970s aimed not only to protect critical ecological resources like wetlands and coastal estuaries but human health, where harm may be irreversible, not only within lifetimes but across generations. Degrading the conditions that allow human populations to flourish leads to critical loss</w:t>
      </w:r>
      <w:r w:rsidRPr="00445D6D">
        <w:rPr>
          <w:sz w:val="16"/>
        </w:rPr>
        <w:t xml:space="preserve">. Discussion of environmental federalism should take these sustainability issues into account. </w:t>
      </w:r>
    </w:p>
    <w:p w14:paraId="2109BDC3" w14:textId="77777777" w:rsidR="001D5914" w:rsidRPr="00122E6A" w:rsidRDefault="001D5914" w:rsidP="001D5914"/>
    <w:p w14:paraId="0DC1B503" w14:textId="77777777" w:rsidR="001D5914" w:rsidRPr="001D5914" w:rsidRDefault="001D5914" w:rsidP="001D5914"/>
    <w:p w14:paraId="6B8E2D0C" w14:textId="77777777" w:rsidR="00283BCC" w:rsidRDefault="00283BCC" w:rsidP="00283BCC">
      <w:pPr>
        <w:pStyle w:val="Heading4"/>
      </w:pPr>
      <w:r>
        <w:t>The plan’s federalist model is key to environmental sustainability</w:t>
      </w:r>
    </w:p>
    <w:p w14:paraId="4863160D" w14:textId="77777777" w:rsidR="00283BCC" w:rsidRDefault="00283BCC" w:rsidP="00283BCC">
      <w:r w:rsidRPr="00754724">
        <w:rPr>
          <w:b/>
          <w:bCs/>
        </w:rPr>
        <w:t xml:space="preserve">Baker ’15 </w:t>
      </w:r>
      <w:r>
        <w:t xml:space="preserve">— </w:t>
      </w:r>
      <w:r w:rsidRPr="005879C5">
        <w:t>Shalanda Helen Baker, Deputy Director for Energy Justice in the Office of Economic Impact and Diversity at the Department of Energy</w:t>
      </w:r>
      <w:r>
        <w:t>,</w:t>
      </w:r>
      <w:r w:rsidRPr="005879C5">
        <w:t xml:space="preserve"> Professor of Law, Public Policy and Urban Affairs, Northeastern</w:t>
      </w:r>
      <w:r>
        <w:t xml:space="preserve"> University, B.S., United States Air Force Academy, J.D., Northeastern University Law School, LLM, University of Wisconsin Law School, previous Associate Professor of Law, University of Hawaii William S. Richardson School of Law; (Winter 2015; “IS FRACKING THE NEXT FINANCIAL CRISIS? A DEVELOPMENT LENS FOR UNDERSTANDING SYSTEMIC RISK AND GOVERNANCE”; University of Michigan Libraries; </w:t>
      </w:r>
      <w:r w:rsidRPr="00354230">
        <w:rPr>
          <w:i/>
          <w:iCs/>
        </w:rPr>
        <w:t>Temple Law Review</w:t>
      </w:r>
      <w:r>
        <w:t>, Vol. 87, No. 2; //LFS—JCM)</w:t>
      </w:r>
    </w:p>
    <w:p w14:paraId="1C51D1C2" w14:textId="77777777" w:rsidR="00283BCC" w:rsidRPr="00354230" w:rsidRDefault="00283BCC" w:rsidP="00283BCC">
      <w:pPr>
        <w:rPr>
          <w:sz w:val="16"/>
        </w:rPr>
      </w:pPr>
      <w:r w:rsidRPr="00354230">
        <w:rPr>
          <w:sz w:val="16"/>
        </w:rPr>
        <w:t xml:space="preserve">In the summer of 2012 </w:t>
      </w:r>
      <w:r w:rsidRPr="00BF4B92">
        <w:rPr>
          <w:u w:val="single"/>
        </w:rPr>
        <w:t>we watched</w:t>
      </w:r>
      <w:r w:rsidRPr="00354230">
        <w:rPr>
          <w:sz w:val="16"/>
        </w:rPr>
        <w:t xml:space="preserve"> </w:t>
      </w:r>
      <w:r w:rsidRPr="00BF4B92">
        <w:rPr>
          <w:u w:val="single"/>
        </w:rPr>
        <w:t xml:space="preserve">the </w:t>
      </w:r>
      <w:r w:rsidRPr="00DC5147">
        <w:rPr>
          <w:rStyle w:val="Emphasis"/>
        </w:rPr>
        <w:t xml:space="preserve">worst </w:t>
      </w:r>
      <w:r w:rsidRPr="00DA047B">
        <w:rPr>
          <w:rStyle w:val="Emphasis"/>
          <w:highlight w:val="green"/>
        </w:rPr>
        <w:t>drought</w:t>
      </w:r>
      <w:r w:rsidRPr="00354230">
        <w:rPr>
          <w:sz w:val="16"/>
        </w:rPr>
        <w:t xml:space="preserve"> </w:t>
      </w:r>
      <w:r w:rsidRPr="00BF4B92">
        <w:rPr>
          <w:u w:val="single"/>
        </w:rPr>
        <w:t>on record since the</w:t>
      </w:r>
      <w:r w:rsidRPr="00354230">
        <w:rPr>
          <w:sz w:val="16"/>
        </w:rPr>
        <w:t xml:space="preserve"> </w:t>
      </w:r>
      <w:r w:rsidRPr="00DC5147">
        <w:rPr>
          <w:rStyle w:val="Emphasis"/>
        </w:rPr>
        <w:t>Dust Bowl</w:t>
      </w:r>
      <w:r w:rsidRPr="00354230">
        <w:rPr>
          <w:sz w:val="16"/>
        </w:rPr>
        <w:t xml:space="preserve"> unfold.' </w:t>
      </w:r>
      <w:r w:rsidRPr="00BF4B92">
        <w:rPr>
          <w:u w:val="single"/>
        </w:rPr>
        <w:t>Farmers</w:t>
      </w:r>
      <w:r w:rsidRPr="00354230">
        <w:rPr>
          <w:sz w:val="16"/>
        </w:rPr>
        <w:t xml:space="preserve"> from Kansas to Texas </w:t>
      </w:r>
      <w:r w:rsidRPr="00BF4B92">
        <w:rPr>
          <w:u w:val="single"/>
        </w:rPr>
        <w:t>witnessed the</w:t>
      </w:r>
      <w:r w:rsidRPr="00354230">
        <w:rPr>
          <w:sz w:val="16"/>
        </w:rPr>
        <w:t xml:space="preserve"> </w:t>
      </w:r>
      <w:r w:rsidRPr="00DC5147">
        <w:rPr>
          <w:rStyle w:val="Emphasis"/>
        </w:rPr>
        <w:t xml:space="preserve">slow </w:t>
      </w:r>
      <w:r w:rsidRPr="00DA047B">
        <w:rPr>
          <w:rStyle w:val="Emphasis"/>
          <w:highlight w:val="green"/>
        </w:rPr>
        <w:t>death of cattle</w:t>
      </w:r>
      <w:r w:rsidRPr="00354230">
        <w:rPr>
          <w:sz w:val="16"/>
        </w:rPr>
        <w:t xml:space="preserve"> </w:t>
      </w:r>
      <w:r w:rsidRPr="00BF4B92">
        <w:rPr>
          <w:u w:val="single"/>
        </w:rPr>
        <w:t>and the gradual</w:t>
      </w:r>
      <w:r w:rsidRPr="00354230">
        <w:rPr>
          <w:sz w:val="16"/>
        </w:rPr>
        <w:t xml:space="preserve"> </w:t>
      </w:r>
      <w:r w:rsidRPr="00DA047B">
        <w:rPr>
          <w:rStyle w:val="Emphasis"/>
          <w:highlight w:val="green"/>
        </w:rPr>
        <w:t>drying</w:t>
      </w:r>
      <w:r w:rsidRPr="00DC5147">
        <w:rPr>
          <w:rStyle w:val="Emphasis"/>
        </w:rPr>
        <w:t xml:space="preserve"> up </w:t>
      </w:r>
      <w:r w:rsidRPr="00DA047B">
        <w:rPr>
          <w:rStyle w:val="Emphasis"/>
          <w:highlight w:val="green"/>
        </w:rPr>
        <w:t>of wells</w:t>
      </w:r>
      <w:r w:rsidRPr="00354230">
        <w:rPr>
          <w:sz w:val="16"/>
        </w:rPr>
        <w:t xml:space="preserve"> </w:t>
      </w:r>
      <w:r w:rsidRPr="00BF4B92">
        <w:rPr>
          <w:u w:val="single"/>
        </w:rPr>
        <w:t xml:space="preserve">used </w:t>
      </w:r>
      <w:r w:rsidRPr="00DA047B">
        <w:rPr>
          <w:highlight w:val="green"/>
          <w:u w:val="single"/>
        </w:rPr>
        <w:t>to</w:t>
      </w:r>
      <w:r w:rsidRPr="00BF4B92">
        <w:rPr>
          <w:u w:val="single"/>
        </w:rPr>
        <w:t xml:space="preserve"> </w:t>
      </w:r>
      <w:r w:rsidRPr="00DA047B">
        <w:rPr>
          <w:highlight w:val="green"/>
          <w:u w:val="single"/>
        </w:rPr>
        <w:t>sustain</w:t>
      </w:r>
      <w:r w:rsidRPr="00BF4B92">
        <w:rPr>
          <w:u w:val="single"/>
        </w:rPr>
        <w:t xml:space="preserve"> </w:t>
      </w:r>
      <w:r w:rsidRPr="00DC5147">
        <w:rPr>
          <w:rStyle w:val="Emphasis"/>
        </w:rPr>
        <w:t xml:space="preserve">life for </w:t>
      </w:r>
      <w:r w:rsidRPr="00DA047B">
        <w:rPr>
          <w:rStyle w:val="Emphasis"/>
          <w:highlight w:val="green"/>
        </w:rPr>
        <w:t>generations</w:t>
      </w:r>
      <w:r w:rsidRPr="00354230">
        <w:rPr>
          <w:sz w:val="16"/>
        </w:rPr>
        <w:t xml:space="preserve">. 2 The same summer, </w:t>
      </w:r>
      <w:r w:rsidRPr="00DC5147">
        <w:rPr>
          <w:rStyle w:val="Emphasis"/>
        </w:rPr>
        <w:t xml:space="preserve">overpowering </w:t>
      </w:r>
      <w:r w:rsidRPr="00DA047B">
        <w:rPr>
          <w:rStyle w:val="Emphasis"/>
          <w:highlight w:val="green"/>
        </w:rPr>
        <w:t>fires</w:t>
      </w:r>
      <w:r w:rsidRPr="00354230">
        <w:rPr>
          <w:sz w:val="16"/>
        </w:rPr>
        <w:t xml:space="preserve"> swept through Colorado, </w:t>
      </w:r>
      <w:r w:rsidRPr="00BF4B92">
        <w:rPr>
          <w:u w:val="single"/>
        </w:rPr>
        <w:t>utilizing the dry</w:t>
      </w:r>
      <w:r w:rsidRPr="00354230">
        <w:rPr>
          <w:sz w:val="16"/>
        </w:rPr>
        <w:t xml:space="preserve"> </w:t>
      </w:r>
      <w:r w:rsidRPr="00BF4B92">
        <w:rPr>
          <w:u w:val="single"/>
        </w:rPr>
        <w:t>landscape ravaged</w:t>
      </w:r>
      <w:r w:rsidRPr="00354230">
        <w:rPr>
          <w:sz w:val="16"/>
        </w:rPr>
        <w:t xml:space="preserve"> </w:t>
      </w:r>
      <w:r w:rsidRPr="00BF4B92">
        <w:rPr>
          <w:u w:val="single"/>
        </w:rPr>
        <w:t xml:space="preserve">by </w:t>
      </w:r>
      <w:r w:rsidRPr="00DC5147">
        <w:rPr>
          <w:rStyle w:val="Emphasis"/>
        </w:rPr>
        <w:t>mountain pine beetles</w:t>
      </w:r>
      <w:r w:rsidRPr="00354230">
        <w:rPr>
          <w:sz w:val="16"/>
        </w:rPr>
        <w:t xml:space="preserve"> </w:t>
      </w:r>
      <w:r w:rsidRPr="00BF4B92">
        <w:rPr>
          <w:u w:val="single"/>
        </w:rPr>
        <w:t>as timber to fuel</w:t>
      </w:r>
      <w:r w:rsidRPr="00354230">
        <w:rPr>
          <w:sz w:val="16"/>
        </w:rPr>
        <w:t xml:space="preserve"> </w:t>
      </w:r>
      <w:r w:rsidRPr="00BF4B92">
        <w:rPr>
          <w:u w:val="single"/>
        </w:rPr>
        <w:t>the fires</w:t>
      </w:r>
      <w:r w:rsidRPr="00354230">
        <w:rPr>
          <w:sz w:val="16"/>
        </w:rPr>
        <w:t xml:space="preserve">.3 A few months later, </w:t>
      </w:r>
      <w:r w:rsidRPr="00BF4B92">
        <w:rPr>
          <w:u w:val="single"/>
        </w:rPr>
        <w:t>a devastating</w:t>
      </w:r>
      <w:r w:rsidRPr="00354230">
        <w:rPr>
          <w:sz w:val="16"/>
        </w:rPr>
        <w:t xml:space="preserve"> "</w:t>
      </w:r>
      <w:r w:rsidRPr="00DA047B">
        <w:rPr>
          <w:rStyle w:val="Emphasis"/>
          <w:highlight w:val="green"/>
        </w:rPr>
        <w:t>superstorm</w:t>
      </w:r>
      <w:r w:rsidRPr="00354230">
        <w:rPr>
          <w:sz w:val="16"/>
        </w:rPr>
        <w:t xml:space="preserve">" named Sandy </w:t>
      </w:r>
      <w:r w:rsidRPr="00BF4B92">
        <w:rPr>
          <w:u w:val="single"/>
        </w:rPr>
        <w:t>swept through the</w:t>
      </w:r>
      <w:r w:rsidRPr="00354230">
        <w:rPr>
          <w:sz w:val="16"/>
        </w:rPr>
        <w:t xml:space="preserve"> northeastern </w:t>
      </w:r>
      <w:r w:rsidRPr="00BF4B92">
        <w:rPr>
          <w:u w:val="single"/>
        </w:rPr>
        <w:t>United States</w:t>
      </w:r>
      <w:r w:rsidRPr="00354230">
        <w:rPr>
          <w:sz w:val="16"/>
        </w:rPr>
        <w:t xml:space="preserve">.' The storm </w:t>
      </w:r>
      <w:r w:rsidRPr="00BF4B92">
        <w:rPr>
          <w:u w:val="single"/>
        </w:rPr>
        <w:t>brought with</w:t>
      </w:r>
      <w:r w:rsidRPr="00354230">
        <w:rPr>
          <w:sz w:val="16"/>
        </w:rPr>
        <w:t xml:space="preserve"> </w:t>
      </w:r>
      <w:r w:rsidRPr="00BF4B92">
        <w:rPr>
          <w:u w:val="single"/>
        </w:rPr>
        <w:t>it a deadly mix of</w:t>
      </w:r>
      <w:r w:rsidRPr="00354230">
        <w:rPr>
          <w:sz w:val="16"/>
        </w:rPr>
        <w:t xml:space="preserve"> </w:t>
      </w:r>
      <w:r w:rsidRPr="00DC5147">
        <w:rPr>
          <w:rStyle w:val="Emphasis"/>
        </w:rPr>
        <w:t>snow</w:t>
      </w:r>
      <w:r w:rsidRPr="00354230">
        <w:rPr>
          <w:sz w:val="16"/>
        </w:rPr>
        <w:t xml:space="preserve">, </w:t>
      </w:r>
      <w:r w:rsidRPr="00DC5147">
        <w:rPr>
          <w:rStyle w:val="Emphasis"/>
        </w:rPr>
        <w:t>sleet</w:t>
      </w:r>
      <w:r w:rsidRPr="00354230">
        <w:rPr>
          <w:sz w:val="16"/>
        </w:rPr>
        <w:t xml:space="preserve">, </w:t>
      </w:r>
      <w:r w:rsidRPr="00DC5147">
        <w:rPr>
          <w:rStyle w:val="Emphasis"/>
        </w:rPr>
        <w:t>rain</w:t>
      </w:r>
      <w:r w:rsidRPr="00354230">
        <w:rPr>
          <w:sz w:val="16"/>
        </w:rPr>
        <w:t xml:space="preserve">, </w:t>
      </w:r>
      <w:r w:rsidRPr="00BF4B92">
        <w:rPr>
          <w:u w:val="single"/>
        </w:rPr>
        <w:t xml:space="preserve">and </w:t>
      </w:r>
      <w:r w:rsidRPr="00DC5147">
        <w:rPr>
          <w:rStyle w:val="Emphasis"/>
        </w:rPr>
        <w:t>high wind</w:t>
      </w:r>
      <w:r w:rsidRPr="00354230">
        <w:rPr>
          <w:sz w:val="16"/>
        </w:rPr>
        <w:t xml:space="preserve">, all of which brought the nation's largest eastern cities to an unprecedented standstill.5 The storm marked the tail end of a year </w:t>
      </w:r>
      <w:r w:rsidRPr="00DA047B">
        <w:rPr>
          <w:highlight w:val="green"/>
          <w:u w:val="single"/>
        </w:rPr>
        <w:t>punctuated</w:t>
      </w:r>
      <w:r w:rsidRPr="00BF4B92">
        <w:rPr>
          <w:u w:val="single"/>
        </w:rPr>
        <w:t xml:space="preserve"> by </w:t>
      </w:r>
      <w:r w:rsidRPr="00DA047B">
        <w:rPr>
          <w:rStyle w:val="Emphasis"/>
          <w:highlight w:val="green"/>
        </w:rPr>
        <w:t>global extremes</w:t>
      </w:r>
      <w:r w:rsidRPr="00BF4B92">
        <w:rPr>
          <w:u w:val="single"/>
        </w:rPr>
        <w:t xml:space="preserve"> and firsts</w:t>
      </w:r>
      <w:r w:rsidRPr="00354230">
        <w:rPr>
          <w:sz w:val="16"/>
        </w:rPr>
        <w:t>. 6</w:t>
      </w:r>
    </w:p>
    <w:p w14:paraId="09E8BB93" w14:textId="77777777" w:rsidR="00283BCC" w:rsidRPr="00354230" w:rsidRDefault="00283BCC" w:rsidP="00283BCC">
      <w:pPr>
        <w:rPr>
          <w:sz w:val="16"/>
        </w:rPr>
      </w:pPr>
      <w:r w:rsidRPr="00354230">
        <w:rPr>
          <w:sz w:val="16"/>
        </w:rPr>
        <w:t xml:space="preserve">Research suggests that </w:t>
      </w:r>
      <w:r w:rsidRPr="00BF4B92">
        <w:rPr>
          <w:u w:val="single"/>
        </w:rPr>
        <w:t>these events sit squarely</w:t>
      </w:r>
      <w:r w:rsidRPr="00354230">
        <w:rPr>
          <w:sz w:val="16"/>
        </w:rPr>
        <w:t xml:space="preserve"> </w:t>
      </w:r>
      <w:r w:rsidRPr="00BF4B92">
        <w:rPr>
          <w:u w:val="single"/>
        </w:rPr>
        <w:t>within a larger trend</w:t>
      </w:r>
      <w:r w:rsidRPr="00354230">
        <w:rPr>
          <w:sz w:val="16"/>
        </w:rPr>
        <w:t xml:space="preserve"> </w:t>
      </w:r>
      <w:r w:rsidRPr="00DA047B">
        <w:rPr>
          <w:highlight w:val="green"/>
          <w:u w:val="single"/>
        </w:rPr>
        <w:t>of</w:t>
      </w:r>
      <w:r w:rsidRPr="00BF4B92">
        <w:rPr>
          <w:u w:val="single"/>
        </w:rPr>
        <w:t xml:space="preserve"> </w:t>
      </w:r>
      <w:r w:rsidRPr="00DC5147">
        <w:rPr>
          <w:rStyle w:val="Emphasis"/>
        </w:rPr>
        <w:t xml:space="preserve">rising </w:t>
      </w:r>
      <w:r w:rsidRPr="00DA047B">
        <w:rPr>
          <w:rStyle w:val="Emphasis"/>
          <w:highlight w:val="green"/>
        </w:rPr>
        <w:t>temperatures</w:t>
      </w:r>
      <w:r w:rsidRPr="00354230">
        <w:rPr>
          <w:sz w:val="16"/>
        </w:rPr>
        <w:t xml:space="preserve">, </w:t>
      </w:r>
      <w:r w:rsidRPr="00DC5147">
        <w:rPr>
          <w:rStyle w:val="Emphasis"/>
        </w:rPr>
        <w:t xml:space="preserve">ocean </w:t>
      </w:r>
      <w:r w:rsidRPr="00DA047B">
        <w:rPr>
          <w:rStyle w:val="Emphasis"/>
          <w:highlight w:val="green"/>
        </w:rPr>
        <w:t>acidification</w:t>
      </w:r>
      <w:r w:rsidRPr="00354230">
        <w:rPr>
          <w:sz w:val="16"/>
        </w:rPr>
        <w:t xml:space="preserve">, </w:t>
      </w:r>
      <w:r w:rsidRPr="00DA047B">
        <w:rPr>
          <w:highlight w:val="green"/>
          <w:u w:val="single"/>
        </w:rPr>
        <w:t>and</w:t>
      </w:r>
      <w:r w:rsidRPr="00BF4B92">
        <w:rPr>
          <w:u w:val="single"/>
        </w:rPr>
        <w:t xml:space="preserve"> </w:t>
      </w:r>
      <w:r w:rsidRPr="00DC5147">
        <w:rPr>
          <w:rStyle w:val="Emphasis"/>
        </w:rPr>
        <w:t xml:space="preserve">general </w:t>
      </w:r>
      <w:r w:rsidRPr="00DA047B">
        <w:rPr>
          <w:rStyle w:val="Emphasis"/>
          <w:highlight w:val="green"/>
        </w:rPr>
        <w:t>degradation</w:t>
      </w:r>
      <w:r w:rsidRPr="00BF4B92">
        <w:rPr>
          <w:u w:val="single"/>
        </w:rPr>
        <w:t xml:space="preserve"> of the</w:t>
      </w:r>
      <w:r w:rsidRPr="00354230">
        <w:rPr>
          <w:sz w:val="16"/>
        </w:rPr>
        <w:t xml:space="preserve"> </w:t>
      </w:r>
      <w:r w:rsidRPr="00BF4B92">
        <w:rPr>
          <w:u w:val="single"/>
        </w:rPr>
        <w:t>planet</w:t>
      </w:r>
      <w:r w:rsidRPr="00354230">
        <w:rPr>
          <w:sz w:val="16"/>
        </w:rPr>
        <w:t xml:space="preserve">.7 </w:t>
      </w:r>
      <w:r w:rsidRPr="00DC5147">
        <w:rPr>
          <w:rStyle w:val="Emphasis"/>
        </w:rPr>
        <w:t xml:space="preserve">Climate </w:t>
      </w:r>
      <w:r w:rsidRPr="00DA047B">
        <w:rPr>
          <w:rStyle w:val="Emphasis"/>
          <w:highlight w:val="green"/>
        </w:rPr>
        <w:t>instability</w:t>
      </w:r>
      <w:r w:rsidRPr="00DA047B">
        <w:rPr>
          <w:sz w:val="16"/>
          <w:highlight w:val="green"/>
        </w:rPr>
        <w:t xml:space="preserve"> </w:t>
      </w:r>
      <w:r w:rsidRPr="00DA047B">
        <w:rPr>
          <w:highlight w:val="green"/>
          <w:u w:val="single"/>
        </w:rPr>
        <w:t xml:space="preserve">is </w:t>
      </w:r>
      <w:r w:rsidRPr="00BF4B92">
        <w:rPr>
          <w:u w:val="single"/>
        </w:rPr>
        <w:t xml:space="preserve">the new </w:t>
      </w:r>
      <w:r w:rsidRPr="00DA047B">
        <w:rPr>
          <w:highlight w:val="green"/>
          <w:u w:val="single"/>
        </w:rPr>
        <w:t>normal</w:t>
      </w:r>
      <w:r w:rsidRPr="00354230">
        <w:rPr>
          <w:sz w:val="16"/>
        </w:rPr>
        <w:t xml:space="preserve">.8 </w:t>
      </w:r>
      <w:r w:rsidRPr="00DA047B">
        <w:rPr>
          <w:highlight w:val="green"/>
          <w:u w:val="single"/>
        </w:rPr>
        <w:t>The focus is no longer</w:t>
      </w:r>
      <w:r w:rsidRPr="00354230">
        <w:rPr>
          <w:sz w:val="16"/>
        </w:rPr>
        <w:t xml:space="preserve"> only on </w:t>
      </w:r>
      <w:r w:rsidRPr="00DA047B">
        <w:rPr>
          <w:rStyle w:val="Emphasis"/>
          <w:highlight w:val="green"/>
        </w:rPr>
        <w:t>averting</w:t>
      </w:r>
      <w:r w:rsidRPr="00BF4B92">
        <w:rPr>
          <w:u w:val="single"/>
        </w:rPr>
        <w:t xml:space="preserve"> climate change</w:t>
      </w:r>
      <w:r w:rsidRPr="00354230">
        <w:rPr>
          <w:sz w:val="16"/>
        </w:rPr>
        <w:t xml:space="preserve">, </w:t>
      </w:r>
      <w:r w:rsidRPr="00DA047B">
        <w:rPr>
          <w:highlight w:val="green"/>
          <w:u w:val="single"/>
        </w:rPr>
        <w:t>but</w:t>
      </w:r>
      <w:r w:rsidRPr="00354230">
        <w:rPr>
          <w:sz w:val="16"/>
        </w:rPr>
        <w:t xml:space="preserve"> </w:t>
      </w:r>
      <w:r w:rsidRPr="00BF4B92">
        <w:rPr>
          <w:u w:val="single"/>
        </w:rPr>
        <w:t xml:space="preserve">on </w:t>
      </w:r>
      <w:r w:rsidRPr="00DA047B">
        <w:rPr>
          <w:rStyle w:val="Emphasis"/>
          <w:highlight w:val="green"/>
        </w:rPr>
        <w:t>adapting</w:t>
      </w:r>
      <w:r w:rsidRPr="00354230">
        <w:rPr>
          <w:sz w:val="16"/>
        </w:rPr>
        <w:t xml:space="preserve"> </w:t>
      </w:r>
      <w:r w:rsidRPr="00BF4B92">
        <w:rPr>
          <w:u w:val="single"/>
        </w:rPr>
        <w:t>to climate change</w:t>
      </w:r>
      <w:r w:rsidRPr="00354230">
        <w:rPr>
          <w:sz w:val="16"/>
        </w:rPr>
        <w:t xml:space="preserve">.9 What has become increasingly evident is that </w:t>
      </w:r>
      <w:r w:rsidRPr="00BF4B92">
        <w:rPr>
          <w:u w:val="single"/>
        </w:rPr>
        <w:t>the earth humans</w:t>
      </w:r>
      <w:r w:rsidRPr="00354230">
        <w:rPr>
          <w:sz w:val="16"/>
        </w:rPr>
        <w:t xml:space="preserve"> </w:t>
      </w:r>
      <w:r w:rsidRPr="00BF4B92">
        <w:rPr>
          <w:u w:val="single"/>
        </w:rPr>
        <w:t>will inhabit</w:t>
      </w:r>
      <w:r w:rsidRPr="00354230">
        <w:rPr>
          <w:sz w:val="16"/>
        </w:rPr>
        <w:t xml:space="preserve"> in the next generation </w:t>
      </w:r>
      <w:r w:rsidRPr="00BF4B92">
        <w:rPr>
          <w:u w:val="single"/>
        </w:rPr>
        <w:t>will be unlike</w:t>
      </w:r>
      <w:r w:rsidRPr="00354230">
        <w:rPr>
          <w:sz w:val="16"/>
        </w:rPr>
        <w:t xml:space="preserve"> </w:t>
      </w:r>
      <w:r w:rsidRPr="00BF4B92">
        <w:rPr>
          <w:u w:val="single"/>
        </w:rPr>
        <w:t>the earth upon</w:t>
      </w:r>
      <w:r w:rsidRPr="00354230">
        <w:rPr>
          <w:sz w:val="16"/>
        </w:rPr>
        <w:t xml:space="preserve"> </w:t>
      </w:r>
      <w:r w:rsidRPr="00BF4B92">
        <w:rPr>
          <w:u w:val="single"/>
        </w:rPr>
        <w:t xml:space="preserve">which </w:t>
      </w:r>
      <w:r w:rsidRPr="00DC5147">
        <w:rPr>
          <w:rStyle w:val="Emphasis"/>
        </w:rPr>
        <w:t>prior civilizations</w:t>
      </w:r>
      <w:r w:rsidRPr="00354230">
        <w:rPr>
          <w:sz w:val="16"/>
        </w:rPr>
        <w:t xml:space="preserve"> </w:t>
      </w:r>
      <w:r w:rsidRPr="00BF4B92">
        <w:rPr>
          <w:u w:val="single"/>
        </w:rPr>
        <w:t xml:space="preserve">once </w:t>
      </w:r>
      <w:r w:rsidRPr="00DC5147">
        <w:rPr>
          <w:rStyle w:val="Emphasis"/>
        </w:rPr>
        <w:t>thrived</w:t>
      </w:r>
      <w:r w:rsidRPr="00354230">
        <w:rPr>
          <w:sz w:val="16"/>
        </w:rPr>
        <w:t>. 10 There is, as Professor J.B. Ruhl suggests, "no analog" to our climate future.11</w:t>
      </w:r>
    </w:p>
    <w:p w14:paraId="40709D71" w14:textId="77777777" w:rsidR="00283BCC" w:rsidRPr="00E63AB2" w:rsidRDefault="00283BCC" w:rsidP="00283BCC">
      <w:pPr>
        <w:rPr>
          <w:sz w:val="16"/>
        </w:rPr>
      </w:pPr>
      <w:r w:rsidRPr="00354230">
        <w:rPr>
          <w:sz w:val="16"/>
        </w:rPr>
        <w:t xml:space="preserve">In the United States, </w:t>
      </w:r>
      <w:r w:rsidRPr="00DA047B">
        <w:rPr>
          <w:highlight w:val="green"/>
          <w:u w:val="single"/>
        </w:rPr>
        <w:t>amid this</w:t>
      </w:r>
      <w:r w:rsidRPr="00354230">
        <w:rPr>
          <w:sz w:val="16"/>
        </w:rPr>
        <w:t xml:space="preserve"> </w:t>
      </w:r>
      <w:r w:rsidRPr="00DC5147">
        <w:rPr>
          <w:rStyle w:val="Emphasis"/>
        </w:rPr>
        <w:t>extreme</w:t>
      </w:r>
      <w:r w:rsidRPr="00354230">
        <w:rPr>
          <w:sz w:val="16"/>
        </w:rPr>
        <w:t xml:space="preserve"> </w:t>
      </w:r>
      <w:r w:rsidRPr="00BF4B92">
        <w:rPr>
          <w:u w:val="single"/>
        </w:rPr>
        <w:t xml:space="preserve">and </w:t>
      </w:r>
      <w:r w:rsidRPr="00DC5147">
        <w:rPr>
          <w:rStyle w:val="Emphasis"/>
        </w:rPr>
        <w:t>unprecedented</w:t>
      </w:r>
      <w:r w:rsidRPr="00354230">
        <w:rPr>
          <w:sz w:val="16"/>
        </w:rPr>
        <w:t xml:space="preserve">1 2 </w:t>
      </w:r>
      <w:r w:rsidRPr="00DC5147">
        <w:rPr>
          <w:rStyle w:val="Emphasis"/>
        </w:rPr>
        <w:t>climatic instability</w:t>
      </w:r>
      <w:r w:rsidRPr="00354230">
        <w:rPr>
          <w:sz w:val="16"/>
        </w:rPr>
        <w:t xml:space="preserve">, </w:t>
      </w:r>
      <w:r w:rsidRPr="00DA047B">
        <w:rPr>
          <w:highlight w:val="green"/>
          <w:u w:val="single"/>
        </w:rPr>
        <w:t xml:space="preserve">a </w:t>
      </w:r>
      <w:r w:rsidRPr="00DA047B">
        <w:rPr>
          <w:rStyle w:val="Emphasis"/>
          <w:highlight w:val="green"/>
        </w:rPr>
        <w:t>weakened economy</w:t>
      </w:r>
      <w:r w:rsidRPr="00354230">
        <w:rPr>
          <w:sz w:val="16"/>
        </w:rPr>
        <w:t xml:space="preserve"> </w:t>
      </w:r>
      <w:r w:rsidRPr="00DA047B">
        <w:rPr>
          <w:highlight w:val="green"/>
          <w:u w:val="single"/>
        </w:rPr>
        <w:t>limps along</w:t>
      </w:r>
      <w:r w:rsidRPr="00354230">
        <w:rPr>
          <w:sz w:val="16"/>
        </w:rPr>
        <w:t xml:space="preserve">.13 </w:t>
      </w:r>
      <w:r w:rsidRPr="00BF4B92">
        <w:rPr>
          <w:u w:val="single"/>
        </w:rPr>
        <w:t>Millions of Americans</w:t>
      </w:r>
      <w:r w:rsidRPr="00354230">
        <w:rPr>
          <w:sz w:val="16"/>
        </w:rPr>
        <w:t xml:space="preserve"> </w:t>
      </w:r>
      <w:r w:rsidRPr="00BF4B92">
        <w:rPr>
          <w:u w:val="single"/>
        </w:rPr>
        <w:t xml:space="preserve">continue to </w:t>
      </w:r>
      <w:r w:rsidRPr="00DC5147">
        <w:rPr>
          <w:rStyle w:val="Emphasis"/>
        </w:rPr>
        <w:t>beat the pavement</w:t>
      </w:r>
      <w:r w:rsidRPr="00BF4B92">
        <w:rPr>
          <w:u w:val="single"/>
        </w:rPr>
        <w:t xml:space="preserve"> in search</w:t>
      </w:r>
      <w:r w:rsidRPr="00354230">
        <w:rPr>
          <w:sz w:val="16"/>
        </w:rPr>
        <w:t xml:space="preserve"> </w:t>
      </w:r>
      <w:r w:rsidRPr="00BF4B92">
        <w:rPr>
          <w:u w:val="single"/>
        </w:rPr>
        <w:t>of employment</w:t>
      </w:r>
      <w:r w:rsidRPr="00354230">
        <w:rPr>
          <w:sz w:val="16"/>
        </w:rPr>
        <w:t xml:space="preserve">. 14 As of 2013, New York City, a beloved paragon of American success, boasted an 8.5% unemployment rate, 15 consistent with the nation's 7 to 10% unemployment rate from 2009 through mid-2013.1 6 Among African Americans in the city, the rate is much higher. One report estimates that, more than four years after the beginning of the Great Recession, a shocking 50% </w:t>
      </w:r>
      <w:r w:rsidRPr="00E63AB2">
        <w:rPr>
          <w:sz w:val="16"/>
        </w:rPr>
        <w:t xml:space="preserve">of African American males ages eighteen to twentyfive were out of work, and those who did eventually find employment spent a year doing so. 1 7 Moreover, </w:t>
      </w:r>
      <w:r w:rsidRPr="00E63AB2">
        <w:rPr>
          <w:rStyle w:val="Emphasis"/>
        </w:rPr>
        <w:t>the gap</w:t>
      </w:r>
      <w:r w:rsidRPr="00E63AB2">
        <w:rPr>
          <w:u w:val="single"/>
        </w:rPr>
        <w:t xml:space="preserve"> between</w:t>
      </w:r>
      <w:r w:rsidRPr="00E63AB2">
        <w:rPr>
          <w:sz w:val="16"/>
        </w:rPr>
        <w:t xml:space="preserve"> </w:t>
      </w:r>
      <w:r w:rsidRPr="00E63AB2">
        <w:rPr>
          <w:u w:val="single"/>
        </w:rPr>
        <w:t>America's wealthiest</w:t>
      </w:r>
      <w:r w:rsidRPr="00E63AB2">
        <w:rPr>
          <w:sz w:val="16"/>
        </w:rPr>
        <w:t xml:space="preserve"> </w:t>
      </w:r>
      <w:r w:rsidRPr="00E63AB2">
        <w:rPr>
          <w:u w:val="single"/>
        </w:rPr>
        <w:t>and poorest citizens</w:t>
      </w:r>
      <w:r w:rsidRPr="00E63AB2">
        <w:rPr>
          <w:sz w:val="16"/>
        </w:rPr>
        <w:t xml:space="preserve"> </w:t>
      </w:r>
      <w:r w:rsidRPr="00E63AB2">
        <w:rPr>
          <w:rStyle w:val="Emphasis"/>
        </w:rPr>
        <w:t>continues</w:t>
      </w:r>
      <w:r w:rsidRPr="00E63AB2">
        <w:rPr>
          <w:u w:val="single"/>
        </w:rPr>
        <w:t xml:space="preserve"> to grow</w:t>
      </w:r>
      <w:r w:rsidRPr="00E63AB2">
        <w:rPr>
          <w:sz w:val="16"/>
        </w:rPr>
        <w:t xml:space="preserve">.18 Indeed, </w:t>
      </w:r>
      <w:r w:rsidRPr="00E63AB2">
        <w:rPr>
          <w:u w:val="single"/>
        </w:rPr>
        <w:t xml:space="preserve">the </w:t>
      </w:r>
      <w:r w:rsidRPr="00E63AB2">
        <w:rPr>
          <w:rStyle w:val="Emphasis"/>
        </w:rPr>
        <w:t>rich</w:t>
      </w:r>
      <w:r w:rsidRPr="00E63AB2">
        <w:rPr>
          <w:u w:val="single"/>
        </w:rPr>
        <w:t xml:space="preserve"> appear</w:t>
      </w:r>
      <w:r w:rsidRPr="00E63AB2">
        <w:rPr>
          <w:sz w:val="16"/>
        </w:rPr>
        <w:t xml:space="preserve"> </w:t>
      </w:r>
      <w:r w:rsidRPr="00E63AB2">
        <w:rPr>
          <w:u w:val="single"/>
        </w:rPr>
        <w:t>to be</w:t>
      </w:r>
      <w:r w:rsidRPr="00E63AB2">
        <w:rPr>
          <w:sz w:val="16"/>
        </w:rPr>
        <w:t xml:space="preserve"> </w:t>
      </w:r>
      <w:r w:rsidRPr="00E63AB2">
        <w:rPr>
          <w:rStyle w:val="Emphasis"/>
        </w:rPr>
        <w:t>getting richer</w:t>
      </w:r>
      <w:r w:rsidRPr="00E63AB2">
        <w:rPr>
          <w:sz w:val="16"/>
        </w:rPr>
        <w:t xml:space="preserve">, </w:t>
      </w:r>
      <w:r w:rsidRPr="00E63AB2">
        <w:rPr>
          <w:u w:val="single"/>
        </w:rPr>
        <w:t>while the poor</w:t>
      </w:r>
      <w:r w:rsidRPr="00E63AB2">
        <w:rPr>
          <w:sz w:val="16"/>
        </w:rPr>
        <w:t xml:space="preserve"> </w:t>
      </w:r>
      <w:r w:rsidRPr="00E63AB2">
        <w:rPr>
          <w:u w:val="single"/>
        </w:rPr>
        <w:t>inch ever further</w:t>
      </w:r>
      <w:r w:rsidRPr="00E63AB2">
        <w:rPr>
          <w:sz w:val="16"/>
        </w:rPr>
        <w:t xml:space="preserve"> </w:t>
      </w:r>
      <w:r w:rsidRPr="00E63AB2">
        <w:rPr>
          <w:u w:val="single"/>
        </w:rPr>
        <w:t>away from the</w:t>
      </w:r>
      <w:r w:rsidRPr="00E63AB2">
        <w:rPr>
          <w:sz w:val="16"/>
        </w:rPr>
        <w:t xml:space="preserve"> </w:t>
      </w:r>
      <w:r w:rsidRPr="00E63AB2">
        <w:rPr>
          <w:rStyle w:val="Emphasis"/>
        </w:rPr>
        <w:t>American dream</w:t>
      </w:r>
      <w:r w:rsidRPr="00E63AB2">
        <w:rPr>
          <w:sz w:val="16"/>
        </w:rPr>
        <w:t xml:space="preserve">. 19 </w:t>
      </w:r>
      <w:r w:rsidRPr="00E63AB2">
        <w:rPr>
          <w:u w:val="single"/>
        </w:rPr>
        <w:t>After several generations</w:t>
      </w:r>
      <w:r w:rsidRPr="00E63AB2">
        <w:rPr>
          <w:sz w:val="16"/>
        </w:rPr>
        <w:t xml:space="preserve"> </w:t>
      </w:r>
      <w:r w:rsidRPr="00E63AB2">
        <w:rPr>
          <w:u w:val="single"/>
        </w:rPr>
        <w:t xml:space="preserve">of </w:t>
      </w:r>
      <w:r w:rsidRPr="00E63AB2">
        <w:rPr>
          <w:rStyle w:val="Emphasis"/>
        </w:rPr>
        <w:t>steady growth</w:t>
      </w:r>
      <w:r w:rsidRPr="00E63AB2">
        <w:rPr>
          <w:sz w:val="16"/>
        </w:rPr>
        <w:t xml:space="preserve"> 20 </w:t>
      </w:r>
      <w:r w:rsidRPr="00E63AB2">
        <w:rPr>
          <w:rStyle w:val="Emphasis"/>
        </w:rPr>
        <w:t>and stabilization</w:t>
      </w:r>
      <w:r w:rsidRPr="00E63AB2">
        <w:rPr>
          <w:sz w:val="16"/>
        </w:rPr>
        <w:t xml:space="preserve"> of the middle class, 21 </w:t>
      </w:r>
      <w:r w:rsidRPr="00E63AB2">
        <w:rPr>
          <w:rStyle w:val="Emphasis"/>
        </w:rPr>
        <w:t>deep inequality</w:t>
      </w:r>
      <w:r w:rsidRPr="00E63AB2">
        <w:rPr>
          <w:sz w:val="16"/>
        </w:rPr>
        <w:t xml:space="preserve"> </w:t>
      </w:r>
      <w:r w:rsidRPr="00E63AB2">
        <w:rPr>
          <w:u w:val="single"/>
        </w:rPr>
        <w:t>is the new</w:t>
      </w:r>
      <w:r w:rsidRPr="00E63AB2">
        <w:rPr>
          <w:sz w:val="16"/>
        </w:rPr>
        <w:t xml:space="preserve"> </w:t>
      </w:r>
      <w:r w:rsidRPr="00E63AB2">
        <w:rPr>
          <w:rStyle w:val="Emphasis"/>
        </w:rPr>
        <w:t>economic reality</w:t>
      </w:r>
      <w:r w:rsidRPr="00E63AB2">
        <w:rPr>
          <w:sz w:val="16"/>
        </w:rPr>
        <w:t xml:space="preserve"> in the United States.22 As of late 2013, </w:t>
      </w:r>
      <w:r w:rsidRPr="00E63AB2">
        <w:rPr>
          <w:u w:val="single"/>
        </w:rPr>
        <w:t>46.5 million people</w:t>
      </w:r>
      <w:r w:rsidRPr="00E63AB2">
        <w:rPr>
          <w:sz w:val="16"/>
        </w:rPr>
        <w:t>-</w:t>
      </w:r>
      <w:r w:rsidRPr="00E63AB2">
        <w:rPr>
          <w:u w:val="single"/>
        </w:rPr>
        <w:t>15% of the country-were</w:t>
      </w:r>
      <w:r w:rsidRPr="00E63AB2">
        <w:rPr>
          <w:sz w:val="16"/>
        </w:rPr>
        <w:t xml:space="preserve"> </w:t>
      </w:r>
      <w:r w:rsidRPr="00E63AB2">
        <w:rPr>
          <w:u w:val="single"/>
        </w:rPr>
        <w:t>living in deep poverty</w:t>
      </w:r>
      <w:r w:rsidRPr="00E63AB2">
        <w:rPr>
          <w:sz w:val="16"/>
        </w:rPr>
        <w:t>. 23</w:t>
      </w:r>
    </w:p>
    <w:p w14:paraId="3B54C3E1" w14:textId="77777777" w:rsidR="00283BCC" w:rsidRPr="00E63AB2" w:rsidRDefault="00283BCC" w:rsidP="00283BCC">
      <w:pPr>
        <w:rPr>
          <w:u w:val="single"/>
        </w:rPr>
      </w:pPr>
      <w:r w:rsidRPr="00E63AB2">
        <w:rPr>
          <w:u w:val="single"/>
        </w:rPr>
        <w:t>And yet,</w:t>
      </w:r>
      <w:r w:rsidRPr="00E63AB2">
        <w:rPr>
          <w:sz w:val="16"/>
        </w:rPr>
        <w:t xml:space="preserve"> </w:t>
      </w:r>
      <w:r w:rsidRPr="00E63AB2">
        <w:rPr>
          <w:u w:val="single"/>
        </w:rPr>
        <w:t xml:space="preserve">there is a </w:t>
      </w:r>
      <w:r w:rsidRPr="00E63AB2">
        <w:rPr>
          <w:rStyle w:val="Emphasis"/>
        </w:rPr>
        <w:t>flash of hope</w:t>
      </w:r>
      <w:r w:rsidRPr="00E63AB2">
        <w:rPr>
          <w:sz w:val="16"/>
        </w:rPr>
        <w:t xml:space="preserve"> </w:t>
      </w:r>
      <w:r w:rsidRPr="00E63AB2">
        <w:rPr>
          <w:u w:val="single"/>
        </w:rPr>
        <w:t xml:space="preserve">for both </w:t>
      </w:r>
      <w:r w:rsidRPr="00E63AB2">
        <w:rPr>
          <w:rStyle w:val="Emphasis"/>
        </w:rPr>
        <w:t>climate change</w:t>
      </w:r>
      <w:r w:rsidRPr="00E63AB2">
        <w:rPr>
          <w:sz w:val="16"/>
        </w:rPr>
        <w:t xml:space="preserve"> </w:t>
      </w:r>
      <w:r w:rsidRPr="00E63AB2">
        <w:rPr>
          <w:u w:val="single"/>
        </w:rPr>
        <w:t xml:space="preserve">and </w:t>
      </w:r>
      <w:r w:rsidRPr="00E63AB2">
        <w:rPr>
          <w:rStyle w:val="Emphasis"/>
        </w:rPr>
        <w:t>economic conditions</w:t>
      </w:r>
      <w:r w:rsidRPr="00E63AB2">
        <w:rPr>
          <w:sz w:val="16"/>
        </w:rPr>
        <w:t xml:space="preserve">. An </w:t>
      </w:r>
      <w:r w:rsidRPr="00E63AB2">
        <w:rPr>
          <w:u w:val="single"/>
        </w:rPr>
        <w:t xml:space="preserve">oil and </w:t>
      </w:r>
      <w:r w:rsidRPr="00E63AB2">
        <w:rPr>
          <w:rStyle w:val="Emphasis"/>
        </w:rPr>
        <w:t>natural gas boom</w:t>
      </w:r>
      <w:r w:rsidRPr="00E63AB2">
        <w:rPr>
          <w:sz w:val="16"/>
        </w:rPr>
        <w:t xml:space="preserve"> is afoot, 24 which </w:t>
      </w:r>
      <w:r w:rsidRPr="00E63AB2">
        <w:rPr>
          <w:u w:val="single"/>
        </w:rPr>
        <w:t>could reduce America's</w:t>
      </w:r>
      <w:r w:rsidRPr="00E63AB2">
        <w:rPr>
          <w:sz w:val="16"/>
        </w:rPr>
        <w:t xml:space="preserve"> </w:t>
      </w:r>
      <w:r w:rsidRPr="00E63AB2">
        <w:rPr>
          <w:u w:val="single"/>
        </w:rPr>
        <w:t>dependence on foreign oil</w:t>
      </w:r>
      <w:r w:rsidRPr="00E63AB2">
        <w:rPr>
          <w:sz w:val="16"/>
        </w:rPr>
        <w:t xml:space="preserve">, </w:t>
      </w:r>
      <w:r w:rsidRPr="00E63AB2">
        <w:rPr>
          <w:u w:val="single"/>
        </w:rPr>
        <w:t>provide a</w:t>
      </w:r>
      <w:r w:rsidRPr="00E63AB2">
        <w:rPr>
          <w:sz w:val="16"/>
        </w:rPr>
        <w:t xml:space="preserve"> "</w:t>
      </w:r>
      <w:r w:rsidRPr="00E63AB2">
        <w:rPr>
          <w:u w:val="single"/>
        </w:rPr>
        <w:t>cleaner</w:t>
      </w:r>
      <w:r w:rsidRPr="00E63AB2">
        <w:rPr>
          <w:sz w:val="16"/>
        </w:rPr>
        <w:t xml:space="preserve">" </w:t>
      </w:r>
      <w:r w:rsidRPr="00E63AB2">
        <w:rPr>
          <w:u w:val="single"/>
        </w:rPr>
        <w:t>energy future</w:t>
      </w:r>
      <w:r w:rsidRPr="00E63AB2">
        <w:rPr>
          <w:sz w:val="16"/>
        </w:rPr>
        <w:t xml:space="preserve"> by reducing our dependence on carbon-intensive coal, 25 </w:t>
      </w:r>
      <w:r w:rsidRPr="00E63AB2">
        <w:rPr>
          <w:u w:val="single"/>
        </w:rPr>
        <w:t xml:space="preserve">keep </w:t>
      </w:r>
      <w:r w:rsidRPr="00E63AB2">
        <w:rPr>
          <w:rStyle w:val="Emphasis"/>
        </w:rPr>
        <w:t>energy costs</w:t>
      </w:r>
      <w:r w:rsidRPr="00E63AB2">
        <w:rPr>
          <w:u w:val="single"/>
        </w:rPr>
        <w:t xml:space="preserve"> low</w:t>
      </w:r>
      <w:r w:rsidRPr="00E63AB2">
        <w:rPr>
          <w:sz w:val="16"/>
        </w:rPr>
        <w:t xml:space="preserve">, </w:t>
      </w:r>
      <w:r w:rsidRPr="00E63AB2">
        <w:rPr>
          <w:u w:val="single"/>
        </w:rPr>
        <w:t>and also bring</w:t>
      </w:r>
      <w:r w:rsidRPr="00E63AB2">
        <w:rPr>
          <w:sz w:val="16"/>
        </w:rPr>
        <w:t xml:space="preserve"> </w:t>
      </w:r>
      <w:r w:rsidRPr="00E63AB2">
        <w:rPr>
          <w:u w:val="single"/>
        </w:rPr>
        <w:t>desperately needed</w:t>
      </w:r>
      <w:r w:rsidRPr="00E63AB2">
        <w:rPr>
          <w:sz w:val="16"/>
        </w:rPr>
        <w:t xml:space="preserve"> </w:t>
      </w:r>
      <w:r w:rsidRPr="00E63AB2">
        <w:rPr>
          <w:rStyle w:val="Emphasis"/>
        </w:rPr>
        <w:t>financial resources</w:t>
      </w:r>
      <w:r w:rsidRPr="00E63AB2">
        <w:rPr>
          <w:sz w:val="16"/>
        </w:rPr>
        <w:t xml:space="preserve"> </w:t>
      </w:r>
      <w:r w:rsidRPr="00E63AB2">
        <w:rPr>
          <w:u w:val="single"/>
        </w:rPr>
        <w:t>to cash-strapped regions</w:t>
      </w:r>
      <w:r w:rsidRPr="00E63AB2">
        <w:rPr>
          <w:sz w:val="16"/>
        </w:rPr>
        <w:t xml:space="preserve">. 26 Approximately </w:t>
      </w:r>
      <w:r w:rsidRPr="00E63AB2">
        <w:rPr>
          <w:u w:val="single"/>
        </w:rPr>
        <w:t>616 trillion</w:t>
      </w:r>
      <w:r w:rsidRPr="00E63AB2">
        <w:rPr>
          <w:sz w:val="16"/>
        </w:rPr>
        <w:t xml:space="preserve"> </w:t>
      </w:r>
      <w:r w:rsidRPr="00E63AB2">
        <w:rPr>
          <w:u w:val="single"/>
        </w:rPr>
        <w:t>cubic feet of</w:t>
      </w:r>
      <w:r w:rsidRPr="00E63AB2">
        <w:rPr>
          <w:sz w:val="16"/>
        </w:rPr>
        <w:t xml:space="preserve"> </w:t>
      </w:r>
      <w:r w:rsidRPr="00E63AB2">
        <w:rPr>
          <w:u w:val="single"/>
        </w:rPr>
        <w:t>natural gas</w:t>
      </w:r>
      <w:r w:rsidRPr="00E63AB2">
        <w:rPr>
          <w:sz w:val="16"/>
        </w:rPr>
        <w:t xml:space="preserve"> (the equivalent of 102 billion barrels of crude oil) </w:t>
      </w:r>
      <w:r w:rsidRPr="00E63AB2">
        <w:rPr>
          <w:u w:val="single"/>
        </w:rPr>
        <w:t>lay trapped</w:t>
      </w:r>
      <w:r w:rsidRPr="00E63AB2">
        <w:rPr>
          <w:sz w:val="16"/>
        </w:rPr>
        <w:t xml:space="preserve"> </w:t>
      </w:r>
      <w:r w:rsidRPr="00E63AB2">
        <w:rPr>
          <w:u w:val="single"/>
        </w:rPr>
        <w:t>in shale deposits</w:t>
      </w:r>
      <w:r w:rsidRPr="00E63AB2">
        <w:rPr>
          <w:sz w:val="16"/>
        </w:rPr>
        <w:t xml:space="preserve">, or "plays," around the country.27 The largest shale play in the United States runs through Appalachia. 28 Myriad others of various sizes and depths </w:t>
      </w:r>
      <w:r w:rsidRPr="00E63AB2">
        <w:rPr>
          <w:u w:val="single"/>
        </w:rPr>
        <w:t>dot the landscape</w:t>
      </w:r>
      <w:r w:rsidRPr="00E63AB2">
        <w:rPr>
          <w:sz w:val="16"/>
        </w:rPr>
        <w:t xml:space="preserve"> underlying some of the country's most populous regions-such as the Delaware River Basin (comprising New York, Delaware, Pennsylvania, and New Jersey), and those long revered for their natural beauty, such as Colorado, Wyoming, and the Great Lakes Region. 29 A frequently referenced Energy Information Agency map of shale plays in the United States locates gas deposits in nearly half of the states in the Union. 30 </w:t>
      </w:r>
      <w:r w:rsidRPr="00E63AB2">
        <w:rPr>
          <w:u w:val="single"/>
        </w:rPr>
        <w:t>This abundance</w:t>
      </w:r>
      <w:r w:rsidRPr="00E63AB2">
        <w:rPr>
          <w:sz w:val="16"/>
        </w:rPr>
        <w:t xml:space="preserve"> </w:t>
      </w:r>
      <w:r w:rsidRPr="00E63AB2">
        <w:rPr>
          <w:u w:val="single"/>
        </w:rPr>
        <w:t xml:space="preserve">might </w:t>
      </w:r>
      <w:r w:rsidRPr="00E63AB2">
        <w:rPr>
          <w:rStyle w:val="Emphasis"/>
        </w:rPr>
        <w:t>mitigate the effects</w:t>
      </w:r>
      <w:r w:rsidRPr="00E63AB2">
        <w:rPr>
          <w:sz w:val="16"/>
        </w:rPr>
        <w:t xml:space="preserve"> </w:t>
      </w:r>
      <w:r w:rsidRPr="00E63AB2">
        <w:rPr>
          <w:u w:val="single"/>
        </w:rPr>
        <w:t>of climate change</w:t>
      </w:r>
      <w:r w:rsidRPr="00E63AB2">
        <w:rPr>
          <w:sz w:val="16"/>
        </w:rPr>
        <w:t xml:space="preserve"> </w:t>
      </w:r>
      <w:r w:rsidRPr="00E63AB2">
        <w:rPr>
          <w:u w:val="single"/>
        </w:rPr>
        <w:t>by displacing more</w:t>
      </w:r>
      <w:r w:rsidRPr="00E63AB2">
        <w:rPr>
          <w:sz w:val="16"/>
        </w:rPr>
        <w:t xml:space="preserve"> </w:t>
      </w:r>
      <w:r w:rsidRPr="00E63AB2">
        <w:rPr>
          <w:rStyle w:val="Emphasis"/>
        </w:rPr>
        <w:t>carbon-intensive coal</w:t>
      </w:r>
      <w:r w:rsidRPr="00E63AB2">
        <w:rPr>
          <w:sz w:val="16"/>
        </w:rPr>
        <w:t xml:space="preserve">, </w:t>
      </w:r>
      <w:r w:rsidRPr="00E63AB2">
        <w:rPr>
          <w:u w:val="single"/>
        </w:rPr>
        <w:t xml:space="preserve">and yield </w:t>
      </w:r>
      <w:r w:rsidRPr="00E63AB2">
        <w:rPr>
          <w:rStyle w:val="Emphasis"/>
        </w:rPr>
        <w:t>enormous wealth</w:t>
      </w:r>
      <w:r w:rsidRPr="00E63AB2">
        <w:rPr>
          <w:u w:val="single"/>
        </w:rPr>
        <w:t xml:space="preserve"> for regions</w:t>
      </w:r>
      <w:r w:rsidRPr="00E63AB2">
        <w:rPr>
          <w:sz w:val="16"/>
        </w:rPr>
        <w:t xml:space="preserve"> </w:t>
      </w:r>
      <w:r w:rsidRPr="00E63AB2">
        <w:rPr>
          <w:u w:val="single"/>
        </w:rPr>
        <w:t xml:space="preserve">sitting on natural gas </w:t>
      </w:r>
      <w:r w:rsidRPr="00E63AB2">
        <w:rPr>
          <w:rStyle w:val="Emphasis"/>
        </w:rPr>
        <w:t>deposits</w:t>
      </w:r>
      <w:r w:rsidRPr="00E63AB2">
        <w:rPr>
          <w:u w:val="single"/>
        </w:rPr>
        <w:t>.</w:t>
      </w:r>
    </w:p>
    <w:p w14:paraId="3DEB61AF" w14:textId="77777777" w:rsidR="00283BCC" w:rsidRPr="00DC5147" w:rsidRDefault="00283BCC" w:rsidP="00283BCC">
      <w:pPr>
        <w:rPr>
          <w:sz w:val="16"/>
          <w:szCs w:val="16"/>
        </w:rPr>
      </w:pPr>
      <w:r w:rsidRPr="00E63AB2">
        <w:rPr>
          <w:sz w:val="16"/>
          <w:szCs w:val="16"/>
        </w:rPr>
        <w:t>Indeed, some of the poorest regions in the country31 have begun to cash in on natural gas deposits through fracking, a method of oil and natural gas development that deploys the unconventional mechanism of hydraulic fracturing. 32 Moreover, fracking appears to be everywhere: on private land, federally owned land, state-owned land, and even the ocean floor. 33 Utilizing vertical and horizontal drilling techniques, fracking allows developers economically to extract natural gas from previously</w:t>
      </w:r>
      <w:r w:rsidRPr="00DC5147">
        <w:rPr>
          <w:sz w:val="16"/>
          <w:szCs w:val="16"/>
        </w:rPr>
        <w:t xml:space="preserve"> unreachable deposits. This technology has revolutionized the energy industry and permanently altered the rural landscape.</w:t>
      </w:r>
    </w:p>
    <w:p w14:paraId="0A0F5357" w14:textId="77777777" w:rsidR="00283BCC" w:rsidRPr="00354230" w:rsidRDefault="00283BCC" w:rsidP="00283BCC">
      <w:pPr>
        <w:rPr>
          <w:sz w:val="16"/>
        </w:rPr>
      </w:pPr>
      <w:r w:rsidRPr="00BF4B92">
        <w:rPr>
          <w:u w:val="single"/>
        </w:rPr>
        <w:t>Not only is</w:t>
      </w:r>
      <w:r w:rsidRPr="00354230">
        <w:rPr>
          <w:sz w:val="16"/>
        </w:rPr>
        <w:t xml:space="preserve"> </w:t>
      </w:r>
      <w:r w:rsidRPr="00DA047B">
        <w:rPr>
          <w:highlight w:val="green"/>
          <w:u w:val="single"/>
        </w:rPr>
        <w:t>natural gas</w:t>
      </w:r>
      <w:r w:rsidRPr="00354230">
        <w:rPr>
          <w:sz w:val="16"/>
        </w:rPr>
        <w:t xml:space="preserve"> touted as </w:t>
      </w:r>
      <w:r w:rsidRPr="00BF4B92">
        <w:rPr>
          <w:u w:val="single"/>
        </w:rPr>
        <w:t>the savior</w:t>
      </w:r>
      <w:r w:rsidRPr="00354230">
        <w:rPr>
          <w:sz w:val="16"/>
        </w:rPr>
        <w:t xml:space="preserve"> </w:t>
      </w:r>
      <w:r w:rsidRPr="00BF4B92">
        <w:rPr>
          <w:u w:val="single"/>
        </w:rPr>
        <w:t xml:space="preserve">that will </w:t>
      </w:r>
      <w:r w:rsidRPr="00DC5147">
        <w:rPr>
          <w:rStyle w:val="Emphasis"/>
        </w:rPr>
        <w:t>create jobs</w:t>
      </w:r>
      <w:r w:rsidRPr="00354230">
        <w:rPr>
          <w:sz w:val="16"/>
        </w:rPr>
        <w:t xml:space="preserve"> 34 </w:t>
      </w:r>
      <w:r w:rsidRPr="00BF4B92">
        <w:rPr>
          <w:u w:val="single"/>
        </w:rPr>
        <w:t>and deliver Americans</w:t>
      </w:r>
      <w:r w:rsidRPr="00354230">
        <w:rPr>
          <w:sz w:val="16"/>
        </w:rPr>
        <w:t xml:space="preserve"> </w:t>
      </w:r>
      <w:r w:rsidRPr="00BF4B92">
        <w:rPr>
          <w:u w:val="single"/>
        </w:rPr>
        <w:t xml:space="preserve">from the </w:t>
      </w:r>
      <w:r w:rsidRPr="00DC5147">
        <w:rPr>
          <w:rStyle w:val="Emphasis"/>
        </w:rPr>
        <w:t>evils of oil dependence</w:t>
      </w:r>
      <w:r w:rsidRPr="00354230">
        <w:rPr>
          <w:sz w:val="16"/>
        </w:rPr>
        <w:t xml:space="preserve">, its proponents argue that </w:t>
      </w:r>
      <w:r w:rsidRPr="00BF4B92">
        <w:rPr>
          <w:u w:val="single"/>
        </w:rPr>
        <w:t>natural gas will</w:t>
      </w:r>
      <w:r w:rsidRPr="00354230">
        <w:rPr>
          <w:sz w:val="16"/>
        </w:rPr>
        <w:t xml:space="preserve"> </w:t>
      </w:r>
      <w:r w:rsidRPr="00DC5147">
        <w:rPr>
          <w:rStyle w:val="Emphasis"/>
        </w:rPr>
        <w:t>cure our climate-change</w:t>
      </w:r>
      <w:r w:rsidRPr="00354230">
        <w:rPr>
          <w:sz w:val="16"/>
        </w:rPr>
        <w:t xml:space="preserve"> </w:t>
      </w:r>
      <w:r w:rsidRPr="00BF4B92">
        <w:rPr>
          <w:u w:val="single"/>
        </w:rPr>
        <w:t xml:space="preserve">ills by </w:t>
      </w:r>
      <w:r w:rsidRPr="00DA047B">
        <w:rPr>
          <w:highlight w:val="green"/>
          <w:u w:val="single"/>
        </w:rPr>
        <w:t>produc</w:t>
      </w:r>
      <w:r w:rsidRPr="00BF4B92">
        <w:rPr>
          <w:u w:val="single"/>
        </w:rPr>
        <w:t>ing "cleaner,"</w:t>
      </w:r>
      <w:r w:rsidRPr="00354230">
        <w:rPr>
          <w:sz w:val="16"/>
        </w:rPr>
        <w:t xml:space="preserve"> </w:t>
      </w:r>
      <w:r w:rsidRPr="00DA047B">
        <w:rPr>
          <w:highlight w:val="green"/>
          <w:u w:val="single"/>
        </w:rPr>
        <w:t xml:space="preserve">more </w:t>
      </w:r>
      <w:r w:rsidRPr="00DA047B">
        <w:rPr>
          <w:rStyle w:val="Emphasis"/>
          <w:highlight w:val="green"/>
        </w:rPr>
        <w:t>efficient energy</w:t>
      </w:r>
      <w:r w:rsidRPr="00354230">
        <w:rPr>
          <w:sz w:val="16"/>
        </w:rPr>
        <w:t xml:space="preserve">.35 In the long run, </w:t>
      </w:r>
      <w:r w:rsidRPr="00BF4B92">
        <w:rPr>
          <w:u w:val="single"/>
        </w:rPr>
        <w:t>this cleaner energy</w:t>
      </w:r>
      <w:r w:rsidRPr="00354230">
        <w:rPr>
          <w:sz w:val="16"/>
        </w:rPr>
        <w:t xml:space="preserve"> </w:t>
      </w:r>
      <w:r w:rsidRPr="00BF4B92">
        <w:rPr>
          <w:u w:val="single"/>
        </w:rPr>
        <w:t xml:space="preserve">will be </w:t>
      </w:r>
      <w:r w:rsidRPr="00DA047B">
        <w:rPr>
          <w:highlight w:val="green"/>
          <w:u w:val="single"/>
        </w:rPr>
        <w:t xml:space="preserve">the </w:t>
      </w:r>
      <w:r w:rsidRPr="00DA047B">
        <w:rPr>
          <w:rStyle w:val="Emphasis"/>
          <w:highlight w:val="green"/>
        </w:rPr>
        <w:t xml:space="preserve">tide </w:t>
      </w:r>
      <w:r w:rsidRPr="00354230">
        <w:rPr>
          <w:rStyle w:val="Emphasis"/>
        </w:rPr>
        <w:t>that lifts all</w:t>
      </w:r>
      <w:r w:rsidRPr="00DC5147">
        <w:rPr>
          <w:rStyle w:val="Emphasis"/>
        </w:rPr>
        <w:t xml:space="preserve"> boats</w:t>
      </w:r>
      <w:r w:rsidRPr="00354230">
        <w:rPr>
          <w:sz w:val="16"/>
        </w:rPr>
        <w:t xml:space="preserve">. </w:t>
      </w:r>
      <w:r w:rsidRPr="00BF4B92">
        <w:rPr>
          <w:u w:val="single"/>
        </w:rPr>
        <w:t>The country</w:t>
      </w:r>
      <w:r w:rsidRPr="00354230">
        <w:rPr>
          <w:sz w:val="16"/>
        </w:rPr>
        <w:t xml:space="preserve"> </w:t>
      </w:r>
      <w:r w:rsidRPr="00BF4B92">
        <w:rPr>
          <w:u w:val="single"/>
        </w:rPr>
        <w:t xml:space="preserve">shall </w:t>
      </w:r>
      <w:r w:rsidRPr="00DC5147">
        <w:rPr>
          <w:rStyle w:val="Emphasis"/>
        </w:rPr>
        <w:t>prosper as never before</w:t>
      </w:r>
      <w:r w:rsidRPr="00354230">
        <w:rPr>
          <w:sz w:val="16"/>
        </w:rPr>
        <w:t xml:space="preserve">, </w:t>
      </w:r>
      <w:r w:rsidRPr="00BF4B92">
        <w:rPr>
          <w:u w:val="single"/>
        </w:rPr>
        <w:t xml:space="preserve">which </w:t>
      </w:r>
      <w:r w:rsidRPr="00DA047B">
        <w:rPr>
          <w:highlight w:val="green"/>
          <w:u w:val="single"/>
        </w:rPr>
        <w:t xml:space="preserve">will </w:t>
      </w:r>
      <w:r w:rsidRPr="00BF4B92">
        <w:rPr>
          <w:u w:val="single"/>
        </w:rPr>
        <w:t>mean</w:t>
      </w:r>
      <w:r w:rsidRPr="00354230">
        <w:rPr>
          <w:sz w:val="16"/>
        </w:rPr>
        <w:t xml:space="preserve"> </w:t>
      </w:r>
      <w:r w:rsidRPr="00BF4B92">
        <w:rPr>
          <w:u w:val="single"/>
        </w:rPr>
        <w:t xml:space="preserve">a </w:t>
      </w:r>
      <w:r w:rsidRPr="00DA047B">
        <w:rPr>
          <w:rStyle w:val="Emphasis"/>
          <w:highlight w:val="green"/>
        </w:rPr>
        <w:t xml:space="preserve">boon </w:t>
      </w:r>
      <w:r w:rsidRPr="00354230">
        <w:rPr>
          <w:rStyle w:val="Emphasis"/>
        </w:rPr>
        <w:t>for</w:t>
      </w:r>
      <w:r w:rsidRPr="00DC5147">
        <w:rPr>
          <w:rStyle w:val="Emphasis"/>
        </w:rPr>
        <w:t xml:space="preserve"> </w:t>
      </w:r>
      <w:r w:rsidRPr="00354230">
        <w:rPr>
          <w:rStyle w:val="Emphasis"/>
        </w:rPr>
        <w:t xml:space="preserve">the financial </w:t>
      </w:r>
      <w:r w:rsidRPr="00DA047B">
        <w:rPr>
          <w:rStyle w:val="Emphasis"/>
          <w:highlight w:val="green"/>
        </w:rPr>
        <w:t>markets</w:t>
      </w:r>
      <w:r w:rsidRPr="00354230">
        <w:rPr>
          <w:sz w:val="16"/>
        </w:rPr>
        <w:t xml:space="preserve">. More importantly, these </w:t>
      </w:r>
      <w:r w:rsidRPr="00DA047B">
        <w:rPr>
          <w:rStyle w:val="Emphasis"/>
          <w:highlight w:val="green"/>
        </w:rPr>
        <w:t>vast stores</w:t>
      </w:r>
      <w:r w:rsidRPr="00DA047B">
        <w:rPr>
          <w:highlight w:val="green"/>
          <w:u w:val="single"/>
        </w:rPr>
        <w:t xml:space="preserve"> of</w:t>
      </w:r>
      <w:r w:rsidRPr="00354230">
        <w:rPr>
          <w:sz w:val="16"/>
        </w:rPr>
        <w:t xml:space="preserve"> "</w:t>
      </w:r>
      <w:r w:rsidRPr="00BF4B92">
        <w:rPr>
          <w:u w:val="single"/>
        </w:rPr>
        <w:t>clean</w:t>
      </w:r>
      <w:r w:rsidRPr="00354230">
        <w:rPr>
          <w:sz w:val="16"/>
        </w:rPr>
        <w:t xml:space="preserve">" </w:t>
      </w:r>
      <w:r w:rsidRPr="00DA047B">
        <w:rPr>
          <w:highlight w:val="green"/>
          <w:u w:val="single"/>
        </w:rPr>
        <w:t>energy</w:t>
      </w:r>
      <w:r w:rsidRPr="00354230">
        <w:rPr>
          <w:sz w:val="16"/>
        </w:rPr>
        <w:t xml:space="preserve"> </w:t>
      </w:r>
      <w:r w:rsidRPr="00BF4B92">
        <w:rPr>
          <w:u w:val="single"/>
        </w:rPr>
        <w:t xml:space="preserve">will </w:t>
      </w:r>
      <w:r w:rsidRPr="00DA047B">
        <w:rPr>
          <w:highlight w:val="green"/>
          <w:u w:val="single"/>
        </w:rPr>
        <w:t>allow Americans</w:t>
      </w:r>
      <w:r w:rsidRPr="00DA047B">
        <w:rPr>
          <w:sz w:val="16"/>
          <w:highlight w:val="green"/>
        </w:rPr>
        <w:t xml:space="preserve"> </w:t>
      </w:r>
      <w:r w:rsidRPr="00DA047B">
        <w:rPr>
          <w:highlight w:val="green"/>
          <w:u w:val="single"/>
        </w:rPr>
        <w:t>to</w:t>
      </w:r>
      <w:r w:rsidRPr="00BF4B92">
        <w:rPr>
          <w:u w:val="single"/>
        </w:rPr>
        <w:t xml:space="preserve"> </w:t>
      </w:r>
      <w:r w:rsidRPr="00DA047B">
        <w:rPr>
          <w:highlight w:val="green"/>
          <w:u w:val="single"/>
        </w:rPr>
        <w:t xml:space="preserve">continue </w:t>
      </w:r>
      <w:r w:rsidRPr="00DA047B">
        <w:rPr>
          <w:rStyle w:val="Emphasis"/>
          <w:highlight w:val="green"/>
        </w:rPr>
        <w:t>consuming</w:t>
      </w:r>
      <w:r w:rsidRPr="00DC5147">
        <w:rPr>
          <w:rStyle w:val="Emphasis"/>
        </w:rPr>
        <w:t xml:space="preserve"> energy</w:t>
      </w:r>
      <w:r w:rsidRPr="00354230">
        <w:rPr>
          <w:sz w:val="16"/>
        </w:rPr>
        <w:t xml:space="preserve">, guilt-free, </w:t>
      </w:r>
      <w:r w:rsidRPr="00DA047B">
        <w:rPr>
          <w:highlight w:val="green"/>
          <w:u w:val="single"/>
        </w:rPr>
        <w:t xml:space="preserve">at the </w:t>
      </w:r>
      <w:r w:rsidRPr="00DA047B">
        <w:rPr>
          <w:rStyle w:val="Emphasis"/>
          <w:highlight w:val="green"/>
        </w:rPr>
        <w:t>highest rates</w:t>
      </w:r>
      <w:r w:rsidRPr="00DC5147">
        <w:rPr>
          <w:rStyle w:val="Emphasis"/>
        </w:rPr>
        <w:t xml:space="preserve"> in the world</w:t>
      </w:r>
      <w:r w:rsidRPr="00354230">
        <w:rPr>
          <w:sz w:val="16"/>
        </w:rPr>
        <w:t xml:space="preserve">. 36 </w:t>
      </w:r>
    </w:p>
    <w:p w14:paraId="08FCDF24" w14:textId="77777777" w:rsidR="00283BCC" w:rsidRPr="00880313" w:rsidRDefault="00283BCC" w:rsidP="00283BCC">
      <w:pPr>
        <w:rPr>
          <w:rStyle w:val="Emphasis"/>
        </w:rPr>
      </w:pPr>
      <w:r w:rsidRPr="00DA047B">
        <w:rPr>
          <w:rStyle w:val="Emphasis"/>
          <w:highlight w:val="green"/>
        </w:rPr>
        <w:t>Not so fast</w:t>
      </w:r>
      <w:r w:rsidRPr="00880313">
        <w:rPr>
          <w:rStyle w:val="Emphasis"/>
        </w:rPr>
        <w:t>.</w:t>
      </w:r>
    </w:p>
    <w:p w14:paraId="680913D6" w14:textId="77777777" w:rsidR="00283BCC" w:rsidRPr="00354230" w:rsidRDefault="00283BCC" w:rsidP="00283BCC">
      <w:pPr>
        <w:rPr>
          <w:sz w:val="16"/>
        </w:rPr>
      </w:pPr>
      <w:r w:rsidRPr="00BF4B92">
        <w:rPr>
          <w:u w:val="single"/>
        </w:rPr>
        <w:t>Natural gas may</w:t>
      </w:r>
      <w:r w:rsidRPr="00354230">
        <w:rPr>
          <w:sz w:val="16"/>
        </w:rPr>
        <w:t xml:space="preserve"> in fact </w:t>
      </w:r>
      <w:r w:rsidRPr="00BF4B92">
        <w:rPr>
          <w:u w:val="single"/>
        </w:rPr>
        <w:t>provide both an</w:t>
      </w:r>
      <w:r w:rsidRPr="00354230">
        <w:rPr>
          <w:sz w:val="16"/>
        </w:rPr>
        <w:t xml:space="preserve"> </w:t>
      </w:r>
      <w:r w:rsidRPr="00DC5147">
        <w:rPr>
          <w:rStyle w:val="Emphasis"/>
        </w:rPr>
        <w:t>economic boon</w:t>
      </w:r>
      <w:r w:rsidRPr="00354230">
        <w:rPr>
          <w:sz w:val="16"/>
        </w:rPr>
        <w:t xml:space="preserve"> to poor communities </w:t>
      </w:r>
      <w:r w:rsidRPr="00BF4B92">
        <w:rPr>
          <w:u w:val="single"/>
        </w:rPr>
        <w:t xml:space="preserve">and help to </w:t>
      </w:r>
      <w:r w:rsidRPr="00DC5147">
        <w:rPr>
          <w:rStyle w:val="Emphasis"/>
        </w:rPr>
        <w:t>reduce carbon emissions</w:t>
      </w:r>
      <w:r w:rsidRPr="00354230">
        <w:rPr>
          <w:sz w:val="16"/>
        </w:rPr>
        <w:t xml:space="preserve"> in the United States, </w:t>
      </w:r>
      <w:r w:rsidRPr="00BF4B92">
        <w:rPr>
          <w:u w:val="single"/>
        </w:rPr>
        <w:t xml:space="preserve">but </w:t>
      </w:r>
      <w:r w:rsidRPr="00DA047B">
        <w:rPr>
          <w:highlight w:val="green"/>
          <w:u w:val="single"/>
        </w:rPr>
        <w:t xml:space="preserve">the </w:t>
      </w:r>
      <w:r w:rsidRPr="00DA047B">
        <w:rPr>
          <w:rStyle w:val="Emphasis"/>
          <w:highlight w:val="green"/>
        </w:rPr>
        <w:t>picture is</w:t>
      </w:r>
      <w:r w:rsidRPr="00DC5147">
        <w:rPr>
          <w:rStyle w:val="Emphasis"/>
        </w:rPr>
        <w:t xml:space="preserve"> more </w:t>
      </w:r>
      <w:r w:rsidRPr="00DA047B">
        <w:rPr>
          <w:rStyle w:val="Emphasis"/>
          <w:highlight w:val="green"/>
        </w:rPr>
        <w:t>complex</w:t>
      </w:r>
      <w:r w:rsidRPr="00354230">
        <w:rPr>
          <w:sz w:val="16"/>
        </w:rPr>
        <w:t xml:space="preserve">. Some research suggests that </w:t>
      </w:r>
      <w:r w:rsidRPr="00DA047B">
        <w:rPr>
          <w:highlight w:val="green"/>
          <w:u w:val="single"/>
        </w:rPr>
        <w:t xml:space="preserve">relying on </w:t>
      </w:r>
      <w:r w:rsidRPr="00DA047B">
        <w:rPr>
          <w:rStyle w:val="Emphasis"/>
          <w:highlight w:val="green"/>
        </w:rPr>
        <w:t>fracking</w:t>
      </w:r>
      <w:r w:rsidRPr="00354230">
        <w:rPr>
          <w:sz w:val="16"/>
        </w:rPr>
        <w:t xml:space="preserve"> </w:t>
      </w:r>
      <w:r w:rsidRPr="00BF4B92">
        <w:rPr>
          <w:u w:val="single"/>
        </w:rPr>
        <w:t>as the method for</w:t>
      </w:r>
      <w:r w:rsidRPr="00354230">
        <w:rPr>
          <w:sz w:val="16"/>
        </w:rPr>
        <w:t xml:space="preserve"> </w:t>
      </w:r>
      <w:r w:rsidRPr="00DC5147">
        <w:rPr>
          <w:rStyle w:val="Emphasis"/>
        </w:rPr>
        <w:t>curing climate</w:t>
      </w:r>
      <w:r w:rsidRPr="00BF4B92">
        <w:rPr>
          <w:u w:val="single"/>
        </w:rPr>
        <w:t xml:space="preserve"> and</w:t>
      </w:r>
      <w:r w:rsidRPr="00354230">
        <w:rPr>
          <w:sz w:val="16"/>
        </w:rPr>
        <w:t xml:space="preserve"> </w:t>
      </w:r>
      <w:r w:rsidRPr="00DC5147">
        <w:rPr>
          <w:rStyle w:val="Emphasis"/>
        </w:rPr>
        <w:t>economic ills</w:t>
      </w:r>
      <w:r w:rsidRPr="00BF4B92">
        <w:rPr>
          <w:u w:val="single"/>
        </w:rPr>
        <w:t xml:space="preserve"> </w:t>
      </w:r>
      <w:r w:rsidRPr="00DA047B">
        <w:rPr>
          <w:highlight w:val="green"/>
          <w:u w:val="single"/>
        </w:rPr>
        <w:t>could</w:t>
      </w:r>
      <w:r w:rsidRPr="00DA047B">
        <w:rPr>
          <w:sz w:val="16"/>
          <w:highlight w:val="green"/>
        </w:rPr>
        <w:t xml:space="preserve"> </w:t>
      </w:r>
      <w:r w:rsidRPr="00DA047B">
        <w:rPr>
          <w:highlight w:val="green"/>
          <w:u w:val="single"/>
        </w:rPr>
        <w:t>leave us</w:t>
      </w:r>
      <w:r w:rsidRPr="00BF4B92">
        <w:rPr>
          <w:u w:val="single"/>
        </w:rPr>
        <w:t xml:space="preserve"> much </w:t>
      </w:r>
      <w:r w:rsidRPr="00DA047B">
        <w:rPr>
          <w:highlight w:val="green"/>
          <w:u w:val="single"/>
        </w:rPr>
        <w:t>worse off</w:t>
      </w:r>
      <w:r w:rsidRPr="00354230">
        <w:rPr>
          <w:sz w:val="16"/>
        </w:rPr>
        <w:t xml:space="preserve">, </w:t>
      </w:r>
      <w:r w:rsidRPr="00DC5147">
        <w:rPr>
          <w:rStyle w:val="Emphasis"/>
        </w:rPr>
        <w:t>debilitating</w:t>
      </w:r>
      <w:r w:rsidRPr="00BF4B92">
        <w:rPr>
          <w:u w:val="single"/>
        </w:rPr>
        <w:t xml:space="preserve"> fragile</w:t>
      </w:r>
      <w:r w:rsidRPr="00354230">
        <w:rPr>
          <w:sz w:val="16"/>
        </w:rPr>
        <w:t xml:space="preserve"> </w:t>
      </w:r>
      <w:r w:rsidRPr="00DC5147">
        <w:rPr>
          <w:rStyle w:val="Emphasis"/>
        </w:rPr>
        <w:t>rural areas</w:t>
      </w:r>
      <w:r w:rsidRPr="00354230">
        <w:rPr>
          <w:sz w:val="16"/>
        </w:rPr>
        <w:t xml:space="preserve">, 37 </w:t>
      </w:r>
      <w:r w:rsidRPr="00DA047B">
        <w:rPr>
          <w:highlight w:val="green"/>
          <w:u w:val="single"/>
        </w:rPr>
        <w:t>polluting</w:t>
      </w:r>
      <w:r w:rsidRPr="00BF4B92">
        <w:rPr>
          <w:u w:val="single"/>
        </w:rPr>
        <w:t xml:space="preserve"> </w:t>
      </w:r>
      <w:r w:rsidRPr="00DC5147">
        <w:rPr>
          <w:rStyle w:val="Emphasis"/>
        </w:rPr>
        <w:t xml:space="preserve">ground </w:t>
      </w:r>
      <w:r w:rsidRPr="00DA047B">
        <w:rPr>
          <w:rStyle w:val="Emphasis"/>
          <w:highlight w:val="green"/>
        </w:rPr>
        <w:t>water</w:t>
      </w:r>
      <w:r w:rsidRPr="00354230">
        <w:rPr>
          <w:sz w:val="16"/>
        </w:rPr>
        <w:t xml:space="preserve">, 38 </w:t>
      </w:r>
      <w:r w:rsidRPr="00DA047B">
        <w:rPr>
          <w:highlight w:val="green"/>
          <w:u w:val="single"/>
        </w:rPr>
        <w:t>slowing</w:t>
      </w:r>
      <w:r w:rsidRPr="00BF4B92">
        <w:rPr>
          <w:u w:val="single"/>
        </w:rPr>
        <w:t xml:space="preserve"> more </w:t>
      </w:r>
      <w:r w:rsidRPr="00DC5147">
        <w:rPr>
          <w:rStyle w:val="Emphasis"/>
        </w:rPr>
        <w:t xml:space="preserve">fundamental </w:t>
      </w:r>
      <w:r w:rsidRPr="00DA047B">
        <w:rPr>
          <w:rStyle w:val="Emphasis"/>
          <w:highlight w:val="green"/>
        </w:rPr>
        <w:t>energy</w:t>
      </w:r>
      <w:r w:rsidRPr="00DC5147">
        <w:rPr>
          <w:rStyle w:val="Emphasis"/>
        </w:rPr>
        <w:t xml:space="preserve"> transformation</w:t>
      </w:r>
      <w:r w:rsidRPr="00354230">
        <w:rPr>
          <w:sz w:val="16"/>
        </w:rPr>
        <w:t xml:space="preserve">, </w:t>
      </w:r>
      <w:r w:rsidRPr="00DA047B">
        <w:rPr>
          <w:highlight w:val="green"/>
          <w:u w:val="single"/>
        </w:rPr>
        <w:t>and destabilizing</w:t>
      </w:r>
      <w:r w:rsidRPr="00BF4B92">
        <w:rPr>
          <w:u w:val="single"/>
        </w:rPr>
        <w:t xml:space="preserve"> </w:t>
      </w:r>
      <w:r w:rsidRPr="00354230">
        <w:rPr>
          <w:sz w:val="16"/>
        </w:rPr>
        <w:t xml:space="preserve">the </w:t>
      </w:r>
      <w:r w:rsidRPr="00DC5147">
        <w:rPr>
          <w:rStyle w:val="Emphasis"/>
        </w:rPr>
        <w:t xml:space="preserve">financial </w:t>
      </w:r>
      <w:r w:rsidRPr="00DA047B">
        <w:rPr>
          <w:rStyle w:val="Emphasis"/>
          <w:highlight w:val="green"/>
        </w:rPr>
        <w:t>markets</w:t>
      </w:r>
      <w:r w:rsidRPr="00354230">
        <w:rPr>
          <w:sz w:val="16"/>
        </w:rPr>
        <w:t xml:space="preserve">.39 According to the research, many of the </w:t>
      </w:r>
      <w:r w:rsidRPr="00DC5147">
        <w:rPr>
          <w:rStyle w:val="Emphasis"/>
        </w:rPr>
        <w:t>environmental harms</w:t>
      </w:r>
      <w:r w:rsidRPr="00354230">
        <w:rPr>
          <w:sz w:val="16"/>
        </w:rPr>
        <w:t xml:space="preserve"> </w:t>
      </w:r>
      <w:r w:rsidRPr="00BF4B92">
        <w:rPr>
          <w:u w:val="single"/>
        </w:rPr>
        <w:t>could be irreversible</w:t>
      </w:r>
      <w:r w:rsidRPr="00354230">
        <w:rPr>
          <w:sz w:val="16"/>
        </w:rPr>
        <w:t xml:space="preserve">, </w:t>
      </w:r>
      <w:r w:rsidRPr="00BF4B92">
        <w:rPr>
          <w:u w:val="single"/>
        </w:rPr>
        <w:t xml:space="preserve">and the </w:t>
      </w:r>
      <w:r w:rsidRPr="00DC5147">
        <w:rPr>
          <w:rStyle w:val="Emphasis"/>
        </w:rPr>
        <w:t>economic harm</w:t>
      </w:r>
      <w:r w:rsidRPr="00354230">
        <w:rPr>
          <w:sz w:val="16"/>
        </w:rPr>
        <w:t xml:space="preserve"> </w:t>
      </w:r>
      <w:r w:rsidRPr="00BF4B92">
        <w:rPr>
          <w:u w:val="single"/>
        </w:rPr>
        <w:t>far-reaching</w:t>
      </w:r>
      <w:r w:rsidRPr="00354230">
        <w:rPr>
          <w:sz w:val="16"/>
        </w:rPr>
        <w:t>. 40</w:t>
      </w:r>
    </w:p>
    <w:p w14:paraId="3F4AD594" w14:textId="77777777" w:rsidR="00283BCC" w:rsidRPr="00880313" w:rsidRDefault="00283BCC" w:rsidP="00283BCC">
      <w:pPr>
        <w:rPr>
          <w:sz w:val="16"/>
          <w:szCs w:val="16"/>
        </w:rPr>
      </w:pPr>
      <w:r w:rsidRPr="00880313">
        <w:rPr>
          <w:sz w:val="16"/>
          <w:szCs w:val="16"/>
        </w:rPr>
        <w:t xml:space="preserve">The debate over fracking, its benefits, and its risks or harms is not isolated to academic corridors. Recent films, such as </w:t>
      </w:r>
      <w:r w:rsidRPr="00DC5147">
        <w:rPr>
          <w:sz w:val="12"/>
          <w:szCs w:val="12"/>
        </w:rPr>
        <w:t>Gasland</w:t>
      </w:r>
      <w:r w:rsidRPr="00880313">
        <w:rPr>
          <w:sz w:val="16"/>
          <w:szCs w:val="16"/>
        </w:rPr>
        <w:t xml:space="preserve"> and Promised Land, point to the dangers associated with fracking and challenge its long-term sustainability. 41 Pro-fracking narratives have also emerged in films such as </w:t>
      </w:r>
      <w:r w:rsidRPr="00DC5147">
        <w:rPr>
          <w:sz w:val="12"/>
          <w:szCs w:val="12"/>
        </w:rPr>
        <w:t>Fracknation</w:t>
      </w:r>
      <w:r w:rsidRPr="00880313">
        <w:rPr>
          <w:sz w:val="16"/>
          <w:szCs w:val="16"/>
        </w:rPr>
        <w:t>, which support fracking as a way out of the energy and economic morass the country now faces. 42 The debate is lively, and at times less than civil. 43 More often than not, the question of which level of government should regulate fracking, state or federal, is the focus."</w:t>
      </w:r>
    </w:p>
    <w:p w14:paraId="34F06AA1" w14:textId="77777777" w:rsidR="00283BCC" w:rsidRPr="00354230" w:rsidRDefault="00283BCC" w:rsidP="00283BCC">
      <w:pPr>
        <w:rPr>
          <w:sz w:val="16"/>
        </w:rPr>
      </w:pPr>
      <w:r w:rsidRPr="00354230">
        <w:rPr>
          <w:sz w:val="16"/>
        </w:rPr>
        <w:t xml:space="preserve">Within this narrow debate, </w:t>
      </w:r>
      <w:r w:rsidRPr="00BF4B92">
        <w:rPr>
          <w:u w:val="single"/>
        </w:rPr>
        <w:t xml:space="preserve">proponents of </w:t>
      </w:r>
      <w:r w:rsidRPr="00354230">
        <w:rPr>
          <w:rStyle w:val="Emphasis"/>
        </w:rPr>
        <w:t>federalism</w:t>
      </w:r>
      <w:r w:rsidRPr="00354230">
        <w:rPr>
          <w:sz w:val="16"/>
        </w:rPr>
        <w:t xml:space="preserve"> </w:t>
      </w:r>
      <w:r w:rsidRPr="00BF4B92">
        <w:rPr>
          <w:u w:val="single"/>
        </w:rPr>
        <w:t xml:space="preserve">argue that </w:t>
      </w:r>
      <w:r w:rsidRPr="00354230">
        <w:rPr>
          <w:rStyle w:val="Emphasis"/>
        </w:rPr>
        <w:t>states and localities</w:t>
      </w:r>
      <w:r w:rsidRPr="00BF4B92">
        <w:rPr>
          <w:u w:val="single"/>
        </w:rPr>
        <w:t xml:space="preserve"> are</w:t>
      </w:r>
      <w:r w:rsidRPr="00354230">
        <w:rPr>
          <w:sz w:val="16"/>
        </w:rPr>
        <w:t xml:space="preserve"> </w:t>
      </w:r>
      <w:r w:rsidRPr="00BF4B92">
        <w:rPr>
          <w:u w:val="single"/>
        </w:rPr>
        <w:t>well suited to regulate fracking</w:t>
      </w:r>
      <w:r w:rsidRPr="00354230">
        <w:rPr>
          <w:sz w:val="16"/>
        </w:rPr>
        <w:t xml:space="preserve">. On the other hand, </w:t>
      </w:r>
      <w:r w:rsidRPr="00BF4B92">
        <w:rPr>
          <w:u w:val="single"/>
        </w:rPr>
        <w:t>opponents argue</w:t>
      </w:r>
      <w:r w:rsidRPr="00354230">
        <w:rPr>
          <w:sz w:val="16"/>
        </w:rPr>
        <w:t xml:space="preserve">, </w:t>
      </w:r>
      <w:r w:rsidRPr="00DA047B">
        <w:rPr>
          <w:highlight w:val="green"/>
          <w:u w:val="single"/>
        </w:rPr>
        <w:t>fracking</w:t>
      </w:r>
      <w:r w:rsidRPr="00BF4B92">
        <w:rPr>
          <w:u w:val="single"/>
        </w:rPr>
        <w:t xml:space="preserve"> </w:t>
      </w:r>
      <w:r w:rsidRPr="00DA047B">
        <w:rPr>
          <w:highlight w:val="green"/>
          <w:u w:val="single"/>
        </w:rPr>
        <w:t xml:space="preserve">is </w:t>
      </w:r>
      <w:r w:rsidRPr="00DA047B">
        <w:rPr>
          <w:rStyle w:val="Emphasis"/>
          <w:highlight w:val="green"/>
        </w:rPr>
        <w:t>too important</w:t>
      </w:r>
      <w:r w:rsidRPr="00354230">
        <w:rPr>
          <w:sz w:val="16"/>
        </w:rPr>
        <w:t xml:space="preserve"> an issue </w:t>
      </w:r>
      <w:r w:rsidRPr="00DA047B">
        <w:rPr>
          <w:highlight w:val="green"/>
          <w:u w:val="single"/>
        </w:rPr>
        <w:t>to leave to the states</w:t>
      </w:r>
      <w:r w:rsidRPr="00354230">
        <w:rPr>
          <w:sz w:val="16"/>
        </w:rPr>
        <w:t xml:space="preserve">, </w:t>
      </w:r>
      <w:r w:rsidRPr="00BF4B92">
        <w:rPr>
          <w:u w:val="single"/>
        </w:rPr>
        <w:t>localities</w:t>
      </w:r>
      <w:r w:rsidRPr="00354230">
        <w:rPr>
          <w:sz w:val="16"/>
        </w:rPr>
        <w:t xml:space="preserve">, </w:t>
      </w:r>
      <w:r w:rsidRPr="00BF4B92">
        <w:rPr>
          <w:u w:val="single"/>
        </w:rPr>
        <w:t>or industry</w:t>
      </w:r>
      <w:r w:rsidRPr="00354230">
        <w:rPr>
          <w:sz w:val="16"/>
        </w:rPr>
        <w:t xml:space="preserve">. </w:t>
      </w:r>
      <w:r w:rsidRPr="00BF4B92">
        <w:rPr>
          <w:u w:val="single"/>
        </w:rPr>
        <w:t>Leaving regulation</w:t>
      </w:r>
      <w:r w:rsidRPr="00354230">
        <w:rPr>
          <w:sz w:val="16"/>
        </w:rPr>
        <w:t xml:space="preserve"> </w:t>
      </w:r>
      <w:r w:rsidRPr="00BF4B92">
        <w:rPr>
          <w:u w:val="single"/>
        </w:rPr>
        <w:t>to the states</w:t>
      </w:r>
      <w:r w:rsidRPr="00354230">
        <w:rPr>
          <w:sz w:val="16"/>
        </w:rPr>
        <w:t xml:space="preserve"> </w:t>
      </w:r>
      <w:r w:rsidRPr="00BF4B92">
        <w:rPr>
          <w:u w:val="single"/>
        </w:rPr>
        <w:t>could lead to a</w:t>
      </w:r>
      <w:r w:rsidRPr="00354230">
        <w:rPr>
          <w:sz w:val="16"/>
        </w:rPr>
        <w:t xml:space="preserve"> </w:t>
      </w:r>
      <w:r w:rsidRPr="00354230">
        <w:rPr>
          <w:rStyle w:val="Emphasis"/>
        </w:rPr>
        <w:t>race to the bottom</w:t>
      </w:r>
      <w:r w:rsidRPr="00354230">
        <w:rPr>
          <w:sz w:val="16"/>
        </w:rPr>
        <w:t xml:space="preserve">. </w:t>
      </w:r>
      <w:r w:rsidRPr="00DA047B">
        <w:rPr>
          <w:highlight w:val="green"/>
          <w:u w:val="single"/>
        </w:rPr>
        <w:t>The</w:t>
      </w:r>
      <w:r w:rsidRPr="00BF4B92">
        <w:rPr>
          <w:u w:val="single"/>
        </w:rPr>
        <w:t xml:space="preserve"> </w:t>
      </w:r>
      <w:r w:rsidRPr="00DA047B">
        <w:rPr>
          <w:highlight w:val="green"/>
          <w:u w:val="single"/>
        </w:rPr>
        <w:t>fed</w:t>
      </w:r>
      <w:r w:rsidRPr="00BF4B92">
        <w:rPr>
          <w:u w:val="single"/>
        </w:rPr>
        <w:t>eral government</w:t>
      </w:r>
      <w:r w:rsidRPr="00354230">
        <w:rPr>
          <w:sz w:val="16"/>
        </w:rPr>
        <w:t xml:space="preserve"> </w:t>
      </w:r>
      <w:r w:rsidRPr="00DA047B">
        <w:rPr>
          <w:highlight w:val="green"/>
          <w:u w:val="single"/>
        </w:rPr>
        <w:t xml:space="preserve">should </w:t>
      </w:r>
      <w:r w:rsidRPr="00DA047B">
        <w:rPr>
          <w:rStyle w:val="Emphasis"/>
          <w:highlight w:val="green"/>
        </w:rPr>
        <w:t>move</w:t>
      </w:r>
      <w:r w:rsidRPr="00354230">
        <w:rPr>
          <w:rStyle w:val="Emphasis"/>
        </w:rPr>
        <w:t xml:space="preserve"> quickly</w:t>
      </w:r>
      <w:r w:rsidRPr="00354230">
        <w:rPr>
          <w:sz w:val="16"/>
        </w:rPr>
        <w:t xml:space="preserve"> </w:t>
      </w:r>
      <w:r w:rsidRPr="00DA047B">
        <w:rPr>
          <w:highlight w:val="green"/>
          <w:u w:val="single"/>
        </w:rPr>
        <w:t>to</w:t>
      </w:r>
      <w:r w:rsidRPr="00BF4B92">
        <w:rPr>
          <w:u w:val="single"/>
        </w:rPr>
        <w:t xml:space="preserve"> fill gaps in</w:t>
      </w:r>
      <w:r w:rsidRPr="00354230">
        <w:rPr>
          <w:sz w:val="16"/>
        </w:rPr>
        <w:t xml:space="preserve"> the existing regulatory framework </w:t>
      </w:r>
      <w:r w:rsidRPr="00BF4B92">
        <w:rPr>
          <w:u w:val="single"/>
        </w:rPr>
        <w:t xml:space="preserve">and </w:t>
      </w:r>
      <w:r w:rsidRPr="00DA047B">
        <w:rPr>
          <w:rStyle w:val="Emphasis"/>
          <w:highlight w:val="green"/>
        </w:rPr>
        <w:t>regulate fracking</w:t>
      </w:r>
      <w:r w:rsidRPr="00354230">
        <w:rPr>
          <w:sz w:val="16"/>
        </w:rPr>
        <w:t xml:space="preserve"> </w:t>
      </w:r>
      <w:r w:rsidRPr="00BF4B92">
        <w:rPr>
          <w:u w:val="single"/>
        </w:rPr>
        <w:t>in the areas</w:t>
      </w:r>
      <w:r w:rsidRPr="00354230">
        <w:rPr>
          <w:sz w:val="16"/>
        </w:rPr>
        <w:t xml:space="preserve"> </w:t>
      </w:r>
      <w:r w:rsidRPr="00BF4B92">
        <w:rPr>
          <w:u w:val="single"/>
        </w:rPr>
        <w:t>up</w:t>
      </w:r>
      <w:r w:rsidRPr="00DA047B">
        <w:rPr>
          <w:highlight w:val="green"/>
          <w:u w:val="single"/>
        </w:rPr>
        <w:t>on</w:t>
      </w:r>
      <w:r w:rsidRPr="00BF4B92">
        <w:rPr>
          <w:u w:val="single"/>
        </w:rPr>
        <w:t xml:space="preserve"> </w:t>
      </w:r>
      <w:r w:rsidRPr="00DA047B">
        <w:rPr>
          <w:highlight w:val="green"/>
          <w:u w:val="single"/>
        </w:rPr>
        <w:t xml:space="preserve">which it </w:t>
      </w:r>
      <w:r w:rsidRPr="00DA047B">
        <w:rPr>
          <w:rStyle w:val="Emphasis"/>
          <w:highlight w:val="green"/>
        </w:rPr>
        <w:t>touches-water</w:t>
      </w:r>
      <w:r w:rsidRPr="00354230">
        <w:rPr>
          <w:sz w:val="16"/>
        </w:rPr>
        <w:t xml:space="preserve"> and air. In the middle is yet another group of scholars that urges </w:t>
      </w:r>
      <w:r w:rsidRPr="00DA047B">
        <w:rPr>
          <w:highlight w:val="green"/>
          <w:u w:val="single"/>
        </w:rPr>
        <w:t xml:space="preserve">a </w:t>
      </w:r>
      <w:r w:rsidRPr="00DA047B">
        <w:rPr>
          <w:rStyle w:val="Emphasis"/>
          <w:highlight w:val="green"/>
        </w:rPr>
        <w:t>flexible</w:t>
      </w:r>
      <w:r w:rsidRPr="00354230">
        <w:rPr>
          <w:rStyle w:val="Emphasis"/>
        </w:rPr>
        <w:t xml:space="preserve"> approach</w:t>
      </w:r>
      <w:r w:rsidRPr="00354230">
        <w:rPr>
          <w:sz w:val="16"/>
        </w:rPr>
        <w:t xml:space="preserve"> to governance. They argue that an </w:t>
      </w:r>
      <w:r w:rsidRPr="00DA047B">
        <w:rPr>
          <w:highlight w:val="green"/>
          <w:u w:val="single"/>
        </w:rPr>
        <w:t>integrated</w:t>
      </w:r>
      <w:r w:rsidRPr="00BF4B92">
        <w:rPr>
          <w:u w:val="single"/>
        </w:rPr>
        <w:t xml:space="preserve"> </w:t>
      </w:r>
      <w:r w:rsidRPr="00DA047B">
        <w:rPr>
          <w:highlight w:val="green"/>
          <w:u w:val="single"/>
        </w:rPr>
        <w:t>federal and state</w:t>
      </w:r>
      <w:r w:rsidRPr="00354230">
        <w:rPr>
          <w:sz w:val="16"/>
        </w:rPr>
        <w:t xml:space="preserve"> </w:t>
      </w:r>
      <w:r w:rsidRPr="00DA047B">
        <w:rPr>
          <w:highlight w:val="green"/>
          <w:u w:val="single"/>
        </w:rPr>
        <w:t>approach</w:t>
      </w:r>
      <w:r w:rsidRPr="00354230">
        <w:rPr>
          <w:sz w:val="16"/>
        </w:rPr>
        <w:t xml:space="preserve"> </w:t>
      </w:r>
      <w:r w:rsidRPr="00BF4B92">
        <w:rPr>
          <w:u w:val="single"/>
        </w:rPr>
        <w:t>to regulate</w:t>
      </w:r>
      <w:r w:rsidRPr="00354230">
        <w:rPr>
          <w:sz w:val="16"/>
        </w:rPr>
        <w:t xml:space="preserve"> </w:t>
      </w:r>
      <w:r w:rsidRPr="00BF4B92">
        <w:rPr>
          <w:u w:val="single"/>
        </w:rPr>
        <w:t>the fracking industry</w:t>
      </w:r>
      <w:r w:rsidRPr="00354230">
        <w:rPr>
          <w:sz w:val="16"/>
        </w:rPr>
        <w:t xml:space="preserve"> </w:t>
      </w:r>
      <w:r w:rsidRPr="00BF4B92">
        <w:rPr>
          <w:u w:val="single"/>
        </w:rPr>
        <w:t xml:space="preserve">may </w:t>
      </w:r>
      <w:r w:rsidRPr="00DA047B">
        <w:rPr>
          <w:highlight w:val="green"/>
          <w:u w:val="single"/>
        </w:rPr>
        <w:t>give rise to</w:t>
      </w:r>
      <w:r w:rsidRPr="00354230">
        <w:rPr>
          <w:sz w:val="16"/>
        </w:rPr>
        <w:t xml:space="preserve"> more </w:t>
      </w:r>
      <w:r w:rsidRPr="00DA047B">
        <w:rPr>
          <w:rStyle w:val="Emphasis"/>
          <w:highlight w:val="green"/>
        </w:rPr>
        <w:t>broad</w:t>
      </w:r>
      <w:r w:rsidRPr="00354230">
        <w:rPr>
          <w:rStyle w:val="Emphasis"/>
        </w:rPr>
        <w:t xml:space="preserve">-based </w:t>
      </w:r>
      <w:r w:rsidRPr="00DA047B">
        <w:rPr>
          <w:rStyle w:val="Emphasis"/>
          <w:highlight w:val="green"/>
        </w:rPr>
        <w:t>solutions</w:t>
      </w:r>
      <w:r w:rsidRPr="00354230">
        <w:rPr>
          <w:sz w:val="16"/>
        </w:rPr>
        <w:t xml:space="preserve"> </w:t>
      </w:r>
      <w:r w:rsidRPr="00BF4B92">
        <w:rPr>
          <w:u w:val="single"/>
        </w:rPr>
        <w:t>that have the</w:t>
      </w:r>
      <w:r w:rsidRPr="00354230">
        <w:rPr>
          <w:sz w:val="16"/>
        </w:rPr>
        <w:t xml:space="preserve"> </w:t>
      </w:r>
      <w:r w:rsidRPr="00BF4B92">
        <w:rPr>
          <w:u w:val="single"/>
        </w:rPr>
        <w:t>buy-in of</w:t>
      </w:r>
      <w:r w:rsidRPr="00354230">
        <w:rPr>
          <w:sz w:val="16"/>
        </w:rPr>
        <w:t xml:space="preserve"> affected </w:t>
      </w:r>
      <w:r w:rsidRPr="00BF4B92">
        <w:rPr>
          <w:u w:val="single"/>
        </w:rPr>
        <w:t>communities</w:t>
      </w:r>
      <w:r w:rsidRPr="00354230">
        <w:rPr>
          <w:sz w:val="16"/>
        </w:rPr>
        <w:t>.</w:t>
      </w:r>
    </w:p>
    <w:p w14:paraId="0637707E" w14:textId="31156BF8" w:rsidR="00283BCC" w:rsidRDefault="00283BCC" w:rsidP="00283BCC"/>
    <w:p w14:paraId="6B91E459" w14:textId="3E33103A" w:rsidR="003A238A" w:rsidRDefault="003A238A" w:rsidP="003A238A">
      <w:pPr>
        <w:pStyle w:val="Heading1"/>
      </w:pPr>
      <w:r>
        <w:t>counterplan answers</w:t>
      </w:r>
    </w:p>
    <w:p w14:paraId="7B0664F3" w14:textId="73F726A1" w:rsidR="00F27C43" w:rsidRDefault="00694B72" w:rsidP="00694B72">
      <w:pPr>
        <w:pStyle w:val="Heading2"/>
      </w:pPr>
      <w:r>
        <w:t xml:space="preserve">at: </w:t>
      </w:r>
      <w:r w:rsidR="00283BCC">
        <w:t>states cp</w:t>
      </w:r>
    </w:p>
    <w:p w14:paraId="3F5BAF1F" w14:textId="77777777" w:rsidR="00F27C43" w:rsidRDefault="00F27C43" w:rsidP="00F27C43"/>
    <w:p w14:paraId="733F0820" w14:textId="3CF89C0A" w:rsidR="00912901" w:rsidRDefault="00912901" w:rsidP="00912901">
      <w:pPr>
        <w:pStyle w:val="Heading3"/>
      </w:pPr>
      <w:r>
        <w:t>2ac states</w:t>
      </w:r>
      <w:r w:rsidR="003E681A">
        <w:t xml:space="preserve"> – best cards</w:t>
      </w:r>
    </w:p>
    <w:p w14:paraId="1C4A37BE" w14:textId="77777777" w:rsidR="00EE44CE" w:rsidRDefault="00EE44CE" w:rsidP="00EE44CE">
      <w:pPr>
        <w:pStyle w:val="Heading4"/>
      </w:pPr>
      <w:r>
        <w:t xml:space="preserve">The counterplan’s a federalist </w:t>
      </w:r>
      <w:r w:rsidRPr="00757355">
        <w:rPr>
          <w:u w:val="single"/>
        </w:rPr>
        <w:t>battering ram</w:t>
      </w:r>
      <w:r>
        <w:t>—</w:t>
      </w:r>
      <w:r w:rsidRPr="00757355">
        <w:rPr>
          <w:u w:val="single"/>
        </w:rPr>
        <w:t>spills over</w:t>
      </w:r>
      <w:r>
        <w:t xml:space="preserve"> and wrecks the Commerce Clause and effective federal environmental policy</w:t>
      </w:r>
    </w:p>
    <w:p w14:paraId="1F9FA99F" w14:textId="68CDFB6B" w:rsidR="00EE44CE" w:rsidRPr="00EE44CE" w:rsidRDefault="00EE44CE" w:rsidP="00EE44CE">
      <w:r w:rsidRPr="00EE44CE">
        <w:rPr>
          <w:b/>
          <w:bCs/>
        </w:rPr>
        <w:t>Orbach et al 10</w:t>
      </w:r>
      <w:r>
        <w:t xml:space="preserve"> [</w:t>
      </w:r>
      <w:r w:rsidRPr="00EE44CE">
        <w:t xml:space="preserve">Barak, </w:t>
      </w:r>
      <w:r>
        <w:t xml:space="preserve">Associate Professor of Law, University of Arizona James E. Rogers College of Law, </w:t>
      </w:r>
      <w:r w:rsidRPr="00EE44CE">
        <w:t>with Kathleen S. Callahan and Lisa M. Lindemenn, “ARMING STATES’ RIGHTS: FEDERALISM, PRIVATE LAWMAKERS, AND THE BATTERING RAM STRATEGY”, ARIZONA LAW REVIEW</w:t>
      </w:r>
      <w:r w:rsidR="00323DFE">
        <w:t xml:space="preserve">, </w:t>
      </w:r>
      <w:r w:rsidRPr="00EE44CE">
        <w:t>VOL. 52:1161-1206</w:t>
      </w:r>
      <w:r w:rsidR="00ED1B94">
        <w:t>, dml</w:t>
      </w:r>
      <w:r w:rsidRPr="00EE44CE">
        <w:t xml:space="preserve">] </w:t>
      </w:r>
    </w:p>
    <w:p w14:paraId="4B3B0710" w14:textId="77777777" w:rsidR="00EE44CE" w:rsidRPr="00757355" w:rsidRDefault="00EE44CE" w:rsidP="00EE44CE">
      <w:pPr>
        <w:rPr>
          <w:sz w:val="16"/>
        </w:rPr>
      </w:pPr>
      <w:r w:rsidRPr="00DA047B">
        <w:rPr>
          <w:rStyle w:val="Emphasis"/>
          <w:highlight w:val="green"/>
        </w:rPr>
        <w:t>The battering ram strategy</w:t>
      </w:r>
      <w:r w:rsidRPr="00DA047B">
        <w:rPr>
          <w:rStyle w:val="StyleUnderline"/>
          <w:highlight w:val="green"/>
        </w:rPr>
        <w:t xml:space="preserve"> is a proposal for uncooperative federalism</w:t>
      </w:r>
      <w:r w:rsidRPr="00757355">
        <w:rPr>
          <w:sz w:val="16"/>
        </w:rPr>
        <w:t xml:space="preserve"> crafted by a private lawmaker. The strength of the ram corresponds to the effectiveness of its creator. For example, the private lawmaker‘s abilities as a lobbyist contribute to the ram‘s power because </w:t>
      </w:r>
      <w:r w:rsidRPr="00DA047B">
        <w:rPr>
          <w:rStyle w:val="Emphasis"/>
          <w:highlight w:val="green"/>
        </w:rPr>
        <w:t>the force</w:t>
      </w:r>
      <w:r w:rsidRPr="00757355">
        <w:rPr>
          <w:rStyle w:val="Emphasis"/>
        </w:rPr>
        <w:t xml:space="preserve"> of the ram </w:t>
      </w:r>
      <w:r w:rsidRPr="00DA047B">
        <w:rPr>
          <w:rStyle w:val="Emphasis"/>
          <w:highlight w:val="green"/>
        </w:rPr>
        <w:t>increases</w:t>
      </w:r>
      <w:r w:rsidRPr="00DA047B">
        <w:rPr>
          <w:rStyle w:val="StyleUnderline"/>
          <w:highlight w:val="green"/>
        </w:rPr>
        <w:t xml:space="preserve"> with </w:t>
      </w:r>
      <w:r w:rsidRPr="00EB327E">
        <w:rPr>
          <w:rStyle w:val="StyleUnderline"/>
        </w:rPr>
        <w:t xml:space="preserve">the </w:t>
      </w:r>
      <w:r w:rsidRPr="00DA047B">
        <w:rPr>
          <w:rStyle w:val="StyleUnderline"/>
          <w:highlight w:val="green"/>
        </w:rPr>
        <w:t>number of states</w:t>
      </w:r>
      <w:r w:rsidRPr="00757355">
        <w:rPr>
          <w:sz w:val="16"/>
        </w:rPr>
        <w:t xml:space="preserve"> (and localities, if applicable) </w:t>
      </w:r>
      <w:r w:rsidRPr="00DA047B">
        <w:rPr>
          <w:rStyle w:val="StyleUnderline"/>
          <w:highlight w:val="green"/>
        </w:rPr>
        <w:t xml:space="preserve">that </w:t>
      </w:r>
      <w:r w:rsidRPr="00DA047B">
        <w:rPr>
          <w:rStyle w:val="Emphasis"/>
          <w:highlight w:val="green"/>
        </w:rPr>
        <w:t>clone</w:t>
      </w:r>
      <w:r w:rsidRPr="00757355">
        <w:rPr>
          <w:rStyle w:val="StyleUnderline"/>
        </w:rPr>
        <w:t xml:space="preserve"> and </w:t>
      </w:r>
      <w:r w:rsidRPr="00757355">
        <w:rPr>
          <w:rStyle w:val="Emphasis"/>
        </w:rPr>
        <w:t>enact</w:t>
      </w:r>
      <w:r w:rsidRPr="00757355">
        <w:rPr>
          <w:rStyle w:val="StyleUnderline"/>
        </w:rPr>
        <w:t xml:space="preserve"> </w:t>
      </w:r>
      <w:r w:rsidRPr="00DA047B">
        <w:rPr>
          <w:rStyle w:val="StyleUnderline"/>
          <w:highlight w:val="green"/>
        </w:rPr>
        <w:t>the</w:t>
      </w:r>
      <w:r w:rsidRPr="00757355">
        <w:rPr>
          <w:sz w:val="16"/>
        </w:rPr>
        <w:t xml:space="preserve"> private lawmaker‘s </w:t>
      </w:r>
      <w:r w:rsidRPr="00757355">
        <w:rPr>
          <w:rStyle w:val="StyleUnderline"/>
        </w:rPr>
        <w:t xml:space="preserve">proposed </w:t>
      </w:r>
      <w:r w:rsidRPr="00DA047B">
        <w:rPr>
          <w:rStyle w:val="StyleUnderline"/>
          <w:highlight w:val="green"/>
        </w:rPr>
        <w:t>bill</w:t>
      </w:r>
      <w:r w:rsidRPr="00757355">
        <w:rPr>
          <w:rStyle w:val="StyleUnderline"/>
        </w:rPr>
        <w:t>. The</w:t>
      </w:r>
      <w:r w:rsidRPr="00757355">
        <w:rPr>
          <w:sz w:val="16"/>
        </w:rPr>
        <w:t xml:space="preserve"> private lawmaker‘s effectiveness in several other dimensions—such as in the </w:t>
      </w:r>
      <w:r w:rsidRPr="00757355">
        <w:rPr>
          <w:rStyle w:val="StyleUnderline"/>
        </w:rPr>
        <w:t>ability to draft a legally robust underlying proposal, create alliances among adopting states and localities, and formulate a sophisticated litigation strategy</w:t>
      </w:r>
      <w:r w:rsidRPr="00757355">
        <w:rPr>
          <w:sz w:val="16"/>
        </w:rPr>
        <w:t xml:space="preserve">—also </w:t>
      </w:r>
      <w:r w:rsidRPr="00757355">
        <w:rPr>
          <w:rStyle w:val="StyleUnderline"/>
        </w:rPr>
        <w:t>strengthens the ram</w:t>
      </w:r>
      <w:r w:rsidRPr="00757355">
        <w:rPr>
          <w:sz w:val="16"/>
        </w:rPr>
        <w:t>. The organizational services provided by the private lawmaker are particularly valuable for the purposes of marketing the concept to the public and litigating against the federal government. A “uniform code” drafted by an effective private lawmaker and adopted by multiple states to challenge the federal government thus offers significant potential organizational benefits.</w:t>
      </w:r>
    </w:p>
    <w:p w14:paraId="328AC389" w14:textId="77777777" w:rsidR="00EE44CE" w:rsidRPr="00757355" w:rsidRDefault="00EE44CE" w:rsidP="00EE44CE">
      <w:pPr>
        <w:rPr>
          <w:rStyle w:val="StyleUnderline"/>
        </w:rPr>
      </w:pPr>
      <w:r w:rsidRPr="00DA047B">
        <w:rPr>
          <w:rStyle w:val="StyleUnderline"/>
          <w:highlight w:val="green"/>
        </w:rPr>
        <w:t>The Commerce Battering Ram</w:t>
      </w:r>
      <w:r w:rsidRPr="00757355">
        <w:rPr>
          <w:sz w:val="16"/>
        </w:rPr>
        <w:t xml:space="preserve"> </w:t>
      </w:r>
      <w:r w:rsidRPr="0031689C">
        <w:rPr>
          <w:rStyle w:val="StyleUnderline"/>
        </w:rPr>
        <w:t>strategy</w:t>
      </w:r>
      <w:r w:rsidRPr="00757355">
        <w:rPr>
          <w:sz w:val="16"/>
        </w:rPr>
        <w:t xml:space="preserve"> is </w:t>
      </w:r>
      <w:r w:rsidRPr="00757355">
        <w:rPr>
          <w:rStyle w:val="StyleUnderline"/>
        </w:rPr>
        <w:t>an elaborate</w:t>
      </w:r>
      <w:r w:rsidRPr="00757355">
        <w:rPr>
          <w:sz w:val="16"/>
        </w:rPr>
        <w:t xml:space="preserve"> political–legal </w:t>
      </w:r>
      <w:r w:rsidRPr="00757355">
        <w:rPr>
          <w:rStyle w:val="StyleUnderline"/>
        </w:rPr>
        <w:t>apparatus</w:t>
      </w:r>
      <w:r w:rsidRPr="00757355">
        <w:rPr>
          <w:sz w:val="16"/>
        </w:rPr>
        <w:t xml:space="preserve"> of uncooperative federalism </w:t>
      </w:r>
      <w:r w:rsidRPr="00757355">
        <w:rPr>
          <w:rStyle w:val="StyleUnderline"/>
        </w:rPr>
        <w:t xml:space="preserve">which </w:t>
      </w:r>
      <w:r w:rsidRPr="00DA047B">
        <w:rPr>
          <w:rStyle w:val="StyleUnderline"/>
          <w:highlight w:val="green"/>
        </w:rPr>
        <w:t xml:space="preserve">targets </w:t>
      </w:r>
      <w:r w:rsidRPr="00DA047B">
        <w:rPr>
          <w:rStyle w:val="Emphasis"/>
          <w:highlight w:val="green"/>
        </w:rPr>
        <w:t>current Commerce Clause jurisprudence</w:t>
      </w:r>
      <w:r w:rsidRPr="00DA047B">
        <w:rPr>
          <w:rStyle w:val="StyleUnderline"/>
          <w:highlight w:val="green"/>
        </w:rPr>
        <w:t xml:space="preserve"> in an effort to </w:t>
      </w:r>
      <w:r w:rsidRPr="00DA047B">
        <w:rPr>
          <w:rStyle w:val="Emphasis"/>
          <w:highlight w:val="green"/>
        </w:rPr>
        <w:t>roll back the federal</w:t>
      </w:r>
      <w:r w:rsidRPr="00757355">
        <w:rPr>
          <w:rStyle w:val="Emphasis"/>
        </w:rPr>
        <w:t xml:space="preserve"> government‘s </w:t>
      </w:r>
      <w:r w:rsidRPr="00DA047B">
        <w:rPr>
          <w:rStyle w:val="Emphasis"/>
          <w:highlight w:val="green"/>
        </w:rPr>
        <w:t>role</w:t>
      </w:r>
      <w:r w:rsidRPr="00757355">
        <w:rPr>
          <w:rStyle w:val="Emphasis"/>
        </w:rPr>
        <w:t xml:space="preserve"> in the markets</w:t>
      </w:r>
      <w:r w:rsidRPr="00757355">
        <w:rPr>
          <w:sz w:val="16"/>
        </w:rPr>
        <w:t>. The core log of this apparatus is the Tenth Amendment, which reserves to the states or the people all powers “not delegated to the United States by the Constitution nor prohibited by it to the states.</w:t>
      </w:r>
      <w:r w:rsidRPr="00757355">
        <w:rPr>
          <w:rFonts w:ascii="Times New Roman" w:hAnsi="Times New Roman"/>
          <w:sz w:val="16"/>
        </w:rPr>
        <w:t>”</w:t>
      </w:r>
      <w:r w:rsidRPr="00757355">
        <w:rPr>
          <w:sz w:val="16"/>
        </w:rPr>
        <w:t xml:space="preserve">30 </w:t>
      </w:r>
      <w:r w:rsidRPr="00757355">
        <w:rPr>
          <w:rStyle w:val="StyleUnderline"/>
        </w:rPr>
        <w:t>The Tenth Amendment offers ideological justification for states to carry the Commerce Battering Ram.</w:t>
      </w:r>
    </w:p>
    <w:p w14:paraId="107C26A1" w14:textId="77777777" w:rsidR="00EE44CE" w:rsidRPr="00757355" w:rsidRDefault="00EE44CE" w:rsidP="00EE44CE">
      <w:pPr>
        <w:rPr>
          <w:sz w:val="16"/>
        </w:rPr>
      </w:pPr>
      <w:r w:rsidRPr="00757355">
        <w:rPr>
          <w:rStyle w:val="StyleUnderline"/>
        </w:rPr>
        <w:t>The Commerce Battering Ram</w:t>
      </w:r>
      <w:r w:rsidRPr="00757355">
        <w:rPr>
          <w:sz w:val="16"/>
        </w:rPr>
        <w:t xml:space="preserve"> is a multipurpose tool which, if </w:t>
      </w:r>
      <w:r w:rsidRPr="00DA047B">
        <w:rPr>
          <w:rStyle w:val="StyleUnderline"/>
          <w:highlight w:val="green"/>
        </w:rPr>
        <w:t>it</w:t>
      </w:r>
      <w:r w:rsidRPr="00757355">
        <w:rPr>
          <w:sz w:val="16"/>
        </w:rPr>
        <w:t xml:space="preserve"> ever succeeds, </w:t>
      </w:r>
      <w:r w:rsidRPr="00DA047B">
        <w:rPr>
          <w:rStyle w:val="StyleUnderline"/>
          <w:highlight w:val="green"/>
        </w:rPr>
        <w:t>could have</w:t>
      </w:r>
      <w:r w:rsidRPr="00757355">
        <w:rPr>
          <w:sz w:val="16"/>
        </w:rPr>
        <w:t xml:space="preserve"> potentially </w:t>
      </w:r>
      <w:r w:rsidRPr="00DA047B">
        <w:rPr>
          <w:rStyle w:val="Emphasis"/>
          <w:highlight w:val="green"/>
        </w:rPr>
        <w:t>far-reaching implications</w:t>
      </w:r>
      <w:r w:rsidRPr="00757355">
        <w:rPr>
          <w:rStyle w:val="StyleUnderline"/>
        </w:rPr>
        <w:t xml:space="preserve">. </w:t>
      </w:r>
      <w:r w:rsidRPr="005A3768">
        <w:rPr>
          <w:rStyle w:val="StyleUnderline"/>
        </w:rPr>
        <w:t>The ram‘s</w:t>
      </w:r>
      <w:r w:rsidRPr="005A3768">
        <w:rPr>
          <w:sz w:val="16"/>
        </w:rPr>
        <w:t xml:space="preserve"> ultimate </w:t>
      </w:r>
      <w:r w:rsidRPr="005A3768">
        <w:rPr>
          <w:rStyle w:val="StyleUnderline"/>
        </w:rPr>
        <w:t xml:space="preserve">goal is to force a return to </w:t>
      </w:r>
      <w:r w:rsidRPr="005A3768">
        <w:rPr>
          <w:sz w:val="16"/>
        </w:rPr>
        <w:t xml:space="preserve">the Supreme Court‘s </w:t>
      </w:r>
      <w:r w:rsidRPr="005A3768">
        <w:rPr>
          <w:rStyle w:val="StyleUnderline"/>
        </w:rPr>
        <w:t xml:space="preserve">pre-New Deal Commerce Clause jurisprudence. The full repercussions of </w:t>
      </w:r>
      <w:r w:rsidRPr="005A3768">
        <w:rPr>
          <w:rStyle w:val="Emphasis"/>
        </w:rPr>
        <w:t>wiping away the last three quarters of a century of Commerce Clause jurisprudence</w:t>
      </w:r>
      <w:r w:rsidRPr="005A3768">
        <w:rPr>
          <w:rStyle w:val="StyleUnderline"/>
        </w:rPr>
        <w:t xml:space="preserve"> are difficult to </w:t>
      </w:r>
      <w:r w:rsidRPr="005A3768">
        <w:rPr>
          <w:sz w:val="16"/>
        </w:rPr>
        <w:t>fully</w:t>
      </w:r>
      <w:r w:rsidRPr="005A3768">
        <w:rPr>
          <w:rStyle w:val="StyleUnderline"/>
        </w:rPr>
        <w:t xml:space="preserve"> comprehend </w:t>
      </w:r>
      <w:r w:rsidRPr="005A3768">
        <w:rPr>
          <w:sz w:val="16"/>
        </w:rPr>
        <w:t xml:space="preserve">or predict. The Supreme Court‘s </w:t>
      </w:r>
      <w:r w:rsidRPr="005A3768">
        <w:rPr>
          <w:rStyle w:val="StyleUnderline"/>
        </w:rPr>
        <w:t>Commerce Clause jurisprudence has evolved</w:t>
      </w:r>
      <w:r w:rsidRPr="00757355">
        <w:rPr>
          <w:rStyle w:val="StyleUnderline"/>
        </w:rPr>
        <w:t xml:space="preserve"> in light of technological progress, developments in trade, and social transitions</w:t>
      </w:r>
      <w:r w:rsidRPr="00757355">
        <w:rPr>
          <w:sz w:val="16"/>
        </w:rPr>
        <w:t xml:space="preserve">.31 </w:t>
      </w:r>
      <w:r w:rsidRPr="00DA047B">
        <w:rPr>
          <w:rStyle w:val="StyleUnderline"/>
          <w:highlight w:val="green"/>
        </w:rPr>
        <w:t>It is not solely the result of a simplistic power struggle between the fed</w:t>
      </w:r>
      <w:r w:rsidRPr="00757355">
        <w:rPr>
          <w:rStyle w:val="StyleUnderline"/>
        </w:rPr>
        <w:t xml:space="preserve">eral government </w:t>
      </w:r>
      <w:r w:rsidRPr="00DA047B">
        <w:rPr>
          <w:rStyle w:val="StyleUnderline"/>
          <w:highlight w:val="green"/>
        </w:rPr>
        <w:t>and</w:t>
      </w:r>
      <w:r w:rsidRPr="00757355">
        <w:rPr>
          <w:rStyle w:val="StyleUnderline"/>
        </w:rPr>
        <w:t xml:space="preserve"> the </w:t>
      </w:r>
      <w:r w:rsidRPr="00DA047B">
        <w:rPr>
          <w:rStyle w:val="StyleUnderline"/>
          <w:highlight w:val="green"/>
        </w:rPr>
        <w:t>states. A return</w:t>
      </w:r>
      <w:r w:rsidRPr="00757355">
        <w:rPr>
          <w:rStyle w:val="StyleUnderline"/>
        </w:rPr>
        <w:t xml:space="preserve"> to pre-New Deal Commerce Clause jurisprudence </w:t>
      </w:r>
      <w:r w:rsidRPr="00DA047B">
        <w:rPr>
          <w:rStyle w:val="StyleUnderline"/>
          <w:highlight w:val="green"/>
        </w:rPr>
        <w:t>could result in reversal of</w:t>
      </w:r>
      <w:r w:rsidRPr="00757355">
        <w:rPr>
          <w:rStyle w:val="StyleUnderline"/>
        </w:rPr>
        <w:t xml:space="preserve"> federal child labor laws</w:t>
      </w:r>
      <w:r w:rsidRPr="00757355">
        <w:rPr>
          <w:sz w:val="16"/>
        </w:rPr>
        <w:t xml:space="preserve">,32 </w:t>
      </w:r>
      <w:r w:rsidRPr="00757355">
        <w:rPr>
          <w:rStyle w:val="StyleUnderline"/>
        </w:rPr>
        <w:t>significant implications for civil rights</w:t>
      </w:r>
      <w:r w:rsidRPr="00757355">
        <w:rPr>
          <w:sz w:val="16"/>
        </w:rPr>
        <w:t xml:space="preserve">,33 removal of federal bans on loan sharking,34 </w:t>
      </w:r>
      <w:r w:rsidRPr="00757355">
        <w:rPr>
          <w:rStyle w:val="StyleUnderline"/>
        </w:rPr>
        <w:t xml:space="preserve">elimination of </w:t>
      </w:r>
      <w:r w:rsidRPr="00757355">
        <w:rPr>
          <w:sz w:val="16"/>
        </w:rPr>
        <w:t>the Food and Drug Administration‘s (“</w:t>
      </w:r>
      <w:r w:rsidRPr="00DA047B">
        <w:rPr>
          <w:rStyle w:val="StyleUnderline"/>
          <w:highlight w:val="green"/>
        </w:rPr>
        <w:t>FDA</w:t>
      </w:r>
      <w:r w:rsidRPr="00757355">
        <w:rPr>
          <w:sz w:val="16"/>
        </w:rPr>
        <w:t xml:space="preserve">”) </w:t>
      </w:r>
      <w:r w:rsidRPr="00DA047B">
        <w:rPr>
          <w:rStyle w:val="StyleUnderline"/>
          <w:highlight w:val="green"/>
        </w:rPr>
        <w:t>jurisdiction over tobacco</w:t>
      </w:r>
      <w:r w:rsidRPr="00757355">
        <w:rPr>
          <w:rStyle w:val="StyleUnderline"/>
        </w:rPr>
        <w:t xml:space="preserve"> products</w:t>
      </w:r>
      <w:r w:rsidRPr="00757355">
        <w:rPr>
          <w:sz w:val="16"/>
        </w:rPr>
        <w:t xml:space="preserve">,35 </w:t>
      </w:r>
      <w:r w:rsidRPr="00DA047B">
        <w:rPr>
          <w:rStyle w:val="StyleUnderline"/>
          <w:highlight w:val="green"/>
        </w:rPr>
        <w:t>and radical transformation</w:t>
      </w:r>
      <w:r w:rsidRPr="00757355">
        <w:rPr>
          <w:rStyle w:val="StyleUnderline"/>
        </w:rPr>
        <w:t xml:space="preserve"> of the nation in almost </w:t>
      </w:r>
      <w:r w:rsidRPr="00757355">
        <w:rPr>
          <w:rStyle w:val="Emphasis"/>
        </w:rPr>
        <w:t>every dimension of life and business</w:t>
      </w:r>
      <w:r w:rsidRPr="00757355">
        <w:rPr>
          <w:sz w:val="16"/>
        </w:rPr>
        <w:t xml:space="preserve">. </w:t>
      </w:r>
      <w:r w:rsidRPr="00DA047B">
        <w:rPr>
          <w:rStyle w:val="StyleUnderline"/>
          <w:highlight w:val="green"/>
        </w:rPr>
        <w:t>Considering today’s</w:t>
      </w:r>
      <w:r w:rsidRPr="00757355">
        <w:rPr>
          <w:rStyle w:val="StyleUnderline"/>
        </w:rPr>
        <w:t xml:space="preserve"> </w:t>
      </w:r>
      <w:r w:rsidRPr="00757355">
        <w:rPr>
          <w:rStyle w:val="Emphasis"/>
        </w:rPr>
        <w:t xml:space="preserve">highly complex </w:t>
      </w:r>
      <w:r w:rsidRPr="00DA047B">
        <w:rPr>
          <w:rStyle w:val="Emphasis"/>
          <w:highlight w:val="green"/>
        </w:rPr>
        <w:t>global economy</w:t>
      </w:r>
      <w:r w:rsidRPr="00DA047B">
        <w:rPr>
          <w:rStyle w:val="StyleUnderline"/>
          <w:highlight w:val="green"/>
        </w:rPr>
        <w:t xml:space="preserve"> and advanced tech</w:t>
      </w:r>
      <w:r w:rsidRPr="00757355">
        <w:rPr>
          <w:rStyle w:val="StyleUnderline"/>
        </w:rPr>
        <w:t>nologies</w:t>
      </w:r>
      <w:r w:rsidRPr="00757355">
        <w:rPr>
          <w:sz w:val="16"/>
        </w:rPr>
        <w:t xml:space="preserve">, conducting a study of </w:t>
      </w:r>
      <w:r w:rsidRPr="00DA047B">
        <w:rPr>
          <w:rStyle w:val="StyleUnderline"/>
          <w:highlight w:val="green"/>
        </w:rPr>
        <w:t>the</w:t>
      </w:r>
      <w:r w:rsidRPr="00757355">
        <w:rPr>
          <w:rStyle w:val="StyleUnderline"/>
        </w:rPr>
        <w:t xml:space="preserve"> interrelated implications of a </w:t>
      </w:r>
      <w:r w:rsidRPr="00DA047B">
        <w:rPr>
          <w:rStyle w:val="StyleUnderline"/>
          <w:highlight w:val="green"/>
        </w:rPr>
        <w:t>return to</w:t>
      </w:r>
      <w:r w:rsidRPr="00757355">
        <w:rPr>
          <w:sz w:val="16"/>
        </w:rPr>
        <w:t xml:space="preserve"> the Supreme Court‘s </w:t>
      </w:r>
      <w:r w:rsidRPr="00DA047B">
        <w:rPr>
          <w:rStyle w:val="StyleUnderline"/>
          <w:highlight w:val="green"/>
        </w:rPr>
        <w:t>pre-New Deal Commerce</w:t>
      </w:r>
      <w:r w:rsidRPr="00757355">
        <w:rPr>
          <w:rStyle w:val="StyleUnderline"/>
        </w:rPr>
        <w:t xml:space="preserve"> Clause jurisprudence </w:t>
      </w:r>
      <w:r w:rsidRPr="00DA047B">
        <w:rPr>
          <w:rStyle w:val="StyleUnderline"/>
          <w:highlight w:val="green"/>
        </w:rPr>
        <w:t>would be</w:t>
      </w:r>
      <w:r w:rsidRPr="00757355">
        <w:rPr>
          <w:sz w:val="16"/>
        </w:rPr>
        <w:t xml:space="preserve"> a </w:t>
      </w:r>
      <w:r w:rsidRPr="00DA047B">
        <w:rPr>
          <w:rStyle w:val="StyleUnderline"/>
          <w:highlight w:val="green"/>
        </w:rPr>
        <w:t>challenging</w:t>
      </w:r>
      <w:r w:rsidRPr="00757355">
        <w:rPr>
          <w:sz w:val="16"/>
        </w:rPr>
        <w:t xml:space="preserve"> undertaking. If such a study has ever been conducted, we could not locate it.</w:t>
      </w:r>
    </w:p>
    <w:p w14:paraId="2886F7FD" w14:textId="77777777" w:rsidR="00EE44CE" w:rsidRPr="00EE44CE" w:rsidRDefault="00EE44CE" w:rsidP="00EE44CE"/>
    <w:p w14:paraId="1F95248C" w14:textId="77777777" w:rsidR="00323DFE" w:rsidRDefault="00323DFE" w:rsidP="00323DFE">
      <w:pPr>
        <w:pStyle w:val="Heading4"/>
      </w:pPr>
      <w:r>
        <w:t xml:space="preserve">Dormant commerce clause guts any comprehensive state approach to GHG restrictions --- federal law key </w:t>
      </w:r>
    </w:p>
    <w:p w14:paraId="37A7E507" w14:textId="77777777" w:rsidR="00323DFE" w:rsidRPr="001B6AC9" w:rsidRDefault="00323DFE" w:rsidP="00323DFE">
      <w:r w:rsidRPr="001B6AC9">
        <w:rPr>
          <w:b/>
        </w:rPr>
        <w:t>MacDougald 8</w:t>
      </w:r>
      <w:r>
        <w:t xml:space="preserve"> [Joseph MacDougald, Professor at the University of Connecticut School of Law, “Why Climate Law Must Be Federal: The Clash between Commerce Clause Jurisprudence and State Greenhouse Gas Trading Systems,” Faculty Articles and Papers, 40 Conn. L. Rev. 1431 2007-2008, lexis]</w:t>
      </w:r>
    </w:p>
    <w:p w14:paraId="3F0A1309" w14:textId="77777777" w:rsidR="00323DFE" w:rsidRPr="00832E4C" w:rsidRDefault="00323DFE" w:rsidP="00323DFE">
      <w:pPr>
        <w:rPr>
          <w:sz w:val="16"/>
        </w:rPr>
      </w:pPr>
      <w:r w:rsidRPr="00515588">
        <w:rPr>
          <w:rStyle w:val="StyleUnderline"/>
        </w:rPr>
        <w:t xml:space="preserve">There is no </w:t>
      </w:r>
      <w:r w:rsidRPr="00515588">
        <w:rPr>
          <w:rStyle w:val="Emphasis"/>
        </w:rPr>
        <w:t>substitute for a federal climate law</w:t>
      </w:r>
      <w:r w:rsidRPr="00832E4C">
        <w:rPr>
          <w:sz w:val="16"/>
        </w:rPr>
        <w:t xml:space="preserve">. </w:t>
      </w:r>
      <w:r w:rsidRPr="00515588">
        <w:rPr>
          <w:rStyle w:val="StyleUnderline"/>
        </w:rPr>
        <w:t xml:space="preserve">The </w:t>
      </w:r>
      <w:r w:rsidRPr="00515588">
        <w:rPr>
          <w:rStyle w:val="Emphasis"/>
        </w:rPr>
        <w:t>dormant Commerce Clause</w:t>
      </w:r>
      <w:r w:rsidRPr="00832E4C">
        <w:rPr>
          <w:sz w:val="16"/>
        </w:rPr>
        <w:t xml:space="preserve"> virtually </w:t>
      </w:r>
      <w:r w:rsidRPr="00515588">
        <w:rPr>
          <w:rStyle w:val="Emphasis"/>
        </w:rPr>
        <w:t>dooms any regional efforts</w:t>
      </w:r>
      <w:r w:rsidRPr="00515588">
        <w:rPr>
          <w:rStyle w:val="StyleUnderline"/>
        </w:rPr>
        <w:t xml:space="preserve"> </w:t>
      </w:r>
      <w:r w:rsidRPr="00832E4C">
        <w:rPr>
          <w:sz w:val="16"/>
        </w:rPr>
        <w:t>to create a cap-and-trade program without leakage. The trading certificates can no longer have real value as the market substitutes are available. The RGGI staff points out that "potential for emissions leakage primarily as a near- to mid-term concern" in light of pending federal regulations.74 Pursuing state or regionally based cap-and-trade systems has political effectiveness. A cap-and-trade program that does not address leakage will fail in the long term. The more successful the program, the greater incentives it provides to find ways to have uncapped regions produce power. Rather than limit C0 2, it only highlights what regions will be the most lucrative for the uncapped power suppliers to target.</w:t>
      </w:r>
    </w:p>
    <w:p w14:paraId="008923C7" w14:textId="77777777" w:rsidR="00323DFE" w:rsidRPr="00832E4C" w:rsidRDefault="00323DFE" w:rsidP="00323DFE">
      <w:pPr>
        <w:rPr>
          <w:sz w:val="16"/>
        </w:rPr>
      </w:pPr>
      <w:r w:rsidRPr="00832E4C">
        <w:rPr>
          <w:sz w:val="16"/>
        </w:rPr>
        <w:t>Cap-and-trade programs are complex and require both investments in monitoring and political capital. Should a cap-and-trade program be enacted, then fail a constitutional challenge, a governor would question the appropriateness of state-based climate initiatives in total. The remaining, leaking, cap-and-trade system will be attacked on fairness grounds by politically active in-state power companies. Once it is clear that only the regions that own power plants are capped, yet the primary polluters are not just escaping penalty but are also benefiting, the system should unravel. Further, legislators would then be reticent to continue to pressure for a federal system, right at a time when it is most needed. The risks are too great as a state-based initiative but non-existent as a federal system.</w:t>
      </w:r>
    </w:p>
    <w:p w14:paraId="282E452A" w14:textId="77777777" w:rsidR="00323DFE" w:rsidRPr="00832E4C" w:rsidRDefault="00323DFE" w:rsidP="00323DFE">
      <w:pPr>
        <w:rPr>
          <w:sz w:val="16"/>
        </w:rPr>
      </w:pPr>
      <w:r w:rsidRPr="00832E4C">
        <w:rPr>
          <w:sz w:val="16"/>
        </w:rPr>
        <w:t xml:space="preserve">This is no accident that </w:t>
      </w:r>
      <w:r w:rsidRPr="00515588">
        <w:rPr>
          <w:rStyle w:val="Emphasis"/>
        </w:rPr>
        <w:t>our constitutional jurisprudence all but halts this regional effort</w:t>
      </w:r>
      <w:r w:rsidRPr="00832E4C">
        <w:rPr>
          <w:sz w:val="16"/>
        </w:rPr>
        <w:t xml:space="preserve">. </w:t>
      </w:r>
      <w:r w:rsidRPr="00515588">
        <w:rPr>
          <w:rStyle w:val="StyleUnderline"/>
        </w:rPr>
        <w:t xml:space="preserve">Our federalist structure exists to have a national government that solves national problems. </w:t>
      </w:r>
      <w:r w:rsidRPr="00515588">
        <w:rPr>
          <w:rStyle w:val="Emphasis"/>
        </w:rPr>
        <w:t xml:space="preserve">Each GHG unit </w:t>
      </w:r>
      <w:r w:rsidRPr="00515588">
        <w:rPr>
          <w:rStyle w:val="StyleUnderline"/>
        </w:rPr>
        <w:t xml:space="preserve">emitted has a </w:t>
      </w:r>
      <w:r w:rsidRPr="00515588">
        <w:rPr>
          <w:rStyle w:val="Emphasis"/>
        </w:rPr>
        <w:t>national</w:t>
      </w:r>
      <w:r w:rsidRPr="00515588">
        <w:rPr>
          <w:rStyle w:val="StyleUnderline"/>
        </w:rPr>
        <w:t xml:space="preserve"> and </w:t>
      </w:r>
      <w:r w:rsidRPr="00515588">
        <w:rPr>
          <w:rStyle w:val="Emphasis"/>
        </w:rPr>
        <w:t>global impact</w:t>
      </w:r>
      <w:r w:rsidRPr="00832E4C">
        <w:rPr>
          <w:sz w:val="16"/>
        </w:rPr>
        <w:t xml:space="preserve">. Our history and </w:t>
      </w:r>
      <w:r w:rsidRPr="00515588">
        <w:rPr>
          <w:rStyle w:val="StyleUnderline"/>
        </w:rPr>
        <w:t>our structure preserve these kinds of issues for the federal government.</w:t>
      </w:r>
      <w:r w:rsidRPr="00832E4C">
        <w:rPr>
          <w:sz w:val="16"/>
        </w:rPr>
        <w:t xml:space="preserve"> </w:t>
      </w:r>
      <w:r w:rsidRPr="00515588">
        <w:rPr>
          <w:rStyle w:val="StyleUnderline"/>
        </w:rPr>
        <w:t>On</w:t>
      </w:r>
      <w:r w:rsidRPr="00832E4C">
        <w:rPr>
          <w:sz w:val="16"/>
        </w:rPr>
        <w:t xml:space="preserve"> the issue of Global </w:t>
      </w:r>
      <w:r w:rsidRPr="00515588">
        <w:rPr>
          <w:rStyle w:val="StyleUnderline"/>
        </w:rPr>
        <w:t>Climate Change</w:t>
      </w:r>
      <w:r w:rsidRPr="00832E4C">
        <w:rPr>
          <w:sz w:val="16"/>
        </w:rPr>
        <w:t xml:space="preserve">, the electorate is demanding the creation of a Climate Law despite a deaf ear from the federal executive and legislative branches. </w:t>
      </w:r>
      <w:r w:rsidRPr="00515588">
        <w:rPr>
          <w:rStyle w:val="StyleUnderline"/>
        </w:rPr>
        <w:t>Our system is designed to put increasing political pressure on</w:t>
      </w:r>
      <w:r w:rsidRPr="00832E4C">
        <w:rPr>
          <w:sz w:val="16"/>
        </w:rPr>
        <w:t xml:space="preserve"> these</w:t>
      </w:r>
      <w:r w:rsidRPr="00515588">
        <w:rPr>
          <w:rStyle w:val="StyleUnderline"/>
        </w:rPr>
        <w:t xml:space="preserve"> federal legislators</w:t>
      </w:r>
      <w:r w:rsidRPr="00832E4C">
        <w:rPr>
          <w:sz w:val="16"/>
        </w:rPr>
        <w:t xml:space="preserve"> to solve this national problem. That is not to say that regional programs are without merit. While our laws may prevent their true enactment, their very creation assists in the political dialogue and, in no small measure, will serve as one of the bulwarks to move the federal agenda.</w:t>
      </w:r>
    </w:p>
    <w:p w14:paraId="122014C2" w14:textId="77777777" w:rsidR="00323DFE" w:rsidRPr="00832E4C" w:rsidRDefault="00323DFE" w:rsidP="00323DFE">
      <w:pPr>
        <w:rPr>
          <w:sz w:val="16"/>
        </w:rPr>
      </w:pPr>
      <w:r w:rsidRPr="00832E4C">
        <w:rPr>
          <w:sz w:val="16"/>
        </w:rPr>
        <w:t>VIII. CONCLUSION</w:t>
      </w:r>
    </w:p>
    <w:p w14:paraId="73C913CD" w14:textId="77777777" w:rsidR="00323DFE" w:rsidRPr="00832E4C" w:rsidRDefault="00323DFE" w:rsidP="00323DFE">
      <w:pPr>
        <w:rPr>
          <w:sz w:val="16"/>
        </w:rPr>
      </w:pPr>
      <w:r w:rsidRPr="00832E4C">
        <w:rPr>
          <w:sz w:val="16"/>
        </w:rPr>
        <w:t xml:space="preserve">In conclusion, </w:t>
      </w:r>
      <w:r w:rsidRPr="00515588">
        <w:rPr>
          <w:rStyle w:val="StyleUnderline"/>
        </w:rPr>
        <w:t xml:space="preserve">the dormant Commerce Clause problem should </w:t>
      </w:r>
      <w:r w:rsidRPr="00515588">
        <w:rPr>
          <w:rStyle w:val="Emphasis"/>
        </w:rPr>
        <w:t>encourage</w:t>
      </w:r>
      <w:r w:rsidRPr="00515588">
        <w:rPr>
          <w:rStyle w:val="StyleUnderline"/>
        </w:rPr>
        <w:t xml:space="preserve"> policy makers to </w:t>
      </w:r>
      <w:r w:rsidRPr="00515588">
        <w:rPr>
          <w:rStyle w:val="Emphasis"/>
        </w:rPr>
        <w:t>abandon any long term reliance on regional</w:t>
      </w:r>
      <w:r w:rsidRPr="00832E4C">
        <w:rPr>
          <w:sz w:val="16"/>
        </w:rPr>
        <w:t xml:space="preserve"> cap-and-trade </w:t>
      </w:r>
      <w:r w:rsidRPr="00515588">
        <w:rPr>
          <w:rStyle w:val="Emphasis"/>
        </w:rPr>
        <w:t>programs in lieu of</w:t>
      </w:r>
      <w:r w:rsidRPr="00832E4C">
        <w:rPr>
          <w:sz w:val="16"/>
        </w:rPr>
        <w:t xml:space="preserve"> other solutions and </w:t>
      </w:r>
      <w:r w:rsidRPr="00515588">
        <w:rPr>
          <w:rStyle w:val="Emphasis"/>
        </w:rPr>
        <w:t>lobbying for a federal GHG initiative</w:t>
      </w:r>
      <w:r w:rsidRPr="00832E4C">
        <w:rPr>
          <w:sz w:val="16"/>
        </w:rPr>
        <w:t xml:space="preserve">. </w:t>
      </w:r>
      <w:r w:rsidRPr="00515588">
        <w:rPr>
          <w:rStyle w:val="StyleUnderline"/>
        </w:rPr>
        <w:t>The regional</w:t>
      </w:r>
      <w:r w:rsidRPr="00832E4C">
        <w:rPr>
          <w:sz w:val="16"/>
        </w:rPr>
        <w:t xml:space="preserve"> cap-and-trade </w:t>
      </w:r>
      <w:r w:rsidRPr="00515588">
        <w:rPr>
          <w:rStyle w:val="StyleUnderline"/>
        </w:rPr>
        <w:t>programs are not an adequate</w:t>
      </w:r>
      <w:r w:rsidRPr="00832E4C">
        <w:rPr>
          <w:sz w:val="16"/>
        </w:rPr>
        <w:t xml:space="preserve"> </w:t>
      </w:r>
      <w:r w:rsidRPr="00515588">
        <w:rPr>
          <w:rStyle w:val="StyleUnderline"/>
        </w:rPr>
        <w:t>substitute for a national policy</w:t>
      </w:r>
      <w:r w:rsidRPr="00832E4C">
        <w:rPr>
          <w:sz w:val="16"/>
        </w:rPr>
        <w:t>. They paradoxically provide long-term economic advantages to the very effects they attempt to cure. Any attempt to address leakage in conjunction with these programs will run into serious constitutional challenges. The best use of these programs is for the political pressure they bring to bear on our federal legislators. In the final analysis, though, the best efforts of all are aimed toward encouraging the development of a Federal Climate Law.</w:t>
      </w:r>
    </w:p>
    <w:p w14:paraId="3C7A0031" w14:textId="35DE9AE4" w:rsidR="008F7DC8" w:rsidRDefault="008F7DC8" w:rsidP="008F7DC8">
      <w:pPr>
        <w:pStyle w:val="Heading4"/>
      </w:pPr>
      <w:r>
        <w:t>States can’t solve waste disposal---companies will export it internationally, which only the federal government can prohibit</w:t>
      </w:r>
    </w:p>
    <w:p w14:paraId="2F662E45" w14:textId="77777777" w:rsidR="008F7DC8" w:rsidRPr="00154A9F" w:rsidRDefault="008F7DC8" w:rsidP="008F7DC8">
      <w:r w:rsidRPr="00154A9F">
        <w:rPr>
          <w:b/>
          <w:bCs/>
        </w:rPr>
        <w:t>Morrison 1</w:t>
      </w:r>
      <w:r>
        <w:rPr>
          <w:b/>
          <w:bCs/>
        </w:rPr>
        <w:t>5</w:t>
      </w:r>
      <w:r w:rsidRPr="00154A9F">
        <w:rPr>
          <w:b/>
          <w:bCs/>
        </w:rPr>
        <w:t xml:space="preserve"> </w:t>
      </w:r>
      <w:r>
        <w:t>[Curtis L. Morrison, J.D. Candidate, Environmental Law Concentration, Whittier Law School, 2016; B.A. Political Science, University of Louisville, 2015, “NOTE AND COMMENT: FRACKER IN THE RYE: THE NECESSITY OF FEDERAL FRACKING WASTE REGULATION AND A FRACKING WASTE REGULATORY COMMISSION,” 37 Whittier L. Rev. 87, 106-115, lexis]</w:t>
      </w:r>
    </w:p>
    <w:p w14:paraId="7E09D811" w14:textId="77777777" w:rsidR="008F7DC8" w:rsidRPr="00A94E0E" w:rsidRDefault="008F7DC8" w:rsidP="008F7DC8">
      <w:pPr>
        <w:rPr>
          <w:rStyle w:val="Emphasis"/>
        </w:rPr>
      </w:pPr>
      <w:r w:rsidRPr="00A94E0E">
        <w:rPr>
          <w:sz w:val="16"/>
        </w:rPr>
        <w:t xml:space="preserve">If states are left free to permit, ban, regulate, or choose not to regulate fracking wastewater disposal within their borders, the potential exists for waste to flow to the remaining unregulated states, thereby concentrating the impact of the environmental harms in those states. California's fracking waste should not be absorbed by neighboring states, which are more vulnerable to political influences of the gas industry and economic forces that result in a "race to the bottom" with respect to environmental regulations. </w:t>
      </w:r>
      <w:r w:rsidRPr="006B4174">
        <w:rPr>
          <w:rStyle w:val="Emphasis"/>
        </w:rPr>
        <w:t>Even if all U.S. states took the better path of protecting U.S. citizens and waters from fracking waste disposal</w:t>
      </w:r>
      <w:r w:rsidRPr="00CD06B9">
        <w:rPr>
          <w:u w:val="single"/>
        </w:rPr>
        <w:t>, the fear remains that the industry might just export it to Mexico or Central America.</w:t>
      </w:r>
      <w:r w:rsidRPr="00A94E0E">
        <w:rPr>
          <w:sz w:val="16"/>
        </w:rPr>
        <w:t xml:space="preserve"> After all, it is not like </w:t>
      </w:r>
      <w:r w:rsidRPr="00A94E0E">
        <w:rPr>
          <w:rStyle w:val="Emphasis"/>
        </w:rPr>
        <w:t>there is</w:t>
      </w:r>
      <w:r w:rsidRPr="00A94E0E">
        <w:rPr>
          <w:sz w:val="16"/>
        </w:rPr>
        <w:t xml:space="preserve"> not </w:t>
      </w:r>
      <w:r w:rsidRPr="00A94E0E">
        <w:rPr>
          <w:rStyle w:val="Emphasis"/>
        </w:rPr>
        <w:t>a precedent for U.S. energy corporations exporting toxic waste.</w:t>
      </w:r>
    </w:p>
    <w:p w14:paraId="5AB2FD8F" w14:textId="77777777" w:rsidR="008F7DC8" w:rsidRPr="00A94E0E" w:rsidRDefault="008F7DC8" w:rsidP="008F7DC8">
      <w:pPr>
        <w:rPr>
          <w:sz w:val="16"/>
        </w:rPr>
      </w:pPr>
      <w:r w:rsidRPr="00A94E0E">
        <w:rPr>
          <w:sz w:val="16"/>
        </w:rPr>
        <w:t xml:space="preserve">In 2006, Virginia-based AES Corporation settled a lawsuit filed by the government of Dominican Republic for $ 6,000,000 after AES allegedly left one hundred million pounds of coal ash, generated in Puerto Rico, on a Dominican Republic beach. Since that settlement, AES has faced at least one additional civil claim from child plaintiffs born with birth defects allegedly caused by the pollution of that exported waste. Aside from an international law perspective, morally, </w:t>
      </w:r>
      <w:r w:rsidRPr="00CD06B9">
        <w:rPr>
          <w:u w:val="single"/>
        </w:rPr>
        <w:t xml:space="preserve">a federal regulatory solution to fracking waste disposal should include an outright ban on </w:t>
      </w:r>
      <w:r w:rsidRPr="006B4174">
        <w:rPr>
          <w:rStyle w:val="Emphasis"/>
        </w:rPr>
        <w:t>exporting the waste internationally</w:t>
      </w:r>
      <w:r w:rsidRPr="00A94E0E">
        <w:rPr>
          <w:sz w:val="16"/>
        </w:rPr>
        <w:t xml:space="preserve">, </w:t>
      </w:r>
      <w:r w:rsidRPr="006B4174">
        <w:rPr>
          <w:rStyle w:val="Emphasis"/>
        </w:rPr>
        <w:t>with strict and severe civil and criminal penalties</w:t>
      </w:r>
      <w:r w:rsidRPr="00A94E0E">
        <w:rPr>
          <w:sz w:val="16"/>
        </w:rPr>
        <w:t>.</w:t>
      </w:r>
    </w:p>
    <w:p w14:paraId="1FB63AAE" w14:textId="77777777" w:rsidR="008F7DC8" w:rsidRDefault="008F7DC8" w:rsidP="008F7DC8">
      <w:r w:rsidRPr="00CD06B9">
        <w:rPr>
          <w:u w:val="single"/>
        </w:rPr>
        <w:t>More support for a federal regulatory solution comes from the fact that oil and gas industry lobbyists can more easily finance and win smaller state and local battles</w:t>
      </w:r>
      <w:r w:rsidRPr="00A94E0E">
        <w:rPr>
          <w:sz w:val="16"/>
        </w:rPr>
        <w:t xml:space="preserve">, </w:t>
      </w:r>
      <w:r w:rsidRPr="00CD06B9">
        <w:rPr>
          <w:u w:val="single"/>
        </w:rPr>
        <w:t>ensuring there will always be a place for</w:t>
      </w:r>
      <w:r w:rsidRPr="00A94E0E">
        <w:rPr>
          <w:sz w:val="16"/>
        </w:rPr>
        <w:t xml:space="preserve"> [*109] </w:t>
      </w:r>
      <w:r w:rsidRPr="00CD06B9">
        <w:rPr>
          <w:u w:val="single"/>
        </w:rPr>
        <w:t>their fracking waste to be disposed of with the lowest short-term costs possible</w:t>
      </w:r>
      <w:r w:rsidRPr="00A94E0E">
        <w:rPr>
          <w:sz w:val="16"/>
        </w:rPr>
        <w:t>. The gas industry already has cozy access to state legislators through groups like the American Legislative Exchange Council ("ALEC"), which has been described as "the pay-to-play corporate bill mill."</w:t>
      </w:r>
    </w:p>
    <w:p w14:paraId="2CF5F5FC" w14:textId="77777777" w:rsidR="008F7DC8" w:rsidRDefault="008F7DC8" w:rsidP="008F7DC8"/>
    <w:p w14:paraId="72EA970A" w14:textId="77777777" w:rsidR="008F7DC8" w:rsidRDefault="008F7DC8" w:rsidP="008F7DC8">
      <w:pPr>
        <w:pStyle w:val="Heading4"/>
      </w:pPr>
      <w:r>
        <w:t>States can’t solve---interstate pollution confounds regulatory accounting, and only the fed can solve wastewater disposal in federal waters</w:t>
      </w:r>
    </w:p>
    <w:p w14:paraId="2CB15A50" w14:textId="77777777" w:rsidR="008F7DC8" w:rsidRDefault="008F7DC8" w:rsidP="008F7DC8">
      <w:r w:rsidRPr="00154A9F">
        <w:rPr>
          <w:b/>
          <w:bCs/>
        </w:rPr>
        <w:t>Morrison 1</w:t>
      </w:r>
      <w:r>
        <w:rPr>
          <w:b/>
          <w:bCs/>
        </w:rPr>
        <w:t>5</w:t>
      </w:r>
      <w:r w:rsidRPr="00154A9F">
        <w:rPr>
          <w:b/>
          <w:bCs/>
        </w:rPr>
        <w:t xml:space="preserve"> </w:t>
      </w:r>
      <w:r>
        <w:t>[Curtis L. Morrison, J.D. Candidate, Environmental Law Concentration, Whittier Law School, 2016; B.A. Political Science, University of Louisville, 2015, “NOTE AND COMMENT: FRACKER IN THE RYE: THE NECESSITY OF FEDERAL FRACKING WASTE REGULATION AND A FRACKING WASTE REGULATORY COMMISSION,” 37 Whittier L. Rev. 87, 106-115, lexis]</w:t>
      </w:r>
    </w:p>
    <w:p w14:paraId="2AE27652" w14:textId="77777777" w:rsidR="008F7DC8" w:rsidRDefault="008F7DC8" w:rsidP="008F7DC8">
      <w:pPr>
        <w:rPr>
          <w:rStyle w:val="Emphasis"/>
        </w:rPr>
      </w:pPr>
      <w:r w:rsidRPr="00CD06B9">
        <w:rPr>
          <w:u w:val="single"/>
        </w:rPr>
        <w:t xml:space="preserve">Fracking wastewater disposal is most appropriately regulated by the federal government under the </w:t>
      </w:r>
      <w:r w:rsidRPr="000B2FC0">
        <w:rPr>
          <w:rStyle w:val="Emphasis"/>
        </w:rPr>
        <w:t>Commerce Clause</w:t>
      </w:r>
      <w:r w:rsidRPr="00A94E0E">
        <w:rPr>
          <w:sz w:val="16"/>
        </w:rPr>
        <w:t xml:space="preserve">, </w:t>
      </w:r>
      <w:r w:rsidRPr="00CD06B9">
        <w:rPr>
          <w:u w:val="single"/>
        </w:rPr>
        <w:t xml:space="preserve">because many of the </w:t>
      </w:r>
      <w:r w:rsidRPr="000B2FC0">
        <w:rPr>
          <w:rStyle w:val="Emphasis"/>
        </w:rPr>
        <w:t>harms suffered are national interests due to their interstate nature</w:t>
      </w:r>
      <w:r w:rsidRPr="00A94E0E">
        <w:rPr>
          <w:sz w:val="16"/>
        </w:rPr>
        <w:t xml:space="preserve">. Further, </w:t>
      </w:r>
      <w:r w:rsidRPr="00CD06B9">
        <w:rPr>
          <w:u w:val="single"/>
        </w:rPr>
        <w:t>the federal government already exercises authority to protect migratory birds due to their interstate nature,</w:t>
      </w:r>
      <w:r w:rsidRPr="00A94E0E">
        <w:rPr>
          <w:sz w:val="16"/>
        </w:rPr>
        <w:t xml:space="preserve"> and harm to migratory birds can be considered a taking under the Migratory Bird Treaty Act. But interstate wildlife is only half the story, as </w:t>
      </w:r>
      <w:r w:rsidRPr="000B2FC0">
        <w:rPr>
          <w:rStyle w:val="Emphasis"/>
        </w:rPr>
        <w:t>pollution itself can cross state lines</w:t>
      </w:r>
      <w:r w:rsidRPr="00A94E0E">
        <w:rPr>
          <w:sz w:val="16"/>
        </w:rPr>
        <w:t xml:space="preserve">. </w:t>
      </w:r>
      <w:r w:rsidRPr="00CD06B9">
        <w:rPr>
          <w:u w:val="single"/>
        </w:rPr>
        <w:t xml:space="preserve">As more wells are fracked, </w:t>
      </w:r>
      <w:r w:rsidRPr="000B2FC0">
        <w:rPr>
          <w:rStyle w:val="Emphasis"/>
        </w:rPr>
        <w:t>the risks of interstate pollution increase</w:t>
      </w:r>
      <w:r w:rsidRPr="00CD06B9">
        <w:rPr>
          <w:u w:val="single"/>
        </w:rPr>
        <w:t xml:space="preserve">, </w:t>
      </w:r>
      <w:r w:rsidRPr="00A94E0E">
        <w:rPr>
          <w:rStyle w:val="Emphasis"/>
        </w:rPr>
        <w:t>as does the need for a federal response to that quite predictable consequence.</w:t>
      </w:r>
    </w:p>
    <w:p w14:paraId="4CE1F7AA" w14:textId="77777777" w:rsidR="008F7DC8" w:rsidRDefault="008F7DC8" w:rsidP="008F7DC8">
      <w:r w:rsidRPr="00A94E0E">
        <w:rPr>
          <w:sz w:val="16"/>
        </w:rPr>
        <w:t xml:space="preserve">Finally, piecemeal local fracking bans have proven effective at raising awareness about the adverse impacts of fracking, and in the sole [*110] case of New York, even leading to a statewide ban. But state fracking bans have been the exception, not the rule, as only two states other than New York have passed bans: Hawaii and Vermont. Further, local bans are hard work for activists with mixed results. Even voters in Youngstown, Ohio, the community suffering from a "void of life" creek directly downstream from a fracking operation, rejected a local fracking ban in 2014. A further shortcoming inherent in local bans is that citizen lobbying for local regulation can have the adverse effect of drawing focus and energy away from potential federal regulation. However, </w:t>
      </w:r>
      <w:r w:rsidRPr="00CD06B9">
        <w:rPr>
          <w:u w:val="single"/>
        </w:rPr>
        <w:t>other limitations of local bans discussed</w:t>
      </w:r>
      <w:r w:rsidRPr="00A94E0E">
        <w:rPr>
          <w:sz w:val="16"/>
        </w:rPr>
        <w:t xml:space="preserve"> above, </w:t>
      </w:r>
      <w:r w:rsidRPr="00CD06B9">
        <w:rPr>
          <w:u w:val="single"/>
        </w:rPr>
        <w:t xml:space="preserve">including the </w:t>
      </w:r>
      <w:r w:rsidRPr="00A94E0E">
        <w:rPr>
          <w:rStyle w:val="Emphasis"/>
        </w:rPr>
        <w:t xml:space="preserve">capacity to deal with fracking wastewater disposal where it is </w:t>
      </w:r>
      <w:r w:rsidRPr="00A94E0E">
        <w:rPr>
          <w:sz w:val="16"/>
        </w:rPr>
        <w:t xml:space="preserve">not banned and/or </w:t>
      </w:r>
      <w:r w:rsidRPr="00A94E0E">
        <w:rPr>
          <w:rStyle w:val="Emphasis"/>
        </w:rPr>
        <w:t>offshore in federal waters, prove more problematic</w:t>
      </w:r>
      <w:r w:rsidRPr="00A94E0E">
        <w:rPr>
          <w:sz w:val="16"/>
        </w:rPr>
        <w:t>.</w:t>
      </w:r>
    </w:p>
    <w:p w14:paraId="7C9CC31B" w14:textId="772A6F17" w:rsidR="001D4564" w:rsidRPr="00F6567D" w:rsidRDefault="001D4564" w:rsidP="001D4564">
      <w:pPr>
        <w:pStyle w:val="Heading4"/>
        <w:rPr>
          <w:rFonts w:ascii="Times New Roman" w:hAnsi="Times New Roman" w:cs="Times New Roman"/>
          <w:sz w:val="32"/>
        </w:rPr>
      </w:pPr>
      <w:r>
        <w:t xml:space="preserve">That wrecks state regulatory capacity </w:t>
      </w:r>
    </w:p>
    <w:p w14:paraId="24F5CB09" w14:textId="77777777" w:rsidR="001D4564" w:rsidRPr="00454393" w:rsidRDefault="001D4564" w:rsidP="001D4564">
      <w:r w:rsidRPr="00454393">
        <w:rPr>
          <w:b/>
          <w:bCs/>
        </w:rPr>
        <w:t>Garmezy 13</w:t>
      </w:r>
      <w:r w:rsidRPr="00454393">
        <w:t> (Adam Garmezy, J.D. Candidate in the Class of 2014 at Duke University School ofLaw; B.A., Amherst College, magna cum laude, 2011, 2013, DUKE ENVIRONMENTAL LAW &amp; POLICY FORUM, "BALANCING HYDRAULIC FRACTURING’SENVIRONMENTAL AND ECONOMIC IMPACTS:THE NEED FOR A COMPREHENSIVEFEDERAL BASELINE AND THE PROVISIONOF LOCAL RIGHTS ", https://scholarship.law.duke.edu/cgi/viewcontent.cgi?article=1252&amp;context=delpf)//veronica</w:t>
      </w:r>
    </w:p>
    <w:p w14:paraId="047AE53A" w14:textId="77777777" w:rsidR="001D4564" w:rsidRDefault="001D4564" w:rsidP="001D4564">
      <w:r>
        <w:t xml:space="preserve">First, whereas shale is relatively resistant to underground fluid migration,180 </w:t>
      </w:r>
      <w:r w:rsidRPr="00F6567D">
        <w:rPr>
          <w:rStyle w:val="Emphasis"/>
        </w:rPr>
        <w:t>intrastate extraction</w:t>
      </w:r>
      <w:r w:rsidRPr="0066660B">
        <w:rPr>
          <w:u w:val="single"/>
        </w:rPr>
        <w:t xml:space="preserve"> can lead to interstate environmental problems, as pollutants flow downstream or seep into aquifers spanning multiple states</w:t>
      </w:r>
      <w:r>
        <w:t xml:space="preserve">.181 </w:t>
      </w:r>
      <w:r w:rsidRPr="0066660B">
        <w:rPr>
          <w:u w:val="single"/>
        </w:rPr>
        <w:t>Pollutants can reach aquifers in multiple ways</w:t>
      </w:r>
      <w:r>
        <w:t xml:space="preserve">, such as through poorly designed water wells182 or via seismic activity that cracks pre-existing fault lines.183 </w:t>
      </w:r>
      <w:r w:rsidRPr="0066660B">
        <w:rPr>
          <w:u w:val="single"/>
        </w:rPr>
        <w:t xml:space="preserve">Concerns with </w:t>
      </w:r>
      <w:r w:rsidRPr="000B1020">
        <w:rPr>
          <w:rStyle w:val="Emphasis"/>
        </w:rPr>
        <w:t>interstate pollution</w:t>
      </w:r>
      <w:r w:rsidRPr="0066660B">
        <w:rPr>
          <w:u w:val="single"/>
        </w:rPr>
        <w:t xml:space="preserve"> are heightened in regions with more groundwater connectivity and non-fracking-related seismic activity.</w:t>
      </w:r>
      <w:r>
        <w:t xml:space="preserve"> Second, geologists are experts at rock formations and therefore, whether a geologist works for a given state or for the federal government, he or she will be equally capable at studying the land formations and deciding upon a proper baseline or minimum threshold that states can then build upon. Additionally, </w:t>
      </w:r>
      <w:r w:rsidRPr="0066660B">
        <w:rPr>
          <w:u w:val="single"/>
        </w:rPr>
        <w:t>national standards do not necessarily need to be equivalent to one-size-fits-all regulation</w:t>
      </w:r>
      <w:r>
        <w:t xml:space="preserve">. For example, requirements could differ by rock permeability or by vertical distance from potable water. Third, </w:t>
      </w:r>
      <w:r w:rsidRPr="0066660B">
        <w:rPr>
          <w:u w:val="single"/>
        </w:rPr>
        <w:t xml:space="preserve">although socioeconomic situations of states differ, because of </w:t>
      </w:r>
      <w:r w:rsidRPr="002520BF">
        <w:t xml:space="preserve">the </w:t>
      </w:r>
      <w:r w:rsidRPr="0066660B">
        <w:rPr>
          <w:u w:val="single"/>
        </w:rPr>
        <w:t xml:space="preserve">negative externalities associated with pollution and </w:t>
      </w:r>
      <w:r w:rsidRPr="002520BF">
        <w:t>concerns regarding intertemporal</w:t>
      </w:r>
      <w:r w:rsidRPr="0066660B">
        <w:rPr>
          <w:u w:val="single"/>
        </w:rPr>
        <w:t xml:space="preserve"> decision-making, state legislation balancing short-term economic gains and long-term environmental costs will lead to suboptimal results</w:t>
      </w:r>
      <w:r>
        <w:t>. This topic is discussed in greater detail below.</w:t>
      </w:r>
    </w:p>
    <w:p w14:paraId="79B88416" w14:textId="77777777" w:rsidR="001D4564" w:rsidRDefault="001D4564" w:rsidP="001D4564">
      <w:r>
        <w:t xml:space="preserve">Because many sectors of the oil and natural gas industry were exempted from environmental regulations with the Energy Policy Act of 2005,185 one could argue that the “Halliburton loophole” provides evidence that the federal government is incapable of comprehensive federal legislation. However, the </w:t>
      </w:r>
      <w:r w:rsidRPr="002520BF">
        <w:rPr>
          <w:u w:val="single"/>
        </w:rPr>
        <w:t>federal government</w:t>
      </w:r>
      <w:r>
        <w:t xml:space="preserve"> has proven </w:t>
      </w:r>
      <w:r w:rsidRPr="002520BF">
        <w:rPr>
          <w:u w:val="single"/>
        </w:rPr>
        <w:t xml:space="preserve">capable of </w:t>
      </w:r>
      <w:r w:rsidRPr="000B1020">
        <w:rPr>
          <w:rStyle w:val="Emphasis"/>
        </w:rPr>
        <w:t>comprehensive</w:t>
      </w:r>
      <w:r w:rsidRPr="002520BF">
        <w:rPr>
          <w:u w:val="single"/>
        </w:rPr>
        <w:t xml:space="preserve"> federal environmental </w:t>
      </w:r>
      <w:r w:rsidRPr="000B1020">
        <w:rPr>
          <w:rStyle w:val="Emphasis"/>
        </w:rPr>
        <w:t>regulation</w:t>
      </w:r>
      <w:r>
        <w:t xml:space="preserve"> before. The federal government already has sweeping environmental regulations in place, </w:t>
      </w:r>
      <w:r w:rsidRPr="002520BF">
        <w:rPr>
          <w:u w:val="single"/>
        </w:rPr>
        <w:t>such as the CWA, SDWA, CAA, and CERCLA</w:t>
      </w:r>
      <w:r>
        <w:t>. For example, the EPA and Transportation Department already regulate greenhouse gas emissions for automobiles pursuant to the CAA.186 Because of methane’s potency as a greenhouse gas,187 the EPA should remove the natural gas industry’s exemption from the CAA aggregating policies,188 and aggregate emissions that occur from drilling operations. As California can set its own vehicular emissions standards, other states should similarly be waived from preemption if they wish to increase environmental protections.189 Furthermore, there is no reason why the environmental impacts of coal mining should be scrutinized more carefully by the federal government than those of natural gas exploration.</w:t>
      </w:r>
    </w:p>
    <w:p w14:paraId="36B02BAA" w14:textId="77777777" w:rsidR="001D4564" w:rsidRDefault="001D4564" w:rsidP="001D4564">
      <w:r>
        <w:t xml:space="preserve">Moreover, the federal government’s previous failure to get involved in the hydrofracking debate is partly attributable to Dick Cheney’s actions as the chair of the national Energy Policy Development Group.191 If the federal government were to establish a comprehensive federal hydrofracking baseline in the future, one would hope that they would choose a person with a more neutral mindset to chair the task force. Because of the negative publicity afforded to the “Halliburton loophole,” it is unlikely that such a biased chair would be picked the second time around. With a more impartial chair, </w:t>
      </w:r>
      <w:r w:rsidRPr="000B1020">
        <w:rPr>
          <w:rStyle w:val="Emphasis"/>
        </w:rPr>
        <w:t>federal action</w:t>
      </w:r>
      <w:r w:rsidRPr="002520BF">
        <w:rPr>
          <w:u w:val="single"/>
        </w:rPr>
        <w:t xml:space="preserve"> will be </w:t>
      </w:r>
      <w:r>
        <w:rPr>
          <w:u w:val="single"/>
        </w:rPr>
        <w:t>0</w:t>
      </w:r>
      <w:r w:rsidRPr="002520BF">
        <w:rPr>
          <w:u w:val="single"/>
        </w:rPr>
        <w:t xml:space="preserve"> and more able to overcome the barriers preventing efficient state balancing of the tension between energy and environmental issues</w:t>
      </w:r>
      <w:r>
        <w:t>.</w:t>
      </w:r>
    </w:p>
    <w:p w14:paraId="1F87F359" w14:textId="77777777" w:rsidR="001D4564" w:rsidRDefault="001D4564" w:rsidP="001D4564">
      <w:r>
        <w:t>Many gas-rich states, as well as gas-industry lobbyists, argue that state regulation is adequate because fracking operations have presented few problems and unnecessarily imposing federal regulation would burden the industry by increasing costs of permitting and slowing production.192 However, this argument ignores the potentially significant long-term environmental costs that come with hydrofracking. Whereas pollutants in small doses may do little harm, as pollutants aggregate, there may be a more cognizable, longterm impact. Indeed, the EPA, in its most recent evaluation of hydrofracking in Pavillion, Wyoming in 2011, discussed previously, concluded that hydrofracking had led to pollution of the water supply—providing bona fide evidence that hydrofracking can contribute to environmental degradation. Because the EPA only made this conclusion very recently, other incidences of pollution will likely be attributed to hydrofracking in the coming years as more studies are conducted and pollution aggregates in the water supply. After all, the EPA’s stance on hydrofracking changed dramatically from 2004 (when the agency concluded that fracking posed little threat to the environment) to 2011 (when the EPA concluded that fracking had contaminated the Wyoming water supply).</w:t>
      </w:r>
    </w:p>
    <w:p w14:paraId="14A3F6AE" w14:textId="77777777" w:rsidR="00323DFE" w:rsidRDefault="00323DFE" w:rsidP="00323DFE">
      <w:pPr>
        <w:pStyle w:val="Heading4"/>
      </w:pPr>
      <w:r>
        <w:t>Only federal regulation can solve regulatory oversight</w:t>
      </w:r>
    </w:p>
    <w:p w14:paraId="713B401C" w14:textId="77777777" w:rsidR="00323DFE" w:rsidRDefault="00323DFE" w:rsidP="00323DFE">
      <w:r w:rsidRPr="00E64029">
        <w:rPr>
          <w:b/>
          <w:bCs/>
        </w:rPr>
        <w:t xml:space="preserve">Powers 11 </w:t>
      </w:r>
      <w:r>
        <w:t>[Emily C. Powers*, J.D. Candidate, Brooklyn Law School, 2012; M.L.A., Cornell University, NOTE AND COMMENT: FRACKING AND FEDERALISM: SUPPORT FOR AN ADAPTIVE APPROACH THAT AVOIDS THE TRAGEDY OF THE REGULATORY COMMONS, 19 J.L. &amp; Pol'y 913, 952-971, 2011, lexis]</w:t>
      </w:r>
    </w:p>
    <w:p w14:paraId="09175648" w14:textId="77777777" w:rsidR="00323DFE" w:rsidRPr="008820DB" w:rsidRDefault="00323DFE" w:rsidP="00323DFE">
      <w:pPr>
        <w:rPr>
          <w:sz w:val="16"/>
        </w:rPr>
      </w:pPr>
      <w:r w:rsidRPr="008820DB">
        <w:rPr>
          <w:sz w:val="16"/>
        </w:rPr>
        <w:t xml:space="preserve">Although matching principle proponents would likely argue that wholly intrastate municipal drinking water supplies can be more appropriately and efficiently regulated at the state or local level, an adaptive approach to federalism supports the idea that a federal environmental law like the SDWA is equally justified as those that target clearly interstate resources like air and navigable waterways. Analysis of the SDWA shows that applying the matching principle and fixing a static regulatory position that drinking water is always better left to localities or states can result in underprotection. </w:t>
      </w:r>
      <w:r w:rsidRPr="00E64029">
        <w:rPr>
          <w:rStyle w:val="Emphasis"/>
        </w:rPr>
        <w:t>Water resources that states and localities can protect</w:t>
      </w:r>
      <w:r w:rsidRPr="00CD06B9">
        <w:rPr>
          <w:u w:val="single"/>
        </w:rPr>
        <w:t xml:space="preserve"> most efficiently</w:t>
      </w:r>
      <w:r w:rsidRPr="008820DB">
        <w:rPr>
          <w:sz w:val="16"/>
        </w:rPr>
        <w:t xml:space="preserve"> </w:t>
      </w:r>
      <w:r w:rsidRPr="00CD06B9">
        <w:rPr>
          <w:u w:val="single"/>
        </w:rPr>
        <w:t xml:space="preserve">under "normal" conditions </w:t>
      </w:r>
      <w:r w:rsidRPr="00E64029">
        <w:rPr>
          <w:rStyle w:val="Emphasis"/>
        </w:rPr>
        <w:t>may be left vulnerable when a new kind of industry, such as hydrofracking, arises that has unprecedented and formerly unforeseeable impacts</w:t>
      </w:r>
      <w:r w:rsidRPr="008820DB">
        <w:rPr>
          <w:sz w:val="16"/>
        </w:rPr>
        <w:t xml:space="preserve">. </w:t>
      </w:r>
      <w:r w:rsidRPr="00CD06B9">
        <w:rPr>
          <w:u w:val="single"/>
        </w:rPr>
        <w:t>Towns can only use devices like weak wellhead protection ordinances to prevent pollution of communal water supplies</w:t>
      </w:r>
      <w:r w:rsidRPr="008820DB">
        <w:rPr>
          <w:sz w:val="16"/>
        </w:rPr>
        <w:t xml:space="preserve">. And as in Tioga County, where one aquifer supplies a whole county, a wellhead protection plan will not forestall contamination that occurs outside the borders of the municipality that has enacted the plan. </w:t>
      </w:r>
      <w:r w:rsidRPr="00E64029">
        <w:rPr>
          <w:rStyle w:val="Emphasis"/>
        </w:rPr>
        <w:t>If the SDWA were to apply to hydrofracking, federal enforcement and oversight resources would</w:t>
      </w:r>
      <w:r w:rsidRPr="008820DB">
        <w:rPr>
          <w:sz w:val="16"/>
        </w:rPr>
        <w:t xml:space="preserve"> [*966] </w:t>
      </w:r>
      <w:r w:rsidRPr="00E64029">
        <w:rPr>
          <w:rStyle w:val="Emphasis"/>
        </w:rPr>
        <w:t>offer a higher level of assured protection.</w:t>
      </w:r>
      <w:r w:rsidRPr="008820DB">
        <w:rPr>
          <w:sz w:val="16"/>
        </w:rPr>
        <w:t xml:space="preserve"> </w:t>
      </w:r>
      <w:r w:rsidRPr="00CD06B9">
        <w:rPr>
          <w:u w:val="single"/>
        </w:rPr>
        <w:t>Not only would the federal government carry a bigger stick to ensure compliance, but federal intervention would cut out the formidable costs of establishing and revisiting baseline</w:t>
      </w:r>
      <w:r w:rsidRPr="008820DB">
        <w:rPr>
          <w:sz w:val="16"/>
        </w:rPr>
        <w:t xml:space="preserve"> </w:t>
      </w:r>
      <w:r w:rsidRPr="00CD06B9">
        <w:rPr>
          <w:u w:val="single"/>
        </w:rPr>
        <w:t>standards where the nature of novel harms is not well understood.</w:t>
      </w:r>
      <w:r w:rsidRPr="008820DB">
        <w:rPr>
          <w:sz w:val="16"/>
        </w:rPr>
        <w:t xml:space="preserve"> Furthermore, forcing energy companies to implement technologies that will prevent harm to municipal water supplies could have the beneficial impact of preventing harm to unregulated water sources, like private wells, as industry operating standards improve in order to achieve compliance with federal regulations. Hydrofracking shows that </w:t>
      </w:r>
      <w:r w:rsidRPr="00E64029">
        <w:rPr>
          <w:rStyle w:val="Emphasis"/>
        </w:rPr>
        <w:t>even federal laws that seem intrusive at the local or state level may be necessary to ensure proper protection of critical commonly held resources.</w:t>
      </w:r>
      <w:r w:rsidRPr="008820DB">
        <w:rPr>
          <w:sz w:val="16"/>
        </w:rPr>
        <w:t xml:space="preserve"> </w:t>
      </w:r>
      <w:r w:rsidRPr="00CD06B9">
        <w:rPr>
          <w:u w:val="single"/>
        </w:rPr>
        <w:t>Thus, allowing federal laws to provide a stable framework while increasing responsiveness within that framework will lead to better protection</w:t>
      </w:r>
      <w:r w:rsidRPr="008820DB">
        <w:rPr>
          <w:sz w:val="16"/>
        </w:rPr>
        <w:t>.</w:t>
      </w:r>
    </w:p>
    <w:p w14:paraId="5F55AF0B" w14:textId="77777777" w:rsidR="00323DFE" w:rsidRPr="008820DB" w:rsidRDefault="00323DFE" w:rsidP="00323DFE">
      <w:pPr>
        <w:rPr>
          <w:sz w:val="16"/>
        </w:rPr>
      </w:pPr>
      <w:r w:rsidRPr="008820DB">
        <w:rPr>
          <w:sz w:val="16"/>
        </w:rPr>
        <w:t>C. Avoiding Regulatory Commons Problems</w:t>
      </w:r>
    </w:p>
    <w:p w14:paraId="75291D3F" w14:textId="77777777" w:rsidR="00323DFE" w:rsidRPr="00CD06B9" w:rsidRDefault="00323DFE" w:rsidP="00323DFE">
      <w:pPr>
        <w:rPr>
          <w:u w:val="single"/>
        </w:rPr>
      </w:pPr>
      <w:r w:rsidRPr="008820DB">
        <w:rPr>
          <w:sz w:val="16"/>
        </w:rPr>
        <w:t xml:space="preserve">In addition to demonstrating that an adaptive approach is preferable to a matching approach, New York's experience with hydrofracking sheds light on some aspects of operative incentives within the regulatory commons. As in New York, states may have conflicting regulatory mandates, which result in incentive confusion and distortion. For example, the DEC's goal is to promote the maximum extent of exploitation of gas resources while protecting correlative rights and the environment - goals that are in conflict. Giving the states primacy over environmental problems while tasking them with striking a balance between economic growth and environmental protection may make it less likely they will have incentives to include localities in permitting and land-use decisions. In an atmosphere where there is pressure [*967] to compromise, states have incentives to stifle legitimate opposition; they can easily characterize such opposition as "NIMBYism" and dismiss it. For example, in New York, meaningful opportunity to express local opposition and participate in critical decisions over how hydrofracking will occur is foreclosed by the State's usurpation of traditional zoning power and local SPDES and SWPPP permitting processes. Contracted authority leads to jurisdictional insecurity at the local level; meanwhile, the State has not provided adequate mechanisms for protection. However, if federal law were to apply, the push to begin hydrofracking would be slowed dramatically as energy companies would be forced to comply with federal permitting processes. </w:t>
      </w:r>
      <w:r w:rsidRPr="00CD06B9">
        <w:rPr>
          <w:u w:val="single"/>
        </w:rPr>
        <w:t>State and local regulators would have more time and more resources to focus on and refine strategies best suited to their historic expertise</w:t>
      </w:r>
      <w:r w:rsidRPr="008820DB">
        <w:rPr>
          <w:sz w:val="16"/>
        </w:rPr>
        <w:t xml:space="preserve">, </w:t>
      </w:r>
      <w:r w:rsidRPr="00CD06B9">
        <w:rPr>
          <w:u w:val="single"/>
        </w:rPr>
        <w:t xml:space="preserve">such as </w:t>
      </w:r>
      <w:r w:rsidRPr="00E64029">
        <w:rPr>
          <w:rStyle w:val="Emphasis"/>
        </w:rPr>
        <w:t>cooperative compliance with the federal environmental law</w:t>
      </w:r>
      <w:r w:rsidRPr="00CD06B9">
        <w:rPr>
          <w:u w:val="single"/>
        </w:rPr>
        <w:t>s</w:t>
      </w:r>
      <w:r w:rsidRPr="008820DB">
        <w:rPr>
          <w:sz w:val="16"/>
        </w:rPr>
        <w:t xml:space="preserve">, land use and natural resources planning, and municipal zoning. </w:t>
      </w:r>
      <w:r w:rsidRPr="00CD06B9">
        <w:rPr>
          <w:u w:val="single"/>
        </w:rPr>
        <w:t>Shared regulatory responsibility and a slowed pace could help diminish the high stakes atmosphere</w:t>
      </w:r>
      <w:r w:rsidRPr="008820DB">
        <w:rPr>
          <w:sz w:val="16"/>
        </w:rPr>
        <w:t xml:space="preserve"> that currently drives New York to stifle meaningful local input, </w:t>
      </w:r>
      <w:r w:rsidRPr="00CD06B9">
        <w:rPr>
          <w:u w:val="single"/>
        </w:rPr>
        <w:t>and would lead to enhanced deliberation and increased jurisdictional confidence overall.</w:t>
      </w:r>
    </w:p>
    <w:p w14:paraId="4553FB70" w14:textId="77777777" w:rsidR="00323DFE" w:rsidRPr="00CD06B9" w:rsidRDefault="00323DFE" w:rsidP="00323DFE">
      <w:pPr>
        <w:rPr>
          <w:u w:val="single"/>
        </w:rPr>
      </w:pPr>
      <w:r w:rsidRPr="008820DB">
        <w:rPr>
          <w:sz w:val="16"/>
        </w:rPr>
        <w:t xml:space="preserve">Finally, the pervasive role of compromise in preference setting at the local level suggests that avoiding regulatory commons problems involves awareness of differences in risk tolerances across the three tiers of government. As is occurring in New York, states and localities may be bound to accept higher levels of risk than many citizens prefer because the combination of profits and harm-prevention strategies that rely on industry skew incentive structures and align risk tolerances with industry preferences. In [*968] addition, local actors have little choice but to accept an activity, even if they would prefer to keep it out of their environs. By contrast, </w:t>
      </w:r>
      <w:r w:rsidRPr="00CD06B9">
        <w:rPr>
          <w:u w:val="single"/>
        </w:rPr>
        <w:t>regulators at the federal level are more insulated from immediate risks of harm, direct benefits, and complicated mixtures of the two</w:t>
      </w:r>
      <w:r w:rsidRPr="008820DB">
        <w:rPr>
          <w:sz w:val="16"/>
        </w:rPr>
        <w:t xml:space="preserve">. Thus, </w:t>
      </w:r>
      <w:r w:rsidRPr="00E64029">
        <w:rPr>
          <w:rStyle w:val="Emphasis"/>
        </w:rPr>
        <w:t>federal regulators may be better poised to set and enforce baseline standards</w:t>
      </w:r>
      <w:r w:rsidRPr="008820DB">
        <w:rPr>
          <w:sz w:val="16"/>
        </w:rPr>
        <w:t xml:space="preserve"> </w:t>
      </w:r>
      <w:r w:rsidRPr="00CD06B9">
        <w:rPr>
          <w:u w:val="single"/>
        </w:rPr>
        <w:t>that can prevent any group or community from accepting unacceptably high levels of risk.</w:t>
      </w:r>
      <w:r w:rsidRPr="008820DB">
        <w:rPr>
          <w:sz w:val="16"/>
        </w:rPr>
        <w:t xml:space="preserve"> In addition, </w:t>
      </w:r>
      <w:r w:rsidRPr="00CD06B9">
        <w:rPr>
          <w:u w:val="single"/>
        </w:rPr>
        <w:t xml:space="preserve">varying the level of federal oversight according to type of activity rather than the type of harms an activity causes </w:t>
      </w:r>
      <w:r w:rsidRPr="008820DB">
        <w:rPr>
          <w:sz w:val="16"/>
        </w:rPr>
        <w:t xml:space="preserve">- as is occurring with hydrofracking - </w:t>
      </w:r>
      <w:r w:rsidRPr="00CD06B9">
        <w:rPr>
          <w:u w:val="single"/>
        </w:rPr>
        <w:t>results in inconsistent application of laws that adds to jurisdictional confusion.</w:t>
      </w:r>
    </w:p>
    <w:p w14:paraId="41E1D3C6" w14:textId="77777777" w:rsidR="00323DFE" w:rsidRPr="008820DB" w:rsidRDefault="00323DFE" w:rsidP="00323DFE">
      <w:pPr>
        <w:rPr>
          <w:sz w:val="16"/>
        </w:rPr>
      </w:pPr>
      <w:r w:rsidRPr="008820DB">
        <w:rPr>
          <w:sz w:val="16"/>
        </w:rPr>
        <w:t xml:space="preserve">While adding another layer of regulatory authority will introduce a new group of actors, with their own incentive structures that could arguably add to jurisdictional confusion, </w:t>
      </w:r>
      <w:r w:rsidRPr="00E64029">
        <w:rPr>
          <w:rStyle w:val="Emphasis"/>
        </w:rPr>
        <w:t>a federal role seems nonetheless necessary to ensure adequate protection</w:t>
      </w:r>
      <w:r w:rsidRPr="008820DB">
        <w:rPr>
          <w:sz w:val="16"/>
        </w:rPr>
        <w:t xml:space="preserve">. Where </w:t>
      </w:r>
      <w:r w:rsidRPr="00CD06B9">
        <w:rPr>
          <w:u w:val="single"/>
        </w:rPr>
        <w:t>state and local oversight and enforcement resources are not adequate to meet an environmental law challenge</w:t>
      </w:r>
      <w:r w:rsidRPr="008820DB">
        <w:rPr>
          <w:sz w:val="16"/>
        </w:rPr>
        <w:t xml:space="preserve">, a federal role would assure that energy companies exercise a minimum level of environmental precaution. Local governments would then not be compelled to enter unenforceable agreements that result in the same, or likely far less, protection. </w:t>
      </w:r>
      <w:r w:rsidRPr="00CD06B9">
        <w:rPr>
          <w:u w:val="single"/>
        </w:rPr>
        <w:t>Local governments could spend their scarce resources on initiatives that contribute to the long-term stability of their communities rather than on scrambling to prepare or on negotiations with energy companies with short-term and myopic</w:t>
      </w:r>
      <w:r w:rsidRPr="008820DB">
        <w:rPr>
          <w:sz w:val="16"/>
        </w:rPr>
        <w:t xml:space="preserve"> [*969] </w:t>
      </w:r>
      <w:r w:rsidRPr="00CD06B9">
        <w:rPr>
          <w:u w:val="single"/>
        </w:rPr>
        <w:t>interests</w:t>
      </w:r>
      <w:r w:rsidRPr="008820DB">
        <w:rPr>
          <w:sz w:val="16"/>
        </w:rPr>
        <w:t xml:space="preserve">. </w:t>
      </w:r>
      <w:r w:rsidRPr="00CD06B9">
        <w:rPr>
          <w:u w:val="single"/>
        </w:rPr>
        <w:t>This outcome seems entirely consistent with the purposes of federalism</w:t>
      </w:r>
      <w:r w:rsidRPr="008820DB">
        <w:rPr>
          <w:sz w:val="16"/>
        </w:rPr>
        <w:t xml:space="preserve"> - that responsibilities at each level of government are correlated to resources and expectations about accountability.</w:t>
      </w:r>
    </w:p>
    <w:p w14:paraId="0F8635D7" w14:textId="77777777" w:rsidR="00323DFE" w:rsidRDefault="00323DFE" w:rsidP="00323DFE">
      <w:r w:rsidRPr="00CD06B9">
        <w:rPr>
          <w:u w:val="single"/>
        </w:rPr>
        <w:t xml:space="preserve">Application of federal laws along with state and local regulations can also play an </w:t>
      </w:r>
      <w:r w:rsidRPr="00E64029">
        <w:rPr>
          <w:rStyle w:val="Emphasis"/>
        </w:rPr>
        <w:t>important signaling</w:t>
      </w:r>
      <w:r w:rsidRPr="00CD06B9">
        <w:rPr>
          <w:u w:val="single"/>
        </w:rPr>
        <w:t xml:space="preserve"> role by setting normative priorities.</w:t>
      </w:r>
      <w:r w:rsidRPr="008820DB">
        <w:rPr>
          <w:sz w:val="16"/>
        </w:rPr>
        <w:t xml:space="preserve"> </w:t>
      </w:r>
      <w:r w:rsidRPr="00CD06B9">
        <w:rPr>
          <w:u w:val="single"/>
        </w:rPr>
        <w:t xml:space="preserve">These priorities serve to reinforce </w:t>
      </w:r>
      <w:r w:rsidRPr="00E64029">
        <w:rPr>
          <w:rStyle w:val="Emphasis"/>
        </w:rPr>
        <w:t>clarity over</w:t>
      </w:r>
      <w:r w:rsidRPr="00CD06B9">
        <w:rPr>
          <w:u w:val="single"/>
        </w:rPr>
        <w:t xml:space="preserve">, and </w:t>
      </w:r>
      <w:r w:rsidRPr="00E64029">
        <w:rPr>
          <w:rStyle w:val="Emphasis"/>
        </w:rPr>
        <w:t>confidence in</w:t>
      </w:r>
      <w:r w:rsidRPr="00CD06B9">
        <w:rPr>
          <w:u w:val="single"/>
        </w:rPr>
        <w:t xml:space="preserve">, </w:t>
      </w:r>
      <w:r w:rsidRPr="00E64029">
        <w:rPr>
          <w:rStyle w:val="Emphasis"/>
        </w:rPr>
        <w:t>regulatory authority to meet novel challenges</w:t>
      </w:r>
      <w:r w:rsidRPr="008820DB">
        <w:rPr>
          <w:sz w:val="16"/>
        </w:rPr>
        <w:t xml:space="preserve">. As in the hydrofracking example, failure to apply environmental laws in a consistent fashion decreases regulator assurance in jurisdictional authority. Because it seems clear that the federal government is steadfastly interested in developing natural gas resources, </w:t>
      </w:r>
      <w:r w:rsidRPr="00CD06B9">
        <w:rPr>
          <w:u w:val="single"/>
        </w:rPr>
        <w:t>an increased federal role in the regulation of hydrofracking is not likely to result in insurmountable barriers to production</w:t>
      </w:r>
      <w:r w:rsidRPr="008820DB">
        <w:rPr>
          <w:sz w:val="16"/>
        </w:rPr>
        <w:t xml:space="preserve"> </w:t>
      </w:r>
      <w:r w:rsidRPr="00CD06B9">
        <w:rPr>
          <w:u w:val="single"/>
        </w:rPr>
        <w:t xml:space="preserve">and may </w:t>
      </w:r>
      <w:r w:rsidRPr="00E64029">
        <w:rPr>
          <w:rStyle w:val="Emphasis"/>
        </w:rPr>
        <w:t>provide legal, conceptual, and normative stability</w:t>
      </w:r>
      <w:r w:rsidRPr="008820DB">
        <w:rPr>
          <w:sz w:val="16"/>
        </w:rPr>
        <w:t xml:space="preserve"> </w:t>
      </w:r>
      <w:r w:rsidRPr="00CD06B9">
        <w:rPr>
          <w:u w:val="single"/>
        </w:rPr>
        <w:t xml:space="preserve">that is key to avoiding </w:t>
      </w:r>
      <w:r w:rsidRPr="00E64029">
        <w:rPr>
          <w:rStyle w:val="Emphasis"/>
        </w:rPr>
        <w:t>regulatory commons problems</w:t>
      </w:r>
      <w:r w:rsidRPr="008820DB">
        <w:rPr>
          <w:sz w:val="16"/>
        </w:rPr>
        <w:t>.</w:t>
      </w:r>
    </w:p>
    <w:p w14:paraId="2ACC2397" w14:textId="77777777" w:rsidR="00323DFE" w:rsidRDefault="00323DFE" w:rsidP="00323DFE"/>
    <w:p w14:paraId="747E3151" w14:textId="77777777" w:rsidR="00323DFE" w:rsidRDefault="00323DFE" w:rsidP="00323DFE"/>
    <w:p w14:paraId="2836EBFC" w14:textId="77777777" w:rsidR="00323DFE" w:rsidRPr="00970C5E" w:rsidRDefault="00323DFE" w:rsidP="00323DFE"/>
    <w:p w14:paraId="5E07EA40" w14:textId="77777777" w:rsidR="00323DFE" w:rsidRPr="00970C5E" w:rsidRDefault="00323DFE" w:rsidP="00323DFE"/>
    <w:p w14:paraId="0534E6C4" w14:textId="3520EAB3" w:rsidR="00280853" w:rsidRDefault="00280853" w:rsidP="00280853">
      <w:pPr>
        <w:pStyle w:val="Heading4"/>
      </w:pPr>
      <w:r>
        <w:t xml:space="preserve">Creating a clear </w:t>
      </w:r>
      <w:r w:rsidR="001D4564">
        <w:t>federal</w:t>
      </w:r>
      <w:r>
        <w:t xml:space="preserve"> standard reduces regulatory lag  </w:t>
      </w:r>
    </w:p>
    <w:p w14:paraId="2CCB7458" w14:textId="6696515B" w:rsidR="00280853" w:rsidRDefault="00280853" w:rsidP="001D4564">
      <w:r w:rsidRPr="001D4564">
        <w:rPr>
          <w:b/>
          <w:bCs/>
        </w:rPr>
        <w:t>Ghoshray 13</w:t>
      </w:r>
      <w:r w:rsidRPr="00280853">
        <w:t xml:space="preserve"> </w:t>
      </w:r>
      <w:r>
        <w:t xml:space="preserve">[Saby, </w:t>
      </w:r>
      <w:r w:rsidRPr="00280853">
        <w:t>PhD, President, Institute of Interdisciplinary Studies, Director – Research, and Compliance WorldCompliance Company</w:t>
      </w:r>
      <w:r>
        <w:t>, “</w:t>
      </w:r>
      <w:r w:rsidRPr="00280853">
        <w:t>POWERING THE FUTURE: A 21ST CENTURY GUIDE FOR ENERGY PRACTITIONERS: CHARTING THE FUTURE TRAJECTORY FOR FRACKING REGULATION: FROM ENVIRONMENTAL DEMOCRACY TO COOPERATIVE FEDERALISM</w:t>
      </w:r>
      <w:r>
        <w:t>,”</w:t>
      </w:r>
      <w:r w:rsidRPr="00280853">
        <w:t xml:space="preserve"> Spring, </w:t>
      </w:r>
      <w:r>
        <w:t xml:space="preserve">2013, </w:t>
      </w:r>
      <w:r w:rsidRPr="00280853">
        <w:t>38 T. Marshall L. Rev</w:t>
      </w:r>
      <w:r>
        <w:t>’]</w:t>
      </w:r>
    </w:p>
    <w:p w14:paraId="579B87A1" w14:textId="77777777" w:rsidR="001D4564" w:rsidRDefault="001D4564" w:rsidP="001D4564">
      <w:r>
        <w:t>VII. A PATH FORWARD: ARGUING FOR COOPERATIVE FEDERALISM</w:t>
      </w:r>
    </w:p>
    <w:p w14:paraId="04AF18E3" w14:textId="77777777" w:rsidR="001D4564" w:rsidRDefault="001D4564" w:rsidP="001D4564">
      <w:r w:rsidRPr="001650E9">
        <w:rPr>
          <w:u w:val="single"/>
        </w:rPr>
        <w:t xml:space="preserve">Against a backdrop of a </w:t>
      </w:r>
      <w:r w:rsidRPr="00190741">
        <w:rPr>
          <w:rStyle w:val="Emphasis"/>
        </w:rPr>
        <w:t>confusional conundrum</w:t>
      </w:r>
      <w:r w:rsidRPr="001650E9">
        <w:rPr>
          <w:u w:val="single"/>
        </w:rPr>
        <w:t xml:space="preserve"> surrounding fracking,</w:t>
      </w:r>
      <w:r>
        <w:t xml:space="preserve"> </w:t>
      </w:r>
      <w:r w:rsidRPr="001650E9">
        <w:rPr>
          <w:u w:val="single"/>
        </w:rPr>
        <w:t xml:space="preserve">the </w:t>
      </w:r>
      <w:r w:rsidRPr="00190741">
        <w:rPr>
          <w:rStyle w:val="Emphasis"/>
        </w:rPr>
        <w:t>central inquiry</w:t>
      </w:r>
      <w:r w:rsidRPr="001650E9">
        <w:rPr>
          <w:u w:val="single"/>
        </w:rPr>
        <w:t xml:space="preserve"> revolves around </w:t>
      </w:r>
      <w:r w:rsidRPr="00190741">
        <w:rPr>
          <w:rStyle w:val="Emphasis"/>
        </w:rPr>
        <w:t>how and who should regulate fracking</w:t>
      </w:r>
      <w:r>
        <w:t xml:space="preserve">. n154 As the analysis above has proven, </w:t>
      </w:r>
      <w:r w:rsidRPr="001650E9">
        <w:rPr>
          <w:u w:val="single"/>
        </w:rPr>
        <w:t xml:space="preserve">the U.S. </w:t>
      </w:r>
      <w:r w:rsidRPr="00DA047B">
        <w:rPr>
          <w:highlight w:val="green"/>
          <w:u w:val="single"/>
        </w:rPr>
        <w:t>shale</w:t>
      </w:r>
      <w:r w:rsidRPr="001650E9">
        <w:rPr>
          <w:u w:val="single"/>
        </w:rPr>
        <w:t xml:space="preserve"> gas </w:t>
      </w:r>
      <w:r w:rsidRPr="00DA047B">
        <w:rPr>
          <w:highlight w:val="green"/>
          <w:u w:val="single"/>
        </w:rPr>
        <w:t xml:space="preserve">production is not only </w:t>
      </w:r>
      <w:r w:rsidRPr="00DA047B">
        <w:rPr>
          <w:rStyle w:val="Emphasis"/>
          <w:highlight w:val="green"/>
        </w:rPr>
        <w:t>controversial</w:t>
      </w:r>
      <w:r w:rsidRPr="00DA047B">
        <w:rPr>
          <w:highlight w:val="green"/>
          <w:u w:val="single"/>
        </w:rPr>
        <w:t>, but</w:t>
      </w:r>
      <w:r w:rsidRPr="001650E9">
        <w:rPr>
          <w:u w:val="single"/>
        </w:rPr>
        <w:t xml:space="preserve"> is </w:t>
      </w:r>
      <w:r w:rsidRPr="00DA047B">
        <w:rPr>
          <w:rStyle w:val="Emphasis"/>
          <w:highlight w:val="green"/>
        </w:rPr>
        <w:t>fraught with uncertainty</w:t>
      </w:r>
      <w:r w:rsidRPr="001650E9">
        <w:rPr>
          <w:u w:val="single"/>
        </w:rPr>
        <w:t xml:space="preserve"> </w:t>
      </w:r>
      <w:r w:rsidRPr="00DA047B">
        <w:rPr>
          <w:highlight w:val="green"/>
          <w:u w:val="single"/>
        </w:rPr>
        <w:t>surrounding</w:t>
      </w:r>
      <w:r w:rsidRPr="001650E9">
        <w:rPr>
          <w:u w:val="single"/>
        </w:rPr>
        <w:t xml:space="preserve"> </w:t>
      </w:r>
      <w:r w:rsidRPr="00190741">
        <w:rPr>
          <w:rStyle w:val="Emphasis"/>
        </w:rPr>
        <w:t xml:space="preserve">various </w:t>
      </w:r>
      <w:r w:rsidRPr="00DA047B">
        <w:rPr>
          <w:rStyle w:val="Emphasis"/>
          <w:highlight w:val="green"/>
        </w:rPr>
        <w:t>adverse impacts</w:t>
      </w:r>
      <w:r w:rsidRPr="001650E9">
        <w:rPr>
          <w:u w:val="single"/>
        </w:rPr>
        <w:t xml:space="preserve"> that has not been fully explored.</w:t>
      </w:r>
      <w:r>
        <w:t xml:space="preserve"> </w:t>
      </w:r>
      <w:r w:rsidRPr="001650E9">
        <w:rPr>
          <w:u w:val="single"/>
        </w:rPr>
        <w:t xml:space="preserve">Against a flurry of activities within the political economy of energy production, the call for replacing fossil fuel with cleaner natural gas certainly </w:t>
      </w:r>
      <w:r w:rsidRPr="00190741">
        <w:rPr>
          <w:rStyle w:val="Emphasis"/>
        </w:rPr>
        <w:t>becomes louder with each passing day</w:t>
      </w:r>
      <w:r>
        <w:t xml:space="preserve">. n155 As a result, state and local regulators across the states are scrambling to cope with the evolving drilling boom in various states. n156 </w:t>
      </w:r>
      <w:r w:rsidRPr="00DA047B">
        <w:rPr>
          <w:highlight w:val="green"/>
          <w:u w:val="single"/>
        </w:rPr>
        <w:t>Whether or not</w:t>
      </w:r>
      <w:r w:rsidRPr="001650E9">
        <w:rPr>
          <w:u w:val="single"/>
        </w:rPr>
        <w:t xml:space="preserve"> federal </w:t>
      </w:r>
      <w:r w:rsidRPr="00DA047B">
        <w:rPr>
          <w:highlight w:val="green"/>
          <w:u w:val="single"/>
        </w:rPr>
        <w:t>regulators</w:t>
      </w:r>
      <w:r w:rsidRPr="001650E9">
        <w:rPr>
          <w:u w:val="single"/>
        </w:rPr>
        <w:t xml:space="preserve"> </w:t>
      </w:r>
      <w:r w:rsidRPr="00DA047B">
        <w:rPr>
          <w:highlight w:val="green"/>
          <w:u w:val="single"/>
        </w:rPr>
        <w:t>must step up</w:t>
      </w:r>
      <w:r w:rsidRPr="001650E9">
        <w:rPr>
          <w:u w:val="single"/>
        </w:rPr>
        <w:t xml:space="preserve"> to the plate or augment the existing local regulations</w:t>
      </w:r>
      <w:r>
        <w:t xml:space="preserve"> </w:t>
      </w:r>
      <w:r w:rsidRPr="00DA047B">
        <w:rPr>
          <w:highlight w:val="green"/>
          <w:u w:val="single"/>
        </w:rPr>
        <w:t xml:space="preserve">has been one of the running themes within the </w:t>
      </w:r>
      <w:r w:rsidRPr="00DA047B">
        <w:rPr>
          <w:rStyle w:val="Emphasis"/>
          <w:highlight w:val="green"/>
        </w:rPr>
        <w:t>regulatory lag</w:t>
      </w:r>
      <w:r w:rsidRPr="001650E9">
        <w:rPr>
          <w:u w:val="single"/>
        </w:rPr>
        <w:t xml:space="preserve"> perceived within the fracking industry</w:t>
      </w:r>
      <w:r>
        <w:t xml:space="preserve">. n157 </w:t>
      </w:r>
      <w:r w:rsidRPr="001650E9">
        <w:rPr>
          <w:u w:val="single"/>
        </w:rPr>
        <w:t xml:space="preserve">Examining the existing regulator landscape and the anatomy of fracking from its </w:t>
      </w:r>
      <w:r w:rsidRPr="00190741">
        <w:rPr>
          <w:rStyle w:val="Emphasis"/>
        </w:rPr>
        <w:t>various adverse implications</w:t>
      </w:r>
      <w:r>
        <w:t>, this section addresses the issue of regulation in two steps. First, the analysis presents rationale for developing a federally focused regulatory environment. Second, the scope of federal involvement is presented to chart the future regulatory trajectory for fracking.</w:t>
      </w:r>
    </w:p>
    <w:p w14:paraId="4C5A776F" w14:textId="77777777" w:rsidR="001D4564" w:rsidRDefault="001D4564" w:rsidP="001D4564">
      <w:r>
        <w:t>A. Linking Federalism in Fracking Regulation</w:t>
      </w:r>
    </w:p>
    <w:p w14:paraId="45A4B54A" w14:textId="77777777" w:rsidR="001D4564" w:rsidRDefault="001D4564" w:rsidP="001D4564">
      <w:r>
        <w:t>As the landscape of fracking manifests in its inherent dichotomies of diverging outcomes across states, the rationale for locally focused regulation does gain currency based on certain localized aspects of fracking. n158 There is no doubt that the operational aspect of fracking and its environmental impact is dependent to some extent on the local geography and geology. n159 However, this localized feature alone cannot be the primary rationale for developing fracking regulations along state lines. Despite the variety in the geologic formation and differences in core local economic infrastructure, fracking has deeper economic and political  [*234]  implications that transcend both state and local boundaries, as I shall outline below.</w:t>
      </w:r>
    </w:p>
    <w:p w14:paraId="5ACBBB29" w14:textId="77777777" w:rsidR="001D4564" w:rsidRPr="001650E9" w:rsidRDefault="001D4564" w:rsidP="001D4564">
      <w:pPr>
        <w:rPr>
          <w:u w:val="single"/>
        </w:rPr>
      </w:pPr>
      <w:r>
        <w:t xml:space="preserve">First, </w:t>
      </w:r>
      <w:r w:rsidRPr="001650E9">
        <w:rPr>
          <w:u w:val="single"/>
        </w:rPr>
        <w:t xml:space="preserve">fracking involves </w:t>
      </w:r>
      <w:r w:rsidRPr="00190741">
        <w:rPr>
          <w:rStyle w:val="Emphasis"/>
        </w:rPr>
        <w:t>uncertainties</w:t>
      </w:r>
      <w:r w:rsidRPr="001650E9">
        <w:rPr>
          <w:u w:val="single"/>
        </w:rPr>
        <w:t xml:space="preserve"> in evaluating </w:t>
      </w:r>
      <w:r w:rsidRPr="00190741">
        <w:rPr>
          <w:rStyle w:val="Emphasis"/>
        </w:rPr>
        <w:t>unknown parameters</w:t>
      </w:r>
      <w:r w:rsidRPr="001650E9">
        <w:rPr>
          <w:u w:val="single"/>
        </w:rPr>
        <w:t xml:space="preserve"> related to both present and future impacts on environment</w:t>
      </w:r>
      <w:r>
        <w:t xml:space="preserve">, ecology and human health, </w:t>
      </w:r>
      <w:r w:rsidRPr="001650E9">
        <w:rPr>
          <w:u w:val="single"/>
        </w:rPr>
        <w:t xml:space="preserve">areas that a </w:t>
      </w:r>
      <w:r w:rsidRPr="00190741">
        <w:rPr>
          <w:rStyle w:val="Emphasis"/>
        </w:rPr>
        <w:t>federal authority</w:t>
      </w:r>
      <w:r w:rsidRPr="001650E9">
        <w:rPr>
          <w:u w:val="single"/>
        </w:rPr>
        <w:t xml:space="preserve"> is better equipped to comprehensively evaluate</w:t>
      </w:r>
      <w:r>
        <w:t xml:space="preserve">. n160 Moreover, the process of fracking extends several miles below the earth's surface. n161 Because of the uniqueness of the fracking process that involves horizontal injection of fluids into the Earth's underground, the impact could have spillover effects that may transcend multiple states, and go beyond states boundaries. n162 Furthermore, as the analysis of some of the applicable existing federal statutes indicates, it </w:t>
      </w:r>
      <w:r w:rsidRPr="001650E9">
        <w:rPr>
          <w:u w:val="single"/>
        </w:rPr>
        <w:t xml:space="preserve">is very difficult to encapsulate some of the </w:t>
      </w:r>
      <w:r w:rsidRPr="00190741">
        <w:rPr>
          <w:rStyle w:val="Emphasis"/>
        </w:rPr>
        <w:t>operational nuances</w:t>
      </w:r>
      <w:r w:rsidRPr="001650E9">
        <w:rPr>
          <w:u w:val="single"/>
        </w:rPr>
        <w:t xml:space="preserve"> of fracking within the current regulatory framework</w:t>
      </w:r>
      <w:r>
        <w:t xml:space="preserve">. Therefore, </w:t>
      </w:r>
      <w:r w:rsidRPr="001650E9">
        <w:rPr>
          <w:u w:val="single"/>
        </w:rPr>
        <w:t xml:space="preserve">based on cross-border activities and potential adverse impacts that could spill over across states, the rationale exists for justifying regulation of fracking via involvement of </w:t>
      </w:r>
      <w:r w:rsidRPr="00190741">
        <w:rPr>
          <w:rStyle w:val="Emphasis"/>
        </w:rPr>
        <w:t>federal agencies.</w:t>
      </w:r>
    </w:p>
    <w:p w14:paraId="54D80795" w14:textId="77777777" w:rsidR="001D4564" w:rsidRPr="001650E9" w:rsidRDefault="001D4564" w:rsidP="001D4564">
      <w:pPr>
        <w:rPr>
          <w:u w:val="single"/>
        </w:rPr>
      </w:pPr>
      <w:r>
        <w:t xml:space="preserve">Second, as the current state-level initiatives and legislative advances reveal, n163 </w:t>
      </w:r>
      <w:r w:rsidRPr="00DA047B">
        <w:rPr>
          <w:highlight w:val="green"/>
          <w:u w:val="single"/>
        </w:rPr>
        <w:t xml:space="preserve">states view fracking with </w:t>
      </w:r>
      <w:r w:rsidRPr="00DA047B">
        <w:rPr>
          <w:rStyle w:val="Emphasis"/>
          <w:highlight w:val="green"/>
        </w:rPr>
        <w:t>significantly diverging</w:t>
      </w:r>
      <w:r w:rsidRPr="00DA047B">
        <w:rPr>
          <w:highlight w:val="green"/>
          <w:u w:val="single"/>
        </w:rPr>
        <w:t xml:space="preserve"> viewpoints</w:t>
      </w:r>
      <w:r>
        <w:t xml:space="preserve">. n164 </w:t>
      </w:r>
      <w:r w:rsidRPr="00DA047B">
        <w:rPr>
          <w:highlight w:val="green"/>
          <w:u w:val="single"/>
        </w:rPr>
        <w:t>This may impede development</w:t>
      </w:r>
      <w:r w:rsidRPr="001650E9">
        <w:rPr>
          <w:u w:val="single"/>
        </w:rPr>
        <w:t xml:space="preserve"> of businesses </w:t>
      </w:r>
      <w:r w:rsidRPr="00DA047B">
        <w:rPr>
          <w:highlight w:val="green"/>
          <w:u w:val="single"/>
        </w:rPr>
        <w:t xml:space="preserve">across the states due to the </w:t>
      </w:r>
      <w:r w:rsidRPr="00DA047B">
        <w:rPr>
          <w:rStyle w:val="Emphasis"/>
          <w:highlight w:val="green"/>
        </w:rPr>
        <w:t>asymmetric impacts</w:t>
      </w:r>
      <w:r w:rsidRPr="001650E9">
        <w:rPr>
          <w:u w:val="single"/>
        </w:rPr>
        <w:t xml:space="preserve"> </w:t>
      </w:r>
      <w:r w:rsidRPr="00DA047B">
        <w:rPr>
          <w:highlight w:val="green"/>
          <w:u w:val="single"/>
        </w:rPr>
        <w:t>companies may have</w:t>
      </w:r>
      <w:r w:rsidRPr="001650E9">
        <w:rPr>
          <w:u w:val="single"/>
        </w:rPr>
        <w:t xml:space="preserve"> across the states.</w:t>
      </w:r>
      <w:r>
        <w:t xml:space="preserve"> Moreover, </w:t>
      </w:r>
      <w:r w:rsidRPr="00DA047B">
        <w:rPr>
          <w:highlight w:val="green"/>
          <w:u w:val="single"/>
        </w:rPr>
        <w:t xml:space="preserve">the </w:t>
      </w:r>
      <w:r w:rsidRPr="00DA047B">
        <w:rPr>
          <w:rStyle w:val="Emphasis"/>
          <w:highlight w:val="green"/>
        </w:rPr>
        <w:t>lack of efficiency</w:t>
      </w:r>
      <w:r w:rsidRPr="00DA047B">
        <w:rPr>
          <w:highlight w:val="green"/>
          <w:u w:val="single"/>
        </w:rPr>
        <w:t xml:space="preserve"> introduced</w:t>
      </w:r>
      <w:r w:rsidRPr="001650E9">
        <w:rPr>
          <w:u w:val="single"/>
        </w:rPr>
        <w:t xml:space="preserve"> </w:t>
      </w:r>
      <w:r w:rsidRPr="00DA047B">
        <w:rPr>
          <w:highlight w:val="green"/>
          <w:u w:val="single"/>
        </w:rPr>
        <w:t xml:space="preserve">from diverging local practices can be seen from instances where one state </w:t>
      </w:r>
      <w:r w:rsidRPr="00DA047B">
        <w:rPr>
          <w:rStyle w:val="Emphasis"/>
          <w:highlight w:val="green"/>
        </w:rPr>
        <w:t>prohibits certain</w:t>
      </w:r>
      <w:r w:rsidRPr="00190741">
        <w:rPr>
          <w:rStyle w:val="Emphasis"/>
        </w:rPr>
        <w:t xml:space="preserve"> commercial </w:t>
      </w:r>
      <w:r w:rsidRPr="00DA047B">
        <w:rPr>
          <w:rStyle w:val="Emphasis"/>
          <w:highlight w:val="green"/>
        </w:rPr>
        <w:t>activities</w:t>
      </w:r>
      <w:r>
        <w:t xml:space="preserve"> that </w:t>
      </w:r>
      <w:r w:rsidRPr="00DA047B">
        <w:rPr>
          <w:highlight w:val="green"/>
          <w:u w:val="single"/>
        </w:rPr>
        <w:t>the neighboring state may encourage</w:t>
      </w:r>
      <w:r>
        <w:t xml:space="preserve">. Besides economic impact, </w:t>
      </w:r>
      <w:r w:rsidRPr="00DA047B">
        <w:rPr>
          <w:highlight w:val="green"/>
          <w:u w:val="single"/>
        </w:rPr>
        <w:t>this may cause both undue migrations</w:t>
      </w:r>
      <w:r w:rsidRPr="001650E9">
        <w:rPr>
          <w:u w:val="single"/>
        </w:rPr>
        <w:t xml:space="preserve"> of civilian establishment </w:t>
      </w:r>
      <w:r w:rsidRPr="00DA047B">
        <w:rPr>
          <w:highlight w:val="green"/>
          <w:u w:val="single"/>
        </w:rPr>
        <w:t>and disturbances</w:t>
      </w:r>
      <w:r w:rsidRPr="001650E9">
        <w:rPr>
          <w:u w:val="single"/>
        </w:rPr>
        <w:t xml:space="preserve"> within the affected region</w:t>
      </w:r>
      <w:r>
        <w:t xml:space="preserve">. </w:t>
      </w:r>
      <w:r w:rsidRPr="00DA047B">
        <w:rPr>
          <w:highlight w:val="green"/>
          <w:u w:val="single"/>
        </w:rPr>
        <w:t xml:space="preserve">By developing </w:t>
      </w:r>
      <w:r w:rsidRPr="00DA047B">
        <w:rPr>
          <w:rStyle w:val="Emphasis"/>
          <w:highlight w:val="green"/>
        </w:rPr>
        <w:t>uniform rules</w:t>
      </w:r>
      <w:r w:rsidRPr="001650E9">
        <w:rPr>
          <w:u w:val="single"/>
        </w:rPr>
        <w:t xml:space="preserve"> across the region</w:t>
      </w:r>
      <w:r>
        <w:t xml:space="preserve">, the agency tasked with promoting and regulating fracking </w:t>
      </w:r>
      <w:r w:rsidRPr="00DA047B">
        <w:rPr>
          <w:highlight w:val="green"/>
          <w:u w:val="single"/>
        </w:rPr>
        <w:t xml:space="preserve">activities will be </w:t>
      </w:r>
      <w:r w:rsidRPr="00DA047B">
        <w:rPr>
          <w:rStyle w:val="Emphasis"/>
          <w:highlight w:val="green"/>
        </w:rPr>
        <w:t>better equipped</w:t>
      </w:r>
      <w:r w:rsidRPr="00DA047B">
        <w:rPr>
          <w:highlight w:val="green"/>
          <w:u w:val="single"/>
        </w:rPr>
        <w:t xml:space="preserve"> in</w:t>
      </w:r>
      <w:r w:rsidRPr="001650E9">
        <w:rPr>
          <w:u w:val="single"/>
        </w:rPr>
        <w:t xml:space="preserve"> introducing business efficiency and population symmetry</w:t>
      </w:r>
      <w:r>
        <w:t xml:space="preserve">. Therefore, </w:t>
      </w:r>
      <w:r w:rsidRPr="00DA047B">
        <w:rPr>
          <w:rStyle w:val="Emphasis"/>
          <w:highlight w:val="green"/>
        </w:rPr>
        <w:t>commercial</w:t>
      </w:r>
      <w:r w:rsidRPr="00190741">
        <w:rPr>
          <w:rStyle w:val="Emphasis"/>
        </w:rPr>
        <w:t xml:space="preserve"> </w:t>
      </w:r>
      <w:r w:rsidRPr="00DA047B">
        <w:rPr>
          <w:rStyle w:val="Emphasis"/>
          <w:highlight w:val="green"/>
        </w:rPr>
        <w:t>uniformity</w:t>
      </w:r>
      <w:r w:rsidRPr="00DA047B">
        <w:rPr>
          <w:highlight w:val="green"/>
          <w:u w:val="single"/>
        </w:rPr>
        <w:t xml:space="preserve"> and business efficiency</w:t>
      </w:r>
      <w:r w:rsidRPr="001650E9">
        <w:rPr>
          <w:u w:val="single"/>
        </w:rPr>
        <w:t xml:space="preserve"> </w:t>
      </w:r>
      <w:r w:rsidRPr="00DA047B">
        <w:rPr>
          <w:highlight w:val="green"/>
          <w:u w:val="single"/>
        </w:rPr>
        <w:t xml:space="preserve">presents a </w:t>
      </w:r>
      <w:r w:rsidRPr="00DA047B">
        <w:rPr>
          <w:rStyle w:val="Emphasis"/>
          <w:highlight w:val="green"/>
        </w:rPr>
        <w:t>strong rationale</w:t>
      </w:r>
      <w:r w:rsidRPr="00DA047B">
        <w:rPr>
          <w:highlight w:val="green"/>
          <w:u w:val="single"/>
        </w:rPr>
        <w:t xml:space="preserve"> for</w:t>
      </w:r>
      <w:r w:rsidRPr="001650E9">
        <w:rPr>
          <w:u w:val="single"/>
        </w:rPr>
        <w:t xml:space="preserve"> bringing fracking under the </w:t>
      </w:r>
      <w:r w:rsidRPr="00DA047B">
        <w:rPr>
          <w:highlight w:val="green"/>
          <w:u w:val="single"/>
        </w:rPr>
        <w:t>federal</w:t>
      </w:r>
      <w:r w:rsidRPr="001650E9">
        <w:rPr>
          <w:u w:val="single"/>
        </w:rPr>
        <w:t xml:space="preserve"> ambit of </w:t>
      </w:r>
      <w:r w:rsidRPr="00DA047B">
        <w:rPr>
          <w:highlight w:val="green"/>
          <w:u w:val="single"/>
        </w:rPr>
        <w:t>regulation</w:t>
      </w:r>
      <w:r w:rsidRPr="001650E9">
        <w:rPr>
          <w:u w:val="single"/>
        </w:rPr>
        <w:t>.</w:t>
      </w:r>
    </w:p>
    <w:p w14:paraId="7EA7CA59" w14:textId="77777777" w:rsidR="001D4564" w:rsidRPr="00A87E8B" w:rsidRDefault="001D4564" w:rsidP="001D4564">
      <w:pPr>
        <w:rPr>
          <w:sz w:val="12"/>
          <w:szCs w:val="12"/>
        </w:rPr>
      </w:pPr>
      <w:r w:rsidRPr="00A87E8B">
        <w:rPr>
          <w:sz w:val="12"/>
          <w:szCs w:val="12"/>
        </w:rPr>
        <w:t>Third, as fracking continues to expand across the U.S., the risk of direct interstate pollution increases in proportion to the statewide expansion of drilling. n165 This has no credible measure to evaluate the cumulative  [*235]  impacts, as the fracking related activities present their cumulative impacts on communities surrounding the wells. n166 Such adverse impacts will certainly cross over state boundaries. A localized regulatory framework is simply inadequate to deal with impacts upon land use, wildlife and ecologies, which requires a broader and more intensive framework that is possible only through federally mandated regulatory framework.</w:t>
      </w:r>
    </w:p>
    <w:p w14:paraId="060AB5C4" w14:textId="77777777" w:rsidR="001D4564" w:rsidRPr="00A87E8B" w:rsidRDefault="001D4564" w:rsidP="001D4564">
      <w:pPr>
        <w:rPr>
          <w:sz w:val="12"/>
          <w:szCs w:val="12"/>
        </w:rPr>
      </w:pPr>
      <w:r w:rsidRPr="00A87E8B">
        <w:rPr>
          <w:sz w:val="12"/>
          <w:szCs w:val="12"/>
        </w:rPr>
        <w:t>Fourth, if we were to take the issue of fracking from a localized shallow viewpoint, we will miss the much broader picture-that of a significant transformation of the way of life. It has been shown in isolated instances within the recent past, fracking has not only transformed vast swaths of rural America, n167 but it has also eroded the historic qualities of traditional life. n168 As various local battles trickle into the various state Supreme Courts, fracking's transformative impact is further evidenced through its impact on the cultural and historical landscape in the affected communities, for which a reliance of federal regulation might be more efficient than anything else. However, fracking does have localized issues that may advance argument in favor of decentralization as a response to satisfy both the local preferences and to tailor decisions to suit local environmental conditions. Thus, adaptive management and developing economically efficient regulation might indeed call for a balanced federalism that is discussed below.</w:t>
      </w:r>
    </w:p>
    <w:p w14:paraId="63EBD660" w14:textId="77777777" w:rsidR="001D4564" w:rsidRDefault="001D4564" w:rsidP="001D4564">
      <w:r>
        <w:t>B. Response to Fracking - Will Cooperative Federalism Pave the Way?</w:t>
      </w:r>
    </w:p>
    <w:p w14:paraId="698C073A" w14:textId="77777777" w:rsidR="001D4564" w:rsidRDefault="001D4564" w:rsidP="001D4564">
      <w:r>
        <w:t xml:space="preserve">Since the days of drafting the Constitution, the allocation of decision making authority across the various levels of government is steeped in tension. n169 In this fundamental struggle to identify the most optimum level  [*236]  of regulation, n170 from the choices between a top-down approach or a bottom-up approach, n171 how much responsibility is to be allocated across the various governmental authorities while ensuring the broader policy objectives of environmental protections are met? Some form of cooperative federalism might be best suited to regulate fracking, which would require both federal and state participation. Although a central agency may be required to develop guideposts along the way for the lower-level governmental authorities to expand upon, this unique federalism must consist of a federal floor within the states' heightened authority. In this version of cooperative federalism, </w:t>
      </w:r>
      <w:r w:rsidRPr="00A87E8B">
        <w:rPr>
          <w:u w:val="single"/>
        </w:rPr>
        <w:t xml:space="preserve">the </w:t>
      </w:r>
      <w:r w:rsidRPr="00DA047B">
        <w:rPr>
          <w:highlight w:val="green"/>
          <w:u w:val="single"/>
        </w:rPr>
        <w:t>local nuances can</w:t>
      </w:r>
      <w:r w:rsidRPr="00A87E8B">
        <w:rPr>
          <w:u w:val="single"/>
        </w:rPr>
        <w:t xml:space="preserve"> adequately </w:t>
      </w:r>
      <w:r w:rsidRPr="00DA047B">
        <w:rPr>
          <w:highlight w:val="green"/>
          <w:u w:val="single"/>
        </w:rPr>
        <w:t xml:space="preserve">be responded to by empowering states in </w:t>
      </w:r>
      <w:r w:rsidRPr="00DA047B">
        <w:rPr>
          <w:rStyle w:val="Emphasis"/>
          <w:highlight w:val="green"/>
        </w:rPr>
        <w:t>clarifying their role</w:t>
      </w:r>
      <w:r w:rsidRPr="00DA047B">
        <w:rPr>
          <w:highlight w:val="green"/>
          <w:u w:val="single"/>
        </w:rPr>
        <w:t xml:space="preserve"> in enforcement and legislation</w:t>
      </w:r>
      <w:r>
        <w:t xml:space="preserve">. This would require establishing new standards enabling adoption and enforcement of new states' regulatory principles modeled under the broader federal mandate. n172 </w:t>
      </w:r>
      <w:r w:rsidRPr="00DA047B">
        <w:rPr>
          <w:highlight w:val="green"/>
          <w:u w:val="single"/>
        </w:rPr>
        <w:t>Instead of</w:t>
      </w:r>
      <w:r w:rsidRPr="00A87E8B">
        <w:rPr>
          <w:u w:val="single"/>
        </w:rPr>
        <w:t xml:space="preserve"> either </w:t>
      </w:r>
      <w:r w:rsidRPr="00DA047B">
        <w:rPr>
          <w:highlight w:val="green"/>
          <w:u w:val="single"/>
        </w:rPr>
        <w:t>allowing individual states to make diverging rules</w:t>
      </w:r>
      <w:r w:rsidRPr="00A87E8B">
        <w:rPr>
          <w:u w:val="single"/>
        </w:rPr>
        <w:t xml:space="preserve"> related to fracking activities or imposing on</w:t>
      </w:r>
      <w:r>
        <w:t xml:space="preserve">  [*237]  </w:t>
      </w:r>
      <w:r w:rsidRPr="00A87E8B">
        <w:rPr>
          <w:u w:val="single"/>
        </w:rPr>
        <w:t>the states a "one size fits all" regulatory framework</w:t>
      </w:r>
      <w:r w:rsidRPr="00DA047B">
        <w:rPr>
          <w:highlight w:val="green"/>
          <w:u w:val="single"/>
        </w:rPr>
        <w:t xml:space="preserve">, a version of </w:t>
      </w:r>
      <w:r w:rsidRPr="00DA047B">
        <w:rPr>
          <w:rStyle w:val="Emphasis"/>
          <w:highlight w:val="green"/>
        </w:rPr>
        <w:t>interactive federalism that draws</w:t>
      </w:r>
      <w:r w:rsidRPr="00EB460F">
        <w:rPr>
          <w:rStyle w:val="Emphasis"/>
        </w:rPr>
        <w:t xml:space="preserve"> its </w:t>
      </w:r>
      <w:r w:rsidRPr="00DA047B">
        <w:rPr>
          <w:rStyle w:val="Emphasis"/>
          <w:highlight w:val="green"/>
        </w:rPr>
        <w:t>authority via an overlapping</w:t>
      </w:r>
      <w:r w:rsidRPr="00EB460F">
        <w:rPr>
          <w:rStyle w:val="Emphasis"/>
        </w:rPr>
        <w:t xml:space="preserve"> shared </w:t>
      </w:r>
      <w:r w:rsidRPr="00DA047B">
        <w:rPr>
          <w:rStyle w:val="Emphasis"/>
          <w:highlight w:val="green"/>
        </w:rPr>
        <w:t>paradigm</w:t>
      </w:r>
      <w:r w:rsidRPr="00EB460F">
        <w:rPr>
          <w:rStyle w:val="Emphasis"/>
        </w:rPr>
        <w:t xml:space="preserve"> </w:t>
      </w:r>
      <w:r w:rsidRPr="00DA047B">
        <w:rPr>
          <w:rStyle w:val="Emphasis"/>
          <w:highlight w:val="green"/>
        </w:rPr>
        <w:t xml:space="preserve">will </w:t>
      </w:r>
      <w:r w:rsidRPr="00EB460F">
        <w:rPr>
          <w:rStyle w:val="Emphasis"/>
        </w:rPr>
        <w:t xml:space="preserve">not only </w:t>
      </w:r>
      <w:r w:rsidRPr="00DA047B">
        <w:rPr>
          <w:rStyle w:val="Emphasis"/>
          <w:highlight w:val="green"/>
        </w:rPr>
        <w:t>promote beneficial cooperation</w:t>
      </w:r>
      <w:r w:rsidRPr="00A21DBD">
        <w:rPr>
          <w:u w:val="single"/>
        </w:rPr>
        <w:t xml:space="preserve"> but</w:t>
      </w:r>
      <w:r w:rsidRPr="00A87E8B">
        <w:rPr>
          <w:u w:val="single"/>
        </w:rPr>
        <w:t>, shall certainly conform to the legitimate goal of federalism</w:t>
      </w:r>
      <w:r>
        <w:t>. n173</w:t>
      </w:r>
    </w:p>
    <w:p w14:paraId="3BFE1A8E" w14:textId="77777777" w:rsidR="001D4564" w:rsidRDefault="001D4564" w:rsidP="001D4564">
      <w:r w:rsidRPr="00A87E8B">
        <w:rPr>
          <w:u w:val="single"/>
        </w:rPr>
        <w:t>Implicit within the objective premise of federalism</w:t>
      </w:r>
      <w:r>
        <w:t xml:space="preserve"> </w:t>
      </w:r>
      <w:r w:rsidRPr="00A87E8B">
        <w:rPr>
          <w:u w:val="single"/>
        </w:rPr>
        <w:t>is a reference to multiple governmental authorities</w:t>
      </w:r>
      <w:r>
        <w:t xml:space="preserve">. </w:t>
      </w:r>
      <w:r w:rsidRPr="00A87E8B">
        <w:rPr>
          <w:u w:val="single"/>
        </w:rPr>
        <w:t xml:space="preserve">These </w:t>
      </w:r>
      <w:r w:rsidRPr="00DA047B">
        <w:rPr>
          <w:highlight w:val="green"/>
          <w:u w:val="single"/>
        </w:rPr>
        <w:t>authorities</w:t>
      </w:r>
      <w:r w:rsidRPr="00A87E8B">
        <w:rPr>
          <w:u w:val="single"/>
        </w:rPr>
        <w:t xml:space="preserve"> through their quasi-autonomous existence</w:t>
      </w:r>
      <w:r>
        <w:t xml:space="preserve">, </w:t>
      </w:r>
      <w:r w:rsidRPr="00A87E8B">
        <w:rPr>
          <w:u w:val="single"/>
        </w:rPr>
        <w:t xml:space="preserve">restrains usurpation of </w:t>
      </w:r>
      <w:r w:rsidRPr="00EB460F">
        <w:rPr>
          <w:u w:val="single"/>
        </w:rPr>
        <w:t xml:space="preserve">asymmetric power amongst rivals, which ultimately enables the creation of a </w:t>
      </w:r>
      <w:r w:rsidRPr="00EB460F">
        <w:rPr>
          <w:rStyle w:val="Emphasis"/>
        </w:rPr>
        <w:t>sustainable equilibrium</w:t>
      </w:r>
      <w:r w:rsidRPr="00EB460F">
        <w:t xml:space="preserve">. </w:t>
      </w:r>
      <w:r w:rsidRPr="00EB460F">
        <w:rPr>
          <w:u w:val="single"/>
        </w:rPr>
        <w:t>Eventually</w:t>
      </w:r>
      <w:r w:rsidRPr="00A87E8B">
        <w:rPr>
          <w:u w:val="single"/>
        </w:rPr>
        <w:t xml:space="preserve">, </w:t>
      </w:r>
      <w:r w:rsidRPr="00DA047B">
        <w:rPr>
          <w:highlight w:val="green"/>
          <w:u w:val="single"/>
        </w:rPr>
        <w:t>the structure would be better suited to provide</w:t>
      </w:r>
      <w:r w:rsidRPr="00A87E8B">
        <w:rPr>
          <w:u w:val="single"/>
        </w:rPr>
        <w:t xml:space="preserve"> </w:t>
      </w:r>
      <w:r w:rsidRPr="00190741">
        <w:rPr>
          <w:rStyle w:val="Emphasis"/>
        </w:rPr>
        <w:t xml:space="preserve">multiple </w:t>
      </w:r>
      <w:r w:rsidRPr="00DA047B">
        <w:rPr>
          <w:rStyle w:val="Emphasis"/>
          <w:highlight w:val="green"/>
        </w:rPr>
        <w:t>structures</w:t>
      </w:r>
      <w:r w:rsidRPr="00DA047B">
        <w:rPr>
          <w:highlight w:val="green"/>
          <w:u w:val="single"/>
        </w:rPr>
        <w:t xml:space="preserve"> towards solving </w:t>
      </w:r>
      <w:r w:rsidRPr="00DA047B">
        <w:rPr>
          <w:rStyle w:val="Emphasis"/>
          <w:highlight w:val="green"/>
        </w:rPr>
        <w:t>broader</w:t>
      </w:r>
      <w:r w:rsidRPr="00DA047B">
        <w:rPr>
          <w:highlight w:val="green"/>
          <w:u w:val="single"/>
        </w:rPr>
        <w:t xml:space="preserve"> and </w:t>
      </w:r>
      <w:r w:rsidRPr="00DA047B">
        <w:rPr>
          <w:rStyle w:val="Emphasis"/>
          <w:highlight w:val="green"/>
        </w:rPr>
        <w:t>complex problems</w:t>
      </w:r>
      <w:r w:rsidRPr="00DA047B">
        <w:rPr>
          <w:highlight w:val="green"/>
          <w:u w:val="single"/>
        </w:rPr>
        <w:t xml:space="preserve"> within a dual, </w:t>
      </w:r>
      <w:r w:rsidRPr="00DA047B">
        <w:rPr>
          <w:rStyle w:val="Emphasis"/>
          <w:highlight w:val="green"/>
        </w:rPr>
        <w:t>interactive regulatory framework</w:t>
      </w:r>
      <w:r w:rsidRPr="00A87E8B">
        <w:rPr>
          <w:u w:val="single"/>
        </w:rPr>
        <w:t xml:space="preserve">. </w:t>
      </w:r>
      <w:r>
        <w:t>n174 Dual regulation may be a required safeguard to ensure public protection and environmental integrity. Moreover, it can work as a bulwark against asymmetric and unequal usurpation of power that may be subject to hijacking by broader corporate interests. This form of interacting federalism specifically focuses on harmonization of various state laws as opposed to federal preemption. This in turn, minimizes the risk of succumbing to broader corporate interests.</w:t>
      </w:r>
    </w:p>
    <w:p w14:paraId="6AE1C9CF" w14:textId="77777777" w:rsidR="00E67081" w:rsidRPr="00C45716" w:rsidRDefault="00E67081" w:rsidP="00E67081"/>
    <w:p w14:paraId="1128653A" w14:textId="77777777" w:rsidR="00323DFE" w:rsidRDefault="00323DFE" w:rsidP="00323DFE">
      <w:pPr>
        <w:pStyle w:val="Heading3"/>
      </w:pPr>
      <w:r>
        <w:t>2ac at: federalism turns are nb to states cp</w:t>
      </w:r>
    </w:p>
    <w:p w14:paraId="55C019E4" w14:textId="77777777" w:rsidR="00323DFE" w:rsidRPr="00315E4C" w:rsidRDefault="00323DFE" w:rsidP="00323DFE"/>
    <w:p w14:paraId="45AE2608" w14:textId="77777777" w:rsidR="00323DFE" w:rsidRPr="00567A5C" w:rsidRDefault="00323DFE" w:rsidP="00323DFE">
      <w:pPr>
        <w:pStyle w:val="Heading4"/>
      </w:pPr>
      <w:r>
        <w:t xml:space="preserve">50 cloned state bills </w:t>
      </w:r>
      <w:r>
        <w:rPr>
          <w:u w:val="single"/>
        </w:rPr>
        <w:t>doesn’t encourage experimentation</w:t>
      </w:r>
      <w:r>
        <w:t xml:space="preserve">, but guarantees a </w:t>
      </w:r>
      <w:r w:rsidRPr="00567A5C">
        <w:rPr>
          <w:u w:val="single"/>
        </w:rPr>
        <w:t>bigger</w:t>
      </w:r>
      <w:r>
        <w:t xml:space="preserve"> </w:t>
      </w:r>
      <w:r w:rsidRPr="00567A5C">
        <w:t xml:space="preserve">federal-state </w:t>
      </w:r>
      <w:r>
        <w:t xml:space="preserve">conflict </w:t>
      </w:r>
    </w:p>
    <w:p w14:paraId="44F5D174" w14:textId="62C1DC2E" w:rsidR="00323DFE" w:rsidRPr="00EE44CE" w:rsidRDefault="00323DFE" w:rsidP="00323DFE">
      <w:r w:rsidRPr="00EE44CE">
        <w:rPr>
          <w:b/>
          <w:bCs/>
        </w:rPr>
        <w:t>Orbach et al 10</w:t>
      </w:r>
      <w:r>
        <w:t xml:space="preserve"> [</w:t>
      </w:r>
      <w:r w:rsidRPr="00EE44CE">
        <w:t xml:space="preserve">Barak, </w:t>
      </w:r>
      <w:r>
        <w:t xml:space="preserve">Associate Professor of Law, University of Arizona James E. Rogers College of Law, </w:t>
      </w:r>
      <w:r w:rsidRPr="00EE44CE">
        <w:t>with Kathleen S. Callahan and Lisa M. Lindemenn, “ARMING STATES’ RIGHTS: FEDERALISM, PRIVATE LAWMAKERS, AND THE BATTERING RAM STRATEGY”, ARIZONA LAW REVIEW</w:t>
      </w:r>
      <w:r>
        <w:t xml:space="preserve">, </w:t>
      </w:r>
      <w:r w:rsidRPr="00EE44CE">
        <w:t>VOL. 52:1161-1206</w:t>
      </w:r>
      <w:r w:rsidR="00ED1B94">
        <w:t>, dml</w:t>
      </w:r>
      <w:r w:rsidRPr="00EE44CE">
        <w:t xml:space="preserve">] </w:t>
      </w:r>
    </w:p>
    <w:p w14:paraId="25713319" w14:textId="77777777" w:rsidR="00323DFE" w:rsidRPr="00567A5C" w:rsidRDefault="00323DFE" w:rsidP="00323DFE">
      <w:pPr>
        <w:rPr>
          <w:sz w:val="14"/>
        </w:rPr>
      </w:pPr>
      <w:r w:rsidRPr="00567A5C">
        <w:rPr>
          <w:sz w:val="16"/>
        </w:rPr>
        <w:t xml:space="preserve">Despite concerns regarding expertise, accountability, and the influence of private interests, </w:t>
      </w:r>
      <w:r w:rsidRPr="00DA047B">
        <w:rPr>
          <w:rStyle w:val="StyleUnderline"/>
          <w:highlight w:val="green"/>
        </w:rPr>
        <w:t>state legislatures</w:t>
      </w:r>
      <w:r w:rsidRPr="00567A5C">
        <w:rPr>
          <w:rStyle w:val="StyleUnderline"/>
        </w:rPr>
        <w:t xml:space="preserve"> frequently </w:t>
      </w:r>
      <w:r w:rsidRPr="00DA047B">
        <w:rPr>
          <w:rStyle w:val="StyleUnderline"/>
          <w:highlight w:val="green"/>
        </w:rPr>
        <w:t>endorse</w:t>
      </w:r>
      <w:r w:rsidRPr="00567A5C">
        <w:rPr>
          <w:rStyle w:val="StyleUnderline"/>
        </w:rPr>
        <w:t xml:space="preserve"> bills</w:t>
      </w:r>
      <w:r w:rsidRPr="00567A5C">
        <w:rPr>
          <w:sz w:val="16"/>
        </w:rPr>
        <w:t xml:space="preserve"> </w:t>
      </w:r>
      <w:r w:rsidRPr="00567A5C">
        <w:rPr>
          <w:rStyle w:val="StyleUnderline"/>
        </w:rPr>
        <w:t>drafted and proposed by private lawmakers. As a standard practice, they endorse “</w:t>
      </w:r>
      <w:r w:rsidRPr="00DA047B">
        <w:rPr>
          <w:rStyle w:val="StyleUnderline"/>
          <w:highlight w:val="green"/>
        </w:rPr>
        <w:t>uniform codes” and clone bills</w:t>
      </w:r>
      <w:r w:rsidRPr="00567A5C">
        <w:rPr>
          <w:sz w:val="16"/>
        </w:rPr>
        <w:t xml:space="preserve"> written by private citizens. They do so </w:t>
      </w:r>
      <w:r w:rsidRPr="00DA047B">
        <w:rPr>
          <w:rStyle w:val="StyleUnderline"/>
          <w:highlight w:val="green"/>
        </w:rPr>
        <w:t>even when the governing ideology</w:t>
      </w:r>
      <w:r w:rsidRPr="00567A5C">
        <w:rPr>
          <w:rStyle w:val="StyleUnderline"/>
        </w:rPr>
        <w:t xml:space="preserve"> of the bill</w:t>
      </w:r>
      <w:r w:rsidRPr="00567A5C">
        <w:rPr>
          <w:sz w:val="16"/>
        </w:rPr>
        <w:t xml:space="preserve"> being adopted </w:t>
      </w:r>
      <w:r w:rsidRPr="00DA047B">
        <w:rPr>
          <w:rStyle w:val="StyleUnderline"/>
          <w:highlight w:val="green"/>
        </w:rPr>
        <w:t>pertains to state sovereignty</w:t>
      </w:r>
      <w:r w:rsidRPr="00567A5C">
        <w:rPr>
          <w:sz w:val="16"/>
        </w:rPr>
        <w:t xml:space="preserve">, which gives rise to an ironic conflict. </w:t>
      </w:r>
      <w:r w:rsidRPr="00DA047B">
        <w:rPr>
          <w:rStyle w:val="StyleUnderline"/>
          <w:highlight w:val="green"/>
        </w:rPr>
        <w:t>One of the assumed advantages</w:t>
      </w:r>
      <w:r w:rsidRPr="00567A5C">
        <w:rPr>
          <w:rStyle w:val="StyleUnderline"/>
        </w:rPr>
        <w:t xml:space="preserve"> of federalism </w:t>
      </w:r>
      <w:r w:rsidRPr="00DA047B">
        <w:rPr>
          <w:rStyle w:val="StyleUnderline"/>
          <w:highlight w:val="green"/>
        </w:rPr>
        <w:t>is that it encourages policy innovation</w:t>
      </w:r>
      <w:r w:rsidRPr="00DA047B">
        <w:rPr>
          <w:sz w:val="14"/>
          <w:highlight w:val="green"/>
        </w:rPr>
        <w:t xml:space="preserve"> </w:t>
      </w:r>
      <w:r w:rsidRPr="00DA047B">
        <w:rPr>
          <w:rStyle w:val="StyleUnderline"/>
          <w:highlight w:val="green"/>
        </w:rPr>
        <w:t xml:space="preserve">by </w:t>
      </w:r>
      <w:r w:rsidRPr="00DA047B">
        <w:rPr>
          <w:rStyle w:val="Emphasis"/>
          <w:highlight w:val="green"/>
        </w:rPr>
        <w:t>permitting states to legislate independently</w:t>
      </w:r>
      <w:r w:rsidRPr="00DA047B">
        <w:rPr>
          <w:rStyle w:val="StyleUnderline"/>
          <w:highlight w:val="green"/>
        </w:rPr>
        <w:t xml:space="preserve"> and act as laboratories</w:t>
      </w:r>
      <w:r w:rsidRPr="00567A5C">
        <w:rPr>
          <w:sz w:val="14"/>
        </w:rPr>
        <w:t xml:space="preserve">.22 </w:t>
      </w:r>
      <w:r w:rsidRPr="00DA047B">
        <w:rPr>
          <w:rStyle w:val="Emphasis"/>
          <w:highlight w:val="green"/>
        </w:rPr>
        <w:t>This</w:t>
      </w:r>
      <w:r w:rsidRPr="00567A5C">
        <w:rPr>
          <w:rStyle w:val="Emphasis"/>
        </w:rPr>
        <w:t xml:space="preserve"> advantage </w:t>
      </w:r>
      <w:r w:rsidRPr="00DA047B">
        <w:rPr>
          <w:rStyle w:val="Emphasis"/>
          <w:highlight w:val="green"/>
        </w:rPr>
        <w:t>disappears</w:t>
      </w:r>
      <w:r w:rsidRPr="00DA047B">
        <w:rPr>
          <w:rStyle w:val="StyleUnderline"/>
          <w:highlight w:val="green"/>
        </w:rPr>
        <w:t xml:space="preserve"> when state legislatures </w:t>
      </w:r>
      <w:r w:rsidRPr="00DA047B">
        <w:rPr>
          <w:rStyle w:val="Emphasis"/>
          <w:highlight w:val="green"/>
        </w:rPr>
        <w:t>adopt uniform codes</w:t>
      </w:r>
      <w:r w:rsidRPr="00DA047B">
        <w:rPr>
          <w:rStyle w:val="StyleUnderline"/>
          <w:highlight w:val="green"/>
        </w:rPr>
        <w:t xml:space="preserve"> and </w:t>
      </w:r>
      <w:r w:rsidRPr="00DA047B">
        <w:rPr>
          <w:rStyle w:val="Emphasis"/>
          <w:highlight w:val="green"/>
        </w:rPr>
        <w:t>clone bills</w:t>
      </w:r>
      <w:r w:rsidRPr="00567A5C">
        <w:rPr>
          <w:sz w:val="14"/>
        </w:rPr>
        <w:t xml:space="preserve"> written by private lawmakers. This inconsistency may, in some circumstances, imply that state legislatures are affected by both the reach of private interests and hostility toward the federal government.</w:t>
      </w:r>
    </w:p>
    <w:p w14:paraId="02C20567" w14:textId="77777777" w:rsidR="00323DFE" w:rsidRDefault="00323DFE" w:rsidP="00323DFE"/>
    <w:p w14:paraId="54CE59ED" w14:textId="77777777" w:rsidR="00323DFE" w:rsidRDefault="00323DFE" w:rsidP="00323DFE">
      <w:pPr>
        <w:pStyle w:val="Heading3"/>
      </w:pPr>
      <w:r>
        <w:t>2ac states cp links more to energy dominance</w:t>
      </w:r>
    </w:p>
    <w:p w14:paraId="64CC436A" w14:textId="77777777" w:rsidR="00323DFE" w:rsidRDefault="00323DFE" w:rsidP="00323DFE">
      <w:pPr>
        <w:pStyle w:val="Heading4"/>
      </w:pPr>
      <w:r>
        <w:t>CP causes fracking bans---it links more to their DA</w:t>
      </w:r>
    </w:p>
    <w:p w14:paraId="0B4331B2" w14:textId="77777777" w:rsidR="00323DFE" w:rsidRPr="00E7108C" w:rsidRDefault="00323DFE" w:rsidP="00323DFE">
      <w:r w:rsidRPr="00874660">
        <w:rPr>
          <w:b/>
          <w:bCs/>
        </w:rPr>
        <w:t xml:space="preserve">Freeman 12 </w:t>
      </w:r>
      <w:r>
        <w:t xml:space="preserve">[Jody Freeman, Harvard law prof, “The Wise Way to Regulate Gas Drilling,” July 5, 2012, </w:t>
      </w:r>
      <w:hyperlink r:id="rId51" w:history="1">
        <w:r w:rsidRPr="00E7108C">
          <w:rPr>
            <w:rStyle w:val="Hyperlink"/>
          </w:rPr>
          <w:t>https://www.nytimes.com/2012/07/06/opinion/the-wise-way-to-regulate-hydraulic-fracturing.html?_r=0</w:t>
        </w:r>
      </w:hyperlink>
      <w:r w:rsidRPr="00E7108C">
        <w:t>]</w:t>
      </w:r>
    </w:p>
    <w:p w14:paraId="2BD63AA1" w14:textId="77777777" w:rsidR="00323DFE" w:rsidRPr="00E67081" w:rsidRDefault="00323DFE" w:rsidP="00323DFE">
      <w:pPr>
        <w:rPr>
          <w:sz w:val="16"/>
        </w:rPr>
      </w:pPr>
      <w:r w:rsidRPr="00E67081">
        <w:rPr>
          <w:sz w:val="16"/>
        </w:rPr>
        <w:t xml:space="preserve">States like Texas, Pennsylvania and New York are now rushing to impose their own rules. But </w:t>
      </w:r>
      <w:r w:rsidRPr="00D61CDC">
        <w:rPr>
          <w:rStyle w:val="Emphasis"/>
        </w:rPr>
        <w:t>what we really need is a system of federal oversight</w:t>
      </w:r>
      <w:r w:rsidRPr="00E67081">
        <w:rPr>
          <w:sz w:val="16"/>
        </w:rPr>
        <w:t xml:space="preserve"> </w:t>
      </w:r>
      <w:r w:rsidRPr="00D61CDC">
        <w:rPr>
          <w:rStyle w:val="Emphasis"/>
        </w:rPr>
        <w:t>that will promote confidence in this technique and provide the industry with uniform standards</w:t>
      </w:r>
      <w:r w:rsidRPr="00E67081">
        <w:rPr>
          <w:sz w:val="16"/>
        </w:rPr>
        <w:t xml:space="preserve"> without overregulating it.</w:t>
      </w:r>
    </w:p>
    <w:p w14:paraId="5493F878" w14:textId="77777777" w:rsidR="00323DFE" w:rsidRDefault="00323DFE" w:rsidP="00323DFE">
      <w:pPr>
        <w:rPr>
          <w:u w:val="single"/>
        </w:rPr>
      </w:pPr>
      <w:r w:rsidRPr="00E67081">
        <w:rPr>
          <w:sz w:val="16"/>
        </w:rPr>
        <w:t xml:space="preserve">The federal government has the power to regulate some but not all the risks. For example, </w:t>
      </w:r>
      <w:r w:rsidRPr="00BF4B92">
        <w:rPr>
          <w:u w:val="single"/>
        </w:rPr>
        <w:t>the Environmental Protection Agency</w:t>
      </w:r>
      <w:r w:rsidRPr="00E67081">
        <w:rPr>
          <w:sz w:val="16"/>
        </w:rPr>
        <w:t xml:space="preserve"> has set standards to control emissions of toxic and greenhouse gases from the drilling process and </w:t>
      </w:r>
      <w:r w:rsidRPr="00BF4B92">
        <w:rPr>
          <w:u w:val="single"/>
        </w:rPr>
        <w:t>is considering new rules for polluted wastewater. But</w:t>
      </w:r>
      <w:r w:rsidRPr="00E67081">
        <w:rPr>
          <w:sz w:val="16"/>
        </w:rPr>
        <w:t xml:space="preserve"> in 2005, </w:t>
      </w:r>
      <w:r w:rsidRPr="00BF4B92">
        <w:rPr>
          <w:u w:val="single"/>
        </w:rPr>
        <w:t>Congress exempted the fracturing process itself</w:t>
      </w:r>
      <w:r w:rsidRPr="00E67081">
        <w:rPr>
          <w:sz w:val="16"/>
        </w:rPr>
        <w:t xml:space="preserve"> — a process in which huge quantities of water, sand and toxic chemicals are injected into tight shale rock, to force open the rock and capture the gas trapped within — </w:t>
      </w:r>
      <w:r w:rsidRPr="00BF4B92">
        <w:rPr>
          <w:u w:val="single"/>
        </w:rPr>
        <w:t>from federal regulation.</w:t>
      </w:r>
    </w:p>
    <w:p w14:paraId="4BB00675" w14:textId="77777777" w:rsidR="00323DFE" w:rsidRDefault="00323DFE" w:rsidP="00323DFE">
      <w:pPr>
        <w:rPr>
          <w:u w:val="single"/>
        </w:rPr>
      </w:pPr>
      <w:r w:rsidRPr="00BF4B92">
        <w:rPr>
          <w:u w:val="single"/>
        </w:rPr>
        <w:t>The states have moved forward with a patchwork of regulations</w:t>
      </w:r>
      <w:r w:rsidRPr="00E67081">
        <w:rPr>
          <w:sz w:val="16"/>
        </w:rPr>
        <w:t xml:space="preserve"> — </w:t>
      </w:r>
      <w:r w:rsidRPr="00BF4B92">
        <w:rPr>
          <w:u w:val="single"/>
        </w:rPr>
        <w:t>some specific and prescriptive, others vague and general. Many states</w:t>
      </w:r>
      <w:r w:rsidRPr="00E67081">
        <w:rPr>
          <w:sz w:val="16"/>
        </w:rPr>
        <w:t xml:space="preserve"> require some disclosure of the chemicals the drillers use, but in some states drillers decide which chemicals constitute proprietary secrets and therefore do not have to be disclosed. </w:t>
      </w:r>
      <w:r w:rsidRPr="00BF4B92">
        <w:rPr>
          <w:u w:val="single"/>
        </w:rPr>
        <w:t>Some states allow operators to store toxic wastewater from the fracturing process in open pits, risking surface or groundwater contamination. Some states simply lack the experience or resources to enforce their standards.</w:t>
      </w:r>
    </w:p>
    <w:p w14:paraId="3AF4A1CD" w14:textId="77777777" w:rsidR="00323DFE" w:rsidRPr="00E67081" w:rsidRDefault="00323DFE" w:rsidP="00323DFE">
      <w:pPr>
        <w:rPr>
          <w:sz w:val="16"/>
        </w:rPr>
      </w:pPr>
      <w:r w:rsidRPr="00BF4B92">
        <w:rPr>
          <w:u w:val="single"/>
        </w:rPr>
        <w:t xml:space="preserve">The </w:t>
      </w:r>
      <w:r w:rsidRPr="00D61CDC">
        <w:rPr>
          <w:rStyle w:val="Emphasis"/>
        </w:rPr>
        <w:t>uneven approach</w:t>
      </w:r>
      <w:r w:rsidRPr="00E67081">
        <w:rPr>
          <w:sz w:val="16"/>
        </w:rPr>
        <w:t xml:space="preserve"> </w:t>
      </w:r>
      <w:r w:rsidRPr="00BF4B92">
        <w:rPr>
          <w:u w:val="single"/>
        </w:rPr>
        <w:t>is bad not only for the environment but also for industry, because under the current system</w:t>
      </w:r>
      <w:r w:rsidRPr="00E67081">
        <w:rPr>
          <w:sz w:val="16"/>
        </w:rPr>
        <w:t xml:space="preserve">, </w:t>
      </w:r>
      <w:r w:rsidRPr="00D61CDC">
        <w:rPr>
          <w:rStyle w:val="Emphasis"/>
        </w:rPr>
        <w:t>mistakes by a few bad apples could lead to overregulation</w:t>
      </w:r>
      <w:r w:rsidRPr="00E67081">
        <w:rPr>
          <w:sz w:val="16"/>
        </w:rPr>
        <w:t xml:space="preserve"> </w:t>
      </w:r>
      <w:r w:rsidRPr="00BF4B92">
        <w:rPr>
          <w:u w:val="single"/>
        </w:rPr>
        <w:t xml:space="preserve">or even outright </w:t>
      </w:r>
      <w:r w:rsidRPr="00D61CDC">
        <w:rPr>
          <w:rStyle w:val="Emphasis"/>
        </w:rPr>
        <w:t>bans on drilling</w:t>
      </w:r>
      <w:r w:rsidRPr="00E67081">
        <w:rPr>
          <w:sz w:val="16"/>
        </w:rPr>
        <w:t>.</w:t>
      </w:r>
    </w:p>
    <w:p w14:paraId="55F01382" w14:textId="77777777" w:rsidR="00323DFE" w:rsidRPr="00E67081" w:rsidRDefault="00323DFE" w:rsidP="00323DFE">
      <w:pPr>
        <w:rPr>
          <w:sz w:val="16"/>
        </w:rPr>
      </w:pPr>
      <w:r w:rsidRPr="00BF4B92">
        <w:rPr>
          <w:u w:val="single"/>
        </w:rPr>
        <w:t>A better approach is one already reflected in many environmental laws</w:t>
      </w:r>
      <w:r w:rsidRPr="00E67081">
        <w:rPr>
          <w:sz w:val="16"/>
        </w:rPr>
        <w:t xml:space="preserve">: </w:t>
      </w:r>
      <w:r w:rsidRPr="00D61CDC">
        <w:rPr>
          <w:rStyle w:val="Emphasis"/>
        </w:rPr>
        <w:t>cooperative federalism</w:t>
      </w:r>
      <w:r w:rsidRPr="00E67081">
        <w:rPr>
          <w:sz w:val="16"/>
        </w:rPr>
        <w:t xml:space="preserve">. The federal government sets baseline standards, which states can exceed but not fall below. Ideally, </w:t>
      </w:r>
      <w:r w:rsidRPr="00BF4B92">
        <w:rPr>
          <w:u w:val="single"/>
        </w:rPr>
        <w:t>these would be general “performance standards” rather than detailed specifications, giving the states flexibility to meet them</w:t>
      </w:r>
      <w:r w:rsidRPr="00E67081">
        <w:rPr>
          <w:sz w:val="16"/>
        </w:rPr>
        <w:t>.</w:t>
      </w:r>
    </w:p>
    <w:p w14:paraId="76293A7D" w14:textId="77777777" w:rsidR="00323DFE" w:rsidRPr="00E67081" w:rsidRDefault="00323DFE" w:rsidP="00323DFE">
      <w:pPr>
        <w:rPr>
          <w:sz w:val="16"/>
        </w:rPr>
      </w:pPr>
      <w:r w:rsidRPr="00BF4B92">
        <w:rPr>
          <w:u w:val="single"/>
        </w:rPr>
        <w:t>States</w:t>
      </w:r>
      <w:r w:rsidRPr="00E67081">
        <w:rPr>
          <w:sz w:val="16"/>
        </w:rPr>
        <w:t xml:space="preserve"> </w:t>
      </w:r>
      <w:r w:rsidRPr="00BF4B92">
        <w:rPr>
          <w:u w:val="single"/>
        </w:rPr>
        <w:t>might be required to develop</w:t>
      </w:r>
      <w:r w:rsidRPr="00E67081">
        <w:rPr>
          <w:sz w:val="16"/>
        </w:rPr>
        <w:t xml:space="preserve"> comprehensive </w:t>
      </w:r>
      <w:r w:rsidRPr="00BF4B92">
        <w:rPr>
          <w:u w:val="single"/>
        </w:rPr>
        <w:t>plans to manage</w:t>
      </w:r>
      <w:r w:rsidRPr="00E67081">
        <w:rPr>
          <w:sz w:val="16"/>
        </w:rPr>
        <w:t xml:space="preserve"> environmental </w:t>
      </w:r>
      <w:r w:rsidRPr="00BF4B92">
        <w:rPr>
          <w:u w:val="single"/>
        </w:rPr>
        <w:t>risks</w:t>
      </w:r>
      <w:r w:rsidRPr="00E67081">
        <w:rPr>
          <w:sz w:val="16"/>
        </w:rPr>
        <w:t xml:space="preserve">. </w:t>
      </w:r>
      <w:r w:rsidRPr="00BF4B92">
        <w:rPr>
          <w:u w:val="single"/>
        </w:rPr>
        <w:t>These plans could account for</w:t>
      </w:r>
      <w:r w:rsidRPr="00E67081">
        <w:rPr>
          <w:sz w:val="16"/>
        </w:rPr>
        <w:t xml:space="preserve"> regional differences and would be based on best practices for disclosure, drilling location, well construction and </w:t>
      </w:r>
      <w:r w:rsidRPr="00BF4B92">
        <w:rPr>
          <w:u w:val="single"/>
        </w:rPr>
        <w:t>wastewater treatment</w:t>
      </w:r>
      <w:r w:rsidRPr="00E67081">
        <w:rPr>
          <w:sz w:val="16"/>
        </w:rPr>
        <w:t xml:space="preserve">. States would implement and enforce the rules and issue and oversee the operating permits. </w:t>
      </w:r>
      <w:r w:rsidRPr="00BF4B92">
        <w:rPr>
          <w:u w:val="single"/>
        </w:rPr>
        <w:t>The federal government could step in if states</w:t>
      </w:r>
      <w:r w:rsidRPr="00E67081">
        <w:rPr>
          <w:sz w:val="16"/>
        </w:rPr>
        <w:t xml:space="preserve"> </w:t>
      </w:r>
      <w:r w:rsidRPr="00BF4B92">
        <w:rPr>
          <w:u w:val="single"/>
        </w:rPr>
        <w:t>abdicated their responsibility. Such a regulatory system — with minimum federal standards as well as state plans — has been in place for coal mining</w:t>
      </w:r>
      <w:r w:rsidRPr="00E67081">
        <w:rPr>
          <w:sz w:val="16"/>
        </w:rPr>
        <w:t xml:space="preserve"> since 1977.</w:t>
      </w:r>
    </w:p>
    <w:p w14:paraId="26B5CC91" w14:textId="77777777" w:rsidR="00323DFE" w:rsidRPr="00E67081" w:rsidRDefault="00323DFE" w:rsidP="00323DFE">
      <w:pPr>
        <w:rPr>
          <w:sz w:val="16"/>
        </w:rPr>
      </w:pPr>
      <w:r w:rsidRPr="00D61CDC">
        <w:rPr>
          <w:rStyle w:val="Emphasis"/>
        </w:rPr>
        <w:t>For this to work, Congress must lift the regulatory exemptions</w:t>
      </w:r>
      <w:r w:rsidRPr="00E67081">
        <w:rPr>
          <w:sz w:val="16"/>
        </w:rPr>
        <w:t xml:space="preserve"> for hydraulic fracturing. </w:t>
      </w:r>
      <w:r w:rsidRPr="00D61CDC">
        <w:rPr>
          <w:rStyle w:val="Emphasis"/>
        </w:rPr>
        <w:t>This would allow the E.P.A. to set minimum requirements for the drilling process</w:t>
      </w:r>
      <w:r w:rsidRPr="00E67081">
        <w:rPr>
          <w:sz w:val="16"/>
        </w:rPr>
        <w:t xml:space="preserve">, which states would implement through federally approved programs. </w:t>
      </w:r>
      <w:r w:rsidRPr="00BF4B92">
        <w:rPr>
          <w:u w:val="single"/>
        </w:rPr>
        <w:t>The E.P.A. and the Interior Department</w:t>
      </w:r>
      <w:r w:rsidRPr="00E67081">
        <w:rPr>
          <w:sz w:val="16"/>
        </w:rPr>
        <w:t xml:space="preserve">, which regulates gas drilling on federal lands, </w:t>
      </w:r>
      <w:r w:rsidRPr="00BF4B92">
        <w:rPr>
          <w:u w:val="single"/>
        </w:rPr>
        <w:t>could</w:t>
      </w:r>
      <w:r w:rsidRPr="00E67081">
        <w:rPr>
          <w:sz w:val="16"/>
        </w:rPr>
        <w:t xml:space="preserve"> then </w:t>
      </w:r>
      <w:r w:rsidRPr="00CD2CBF">
        <w:rPr>
          <w:u w:val="single"/>
        </w:rPr>
        <w:t>establish a clear, comprehensive and consistent federal framework for hydraulic fracturing.</w:t>
      </w:r>
      <w:r w:rsidRPr="00E67081">
        <w:rPr>
          <w:sz w:val="16"/>
        </w:rPr>
        <w:t xml:space="preserve"> The cost would be reasonable: the International Energy Agency recently estimated that adequate environmental protections could increase drilling costs by 7 percent.</w:t>
      </w:r>
    </w:p>
    <w:p w14:paraId="27759398" w14:textId="77777777" w:rsidR="00323DFE" w:rsidRPr="00874660" w:rsidRDefault="00323DFE" w:rsidP="00323DFE">
      <w:r w:rsidRPr="00E67081">
        <w:rPr>
          <w:sz w:val="16"/>
        </w:rPr>
        <w:t xml:space="preserve">Some might say that a federal role isn’t necessary. But </w:t>
      </w:r>
      <w:r w:rsidRPr="00D61CDC">
        <w:rPr>
          <w:rStyle w:val="Emphasis"/>
        </w:rPr>
        <w:t>pollution risks go beyond state borders</w:t>
      </w:r>
      <w:r w:rsidRPr="00E67081">
        <w:rPr>
          <w:sz w:val="16"/>
        </w:rPr>
        <w:t xml:space="preserve">. </w:t>
      </w:r>
      <w:r w:rsidRPr="00BF4B92">
        <w:rPr>
          <w:u w:val="single"/>
        </w:rPr>
        <w:t>If natural gas extraction is a national priority, its safety and efficacy should be of national concern, too</w:t>
      </w:r>
      <w:r w:rsidRPr="00E67081">
        <w:rPr>
          <w:sz w:val="16"/>
        </w:rPr>
        <w:t xml:space="preserve">. The Obama administration has taken some initial steps to coordinate </w:t>
      </w:r>
      <w:r w:rsidRPr="00BF4B92">
        <w:rPr>
          <w:u w:val="single"/>
        </w:rPr>
        <w:t>the federal government’s</w:t>
      </w:r>
      <w:r w:rsidRPr="00E67081">
        <w:rPr>
          <w:sz w:val="16"/>
        </w:rPr>
        <w:t xml:space="preserve"> approach but has </w:t>
      </w:r>
      <w:r w:rsidRPr="00BF4B92">
        <w:rPr>
          <w:u w:val="single"/>
        </w:rPr>
        <w:t>been timid about calling for a stronger federal role</w:t>
      </w:r>
      <w:r w:rsidRPr="00E67081">
        <w:rPr>
          <w:sz w:val="16"/>
        </w:rPr>
        <w:t xml:space="preserve">. </w:t>
      </w:r>
      <w:r w:rsidRPr="00D61CDC">
        <w:rPr>
          <w:rStyle w:val="Emphasis"/>
        </w:rPr>
        <w:t>Only a national regulatory system can strike the right balance</w:t>
      </w:r>
      <w:r w:rsidRPr="00E67081">
        <w:rPr>
          <w:sz w:val="16"/>
        </w:rPr>
        <w:t>, simultaneously realizing hydraulic fracturing’s energy promise and minimizing the risks while respecting state authority.</w:t>
      </w:r>
    </w:p>
    <w:p w14:paraId="64ABFB8B" w14:textId="77777777" w:rsidR="00323DFE" w:rsidRPr="00874660" w:rsidRDefault="00323DFE" w:rsidP="00323DFE"/>
    <w:p w14:paraId="34DDEEB8" w14:textId="77777777" w:rsidR="00323DFE" w:rsidRPr="00874660" w:rsidRDefault="00323DFE" w:rsidP="00323DFE"/>
    <w:p w14:paraId="411BDFE9" w14:textId="77777777" w:rsidR="00323DFE" w:rsidRPr="00E67081" w:rsidRDefault="00323DFE" w:rsidP="00323DFE"/>
    <w:p w14:paraId="049F9156" w14:textId="7E6B95DC" w:rsidR="00323DFE" w:rsidRDefault="00323DFE" w:rsidP="00323DFE">
      <w:pPr>
        <w:pStyle w:val="Heading3"/>
      </w:pPr>
      <w:r>
        <w:t xml:space="preserve">1ar battering ram </w:t>
      </w:r>
    </w:p>
    <w:p w14:paraId="78973B53" w14:textId="77777777" w:rsidR="00323DFE" w:rsidRDefault="00323DFE" w:rsidP="00323DFE"/>
    <w:p w14:paraId="5CCBCA00" w14:textId="100D5919" w:rsidR="00323DFE" w:rsidRDefault="00323DFE" w:rsidP="00323DFE">
      <w:pPr>
        <w:pStyle w:val="Heading4"/>
      </w:pPr>
      <w:r>
        <w:rPr>
          <w:u w:val="single"/>
        </w:rPr>
        <w:t>U</w:t>
      </w:r>
      <w:r w:rsidRPr="00567A5C">
        <w:rPr>
          <w:u w:val="single"/>
        </w:rPr>
        <w:t>nanimity</w:t>
      </w:r>
      <w:r>
        <w:t xml:space="preserve">—they’ve dropped the </w:t>
      </w:r>
      <w:r>
        <w:rPr>
          <w:u w:val="single"/>
        </w:rPr>
        <w:t>magnitude</w:t>
      </w:r>
      <w:r>
        <w:t xml:space="preserve"> of the link—the more states that establish a policy, the stronger the battering ram—link is linear and the internal link spills over</w:t>
      </w:r>
    </w:p>
    <w:p w14:paraId="047C6213" w14:textId="2A2E2826" w:rsidR="00323DFE" w:rsidRPr="00323DFE" w:rsidRDefault="00323DFE" w:rsidP="00323DFE">
      <w:r w:rsidRPr="00EE44CE">
        <w:rPr>
          <w:b/>
          <w:bCs/>
        </w:rPr>
        <w:t>Orbach et al 10</w:t>
      </w:r>
      <w:r>
        <w:t xml:space="preserve"> [</w:t>
      </w:r>
      <w:r w:rsidRPr="00EE44CE">
        <w:t xml:space="preserve">Barak, </w:t>
      </w:r>
      <w:r>
        <w:t xml:space="preserve">Associate Professor of Law, University of Arizona James E. Rogers College of Law, </w:t>
      </w:r>
      <w:r w:rsidRPr="00EE44CE">
        <w:t>with Kathleen S. Callahan and Lisa M. Lindemenn, “ARMING STATES’ RIGHTS: FEDERALISM, PRIVATE LAWMAKERS, AND THE BATTERING RAM STRATEGY”, ARIZONA LAW REVIEW</w:t>
      </w:r>
      <w:r>
        <w:t xml:space="preserve">, </w:t>
      </w:r>
      <w:r w:rsidRPr="00EE44CE">
        <w:t>VOL. 52:1161-1206</w:t>
      </w:r>
      <w:r w:rsidR="00ED1B94">
        <w:t>, dml</w:t>
      </w:r>
      <w:bookmarkStart w:id="4" w:name="_GoBack"/>
      <w:bookmarkEnd w:id="4"/>
      <w:r w:rsidRPr="00EE44CE">
        <w:t xml:space="preserve">] </w:t>
      </w:r>
    </w:p>
    <w:p w14:paraId="79403A5E" w14:textId="77777777" w:rsidR="00323DFE" w:rsidRPr="00567A5C" w:rsidRDefault="00323DFE" w:rsidP="00323DFE">
      <w:pPr>
        <w:rPr>
          <w:sz w:val="16"/>
        </w:rPr>
      </w:pPr>
      <w:r w:rsidRPr="00567A5C">
        <w:rPr>
          <w:rStyle w:val="StyleUnderline"/>
        </w:rPr>
        <w:t>Opponents of federal policies have designed</w:t>
      </w:r>
      <w:r w:rsidRPr="00567A5C">
        <w:rPr>
          <w:sz w:val="16"/>
        </w:rPr>
        <w:t xml:space="preserve"> and implemented myriad </w:t>
      </w:r>
      <w:r w:rsidRPr="00567A5C">
        <w:rPr>
          <w:rStyle w:val="StyleUnderline"/>
        </w:rPr>
        <w:t>strategies for promoting particular agendas to influence federal policies</w:t>
      </w:r>
      <w:r w:rsidRPr="00567A5C">
        <w:rPr>
          <w:sz w:val="16"/>
        </w:rPr>
        <w:t>. The most familiar and studied set of strategies is the manner in which interest groups directly interact with the federal government in order to protect and promote their own well-being.3 Scholars have also identified and documented how states and local governments engage in legislative protests and related strategies to influence unpopular federal policies.4 Jessica Bulman-Pozen and Heather Gerken coined the term “</w:t>
      </w:r>
      <w:r w:rsidRPr="00DA047B">
        <w:rPr>
          <w:rStyle w:val="Emphasis"/>
          <w:highlight w:val="green"/>
        </w:rPr>
        <w:t>uncooperative federalism</w:t>
      </w:r>
      <w:r w:rsidRPr="00567A5C">
        <w:rPr>
          <w:sz w:val="16"/>
        </w:rPr>
        <w:t xml:space="preserve">” to </w:t>
      </w:r>
      <w:r w:rsidRPr="00DA047B">
        <w:rPr>
          <w:rStyle w:val="StyleUnderline"/>
          <w:highlight w:val="green"/>
        </w:rPr>
        <w:t>refer to</w:t>
      </w:r>
      <w:r w:rsidRPr="00567A5C">
        <w:rPr>
          <w:sz w:val="16"/>
        </w:rPr>
        <w:t xml:space="preserve"> this set of </w:t>
      </w:r>
      <w:r w:rsidRPr="00567A5C">
        <w:rPr>
          <w:rStyle w:val="StyleUnderline"/>
        </w:rPr>
        <w:t xml:space="preserve">strategies that uses </w:t>
      </w:r>
      <w:r w:rsidRPr="00DA047B">
        <w:rPr>
          <w:rStyle w:val="StyleUnderline"/>
          <w:highlight w:val="green"/>
        </w:rPr>
        <w:t>states‘ regulatory powers to challenge the fed</w:t>
      </w:r>
      <w:r w:rsidRPr="00567A5C">
        <w:rPr>
          <w:rStyle w:val="StyleUnderline"/>
        </w:rPr>
        <w:t>eral government</w:t>
      </w:r>
      <w:r w:rsidRPr="00567A5C">
        <w:rPr>
          <w:sz w:val="16"/>
        </w:rPr>
        <w:t>.5</w:t>
      </w:r>
    </w:p>
    <w:p w14:paraId="300C213C" w14:textId="77777777" w:rsidR="00323DFE" w:rsidRPr="00567A5C" w:rsidRDefault="00323DFE" w:rsidP="00323DFE">
      <w:pPr>
        <w:rPr>
          <w:sz w:val="16"/>
        </w:rPr>
      </w:pPr>
      <w:r w:rsidRPr="00567A5C">
        <w:rPr>
          <w:sz w:val="16"/>
        </w:rPr>
        <w:t xml:space="preserve">This Essay provides an initial account of </w:t>
      </w:r>
      <w:r w:rsidRPr="00567A5C">
        <w:rPr>
          <w:rStyle w:val="StyleUnderline"/>
        </w:rPr>
        <w:t>a strategic weapon</w:t>
      </w:r>
      <w:r w:rsidRPr="00567A5C">
        <w:rPr>
          <w:sz w:val="16"/>
        </w:rPr>
        <w:t xml:space="preserve"> crafted by private lawmakers </w:t>
      </w:r>
      <w:r w:rsidRPr="00567A5C">
        <w:rPr>
          <w:rStyle w:val="StyleUnderline"/>
        </w:rPr>
        <w:t>to influence federal policies</w:t>
      </w:r>
      <w:r w:rsidRPr="00567A5C">
        <w:rPr>
          <w:sz w:val="16"/>
        </w:rPr>
        <w:t xml:space="preserve"> using the legal arsenal available to state and local governments. We call this weapon </w:t>
      </w:r>
      <w:r w:rsidRPr="00567A5C">
        <w:rPr>
          <w:rStyle w:val="StyleUnderline"/>
        </w:rPr>
        <w:t>the “battering ram strategy</w:t>
      </w:r>
      <w:r w:rsidRPr="00567A5C">
        <w:rPr>
          <w:sz w:val="16"/>
        </w:rPr>
        <w:t xml:space="preserve">.” </w:t>
      </w:r>
      <w:r w:rsidRPr="00567A5C">
        <w:rPr>
          <w:sz w:val="16"/>
          <w:szCs w:val="16"/>
        </w:rPr>
        <w:t>The battering ram strategy</w:t>
      </w:r>
      <w:r w:rsidRPr="00567A5C">
        <w:rPr>
          <w:rStyle w:val="StyleUnderline"/>
        </w:rPr>
        <w:t xml:space="preserve"> is conceptualized</w:t>
      </w:r>
      <w:r w:rsidRPr="00567A5C">
        <w:rPr>
          <w:sz w:val="16"/>
        </w:rPr>
        <w:t xml:space="preserve"> by a private lawmaker </w:t>
      </w:r>
      <w:r w:rsidRPr="00567A5C">
        <w:rPr>
          <w:rStyle w:val="StyleUnderline"/>
        </w:rPr>
        <w:t>to harness states</w:t>
      </w:r>
      <w:r w:rsidRPr="00567A5C">
        <w:rPr>
          <w:sz w:val="16"/>
        </w:rPr>
        <w:t xml:space="preserve"> and localities </w:t>
      </w:r>
      <w:r w:rsidRPr="00567A5C">
        <w:rPr>
          <w:rStyle w:val="StyleUnderline"/>
        </w:rPr>
        <w:t xml:space="preserve">in order to challenge federal policies. The </w:t>
      </w:r>
      <w:r w:rsidRPr="00DA047B">
        <w:rPr>
          <w:rStyle w:val="StyleUnderline"/>
          <w:highlight w:val="green"/>
        </w:rPr>
        <w:t>states</w:t>
      </w:r>
      <w:r w:rsidRPr="00567A5C">
        <w:rPr>
          <w:sz w:val="16"/>
        </w:rPr>
        <w:t xml:space="preserve"> and localities </w:t>
      </w:r>
      <w:r w:rsidRPr="00567A5C">
        <w:rPr>
          <w:rStyle w:val="Emphasis"/>
        </w:rPr>
        <w:t>carry</w:t>
      </w:r>
      <w:r w:rsidRPr="00567A5C">
        <w:rPr>
          <w:rStyle w:val="StyleUnderline"/>
        </w:rPr>
        <w:t xml:space="preserve"> and </w:t>
      </w:r>
      <w:r w:rsidRPr="00DA047B">
        <w:rPr>
          <w:rStyle w:val="Emphasis"/>
          <w:highlight w:val="green"/>
        </w:rPr>
        <w:t>propel</w:t>
      </w:r>
      <w:r w:rsidRPr="00DA047B">
        <w:rPr>
          <w:rStyle w:val="StyleUnderline"/>
          <w:highlight w:val="green"/>
        </w:rPr>
        <w:t xml:space="preserve"> the ram forward,</w:t>
      </w:r>
      <w:r w:rsidRPr="00567A5C">
        <w:rPr>
          <w:rStyle w:val="StyleUnderline"/>
        </w:rPr>
        <w:t xml:space="preserve"> hammering the federal walls</w:t>
      </w:r>
      <w:r w:rsidRPr="00567A5C">
        <w:rPr>
          <w:sz w:val="16"/>
        </w:rPr>
        <w:t xml:space="preserve"> according to the target and general plan provided by the private lawmaker. </w:t>
      </w:r>
      <w:r w:rsidRPr="00DA047B">
        <w:rPr>
          <w:rStyle w:val="StyleUnderline"/>
          <w:highlight w:val="green"/>
        </w:rPr>
        <w:t>The force</w:t>
      </w:r>
      <w:r w:rsidRPr="00567A5C">
        <w:rPr>
          <w:rStyle w:val="StyleUnderline"/>
        </w:rPr>
        <w:t xml:space="preserve"> of the ram </w:t>
      </w:r>
      <w:r w:rsidRPr="00DA047B">
        <w:rPr>
          <w:rStyle w:val="StyleUnderline"/>
          <w:highlight w:val="green"/>
        </w:rPr>
        <w:t xml:space="preserve">increases </w:t>
      </w:r>
      <w:r w:rsidRPr="00DA047B">
        <w:rPr>
          <w:rStyle w:val="Emphasis"/>
          <w:highlight w:val="green"/>
        </w:rPr>
        <w:t>with the number of states</w:t>
      </w:r>
      <w:r w:rsidRPr="00567A5C">
        <w:rPr>
          <w:sz w:val="16"/>
        </w:rPr>
        <w:t xml:space="preserve"> and localities </w:t>
      </w:r>
      <w:r w:rsidRPr="00DA047B">
        <w:rPr>
          <w:rStyle w:val="Emphasis"/>
          <w:highlight w:val="green"/>
        </w:rPr>
        <w:t>joining</w:t>
      </w:r>
      <w:r w:rsidRPr="00567A5C">
        <w:rPr>
          <w:sz w:val="16"/>
        </w:rPr>
        <w:t xml:space="preserve"> the campaign. If the infiltration succeeds, the private lawmaker may influence federal policies. Put simply, </w:t>
      </w:r>
      <w:r w:rsidRPr="00567A5C">
        <w:rPr>
          <w:rStyle w:val="StyleUnderline"/>
        </w:rPr>
        <w:t>the battering ram strategy is an apparatus</w:t>
      </w:r>
      <w:r w:rsidRPr="00567A5C">
        <w:rPr>
          <w:sz w:val="16"/>
        </w:rPr>
        <w:t xml:space="preserve"> that a private lawmaker devises </w:t>
      </w:r>
      <w:r w:rsidRPr="00567A5C">
        <w:rPr>
          <w:rStyle w:val="StyleUnderline"/>
        </w:rPr>
        <w:t>to break open the</w:t>
      </w:r>
      <w:r w:rsidRPr="00567A5C">
        <w:rPr>
          <w:sz w:val="16"/>
        </w:rPr>
        <w:t xml:space="preserve"> fortified </w:t>
      </w:r>
      <w:r w:rsidRPr="00567A5C">
        <w:rPr>
          <w:rStyle w:val="StyleUnderline"/>
        </w:rPr>
        <w:t>walls of federal laws utilizing the legal powers of states</w:t>
      </w:r>
      <w:r w:rsidRPr="00567A5C">
        <w:rPr>
          <w:sz w:val="16"/>
        </w:rPr>
        <w:t xml:space="preserve"> and localities.</w:t>
      </w:r>
    </w:p>
    <w:p w14:paraId="5C63C2A7" w14:textId="77777777" w:rsidR="00323DFE" w:rsidRPr="00567A5C" w:rsidRDefault="00323DFE" w:rsidP="00323DFE">
      <w:pPr>
        <w:rPr>
          <w:sz w:val="16"/>
        </w:rPr>
      </w:pPr>
      <w:r w:rsidRPr="00567A5C">
        <w:rPr>
          <w:rStyle w:val="StyleUnderline"/>
        </w:rPr>
        <w:t>A specific type</w:t>
      </w:r>
      <w:r w:rsidRPr="00567A5C">
        <w:rPr>
          <w:sz w:val="16"/>
        </w:rPr>
        <w:t xml:space="preserve"> of ram this Essay introduces </w:t>
      </w:r>
      <w:r w:rsidRPr="00567A5C">
        <w:rPr>
          <w:rStyle w:val="StyleUnderline"/>
        </w:rPr>
        <w:t xml:space="preserve">is </w:t>
      </w:r>
      <w:r w:rsidRPr="00DA047B">
        <w:rPr>
          <w:rStyle w:val="StyleUnderline"/>
          <w:highlight w:val="green"/>
        </w:rPr>
        <w:t>the “</w:t>
      </w:r>
      <w:r w:rsidRPr="00DA047B">
        <w:rPr>
          <w:rStyle w:val="Emphasis"/>
          <w:highlight w:val="green"/>
        </w:rPr>
        <w:t>Commerce Battering Ram</w:t>
      </w:r>
      <w:r w:rsidRPr="00567A5C">
        <w:rPr>
          <w:rStyle w:val="StyleUnderline"/>
        </w:rPr>
        <w:t>”: a political–legal apparatus</w:t>
      </w:r>
      <w:r w:rsidRPr="00567A5C">
        <w:rPr>
          <w:sz w:val="16"/>
        </w:rPr>
        <w:t xml:space="preserve"> that private lawmakers design and employ </w:t>
      </w:r>
      <w:r w:rsidRPr="00DA047B">
        <w:rPr>
          <w:rStyle w:val="StyleUnderline"/>
          <w:highlight w:val="green"/>
        </w:rPr>
        <w:t xml:space="preserve">to </w:t>
      </w:r>
      <w:r w:rsidRPr="00DA047B">
        <w:rPr>
          <w:rStyle w:val="Emphasis"/>
          <w:highlight w:val="green"/>
        </w:rPr>
        <w:t>challenge</w:t>
      </w:r>
      <w:r w:rsidRPr="00567A5C">
        <w:rPr>
          <w:rStyle w:val="Emphasis"/>
        </w:rPr>
        <w:t xml:space="preserve"> current </w:t>
      </w:r>
      <w:r w:rsidRPr="00DA047B">
        <w:rPr>
          <w:rStyle w:val="Emphasis"/>
          <w:highlight w:val="green"/>
        </w:rPr>
        <w:t>Commerce Clause jurisprudence</w:t>
      </w:r>
      <w:r w:rsidRPr="00DA047B">
        <w:rPr>
          <w:rStyle w:val="StyleUnderline"/>
          <w:highlight w:val="green"/>
        </w:rPr>
        <w:t>. The</w:t>
      </w:r>
      <w:r w:rsidRPr="00567A5C">
        <w:rPr>
          <w:rStyle w:val="StyleUnderline"/>
        </w:rPr>
        <w:t xml:space="preserve"> Commerce Battering </w:t>
      </w:r>
      <w:r w:rsidRPr="00DA047B">
        <w:rPr>
          <w:rStyle w:val="StyleUnderline"/>
          <w:highlight w:val="green"/>
        </w:rPr>
        <w:t>Ram</w:t>
      </w:r>
      <w:r w:rsidRPr="00567A5C">
        <w:rPr>
          <w:sz w:val="16"/>
        </w:rPr>
        <w:t xml:space="preserve"> is a multipurpose platform that </w:t>
      </w:r>
      <w:r w:rsidRPr="00DA047B">
        <w:rPr>
          <w:rStyle w:val="StyleUnderline"/>
          <w:highlight w:val="green"/>
        </w:rPr>
        <w:t>can</w:t>
      </w:r>
      <w:r w:rsidRPr="00567A5C">
        <w:rPr>
          <w:rStyle w:val="StyleUnderline"/>
        </w:rPr>
        <w:t xml:space="preserve"> be employed to </w:t>
      </w:r>
      <w:r w:rsidRPr="00DA047B">
        <w:rPr>
          <w:rStyle w:val="Emphasis"/>
          <w:highlight w:val="green"/>
        </w:rPr>
        <w:t>influence</w:t>
      </w:r>
      <w:r w:rsidRPr="00567A5C">
        <w:rPr>
          <w:rStyle w:val="Emphasis"/>
        </w:rPr>
        <w:t xml:space="preserve"> various </w:t>
      </w:r>
      <w:r w:rsidRPr="00DA047B">
        <w:rPr>
          <w:rStyle w:val="Emphasis"/>
          <w:highlight w:val="green"/>
        </w:rPr>
        <w:t>federal policies</w:t>
      </w:r>
      <w:r w:rsidRPr="00567A5C">
        <w:rPr>
          <w:sz w:val="16"/>
        </w:rPr>
        <w:t xml:space="preserve">. Using the Tenth Amendment as its core log, </w:t>
      </w:r>
      <w:r w:rsidRPr="00567A5C">
        <w:rPr>
          <w:rStyle w:val="StyleUnderline"/>
        </w:rPr>
        <w:t>the</w:t>
      </w:r>
      <w:r w:rsidRPr="00567A5C">
        <w:rPr>
          <w:sz w:val="16"/>
        </w:rPr>
        <w:t xml:space="preserve"> Commerce Battering </w:t>
      </w:r>
      <w:r w:rsidRPr="00567A5C">
        <w:rPr>
          <w:rStyle w:val="StyleUnderline"/>
        </w:rPr>
        <w:t xml:space="preserve">Ram mobilizes states to challenge the federal government. </w:t>
      </w:r>
      <w:r w:rsidRPr="00DA047B">
        <w:rPr>
          <w:rStyle w:val="StyleUnderline"/>
          <w:highlight w:val="green"/>
        </w:rPr>
        <w:t>The ram‘s outer body is composed of</w:t>
      </w:r>
      <w:r w:rsidRPr="00567A5C">
        <w:rPr>
          <w:rStyle w:val="StyleUnderline"/>
        </w:rPr>
        <w:t xml:space="preserve"> a combination of </w:t>
      </w:r>
      <w:r w:rsidRPr="00DA047B">
        <w:rPr>
          <w:rStyle w:val="StyleUnderline"/>
          <w:highlight w:val="green"/>
        </w:rPr>
        <w:t xml:space="preserve">legislation and litigation which uses a </w:t>
      </w:r>
      <w:r w:rsidRPr="00DA047B">
        <w:rPr>
          <w:rStyle w:val="Emphasis"/>
          <w:highlight w:val="green"/>
        </w:rPr>
        <w:t>specific instrument</w:t>
      </w:r>
      <w:r w:rsidRPr="00567A5C">
        <w:rPr>
          <w:sz w:val="16"/>
        </w:rPr>
        <w:t xml:space="preserve">, such as firearms or healthcare reform, </w:t>
      </w:r>
      <w:r w:rsidRPr="00567A5C">
        <w:rPr>
          <w:rStyle w:val="StyleUnderline"/>
        </w:rPr>
        <w:t>as wheels on which to push the ram forward</w:t>
      </w:r>
      <w:r w:rsidRPr="00567A5C">
        <w:rPr>
          <w:sz w:val="16"/>
        </w:rPr>
        <w:t xml:space="preserve">. These wheels typically relate to a private lawmaker‘s pet cause. Though the private lawmaker‘s actions may be primarily motivated by this cause, </w:t>
      </w:r>
      <w:r w:rsidRPr="00567A5C">
        <w:rPr>
          <w:rStyle w:val="StyleUnderline"/>
        </w:rPr>
        <w:t xml:space="preserve">if a Commerce Battering Ram ever breaks open the fortification of our constitutional law, </w:t>
      </w:r>
      <w:r w:rsidRPr="00DA047B">
        <w:rPr>
          <w:rStyle w:val="StyleUnderline"/>
          <w:highlight w:val="green"/>
        </w:rPr>
        <w:t>many federal policies</w:t>
      </w:r>
      <w:r w:rsidRPr="00567A5C">
        <w:rPr>
          <w:sz w:val="16"/>
        </w:rPr>
        <w:t>—not just the ones related to the private lawmaker‘s pet cause—</w:t>
      </w:r>
      <w:r w:rsidRPr="00DA047B">
        <w:rPr>
          <w:rStyle w:val="Emphasis"/>
          <w:highlight w:val="green"/>
        </w:rPr>
        <w:t>will be subject to change</w:t>
      </w:r>
      <w:r w:rsidRPr="00567A5C">
        <w:rPr>
          <w:sz w:val="16"/>
        </w:rPr>
        <w:t>.</w:t>
      </w:r>
    </w:p>
    <w:p w14:paraId="7A2F61EC" w14:textId="77777777" w:rsidR="00323DFE" w:rsidRPr="00315E4C" w:rsidRDefault="00323DFE" w:rsidP="00323DFE"/>
    <w:p w14:paraId="5A32F993" w14:textId="7329C259" w:rsidR="00E67081" w:rsidRDefault="00E67081" w:rsidP="002B3670">
      <w:pPr>
        <w:pStyle w:val="Heading3"/>
      </w:pPr>
      <w:r>
        <w:t xml:space="preserve">1ar </w:t>
      </w:r>
      <w:r w:rsidR="00323DFE">
        <w:t>fed leadership key</w:t>
      </w:r>
    </w:p>
    <w:p w14:paraId="2B71CAB6" w14:textId="0BCDA33F" w:rsidR="00E67081" w:rsidRDefault="00E67081" w:rsidP="00E67081">
      <w:pPr>
        <w:pStyle w:val="Heading4"/>
      </w:pPr>
      <w:r>
        <w:t>Fed lead role key to effective regulations</w:t>
      </w:r>
    </w:p>
    <w:p w14:paraId="477A8015" w14:textId="77777777" w:rsidR="00E67081" w:rsidRDefault="00E67081" w:rsidP="00E67081">
      <w:r w:rsidRPr="00106AF8">
        <w:rPr>
          <w:b/>
          <w:bCs/>
        </w:rPr>
        <w:t xml:space="preserve">Rosenberg 13 </w:t>
      </w:r>
      <w:r>
        <w:t>[Andrew Rosenberg, Director, Center for Science and Democracy, Union of Concerned Scientists, “In Search of the Federal Role on Fracking,” July 16, 2013, https://blog.ucsusa.org/andrew-rosenberg/in-search-of-the-federal-role-on-fracking-180/]</w:t>
      </w:r>
    </w:p>
    <w:p w14:paraId="37945851" w14:textId="77777777" w:rsidR="00E67081" w:rsidRPr="00E67081" w:rsidRDefault="00E67081" w:rsidP="00E67081">
      <w:pPr>
        <w:rPr>
          <w:sz w:val="16"/>
        </w:rPr>
      </w:pPr>
      <w:r w:rsidRPr="00E67081">
        <w:rPr>
          <w:sz w:val="16"/>
        </w:rPr>
        <w:t>A failure to lead</w:t>
      </w:r>
    </w:p>
    <w:p w14:paraId="433A166C" w14:textId="77777777" w:rsidR="00E67081" w:rsidRPr="00E67081" w:rsidRDefault="00E67081" w:rsidP="00E67081">
      <w:pPr>
        <w:rPr>
          <w:sz w:val="16"/>
        </w:rPr>
      </w:pPr>
      <w:r w:rsidRPr="00CD06B9">
        <w:rPr>
          <w:u w:val="single"/>
        </w:rPr>
        <w:t>Federal agencies</w:t>
      </w:r>
      <w:r w:rsidRPr="00E67081">
        <w:rPr>
          <w:sz w:val="16"/>
        </w:rPr>
        <w:t>—</w:t>
      </w:r>
      <w:r w:rsidRPr="00CD06B9">
        <w:rPr>
          <w:u w:val="single"/>
        </w:rPr>
        <w:t>far from leading on such a critical national and international issu</w:t>
      </w:r>
      <w:r w:rsidRPr="00E67081">
        <w:rPr>
          <w:sz w:val="16"/>
        </w:rPr>
        <w:t>e—</w:t>
      </w:r>
      <w:r w:rsidRPr="004E490D">
        <w:rPr>
          <w:rStyle w:val="Emphasis"/>
        </w:rPr>
        <w:t>are taking a back seat to the states</w:t>
      </w:r>
      <w:r w:rsidRPr="00E67081">
        <w:rPr>
          <w:sz w:val="16"/>
        </w:rPr>
        <w:t>. It has largely been left to the states to provide the basic framework for the public health, safety, and environmental protections needed by many communities facing oil and gas development fueled by advancements in fracking technology. In fact, despite a great lineup of participants in the forum, representatives at three federal agencies involved with unconventional oil and gas development (EPA, DOE, and DOI) were invited to our forum but did not accept.</w:t>
      </w:r>
    </w:p>
    <w:p w14:paraId="59AB6B7C" w14:textId="77777777" w:rsidR="00E67081" w:rsidRPr="00E67081" w:rsidRDefault="00E67081" w:rsidP="00E67081">
      <w:pPr>
        <w:rPr>
          <w:sz w:val="16"/>
        </w:rPr>
      </w:pPr>
      <w:r w:rsidRPr="00E67081">
        <w:rPr>
          <w:sz w:val="16"/>
        </w:rPr>
        <w:t xml:space="preserve">To be sure, on Federal lands and on Native tribal lands the Department of Interior and the Environmental Protection Agency are key players. And the EPA also has a role to play in development on private lands through some statutory authority and in conducting environment and health studies. But, even to a former federal scientist and regulator like me, the policy-making process seems to be moving very slowly, with numerous delays, exemptions, diversions, false starts and withdrawals. Overall, </w:t>
      </w:r>
      <w:r w:rsidRPr="004E490D">
        <w:rPr>
          <w:rStyle w:val="Emphasis"/>
        </w:rPr>
        <w:t>it is clear that the federal government has decided that the states should lead</w:t>
      </w:r>
      <w:r w:rsidRPr="00E67081">
        <w:rPr>
          <w:sz w:val="16"/>
        </w:rPr>
        <w:t>.</w:t>
      </w:r>
    </w:p>
    <w:p w14:paraId="37D7C6A3" w14:textId="267B0CEB" w:rsidR="00E67081" w:rsidRPr="00E67081" w:rsidRDefault="00E67081" w:rsidP="00E67081">
      <w:pPr>
        <w:rPr>
          <w:sz w:val="16"/>
        </w:rPr>
      </w:pPr>
      <w:r w:rsidRPr="00E67081">
        <w:rPr>
          <w:sz w:val="16"/>
        </w:rPr>
        <w:t>The need for comprehensive and coherent rules</w:t>
      </w:r>
    </w:p>
    <w:p w14:paraId="6E04A6C9" w14:textId="44251900" w:rsidR="00E67081" w:rsidRPr="00E67081" w:rsidRDefault="00E67081" w:rsidP="00E67081">
      <w:pPr>
        <w:rPr>
          <w:sz w:val="16"/>
        </w:rPr>
      </w:pPr>
      <w:r w:rsidRPr="00E67081">
        <w:rPr>
          <w:sz w:val="16"/>
        </w:rPr>
        <w:t xml:space="preserve">From my perspective, </w:t>
      </w:r>
      <w:r w:rsidRPr="00CD06B9">
        <w:rPr>
          <w:u w:val="single"/>
        </w:rPr>
        <w:t>the current federal inaction is unfortunate and deeply worrying. Federal agencies have enormous capacity and capability for research and analysis</w:t>
      </w:r>
      <w:r w:rsidRPr="00E67081">
        <w:rPr>
          <w:sz w:val="16"/>
        </w:rPr>
        <w:t xml:space="preserve">, </w:t>
      </w:r>
      <w:r w:rsidRPr="00CD06B9">
        <w:rPr>
          <w:u w:val="single"/>
        </w:rPr>
        <w:t>monitoring, inspection, and enforcement – unmatched by any state</w:t>
      </w:r>
      <w:r w:rsidRPr="00E67081">
        <w:rPr>
          <w:sz w:val="16"/>
        </w:rPr>
        <w:t xml:space="preserve">. And despite rhetoric to the contrary, recent studies have shown that </w:t>
      </w:r>
      <w:r w:rsidRPr="00CD06B9">
        <w:rPr>
          <w:u w:val="single"/>
        </w:rPr>
        <w:t>state regulatory systems are not up to the task of managing risks</w:t>
      </w:r>
      <w:r w:rsidRPr="00E67081">
        <w:rPr>
          <w:sz w:val="16"/>
        </w:rPr>
        <w:t xml:space="preserve"> related to unconventional oil and gas development. And, from a science perspective, </w:t>
      </w:r>
      <w:r w:rsidRPr="00CD06B9">
        <w:rPr>
          <w:u w:val="single"/>
        </w:rPr>
        <w:t>for</w:t>
      </w:r>
      <w:r w:rsidRPr="00E67081">
        <w:rPr>
          <w:sz w:val="16"/>
        </w:rPr>
        <w:t xml:space="preserve"> baseline studies and ongoing monitoring, as well as </w:t>
      </w:r>
      <w:r w:rsidRPr="00CD06B9">
        <w:rPr>
          <w:u w:val="single"/>
        </w:rPr>
        <w:t>enforcement of regulatory requirements for oil and gas operations, we need that federal capability</w:t>
      </w:r>
      <w:r w:rsidRPr="00E67081">
        <w:rPr>
          <w:sz w:val="16"/>
        </w:rPr>
        <w:t xml:space="preserve">. I am not arguing that states should relinquish their critical role in overseeing fracking—to the contrary, they need to step up their game. However, </w:t>
      </w:r>
      <w:r w:rsidRPr="004E490D">
        <w:rPr>
          <w:rStyle w:val="Emphasis"/>
        </w:rPr>
        <w:t>we need a comprehensive and coherent set of rules</w:t>
      </w:r>
      <w:r w:rsidRPr="00E67081">
        <w:rPr>
          <w:sz w:val="16"/>
        </w:rPr>
        <w:t xml:space="preserve"> </w:t>
      </w:r>
      <w:r w:rsidRPr="004E490D">
        <w:rPr>
          <w:rStyle w:val="Emphasis"/>
        </w:rPr>
        <w:t>that bring federal and state capabilities into play to address the risks</w:t>
      </w:r>
      <w:r w:rsidRPr="00E67081">
        <w:rPr>
          <w:sz w:val="16"/>
        </w:rPr>
        <w:t>.</w:t>
      </w:r>
    </w:p>
    <w:p w14:paraId="0785D860" w14:textId="77777777" w:rsidR="00E67081" w:rsidRPr="00E67081" w:rsidRDefault="00E67081" w:rsidP="00E67081">
      <w:pPr>
        <w:rPr>
          <w:sz w:val="16"/>
        </w:rPr>
      </w:pPr>
      <w:r w:rsidRPr="00E67081">
        <w:rPr>
          <w:sz w:val="16"/>
        </w:rPr>
        <w:t>Meanwhile, Congress seems to be pushing hard to keep the states in the lead. For example, a recent hearing of the House Natural Resources Committee entitled, “DOI Hydraulic Fracturing Rule: A Recipe for Government Waste, Duplication and Delay” was perhaps not designed to explore the issue as much as hammer home a point. And Congress has, over the years, exempted oil and gas exploration and production from the federal statutes that are designed for, and frankly have succeeded in, cleaning up pollution of our water, air, and land. Those exemptions have come about through highly successful lobbying efforts by the industry, which spent $700 million over the last decade to craft the rules in their favor.</w:t>
      </w:r>
    </w:p>
    <w:p w14:paraId="5AC3B8DB" w14:textId="77777777" w:rsidR="00E67081" w:rsidRPr="00E67081" w:rsidRDefault="00E67081" w:rsidP="00E67081">
      <w:pPr>
        <w:rPr>
          <w:sz w:val="16"/>
        </w:rPr>
      </w:pPr>
      <w:r w:rsidRPr="00CD06B9">
        <w:rPr>
          <w:u w:val="single"/>
        </w:rPr>
        <w:t>There are real risks related to unconventional oil and gas development</w:t>
      </w:r>
      <w:r w:rsidRPr="00E67081">
        <w:rPr>
          <w:sz w:val="16"/>
        </w:rPr>
        <w:t xml:space="preserve">, ranging from the social and environmental impacts of industrializing rural landscapes, to public health risks within communities. </w:t>
      </w:r>
      <w:r w:rsidRPr="00CD06B9">
        <w:rPr>
          <w:u w:val="single"/>
        </w:rPr>
        <w:t>As with many parts of our complex society, we may choose to</w:t>
      </w:r>
      <w:r w:rsidRPr="00E67081">
        <w:rPr>
          <w:sz w:val="16"/>
        </w:rPr>
        <w:t xml:space="preserve"> </w:t>
      </w:r>
      <w:r w:rsidRPr="00CD06B9">
        <w:rPr>
          <w:u w:val="single"/>
        </w:rPr>
        <w:t>accept some risks in the name of economic development</w:t>
      </w:r>
      <w:r w:rsidRPr="00E67081">
        <w:rPr>
          <w:sz w:val="16"/>
        </w:rPr>
        <w:t xml:space="preserve">. </w:t>
      </w:r>
      <w:r w:rsidRPr="00CD06B9">
        <w:rPr>
          <w:u w:val="single"/>
        </w:rPr>
        <w:t>But we always want to minimize risks to the public and to our public trust</w:t>
      </w:r>
      <w:r w:rsidRPr="00E67081">
        <w:rPr>
          <w:sz w:val="16"/>
        </w:rPr>
        <w:t xml:space="preserve"> </w:t>
      </w:r>
      <w:r w:rsidRPr="00CD06B9">
        <w:rPr>
          <w:u w:val="single"/>
        </w:rPr>
        <w:t>resources. Because, even if oil and gas development happens on private land, the potential impacts are much broader. Land</w:t>
      </w:r>
      <w:r w:rsidRPr="00E67081">
        <w:rPr>
          <w:sz w:val="16"/>
        </w:rPr>
        <w:t>, air and water pollution and societal change concern our society as a whole. Taking all these factors into consideration, our upcoming forum will consider the available scientific evidence, assess the strengths and weakness of the current regulatory landscape, and explore opportunities for better citizen engagement.</w:t>
      </w:r>
    </w:p>
    <w:p w14:paraId="642C95BB" w14:textId="34CA9505" w:rsidR="00E67081" w:rsidRPr="00E67081" w:rsidRDefault="00E67081" w:rsidP="00E67081">
      <w:pPr>
        <w:rPr>
          <w:sz w:val="16"/>
        </w:rPr>
      </w:pPr>
      <w:r w:rsidRPr="00E67081">
        <w:rPr>
          <w:sz w:val="16"/>
        </w:rPr>
        <w:t>A lesson from the Founding Fathers</w:t>
      </w:r>
    </w:p>
    <w:p w14:paraId="4F0E3567" w14:textId="5FF19ED0" w:rsidR="00E67081" w:rsidRPr="00E67081" w:rsidRDefault="00E67081" w:rsidP="00E67081">
      <w:pPr>
        <w:rPr>
          <w:sz w:val="16"/>
        </w:rPr>
      </w:pPr>
      <w:r w:rsidRPr="00E67081">
        <w:rPr>
          <w:sz w:val="16"/>
        </w:rPr>
        <w:t>In the first of the Federalist papers, Alexander Hamilton expressed cynicism about the course of the nation, questioning “…whether societies of men are really capable or not of establishing good government from reflection and choice, or whether they are forever destined to depend for their political constitutions on accident and force.”</w:t>
      </w:r>
    </w:p>
    <w:p w14:paraId="0B983CB1" w14:textId="219793CF" w:rsidR="00E67081" w:rsidRPr="004E490D" w:rsidRDefault="00E67081" w:rsidP="00E67081">
      <w:r w:rsidRPr="00E67081">
        <w:rPr>
          <w:sz w:val="16"/>
        </w:rPr>
        <w:t xml:space="preserve">I have no idea what Hamilton would have made of the current controversies over fracking. But he believed, as I do, that we should at least “establish good government from reflection and choice.” To achieve this, </w:t>
      </w:r>
      <w:r w:rsidRPr="00CD06B9">
        <w:rPr>
          <w:u w:val="single"/>
        </w:rPr>
        <w:t>we need the states and the federal government working together for the common good and seeking reliable scientific evidence to make their decisions, not waiting around while they decide “Who’s on first</w:t>
      </w:r>
      <w:r w:rsidRPr="00E67081">
        <w:rPr>
          <w:sz w:val="16"/>
        </w:rPr>
        <w:t>.”</w:t>
      </w:r>
    </w:p>
    <w:p w14:paraId="6A5CF79D" w14:textId="77777777" w:rsidR="00E67081" w:rsidRPr="00106AF8" w:rsidRDefault="00E67081" w:rsidP="00E67081"/>
    <w:p w14:paraId="0B942D69" w14:textId="77777777" w:rsidR="00E67081" w:rsidRPr="00106AF8" w:rsidRDefault="00E67081" w:rsidP="00E67081"/>
    <w:p w14:paraId="4E9ED3C9" w14:textId="77777777" w:rsidR="00E67081" w:rsidRPr="00B55AD5" w:rsidRDefault="00E67081" w:rsidP="00E67081"/>
    <w:p w14:paraId="5F4D16D5" w14:textId="77777777" w:rsidR="00E67081" w:rsidRPr="00E67081" w:rsidRDefault="00E67081" w:rsidP="00E67081"/>
    <w:p w14:paraId="58A27EB9" w14:textId="7F90DAEC" w:rsidR="00323DFE" w:rsidRDefault="00323DFE" w:rsidP="00323DFE">
      <w:pPr>
        <w:pStyle w:val="Heading3"/>
      </w:pPr>
      <w:r>
        <w:t>1ar interstate regulation</w:t>
      </w:r>
    </w:p>
    <w:p w14:paraId="0DECC0F6" w14:textId="2411C440" w:rsidR="00E67081" w:rsidRDefault="00E67081" w:rsidP="00E67081">
      <w:pPr>
        <w:pStyle w:val="Heading4"/>
      </w:pPr>
      <w:r>
        <w:t>States can’t regulate effectively---interstate pollution</w:t>
      </w:r>
    </w:p>
    <w:p w14:paraId="4EB34E72" w14:textId="77777777" w:rsidR="00E67081" w:rsidRPr="00E67081" w:rsidRDefault="00E67081" w:rsidP="00E67081">
      <w:r w:rsidRPr="00445D6D">
        <w:rPr>
          <w:b/>
          <w:bCs/>
        </w:rPr>
        <w:t>Burger 13</w:t>
      </w:r>
      <w:r>
        <w:t xml:space="preserve"> [Michael Burger, Associate Professor, Roger Williams University School of Law, “RESPONSE: FRACKING AND FEDERALISM CHOICE,” 161 U. Pa. L. Rev. Online 150, 150, lexis]</w:t>
      </w:r>
    </w:p>
    <w:p w14:paraId="4FD54447" w14:textId="77777777" w:rsidR="00E67081" w:rsidRPr="00F83D95" w:rsidRDefault="00E67081" w:rsidP="00E67081">
      <w:pPr>
        <w:rPr>
          <w:sz w:val="16"/>
        </w:rPr>
      </w:pPr>
      <w:r w:rsidRPr="00F83D95">
        <w:rPr>
          <w:sz w:val="16"/>
        </w:rPr>
        <w:t>[*161] B. Interstate Externalities and Cumulative Impacts</w:t>
      </w:r>
    </w:p>
    <w:p w14:paraId="43A941F7" w14:textId="77777777" w:rsidR="00E67081" w:rsidRPr="00F83D95" w:rsidRDefault="00E67081" w:rsidP="00E67081">
      <w:pPr>
        <w:rPr>
          <w:sz w:val="16"/>
        </w:rPr>
      </w:pPr>
      <w:r w:rsidRPr="00F83D95">
        <w:rPr>
          <w:rStyle w:val="Emphasis"/>
        </w:rPr>
        <w:t>Fracking is rapidly expanding</w:t>
      </w:r>
      <w:r w:rsidRPr="00F83D95">
        <w:rPr>
          <w:sz w:val="16"/>
        </w:rPr>
        <w:t xml:space="preserve"> across the United States. Companies in Arkansas, Colorado, Louisiana, Montana, Oklahoma, Texas, Utah, and Wyoming have collectively reported that 18,158 wells were "readied for production or were newly producing" between April, 2011 and the end of 2011. According to another report, in 2012, there will be a nineteen-percent increase in the worldwide market for fracking. Some states, such as North Dakota and Pennsylvania, have seen particularly dramatic increases in the scale of fracking operations.</w:t>
      </w:r>
    </w:p>
    <w:p w14:paraId="4F548954" w14:textId="77777777" w:rsidR="00E67081" w:rsidRDefault="00E67081" w:rsidP="00E67081">
      <w:pPr>
        <w:rPr>
          <w:rStyle w:val="Emphasis"/>
        </w:rPr>
      </w:pPr>
      <w:r w:rsidRPr="00F83D95">
        <w:rPr>
          <w:sz w:val="16"/>
        </w:rPr>
        <w:t>The equation is simple</w:t>
      </w:r>
      <w:r w:rsidRPr="00F83D95">
        <w:rPr>
          <w:rStyle w:val="Emphasis"/>
        </w:rPr>
        <w:t>: The more wells there are, the higher the risk of both direct interstate pollution and cumulative impacts that warrant federal response</w:t>
      </w:r>
      <w:r w:rsidRPr="00F83D95">
        <w:rPr>
          <w:sz w:val="16"/>
        </w:rPr>
        <w:t xml:space="preserve">. Accordingly, in attempting to manage both short-term and cumulative impacts on communities, land use, wildlife, and ecologies, regulators "should pay greater attention to the combination of impacts from multiple drilling, production and delivery activities . . . and make efforts to plan for shale development impacts on a regional scale." Limiting such regional planning efforts to individual states might be easier politically, but </w:t>
      </w:r>
      <w:r w:rsidRPr="00F83D95">
        <w:rPr>
          <w:rStyle w:val="Emphasis"/>
        </w:rPr>
        <w:t>given the sheer number of fracking operations</w:t>
      </w:r>
      <w:r w:rsidRPr="00F83D95">
        <w:rPr>
          <w:sz w:val="16"/>
        </w:rPr>
        <w:t xml:space="preserve">, </w:t>
      </w:r>
      <w:r w:rsidRPr="00CD2CBF">
        <w:rPr>
          <w:u w:val="single"/>
        </w:rPr>
        <w:t xml:space="preserve">and the fact that many shale plays are </w:t>
      </w:r>
      <w:r w:rsidRPr="00F83D95">
        <w:rPr>
          <w:rStyle w:val="Emphasis"/>
        </w:rPr>
        <w:t>located close to and across state borders</w:t>
      </w:r>
      <w:r w:rsidRPr="00F83D95">
        <w:rPr>
          <w:sz w:val="16"/>
        </w:rPr>
        <w:t xml:space="preserve">, </w:t>
      </w:r>
      <w:r w:rsidRPr="00F83D95">
        <w:rPr>
          <w:rStyle w:val="Emphasis"/>
        </w:rPr>
        <w:t>it makes little sense if the goal is to account for actual direct and cumulative impacts.</w:t>
      </w:r>
    </w:p>
    <w:p w14:paraId="79254B3B" w14:textId="77777777" w:rsidR="00E67081" w:rsidRPr="00F83D95" w:rsidRDefault="00E67081" w:rsidP="00E67081">
      <w:pPr>
        <w:rPr>
          <w:sz w:val="16"/>
        </w:rPr>
      </w:pPr>
      <w:r w:rsidRPr="00F83D95">
        <w:rPr>
          <w:sz w:val="16"/>
        </w:rPr>
        <w:t>[*162] C. The National Interest in Federal Fracking Regulation</w:t>
      </w:r>
    </w:p>
    <w:p w14:paraId="26C40FF8" w14:textId="77777777" w:rsidR="00E67081" w:rsidRPr="00F83D95" w:rsidRDefault="00E67081" w:rsidP="00E67081">
      <w:pPr>
        <w:rPr>
          <w:sz w:val="16"/>
        </w:rPr>
      </w:pPr>
      <w:r w:rsidRPr="00F83D95">
        <w:rPr>
          <w:sz w:val="16"/>
        </w:rPr>
        <w:t xml:space="preserve">In discussing the national interests in federalizing fracking regulation, Professor Spence examines the implications of natural gas extraction for the nation's emergency preparedness, national security, energy security, air quality, and climate change policy, all of which generally support the promotion of the fracking industry. Yet </w:t>
      </w:r>
      <w:r w:rsidRPr="00F83D95">
        <w:rPr>
          <w:rStyle w:val="Emphasis"/>
        </w:rPr>
        <w:t>nothing about this national interest in natural gas implies that federalization of fracking is inappropriate</w:t>
      </w:r>
      <w:r w:rsidRPr="00F83D95">
        <w:rPr>
          <w:sz w:val="16"/>
        </w:rPr>
        <w:t>. Such a conclusion depends on the presumption that the costs imposed by federal regulation will outweigh the benefits gained by it, which is a typical argument made by industry insiders, but one that runs counter to the evidence.</w:t>
      </w:r>
    </w:p>
    <w:p w14:paraId="4AA5688C" w14:textId="77777777" w:rsidR="00E67081" w:rsidRPr="00F83D95" w:rsidRDefault="00E67081" w:rsidP="00E67081">
      <w:pPr>
        <w:rPr>
          <w:sz w:val="16"/>
        </w:rPr>
      </w:pPr>
      <w:r w:rsidRPr="00F83D95">
        <w:rPr>
          <w:sz w:val="16"/>
        </w:rPr>
        <w:t>What's more, Professor Spence's examination misses what may be the most significant long-term impact of fracking: the transformation of large swaths of rural and small town America. Townspeople across the country have voiced concern that fracking will erode the historic qualities of their hometowns. Moreover, many local officials and leaders have stepped in to put a stop to fracking in their communities before it even begins. In New York, "dozens of counties and towns . . . have imposed moratoriums or bans on fracking." Communities in North Carolina are also proceeding cautiously. And in Pennsylvania, the State's attempt to preempt local fracking bans has reached the Pennsylvania Supreme Court.</w:t>
      </w:r>
    </w:p>
    <w:p w14:paraId="46A89954" w14:textId="77777777" w:rsidR="00E67081" w:rsidRDefault="00E67081" w:rsidP="00E67081">
      <w:r w:rsidRPr="00F83D95">
        <w:rPr>
          <w:sz w:val="16"/>
        </w:rPr>
        <w:t xml:space="preserve">[*163] A full account of the impact of fracking operations on rural America is far beyond the scope of this Response. Nonetheless, </w:t>
      </w:r>
      <w:r w:rsidRPr="00CD2CBF">
        <w:rPr>
          <w:u w:val="single"/>
        </w:rPr>
        <w:t>given that most fracking occurs in rural areas, that the increasing scale of operations results in an increased risk of both direct pollution and cumulative environmental impacts in those areas</w:t>
      </w:r>
      <w:r w:rsidRPr="00F83D95">
        <w:rPr>
          <w:sz w:val="16"/>
        </w:rPr>
        <w:t xml:space="preserve">, and that </w:t>
      </w:r>
      <w:r w:rsidRPr="00CD2CBF">
        <w:rPr>
          <w:u w:val="single"/>
        </w:rPr>
        <w:t>rural</w:t>
      </w:r>
      <w:r w:rsidRPr="00F83D95">
        <w:rPr>
          <w:sz w:val="16"/>
        </w:rPr>
        <w:t xml:space="preserve"> and small town </w:t>
      </w:r>
      <w:r w:rsidRPr="00CD2CBF">
        <w:rPr>
          <w:u w:val="single"/>
        </w:rPr>
        <w:t>America</w:t>
      </w:r>
      <w:r w:rsidRPr="00F83D95">
        <w:rPr>
          <w:sz w:val="16"/>
        </w:rPr>
        <w:t xml:space="preserve">'s cultural and historic landscape </w:t>
      </w:r>
      <w:r w:rsidRPr="00CD2CBF">
        <w:rPr>
          <w:u w:val="single"/>
        </w:rPr>
        <w:t>may be significantly threatened by the continuing expansion of the industry,</w:t>
      </w:r>
      <w:r w:rsidRPr="00F83D95">
        <w:rPr>
          <w:sz w:val="16"/>
        </w:rPr>
        <w:t xml:space="preserve"> concerns over the fate of rural communities are simply another reason pure federalism might not be the best tack.</w:t>
      </w:r>
    </w:p>
    <w:p w14:paraId="4D0EF685" w14:textId="77777777" w:rsidR="00E67081" w:rsidRDefault="00E67081" w:rsidP="00E67081"/>
    <w:p w14:paraId="52141F56" w14:textId="77777777" w:rsidR="00E67081" w:rsidRDefault="00E67081" w:rsidP="00E67081"/>
    <w:p w14:paraId="6B01078E" w14:textId="4A568DB9" w:rsidR="00323DFE" w:rsidRDefault="00323DFE" w:rsidP="00323DFE">
      <w:pPr>
        <w:pStyle w:val="Heading3"/>
      </w:pPr>
      <w:r>
        <w:t>1ar federalism</w:t>
      </w:r>
    </w:p>
    <w:p w14:paraId="74887CE6" w14:textId="732B9BB3" w:rsidR="00F27C43" w:rsidRDefault="00F27C43" w:rsidP="00F27C43">
      <w:pPr>
        <w:pStyle w:val="Heading4"/>
      </w:pPr>
      <w:r>
        <w:t>Only federal legislation can establish effective federalist balance</w:t>
      </w:r>
    </w:p>
    <w:p w14:paraId="332C7F7D" w14:textId="77777777" w:rsidR="00F27C43" w:rsidRPr="002B3670" w:rsidRDefault="00F27C43" w:rsidP="00F27C43">
      <w:r w:rsidRPr="00874660">
        <w:rPr>
          <w:b/>
          <w:bCs/>
        </w:rPr>
        <w:t xml:space="preserve">Castelli 15 </w:t>
      </w:r>
      <w:r>
        <w:t>[Matthew Castelli, J.D. from Indiana, "Fracking and the Rural Poor: Negative Externalities, Failin</w:t>
      </w:r>
      <w:r w:rsidRPr="002B3670">
        <w:t xml:space="preserve">g Remedies, and Federal Legislation," Indiana Journal of Law and Social Equality 3:2, Article 6, 2015, </w:t>
      </w:r>
    </w:p>
    <w:p w14:paraId="4D23A2AB" w14:textId="77777777" w:rsidR="00F27C43" w:rsidRPr="002B3670" w:rsidRDefault="00ED1B94" w:rsidP="00F27C43">
      <w:hyperlink r:id="rId52" w:history="1">
        <w:r w:rsidR="00F27C43" w:rsidRPr="002B3670">
          <w:t>https://www.repository.law.indiana.edu/ijlse/vol3/iss2/6</w:t>
        </w:r>
      </w:hyperlink>
      <w:r w:rsidR="00F27C43" w:rsidRPr="002B3670">
        <w:t>]</w:t>
      </w:r>
    </w:p>
    <w:p w14:paraId="6B24662A" w14:textId="77777777" w:rsidR="00F27C43" w:rsidRPr="002B3670" w:rsidRDefault="00F27C43" w:rsidP="00F27C43">
      <w:pPr>
        <w:rPr>
          <w:sz w:val="16"/>
        </w:rPr>
      </w:pPr>
      <w:r w:rsidRPr="002B3670">
        <w:rPr>
          <w:rStyle w:val="Emphasis"/>
        </w:rPr>
        <w:t xml:space="preserve">Federal legislation is better suited to regulate </w:t>
      </w:r>
      <w:r w:rsidRPr="00FA7CBD">
        <w:rPr>
          <w:rStyle w:val="Emphasis"/>
        </w:rPr>
        <w:t>pollution from fracking</w:t>
      </w:r>
      <w:r w:rsidRPr="002B3670">
        <w:rPr>
          <w:sz w:val="16"/>
        </w:rPr>
        <w:t xml:space="preserve">. First, </w:t>
      </w:r>
      <w:r w:rsidRPr="00FA7CBD">
        <w:rPr>
          <w:rStyle w:val="Emphasis"/>
        </w:rPr>
        <w:t>water and air pollution from fracking migrates freely across state lines</w:t>
      </w:r>
      <w:r w:rsidRPr="002B3670">
        <w:rPr>
          <w:sz w:val="16"/>
        </w:rPr>
        <w:t xml:space="preserve">, and </w:t>
      </w:r>
      <w:r w:rsidRPr="002B3670">
        <w:rPr>
          <w:rStyle w:val="Emphasis"/>
        </w:rPr>
        <w:t>states are not in a position to regulate such interstate pollution</w:t>
      </w:r>
      <w:r w:rsidRPr="002B3670">
        <w:rPr>
          <w:sz w:val="16"/>
        </w:rPr>
        <w:t xml:space="preserve">.162 Second, </w:t>
      </w:r>
      <w:r w:rsidRPr="00912901">
        <w:rPr>
          <w:rStyle w:val="Emphasis"/>
        </w:rPr>
        <w:t>state</w:t>
      </w:r>
      <w:r>
        <w:rPr>
          <w:rStyle w:val="Emphasis"/>
        </w:rPr>
        <w:t xml:space="preserve"> </w:t>
      </w:r>
      <w:r w:rsidRPr="00912901">
        <w:rPr>
          <w:rStyle w:val="Emphasis"/>
        </w:rPr>
        <w:t xml:space="preserve">oversight in many states simply cannot keep pace with the fracking boom </w:t>
      </w:r>
      <w:r w:rsidRPr="002B3670">
        <w:rPr>
          <w:sz w:val="16"/>
        </w:rPr>
        <w:t xml:space="preserve">due to budgetary constraints.163 The </w:t>
      </w:r>
      <w:r w:rsidRPr="00CD2CBF">
        <w:rPr>
          <w:u w:val="single"/>
        </w:rPr>
        <w:t>increase in drilling drastically outpaces the increase in enforcement personnel</w:t>
      </w:r>
      <w:r w:rsidRPr="002B3670">
        <w:rPr>
          <w:sz w:val="16"/>
        </w:rPr>
        <w:t xml:space="preserve">.164 Third, </w:t>
      </w:r>
      <w:r w:rsidRPr="00FA7CBD">
        <w:rPr>
          <w:rStyle w:val="Emphasis"/>
        </w:rPr>
        <w:t>federal standards can assist the industry by</w:t>
      </w:r>
      <w:r>
        <w:rPr>
          <w:rStyle w:val="Emphasis"/>
        </w:rPr>
        <w:t xml:space="preserve"> </w:t>
      </w:r>
      <w:r w:rsidRPr="00FA7CBD">
        <w:rPr>
          <w:rStyle w:val="Emphasis"/>
        </w:rPr>
        <w:t>providing uniformity</w:t>
      </w:r>
      <w:r w:rsidRPr="002B3670">
        <w:rPr>
          <w:sz w:val="16"/>
        </w:rPr>
        <w:t xml:space="preserve">. Federal, not state, legislation can provide this benefit. B. Federal Regulation Is Needed and Should Incorporate Existing Regulatory Schemes Comprehensive federal legislation is needed to provide citizens their fair day in court. Such legislation would help internalize the negative externalities associated with fracking by setting a uniform regulatory floor that could be implemented simultaneously throughout the states.165 This is nothing new, as federal agencies such as the EPA have long exercised jurisdiction over activities that produce pollution and have the potential to cause environmental harm, including some aspects of fracking.166 The authors of new legislation should draw from the well of similar state and federal regulations to create a regulatory floor that provides wronged parties with a legal path to compensation.  Federal Legislation Should Incorporate Proven State States have developed various legal tools to manage fracking operations, and any new or amended federal legislation on fracking should look to proven state regulatory schemes for guidance. Of the many policies adopted by states, robust disclosure requirements and burden-shifting rules are some of the most promising resources for federal implementation. Borrowing disclosure requirements from state regulations would help federal legislation internalize the negative externalities of fracking. For example, Texas employs mandatory disclosure requirements, which include the amount of water used to frack new wells.167 Colorado’s disclosure requirements have been hailed as the “most comprehensive in the country”168 and provide another useful strategy. They mandate that drilling companies disclose a list of all chemical ingredients in their fracking fluid,169 and these lists are made available online. Drilling companies may still withhold some information about proprietary chemicals, but they must swear under penalty of perjury that a withheld chemical is indeed proprietary170 and must list its family and concentration.171 Federal legislation should mimic these rules and extend them to existing wells. This would help plaintiffs verify contamination claims, and it could also improve citizen participation in fracking policy, empower public monitoring, assist medical professionals, aid cleanup efforts, and encourage the use of safer chemicals.172 </w:t>
      </w:r>
      <w:r w:rsidRPr="00CD2CBF">
        <w:rPr>
          <w:u w:val="single"/>
        </w:rPr>
        <w:t xml:space="preserve">Federal legislation similar to the burden-shifting rules in some states would also help </w:t>
      </w:r>
      <w:r w:rsidRPr="002B3670">
        <w:rPr>
          <w:rStyle w:val="Emphasis"/>
        </w:rPr>
        <w:t>internalize negative externalities</w:t>
      </w:r>
      <w:r w:rsidRPr="002B3670">
        <w:rPr>
          <w:sz w:val="16"/>
        </w:rPr>
        <w:t xml:space="preserve">. Pennsylvania’s Oil and Gas Act of 1984 presumes that fracking operators are responsible for the pollution of private water sources within 1,000 feet of their gas well for six months after drilling is completed if no pre-drilling water samples were taken from the private water supply.173 </w:t>
      </w:r>
      <w:r w:rsidRPr="00CD2CBF">
        <w:rPr>
          <w:u w:val="single"/>
        </w:rPr>
        <w:t>Similar burden-shifting provisions in federal legislation would help internalize costs because “rational actors who bear the costs of the harms that they cause will take all costeffective measures that are available to economize on that liability</w:t>
      </w:r>
      <w:r w:rsidRPr="002B3670">
        <w:rPr>
          <w:sz w:val="16"/>
        </w:rPr>
        <w:t xml:space="preserve">.”174 </w:t>
      </w:r>
      <w:r w:rsidRPr="00CD2CBF">
        <w:rPr>
          <w:u w:val="single"/>
        </w:rPr>
        <w:t>Creating the presumption that operators are responsible for any harm caused by their actions  will incentivize both efficient market decisions and policies that internalize the cost of damages</w:t>
      </w:r>
      <w:r w:rsidRPr="002B3670">
        <w:rPr>
          <w:sz w:val="16"/>
        </w:rPr>
        <w:t xml:space="preserve">.175 ii. </w:t>
      </w:r>
      <w:r w:rsidRPr="00CD2CBF">
        <w:rPr>
          <w:u w:val="single"/>
        </w:rPr>
        <w:t xml:space="preserve">Federal Legislation Should Incorporate Existing and Fracking’s negative externalities can be internalized by incorporating </w:t>
      </w:r>
      <w:r w:rsidRPr="002B3670">
        <w:rPr>
          <w:sz w:val="16"/>
        </w:rPr>
        <w:t xml:space="preserve">strategies from existing and proposed environmental laws into new federal legislation. </w:t>
      </w:r>
      <w:r w:rsidRPr="00CD2CBF">
        <w:rPr>
          <w:u w:val="single"/>
        </w:rPr>
        <w:t>Cooperative federalism has served as a cornerstone of other successful federal legislation of pollution</w:t>
      </w:r>
      <w:r w:rsidRPr="002B3670">
        <w:rPr>
          <w:sz w:val="16"/>
        </w:rPr>
        <w:t xml:space="preserve">,176 </w:t>
      </w:r>
      <w:r w:rsidRPr="00CD2CBF">
        <w:rPr>
          <w:u w:val="single"/>
        </w:rPr>
        <w:t>and it should be included in any new fracking law</w:t>
      </w:r>
      <w:r w:rsidRPr="002B3670">
        <w:rPr>
          <w:sz w:val="16"/>
        </w:rPr>
        <w:t xml:space="preserve">s. First, </w:t>
      </w:r>
      <w:r w:rsidRPr="00CD2CBF">
        <w:rPr>
          <w:u w:val="single"/>
        </w:rPr>
        <w:t>the EPA should set national regulatory baselines</w:t>
      </w:r>
      <w:r w:rsidRPr="002B3670">
        <w:rPr>
          <w:sz w:val="16"/>
        </w:rPr>
        <w:t xml:space="preserve">. Second, </w:t>
      </w:r>
      <w:r w:rsidRPr="002B3670">
        <w:rPr>
          <w:rStyle w:val="Emphasis"/>
        </w:rPr>
        <w:t>it should use</w:t>
      </w:r>
      <w:r>
        <w:rPr>
          <w:rStyle w:val="Emphasis"/>
        </w:rPr>
        <w:t xml:space="preserve"> </w:t>
      </w:r>
      <w:r w:rsidRPr="002B3670">
        <w:rPr>
          <w:rStyle w:val="Emphasis"/>
        </w:rPr>
        <w:t xml:space="preserve">cooperative federalism with the states to enforce the federal floor </w:t>
      </w:r>
      <w:r w:rsidRPr="002B3670">
        <w:rPr>
          <w:sz w:val="16"/>
        </w:rPr>
        <w:t xml:space="preserve">and to allow for additional, state-specific regulation.177 Mandatory monitoring systems should be used to incentivize accurate reporting, to keep monitors operating properly, and to prevent concealment of high levels of emissions. As in parts of the Clean Air Act, an assumption that emissions levels are higher during gaps in monitoring data should be considered.178 Such monitoring systems are particularly appropriate for methane emissions, as leak prevention is relatively cheap;179 it is good for the industry,180 local residents,181 and the environment;182 and the profits gained from methane retention could offset or outweigh compliance costs.183 Incorporating whistleblower protections frequently found in similar environmental legislation  would also aid plaintiffs by facilitating the disclosure of dangerous fracking activities.184 Other common provisions—such as criminal liability for false reporting,185 bounties for evidence leading to criminal conviction or civil penalty,186 and citizen suit provisions187— minimize negative externalities by incentivizing compliance with regulations. Pending and failed legislative efforts also provide useful regulatory schemes to minimize negative externalities and to reduce pollution. </w:t>
      </w:r>
      <w:r w:rsidRPr="00CD2CBF">
        <w:rPr>
          <w:u w:val="single"/>
        </w:rPr>
        <w:t>Common approaches in such legislation are to regulate fracking with the Underground Injection Control program of the SDWA</w:t>
      </w:r>
      <w:r w:rsidRPr="002B3670">
        <w:rPr>
          <w:sz w:val="16"/>
        </w:rPr>
        <w:t xml:space="preserve">;188 to create a disclosure requirement and website listing similar to those employed by some states;189 to mandate the disclosure of proprietary chemicals to medical professionals during medical emergencies;190 and to require groundwater testing before, during, and after fracking.191 Other useful regulatory schemes include eliminating the Clean Air Act’s aggregation exemptions for oil and gas development, listing hydrogen sulfide as a hazardous air pollutant, and permitting the EPA Administrator to list oil and gas production wells as an area source category of hazardous air pollutants.192 Legislators should also look to industry practices and agency reports in formulating any new laws. This includes incorporating best management practices193 and incentivizing progressive techniques used by those in the industry such as recycling produced wastewater194 or conducting waterless fracking.195 Particular attention should be given to the EPA’s Plan to Study the Potential Impacts of Hydraulic Fracturing on Drinking Water Resources. 196 For this study, Congress directed the EPA to “to assess the potential impacts of hydraulic fracturing on drinking water resources and to identify the driving factors that affect the severity and frequency of any impacts.”197 However, legislators should seek supplemental industry and agency guidance on air impacts, ecological effects, seismic risks, public safety, and occupational risks, as this is beyond the scope of the study.198 Conclusion </w:t>
      </w:r>
      <w:r w:rsidRPr="00FA7CBD">
        <w:rPr>
          <w:rStyle w:val="Emphasis"/>
        </w:rPr>
        <w:t>Pollution and contamination from fracking are more than trivial negative</w:t>
      </w:r>
      <w:r>
        <w:rPr>
          <w:rStyle w:val="Emphasis"/>
        </w:rPr>
        <w:t xml:space="preserve"> </w:t>
      </w:r>
      <w:r w:rsidRPr="00FA7CBD">
        <w:rPr>
          <w:rStyle w:val="Emphasis"/>
        </w:rPr>
        <w:t>externalities</w:t>
      </w:r>
      <w:r w:rsidRPr="002B3670">
        <w:rPr>
          <w:sz w:val="16"/>
        </w:rPr>
        <w:t xml:space="preserve">; they harm the public health and welfare of the country. They disproportionately burden the rural poor, who have inadequate access to justice under the common law and extant federal laws. New or amended federal legislation that utilizes cooperative federalism has the potential to avoid many of the pitfalls of current legal regimes and is preferable to exclusively state-based regulation. </w:t>
      </w:r>
      <w:r w:rsidRPr="00FA7CBD">
        <w:rPr>
          <w:rStyle w:val="Emphasis"/>
        </w:rPr>
        <w:t>Comprehensive federal legislation</w:t>
      </w:r>
      <w:r w:rsidRPr="002B3670">
        <w:rPr>
          <w:sz w:val="16"/>
        </w:rPr>
        <w:t xml:space="preserve"> </w:t>
      </w:r>
      <w:r w:rsidRPr="00912901">
        <w:rPr>
          <w:u w:val="single"/>
        </w:rPr>
        <w:t>is needed to ensure that aggrieved individuals</w:t>
      </w:r>
      <w:r>
        <w:rPr>
          <w:u w:val="single"/>
        </w:rPr>
        <w:t xml:space="preserve"> </w:t>
      </w:r>
      <w:r w:rsidRPr="00912901">
        <w:rPr>
          <w:u w:val="single"/>
        </w:rPr>
        <w:t>have their fair day in court, and it will incentivize fracking operators to internalize</w:t>
      </w:r>
      <w:r>
        <w:rPr>
          <w:u w:val="single"/>
        </w:rPr>
        <w:t xml:space="preserve"> </w:t>
      </w:r>
      <w:r w:rsidRPr="00912901">
        <w:rPr>
          <w:u w:val="single"/>
        </w:rPr>
        <w:t>many of these social and environmental costs</w:t>
      </w:r>
      <w:r w:rsidRPr="002B3670">
        <w:rPr>
          <w:sz w:val="16"/>
        </w:rPr>
        <w:t xml:space="preserve">. At a minimum, the writers of any new fracking law should consider closing existing loopholes, or at least enough of them so that </w:t>
      </w:r>
      <w:r w:rsidRPr="00FA7CBD">
        <w:rPr>
          <w:rStyle w:val="Emphasis"/>
        </w:rPr>
        <w:t>federal regulation ensures safety at every step of the fracking process.</w:t>
      </w:r>
      <w:r>
        <w:rPr>
          <w:rStyle w:val="Emphasis"/>
        </w:rPr>
        <w:t xml:space="preserve"> </w:t>
      </w:r>
      <w:r w:rsidRPr="00912901">
        <w:rPr>
          <w:u w:val="single"/>
        </w:rPr>
        <w:t>Legislators should look to state and federal laws for examples of proven regulatory</w:t>
      </w:r>
      <w:r>
        <w:rPr>
          <w:u w:val="single"/>
        </w:rPr>
        <w:t xml:space="preserve"> </w:t>
      </w:r>
      <w:r w:rsidRPr="00912901">
        <w:rPr>
          <w:u w:val="single"/>
        </w:rPr>
        <w:t>schemes</w:t>
      </w:r>
      <w:r w:rsidRPr="002B3670">
        <w:rPr>
          <w:sz w:val="16"/>
        </w:rPr>
        <w:t xml:space="preserve"> and also to proposed legislation for potentially useful regulatory tactics. </w:t>
      </w:r>
      <w:r w:rsidRPr="00912901">
        <w:rPr>
          <w:u w:val="single"/>
        </w:rPr>
        <w:t>Federal regulation has the potential to provide individuals injured by fracking with</w:t>
      </w:r>
      <w:r>
        <w:rPr>
          <w:u w:val="single"/>
        </w:rPr>
        <w:t xml:space="preserve"> </w:t>
      </w:r>
      <w:r w:rsidRPr="00912901">
        <w:rPr>
          <w:u w:val="single"/>
        </w:rPr>
        <w:t>their fair day in court</w:t>
      </w:r>
      <w:r w:rsidRPr="002B3670">
        <w:rPr>
          <w:sz w:val="16"/>
        </w:rPr>
        <w:t xml:space="preserve">, </w:t>
      </w:r>
      <w:r w:rsidRPr="00912901">
        <w:rPr>
          <w:u w:val="single"/>
        </w:rPr>
        <w:t>and it can ensure that the nation reaps the economic benefits</w:t>
      </w:r>
      <w:r>
        <w:rPr>
          <w:u w:val="single"/>
        </w:rPr>
        <w:t xml:space="preserve"> </w:t>
      </w:r>
      <w:r w:rsidRPr="00912901">
        <w:rPr>
          <w:u w:val="single"/>
        </w:rPr>
        <w:t>of fracking under the aegis of equitable regulation.</w:t>
      </w:r>
    </w:p>
    <w:p w14:paraId="6E70569C" w14:textId="77777777" w:rsidR="00F27C43" w:rsidRPr="00874660" w:rsidRDefault="00F27C43" w:rsidP="00F27C43"/>
    <w:p w14:paraId="6A2C3D02" w14:textId="77777777" w:rsidR="00F27C43" w:rsidRDefault="00F27C43" w:rsidP="00F27C43">
      <w:pPr>
        <w:pStyle w:val="Heading4"/>
      </w:pPr>
      <w:r>
        <w:t xml:space="preserve">Cooperative federal models are the only way to </w:t>
      </w:r>
      <w:r w:rsidRPr="00390334">
        <w:rPr>
          <w:u w:val="single"/>
        </w:rPr>
        <w:t>channel</w:t>
      </w:r>
      <w:r>
        <w:t xml:space="preserve"> state interests – parochialism </w:t>
      </w:r>
      <w:r w:rsidRPr="00BC4C6C">
        <w:rPr>
          <w:u w:val="single"/>
        </w:rPr>
        <w:t>circumvents</w:t>
      </w:r>
      <w:r>
        <w:t xml:space="preserve"> cp enforcement </w:t>
      </w:r>
    </w:p>
    <w:p w14:paraId="3E2D6C0A" w14:textId="77777777" w:rsidR="00F27C43" w:rsidRDefault="00F27C43" w:rsidP="00F27C43">
      <w:r w:rsidRPr="00190741">
        <w:rPr>
          <w:b/>
          <w:bCs/>
        </w:rPr>
        <w:t>Pursley</w:t>
      </w:r>
      <w:r>
        <w:t xml:space="preserve">, Assistant Professor, The University of Toledo College of Law, </w:t>
      </w:r>
      <w:r w:rsidRPr="00190741">
        <w:rPr>
          <w:b/>
          <w:bCs/>
        </w:rPr>
        <w:t>‘13</w:t>
      </w:r>
    </w:p>
    <w:p w14:paraId="6F968E34" w14:textId="77777777" w:rsidR="00F27C43" w:rsidRDefault="00F27C43" w:rsidP="00F27C43">
      <w:r>
        <w:t xml:space="preserve">(Garrick B., “Unblocking Cooperative Energy Governance,” Second Annual Conference on Federalism and Energy, </w:t>
      </w:r>
      <w:hyperlink r:id="rId53" w:history="1">
        <w:r>
          <w:t>https://www.law.northwestern.edu/research-faculty/searlecenter/workingpapers/documents/Pursley_Unblocking.pdf</w:t>
        </w:r>
      </w:hyperlink>
      <w:r>
        <w:t xml:space="preserve">) </w:t>
      </w:r>
    </w:p>
    <w:p w14:paraId="7DDA412C" w14:textId="77777777" w:rsidR="00F27C43" w:rsidRDefault="00F27C43" w:rsidP="00F27C43"/>
    <w:p w14:paraId="39031E8F" w14:textId="77777777" w:rsidR="00F27C43" w:rsidRPr="005A0984" w:rsidRDefault="00F27C43" w:rsidP="00F27C43">
      <w:pPr>
        <w:rPr>
          <w:u w:val="single"/>
        </w:rPr>
      </w:pPr>
      <w:r>
        <w:rPr>
          <w:u w:val="single"/>
        </w:rPr>
        <w:t xml:space="preserve">The </w:t>
      </w:r>
      <w:r w:rsidRPr="005A0984">
        <w:rPr>
          <w:u w:val="single"/>
        </w:rPr>
        <w:t xml:space="preserve">potential </w:t>
      </w:r>
      <w:r w:rsidRPr="00DA047B">
        <w:rPr>
          <w:rStyle w:val="Emphasis"/>
          <w:highlight w:val="green"/>
        </w:rPr>
        <w:t>pathologies</w:t>
      </w:r>
      <w:r w:rsidRPr="00DA047B">
        <w:rPr>
          <w:highlight w:val="green"/>
          <w:u w:val="single"/>
        </w:rPr>
        <w:t xml:space="preserve"> of </w:t>
      </w:r>
      <w:r w:rsidRPr="00DA047B">
        <w:rPr>
          <w:rStyle w:val="Emphasis"/>
          <w:highlight w:val="green"/>
        </w:rPr>
        <w:t>full decentralization</w:t>
      </w:r>
      <w:r w:rsidRPr="005A0984">
        <w:rPr>
          <w:u w:val="single"/>
        </w:rPr>
        <w:t xml:space="preserve"> of regulatory authority</w:t>
      </w:r>
      <w:r w:rsidRPr="005A0984">
        <w:t xml:space="preserve"> </w:t>
      </w:r>
      <w:r w:rsidRPr="00DA047B">
        <w:rPr>
          <w:b/>
          <w:highlight w:val="green"/>
          <w:u w:val="single"/>
        </w:rPr>
        <w:t xml:space="preserve">should give us pause. </w:t>
      </w:r>
      <w:r w:rsidRPr="00023694">
        <w:t>First</w:t>
      </w:r>
      <w:r w:rsidRPr="005A0984">
        <w:t>, the scalability problem persists—</w:t>
      </w:r>
      <w:r w:rsidRPr="005A0984">
        <w:rPr>
          <w:u w:val="single"/>
        </w:rPr>
        <w:t>there still will be variation in the preferences of sub-state locations</w:t>
      </w:r>
      <w:r w:rsidRPr="005A0984">
        <w:t xml:space="preserve"> to which statewide measures cannot fully respond18— “the most populous states are very large in size and . . . [t]heir decisionmaking largely sacrifices the benefits of decentralization[ ] because these states are seeking to govern a diverse population that will have very heterogeneous preferences.”19 Second, </w:t>
      </w:r>
      <w:r w:rsidRPr="005A0984">
        <w:rPr>
          <w:u w:val="single"/>
        </w:rPr>
        <w:t>with the smaller scale of state-level politics</w:t>
      </w:r>
      <w:r w:rsidRPr="005A0984">
        <w:t xml:space="preserve"> </w:t>
      </w:r>
      <w:r w:rsidRPr="005A0984">
        <w:rPr>
          <w:u w:val="single"/>
        </w:rPr>
        <w:t>comes a more constrained vision</w:t>
      </w:r>
      <w:r w:rsidRPr="005A0984">
        <w:t xml:space="preserve">, likely, </w:t>
      </w:r>
      <w:r w:rsidRPr="00DA047B">
        <w:rPr>
          <w:highlight w:val="green"/>
          <w:u w:val="single"/>
        </w:rPr>
        <w:t>tailoring</w:t>
      </w:r>
      <w:r w:rsidRPr="005A0984">
        <w:rPr>
          <w:u w:val="single"/>
        </w:rPr>
        <w:t xml:space="preserve"> state </w:t>
      </w:r>
      <w:r w:rsidRPr="00DA047B">
        <w:rPr>
          <w:highlight w:val="green"/>
          <w:u w:val="single"/>
        </w:rPr>
        <w:t>policy to</w:t>
      </w:r>
      <w:r w:rsidRPr="005A0984">
        <w:rPr>
          <w:u w:val="single"/>
        </w:rPr>
        <w:t xml:space="preserve"> a narrower and more </w:t>
      </w:r>
      <w:r w:rsidRPr="00DA047B">
        <w:rPr>
          <w:rStyle w:val="Emphasis"/>
          <w:highlight w:val="green"/>
        </w:rPr>
        <w:t>parochial</w:t>
      </w:r>
      <w:r w:rsidRPr="005A0984">
        <w:rPr>
          <w:u w:val="single"/>
        </w:rPr>
        <w:t xml:space="preserve"> set of </w:t>
      </w:r>
      <w:r w:rsidRPr="00DA047B">
        <w:rPr>
          <w:highlight w:val="green"/>
          <w:u w:val="single"/>
        </w:rPr>
        <w:t>interests</w:t>
      </w:r>
      <w:r w:rsidRPr="005A0984">
        <w:t xml:space="preserve"> </w:t>
      </w:r>
      <w:r w:rsidRPr="005A0984">
        <w:rPr>
          <w:u w:val="single"/>
        </w:rPr>
        <w:t xml:space="preserve">that </w:t>
      </w:r>
      <w:r w:rsidRPr="00DA047B">
        <w:rPr>
          <w:highlight w:val="green"/>
          <w:u w:val="single"/>
        </w:rPr>
        <w:t xml:space="preserve">may </w:t>
      </w:r>
      <w:r w:rsidRPr="00DA047B">
        <w:rPr>
          <w:rStyle w:val="Emphasis"/>
          <w:highlight w:val="green"/>
        </w:rPr>
        <w:t>exclude</w:t>
      </w:r>
      <w:r w:rsidRPr="00190741">
        <w:rPr>
          <w:rStyle w:val="Emphasis"/>
        </w:rPr>
        <w:t xml:space="preserve"> important </w:t>
      </w:r>
      <w:r w:rsidRPr="00DA047B">
        <w:rPr>
          <w:rStyle w:val="Emphasis"/>
          <w:highlight w:val="green"/>
        </w:rPr>
        <w:t>priorities</w:t>
      </w:r>
      <w:r w:rsidRPr="005A0984">
        <w:rPr>
          <w:u w:val="single"/>
        </w:rPr>
        <w:t xml:space="preserve"> </w:t>
      </w:r>
      <w:r w:rsidRPr="005A0984">
        <w:t xml:space="preserve">that would be on the table in nation-wide political negotiations. </w:t>
      </w:r>
      <w:r w:rsidRPr="005A0984">
        <w:rPr>
          <w:u w:val="single"/>
        </w:rPr>
        <w:t xml:space="preserve">The classical objection is that interest groups </w:t>
      </w:r>
      <w:r w:rsidRPr="005A0984">
        <w:t xml:space="preserve">that </w:t>
      </w:r>
      <w:r w:rsidRPr="005A0984">
        <w:rPr>
          <w:u w:val="single"/>
        </w:rPr>
        <w:t xml:space="preserve">favor </w:t>
      </w:r>
      <w:r w:rsidRPr="00190741">
        <w:rPr>
          <w:rStyle w:val="Emphasis"/>
        </w:rPr>
        <w:t>lax environmental regulation</w:t>
      </w:r>
      <w:r w:rsidRPr="005A0984">
        <w:rPr>
          <w:u w:val="single"/>
        </w:rPr>
        <w:t xml:space="preserve"> and have high </w:t>
      </w:r>
      <w:r w:rsidRPr="00190741">
        <w:rPr>
          <w:rStyle w:val="Emphasis"/>
        </w:rPr>
        <w:t>individual stakes</w:t>
      </w:r>
      <w:r w:rsidRPr="005A0984">
        <w:rPr>
          <w:u w:val="single"/>
        </w:rPr>
        <w:t xml:space="preserve"> in regulatory outcomes</w:t>
      </w:r>
      <w:r w:rsidRPr="005A0984">
        <w:t>—paradigmatically industry groups—</w:t>
      </w:r>
      <w:r w:rsidRPr="005A0984">
        <w:rPr>
          <w:u w:val="single"/>
        </w:rPr>
        <w:t>tend to be small and cohesive,</w:t>
      </w:r>
      <w:r w:rsidRPr="005A0984">
        <w:t xml:space="preserve"> </w:t>
      </w:r>
      <w:r w:rsidRPr="005A0984">
        <w:rPr>
          <w:u w:val="single"/>
        </w:rPr>
        <w:t xml:space="preserve">but groups favoring stricter environmental regulation tend to be more diffuse </w:t>
      </w:r>
      <w:r w:rsidRPr="005A0984">
        <w:t xml:space="preserve">and less organized.20 </w:t>
      </w:r>
      <w:r w:rsidRPr="005A0984">
        <w:rPr>
          <w:b/>
          <w:u w:val="single"/>
        </w:rPr>
        <w:t xml:space="preserve">This </w:t>
      </w:r>
      <w:r w:rsidRPr="00DA047B">
        <w:rPr>
          <w:b/>
          <w:highlight w:val="green"/>
          <w:u w:val="single"/>
        </w:rPr>
        <w:t>disparity in</w:t>
      </w:r>
      <w:r w:rsidRPr="005A0984">
        <w:rPr>
          <w:b/>
          <w:u w:val="single"/>
        </w:rPr>
        <w:t xml:space="preserve"> political </w:t>
      </w:r>
      <w:r w:rsidRPr="00DA047B">
        <w:rPr>
          <w:b/>
          <w:highlight w:val="green"/>
          <w:u w:val="single"/>
        </w:rPr>
        <w:t>power</w:t>
      </w:r>
      <w:r w:rsidRPr="005A0984">
        <w:t xml:space="preserve">, from the perspective of economies of scale in political organization and advocacy of the two camps, </w:t>
      </w:r>
      <w:r w:rsidRPr="00DA047B">
        <w:rPr>
          <w:b/>
          <w:highlight w:val="green"/>
          <w:u w:val="single"/>
        </w:rPr>
        <w:t xml:space="preserve">is </w:t>
      </w:r>
      <w:r w:rsidRPr="00DA047B">
        <w:rPr>
          <w:rStyle w:val="Emphasis"/>
          <w:highlight w:val="green"/>
        </w:rPr>
        <w:t>exacerbated</w:t>
      </w:r>
      <w:r w:rsidRPr="005A0984">
        <w:rPr>
          <w:b/>
          <w:u w:val="single"/>
        </w:rPr>
        <w:t xml:space="preserve"> at the state and local government levels</w:t>
      </w:r>
      <w:r w:rsidRPr="005A0984">
        <w:t xml:space="preserve">.21 </w:t>
      </w:r>
      <w:r w:rsidRPr="005A0984">
        <w:rPr>
          <w:u w:val="single"/>
        </w:rPr>
        <w:t xml:space="preserve">Diffuse environmental </w:t>
      </w:r>
      <w:r w:rsidRPr="00DA047B">
        <w:rPr>
          <w:highlight w:val="green"/>
          <w:u w:val="single"/>
        </w:rPr>
        <w:t>interests</w:t>
      </w:r>
      <w:r w:rsidRPr="005A0984">
        <w:t xml:space="preserve"> </w:t>
      </w:r>
      <w:r w:rsidRPr="00DA047B">
        <w:rPr>
          <w:highlight w:val="green"/>
          <w:u w:val="single"/>
        </w:rPr>
        <w:t xml:space="preserve">may </w:t>
      </w:r>
      <w:r w:rsidRPr="00023694">
        <w:rPr>
          <w:u w:val="single"/>
        </w:rPr>
        <w:t>muster</w:t>
      </w:r>
      <w:r w:rsidRPr="005A0984">
        <w:rPr>
          <w:u w:val="single"/>
        </w:rPr>
        <w:t xml:space="preserve"> the resources to </w:t>
      </w:r>
      <w:r w:rsidRPr="00DA047B">
        <w:rPr>
          <w:highlight w:val="green"/>
          <w:u w:val="single"/>
        </w:rPr>
        <w:t>organize</w:t>
      </w:r>
      <w:r w:rsidRPr="005A0984">
        <w:rPr>
          <w:u w:val="single"/>
        </w:rPr>
        <w:t xml:space="preserve"> </w:t>
      </w:r>
      <w:r w:rsidRPr="005A0984">
        <w:t xml:space="preserve">and act within a single political forum, </w:t>
      </w:r>
      <w:r w:rsidRPr="005A0984">
        <w:rPr>
          <w:u w:val="single"/>
        </w:rPr>
        <w:t xml:space="preserve">but organizing at </w:t>
      </w:r>
      <w:r w:rsidRPr="00DA047B">
        <w:rPr>
          <w:b/>
          <w:highlight w:val="green"/>
          <w:u w:val="single"/>
        </w:rPr>
        <w:t>multiple state</w:t>
      </w:r>
      <w:r w:rsidRPr="005A0984">
        <w:rPr>
          <w:b/>
          <w:u w:val="single"/>
        </w:rPr>
        <w:t xml:space="preserve"> or government </w:t>
      </w:r>
      <w:r w:rsidRPr="00DA047B">
        <w:rPr>
          <w:b/>
          <w:highlight w:val="green"/>
          <w:u w:val="single"/>
        </w:rPr>
        <w:t>locations</w:t>
      </w:r>
      <w:r w:rsidRPr="005A0984">
        <w:t xml:space="preserve"> </w:t>
      </w:r>
      <w:r w:rsidRPr="00DA047B">
        <w:rPr>
          <w:b/>
          <w:highlight w:val="green"/>
          <w:u w:val="single"/>
        </w:rPr>
        <w:t>would</w:t>
      </w:r>
      <w:r w:rsidRPr="005A0984">
        <w:rPr>
          <w:b/>
          <w:u w:val="single"/>
        </w:rPr>
        <w:t xml:space="preserve"> </w:t>
      </w:r>
      <w:r w:rsidRPr="00DA047B">
        <w:rPr>
          <w:b/>
          <w:highlight w:val="green"/>
          <w:u w:val="single"/>
        </w:rPr>
        <w:t xml:space="preserve">be </w:t>
      </w:r>
      <w:r w:rsidRPr="00DA047B">
        <w:rPr>
          <w:rStyle w:val="Emphasis"/>
          <w:highlight w:val="green"/>
        </w:rPr>
        <w:t>too taxing</w:t>
      </w:r>
      <w:r w:rsidRPr="00DA047B">
        <w:rPr>
          <w:b/>
          <w:highlight w:val="green"/>
          <w:u w:val="single"/>
        </w:rPr>
        <w:t xml:space="preserve"> upon</w:t>
      </w:r>
      <w:r w:rsidRPr="005A0984">
        <w:rPr>
          <w:b/>
          <w:u w:val="single"/>
        </w:rPr>
        <w:t xml:space="preserve"> their relatively </w:t>
      </w:r>
      <w:r w:rsidRPr="00DA047B">
        <w:rPr>
          <w:b/>
          <w:highlight w:val="green"/>
          <w:u w:val="single"/>
        </w:rPr>
        <w:t>undisciplined</w:t>
      </w:r>
      <w:r w:rsidRPr="005A0984">
        <w:rPr>
          <w:b/>
          <w:u w:val="single"/>
        </w:rPr>
        <w:t xml:space="preserve"> and typically under-funded </w:t>
      </w:r>
      <w:r w:rsidRPr="00DA047B">
        <w:rPr>
          <w:b/>
          <w:highlight w:val="green"/>
          <w:u w:val="single"/>
        </w:rPr>
        <w:t>infrastructures</w:t>
      </w:r>
      <w:r w:rsidRPr="005A0984">
        <w:t xml:space="preserve">.22 </w:t>
      </w:r>
      <w:r w:rsidRPr="005A0984">
        <w:rPr>
          <w:u w:val="single"/>
        </w:rPr>
        <w:t xml:space="preserve">Interests favoring </w:t>
      </w:r>
      <w:r w:rsidRPr="00190741">
        <w:rPr>
          <w:rStyle w:val="Emphasis"/>
        </w:rPr>
        <w:t>laxer regulation</w:t>
      </w:r>
      <w:r w:rsidRPr="005A0984">
        <w:rPr>
          <w:u w:val="single"/>
        </w:rPr>
        <w:t xml:space="preserve">, </w:t>
      </w:r>
      <w:r w:rsidRPr="005A0984">
        <w:t xml:space="preserve">by contrast, are thought to </w:t>
      </w:r>
      <w:r w:rsidRPr="005A0984">
        <w:rPr>
          <w:u w:val="single"/>
        </w:rPr>
        <w:t>possess relatively greater capacity to organize and advocate in multiple government forums</w:t>
      </w:r>
      <w:r w:rsidRPr="005A0984">
        <w:t xml:space="preserve"> and thus enjoy a comparative advantage.23 </w:t>
      </w:r>
      <w:r w:rsidRPr="005A0984">
        <w:rPr>
          <w:u w:val="single"/>
        </w:rPr>
        <w:t>Comparative institutional analysis</w:t>
      </w:r>
      <w:r w:rsidRPr="005A0984">
        <w:t xml:space="preserve"> thus </w:t>
      </w:r>
      <w:r w:rsidRPr="005A0984">
        <w:rPr>
          <w:u w:val="single"/>
        </w:rPr>
        <w:t xml:space="preserve">suggests that </w:t>
      </w:r>
      <w:r w:rsidRPr="00DA047B">
        <w:rPr>
          <w:highlight w:val="green"/>
          <w:u w:val="single"/>
        </w:rPr>
        <w:t>federal</w:t>
      </w:r>
      <w:r w:rsidRPr="005A0984">
        <w:rPr>
          <w:u w:val="single"/>
        </w:rPr>
        <w:t xml:space="preserve"> environmental </w:t>
      </w:r>
      <w:r w:rsidRPr="00DA047B">
        <w:rPr>
          <w:highlight w:val="green"/>
          <w:u w:val="single"/>
        </w:rPr>
        <w:t xml:space="preserve">authority is </w:t>
      </w:r>
      <w:r w:rsidRPr="00DA047B">
        <w:rPr>
          <w:rStyle w:val="Emphasis"/>
          <w:highlight w:val="green"/>
        </w:rPr>
        <w:t>preferable</w:t>
      </w:r>
      <w:r w:rsidRPr="005A0984">
        <w:t xml:space="preserve"> </w:t>
      </w:r>
      <w:r w:rsidRPr="005A0984">
        <w:rPr>
          <w:u w:val="single"/>
        </w:rPr>
        <w:t xml:space="preserve">to state or local authority </w:t>
      </w:r>
      <w:r w:rsidRPr="00DA047B">
        <w:rPr>
          <w:highlight w:val="green"/>
          <w:u w:val="single"/>
        </w:rPr>
        <w:t>because the fed</w:t>
      </w:r>
      <w:r w:rsidRPr="005A0984">
        <w:rPr>
          <w:u w:val="single"/>
        </w:rPr>
        <w:t xml:space="preserve">eral level </w:t>
      </w:r>
      <w:r w:rsidRPr="00DA047B">
        <w:rPr>
          <w:highlight w:val="green"/>
          <w:u w:val="single"/>
        </w:rPr>
        <w:t xml:space="preserve">is the </w:t>
      </w:r>
      <w:r w:rsidRPr="00DA047B">
        <w:rPr>
          <w:rStyle w:val="Emphasis"/>
          <w:highlight w:val="green"/>
        </w:rPr>
        <w:t>most efficient receiver</w:t>
      </w:r>
      <w:r w:rsidRPr="005A0984">
        <w:rPr>
          <w:u w:val="single"/>
        </w:rPr>
        <w:t xml:space="preserve"> </w:t>
      </w:r>
      <w:r w:rsidRPr="00DA047B">
        <w:rPr>
          <w:highlight w:val="green"/>
          <w:u w:val="single"/>
        </w:rPr>
        <w:t>of</w:t>
      </w:r>
      <w:r w:rsidRPr="005A0984">
        <w:rPr>
          <w:u w:val="single"/>
        </w:rPr>
        <w:t xml:space="preserve"> broadly</w:t>
      </w:r>
      <w:r w:rsidRPr="005A0984">
        <w:t xml:space="preserve"> </w:t>
      </w:r>
      <w:r w:rsidRPr="005A0984">
        <w:rPr>
          <w:u w:val="single"/>
        </w:rPr>
        <w:t xml:space="preserve">shared but often </w:t>
      </w:r>
      <w:r w:rsidRPr="00DA047B">
        <w:rPr>
          <w:highlight w:val="green"/>
          <w:u w:val="single"/>
        </w:rPr>
        <w:t>under-organized</w:t>
      </w:r>
      <w:r w:rsidRPr="005A0984">
        <w:rPr>
          <w:u w:val="single"/>
        </w:rPr>
        <w:t xml:space="preserve"> public </w:t>
      </w:r>
      <w:r w:rsidRPr="00DA047B">
        <w:rPr>
          <w:highlight w:val="green"/>
          <w:u w:val="single"/>
        </w:rPr>
        <w:t>interests</w:t>
      </w:r>
      <w:r w:rsidRPr="005A0984">
        <w:t xml:space="preserve"> in environmental protection, </w:t>
      </w:r>
      <w:r w:rsidRPr="005A0984">
        <w:rPr>
          <w:u w:val="single"/>
        </w:rPr>
        <w:t xml:space="preserve">which are </w:t>
      </w:r>
      <w:r w:rsidRPr="00DA047B">
        <w:rPr>
          <w:rStyle w:val="Emphasis"/>
          <w:highlight w:val="green"/>
        </w:rPr>
        <w:t>needed to counterbalance</w:t>
      </w:r>
      <w:r w:rsidRPr="005A0984">
        <w:rPr>
          <w:u w:val="single"/>
        </w:rPr>
        <w:t xml:space="preserve"> industrial </w:t>
      </w:r>
      <w:r w:rsidRPr="00DA047B">
        <w:rPr>
          <w:highlight w:val="green"/>
          <w:u w:val="single"/>
        </w:rPr>
        <w:t>interests</w:t>
      </w:r>
      <w:r w:rsidRPr="005A0984">
        <w:rPr>
          <w:u w:val="single"/>
        </w:rPr>
        <w:t xml:space="preserve"> </w:t>
      </w:r>
      <w:r w:rsidRPr="00DA047B">
        <w:rPr>
          <w:highlight w:val="green"/>
          <w:u w:val="single"/>
        </w:rPr>
        <w:t>that would</w:t>
      </w:r>
      <w:r w:rsidRPr="005A0984">
        <w:rPr>
          <w:u w:val="single"/>
        </w:rPr>
        <w:t xml:space="preserve"> otherwise </w:t>
      </w:r>
      <w:r w:rsidRPr="00DA047B">
        <w:rPr>
          <w:rStyle w:val="Emphasis"/>
          <w:highlight w:val="green"/>
        </w:rPr>
        <w:t>dominate</w:t>
      </w:r>
      <w:r w:rsidRPr="005A0984">
        <w:rPr>
          <w:u w:val="single"/>
        </w:rPr>
        <w:t xml:space="preserve"> the political process and impose </w:t>
      </w:r>
      <w:r w:rsidRPr="00190741">
        <w:rPr>
          <w:rStyle w:val="Emphasis"/>
        </w:rPr>
        <w:t>their narrow interests o</w:t>
      </w:r>
      <w:r w:rsidRPr="005A0984">
        <w:rPr>
          <w:u w:val="single"/>
        </w:rPr>
        <w:t>n the unwitting public.24</w:t>
      </w:r>
    </w:p>
    <w:p w14:paraId="47B82B3E" w14:textId="77777777" w:rsidR="00F27C43" w:rsidRPr="005A0984" w:rsidRDefault="00F27C43" w:rsidP="00F27C43">
      <w:r w:rsidRPr="005A0984">
        <w:t>In addition, some states may lack the political will to enact new energy regulation—</w:t>
      </w:r>
      <w:r w:rsidRPr="005A0984">
        <w:rPr>
          <w:u w:val="single"/>
        </w:rPr>
        <w:t>while state-level renewable portfolio standards have been around</w:t>
      </w:r>
      <w:r w:rsidRPr="005A0984">
        <w:t xml:space="preserve"> for years, </w:t>
      </w:r>
      <w:r w:rsidRPr="005A0984">
        <w:rPr>
          <w:u w:val="single"/>
        </w:rPr>
        <w:t xml:space="preserve">20 or so states still haven’t adopted comprehensive </w:t>
      </w:r>
      <w:r w:rsidRPr="00190741">
        <w:rPr>
          <w:rStyle w:val="Emphasis"/>
        </w:rPr>
        <w:t>energy modernization</w:t>
      </w:r>
      <w:r w:rsidRPr="005A0984">
        <w:rPr>
          <w:u w:val="single"/>
        </w:rPr>
        <w:t xml:space="preserve"> policies</w:t>
      </w:r>
      <w:r w:rsidRPr="005A0984">
        <w:t xml:space="preserve">. 25 </w:t>
      </w:r>
      <w:r w:rsidRPr="00DA047B">
        <w:rPr>
          <w:highlight w:val="green"/>
          <w:u w:val="single"/>
        </w:rPr>
        <w:t>State</w:t>
      </w:r>
      <w:r w:rsidRPr="005A0984">
        <w:rPr>
          <w:u w:val="single"/>
        </w:rPr>
        <w:t xml:space="preserve"> governments also </w:t>
      </w:r>
      <w:r w:rsidRPr="00DA047B">
        <w:rPr>
          <w:highlight w:val="green"/>
          <w:u w:val="single"/>
        </w:rPr>
        <w:t>may be easier</w:t>
      </w:r>
      <w:r w:rsidRPr="005A0984">
        <w:rPr>
          <w:u w:val="single"/>
        </w:rPr>
        <w:t xml:space="preserve"> for opposition or industry interests </w:t>
      </w:r>
      <w:r w:rsidRPr="00DA047B">
        <w:rPr>
          <w:highlight w:val="green"/>
          <w:u w:val="single"/>
        </w:rPr>
        <w:t xml:space="preserve">to </w:t>
      </w:r>
      <w:r w:rsidRPr="00DA047B">
        <w:rPr>
          <w:rStyle w:val="Emphasis"/>
          <w:highlight w:val="green"/>
        </w:rPr>
        <w:t>capture</w:t>
      </w:r>
      <w:r w:rsidRPr="005A0984">
        <w:t xml:space="preserve"> </w:t>
      </w:r>
      <w:r w:rsidRPr="00190741">
        <w:rPr>
          <w:rStyle w:val="Emphasis"/>
        </w:rPr>
        <w:t>compared to both federal and local governments</w:t>
      </w:r>
      <w:r w:rsidRPr="005A0984">
        <w:t xml:space="preserve">; </w:t>
      </w:r>
      <w:r w:rsidRPr="00DA047B">
        <w:rPr>
          <w:highlight w:val="green"/>
          <w:u w:val="single"/>
        </w:rPr>
        <w:t>the</w:t>
      </w:r>
      <w:r w:rsidRPr="005A0984">
        <w:rPr>
          <w:u w:val="single"/>
        </w:rPr>
        <w:t xml:space="preserve"> </w:t>
      </w:r>
      <w:r w:rsidRPr="00DA047B">
        <w:rPr>
          <w:highlight w:val="green"/>
          <w:u w:val="single"/>
        </w:rPr>
        <w:t>potential to resist</w:t>
      </w:r>
      <w:r w:rsidRPr="005A0984">
        <w:rPr>
          <w:u w:val="single"/>
        </w:rPr>
        <w:t xml:space="preserve"> capture created </w:t>
      </w:r>
      <w:r w:rsidRPr="00DA047B">
        <w:rPr>
          <w:highlight w:val="green"/>
          <w:u w:val="single"/>
        </w:rPr>
        <w:t>by dispersing</w:t>
      </w:r>
      <w:r w:rsidRPr="005A0984">
        <w:rPr>
          <w:u w:val="single"/>
        </w:rPr>
        <w:t xml:space="preserve"> </w:t>
      </w:r>
      <w:r w:rsidRPr="00DA047B">
        <w:rPr>
          <w:highlight w:val="green"/>
          <w:u w:val="single"/>
        </w:rPr>
        <w:t>power</w:t>
      </w:r>
      <w:r w:rsidRPr="005A0984">
        <w:rPr>
          <w:u w:val="single"/>
        </w:rPr>
        <w:t xml:space="preserve"> </w:t>
      </w:r>
      <w:r w:rsidRPr="00DA047B">
        <w:rPr>
          <w:highlight w:val="green"/>
          <w:u w:val="single"/>
        </w:rPr>
        <w:t xml:space="preserve">among </w:t>
      </w:r>
      <w:r w:rsidRPr="00DA047B">
        <w:rPr>
          <w:rStyle w:val="Emphasis"/>
          <w:highlight w:val="green"/>
        </w:rPr>
        <w:t>50</w:t>
      </w:r>
      <w:r w:rsidRPr="00190741">
        <w:rPr>
          <w:rStyle w:val="Emphasis"/>
        </w:rPr>
        <w:t xml:space="preserve"> different </w:t>
      </w:r>
      <w:r w:rsidRPr="00DA047B">
        <w:rPr>
          <w:rStyle w:val="Emphasis"/>
          <w:highlight w:val="green"/>
        </w:rPr>
        <w:t>governments</w:t>
      </w:r>
      <w:r w:rsidRPr="00DA047B">
        <w:rPr>
          <w:highlight w:val="green"/>
          <w:u w:val="single"/>
        </w:rPr>
        <w:t xml:space="preserve"> is offset by</w:t>
      </w:r>
      <w:r w:rsidRPr="005A0984">
        <w:rPr>
          <w:u w:val="single"/>
        </w:rPr>
        <w:t xml:space="preserve"> the states’ </w:t>
      </w:r>
      <w:r w:rsidRPr="00DA047B">
        <w:rPr>
          <w:rStyle w:val="Emphasis"/>
          <w:highlight w:val="green"/>
        </w:rPr>
        <w:t>narrower</w:t>
      </w:r>
      <w:r w:rsidRPr="00190741">
        <w:rPr>
          <w:rStyle w:val="Emphasis"/>
        </w:rPr>
        <w:t xml:space="preserve"> policy </w:t>
      </w:r>
      <w:r w:rsidRPr="00DA047B">
        <w:rPr>
          <w:rStyle w:val="Emphasis"/>
          <w:highlight w:val="green"/>
        </w:rPr>
        <w:t>portfolios</w:t>
      </w:r>
      <w:r w:rsidRPr="005A0984">
        <w:rPr>
          <w:u w:val="single"/>
        </w:rPr>
        <w:t xml:space="preserve"> and varying barriers to industry influence, making states a </w:t>
      </w:r>
      <w:r w:rsidRPr="00190741">
        <w:rPr>
          <w:rStyle w:val="Emphasis"/>
        </w:rPr>
        <w:t xml:space="preserve">comparatively bad bet </w:t>
      </w:r>
      <w:r w:rsidRPr="005A0984">
        <w:rPr>
          <w:u w:val="single"/>
        </w:rPr>
        <w:t>for institutional resistance to capture</w:t>
      </w:r>
      <w:r w:rsidRPr="005A0984">
        <w:t>. While public choice theory suggests that subnational governments are forums in which industry and environmental interests are more evenly matched than they are at the federal level; 26 there are also reasons to think that state governments may prove particularly responsive to entrenched conventional energy interests.27 This problem is enhanced in the energy field by state leadership on renewable energy, which has galvanized and enhanced the focus of traditional fuel interests on the state governments.</w:t>
      </w:r>
    </w:p>
    <w:p w14:paraId="7F5FB473" w14:textId="77777777" w:rsidR="00F27C43" w:rsidRDefault="00F27C43" w:rsidP="00F27C43">
      <w:pPr>
        <w:rPr>
          <w:u w:val="single"/>
        </w:rPr>
      </w:pPr>
      <w:r w:rsidRPr="005A0984">
        <w:t xml:space="preserve">28 </w:t>
      </w:r>
      <w:r w:rsidRPr="00DA047B">
        <w:rPr>
          <w:highlight w:val="green"/>
          <w:u w:val="single"/>
        </w:rPr>
        <w:t>There may be</w:t>
      </w:r>
      <w:r w:rsidRPr="005A0984">
        <w:rPr>
          <w:u w:val="single"/>
        </w:rPr>
        <w:t xml:space="preserve"> </w:t>
      </w:r>
      <w:r w:rsidRPr="00190741">
        <w:rPr>
          <w:rStyle w:val="Emphasis"/>
        </w:rPr>
        <w:t xml:space="preserve">sufficient </w:t>
      </w:r>
      <w:r w:rsidRPr="00DA047B">
        <w:rPr>
          <w:rStyle w:val="Emphasis"/>
          <w:highlight w:val="green"/>
        </w:rPr>
        <w:t>discipline</w:t>
      </w:r>
      <w:r w:rsidRPr="005A0984">
        <w:t xml:space="preserve">, </w:t>
      </w:r>
      <w:r w:rsidRPr="005A0984">
        <w:rPr>
          <w:u w:val="single"/>
        </w:rPr>
        <w:t>coordination</w:t>
      </w:r>
      <w:r w:rsidRPr="005A0984">
        <w:t xml:space="preserve">, </w:t>
      </w:r>
      <w:r w:rsidRPr="005A0984">
        <w:rPr>
          <w:u w:val="single"/>
        </w:rPr>
        <w:t xml:space="preserve">and resources in opposition interests </w:t>
      </w:r>
      <w:r w:rsidRPr="00DA047B">
        <w:rPr>
          <w:highlight w:val="green"/>
          <w:u w:val="single"/>
        </w:rPr>
        <w:t>to work</w:t>
      </w:r>
      <w:r w:rsidRPr="005A0984">
        <w:rPr>
          <w:u w:val="single"/>
        </w:rPr>
        <w:t xml:space="preserve"> </w:t>
      </w:r>
      <w:r w:rsidRPr="00DA047B">
        <w:rPr>
          <w:highlight w:val="green"/>
          <w:u w:val="single"/>
        </w:rPr>
        <w:t>effectively</w:t>
      </w:r>
      <w:r w:rsidRPr="005A0984">
        <w:rPr>
          <w:u w:val="single"/>
        </w:rPr>
        <w:t xml:space="preserve"> even </w:t>
      </w:r>
      <w:r w:rsidRPr="00DA047B">
        <w:rPr>
          <w:highlight w:val="green"/>
          <w:u w:val="single"/>
        </w:rPr>
        <w:t xml:space="preserve">in </w:t>
      </w:r>
      <w:r w:rsidRPr="00DA047B">
        <w:rPr>
          <w:rStyle w:val="Emphasis"/>
          <w:highlight w:val="green"/>
        </w:rPr>
        <w:t>all 50 states</w:t>
      </w:r>
      <w:r w:rsidRPr="00DA047B">
        <w:rPr>
          <w:highlight w:val="green"/>
          <w:u w:val="single"/>
        </w:rPr>
        <w:t xml:space="preserve"> </w:t>
      </w:r>
      <w:r w:rsidRPr="00CD29DC">
        <w:rPr>
          <w:u w:val="single"/>
        </w:rPr>
        <w:t xml:space="preserve">to </w:t>
      </w:r>
      <w:r w:rsidRPr="00190741">
        <w:rPr>
          <w:rStyle w:val="Emphasis"/>
        </w:rPr>
        <w:t>prevent</w:t>
      </w:r>
      <w:r w:rsidRPr="00CD29DC">
        <w:rPr>
          <w:u w:val="single"/>
        </w:rPr>
        <w:t xml:space="preserve"> or </w:t>
      </w:r>
      <w:r w:rsidRPr="00190741">
        <w:rPr>
          <w:rStyle w:val="Emphasis"/>
        </w:rPr>
        <w:t>water-down enactment</w:t>
      </w:r>
      <w:r w:rsidRPr="005A0984">
        <w:t xml:space="preserve"> </w:t>
      </w:r>
      <w:r w:rsidRPr="005A0984">
        <w:rPr>
          <w:u w:val="single"/>
        </w:rPr>
        <w:t>of progressive energy measures</w:t>
      </w:r>
      <w:r w:rsidRPr="005A0984">
        <w:t xml:space="preserve">. </w:t>
      </w:r>
      <w:r w:rsidRPr="005A0984">
        <w:rPr>
          <w:u w:val="single"/>
        </w:rPr>
        <w:t>Generally speaking, competition for residents</w:t>
      </w:r>
      <w:r w:rsidRPr="005A0984">
        <w:t xml:space="preserve"> and the possibility of resident exit—residents’ power to “vote with their feet”—</w:t>
      </w:r>
      <w:r w:rsidRPr="005A0984">
        <w:rPr>
          <w:u w:val="single"/>
        </w:rPr>
        <w:t xml:space="preserve">offset to some extent the motivation for </w:t>
      </w:r>
      <w:r w:rsidRPr="00CD29DC">
        <w:rPr>
          <w:u w:val="single"/>
        </w:rPr>
        <w:t>subnational</w:t>
      </w:r>
      <w:r w:rsidRPr="005A0984">
        <w:rPr>
          <w:u w:val="single"/>
        </w:rPr>
        <w:t xml:space="preserve"> governments to</w:t>
      </w:r>
      <w:r w:rsidRPr="005A0984">
        <w:t xml:space="preserve"> bow to industry pressure and loosen regulations.29 </w:t>
      </w:r>
      <w:r w:rsidRPr="00DA047B">
        <w:rPr>
          <w:highlight w:val="green"/>
          <w:u w:val="single"/>
        </w:rPr>
        <w:t>This</w:t>
      </w:r>
      <w:r w:rsidRPr="005A0984">
        <w:rPr>
          <w:u w:val="single"/>
        </w:rPr>
        <w:t xml:space="preserve"> disciplining </w:t>
      </w:r>
      <w:r w:rsidRPr="00DA047B">
        <w:rPr>
          <w:highlight w:val="green"/>
          <w:u w:val="single"/>
        </w:rPr>
        <w:t>force</w:t>
      </w:r>
      <w:r w:rsidRPr="005A0984">
        <w:t xml:space="preserve">, however, </w:t>
      </w:r>
      <w:r w:rsidRPr="00DA047B">
        <w:rPr>
          <w:rStyle w:val="Emphasis"/>
          <w:highlight w:val="green"/>
        </w:rPr>
        <w:t>diminishes</w:t>
      </w:r>
      <w:r w:rsidRPr="005A0984">
        <w:t xml:space="preserve"> </w:t>
      </w:r>
      <w:r w:rsidRPr="00DA047B">
        <w:rPr>
          <w:highlight w:val="green"/>
          <w:u w:val="single"/>
        </w:rPr>
        <w:t>as</w:t>
      </w:r>
      <w:r w:rsidRPr="005A0984">
        <w:rPr>
          <w:u w:val="single"/>
        </w:rPr>
        <w:t xml:space="preserve"> the </w:t>
      </w:r>
      <w:r w:rsidRPr="002D24C9">
        <w:rPr>
          <w:u w:val="single"/>
        </w:rPr>
        <w:t>transaction</w:t>
      </w:r>
      <w:r w:rsidRPr="005A0984">
        <w:rPr>
          <w:u w:val="single"/>
        </w:rPr>
        <w:t xml:space="preserve"> </w:t>
      </w:r>
      <w:r w:rsidRPr="00DA047B">
        <w:rPr>
          <w:highlight w:val="green"/>
          <w:u w:val="single"/>
        </w:rPr>
        <w:t>costs</w:t>
      </w:r>
      <w:r w:rsidRPr="005A0984">
        <w:rPr>
          <w:u w:val="single"/>
        </w:rPr>
        <w:t xml:space="preserve"> of resident relocation </w:t>
      </w:r>
      <w:r w:rsidRPr="00DA047B">
        <w:rPr>
          <w:highlight w:val="green"/>
          <w:u w:val="single"/>
        </w:rPr>
        <w:t>increase</w:t>
      </w:r>
      <w:r w:rsidRPr="005A0984">
        <w:t>—</w:t>
      </w:r>
      <w:r w:rsidRPr="005A0984">
        <w:rPr>
          <w:u w:val="single"/>
        </w:rPr>
        <w:t>as they do when considering out of state relocation rather than just moving from one city or town to another</w:t>
      </w:r>
      <w:r w:rsidRPr="005A0984">
        <w:t xml:space="preserve">.30 From the perspective of interest group alignment and other political considerations, local governments are preferable to states. Thus, </w:t>
      </w:r>
      <w:r w:rsidRPr="00DA047B">
        <w:rPr>
          <w:highlight w:val="green"/>
          <w:u w:val="single"/>
        </w:rPr>
        <w:t>without</w:t>
      </w:r>
      <w:r w:rsidRPr="005A0984">
        <w:rPr>
          <w:u w:val="single"/>
        </w:rPr>
        <w:t xml:space="preserve"> </w:t>
      </w:r>
      <w:r w:rsidRPr="00DA047B">
        <w:rPr>
          <w:highlight w:val="green"/>
          <w:u w:val="single"/>
        </w:rPr>
        <w:t>some</w:t>
      </w:r>
      <w:r w:rsidRPr="005A0984">
        <w:rPr>
          <w:u w:val="single"/>
        </w:rPr>
        <w:t xml:space="preserve"> sort of </w:t>
      </w:r>
      <w:r w:rsidRPr="00DA047B">
        <w:rPr>
          <w:rStyle w:val="Emphasis"/>
          <w:highlight w:val="green"/>
        </w:rPr>
        <w:t>unifying</w:t>
      </w:r>
      <w:r w:rsidRPr="00190741">
        <w:rPr>
          <w:rStyle w:val="Emphasis"/>
        </w:rPr>
        <w:t xml:space="preserve"> nationwide </w:t>
      </w:r>
      <w:r w:rsidRPr="00DA047B">
        <w:rPr>
          <w:rStyle w:val="Emphasis"/>
          <w:highlight w:val="green"/>
        </w:rPr>
        <w:t>policy guideline</w:t>
      </w:r>
      <w:r w:rsidRPr="005A0984">
        <w:t xml:space="preserve">, </w:t>
      </w:r>
      <w:r w:rsidRPr="00DA047B">
        <w:rPr>
          <w:highlight w:val="green"/>
          <w:u w:val="single"/>
        </w:rPr>
        <w:t>there</w:t>
      </w:r>
      <w:r w:rsidRPr="005A0984">
        <w:rPr>
          <w:u w:val="single"/>
        </w:rPr>
        <w:t xml:space="preserve"> likely </w:t>
      </w:r>
      <w:r w:rsidRPr="00DA047B">
        <w:rPr>
          <w:highlight w:val="green"/>
          <w:u w:val="single"/>
        </w:rPr>
        <w:t>will be</w:t>
      </w:r>
      <w:r w:rsidRPr="005A0984">
        <w:rPr>
          <w:u w:val="single"/>
        </w:rPr>
        <w:t xml:space="preserve"> both </w:t>
      </w:r>
      <w:r w:rsidRPr="00190741">
        <w:rPr>
          <w:rStyle w:val="Emphasis"/>
        </w:rPr>
        <w:t>geographic</w:t>
      </w:r>
      <w:r w:rsidRPr="005A0984">
        <w:rPr>
          <w:u w:val="single"/>
        </w:rPr>
        <w:t xml:space="preserve"> and </w:t>
      </w:r>
      <w:r w:rsidRPr="00DA047B">
        <w:rPr>
          <w:rStyle w:val="Emphasis"/>
          <w:highlight w:val="green"/>
        </w:rPr>
        <w:t>substantive gaps</w:t>
      </w:r>
      <w:r w:rsidRPr="005A0984">
        <w:rPr>
          <w:u w:val="single"/>
        </w:rPr>
        <w:t xml:space="preserve"> in a </w:t>
      </w:r>
      <w:r w:rsidRPr="00190741">
        <w:rPr>
          <w:rStyle w:val="Emphasis"/>
        </w:rPr>
        <w:t>patchwork of sub-national initiatives</w:t>
      </w:r>
      <w:r w:rsidRPr="005A0984">
        <w:t>. The third problem is a conceptual but consistent critique of decentralization: With the mobility of capital</w:t>
      </w:r>
      <w:r w:rsidRPr="005A0984">
        <w:rPr>
          <w:u w:val="single"/>
        </w:rPr>
        <w:t>, strong economic incentives exist</w:t>
      </w:r>
      <w:r w:rsidRPr="005A0984">
        <w:t xml:space="preserve"> </w:t>
      </w:r>
      <w:r w:rsidRPr="005A0984">
        <w:rPr>
          <w:u w:val="single"/>
        </w:rPr>
        <w:t xml:space="preserve">and may drive states to engage in a </w:t>
      </w:r>
      <w:r w:rsidRPr="00190741">
        <w:rPr>
          <w:rStyle w:val="Emphasis"/>
        </w:rPr>
        <w:t>“race to the bottom”</w:t>
      </w:r>
      <w:r w:rsidRPr="005A0984">
        <w:t>—</w:t>
      </w:r>
      <w:r w:rsidRPr="005A0984">
        <w:rPr>
          <w:u w:val="single"/>
        </w:rPr>
        <w:t>competing to enact regulations that will draw business and citizens</w:t>
      </w:r>
      <w:r w:rsidRPr="005A0984">
        <w:t>—</w:t>
      </w:r>
      <w:r w:rsidRPr="005A0984">
        <w:rPr>
          <w:u w:val="single"/>
        </w:rPr>
        <w:t>which, in theory</w:t>
      </w:r>
      <w:r w:rsidRPr="005A0984">
        <w:t xml:space="preserve">, </w:t>
      </w:r>
      <w:r w:rsidRPr="005A0984">
        <w:rPr>
          <w:u w:val="single"/>
        </w:rPr>
        <w:t xml:space="preserve">could involve </w:t>
      </w:r>
      <w:r w:rsidRPr="00190741">
        <w:rPr>
          <w:rStyle w:val="Emphasis"/>
        </w:rPr>
        <w:t>diminishing</w:t>
      </w:r>
      <w:r w:rsidRPr="005A0984">
        <w:rPr>
          <w:u w:val="single"/>
        </w:rPr>
        <w:t xml:space="preserve"> environmental, consumerprotection, and perhaps energy-efficiency standards. </w:t>
      </w:r>
      <w:r w:rsidRPr="005A0984">
        <w:t xml:space="preserve">31 Thus, </w:t>
      </w:r>
      <w:r w:rsidRPr="005A0984">
        <w:rPr>
          <w:u w:val="single"/>
        </w:rPr>
        <w:t>while decentralization remains an important component</w:t>
      </w:r>
      <w:r w:rsidRPr="005A0984">
        <w:t xml:space="preserve"> of modern theory on optimizing environmental and energy regulation32, </w:t>
      </w:r>
      <w:r w:rsidRPr="005A0984">
        <w:rPr>
          <w:u w:val="single"/>
        </w:rPr>
        <w:t>the current</w:t>
      </w:r>
      <w:r w:rsidRPr="005A0984">
        <w:t xml:space="preserve"> </w:t>
      </w:r>
      <w:r w:rsidRPr="00190741">
        <w:rPr>
          <w:rStyle w:val="Emphasis"/>
        </w:rPr>
        <w:t>consensus</w:t>
      </w:r>
      <w:r w:rsidRPr="005A0984">
        <w:t xml:space="preserve"> </w:t>
      </w:r>
      <w:r w:rsidRPr="005A0984">
        <w:rPr>
          <w:u w:val="single"/>
        </w:rPr>
        <w:t>for</w:t>
      </w:r>
      <w:r w:rsidRPr="005A0984">
        <w:t xml:space="preserve"> </w:t>
      </w:r>
      <w:r w:rsidRPr="00190741">
        <w:rPr>
          <w:rStyle w:val="Emphasis"/>
        </w:rPr>
        <w:t>cooperative federalism</w:t>
      </w:r>
      <w:r w:rsidRPr="005A0984">
        <w:t xml:space="preserve"> </w:t>
      </w:r>
      <w:r w:rsidRPr="005A0984">
        <w:rPr>
          <w:u w:val="single"/>
        </w:rPr>
        <w:t xml:space="preserve">arrangements in which the federal government plays a coordinating or floor-setting role. </w:t>
      </w:r>
      <w:r w:rsidRPr="005A0984">
        <w:t xml:space="preserve">33 </w:t>
      </w:r>
      <w:r w:rsidRPr="00DA047B">
        <w:rPr>
          <w:highlight w:val="green"/>
          <w:u w:val="single"/>
        </w:rPr>
        <w:t>A regime involving</w:t>
      </w:r>
      <w:r w:rsidRPr="005A0984">
        <w:rPr>
          <w:u w:val="single"/>
        </w:rPr>
        <w:t xml:space="preserve"> both </w:t>
      </w:r>
      <w:r w:rsidRPr="00DA047B">
        <w:rPr>
          <w:highlight w:val="green"/>
          <w:u w:val="single"/>
        </w:rPr>
        <w:t>federal</w:t>
      </w:r>
      <w:r w:rsidRPr="005A0984">
        <w:rPr>
          <w:u w:val="single"/>
        </w:rPr>
        <w:t xml:space="preserve"> regulatory </w:t>
      </w:r>
      <w:r w:rsidRPr="00DA047B">
        <w:rPr>
          <w:highlight w:val="green"/>
          <w:u w:val="single"/>
        </w:rPr>
        <w:t>discipline</w:t>
      </w:r>
      <w:r w:rsidRPr="005A0984">
        <w:rPr>
          <w:u w:val="single"/>
        </w:rPr>
        <w:t xml:space="preserve"> </w:t>
      </w:r>
      <w:r w:rsidRPr="00DA047B">
        <w:rPr>
          <w:highlight w:val="green"/>
          <w:u w:val="single"/>
        </w:rPr>
        <w:t>and</w:t>
      </w:r>
      <w:r w:rsidRPr="005A0984">
        <w:rPr>
          <w:u w:val="single"/>
        </w:rPr>
        <w:t xml:space="preserve"> corresponding empowerment of </w:t>
      </w:r>
      <w:r w:rsidRPr="002D24C9">
        <w:rPr>
          <w:u w:val="single"/>
        </w:rPr>
        <w:t>state</w:t>
      </w:r>
      <w:r w:rsidRPr="005A0984">
        <w:rPr>
          <w:u w:val="single"/>
        </w:rPr>
        <w:t xml:space="preserve"> policy </w:t>
      </w:r>
      <w:r w:rsidRPr="00DA047B">
        <w:rPr>
          <w:highlight w:val="green"/>
          <w:u w:val="single"/>
        </w:rPr>
        <w:t>experimentation</w:t>
      </w:r>
      <w:r w:rsidRPr="005A0984">
        <w:t xml:space="preserve"> </w:t>
      </w:r>
      <w:r w:rsidRPr="00DA047B">
        <w:rPr>
          <w:rStyle w:val="Emphasis"/>
          <w:highlight w:val="green"/>
        </w:rPr>
        <w:t>above a baseline</w:t>
      </w:r>
      <w:r w:rsidRPr="005A0984">
        <w:t xml:space="preserve"> </w:t>
      </w:r>
      <w:r w:rsidRPr="00DA047B">
        <w:rPr>
          <w:highlight w:val="green"/>
          <w:u w:val="single"/>
        </w:rPr>
        <w:t>may provide</w:t>
      </w:r>
      <w:r w:rsidRPr="005A0984">
        <w:rPr>
          <w:u w:val="single"/>
        </w:rPr>
        <w:t xml:space="preserve"> the </w:t>
      </w:r>
      <w:r w:rsidRPr="00DA047B">
        <w:rPr>
          <w:highlight w:val="green"/>
          <w:u w:val="single"/>
        </w:rPr>
        <w:t>benefits</w:t>
      </w:r>
      <w:r w:rsidRPr="005A0984">
        <w:rPr>
          <w:u w:val="single"/>
        </w:rPr>
        <w:t xml:space="preserve"> </w:t>
      </w:r>
      <w:r w:rsidRPr="00DA047B">
        <w:rPr>
          <w:highlight w:val="green"/>
          <w:u w:val="single"/>
        </w:rPr>
        <w:t>of decentralization</w:t>
      </w:r>
      <w:r w:rsidRPr="005A0984">
        <w:rPr>
          <w:u w:val="single"/>
        </w:rPr>
        <w:t xml:space="preserve"> </w:t>
      </w:r>
      <w:r w:rsidRPr="00DA047B">
        <w:rPr>
          <w:rStyle w:val="Emphasis"/>
          <w:highlight w:val="green"/>
        </w:rPr>
        <w:t>without</w:t>
      </w:r>
      <w:r w:rsidRPr="00190741">
        <w:rPr>
          <w:rStyle w:val="Emphasis"/>
        </w:rPr>
        <w:t xml:space="preserve"> the possibly </w:t>
      </w:r>
      <w:r w:rsidRPr="00DA047B">
        <w:rPr>
          <w:rStyle w:val="Emphasis"/>
          <w:highlight w:val="green"/>
        </w:rPr>
        <w:t>negative consequences</w:t>
      </w:r>
      <w:r w:rsidRPr="005A0984">
        <w:t xml:space="preserve"> </w:t>
      </w:r>
      <w:r w:rsidRPr="005A0984">
        <w:rPr>
          <w:u w:val="single"/>
        </w:rPr>
        <w:t xml:space="preserve">of state </w:t>
      </w:r>
      <w:r w:rsidRPr="00190741">
        <w:rPr>
          <w:rStyle w:val="Emphasis"/>
        </w:rPr>
        <w:t>competition</w:t>
      </w:r>
      <w:r w:rsidRPr="005A0984">
        <w:rPr>
          <w:u w:val="single"/>
        </w:rPr>
        <w:t xml:space="preserve">, </w:t>
      </w:r>
      <w:r w:rsidRPr="00190741">
        <w:rPr>
          <w:rStyle w:val="Emphasis"/>
        </w:rPr>
        <w:t>free riding</w:t>
      </w:r>
      <w:r w:rsidRPr="005A0984">
        <w:rPr>
          <w:u w:val="single"/>
        </w:rPr>
        <w:t xml:space="preserve">, and potential </w:t>
      </w:r>
      <w:r w:rsidRPr="00190741">
        <w:rPr>
          <w:rStyle w:val="Emphasis"/>
        </w:rPr>
        <w:t>regulatory failure</w:t>
      </w:r>
      <w:r w:rsidRPr="005A0984">
        <w:rPr>
          <w:u w:val="single"/>
        </w:rPr>
        <w:t>.</w:t>
      </w:r>
      <w:r w:rsidRPr="005A0984">
        <w:t>34 Indeed, federal cooperation with state</w:t>
      </w:r>
      <w:r>
        <w:t xml:space="preserve"> governments is an important part of the implementation strategy built into the </w:t>
      </w:r>
      <w:r w:rsidRPr="00190741">
        <w:rPr>
          <w:rStyle w:val="Emphasis"/>
        </w:rPr>
        <w:t>Clean Air</w:t>
      </w:r>
      <w:r>
        <w:rPr>
          <w:b/>
          <w:u w:val="single"/>
        </w:rPr>
        <w:t xml:space="preserve"> and Clean Water acts.</w:t>
      </w:r>
      <w:r>
        <w:t xml:space="preserve">3 </w:t>
      </w:r>
    </w:p>
    <w:p w14:paraId="159A9232" w14:textId="77777777" w:rsidR="00F27C43" w:rsidRDefault="00F27C43" w:rsidP="00F27C43"/>
    <w:p w14:paraId="65E749B9" w14:textId="77777777" w:rsidR="00F27C43" w:rsidRDefault="00F27C43" w:rsidP="00F27C43">
      <w:r>
        <w:t xml:space="preserve">50 state fiat is a voter – skews aff ground by distorting literature that enters the topic, kills topic education through utopian fiat, steals the entirety of the aff, and kills agent-centered cost benefit analysis </w:t>
      </w:r>
    </w:p>
    <w:p w14:paraId="75043BEF" w14:textId="77777777" w:rsidR="00F27C43" w:rsidRDefault="00F27C43" w:rsidP="00F27C43"/>
    <w:p w14:paraId="157B5975" w14:textId="77777777" w:rsidR="00F27C43" w:rsidRDefault="00F27C43" w:rsidP="00F27C43">
      <w:pPr>
        <w:pStyle w:val="Heading4"/>
      </w:pPr>
      <w:r>
        <w:t xml:space="preserve">And federal funding precedent is key to the </w:t>
      </w:r>
      <w:r w:rsidRPr="006052CC">
        <w:rPr>
          <w:u w:val="single"/>
        </w:rPr>
        <w:t>operability</w:t>
      </w:r>
      <w:r>
        <w:t xml:space="preserve"> of state plans </w:t>
      </w:r>
    </w:p>
    <w:p w14:paraId="38239374" w14:textId="77777777" w:rsidR="00F27C43" w:rsidRDefault="00F27C43" w:rsidP="00F27C43">
      <w:r w:rsidRPr="00190741">
        <w:rPr>
          <w:b/>
          <w:bCs/>
        </w:rPr>
        <w:t>Rabe</w:t>
      </w:r>
      <w:r>
        <w:t xml:space="preserve">, Professor of Public Policy in the Ford School and also holds appointments in the School of Natural Resources and Environment and the Program in the Environment, non-resident senior fellow in the Governance Studies Program at the Brookings Institution, Chair of Federalism and Intergovernmental Relations, American Political Science Association, </w:t>
      </w:r>
      <w:r w:rsidRPr="00190741">
        <w:rPr>
          <w:b/>
          <w:bCs/>
        </w:rPr>
        <w:t>‘15</w:t>
      </w:r>
    </w:p>
    <w:p w14:paraId="47DC9A96" w14:textId="77777777" w:rsidR="00F27C43" w:rsidRDefault="00F27C43" w:rsidP="00F27C43">
      <w:r>
        <w:t xml:space="preserve">(Barry, “Racing to the Top, the Bottom, or the Middle of the Pack? The Evolving State Government Role in Environmental Protection” in </w:t>
      </w:r>
      <w:r>
        <w:rPr>
          <w:i/>
        </w:rPr>
        <w:t>Environmental Policy: New Directions for the Twenty-First Century</w:t>
      </w:r>
      <w:r>
        <w:t xml:space="preserve">, ed. Norman J. Vig and Michael E. Kraft, March 25, Chapter 2, Google Books) </w:t>
      </w:r>
    </w:p>
    <w:p w14:paraId="75235756" w14:textId="77777777" w:rsidR="00F27C43" w:rsidRDefault="00F27C43" w:rsidP="00F27C43"/>
    <w:p w14:paraId="67DA7F31" w14:textId="77777777" w:rsidR="00F27C43" w:rsidRDefault="00F27C43" w:rsidP="00F27C43">
      <w:r>
        <w:t>Enduring Federal Dependency</w:t>
      </w:r>
    </w:p>
    <w:p w14:paraId="444E6BDE" w14:textId="77777777" w:rsidR="00F27C43" w:rsidRDefault="00F27C43" w:rsidP="00F27C43">
      <w:r>
        <w:t xml:space="preserve">More </w:t>
      </w:r>
      <w:r>
        <w:rPr>
          <w:u w:val="single"/>
        </w:rPr>
        <w:t xml:space="preserve">sweeping </w:t>
      </w:r>
      <w:r w:rsidRPr="00DA047B">
        <w:rPr>
          <w:highlight w:val="green"/>
          <w:u w:val="single"/>
        </w:rPr>
        <w:t>assertions of state resurgence</w:t>
      </w:r>
      <w:r>
        <w:t xml:space="preserve"> </w:t>
      </w:r>
      <w:r w:rsidRPr="00DA047B">
        <w:rPr>
          <w:highlight w:val="green"/>
          <w:u w:val="single"/>
        </w:rPr>
        <w:t xml:space="preserve">are </w:t>
      </w:r>
      <w:r w:rsidRPr="00DA047B">
        <w:rPr>
          <w:rStyle w:val="Emphasis"/>
          <w:highlight w:val="green"/>
        </w:rPr>
        <w:t>undermined</w:t>
      </w:r>
      <w:r>
        <w:t xml:space="preserve"> </w:t>
      </w:r>
      <w:r w:rsidRPr="00440C7F">
        <w:rPr>
          <w:u w:val="single"/>
        </w:rPr>
        <w:t>further</w:t>
      </w:r>
      <w:r>
        <w:rPr>
          <w:u w:val="single"/>
        </w:rPr>
        <w:t xml:space="preserve"> </w:t>
      </w:r>
      <w:r w:rsidRPr="00DA047B">
        <w:rPr>
          <w:highlight w:val="green"/>
          <w:u w:val="single"/>
        </w:rPr>
        <w:t>by the penchant</w:t>
      </w:r>
      <w:r>
        <w:rPr>
          <w:u w:val="single"/>
        </w:rPr>
        <w:t xml:space="preserve"> of many </w:t>
      </w:r>
      <w:r w:rsidRPr="00440C7F">
        <w:rPr>
          <w:u w:val="single"/>
        </w:rPr>
        <w:t xml:space="preserve">states </w:t>
      </w:r>
      <w:r w:rsidRPr="00DA047B">
        <w:rPr>
          <w:highlight w:val="green"/>
          <w:u w:val="single"/>
        </w:rPr>
        <w:t xml:space="preserve">to </w:t>
      </w:r>
      <w:r w:rsidRPr="00DA047B">
        <w:rPr>
          <w:rStyle w:val="Emphasis"/>
          <w:highlight w:val="green"/>
        </w:rPr>
        <w:t>cling</w:t>
      </w:r>
      <w:r w:rsidRPr="00DA047B">
        <w:rPr>
          <w:highlight w:val="green"/>
          <w:u w:val="single"/>
        </w:rPr>
        <w:t xml:space="preserve"> to</w:t>
      </w:r>
      <w:r>
        <w:rPr>
          <w:u w:val="single"/>
        </w:rPr>
        <w:t xml:space="preserve"> organizational </w:t>
      </w:r>
      <w:r w:rsidRPr="00DA047B">
        <w:rPr>
          <w:highlight w:val="green"/>
          <w:u w:val="single"/>
        </w:rPr>
        <w:t>designs</w:t>
      </w:r>
      <w:r>
        <w:t xml:space="preserve"> </w:t>
      </w:r>
      <w:r>
        <w:rPr>
          <w:u w:val="single"/>
        </w:rPr>
        <w:t xml:space="preserve">and program priorities </w:t>
      </w:r>
      <w:r w:rsidRPr="00DA047B">
        <w:rPr>
          <w:highlight w:val="green"/>
          <w:u w:val="single"/>
        </w:rPr>
        <w:t>set in Washington</w:t>
      </w:r>
      <w:r>
        <w:t xml:space="preserve">, DC. </w:t>
      </w:r>
      <w:r>
        <w:rPr>
          <w:u w:val="single"/>
        </w:rPr>
        <w:t>Some states</w:t>
      </w:r>
      <w:r>
        <w:t xml:space="preserve"> have </w:t>
      </w:r>
      <w:r>
        <w:rPr>
          <w:u w:val="single"/>
        </w:rPr>
        <w:t>demonstrated</w:t>
      </w:r>
      <w:r>
        <w:t xml:space="preserve"> that </w:t>
      </w:r>
      <w:r>
        <w:rPr>
          <w:u w:val="single"/>
        </w:rPr>
        <w:t>far-reaching</w:t>
      </w:r>
      <w:r>
        <w:t xml:space="preserve"> agency </w:t>
      </w:r>
      <w:r>
        <w:rPr>
          <w:u w:val="single"/>
        </w:rPr>
        <w:t>reorganization</w:t>
      </w:r>
      <w:r>
        <w:t xml:space="preserve"> and other integrative policies </w:t>
      </w:r>
      <w:r>
        <w:rPr>
          <w:u w:val="single"/>
        </w:rPr>
        <w:t xml:space="preserve">can be pursued without </w:t>
      </w:r>
      <w:r>
        <w:t xml:space="preserve">significant </w:t>
      </w:r>
      <w:r>
        <w:rPr>
          <w:u w:val="single"/>
        </w:rPr>
        <w:t>opposition</w:t>
      </w:r>
      <w:r>
        <w:t>—or grant reduction—</w:t>
      </w:r>
      <w:r>
        <w:rPr>
          <w:u w:val="single"/>
        </w:rPr>
        <w:t>from the federal government</w:t>
      </w:r>
      <w:r>
        <w:t xml:space="preserve">, </w:t>
      </w:r>
      <w:r>
        <w:rPr>
          <w:u w:val="single"/>
        </w:rPr>
        <w:t xml:space="preserve">but the </w:t>
      </w:r>
      <w:r w:rsidRPr="00190741">
        <w:rPr>
          <w:rStyle w:val="Emphasis"/>
        </w:rPr>
        <w:t>vast majority</w:t>
      </w:r>
      <w:r>
        <w:rPr>
          <w:u w:val="single"/>
        </w:rPr>
        <w:t xml:space="preserve"> of states continue to adhere</w:t>
      </w:r>
      <w:r>
        <w:t xml:space="preserve"> </w:t>
      </w:r>
      <w:r>
        <w:rPr>
          <w:u w:val="single"/>
        </w:rPr>
        <w:t>to a medium-based pollution control framework</w:t>
      </w:r>
      <w:r>
        <w:t xml:space="preserve"> for agency organization </w:t>
      </w:r>
      <w:r>
        <w:rPr>
          <w:u w:val="single"/>
        </w:rPr>
        <w:t>that</w:t>
      </w:r>
      <w:r>
        <w:t xml:space="preserve"> </w:t>
      </w:r>
      <w:r>
        <w:rPr>
          <w:u w:val="single"/>
        </w:rPr>
        <w:t xml:space="preserve">contributes to enduring </w:t>
      </w:r>
      <w:r w:rsidRPr="00190741">
        <w:rPr>
          <w:rStyle w:val="Emphasis"/>
        </w:rPr>
        <w:t>programmatic fragmentation</w:t>
      </w:r>
      <w:r>
        <w:t xml:space="preserve">. Although a growing number of state officials speak favorably about shifting toward integrative approaches, many remain hard pressed to demonstrate how their states have begun to move in that direction. </w:t>
      </w:r>
      <w:r>
        <w:rPr>
          <w:u w:val="single"/>
        </w:rPr>
        <w:t>Many Clinton-era f</w:t>
      </w:r>
      <w:r>
        <w:t xml:space="preserve">ederal </w:t>
      </w:r>
      <w:r>
        <w:rPr>
          <w:u w:val="single"/>
        </w:rPr>
        <w:t>initiatives to give states more freedom to innovate</w:t>
      </w:r>
      <w:r>
        <w:t xml:space="preserve"> </w:t>
      </w:r>
      <w:r>
        <w:rPr>
          <w:u w:val="single"/>
        </w:rPr>
        <w:t xml:space="preserve">were used to </w:t>
      </w:r>
      <w:r w:rsidRPr="00190741">
        <w:rPr>
          <w:rStyle w:val="Emphasis"/>
        </w:rPr>
        <w:t>streamline</w:t>
      </w:r>
      <w:r>
        <w:rPr>
          <w:u w:val="single"/>
        </w:rPr>
        <w:t xml:space="preserve"> operations rather than foster prevention or integration</w:t>
      </w:r>
      <w:r>
        <w:t xml:space="preserve">. The </w:t>
      </w:r>
      <w:r>
        <w:rPr>
          <w:u w:val="single"/>
        </w:rPr>
        <w:t>Bush</w:t>
      </w:r>
      <w:r>
        <w:t xml:space="preserve"> administration </w:t>
      </w:r>
      <w:r>
        <w:rPr>
          <w:u w:val="single"/>
        </w:rPr>
        <w:t>weakened many of these initiatives</w:t>
      </w:r>
      <w:r>
        <w:t xml:space="preserve"> </w:t>
      </w:r>
      <w:r>
        <w:rPr>
          <w:u w:val="single"/>
        </w:rPr>
        <w:t>and</w:t>
      </w:r>
      <w:r>
        <w:t xml:space="preserve">, more generally, </w:t>
      </w:r>
      <w:r>
        <w:rPr>
          <w:u w:val="single"/>
        </w:rPr>
        <w:t xml:space="preserve">proved </w:t>
      </w:r>
      <w:r w:rsidRPr="00190741">
        <w:rPr>
          <w:rStyle w:val="Emphasis"/>
        </w:rPr>
        <w:t>extremely reluctant</w:t>
      </w:r>
      <w:r>
        <w:rPr>
          <w:u w:val="single"/>
        </w:rPr>
        <w:t xml:space="preserve"> to give states expanded authority</w:t>
      </w:r>
      <w:r>
        <w:t xml:space="preserve"> or encouragement to innovate. The Obama administration was not initially seen as fostering state innovation and capacity, although it pumped considerable short-term environmental funding into states through economic stimulus support in 2009—2011 and began to outline in 2013-2014 a climate policy that could create considerable incentive for creative state approaches. </w:t>
      </w:r>
    </w:p>
    <w:p w14:paraId="0F8D012A" w14:textId="77777777" w:rsidR="00F27C43" w:rsidRDefault="00F27C43" w:rsidP="00F27C43">
      <w:r>
        <w:t>Indeed</w:t>
      </w:r>
      <w:r w:rsidRPr="00DA047B">
        <w:rPr>
          <w:highlight w:val="green"/>
        </w:rPr>
        <w:t xml:space="preserve">, </w:t>
      </w:r>
      <w:r w:rsidRPr="00DA047B">
        <w:rPr>
          <w:highlight w:val="green"/>
          <w:u w:val="single"/>
        </w:rPr>
        <w:t>a good deal of</w:t>
      </w:r>
      <w:r>
        <w:rPr>
          <w:u w:val="single"/>
        </w:rPr>
        <w:t xml:space="preserve"> the most </w:t>
      </w:r>
      <w:r w:rsidRPr="00DA047B">
        <w:rPr>
          <w:highlight w:val="green"/>
          <w:u w:val="single"/>
        </w:rPr>
        <w:t>innovative</w:t>
      </w:r>
      <w:r>
        <w:rPr>
          <w:u w:val="single"/>
        </w:rPr>
        <w:t xml:space="preserve"> state-level </w:t>
      </w:r>
      <w:r w:rsidRPr="00DA047B">
        <w:rPr>
          <w:highlight w:val="green"/>
          <w:u w:val="single"/>
        </w:rPr>
        <w:t>activity</w:t>
      </w:r>
      <w:r>
        <w:t xml:space="preserve"> </w:t>
      </w:r>
      <w:r w:rsidRPr="00DA047B">
        <w:rPr>
          <w:highlight w:val="green"/>
          <w:u w:val="single"/>
        </w:rPr>
        <w:t>has been</w:t>
      </w:r>
      <w:r>
        <w:rPr>
          <w:u w:val="single"/>
        </w:rPr>
        <w:t xml:space="preserve"> at least partially </w:t>
      </w:r>
      <w:r w:rsidRPr="00DA047B">
        <w:rPr>
          <w:rStyle w:val="Emphasis"/>
          <w:highlight w:val="green"/>
        </w:rPr>
        <w:t>underwritten through federal grants</w:t>
      </w:r>
      <w:r>
        <w:rPr>
          <w:u w:val="single"/>
        </w:rPr>
        <w:t>,</w:t>
      </w:r>
      <w:r>
        <w:t xml:space="preserve"> which serve to stimulate additional state environmental spending.32 </w:t>
      </w:r>
      <w:r>
        <w:rPr>
          <w:u w:val="single"/>
        </w:rPr>
        <w:t xml:space="preserve">In contrast, </w:t>
      </w:r>
      <w:r w:rsidRPr="00DA047B">
        <w:rPr>
          <w:highlight w:val="green"/>
          <w:u w:val="single"/>
        </w:rPr>
        <w:t>in Canada, where</w:t>
      </w:r>
      <w:r>
        <w:rPr>
          <w:u w:val="single"/>
        </w:rPr>
        <w:t xml:space="preserve"> central </w:t>
      </w:r>
      <w:r w:rsidRPr="00DA047B">
        <w:rPr>
          <w:highlight w:val="green"/>
          <w:u w:val="single"/>
        </w:rPr>
        <w:t>government</w:t>
      </w:r>
      <w:r>
        <w:rPr>
          <w:u w:val="single"/>
        </w:rPr>
        <w:t xml:space="preserve"> grant </w:t>
      </w:r>
      <w:r w:rsidRPr="00DA047B">
        <w:rPr>
          <w:highlight w:val="green"/>
          <w:u w:val="single"/>
        </w:rPr>
        <w:t>assistance</w:t>
      </w:r>
      <w:r>
        <w:t>—and regulatory presence—</w:t>
      </w:r>
      <w:r w:rsidRPr="00DA047B">
        <w:rPr>
          <w:highlight w:val="green"/>
          <w:u w:val="single"/>
        </w:rPr>
        <w:t>is</w:t>
      </w:r>
      <w:r>
        <w:rPr>
          <w:u w:val="single"/>
        </w:rPr>
        <w:t xml:space="preserve"> extremely </w:t>
      </w:r>
      <w:r w:rsidRPr="00DA047B">
        <w:rPr>
          <w:highlight w:val="green"/>
          <w:u w:val="single"/>
        </w:rPr>
        <w:t>limited</w:t>
      </w:r>
      <w:r>
        <w:rPr>
          <w:u w:val="single"/>
        </w:rPr>
        <w:t>,</w:t>
      </w:r>
      <w:r>
        <w:t xml:space="preserve"> </w:t>
      </w:r>
      <w:r w:rsidRPr="00DA047B">
        <w:rPr>
          <w:highlight w:val="green"/>
          <w:u w:val="single"/>
        </w:rPr>
        <w:t>provinces</w:t>
      </w:r>
      <w:r>
        <w:rPr>
          <w:u w:val="single"/>
        </w:rPr>
        <w:t xml:space="preserve"> </w:t>
      </w:r>
      <w:r w:rsidRPr="00DA047B">
        <w:rPr>
          <w:highlight w:val="green"/>
          <w:u w:val="single"/>
        </w:rPr>
        <w:t>have proven</w:t>
      </w:r>
      <w:r>
        <w:t xml:space="preserve"> somewhat </w:t>
      </w:r>
      <w:r w:rsidRPr="00DA047B">
        <w:rPr>
          <w:rStyle w:val="Emphasis"/>
          <w:highlight w:val="green"/>
        </w:rPr>
        <w:t>less innovative</w:t>
      </w:r>
      <w:r>
        <w:t xml:space="preserve"> than their American state counterparts. </w:t>
      </w:r>
      <w:r>
        <w:rPr>
          <w:u w:val="single"/>
        </w:rPr>
        <w:t>Although a number of states</w:t>
      </w:r>
      <w:r>
        <w:t xml:space="preserve"> have </w:t>
      </w:r>
      <w:r>
        <w:rPr>
          <w:u w:val="single"/>
        </w:rPr>
        <w:t>developed fee systems</w:t>
      </w:r>
      <w:r>
        <w:t xml:space="preserve"> to cover the majority of their operational costs, </w:t>
      </w:r>
      <w:r>
        <w:rPr>
          <w:u w:val="single"/>
        </w:rPr>
        <w:t xml:space="preserve">many continue to </w:t>
      </w:r>
      <w:r w:rsidRPr="00190741">
        <w:rPr>
          <w:rStyle w:val="Emphasis"/>
        </w:rPr>
        <w:t>rely heavily</w:t>
      </w:r>
      <w:r>
        <w:rPr>
          <w:u w:val="single"/>
        </w:rPr>
        <w:t xml:space="preserve"> on federal grants</w:t>
      </w:r>
      <w:r>
        <w:t xml:space="preserve"> to fund some core environmental protection activities. States have </w:t>
      </w:r>
      <w:r>
        <w:rPr>
          <w:u w:val="single"/>
        </w:rPr>
        <w:t>continued to receive</w:t>
      </w:r>
      <w:r>
        <w:t xml:space="preserve"> other </w:t>
      </w:r>
      <w:r>
        <w:rPr>
          <w:u w:val="single"/>
        </w:rPr>
        <w:t>important</w:t>
      </w:r>
      <w:r>
        <w:t xml:space="preserve"> types of </w:t>
      </w:r>
      <w:r w:rsidRPr="00190741">
        <w:rPr>
          <w:rStyle w:val="Emphasis"/>
        </w:rPr>
        <w:t>federal support</w:t>
      </w:r>
      <w:r>
        <w:t xml:space="preserve">, </w:t>
      </w:r>
      <w:r>
        <w:rPr>
          <w:u w:val="single"/>
        </w:rPr>
        <w:t xml:space="preserve">including </w:t>
      </w:r>
      <w:r w:rsidRPr="00190741">
        <w:rPr>
          <w:rStyle w:val="Emphasis"/>
        </w:rPr>
        <w:t>grants</w:t>
      </w:r>
      <w:r>
        <w:rPr>
          <w:u w:val="single"/>
        </w:rPr>
        <w:t xml:space="preserve"> and </w:t>
      </w:r>
      <w:r w:rsidRPr="00190741">
        <w:rPr>
          <w:rStyle w:val="Emphasis"/>
        </w:rPr>
        <w:t>technical assistance</w:t>
      </w:r>
      <w:r>
        <w:rPr>
          <w:u w:val="single"/>
        </w:rPr>
        <w:t xml:space="preserve"> to complete</w:t>
      </w:r>
      <w:r>
        <w:t xml:space="preserve"> "state-of-the-state" environment reports, undertake comparative risk assessment projects, </w:t>
      </w:r>
      <w:r>
        <w:rPr>
          <w:u w:val="single"/>
        </w:rPr>
        <w:t>launch inventories and</w:t>
      </w:r>
      <w:r>
        <w:t xml:space="preserve"> </w:t>
      </w:r>
      <w:r>
        <w:rPr>
          <w:u w:val="single"/>
        </w:rPr>
        <w:t>action plans for greenhouse gas reductions</w:t>
      </w:r>
      <w:r>
        <w:t>, and implement some voluntary federal programs. On the whole, states have annually received between one-quarter and one-third of their total environmental and natural resource program funding from federal grants in recent years, although a few states (such as Colorado, Hawaii, Idaho, North Dakota, West Virginia, and Utah) relied on the federal government for between 40 and 70 percent of their total funding in 2012-2013. The overall level of federal support dropped to 23 percent in 2008, increased to 30 percent three years later due to temporary injections of federal stimulus dollars, but declined to 25 percent in 2013. It appeared likely to drop further due to anticipated federal budget cuts.33</w:t>
      </w:r>
    </w:p>
    <w:p w14:paraId="2F724FBF" w14:textId="77777777" w:rsidR="00F27C43" w:rsidRDefault="00F27C43" w:rsidP="00F27C43">
      <w:r>
        <w:t xml:space="preserve">Furthermore, </w:t>
      </w:r>
      <w:r>
        <w:rPr>
          <w:u w:val="single"/>
        </w:rPr>
        <w:t>for all the opprobrium heaped on the federal government</w:t>
      </w:r>
      <w:r>
        <w:t xml:space="preserve"> in environmental policy, </w:t>
      </w:r>
      <w:r>
        <w:rPr>
          <w:u w:val="single"/>
        </w:rPr>
        <w:t>it has provided states with</w:t>
      </w:r>
      <w:r>
        <w:t xml:space="preserve"> at least </w:t>
      </w:r>
      <w:r>
        <w:rPr>
          <w:u w:val="single"/>
        </w:rPr>
        <w:t>four other forms of valuable assistance</w:t>
      </w:r>
      <w:r>
        <w:t xml:space="preserve">, some of which has contributed directly to the resurgence and innovation of state environmental policy. First, </w:t>
      </w:r>
      <w:r>
        <w:rPr>
          <w:u w:val="single"/>
        </w:rPr>
        <w:t>federal development</w:t>
      </w:r>
      <w:r>
        <w:t xml:space="preserve"> in 1986 of the Toxics Release Inventory, modeled after programs initially attempted in Maryland and New Jersey, has </w:t>
      </w:r>
      <w:r>
        <w:rPr>
          <w:u w:val="single"/>
        </w:rPr>
        <w:t xml:space="preserve">emerged as an important component of many of the </w:t>
      </w:r>
      <w:r w:rsidRPr="00190741">
        <w:rPr>
          <w:rStyle w:val="Emphasis"/>
        </w:rPr>
        <w:t>most promising</w:t>
      </w:r>
      <w:r>
        <w:rPr>
          <w:u w:val="single"/>
        </w:rPr>
        <w:t xml:space="preserve"> state policy initiatives</w:t>
      </w:r>
      <w:r>
        <w:t xml:space="preserve">. </w:t>
      </w:r>
      <w:r>
        <w:rPr>
          <w:u w:val="single"/>
        </w:rPr>
        <w:t>This</w:t>
      </w:r>
      <w:r>
        <w:t xml:space="preserve"> program has </w:t>
      </w:r>
      <w:r>
        <w:rPr>
          <w:u w:val="single"/>
        </w:rPr>
        <w:t>generated considerable data concerning toxic releases</w:t>
      </w:r>
      <w:r>
        <w:t xml:space="preserve"> and provided states with a vital data source for exploring alternative regulatory approaches.34 </w:t>
      </w:r>
      <w:r w:rsidRPr="00440C7F">
        <w:rPr>
          <w:u w:val="single"/>
        </w:rPr>
        <w:t>Many</w:t>
      </w:r>
      <w:r>
        <w:rPr>
          <w:u w:val="single"/>
        </w:rPr>
        <w:t xml:space="preserve"> </w:t>
      </w:r>
      <w:r w:rsidRPr="00DA047B">
        <w:rPr>
          <w:highlight w:val="green"/>
          <w:u w:val="single"/>
        </w:rPr>
        <w:t>state</w:t>
      </w:r>
      <w:r>
        <w:rPr>
          <w:u w:val="single"/>
        </w:rPr>
        <w:t xml:space="preserve"> pollution </w:t>
      </w:r>
      <w:r w:rsidRPr="00DA047B">
        <w:rPr>
          <w:highlight w:val="green"/>
          <w:u w:val="single"/>
        </w:rPr>
        <w:t>prevention programs</w:t>
      </w:r>
      <w:r>
        <w:rPr>
          <w:u w:val="single"/>
        </w:rPr>
        <w:t xml:space="preserve"> </w:t>
      </w:r>
      <w:r w:rsidRPr="00DA047B">
        <w:rPr>
          <w:highlight w:val="green"/>
          <w:u w:val="single"/>
        </w:rPr>
        <w:t xml:space="preserve">would be </w:t>
      </w:r>
      <w:r w:rsidRPr="00DA047B">
        <w:rPr>
          <w:rStyle w:val="Emphasis"/>
          <w:highlight w:val="green"/>
        </w:rPr>
        <w:t>unthinkable</w:t>
      </w:r>
      <w:r w:rsidRPr="00DA047B">
        <w:rPr>
          <w:highlight w:val="green"/>
          <w:u w:val="single"/>
        </w:rPr>
        <w:t xml:space="preserve"> without</w:t>
      </w:r>
      <w:r>
        <w:rPr>
          <w:u w:val="single"/>
        </w:rPr>
        <w:t xml:space="preserve"> such an </w:t>
      </w:r>
      <w:r w:rsidRPr="00DA047B">
        <w:rPr>
          <w:rStyle w:val="Emphasis"/>
          <w:highlight w:val="green"/>
        </w:rPr>
        <w:t>annual</w:t>
      </w:r>
      <w:r w:rsidRPr="00190741">
        <w:rPr>
          <w:rStyle w:val="Emphasis"/>
        </w:rPr>
        <w:t xml:space="preserve"> </w:t>
      </w:r>
      <w:r w:rsidRPr="00DA047B">
        <w:rPr>
          <w:rStyle w:val="Emphasis"/>
          <w:highlight w:val="green"/>
        </w:rPr>
        <w:t>information</w:t>
      </w:r>
      <w:r w:rsidRPr="00190741">
        <w:rPr>
          <w:rStyle w:val="Emphasis"/>
        </w:rPr>
        <w:t xml:space="preserve"> source</w:t>
      </w:r>
      <w:r>
        <w:t>. This program has also provided lessons for states to develop supplemental disclosure registries for greenhouse gases and may also do so for chemical use disclosure related to hydraulic fracturing.3"1</w:t>
      </w:r>
    </w:p>
    <w:p w14:paraId="4F6A21A9" w14:textId="77777777" w:rsidR="00F27C43" w:rsidRDefault="00F27C43" w:rsidP="00F27C43">
      <w:pPr>
        <w:rPr>
          <w:u w:val="single"/>
        </w:rPr>
      </w:pPr>
      <w:r>
        <w:t xml:space="preserve">Second, </w:t>
      </w:r>
      <w:r w:rsidRPr="00DA047B">
        <w:rPr>
          <w:highlight w:val="green"/>
          <w:u w:val="single"/>
        </w:rPr>
        <w:t>states remain</w:t>
      </w:r>
      <w:r>
        <w:rPr>
          <w:u w:val="single"/>
        </w:rPr>
        <w:t xml:space="preserve"> almost </w:t>
      </w:r>
      <w:r w:rsidRPr="00DA047B">
        <w:rPr>
          <w:rStyle w:val="Emphasis"/>
          <w:highlight w:val="green"/>
        </w:rPr>
        <w:t>totally dependent</w:t>
      </w:r>
      <w:r w:rsidRPr="00DA047B">
        <w:rPr>
          <w:highlight w:val="green"/>
          <w:u w:val="single"/>
        </w:rPr>
        <w:t xml:space="preserve"> on the fed</w:t>
      </w:r>
      <w:r>
        <w:rPr>
          <w:u w:val="single"/>
        </w:rPr>
        <w:t xml:space="preserve">eral government </w:t>
      </w:r>
      <w:r w:rsidRPr="00DA047B">
        <w:rPr>
          <w:highlight w:val="green"/>
          <w:u w:val="single"/>
        </w:rPr>
        <w:t xml:space="preserve">for </w:t>
      </w:r>
      <w:r w:rsidRPr="00DA047B">
        <w:rPr>
          <w:rStyle w:val="Emphasis"/>
          <w:highlight w:val="green"/>
        </w:rPr>
        <w:t>essential</w:t>
      </w:r>
      <w:r w:rsidRPr="00190741">
        <w:rPr>
          <w:rStyle w:val="Emphasis"/>
        </w:rPr>
        <w:t xml:space="preserve"> </w:t>
      </w:r>
      <w:r w:rsidRPr="00DA047B">
        <w:rPr>
          <w:rStyle w:val="Emphasis"/>
          <w:highlight w:val="green"/>
        </w:rPr>
        <w:t>insights</w:t>
      </w:r>
      <w:r>
        <w:rPr>
          <w:u w:val="single"/>
        </w:rPr>
        <w:t xml:space="preserve"> gained </w:t>
      </w:r>
      <w:r w:rsidRPr="00DA047B">
        <w:rPr>
          <w:highlight w:val="green"/>
          <w:u w:val="single"/>
        </w:rPr>
        <w:t xml:space="preserve">through </w:t>
      </w:r>
      <w:r w:rsidRPr="00DA047B">
        <w:rPr>
          <w:rStyle w:val="Emphasis"/>
          <w:highlight w:val="green"/>
        </w:rPr>
        <w:t>r</w:t>
      </w:r>
      <w:r w:rsidRPr="00190741">
        <w:rPr>
          <w:rStyle w:val="Emphasis"/>
        </w:rPr>
        <w:t>esearch</w:t>
      </w:r>
      <w:r>
        <w:rPr>
          <w:u w:val="single"/>
        </w:rPr>
        <w:t xml:space="preserve"> </w:t>
      </w:r>
      <w:r w:rsidRPr="00DA047B">
        <w:rPr>
          <w:highlight w:val="green"/>
          <w:u w:val="single"/>
        </w:rPr>
        <w:t xml:space="preserve">and </w:t>
      </w:r>
      <w:r w:rsidRPr="00DA047B">
        <w:rPr>
          <w:rStyle w:val="Emphasis"/>
          <w:highlight w:val="green"/>
        </w:rPr>
        <w:t>d</w:t>
      </w:r>
      <w:r w:rsidRPr="00190741">
        <w:rPr>
          <w:rStyle w:val="Emphasis"/>
        </w:rPr>
        <w:t>evelopment</w:t>
      </w:r>
      <w:r>
        <w:t xml:space="preserve">. Each year, </w:t>
      </w:r>
      <w:r w:rsidRPr="00DA047B">
        <w:rPr>
          <w:highlight w:val="green"/>
          <w:u w:val="single"/>
        </w:rPr>
        <w:t>the fed</w:t>
      </w:r>
      <w:r>
        <w:rPr>
          <w:u w:val="single"/>
        </w:rPr>
        <w:t xml:space="preserve">eral government </w:t>
      </w:r>
      <w:r w:rsidRPr="00DA047B">
        <w:rPr>
          <w:highlight w:val="green"/>
          <w:u w:val="single"/>
        </w:rPr>
        <w:t>outspends</w:t>
      </w:r>
      <w:r>
        <w:rPr>
          <w:u w:val="single"/>
        </w:rPr>
        <w:t xml:space="preserve"> the states in environmental research</w:t>
      </w:r>
      <w:r>
        <w:t xml:space="preserve"> and development </w:t>
      </w:r>
      <w:r w:rsidRPr="00DA047B">
        <w:rPr>
          <w:rStyle w:val="Emphasis"/>
          <w:highlight w:val="green"/>
        </w:rPr>
        <w:t>by substantial amounts</w:t>
      </w:r>
      <w:r>
        <w:t xml:space="preserve">, </w:t>
      </w:r>
      <w:r>
        <w:rPr>
          <w:u w:val="single"/>
        </w:rPr>
        <w:t xml:space="preserve">and </w:t>
      </w:r>
      <w:r w:rsidRPr="00DA047B">
        <w:rPr>
          <w:highlight w:val="green"/>
          <w:u w:val="single"/>
        </w:rPr>
        <w:t>states</w:t>
      </w:r>
      <w:r>
        <w:rPr>
          <w:u w:val="single"/>
        </w:rPr>
        <w:t xml:space="preserve"> </w:t>
      </w:r>
      <w:r w:rsidRPr="00DA047B">
        <w:rPr>
          <w:highlight w:val="green"/>
          <w:u w:val="single"/>
        </w:rPr>
        <w:t xml:space="preserve">have </w:t>
      </w:r>
      <w:r w:rsidRPr="00DA047B">
        <w:rPr>
          <w:rStyle w:val="Emphasis"/>
          <w:highlight w:val="green"/>
        </w:rPr>
        <w:t>shown little inclination</w:t>
      </w:r>
      <w:r w:rsidRPr="00DA047B">
        <w:rPr>
          <w:highlight w:val="green"/>
          <w:u w:val="single"/>
        </w:rPr>
        <w:t xml:space="preserve"> to </w:t>
      </w:r>
      <w:r w:rsidRPr="00DA047B">
        <w:rPr>
          <w:rStyle w:val="Emphasis"/>
          <w:highlight w:val="green"/>
        </w:rPr>
        <w:t>assume this</w:t>
      </w:r>
      <w:r w:rsidRPr="00190741">
        <w:rPr>
          <w:rStyle w:val="Emphasis"/>
        </w:rPr>
        <w:t xml:space="preserve"> burden</w:t>
      </w:r>
      <w:r>
        <w:rPr>
          <w:u w:val="single"/>
        </w:rPr>
        <w:t xml:space="preserve"> by funding research programs tailored to their particular technological and informational needs.</w:t>
      </w:r>
    </w:p>
    <w:p w14:paraId="359A30FA" w14:textId="77777777" w:rsidR="00F27C43" w:rsidRDefault="00F27C43" w:rsidP="00F27C43">
      <w:pPr>
        <w:rPr>
          <w:u w:val="single"/>
        </w:rPr>
      </w:pPr>
      <w:r>
        <w:t xml:space="preserve">Third, many </w:t>
      </w:r>
      <w:r>
        <w:rPr>
          <w:u w:val="single"/>
        </w:rPr>
        <w:t>successful efforts to coordinate</w:t>
      </w:r>
      <w:r>
        <w:t xml:space="preserve"> environmental </w:t>
      </w:r>
      <w:r>
        <w:rPr>
          <w:u w:val="single"/>
        </w:rPr>
        <w:t xml:space="preserve">protection a multistats, regional basis have received </w:t>
      </w:r>
      <w:r w:rsidRPr="00190741">
        <w:rPr>
          <w:rStyle w:val="Emphasis"/>
        </w:rPr>
        <w:t>substantial</w:t>
      </w:r>
      <w:r>
        <w:rPr>
          <w:u w:val="single"/>
        </w:rPr>
        <w:t xml:space="preserve"> federal input and support</w:t>
      </w:r>
      <w:r>
        <w:t xml:space="preserve">. A series of initiatives in the Chesapeake Bay, the Great Lakes Basin, and New England have received considerable acclaim for tackling difficult issues and forging regional partnerships; </w:t>
      </w:r>
      <w:r>
        <w:rPr>
          <w:u w:val="single"/>
        </w:rPr>
        <w:t>federal collaboration</w:t>
      </w:r>
      <w:r>
        <w:t>—</w:t>
      </w:r>
      <w:r>
        <w:rPr>
          <w:u w:val="single"/>
        </w:rPr>
        <w:t xml:space="preserve">via grants, technical assistance, coordination, and efforts to </w:t>
      </w:r>
      <w:r w:rsidRPr="00190741">
        <w:rPr>
          <w:rStyle w:val="Emphasis"/>
        </w:rPr>
        <w:t>unify regional standards</w:t>
      </w:r>
      <w:r>
        <w:t>—</w:t>
      </w:r>
      <w:r>
        <w:rPr>
          <w:u w:val="single"/>
        </w:rPr>
        <w:t>with states has proven useful in these cases</w:t>
      </w:r>
      <w:r>
        <w:t xml:space="preserve">. A </w:t>
      </w:r>
      <w:r>
        <w:rPr>
          <w:u w:val="single"/>
        </w:rPr>
        <w:t xml:space="preserve">By contrast, other </w:t>
      </w:r>
      <w:r w:rsidRPr="00DA047B">
        <w:rPr>
          <w:highlight w:val="green"/>
          <w:u w:val="single"/>
        </w:rPr>
        <w:t>major</w:t>
      </w:r>
      <w:r>
        <w:rPr>
          <w:u w:val="single"/>
        </w:rPr>
        <w:t xml:space="preserve"> </w:t>
      </w:r>
      <w:r w:rsidRPr="00DA047B">
        <w:rPr>
          <w:highlight w:val="green"/>
          <w:u w:val="single"/>
        </w:rPr>
        <w:t>bioregions</w:t>
      </w:r>
      <w:r>
        <w:rPr>
          <w:u w:val="single"/>
        </w:rPr>
        <w:t>,</w:t>
      </w:r>
      <w:r>
        <w:t xml:space="preserve"> including Puget Sound, the Gulf of Mexico, the Columbia River system, and the Mississippi River Basin, </w:t>
      </w:r>
      <w:r>
        <w:rPr>
          <w:u w:val="single"/>
        </w:rPr>
        <w:t xml:space="preserve">have </w:t>
      </w:r>
      <w:r w:rsidRPr="00440C7F">
        <w:rPr>
          <w:u w:val="single"/>
        </w:rPr>
        <w:t>lacked comparable</w:t>
      </w:r>
      <w:r>
        <w:rPr>
          <w:u w:val="single"/>
        </w:rPr>
        <w:t xml:space="preserve"> federal participation and </w:t>
      </w:r>
      <w:r w:rsidRPr="00DA047B">
        <w:rPr>
          <w:rStyle w:val="Emphasis"/>
          <w:highlight w:val="green"/>
        </w:rPr>
        <w:t>have</w:t>
      </w:r>
      <w:r w:rsidRPr="00190741">
        <w:rPr>
          <w:rStyle w:val="Emphasis"/>
        </w:rPr>
        <w:t xml:space="preserve"> generally </w:t>
      </w:r>
      <w:r w:rsidRPr="00DA047B">
        <w:rPr>
          <w:rStyle w:val="Emphasis"/>
          <w:highlight w:val="green"/>
        </w:rPr>
        <w:t>not experienced creative</w:t>
      </w:r>
      <w:r w:rsidRPr="00190741">
        <w:rPr>
          <w:rStyle w:val="Emphasis"/>
        </w:rPr>
        <w:t xml:space="preserve"> interstate </w:t>
      </w:r>
      <w:r w:rsidRPr="00DA047B">
        <w:rPr>
          <w:rStyle w:val="Emphasis"/>
          <w:highlight w:val="green"/>
        </w:rPr>
        <w:t>partnerships</w:t>
      </w:r>
      <w:r>
        <w:t xml:space="preserve">. </w:t>
      </w:r>
      <w:r>
        <w:rPr>
          <w:u w:val="single"/>
        </w:rPr>
        <w:t>Their experience contradicts the popular thesis that regional coordination</w:t>
      </w:r>
      <w:r>
        <w:t xml:space="preserve"> </w:t>
      </w:r>
      <w:r>
        <w:rPr>
          <w:u w:val="single"/>
        </w:rPr>
        <w:t xml:space="preserve">is most likely in the absence of federal engagement, and two of the three recent regional </w:t>
      </w:r>
      <w:r w:rsidRPr="00DA047B">
        <w:rPr>
          <w:highlight w:val="green"/>
          <w:u w:val="single"/>
        </w:rPr>
        <w:t>initiatives</w:t>
      </w:r>
      <w:r>
        <w:rPr>
          <w:u w:val="single"/>
        </w:rPr>
        <w:t xml:space="preserve"> to reduce greenhouse gases have </w:t>
      </w:r>
      <w:r w:rsidRPr="00DA047B">
        <w:rPr>
          <w:rStyle w:val="Emphasis"/>
          <w:highlight w:val="green"/>
        </w:rPr>
        <w:t>struggled to endure</w:t>
      </w:r>
      <w:r w:rsidRPr="00DA047B">
        <w:rPr>
          <w:highlight w:val="green"/>
          <w:u w:val="single"/>
        </w:rPr>
        <w:t xml:space="preserve"> </w:t>
      </w:r>
      <w:r w:rsidRPr="00DA047B">
        <w:rPr>
          <w:rStyle w:val="Emphasis"/>
          <w:highlight w:val="green"/>
        </w:rPr>
        <w:t>in the absence of federal engagement</w:t>
      </w:r>
      <w:r>
        <w:rPr>
          <w:u w:val="single"/>
        </w:rPr>
        <w:t xml:space="preserve"> or support.</w:t>
      </w:r>
    </w:p>
    <w:p w14:paraId="7755C5D4" w14:textId="77777777" w:rsidR="00F27C43" w:rsidRDefault="00F27C43" w:rsidP="00F27C43">
      <w:r>
        <w:t xml:space="preserve">Fourth, </w:t>
      </w:r>
      <w:r>
        <w:rPr>
          <w:u w:val="single"/>
        </w:rPr>
        <w:t>the EPA's ham-handedness is legendary</w:t>
      </w:r>
      <w:r>
        <w:t xml:space="preserve">, </w:t>
      </w:r>
      <w:r>
        <w:rPr>
          <w:u w:val="single"/>
        </w:rPr>
        <w:t>but its role in overseeing</w:t>
      </w:r>
      <w:r>
        <w:t xml:space="preserve"> </w:t>
      </w:r>
      <w:r>
        <w:rPr>
          <w:u w:val="single"/>
        </w:rPr>
        <w:t xml:space="preserve">state-level program implementation looks far more </w:t>
      </w:r>
      <w:r w:rsidRPr="00190741">
        <w:rPr>
          <w:rStyle w:val="Emphasis"/>
        </w:rPr>
        <w:t>constructive</w:t>
      </w:r>
      <w:r>
        <w:rPr>
          <w:u w:val="single"/>
        </w:rPr>
        <w:t xml:space="preserve"> when examining the role played by the agency's ten regional offices.</w:t>
      </w:r>
      <w:r>
        <w:t xml:space="preserve"> Most </w:t>
      </w:r>
      <w:r>
        <w:rPr>
          <w:u w:val="single"/>
        </w:rPr>
        <w:t>state level interaction with the EPA</w:t>
      </w:r>
      <w:r>
        <w:t xml:space="preserve"> in</w:t>
      </w:r>
      <w:r>
        <w:rPr>
          <w:u w:val="single"/>
        </w:rPr>
        <w:t>volves such regional offices, which employ approximately two-thirds of the total EPA workforce</w:t>
      </w:r>
      <w:r>
        <w:t xml:space="preserve">. Relations between state and regional officials are generally more cordial and constructive than those between state and central EPA officials, and such relations may even be, in some instances, characterized by high levels of mutual involvement and trust.37 Surveys of state environmental officials confirm that they have a more positive relationship with regional rather than central agency staff.38 Regional offices have played a central role in many of the most promising state-level innovations, including those in Minnesota and New Jersey. </w:t>
      </w:r>
      <w:r>
        <w:rPr>
          <w:u w:val="single"/>
        </w:rPr>
        <w:t>Their involvement may include formal advocacy on behalf of the state with central headquarters</w:t>
      </w:r>
      <w:r>
        <w:t xml:space="preserve">, </w:t>
      </w:r>
      <w:r>
        <w:rPr>
          <w:u w:val="single"/>
        </w:rPr>
        <w:t>direct collaboration on meshing state initiatives with federal requirements, and special grant support or technical assistance.</w:t>
      </w:r>
      <w:r>
        <w:t xml:space="preserve"> This appears to be particularly common when regional office heads have prior state experience, as demonstrated in a number of instances in the Clinton, Bush, and Obama administrations.</w:t>
      </w:r>
    </w:p>
    <w:p w14:paraId="30933C25" w14:textId="77777777" w:rsidR="00F27C43" w:rsidRDefault="00F27C43" w:rsidP="00F27C43"/>
    <w:p w14:paraId="2666C699" w14:textId="77777777" w:rsidR="00323DFE" w:rsidRDefault="00323DFE" w:rsidP="00323DFE">
      <w:pPr>
        <w:pStyle w:val="Heading4"/>
      </w:pPr>
      <w:r>
        <w:t xml:space="preserve">Federal law needs to </w:t>
      </w:r>
      <w:r w:rsidRPr="00E54DC6">
        <w:rPr>
          <w:u w:val="single"/>
        </w:rPr>
        <w:t>preempt state law</w:t>
      </w:r>
      <w:r>
        <w:t xml:space="preserve"> in order for municipalities to do their thing </w:t>
      </w:r>
    </w:p>
    <w:p w14:paraId="4FDDAB74" w14:textId="77777777" w:rsidR="00323DFE" w:rsidRPr="00454393" w:rsidRDefault="00323DFE" w:rsidP="00323DFE">
      <w:r w:rsidRPr="009629BD">
        <w:rPr>
          <w:b/>
          <w:bCs/>
        </w:rPr>
        <w:t>Hodges 15</w:t>
      </w:r>
      <w:r w:rsidRPr="00454393">
        <w:t> (Nicholas Hodges, Yale Law School, J.D. expected 2015, 2015, Environmental Law &amp; Policy Journal, "Multi-Tiered Preemption: Regulating Fracking at the Federal, State, and Local Levels, 38 Environs Envtl. ", https://advance-lexis-com.proxy.lib.umich.edu/document/index?crid=e9225860-a3e1-4e12-8cad-54d5dba671b5&amp;pdpermalink=e02fef5a-257c-44ea-92a3-fe8a40754a38&amp;pdmfid=1516831&amp;pdisurlapi=true)//ddveronica</w:t>
      </w:r>
    </w:p>
    <w:p w14:paraId="0607731C" w14:textId="77777777" w:rsidR="00323DFE" w:rsidRDefault="00323DFE" w:rsidP="00323DFE">
      <w:r>
        <w:t xml:space="preserve">Additionally, Professor Roderick Hills argues </w:t>
      </w:r>
      <w:r w:rsidRPr="00E2616E">
        <w:rPr>
          <w:u w:val="single"/>
        </w:rPr>
        <w:t>that it is constitutional for Congress to use federal law in this way to free municipalities from control of state legislatures</w:t>
      </w:r>
      <w:r>
        <w:t xml:space="preserve">. Hills provides at least one example of federal preemption of state control over a municipality. Specifically, he cites the </w:t>
      </w:r>
      <w:r w:rsidRPr="00E2616E">
        <w:rPr>
          <w:u w:val="single"/>
        </w:rPr>
        <w:t>battle between the City of Tacoma and the State of Washington in the 1950s</w:t>
      </w:r>
      <w:r>
        <w:t xml:space="preserve">, </w:t>
      </w:r>
      <w:r w:rsidRPr="00E2616E">
        <w:rPr>
          <w:u w:val="single"/>
        </w:rPr>
        <w:t>when</w:t>
      </w:r>
      <w:r>
        <w:t xml:space="preserve"> the </w:t>
      </w:r>
      <w:r w:rsidRPr="00E2616E">
        <w:rPr>
          <w:u w:val="single"/>
        </w:rPr>
        <w:t>F</w:t>
      </w:r>
      <w:r>
        <w:t xml:space="preserve">ederal </w:t>
      </w:r>
      <w:r w:rsidRPr="00E2616E">
        <w:rPr>
          <w:u w:val="single"/>
        </w:rPr>
        <w:t>P</w:t>
      </w:r>
      <w:r>
        <w:t xml:space="preserve">ower </w:t>
      </w:r>
      <w:r w:rsidRPr="00E2616E">
        <w:rPr>
          <w:u w:val="single"/>
        </w:rPr>
        <w:t>C</w:t>
      </w:r>
      <w:r>
        <w:t xml:space="preserve">ommission </w:t>
      </w:r>
      <w:r w:rsidRPr="00E2616E">
        <w:rPr>
          <w:u w:val="single"/>
        </w:rPr>
        <w:t>licensed Tacoma to build a dam on the Cowlitz River.</w:t>
      </w:r>
      <w:r>
        <w:t xml:space="preserve"> The State of </w:t>
      </w:r>
      <w:r w:rsidRPr="00E2616E">
        <w:rPr>
          <w:u w:val="single"/>
        </w:rPr>
        <w:t>Washington sought to prevent the construction of the dam under state la</w:t>
      </w:r>
      <w:r>
        <w:t xml:space="preserve">w, </w:t>
      </w:r>
      <w:r w:rsidRPr="00E2616E">
        <w:rPr>
          <w:u w:val="single"/>
        </w:rPr>
        <w:t>but</w:t>
      </w:r>
      <w:r>
        <w:t xml:space="preserve"> the U.S. </w:t>
      </w:r>
      <w:r w:rsidRPr="00E2616E">
        <w:rPr>
          <w:u w:val="single"/>
        </w:rPr>
        <w:t xml:space="preserve">Court of Appeals </w:t>
      </w:r>
      <w:r>
        <w:t xml:space="preserve">for the Ninth Circuit </w:t>
      </w:r>
      <w:r w:rsidRPr="00E2616E">
        <w:rPr>
          <w:u w:val="single"/>
        </w:rPr>
        <w:t>held that the city's federal license preempted state law</w:t>
      </w:r>
      <w:r>
        <w:t xml:space="preserve">. </w:t>
      </w:r>
      <w:r w:rsidRPr="00E2616E">
        <w:rPr>
          <w:u w:val="single"/>
        </w:rPr>
        <w:t>Thus</w:t>
      </w:r>
      <w:r>
        <w:t xml:space="preserve">, </w:t>
      </w:r>
      <w:r w:rsidRPr="00E2616E">
        <w:rPr>
          <w:u w:val="single"/>
        </w:rPr>
        <w:t>federal law can license municipalities to act, shielded from state interference</w:t>
      </w:r>
      <w:r>
        <w:t>.</w:t>
      </w:r>
    </w:p>
    <w:p w14:paraId="66D7B736" w14:textId="77777777" w:rsidR="00323DFE" w:rsidRPr="00E54DC6" w:rsidRDefault="00323DFE" w:rsidP="00323DFE">
      <w:r w:rsidRPr="00E54DC6">
        <w:t>Hills presents two other affirmative arguments to support his position. First, he points to the Supreme Court's Eleventh Amendment "arm-of-the-state" jurisprudence, which holds that while states are immune from lawsuits under the Eleventh Amendment, counties and cities are not so protected because they are independent corporations, not agents of the state. 116Link to the text of the note Hills argues that if local governments are independent corporations, "then the federal government should be able to delegate federal responsibilities to them just as it delegates federal duties to private nonprofit corporations (for example, Howard University, the Red Cross, etc.), preempting in the process all state legislation that might  [*188]  interfere with the federal license of the federal agent." 117Link to the text of the note</w:t>
      </w:r>
    </w:p>
    <w:p w14:paraId="7C9C7BBD" w14:textId="77777777" w:rsidR="00323DFE" w:rsidRDefault="00323DFE" w:rsidP="00323DFE">
      <w:r>
        <w:t xml:space="preserve">Hills also argues that </w:t>
      </w:r>
      <w:r w:rsidRPr="00704CB2">
        <w:rPr>
          <w:u w:val="single"/>
        </w:rPr>
        <w:t>carve-outs for municipal authority are constitutional because they preserve municipal autonomy,</w:t>
      </w:r>
      <w:r>
        <w:t xml:space="preserve"> as opposed to mandating affirmative duties. Hills notes that in New York v. United States 118Link to the text of the note and Printz v. United States, 119Link to the text of the note the Court struck down federal laws that imposed affirmative duties on nonfederal officials - to take title to radioactive waste, and to regulate gun sales. 120Link to the text of the note Yet Hills also points to Missouri v. Jenkins 121Link to the text of the note to argue that while </w:t>
      </w:r>
      <w:r w:rsidRPr="00704CB2">
        <w:rPr>
          <w:u w:val="single"/>
        </w:rPr>
        <w:t>federal law</w:t>
      </w:r>
      <w:r>
        <w:t xml:space="preserve"> may not be used to force state officials to take a given action, it </w:t>
      </w:r>
      <w:r w:rsidRPr="00704CB2">
        <w:rPr>
          <w:u w:val="single"/>
        </w:rPr>
        <w:t>can "liberate [state] officials from the constraints of state law by authorizing them to do what state law forbids</w:t>
      </w:r>
      <w:r>
        <w:t>[.]" 122Link to the text of the note In Jenkins, a district court increased local property taxes in order to cover the costs of a judicially imposed desegregation program. The Court struck down the judicially imposed tax; 123Link to the text of the note however, the Court stated that the district court had an alternative option that would not exceed its powers. 124Link to the text of the note In particular, the district court could have authorized the willing locality to raise its own property taxes and enjoined the state from interfering. 125Link to the text of the note</w:t>
      </w:r>
    </w:p>
    <w:p w14:paraId="1A43FBCC" w14:textId="77777777" w:rsidR="00323DFE" w:rsidRDefault="00323DFE" w:rsidP="00323DFE">
      <w:r>
        <w:t xml:space="preserve">Nestor Davidson has come to a similar conclusion, also basing his analysis on the Court's arm-of-the-state jurisprudence 126Link to the text of the note and City of Tacoma. 127Link to the text of the note In particular, Davidson argues in favor of a concept that he names "cooperative localism," in which the federal government works with local governments, independent from the states. 128Link to the text of the note Davidson argues that local governments are, legally speaking, not undifferentiated instrumentalities of the state. 129Link to the text of the note Therefore, </w:t>
      </w:r>
      <w:r w:rsidRPr="00704CB2">
        <w:rPr>
          <w:u w:val="single"/>
        </w:rPr>
        <w:t>the law should protect cooperation between the federal government and localities, and it should not allow states to preempt that cooperatio</w:t>
      </w:r>
      <w:r>
        <w:t>n. 130Link to the text of the note</w:t>
      </w:r>
    </w:p>
    <w:p w14:paraId="3D1F7795" w14:textId="77777777" w:rsidR="00323DFE" w:rsidRDefault="00323DFE" w:rsidP="00323DFE">
      <w:pPr>
        <w:rPr>
          <w:u w:val="single"/>
        </w:rPr>
      </w:pPr>
      <w:r>
        <w:t xml:space="preserve">As was true in City of Tacoma, </w:t>
      </w:r>
      <w:r w:rsidRPr="00704CB2">
        <w:rPr>
          <w:u w:val="single"/>
        </w:rPr>
        <w:t>Congress should license municipalities</w:t>
      </w:r>
      <w:r>
        <w:t xml:space="preserve"> </w:t>
      </w:r>
      <w:r w:rsidRPr="00704CB2">
        <w:rPr>
          <w:u w:val="single"/>
        </w:rPr>
        <w:t>to</w:t>
      </w:r>
      <w:r>
        <w:t xml:space="preserve">  [*189]  </w:t>
      </w:r>
      <w:r w:rsidRPr="00704CB2">
        <w:rPr>
          <w:u w:val="single"/>
        </w:rPr>
        <w:t>regulate the purely local impacts of fracking</w:t>
      </w:r>
      <w:r>
        <w:t xml:space="preserve">. This could be a blanket license scheme, and it </w:t>
      </w:r>
      <w:r w:rsidRPr="00704CB2">
        <w:rPr>
          <w:u w:val="single"/>
        </w:rPr>
        <w:t>should guarantee that municipalities have the power to reject local drilling</w:t>
      </w:r>
      <w:r>
        <w:t xml:space="preserve">. Such a license scheme appears to be constitutional, and </w:t>
      </w:r>
      <w:r w:rsidRPr="00704CB2">
        <w:rPr>
          <w:u w:val="single"/>
        </w:rPr>
        <w:t>it would help align regulatory authority in a manner that would better account for the local costs and benefits of drilling.</w:t>
      </w:r>
    </w:p>
    <w:p w14:paraId="2185DD7B" w14:textId="77777777" w:rsidR="00323DFE" w:rsidRDefault="00323DFE" w:rsidP="00323DFE">
      <w:pPr>
        <w:pStyle w:val="Heading3"/>
      </w:pPr>
      <w:r>
        <w:t>1ar uncertainty/enforcement</w:t>
      </w:r>
    </w:p>
    <w:p w14:paraId="278E7534" w14:textId="77777777" w:rsidR="00323DFE" w:rsidRPr="00A70C4B" w:rsidRDefault="00323DFE" w:rsidP="00323DFE">
      <w:pPr>
        <w:pStyle w:val="Heading4"/>
        <w:rPr>
          <w:rFonts w:ascii="Times New Roman" w:hAnsi="Times New Roman" w:cs="Times New Roman"/>
          <w:sz w:val="32"/>
          <w:u w:val="single"/>
        </w:rPr>
      </w:pPr>
      <w:r>
        <w:t xml:space="preserve">States do not enforce restrictions due to </w:t>
      </w:r>
      <w:r w:rsidRPr="00A70C4B">
        <w:rPr>
          <w:u w:val="single"/>
        </w:rPr>
        <w:t>lobbying pressures, funding gaps</w:t>
      </w:r>
      <w:r>
        <w:t xml:space="preserve">, and </w:t>
      </w:r>
      <w:r w:rsidRPr="00A70C4B">
        <w:rPr>
          <w:u w:val="single"/>
        </w:rPr>
        <w:t>revenue considerations</w:t>
      </w:r>
      <w:r>
        <w:t xml:space="preserve"> – only federal enforcement ensures </w:t>
      </w:r>
      <w:r>
        <w:rPr>
          <w:u w:val="single"/>
        </w:rPr>
        <w:t>uniformity</w:t>
      </w:r>
    </w:p>
    <w:p w14:paraId="1F33043D" w14:textId="77777777" w:rsidR="00323DFE" w:rsidRPr="00454393" w:rsidRDefault="00323DFE" w:rsidP="00323DFE">
      <w:r w:rsidRPr="00F27C43">
        <w:rPr>
          <w:b/>
          <w:bCs/>
        </w:rPr>
        <w:t>Burford 12</w:t>
      </w:r>
      <w:r w:rsidRPr="00454393">
        <w:t> (Ellen Burford, Illinois School of Law, currently employed at Madison County Attorney’s Office, Illinois, Summer 2012, he Urban Lawyer; Chicago Vol. 44, Iss. 3, "The Need for Federal Regulation of Hydraulic Fracturing", pages: 577-588//veronica</w:t>
      </w:r>
    </w:p>
    <w:p w14:paraId="0336626B" w14:textId="77777777" w:rsidR="00323DFE" w:rsidRDefault="00323DFE" w:rsidP="00323DFE">
      <w:r>
        <w:t>B. Problems and Complaints with Current State Regulation</w:t>
      </w:r>
    </w:p>
    <w:p w14:paraId="586A5692" w14:textId="77777777" w:rsidR="00323DFE" w:rsidRDefault="00323DFE" w:rsidP="00323DFE">
      <w:r w:rsidRPr="008A0061">
        <w:rPr>
          <w:u w:val="single"/>
        </w:rPr>
        <w:t xml:space="preserve">Current regulation by states is adequate in </w:t>
      </w:r>
      <w:r w:rsidRPr="008A0061">
        <w:rPr>
          <w:rStyle w:val="Emphasis"/>
        </w:rPr>
        <w:t>theory alone</w:t>
      </w:r>
      <w:r>
        <w:t>. The ar</w:t>
      </w:r>
      <w:r w:rsidRPr="00332C3B">
        <w:rPr>
          <w:u w:val="single"/>
        </w:rPr>
        <w:t>guments posed by those entities in favor of state regulation do not take into account the practical areas where state regulation is failing</w:t>
      </w:r>
      <w:r>
        <w:t xml:space="preserve">. There is evidence that the </w:t>
      </w:r>
      <w:r w:rsidRPr="00332C3B">
        <w:rPr>
          <w:u w:val="single"/>
        </w:rPr>
        <w:t xml:space="preserve">states are </w:t>
      </w:r>
      <w:r w:rsidRPr="00332C3B">
        <w:rPr>
          <w:rStyle w:val="Emphasis"/>
        </w:rPr>
        <w:t>minimally enforcing</w:t>
      </w:r>
      <w:r w:rsidRPr="00332C3B">
        <w:rPr>
          <w:u w:val="single"/>
        </w:rPr>
        <w:t xml:space="preserve"> the current regulations</w:t>
      </w:r>
      <w:r>
        <w:t xml:space="preserve">, rendering it </w:t>
      </w:r>
      <w:r w:rsidRPr="00332C3B">
        <w:rPr>
          <w:u w:val="single"/>
        </w:rPr>
        <w:t>necessary for the federal government to step in</w:t>
      </w:r>
      <w:r>
        <w:t xml:space="preserve"> and take over baseline regulation.</w:t>
      </w:r>
    </w:p>
    <w:p w14:paraId="0288059F" w14:textId="77777777" w:rsidR="00323DFE" w:rsidRDefault="00323DFE" w:rsidP="00323DFE">
      <w:r>
        <w:t>Sublette County</w:t>
      </w:r>
      <w:r w:rsidRPr="00332C3B">
        <w:rPr>
          <w:u w:val="single"/>
        </w:rPr>
        <w:t>, Wyoming is a good example of inadequate enforcement of current state regulation</w:t>
      </w:r>
      <w:r>
        <w:t xml:space="preserve">. </w:t>
      </w:r>
      <w:r w:rsidRPr="00332C3B">
        <w:rPr>
          <w:u w:val="single"/>
        </w:rPr>
        <w:t>Most of Sublette County is federal land that is the home of "one of the nation' s largest natural gas field</w:t>
      </w:r>
      <w:r>
        <w:t>s."66 Sublette County is an extremely rural area, and the nearest town to any oil rig is Pinedale, Wyoming. Yet, the water is contaminated.67 "With so little industry, there was little besides drilling that people could blame for the contamination."68</w:t>
      </w:r>
    </w:p>
    <w:p w14:paraId="374C626E" w14:textId="77777777" w:rsidR="00323DFE" w:rsidRDefault="00323DFE" w:rsidP="00323DFE">
      <w:r>
        <w:t xml:space="preserve">Even though the area's general population believes that the contamination is caused by the oil rigs,69 it cannot be proven conclusively because the exact concentrations of chemicals used in hydraulic fracturing are considered trade secrets.70 </w:t>
      </w:r>
      <w:r w:rsidRPr="00332C3B">
        <w:rPr>
          <w:u w:val="single"/>
        </w:rPr>
        <w:t>The industry is fighting those who want the ingredients used in hydraulic fracturing made public.</w:t>
      </w:r>
      <w:r>
        <w:t xml:space="preserve"> Scott Rotruck, the vice president of Chesapeake Energy, stated, "It is like Coke protecting its syrup formula."71 On the contrary, keeping these ingredients secret is not at all like Coke protecting its syrup formula because the ingredients of Coke are not dangerous to the health, safety, and vitality of communities. In fact, "[o]f the 300-odd compounds that private researchers and the Bureau of Land Management suspect are being used, 65 are listed as hazardous by the federal government."72</w:t>
      </w:r>
    </w:p>
    <w:p w14:paraId="0868DC40" w14:textId="77777777" w:rsidR="00323DFE" w:rsidRDefault="00323DFE" w:rsidP="00323DFE">
      <w:r w:rsidRPr="00332C3B">
        <w:rPr>
          <w:u w:val="single"/>
        </w:rPr>
        <w:t>Some states have attempted to create more stringent regulations</w:t>
      </w:r>
      <w:r>
        <w:t xml:space="preserve">. Colorado is leading the way in response to a horrific incident in Durango, Colorado.73 </w:t>
      </w:r>
      <w:r w:rsidRPr="00332C3B">
        <w:rPr>
          <w:u w:val="single"/>
        </w:rPr>
        <w:t>Emergency room nurse Cathy Behr treated a British Petroleum worker who was splashed in the face by hydraulic fracturing fluid</w:t>
      </w:r>
      <w:r>
        <w:t xml:space="preserve">.74 The worker was released, but </w:t>
      </w:r>
      <w:r w:rsidRPr="00332C3B">
        <w:rPr>
          <w:u w:val="single"/>
        </w:rPr>
        <w:t>less than a week later Behr was suffering from multiple organ failure and was in critical condition after being exposed to the fracturing fluid that was on the worker she treated</w:t>
      </w:r>
      <w:r>
        <w:t xml:space="preserve">.75 Behr' s </w:t>
      </w:r>
      <w:r w:rsidRPr="00332C3B">
        <w:rPr>
          <w:u w:val="single"/>
        </w:rPr>
        <w:t>doctors did not know how to treat Behr because they had no idea what chemicals were in the fluid</w:t>
      </w:r>
      <w:r>
        <w:t>.76</w:t>
      </w:r>
    </w:p>
    <w:p w14:paraId="39D635E7" w14:textId="77777777" w:rsidR="00323DFE" w:rsidRDefault="00323DFE" w:rsidP="00323DFE">
      <w:r>
        <w:t xml:space="preserve">Partially </w:t>
      </w:r>
      <w:r w:rsidRPr="00332C3B">
        <w:rPr>
          <w:u w:val="single"/>
        </w:rPr>
        <w:t>in response</w:t>
      </w:r>
      <w:r>
        <w:t xml:space="preserve"> to the incident with Behr, </w:t>
      </w:r>
      <w:r w:rsidRPr="00332C3B">
        <w:rPr>
          <w:u w:val="single"/>
        </w:rPr>
        <w:t>Colorado drafted legislation that would require public disclosure of all ingredients</w:t>
      </w:r>
      <w:r>
        <w:t xml:space="preserve">, and in what amounts they were used, in the process of hydraulic fracturing.77 Halliburton, </w:t>
      </w:r>
      <w:r w:rsidRPr="00332C3B">
        <w:rPr>
          <w:u w:val="single"/>
        </w:rPr>
        <w:t>one of the big gas companies in the state</w:t>
      </w:r>
      <w:r>
        <w:t xml:space="preserve">, </w:t>
      </w:r>
      <w:r w:rsidRPr="00332C3B">
        <w:rPr>
          <w:u w:val="single"/>
        </w:rPr>
        <w:t>responded that "[i]f lawmakers forced the company to disclose its recipes, ... 'it will have little choice but to pull its proprietary products out of Colorado</w:t>
      </w:r>
      <w:r>
        <w:t xml:space="preserve">.' "78 If the three big companies in Colorado left, the </w:t>
      </w:r>
      <w:r w:rsidRPr="00332C3B">
        <w:rPr>
          <w:u w:val="single"/>
        </w:rPr>
        <w:t>state would lose approximately "$29 billion in future gas-related tax and royalty revenue</w:t>
      </w:r>
      <w:r>
        <w:t xml:space="preserve"> [from] them over the next decade."79 Predictably, Colorado reached a compromise where the industry would only report the ingredients of fluid that were stored in 50 gallon drums or larger.80</w:t>
      </w:r>
    </w:p>
    <w:p w14:paraId="69DEB0AA" w14:textId="77777777" w:rsidR="00323DFE" w:rsidRPr="00F07223" w:rsidRDefault="00323DFE" w:rsidP="00323DFE">
      <w:pPr>
        <w:rPr>
          <w:u w:val="single"/>
        </w:rPr>
      </w:pPr>
      <w:r w:rsidRPr="00332C3B">
        <w:rPr>
          <w:u w:val="single"/>
        </w:rPr>
        <w:t>With Colorado as an example of states caving under economic pressures,</w:t>
      </w:r>
      <w:r>
        <w:t xml:space="preserve"> it appears that </w:t>
      </w:r>
      <w:r w:rsidRPr="00332C3B">
        <w:rPr>
          <w:u w:val="single"/>
        </w:rPr>
        <w:t xml:space="preserve">the </w:t>
      </w:r>
      <w:r w:rsidRPr="00332C3B">
        <w:rPr>
          <w:rStyle w:val="Emphasis"/>
        </w:rPr>
        <w:t>states cannot</w:t>
      </w:r>
      <w:r w:rsidRPr="00332C3B">
        <w:rPr>
          <w:u w:val="single"/>
        </w:rPr>
        <w:t xml:space="preserve"> effectively regulate or </w:t>
      </w:r>
      <w:r w:rsidRPr="00332C3B">
        <w:rPr>
          <w:rStyle w:val="Emphasis"/>
        </w:rPr>
        <w:t xml:space="preserve">enforce </w:t>
      </w:r>
      <w:r w:rsidRPr="00332C3B">
        <w:rPr>
          <w:u w:val="single"/>
        </w:rPr>
        <w:t xml:space="preserve">current regulations because they </w:t>
      </w:r>
      <w:r w:rsidRPr="00332C3B">
        <w:rPr>
          <w:rStyle w:val="Emphasis"/>
        </w:rPr>
        <w:t>need revenue</w:t>
      </w:r>
      <w:r w:rsidRPr="00332C3B">
        <w:rPr>
          <w:u w:val="single"/>
        </w:rPr>
        <w:t xml:space="preserve"> to continue to govern and </w:t>
      </w:r>
      <w:r w:rsidRPr="00332C3B">
        <w:rPr>
          <w:rStyle w:val="Emphasis"/>
        </w:rPr>
        <w:t>cannot risk</w:t>
      </w:r>
      <w:r w:rsidRPr="00332C3B">
        <w:rPr>
          <w:u w:val="single"/>
        </w:rPr>
        <w:t xml:space="preserve"> companies </w:t>
      </w:r>
      <w:r w:rsidRPr="00332C3B">
        <w:rPr>
          <w:rStyle w:val="Emphasis"/>
        </w:rPr>
        <w:t>pulling</w:t>
      </w:r>
      <w:r w:rsidRPr="00332C3B">
        <w:rPr>
          <w:u w:val="single"/>
        </w:rPr>
        <w:t xml:space="preserve"> their </w:t>
      </w:r>
      <w:r w:rsidRPr="00332C3B">
        <w:rPr>
          <w:rStyle w:val="Emphasis"/>
        </w:rPr>
        <w:t>business</w:t>
      </w:r>
      <w:r w:rsidRPr="00332C3B">
        <w:rPr>
          <w:u w:val="single"/>
        </w:rPr>
        <w:t xml:space="preserve"> and moving their rigs to less-stringently regulated states</w:t>
      </w:r>
      <w:r>
        <w:t xml:space="preserve">. This </w:t>
      </w:r>
      <w:r w:rsidRPr="00332C3B">
        <w:rPr>
          <w:u w:val="single"/>
        </w:rPr>
        <w:t>threat is often sufficient</w:t>
      </w:r>
      <w:r>
        <w:t xml:space="preserve">, as it was in Colorado, </w:t>
      </w:r>
      <w:r w:rsidRPr="00332C3B">
        <w:rPr>
          <w:u w:val="single"/>
        </w:rPr>
        <w:t>for the state to lessen its requirements</w:t>
      </w:r>
      <w:r>
        <w:t xml:space="preserve">, thereby </w:t>
      </w:r>
      <w:r w:rsidRPr="00332C3B">
        <w:rPr>
          <w:u w:val="single"/>
        </w:rPr>
        <w:t>compromising residents' health and the environment</w:t>
      </w:r>
      <w:r>
        <w:t xml:space="preserve">. </w:t>
      </w:r>
      <w:r w:rsidRPr="001979FE">
        <w:rPr>
          <w:u w:val="single"/>
        </w:rPr>
        <w:t xml:space="preserve">If federal regulation were imposed, the industry </w:t>
      </w:r>
      <w:r w:rsidRPr="001979FE">
        <w:rPr>
          <w:rStyle w:val="Emphasis"/>
        </w:rPr>
        <w:t>would not be able to bully</w:t>
      </w:r>
      <w:r w:rsidRPr="001979FE">
        <w:rPr>
          <w:u w:val="single"/>
        </w:rPr>
        <w:t xml:space="preserve"> the states into lax regulations by threatening to move to another state when it was unhappy with regulations.</w:t>
      </w:r>
    </w:p>
    <w:p w14:paraId="1F2C4A1E" w14:textId="77777777" w:rsidR="00323DFE" w:rsidRDefault="00323DFE" w:rsidP="00323DFE">
      <w:r>
        <w:t xml:space="preserve">The states have a real interest in maintaining safe drinking water, but </w:t>
      </w:r>
      <w:r w:rsidRPr="001979FE">
        <w:rPr>
          <w:u w:val="single"/>
        </w:rPr>
        <w:t>with lobbyists threatening to take away jobs that the states rely on to survive, decisions become tougher and compromises are made that are not in the best interest of public health</w:t>
      </w:r>
      <w:r>
        <w:t xml:space="preserve">.81 </w:t>
      </w:r>
      <w:r w:rsidRPr="001979FE">
        <w:rPr>
          <w:u w:val="single"/>
        </w:rPr>
        <w:t>The federal government is less susceptible to such threats and can make decisions without the same pressures. The</w:t>
      </w:r>
      <w:r>
        <w:t xml:space="preserve"> </w:t>
      </w:r>
      <w:r w:rsidRPr="001979FE">
        <w:rPr>
          <w:u w:val="single"/>
        </w:rPr>
        <w:t>federal government can put public safety first</w:t>
      </w:r>
      <w:r>
        <w:t xml:space="preserve"> and stand up to the industry that threatens to pull out of the stringent state. Consequently, states would not be subjected to the bullying by the industry.</w:t>
      </w:r>
    </w:p>
    <w:p w14:paraId="01242B02" w14:textId="77777777" w:rsidR="00323DFE" w:rsidRDefault="00323DFE" w:rsidP="00323DFE">
      <w:r>
        <w:t xml:space="preserve">Assuming state oil and gas regulators actively enforced established state regulations, federal regulation would be less necessary. However, the </w:t>
      </w:r>
      <w:r w:rsidRPr="001979FE">
        <w:rPr>
          <w:u w:val="single"/>
        </w:rPr>
        <w:t>drilling industry is undergoing rapid expansion</w:t>
      </w:r>
      <w:r>
        <w:t xml:space="preserve">.82 Texas has 273,660 wells and only 106 regulators that supervise the management of the rigs.83 West Virginia has 55,222 active oil wells and only 17 inspectors.84 In order for the regulators to visit each well in West Virginia once a year, they would have to inspect 9 wells per day, without taking off weekends or vacations.85 The </w:t>
      </w:r>
      <w:r w:rsidRPr="001979FE">
        <w:rPr>
          <w:u w:val="single"/>
        </w:rPr>
        <w:t xml:space="preserve">regulators are </w:t>
      </w:r>
      <w:r w:rsidRPr="001979FE">
        <w:rPr>
          <w:rStyle w:val="Emphasis"/>
        </w:rPr>
        <w:t>overworked</w:t>
      </w:r>
      <w:r>
        <w:t xml:space="preserve">, and it </w:t>
      </w:r>
      <w:r w:rsidRPr="001979FE">
        <w:rPr>
          <w:u w:val="single"/>
        </w:rPr>
        <w:t>is impossible for them to visit every site as necessary</w:t>
      </w:r>
      <w:r>
        <w:t xml:space="preserve">, therefore, the regulators prioritize the visits. At the top of the list are complaints of contaminations and spills.86 This prioritizing leaves </w:t>
      </w:r>
      <w:r w:rsidRPr="001979FE">
        <w:rPr>
          <w:u w:val="single"/>
        </w:rPr>
        <w:t xml:space="preserve">some wells </w:t>
      </w:r>
      <w:r w:rsidRPr="001979FE">
        <w:rPr>
          <w:rStyle w:val="Emphasis"/>
        </w:rPr>
        <w:t>unchecked for years</w:t>
      </w:r>
      <w:r w:rsidRPr="001979FE">
        <w:rPr>
          <w:u w:val="single"/>
        </w:rPr>
        <w:t xml:space="preserve">, and sometimes even decades, making it </w:t>
      </w:r>
      <w:r w:rsidRPr="001979FE">
        <w:rPr>
          <w:rStyle w:val="Emphasis"/>
        </w:rPr>
        <w:t>impossible for</w:t>
      </w:r>
      <w:r w:rsidRPr="001979FE">
        <w:rPr>
          <w:u w:val="single"/>
        </w:rPr>
        <w:t xml:space="preserve"> these</w:t>
      </w:r>
      <w:r w:rsidRPr="001979FE">
        <w:rPr>
          <w:rStyle w:val="Emphasis"/>
        </w:rPr>
        <w:t xml:space="preserve"> rigs to be </w:t>
      </w:r>
      <w:r w:rsidRPr="001979FE">
        <w:rPr>
          <w:u w:val="single"/>
        </w:rPr>
        <w:t xml:space="preserve">properly </w:t>
      </w:r>
      <w:r w:rsidRPr="001979FE">
        <w:rPr>
          <w:rStyle w:val="Emphasis"/>
        </w:rPr>
        <w:t>regulated</w:t>
      </w:r>
      <w:r>
        <w:t>.87</w:t>
      </w:r>
    </w:p>
    <w:p w14:paraId="6392917D" w14:textId="77777777" w:rsidR="00323DFE" w:rsidRDefault="00323DFE" w:rsidP="00323DFE">
      <w:r>
        <w:t>Jim Baca, former director of the U.S. Bureau of Land Management in the Clinton Administration, stated, "Not having eyeballs on the ground is horrendous."88 "</w:t>
      </w:r>
      <w:r w:rsidRPr="001979FE">
        <w:rPr>
          <w:u w:val="single"/>
        </w:rPr>
        <w:t>If you don't enforce the law, the industry will do whatever they think they can get away wit</w:t>
      </w:r>
      <w:r>
        <w:t xml:space="preserve">h."89 Baca's words get to the heart of the problem with self-regulation. An onsite person is more effective in enforcing the regulations. The industry may have the best intentions to be environmentally-friendly, but </w:t>
      </w:r>
      <w:r w:rsidRPr="001979FE">
        <w:rPr>
          <w:u w:val="single"/>
        </w:rPr>
        <w:t>when it comes down to saving money by cutting corners on well casing and mapping fractures, without accountability, mistakes and poor choices can be made.</w:t>
      </w:r>
      <w:r>
        <w:t>90</w:t>
      </w:r>
    </w:p>
    <w:p w14:paraId="08E4573C" w14:textId="77777777" w:rsidR="00323DFE" w:rsidRPr="00F07223" w:rsidRDefault="00323DFE" w:rsidP="00323DFE">
      <w:pPr>
        <w:rPr>
          <w:u w:val="single"/>
        </w:rPr>
      </w:pPr>
      <w:r>
        <w:t xml:space="preserve">Proponents for state regulation argue that </w:t>
      </w:r>
      <w:r w:rsidRPr="001979FE">
        <w:rPr>
          <w:u w:val="single"/>
        </w:rPr>
        <w:t>state programs are</w:t>
      </w:r>
      <w:r>
        <w:t xml:space="preserve"> currently </w:t>
      </w:r>
      <w:r w:rsidRPr="001979FE">
        <w:rPr>
          <w:rStyle w:val="Emphasis"/>
        </w:rPr>
        <w:t>under-budgeted</w:t>
      </w:r>
      <w:r>
        <w:t xml:space="preserve"> and additional costs would undercut the purpose of UIC. If the states are under-budgeted to the point that they cannot keep toxic chemicals out of water supplies, then their </w:t>
      </w:r>
      <w:r w:rsidRPr="001979FE">
        <w:rPr>
          <w:u w:val="single"/>
        </w:rPr>
        <w:t>authority to regulate should be surrendered</w:t>
      </w:r>
      <w:r>
        <w:t xml:space="preserve">. While the EPA also lacks sufficient funding, when balancing public health concerns against budget issues, the </w:t>
      </w:r>
      <w:r w:rsidRPr="001979FE">
        <w:rPr>
          <w:u w:val="single"/>
        </w:rPr>
        <w:t>federal government</w:t>
      </w:r>
      <w:r>
        <w:t xml:space="preserve"> </w:t>
      </w:r>
      <w:r w:rsidRPr="001979FE">
        <w:rPr>
          <w:u w:val="single"/>
        </w:rPr>
        <w:t>is</w:t>
      </w:r>
      <w:r>
        <w:t xml:space="preserve"> still </w:t>
      </w:r>
      <w:r w:rsidRPr="001979FE">
        <w:rPr>
          <w:u w:val="single"/>
        </w:rPr>
        <w:t xml:space="preserve">in the best position to regulate hydraulic fracturing because it would </w:t>
      </w:r>
      <w:r w:rsidRPr="001979FE">
        <w:rPr>
          <w:rStyle w:val="Emphasis"/>
        </w:rPr>
        <w:t>bring uniformity</w:t>
      </w:r>
      <w:r w:rsidRPr="001979FE">
        <w:rPr>
          <w:u w:val="single"/>
        </w:rPr>
        <w:t xml:space="preserve"> to the industry</w:t>
      </w:r>
      <w:r>
        <w:t xml:space="preserve">, which would </w:t>
      </w:r>
      <w:r w:rsidRPr="001979FE">
        <w:rPr>
          <w:rStyle w:val="Emphasis"/>
        </w:rPr>
        <w:t>help with enforcement</w:t>
      </w:r>
      <w:r w:rsidRPr="001979FE">
        <w:rPr>
          <w:u w:val="single"/>
        </w:rPr>
        <w:t xml:space="preserve"> and </w:t>
      </w:r>
      <w:r w:rsidRPr="001979FE">
        <w:rPr>
          <w:rStyle w:val="Emphasis"/>
        </w:rPr>
        <w:t>eliminate</w:t>
      </w:r>
      <w:r w:rsidRPr="001979FE">
        <w:rPr>
          <w:u w:val="single"/>
        </w:rPr>
        <w:t xml:space="preserve"> any </w:t>
      </w:r>
      <w:r w:rsidRPr="001979FE">
        <w:rPr>
          <w:rStyle w:val="Emphasis"/>
        </w:rPr>
        <w:t>lobbying</w:t>
      </w:r>
      <w:r w:rsidRPr="001979FE">
        <w:rPr>
          <w:u w:val="single"/>
        </w:rPr>
        <w:t xml:space="preserve"> that forces states to compromise public health.</w:t>
      </w:r>
    </w:p>
    <w:p w14:paraId="3AF34A2D" w14:textId="77777777" w:rsidR="00323DFE" w:rsidRDefault="00323DFE" w:rsidP="00323DFE">
      <w:r>
        <w:t>III. Benefits of Federal Regulation</w:t>
      </w:r>
    </w:p>
    <w:p w14:paraId="22716EBA" w14:textId="77777777" w:rsidR="00323DFE" w:rsidRPr="001979FE" w:rsidRDefault="00323DFE" w:rsidP="00323DFE">
      <w:pPr>
        <w:rPr>
          <w:u w:val="single"/>
        </w:rPr>
      </w:pPr>
      <w:r w:rsidRPr="001979FE">
        <w:rPr>
          <w:u w:val="single"/>
        </w:rPr>
        <w:t>Federal regulation</w:t>
      </w:r>
      <w:r>
        <w:t xml:space="preserve"> of hydraulic fracturing </w:t>
      </w:r>
      <w:r w:rsidRPr="001979FE">
        <w:rPr>
          <w:u w:val="single"/>
        </w:rPr>
        <w:t>would bring uniformity</w:t>
      </w:r>
      <w:r>
        <w:t xml:space="preserve"> to the industry </w:t>
      </w:r>
      <w:r w:rsidRPr="001979FE">
        <w:rPr>
          <w:u w:val="single"/>
        </w:rPr>
        <w:t>and cause all states to adhere to minimum standards of regulation</w:t>
      </w:r>
      <w:r>
        <w:t xml:space="preserve">. If hydraulic fracturing was included in the SDWA, it would be regulated under the UIC program. </w:t>
      </w:r>
      <w:r w:rsidRPr="001979FE">
        <w:rPr>
          <w:u w:val="single"/>
        </w:rPr>
        <w:t>States already safely regulating hydraulic fracturing and able to demonstrate adequate regulation to the EPA would not be subjected to additional regulation</w:t>
      </w:r>
      <w:r>
        <w:t xml:space="preserve">. The </w:t>
      </w:r>
      <w:r w:rsidRPr="001979FE">
        <w:rPr>
          <w:u w:val="single"/>
        </w:rPr>
        <w:t>federal regulation would not be an impediment</w:t>
      </w:r>
      <w:r>
        <w:t xml:space="preserve"> to these states, but it </w:t>
      </w:r>
      <w:r w:rsidRPr="001979FE">
        <w:rPr>
          <w:u w:val="single"/>
        </w:rPr>
        <w:t xml:space="preserve">would provide economic assistance to programs </w:t>
      </w:r>
      <w:r w:rsidRPr="001979FE">
        <w:t xml:space="preserve">already </w:t>
      </w:r>
      <w:r w:rsidRPr="001979FE">
        <w:rPr>
          <w:u w:val="single"/>
        </w:rPr>
        <w:t>in existence.</w:t>
      </w:r>
    </w:p>
    <w:p w14:paraId="74B188E5" w14:textId="77777777" w:rsidR="00323DFE" w:rsidRDefault="00323DFE" w:rsidP="00323DFE"/>
    <w:p w14:paraId="59DDA34A" w14:textId="77777777" w:rsidR="00323DFE" w:rsidRDefault="00323DFE" w:rsidP="00323DFE">
      <w:pPr>
        <w:pStyle w:val="Heading4"/>
        <w:rPr>
          <w:u w:val="single"/>
        </w:rPr>
      </w:pPr>
      <w:r>
        <w:t xml:space="preserve">State regulation is </w:t>
      </w:r>
      <w:r w:rsidRPr="008A0061">
        <w:rPr>
          <w:u w:val="single"/>
        </w:rPr>
        <w:t>inconsistent</w:t>
      </w:r>
      <w:r>
        <w:t xml:space="preserve"> – only federal regulation </w:t>
      </w:r>
      <w:r w:rsidRPr="008A0061">
        <w:rPr>
          <w:u w:val="single"/>
        </w:rPr>
        <w:t xml:space="preserve">ensures </w:t>
      </w:r>
      <w:r>
        <w:rPr>
          <w:u w:val="single"/>
        </w:rPr>
        <w:t>effectiveness</w:t>
      </w:r>
    </w:p>
    <w:p w14:paraId="26CE2F84" w14:textId="77777777" w:rsidR="00323DFE" w:rsidRPr="00454393" w:rsidRDefault="00323DFE" w:rsidP="00323DFE">
      <w:r w:rsidRPr="00F27C43">
        <w:rPr>
          <w:b/>
          <w:bCs/>
        </w:rPr>
        <w:t>Lara 16</w:t>
      </w:r>
      <w:r w:rsidRPr="00454393">
        <w:t xml:space="preserve"> (Blake Lara, J.D. University of Baltimore School of Law, 3/6/2016, University of Baltimore Journal of Land and Development, "HYDRAULIC FRACTURING:EVALUATING FRACKING REGULATIONS", </w:t>
      </w:r>
      <w:hyperlink r:id="rId54" w:history="1">
        <w:r w:rsidRPr="00454393">
          <w:t>https://heinonline-org.proxy.lib.umich.edu/HOL/Page?handle=hein.journals/jlandpmen4&amp;id=196&amp;type=text&amp;collection=journals</w:t>
        </w:r>
      </w:hyperlink>
      <w:r w:rsidRPr="00454393">
        <w:t>) pages: 181-184 //veronica</w:t>
      </w:r>
    </w:p>
    <w:p w14:paraId="4F01A86E" w14:textId="77777777" w:rsidR="00323DFE" w:rsidRDefault="00323DFE" w:rsidP="00323DFE">
      <w:r w:rsidRPr="008270F0">
        <w:rPr>
          <w:u w:val="single"/>
        </w:rPr>
        <w:t>Due to the federal government's failure to regulate fracking</w:t>
      </w:r>
      <w:r>
        <w:t xml:space="preserve"> and increasing environmental concern, </w:t>
      </w:r>
      <w:r w:rsidRPr="008270F0">
        <w:rPr>
          <w:u w:val="single"/>
        </w:rPr>
        <w:t>state legislatures decided to de- velop regulations for fracking</w:t>
      </w:r>
      <w:r>
        <w:t xml:space="preserve">.9 Some of the areas that state regula- tions focus on include the disclosure of the chemical composition and additives used in fracking, water quality protection, and regulation of the storage, transportation, treatment, and disposal of wastewater." The </w:t>
      </w:r>
      <w:r w:rsidRPr="00B246A1">
        <w:rPr>
          <w:u w:val="single"/>
        </w:rPr>
        <w:t>problem with state regulation</w:t>
      </w:r>
      <w:r>
        <w:t xml:space="preserve"> is that it </w:t>
      </w:r>
      <w:r w:rsidRPr="00B246A1">
        <w:rPr>
          <w:u w:val="single"/>
        </w:rPr>
        <w:t>varies widely across state</w:t>
      </w:r>
      <w:r>
        <w:t xml:space="preserve">s.5 While many states are taking efforts to regulate fracking, others have not taken seriously the consequences fracking can cause. Currently, </w:t>
      </w:r>
      <w:r w:rsidRPr="00B246A1">
        <w:rPr>
          <w:u w:val="single"/>
        </w:rPr>
        <w:t>only 27 states have laws in place to regulate frack- ing</w:t>
      </w:r>
      <w:r>
        <w:t>.</w:t>
      </w:r>
      <w:r w:rsidRPr="00B246A1">
        <w:rPr>
          <w:u w:val="single"/>
        </w:rPr>
        <w:t>51 Within these states there is a wide spectrum of policies for frack- ing, from the complete ban to very little or no regulation</w:t>
      </w:r>
      <w:r>
        <w:t>." For example, in Colorado, the Department of Natural Resources' Colorado Oil and Gas Conservation Commission (COGCC) was estab- lished in 2012 as a regulatory program to be viewed as a model for other states." COGCC requires the full disclosure of chemicals used in the fracking process." Fracking chemicals must be disclosed within sixty days following the conclusion of a fracking job but no later than 120 days after the commencement of fracking." In addition, the dis- closure must be submitted to the chemical disclosure registry, a public website that provides a searchable database for chemicals and well lo- cations." The downfall of this program is that it does not require the identity of trade secret chemicals to be disclosed except for in drastic circumstances." Specifically, under certain medical conditions, such as chemically related diseases, the identity of the chemical will only be disclosed if "the information is needed for purposes of diagnosis or treatment of an individual, the individual being diagnosed or treated may have been exposed to the chemical concerned, and knowledge of the information will assist in such diagnosis or treatment.""o Even in the event of a spill or leak, disclosing the identity of the trade secret chemical is merely discretionary</w:t>
      </w:r>
    </w:p>
    <w:p w14:paraId="0DA756C3" w14:textId="77777777" w:rsidR="00323DFE" w:rsidRDefault="00323DFE" w:rsidP="00323DFE">
      <w:r>
        <w:t>At the other end of the spectrum</w:t>
      </w:r>
      <w:r w:rsidRPr="008270F0">
        <w:rPr>
          <w:u w:val="single"/>
        </w:rPr>
        <w:t>, some states</w:t>
      </w:r>
      <w:r>
        <w:t xml:space="preserve">, including Ohio, </w:t>
      </w:r>
      <w:r w:rsidRPr="008270F0">
        <w:rPr>
          <w:u w:val="single"/>
        </w:rPr>
        <w:t>have extremely lax regulations</w:t>
      </w:r>
      <w:r>
        <w:t>." The growing fracking business in Ohio has caused the state to process thousands of tons of waste from frack- ing each year." In 2013, three landfills in Ohio received over 100,000 tons of fracking waste from operations conducted within both the state and neighboring states." In addition to piling the waste up in landfills, Ohio has approved waste being sent through ill-equipped treatment facilities and re-injected into old and unused gas wells.65 Despite complaints from environmentalists and residents, the gover- nor of Ohio approved regulations that require only a small fraction of the waste to be subjected to oversight." The Ohio legislature also did not approve a bill requiring companies to provide information on the chemicals and fluids that they inject into wells.67 These regulations have prompted a serious reform regarding how Ohio regulates fracking</w:t>
      </w:r>
    </w:p>
    <w:p w14:paraId="67B81F4D" w14:textId="77777777" w:rsidR="00323DFE" w:rsidRDefault="00323DFE" w:rsidP="00323DFE">
      <w:r>
        <w:t xml:space="preserve">Even worse are </w:t>
      </w:r>
      <w:r w:rsidRPr="008270F0">
        <w:rPr>
          <w:u w:val="single"/>
        </w:rPr>
        <w:t>states,</w:t>
      </w:r>
      <w:r>
        <w:t xml:space="preserve"> such as North Dakota, that </w:t>
      </w:r>
      <w:r w:rsidRPr="008270F0">
        <w:rPr>
          <w:u w:val="single"/>
        </w:rPr>
        <w:t>refuse to support fracking regulations</w:t>
      </w:r>
      <w:r>
        <w:t>.6' Legislators there rejected legislation that pro- posed an increase in fracking regulations out of fear that those regula- tions would kill the oil boom within the state.70 Currently, operators are regulated by the general permitting process that seeks "to con- serve the natural resources of North Dakota, to prevent waste, and to provide for operation in a manner as to protect correlative rights of all owners of crude oil and natural gas."" This process, in effect, has given operators the right to refuse to reveal their trade secrets when it comes to fracking fluids and disregard a drill site's environmental sur- roundings before the fracking job.72</w:t>
      </w:r>
    </w:p>
    <w:p w14:paraId="1D95AA1C" w14:textId="77777777" w:rsidR="00323DFE" w:rsidRDefault="00323DFE" w:rsidP="00323DFE">
      <w:r>
        <w:t xml:space="preserve">Given the inconsistencies in applying fracking regulations between these relatively Midwestern states, and generally all states that allow frackin , </w:t>
      </w:r>
      <w:r w:rsidRPr="008270F0">
        <w:rPr>
          <w:u w:val="single"/>
        </w:rPr>
        <w:t>there are few procedures that a majority of states have ac- cepted</w:t>
      </w:r>
      <w:r>
        <w:t xml:space="preserve">.8 Creating a commission or legislative board to oversee frack- ing conducted within the state is one common procedure.74 The purpose of these commissions is primarily to regulate the production of oil within the state while facilitating safe practices that will protect the environment.75 </w:t>
      </w:r>
      <w:r w:rsidRPr="008270F0">
        <w:rPr>
          <w:u w:val="single"/>
        </w:rPr>
        <w:t>Variations in how regulations are enforced be- tween states have undermined the effectiveness of commissions</w:t>
      </w:r>
      <w:r>
        <w:t xml:space="preserve">, </w:t>
      </w:r>
      <w:r w:rsidRPr="008270F0">
        <w:rPr>
          <w:u w:val="single"/>
        </w:rPr>
        <w:t>which have taken proactive steps to prevent adverse environmental effects</w:t>
      </w:r>
      <w:r>
        <w:t xml:space="preserve">. For example, many states require fracking operations to receive ap- proval from the commission before operations commence in order to prevent damage to water sources or surface areas around the site. Additionally, drafting environmental impact statements has been ef- fective.78 These reports consider the potential environmental harms of each fracking job." This allows oil companies the opportunity to address any future issues and prevent them from occurring." </w:t>
      </w:r>
      <w:r w:rsidRPr="008270F0">
        <w:rPr>
          <w:u w:val="single"/>
        </w:rPr>
        <w:t>Another prominent procedure among states is to require chemical disclosure of fracking fluid."' However, this has not been effective due to several state legislatures' refusal to pass bills requiring chemical dis- closure."</w:t>
      </w:r>
      <w:r>
        <w:t xml:space="preserve"> In addition, many chemicals used in fracking fluid have not been adequately studied and therefore are not identified by the state government as hazardous." Rules involving chemicals used in frack- ing primarily focus on workplace safety, so the contamination of sur- face and groundwater sources are unlikely to be studied." States have also given energy companies leeway to avoid disclosing chemical con- stituents when trade secrets are claimed to be involved. These com- panies are not required to submit any specific information in order to justify their claim of trade secrets</w:t>
      </w:r>
    </w:p>
    <w:p w14:paraId="11ABC58C" w14:textId="77777777" w:rsidR="00323DFE" w:rsidRPr="001A6067" w:rsidRDefault="00323DFE" w:rsidP="00323DFE"/>
    <w:p w14:paraId="6F26AC10" w14:textId="77777777" w:rsidR="00323DFE" w:rsidRDefault="00323DFE" w:rsidP="00323DFE">
      <w:pPr>
        <w:pStyle w:val="Heading3"/>
      </w:pPr>
      <w:r>
        <w:t>1ar interstate extraction</w:t>
      </w:r>
    </w:p>
    <w:p w14:paraId="39A3CFE2" w14:textId="77777777" w:rsidR="00323DFE" w:rsidRPr="007E4FA5" w:rsidRDefault="00323DFE" w:rsidP="00323DFE">
      <w:pPr>
        <w:pStyle w:val="Heading4"/>
      </w:pPr>
      <w:r>
        <w:t>More warrants</w:t>
      </w:r>
    </w:p>
    <w:p w14:paraId="5C6AE47F" w14:textId="77777777" w:rsidR="00323DFE" w:rsidRPr="00454393" w:rsidRDefault="00323DFE" w:rsidP="00323DFE">
      <w:r w:rsidRPr="00454393">
        <w:rPr>
          <w:b/>
          <w:bCs/>
        </w:rPr>
        <w:t>Kelley 14</w:t>
      </w:r>
      <w:r w:rsidRPr="00454393">
        <w:t> (Dalton Kelley, CSU Department of Public Policy and Administration, 2014, Cal State Scholar Works, "Environmental New Federalism and Fracking:Lessons from the Colorado Experience", https://scholarworks.calstate.edu/downloads/z029p894s)//veronica</w:t>
      </w:r>
    </w:p>
    <w:p w14:paraId="0BCCBC59" w14:textId="77777777" w:rsidR="00323DFE" w:rsidRDefault="00323DFE" w:rsidP="00323DFE">
      <w:r>
        <w:t>Inappropriate Use of The “Matching Principle”</w:t>
      </w:r>
    </w:p>
    <w:p w14:paraId="48625E80" w14:textId="77777777" w:rsidR="00323DFE" w:rsidRPr="00250730" w:rsidRDefault="00323DFE" w:rsidP="00323DFE">
      <w:r>
        <w:t xml:space="preserve">The “matching principle” also poses several concerns as the environmental new federalism continues to emerge as a more dominate force. First, the nature of environmental issues makes them a poor area for the matching principle because </w:t>
      </w:r>
      <w:r w:rsidRPr="00A24B0D">
        <w:rPr>
          <w:u w:val="single"/>
        </w:rPr>
        <w:t>intrastate environmental issues often have interstate effects in the form of pollution</w:t>
      </w:r>
      <w:r>
        <w:t xml:space="preserve"> or economics (Powers, 2011). It may seem like a good fit for the matching principle to be used in localities to regulate the accidental release of hazardous materials by stationary sources in their jurisdiction, but the effects of their regulation of the accidental release will cross geographic boundaries into other jurisdictions. Another concern with the </w:t>
      </w:r>
      <w:r w:rsidRPr="00A24B0D">
        <w:rPr>
          <w:u w:val="single"/>
        </w:rPr>
        <w:t>matching principle</w:t>
      </w:r>
      <w:r>
        <w:t xml:space="preserve"> in practice is that it und</w:t>
      </w:r>
      <w:r w:rsidRPr="00A24B0D">
        <w:rPr>
          <w:u w:val="single"/>
        </w:rPr>
        <w:t>erplays the effect that interest groups and other factors have on the policy making process (</w:t>
      </w:r>
      <w:r>
        <w:t xml:space="preserve">Powers, 2011). </w:t>
      </w:r>
      <w:r w:rsidRPr="00A24B0D">
        <w:rPr>
          <w:u w:val="single"/>
        </w:rPr>
        <w:t>Public policy is shaped by a variety of</w:t>
      </w:r>
      <w:r>
        <w:t xml:space="preserve"> point-of-views and </w:t>
      </w:r>
      <w:r w:rsidRPr="00A24B0D">
        <w:rPr>
          <w:u w:val="single"/>
        </w:rPr>
        <w:t>interests and is the result of decisions made with incomplete</w:t>
      </w:r>
      <w:r>
        <w:t xml:space="preserve"> and imperfect </w:t>
      </w:r>
      <w:r w:rsidRPr="00A24B0D">
        <w:rPr>
          <w:u w:val="single"/>
        </w:rPr>
        <w:t>information.</w:t>
      </w:r>
      <w:r>
        <w:t xml:space="preserve"> The matching principle does not safeguard against the influences of economic disparity or environmental interest groups that may be distorting public opinion and swaying the public policy to over or under regulate on a given environmental issue. This problem is amplified </w:t>
      </w:r>
      <w:r w:rsidRPr="00A24B0D">
        <w:rPr>
          <w:u w:val="single"/>
        </w:rPr>
        <w:t>at the state or local level</w:t>
      </w:r>
      <w:r>
        <w:t xml:space="preserve"> where </w:t>
      </w:r>
      <w:r w:rsidRPr="00A24B0D">
        <w:rPr>
          <w:u w:val="single"/>
        </w:rPr>
        <w:t>governments are much smaller with fewer resources to accumulate all the information needed to make a sound decision</w:t>
      </w:r>
      <w:r>
        <w:t>. Just as Madison argued in Federalist 10 that the strong central government is needed to control the power of factions, a strong central environmental regulator may be needed to control the environmental factions in states and local jurisdictions.</w:t>
      </w:r>
    </w:p>
    <w:p w14:paraId="0ED51ACD" w14:textId="6A2A2EC7" w:rsidR="00EE44CE" w:rsidRDefault="00EE44CE" w:rsidP="00EE44CE">
      <w:pPr>
        <w:pStyle w:val="Heading3"/>
      </w:pPr>
      <w:r>
        <w:t>2ac at: state courts cp</w:t>
      </w:r>
    </w:p>
    <w:p w14:paraId="2071E3DF" w14:textId="77777777" w:rsidR="00EE44CE" w:rsidRDefault="00EE44CE" w:rsidP="00EE44CE">
      <w:pPr>
        <w:pStyle w:val="Heading4"/>
      </w:pPr>
      <w:r>
        <w:t>Supreme Court will roll it back</w:t>
      </w:r>
    </w:p>
    <w:p w14:paraId="3F1FE508" w14:textId="6F516DF8" w:rsidR="00EE44CE" w:rsidRDefault="00EE44CE" w:rsidP="00EE44CE">
      <w:r w:rsidRPr="007B7577">
        <w:rPr>
          <w:b/>
          <w:bCs/>
        </w:rPr>
        <w:t>Fitzpatrick 4</w:t>
      </w:r>
      <w:r w:rsidRPr="007B7577">
        <w:t xml:space="preserve"> (</w:t>
      </w:r>
      <w:r>
        <w:t>Robert K., J.D. – New York University School of Law, “State Constitutions as an Independent Source of Individual Rights”, New York University Law Review, November, 79 N.Y.U.L. Rev. 1833, Lexis)</w:t>
      </w:r>
    </w:p>
    <w:p w14:paraId="45A2295D" w14:textId="77777777" w:rsidR="00EE44CE" w:rsidRDefault="00EE44CE" w:rsidP="00EE44CE">
      <w:r w:rsidRPr="001C674B">
        <w:t xml:space="preserve">Some </w:t>
      </w:r>
      <w:r w:rsidRPr="00DA047B">
        <w:rPr>
          <w:rStyle w:val="StyleUnderline"/>
          <w:highlight w:val="green"/>
        </w:rPr>
        <w:t>state</w:t>
      </w:r>
      <w:r w:rsidRPr="008D7740">
        <w:rPr>
          <w:rStyle w:val="StyleUnderline"/>
        </w:rPr>
        <w:t xml:space="preserve"> law </w:t>
      </w:r>
      <w:r w:rsidRPr="00DA047B">
        <w:rPr>
          <w:rStyle w:val="StyleUnderline"/>
          <w:highlight w:val="green"/>
        </w:rPr>
        <w:t>grounds</w:t>
      </w:r>
      <w:r w:rsidRPr="001C674B">
        <w:t xml:space="preserve">, however, </w:t>
      </w:r>
      <w:r w:rsidRPr="00DA047B">
        <w:rPr>
          <w:rStyle w:val="StyleUnderline"/>
          <w:highlight w:val="green"/>
        </w:rPr>
        <w:t>are not adequate</w:t>
      </w:r>
      <w:r w:rsidRPr="001C674B">
        <w:t xml:space="preserve"> to support a judgment. </w:t>
      </w:r>
      <w:r w:rsidRPr="00DA047B">
        <w:rPr>
          <w:rStyle w:val="StyleUnderline"/>
          <w:highlight w:val="green"/>
        </w:rPr>
        <w:t>Under the Supremacy Clause</w:t>
      </w:r>
      <w:r w:rsidRPr="001C674B">
        <w:t xml:space="preserve">, the </w:t>
      </w:r>
      <w:r w:rsidRPr="00DA047B">
        <w:rPr>
          <w:rStyle w:val="StyleUnderline"/>
          <w:highlight w:val="green"/>
        </w:rPr>
        <w:t>federal</w:t>
      </w:r>
      <w:r w:rsidRPr="00DA047B">
        <w:rPr>
          <w:highlight w:val="green"/>
        </w:rPr>
        <w:t xml:space="preserve"> </w:t>
      </w:r>
      <w:r w:rsidRPr="001C674B">
        <w:t xml:space="preserve">Constitution, </w:t>
      </w:r>
      <w:r w:rsidRPr="00DA047B">
        <w:rPr>
          <w:rStyle w:val="StyleUnderline"/>
          <w:highlight w:val="green"/>
        </w:rPr>
        <w:t>statutes</w:t>
      </w:r>
      <w:r w:rsidRPr="008D7740">
        <w:rPr>
          <w:rStyle w:val="StyleUnderline"/>
        </w:rPr>
        <w:t>,</w:t>
      </w:r>
      <w:r w:rsidRPr="001C674B">
        <w:t xml:space="preserve"> and treaties, are the supreme law of the land, and therefore </w:t>
      </w:r>
      <w:r w:rsidRPr="00DA047B">
        <w:rPr>
          <w:rStyle w:val="StyleUnderline"/>
          <w:highlight w:val="green"/>
        </w:rPr>
        <w:t>trump state constitutions</w:t>
      </w:r>
      <w:r w:rsidRPr="001C674B">
        <w:t xml:space="preserve">. </w:t>
      </w:r>
      <w:bookmarkStart w:id="5" w:name="r167"/>
      <w:r w:rsidRPr="001C674B">
        <w:fldChar w:fldCharType="begin"/>
      </w:r>
      <w:r w:rsidRPr="001C674B">
        <w:instrText xml:space="preserve"> HYPERLINK "http://www.lexis.com/research/retrieve?_m=6ff2800619d03caa65c0f1e73407e07a&amp;csvc=bl&amp;cform=searchForm&amp;_fmtstr=FULL&amp;docnum=1&amp;_startdoc=1&amp;wchp=dGLzVzb-zSkAA&amp;_md5=a46bb64d503106f86068f3abeea0f984" \l "n184" \t "_self" </w:instrText>
      </w:r>
      <w:r w:rsidRPr="001C674B">
        <w:fldChar w:fldCharType="separate"/>
      </w:r>
      <w:r w:rsidRPr="001C674B">
        <w:t>184</w:t>
      </w:r>
      <w:r w:rsidRPr="001C674B">
        <w:fldChar w:fldCharType="end"/>
      </w:r>
      <w:bookmarkEnd w:id="5"/>
      <w:r w:rsidRPr="001C674B">
        <w:t xml:space="preserve"> It is established, therefore, that </w:t>
      </w:r>
      <w:r w:rsidRPr="00DA047B">
        <w:rPr>
          <w:rStyle w:val="StyleUnderline"/>
          <w:highlight w:val="green"/>
        </w:rPr>
        <w:t>states may provide</w:t>
      </w:r>
      <w:r w:rsidRPr="001C674B">
        <w:t xml:space="preserve"> </w:t>
      </w:r>
      <w:r w:rsidRPr="008D7740">
        <w:rPr>
          <w:rStyle w:val="StyleUnderline"/>
        </w:rPr>
        <w:t xml:space="preserve">greater </w:t>
      </w:r>
      <w:r w:rsidRPr="00DA047B">
        <w:rPr>
          <w:rStyle w:val="StyleUnderline"/>
          <w:highlight w:val="green"/>
        </w:rPr>
        <w:t>protections</w:t>
      </w:r>
      <w:r w:rsidRPr="008D7740">
        <w:rPr>
          <w:rStyle w:val="StyleUnderline"/>
        </w:rPr>
        <w:t xml:space="preserve"> </w:t>
      </w:r>
      <w:r w:rsidRPr="001C674B">
        <w:t xml:space="preserve">for individual liberties </w:t>
      </w:r>
      <w:r w:rsidRPr="00DA047B">
        <w:rPr>
          <w:rStyle w:val="StyleUnderline"/>
          <w:highlight w:val="green"/>
        </w:rPr>
        <w:t>only "so long as there is no clash with federal law."</w:t>
      </w:r>
      <w:r w:rsidRPr="001C674B">
        <w:t xml:space="preserve"> </w:t>
      </w:r>
      <w:bookmarkStart w:id="6" w:name="r168"/>
      <w:r w:rsidRPr="001C674B">
        <w:fldChar w:fldCharType="begin"/>
      </w:r>
      <w:r w:rsidRPr="001C674B">
        <w:instrText xml:space="preserve"> HYPERLINK "http://www.lexis.com/research/retrieve?_m=6ff2800619d03caa65c0f1e73407e07a&amp;csvc=bl&amp;cform=searchForm&amp;_fmtstr=FULL&amp;docnum=1&amp;_startdoc=1&amp;wchp=dGLzVzb-zSkAA&amp;_md5=a46bb64d503106f86068f3abeea0f984" \l "n185" \t "_self" </w:instrText>
      </w:r>
      <w:r w:rsidRPr="001C674B">
        <w:fldChar w:fldCharType="separate"/>
      </w:r>
      <w:r w:rsidRPr="001C674B">
        <w:t>185</w:t>
      </w:r>
      <w:r w:rsidRPr="001C674B">
        <w:fldChar w:fldCharType="end"/>
      </w:r>
      <w:bookmarkEnd w:id="6"/>
      <w:r w:rsidRPr="001C674B">
        <w:t xml:space="preserve"> </w:t>
      </w:r>
      <w:r w:rsidRPr="008D7740">
        <w:rPr>
          <w:rStyle w:val="StyleUnderline"/>
        </w:rPr>
        <w:t xml:space="preserve">Thus, </w:t>
      </w:r>
      <w:r w:rsidRPr="00DA047B">
        <w:rPr>
          <w:rStyle w:val="StyleUnderline"/>
          <w:highlight w:val="green"/>
        </w:rPr>
        <w:t>if a state court rejects</w:t>
      </w:r>
      <w:r w:rsidRPr="008D7740">
        <w:rPr>
          <w:rStyle w:val="StyleUnderline"/>
        </w:rPr>
        <w:t xml:space="preserve"> a claim</w:t>
      </w:r>
      <w:r w:rsidRPr="001C674B">
        <w:t xml:space="preserve"> of individual liberty under both the federal and state constitutions, </w:t>
      </w:r>
      <w:r w:rsidRPr="00DA047B">
        <w:rPr>
          <w:rStyle w:val="StyleUnderline"/>
          <w:highlight w:val="green"/>
        </w:rPr>
        <w:t>the Supreme Court would</w:t>
      </w:r>
      <w:r w:rsidRPr="008D7740">
        <w:rPr>
          <w:rStyle w:val="StyleUnderline"/>
        </w:rPr>
        <w:t xml:space="preserve"> have jurisdiction to </w:t>
      </w:r>
      <w:r w:rsidRPr="00DA047B">
        <w:rPr>
          <w:rStyle w:val="StyleUnderline"/>
          <w:highlight w:val="green"/>
        </w:rPr>
        <w:t>hear the appeal because a reversal</w:t>
      </w:r>
      <w:r w:rsidRPr="001C674B">
        <w:t xml:space="preserve"> on the federal question </w:t>
      </w:r>
      <w:r w:rsidRPr="00DA047B">
        <w:rPr>
          <w:rStyle w:val="StyleUnderline"/>
          <w:highlight w:val="green"/>
        </w:rPr>
        <w:t>would</w:t>
      </w:r>
      <w:r w:rsidRPr="001C674B">
        <w:t xml:space="preserve"> necessarily </w:t>
      </w:r>
      <w:r w:rsidRPr="00DA047B">
        <w:rPr>
          <w:rStyle w:val="Emphasis"/>
          <w:highlight w:val="green"/>
        </w:rPr>
        <w:t>require reversal</w:t>
      </w:r>
      <w:r w:rsidRPr="00DA047B">
        <w:rPr>
          <w:rStyle w:val="Heading3Char"/>
          <w:rFonts w:eastAsia="Calibri"/>
          <w:highlight w:val="green"/>
        </w:rPr>
        <w:t xml:space="preserve"> </w:t>
      </w:r>
      <w:r w:rsidRPr="00DA047B">
        <w:rPr>
          <w:rStyle w:val="StyleUnderline"/>
          <w:highlight w:val="green"/>
        </w:rPr>
        <w:t>of the judgment</w:t>
      </w:r>
      <w:r w:rsidRPr="008D7740">
        <w:rPr>
          <w:rStyle w:val="StyleUnderline"/>
        </w:rPr>
        <w:t>.</w:t>
      </w:r>
      <w:r w:rsidRPr="001C674B">
        <w:t xml:space="preserve"> State law rulings falling beneath the federal "floor" </w:t>
      </w:r>
      <w:bookmarkStart w:id="7" w:name="r169"/>
      <w:r w:rsidRPr="001C674B">
        <w:fldChar w:fldCharType="begin"/>
      </w:r>
      <w:r w:rsidRPr="001C674B">
        <w:instrText xml:space="preserve"> HYPERLINK "http://www.lexis.com/research/retrieve?_m=6ff2800619d03caa65c0f1e73407e07a&amp;csvc=bl&amp;cform=searchForm&amp;_fmtstr=FULL&amp;docnum=1&amp;_startdoc=1&amp;wchp=dGLzVzb-zSkAA&amp;_md5=a46bb64d503106f86068f3abeea0f984" \l "n186" \t "_self" </w:instrText>
      </w:r>
      <w:r w:rsidRPr="001C674B">
        <w:fldChar w:fldCharType="separate"/>
      </w:r>
      <w:r w:rsidRPr="001C674B">
        <w:t>186</w:t>
      </w:r>
      <w:r w:rsidRPr="001C674B">
        <w:fldChar w:fldCharType="end"/>
      </w:r>
      <w:bookmarkEnd w:id="7"/>
      <w:r w:rsidRPr="001C674B">
        <w:t xml:space="preserve"> are inadequate to support a </w:t>
      </w:r>
      <w:r>
        <w:t>judgment in our federal system.</w:t>
      </w:r>
    </w:p>
    <w:p w14:paraId="7919BD3B" w14:textId="77777777" w:rsidR="00EE44CE" w:rsidRDefault="00EE44CE" w:rsidP="00EE44CE">
      <w:pPr>
        <w:pStyle w:val="Heading4"/>
      </w:pPr>
      <w:r>
        <w:t>Doesn’t solve the signal</w:t>
      </w:r>
    </w:p>
    <w:p w14:paraId="49ED7141" w14:textId="21F4AF98" w:rsidR="00EE44CE" w:rsidRDefault="00EE44CE" w:rsidP="00EE44CE">
      <w:r w:rsidRPr="007B7577">
        <w:rPr>
          <w:b/>
          <w:bCs/>
        </w:rPr>
        <w:t>Mazzone 10</w:t>
      </w:r>
      <w:r>
        <w:t xml:space="preserve"> (Jason, Professor of Law – Brooklyn Law School, “When the Supreme Court is Not Supreme”, Northwestern University Law Review, Summer, 104 Nw. U.L. Rev. 979, Lexis)</w:t>
      </w:r>
    </w:p>
    <w:p w14:paraId="351E9C36" w14:textId="77777777" w:rsidR="00EE44CE" w:rsidRDefault="00EE44CE" w:rsidP="00EE44CE">
      <w:r w:rsidRPr="00E47308">
        <w:t xml:space="preserve">F. </w:t>
      </w:r>
      <w:r w:rsidRPr="00E47308">
        <w:rPr>
          <w:i/>
        </w:rPr>
        <w:t>Below the Radar</w:t>
      </w:r>
      <w:r>
        <w:br/>
      </w:r>
      <w:r w:rsidRPr="00E47308">
        <w:t xml:space="preserve">Finally, </w:t>
      </w:r>
      <w:r w:rsidRPr="00DA047B">
        <w:rPr>
          <w:rStyle w:val="StyleUnderline"/>
          <w:highlight w:val="green"/>
        </w:rPr>
        <w:t>many state court decisions</w:t>
      </w:r>
      <w:r w:rsidRPr="008D7740">
        <w:rPr>
          <w:rStyle w:val="StyleUnderline"/>
        </w:rPr>
        <w:t xml:space="preserve"> in cases involving federal</w:t>
      </w:r>
      <w:r w:rsidRPr="00E47308">
        <w:t xml:space="preserve"> constitutional </w:t>
      </w:r>
      <w:r w:rsidRPr="008D7740">
        <w:rPr>
          <w:rStyle w:val="StyleUnderline"/>
        </w:rPr>
        <w:t xml:space="preserve">issues </w:t>
      </w:r>
      <w:r w:rsidRPr="00DA047B">
        <w:rPr>
          <w:rStyle w:val="StyleUnderline"/>
          <w:highlight w:val="green"/>
        </w:rPr>
        <w:t>do not attract sufficient attention</w:t>
      </w:r>
      <w:r w:rsidRPr="00DA047B">
        <w:rPr>
          <w:highlight w:val="green"/>
        </w:rPr>
        <w:t xml:space="preserve"> </w:t>
      </w:r>
      <w:r w:rsidRPr="00E47308">
        <w:t xml:space="preserve">to subject them to correction. </w:t>
      </w:r>
      <w:r w:rsidRPr="00DA047B">
        <w:rPr>
          <w:rStyle w:val="StyleUnderline"/>
          <w:highlight w:val="green"/>
        </w:rPr>
        <w:t>State courts</w:t>
      </w:r>
      <w:r w:rsidRPr="00E47308">
        <w:t xml:space="preserve"> can </w:t>
      </w:r>
      <w:r w:rsidRPr="00DA047B">
        <w:rPr>
          <w:rStyle w:val="StyleUnderline"/>
          <w:highlight w:val="green"/>
        </w:rPr>
        <w:t>obscure rulings in elaborate</w:t>
      </w:r>
      <w:r w:rsidRPr="008D7740">
        <w:rPr>
          <w:rStyle w:val="StyleUnderline"/>
        </w:rPr>
        <w:t xml:space="preserve"> factual </w:t>
      </w:r>
      <w:r w:rsidRPr="00DA047B">
        <w:rPr>
          <w:rStyle w:val="StyleUnderline"/>
          <w:highlight w:val="green"/>
        </w:rPr>
        <w:t>determinations</w:t>
      </w:r>
      <w:r w:rsidRPr="00E47308">
        <w:t xml:space="preserve">, by finding mixed questions of law and fact, or by providing multiple reasons for the ultimate disposition of a case. </w:t>
      </w:r>
      <w:r w:rsidRPr="00DA047B">
        <w:rPr>
          <w:rStyle w:val="StyleUnderline"/>
          <w:highlight w:val="green"/>
        </w:rPr>
        <w:t xml:space="preserve">Many state court decisions are </w:t>
      </w:r>
      <w:r w:rsidRPr="00DA047B">
        <w:rPr>
          <w:rStyle w:val="Emphasis"/>
          <w:highlight w:val="green"/>
        </w:rPr>
        <w:t>not published or</w:t>
      </w:r>
      <w:r w:rsidRPr="00A36C5E">
        <w:rPr>
          <w:rStyle w:val="Heading3Char"/>
          <w:rFonts w:eastAsia="Calibri"/>
        </w:rPr>
        <w:t xml:space="preserve"> </w:t>
      </w:r>
      <w:r w:rsidRPr="008D7740">
        <w:rPr>
          <w:rStyle w:val="StyleUnderline"/>
        </w:rPr>
        <w:t>otherwise</w:t>
      </w:r>
      <w:r w:rsidRPr="00A36C5E">
        <w:rPr>
          <w:rStyle w:val="Heading3Char"/>
          <w:rFonts w:eastAsia="Calibri"/>
        </w:rPr>
        <w:t xml:space="preserve"> </w:t>
      </w:r>
      <w:r w:rsidRPr="00DA047B">
        <w:rPr>
          <w:rStyle w:val="Emphasis"/>
          <w:highlight w:val="green"/>
        </w:rPr>
        <w:t>reported</w:t>
      </w:r>
      <w:r w:rsidRPr="00E47308">
        <w:t xml:space="preserve">, and state appellate court rulings may take the form of summary orders that render scrutiny of the actual basis for the outcome difficult. </w:t>
      </w:r>
      <w:bookmarkStart w:id="8" w:name="r152"/>
      <w:r w:rsidRPr="00E47308">
        <w:fldChar w:fldCharType="begin"/>
      </w:r>
      <w:r w:rsidRPr="00E47308">
        <w:instrText xml:space="preserve"> HYPERLINK "http://www.lexis.com/research/retrieve?cc=&amp;pushme=1&amp;tmpFBSel=all&amp;totaldocs=&amp;taggedDocs=&amp;toggleValue=&amp;numDocsChked=0&amp;prefFBSel=0&amp;delformat=XCITE&amp;fpDocs=&amp;fpNodeId=&amp;fpCiteReq=&amp;brand=&amp;_m=027d5bdecd3275cab51de34582ca8228&amp;docnum=2&amp;_fmtstr=FULL&amp;_startdoc=1&amp;wchp=dGLzVtz-zSkAA&amp;_md5=a901f8397d383773b8d51b2cf2fcc305&amp;focBudTerms=state+court+w%2F35+below+w%2F7+radar&amp;focBudSel=all" \l "n152" \t "_self" </w:instrText>
      </w:r>
      <w:r w:rsidRPr="00E47308">
        <w:fldChar w:fldCharType="separate"/>
      </w:r>
      <w:r w:rsidRPr="00E47308">
        <w:t>152</w:t>
      </w:r>
      <w:r w:rsidRPr="00E47308">
        <w:fldChar w:fldCharType="end"/>
      </w:r>
      <w:bookmarkEnd w:id="8"/>
      <w:r w:rsidRPr="00E47308">
        <w:t xml:space="preserve"> Even if the state court rules incorrectly on a federal constitutional issue, the error might be deemed harmless and therefore  </w:t>
      </w:r>
      <w:bookmarkStart w:id="9" w:name="8135-1007"/>
      <w:r w:rsidRPr="00E47308">
        <w:t>[*1007]</w:t>
      </w:r>
      <w:bookmarkEnd w:id="9"/>
      <w:r w:rsidRPr="00E47308">
        <w:t xml:space="preserve">  overlooked. </w:t>
      </w:r>
      <w:r w:rsidRPr="00DA047B">
        <w:rPr>
          <w:rStyle w:val="StyleUnderline"/>
          <w:highlight w:val="green"/>
        </w:rPr>
        <w:t>State courts</w:t>
      </w:r>
      <w:r w:rsidRPr="00E47308">
        <w:t xml:space="preserve"> have authority when their </w:t>
      </w:r>
      <w:r w:rsidRPr="00DA047B">
        <w:rPr>
          <w:rStyle w:val="StyleUnderline"/>
          <w:highlight w:val="green"/>
        </w:rPr>
        <w:t>decisions</w:t>
      </w:r>
      <w:r w:rsidRPr="00DA047B">
        <w:rPr>
          <w:rStyle w:val="Heading3Char"/>
          <w:rFonts w:eastAsia="Calibri"/>
          <w:highlight w:val="green"/>
        </w:rPr>
        <w:t xml:space="preserve"> </w:t>
      </w:r>
      <w:r w:rsidRPr="00DA047B">
        <w:rPr>
          <w:rStyle w:val="Emphasis"/>
          <w:highlight w:val="green"/>
        </w:rPr>
        <w:t>lie below the radar</w:t>
      </w:r>
      <w:r w:rsidRPr="00E47308">
        <w:t>.</w:t>
      </w:r>
    </w:p>
    <w:p w14:paraId="108A2B4E" w14:textId="5D0539D6" w:rsidR="000537CE" w:rsidRDefault="000537CE" w:rsidP="000537CE">
      <w:pPr>
        <w:pStyle w:val="Heading3"/>
      </w:pPr>
      <w:r>
        <w:t>2ac public lands</w:t>
      </w:r>
    </w:p>
    <w:p w14:paraId="1FAC183E" w14:textId="77777777" w:rsidR="000537CE" w:rsidRPr="00504BF0" w:rsidRDefault="000537CE" w:rsidP="000537CE">
      <w:pPr>
        <w:pStyle w:val="Heading4"/>
        <w:rPr>
          <w:rFonts w:ascii="Times New Roman" w:hAnsi="Times New Roman" w:cs="Times New Roman"/>
          <w:sz w:val="32"/>
        </w:rPr>
      </w:pPr>
      <w:r w:rsidRPr="009742EC">
        <w:t>State lack resources and consistency</w:t>
      </w:r>
      <w:r>
        <w:t xml:space="preserve"> </w:t>
      </w:r>
      <w:r w:rsidRPr="00504BF0">
        <w:t xml:space="preserve">to </w:t>
      </w:r>
      <w:r>
        <w:t>manage public lands</w:t>
      </w:r>
    </w:p>
    <w:p w14:paraId="282AD240" w14:textId="77777777" w:rsidR="000537CE" w:rsidRPr="00454393" w:rsidRDefault="000537CE" w:rsidP="000537CE">
      <w:r w:rsidRPr="00454393">
        <w:rPr>
          <w:b/>
          <w:bCs/>
        </w:rPr>
        <w:t>Pritchett 18</w:t>
      </w:r>
      <w:r w:rsidRPr="00454393">
        <w:t xml:space="preserve"> (Matt Pritchett, J.D. Candidate, Florida State University College of Law, 2019; B.S., Environmental Science, University of Florida, 2012, 2018, UCLA Journal of Environmental Law and Polic, "Federal Lands, Federal Authority: The Case for Federal Regulation of Fracking on Public Lands", </w:t>
      </w:r>
      <w:hyperlink r:id="rId55" w:history="1">
        <w:r w:rsidRPr="00454393">
          <w:t>https://escholarship.org/uc/item/7f29m5z6</w:t>
        </w:r>
      </w:hyperlink>
      <w:r w:rsidRPr="00454393">
        <w:t>) Pages 343-344 //veronica</w:t>
      </w:r>
    </w:p>
    <w:p w14:paraId="0DD09EEB" w14:textId="77777777" w:rsidR="000537CE" w:rsidRDefault="000537CE" w:rsidP="000537CE">
      <w:r w:rsidRPr="007D0D9B">
        <w:t>B.</w:t>
      </w:r>
      <w:r w:rsidRPr="006B3D61">
        <w:rPr>
          <w:u w:val="single"/>
        </w:rPr>
        <w:t>Lack of Consistency, Regulatory Ability When Left at State-Level</w:t>
      </w:r>
      <w:r>
        <w:t xml:space="preserve"> </w:t>
      </w:r>
      <w:r w:rsidRPr="006B3D61">
        <w:rPr>
          <w:u w:val="single"/>
        </w:rPr>
        <w:t>The management ofhydraulic fracturing processes</w:t>
      </w:r>
      <w:r w:rsidRPr="007D0D9B">
        <w:t xml:space="preserve"> related</w:t>
      </w:r>
      <w:r>
        <w:t xml:space="preserve"> </w:t>
      </w:r>
      <w:r w:rsidRPr="007D0D9B">
        <w:t>to</w:t>
      </w:r>
      <w:r>
        <w:t xml:space="preserve"> </w:t>
      </w:r>
      <w:r w:rsidRPr="007D0D9B">
        <w:t>oil</w:t>
      </w:r>
      <w:r>
        <w:t xml:space="preserve"> </w:t>
      </w:r>
      <w:r w:rsidRPr="007D0D9B">
        <w:t>and</w:t>
      </w:r>
      <w:r>
        <w:t xml:space="preserve"> </w:t>
      </w:r>
      <w:r w:rsidRPr="007D0D9B">
        <w:t>gas</w:t>
      </w:r>
      <w:r>
        <w:t xml:space="preserve"> </w:t>
      </w:r>
      <w:r w:rsidRPr="007D0D9B">
        <w:t>drilling</w:t>
      </w:r>
      <w:r>
        <w:t xml:space="preserve"> </w:t>
      </w:r>
      <w:r w:rsidRPr="006B3D61">
        <w:rPr>
          <w:u w:val="single"/>
        </w:rPr>
        <w:t>on U.S. public lands will be more effective at a federal, rather than a state-wide, level</w:t>
      </w:r>
      <w:r w:rsidRPr="007D0D9B">
        <w:t>.</w:t>
      </w:r>
      <w:r>
        <w:t xml:space="preserve"> </w:t>
      </w:r>
      <w:r w:rsidRPr="007D0D9B">
        <w:t>Those familiar</w:t>
      </w:r>
      <w:r>
        <w:t xml:space="preserve"> </w:t>
      </w:r>
      <w:r w:rsidRPr="007D0D9B">
        <w:t>with</w:t>
      </w:r>
      <w:r>
        <w:t xml:space="preserve"> </w:t>
      </w:r>
      <w:r w:rsidRPr="007D0D9B">
        <w:t>managing</w:t>
      </w:r>
      <w:r>
        <w:t xml:space="preserve"> </w:t>
      </w:r>
      <w:r w:rsidRPr="007D0D9B">
        <w:t>federal</w:t>
      </w:r>
      <w:r>
        <w:t xml:space="preserve"> </w:t>
      </w:r>
      <w:r w:rsidRPr="007D0D9B">
        <w:t>public</w:t>
      </w:r>
      <w:r>
        <w:t xml:space="preserve"> </w:t>
      </w:r>
      <w:r w:rsidRPr="007D0D9B">
        <w:t>lands</w:t>
      </w:r>
      <w:r>
        <w:t xml:space="preserve"> </w:t>
      </w:r>
      <w:r w:rsidRPr="007D0D9B">
        <w:t>note</w:t>
      </w:r>
      <w:r>
        <w:t xml:space="preserve"> </w:t>
      </w:r>
      <w:r w:rsidRPr="007D0D9B">
        <w:t xml:space="preserve">that </w:t>
      </w:r>
      <w:r w:rsidRPr="006B3D61">
        <w:rPr>
          <w:u w:val="single"/>
        </w:rPr>
        <w:t>coordinating federal activity with state and local land use plans “often involve multistate and national interests”which surpass the capabilities of individual state governments</w:t>
      </w:r>
      <w:r w:rsidRPr="007D0D9B">
        <w:t>.210In</w:t>
      </w:r>
      <w:r>
        <w:t xml:space="preserve"> </w:t>
      </w:r>
      <w:r w:rsidRPr="007D0D9B">
        <w:t>addition, most</w:t>
      </w:r>
      <w:r>
        <w:t xml:space="preserve"> </w:t>
      </w:r>
      <w:r w:rsidRPr="006B3D61">
        <w:t>states have inclusive regulations to oversee conventional drilling practices</w:t>
      </w:r>
      <w:r w:rsidRPr="007D0D9B">
        <w:t>,</w:t>
      </w:r>
      <w:r>
        <w:t xml:space="preserve"> </w:t>
      </w:r>
      <w:r w:rsidRPr="007D0D9B">
        <w:t>but</w:t>
      </w:r>
      <w:r>
        <w:t xml:space="preserve"> </w:t>
      </w:r>
      <w:r w:rsidRPr="007D0D9B">
        <w:t>have</w:t>
      </w:r>
      <w:r>
        <w:t xml:space="preserve"> </w:t>
      </w:r>
      <w:r w:rsidRPr="007D0D9B">
        <w:t>still</w:t>
      </w:r>
      <w:r>
        <w:t xml:space="preserve"> </w:t>
      </w:r>
      <w:r w:rsidRPr="007D0D9B">
        <w:t>not</w:t>
      </w:r>
      <w:r>
        <w:t xml:space="preserve"> </w:t>
      </w:r>
      <w:r w:rsidRPr="007D0D9B">
        <w:t>addressed</w:t>
      </w:r>
      <w:r>
        <w:t xml:space="preserve"> </w:t>
      </w:r>
      <w:r w:rsidRPr="007D0D9B">
        <w:t>the “specific concerns</w:t>
      </w:r>
      <w:r>
        <w:t xml:space="preserve"> </w:t>
      </w:r>
      <w:r w:rsidRPr="007D0D9B">
        <w:t>associated</w:t>
      </w:r>
      <w:r>
        <w:t xml:space="preserve"> </w:t>
      </w:r>
      <w:r w:rsidRPr="007D0D9B">
        <w:t>with</w:t>
      </w:r>
      <w:r>
        <w:t xml:space="preserve"> </w:t>
      </w:r>
      <w:r w:rsidRPr="007D0D9B">
        <w:t>horizontal</w:t>
      </w:r>
      <w:r>
        <w:t xml:space="preserve"> </w:t>
      </w:r>
      <w:r w:rsidRPr="007D0D9B">
        <w:t>drilling</w:t>
      </w:r>
      <w:r>
        <w:t xml:space="preserve"> </w:t>
      </w:r>
      <w:r w:rsidRPr="007D0D9B">
        <w:t>and</w:t>
      </w:r>
      <w:r>
        <w:t xml:space="preserve"> </w:t>
      </w:r>
      <w:r w:rsidRPr="007D0D9B">
        <w:t>hydraulic fracturing.</w:t>
      </w:r>
    </w:p>
    <w:p w14:paraId="176D63A8" w14:textId="77777777" w:rsidR="000537CE" w:rsidRDefault="000537CE" w:rsidP="000537CE">
      <w:r w:rsidRPr="006B3D61">
        <w:rPr>
          <w:u w:val="single"/>
        </w:rPr>
        <w:t>2Federal management of public lands and resource use is a better alternative</w:t>
      </w:r>
      <w:r>
        <w:t xml:space="preserve"> </w:t>
      </w:r>
      <w:r w:rsidRPr="007D0D9B">
        <w:t>to</w:t>
      </w:r>
      <w:r>
        <w:t xml:space="preserve"> </w:t>
      </w:r>
      <w:r w:rsidRPr="007D0D9B">
        <w:t>state</w:t>
      </w:r>
      <w:r>
        <w:t xml:space="preserve"> </w:t>
      </w:r>
      <w:r w:rsidRPr="007D0D9B">
        <w:t>management</w:t>
      </w:r>
      <w:r>
        <w:t xml:space="preserve"> </w:t>
      </w:r>
      <w:r w:rsidRPr="006B3D61">
        <w:rPr>
          <w:u w:val="single"/>
        </w:rPr>
        <w:t>for two additional reasons</w:t>
      </w:r>
      <w:r w:rsidRPr="007D0D9B">
        <w:t>.</w:t>
      </w:r>
      <w:r>
        <w:t xml:space="preserve"> </w:t>
      </w:r>
      <w:r w:rsidRPr="007D0D9B">
        <w:t>First,</w:t>
      </w:r>
      <w:r>
        <w:t xml:space="preserve"> </w:t>
      </w:r>
      <w:r w:rsidRPr="007D0D9B">
        <w:t>the</w:t>
      </w:r>
      <w:r>
        <w:t xml:space="preserve"> </w:t>
      </w:r>
      <w:r w:rsidRPr="006B3D61">
        <w:rPr>
          <w:u w:val="single"/>
        </w:rPr>
        <w:t>federal government simply has more resources, human and monetary, at its disposal than state governments</w:t>
      </w:r>
      <w:r w:rsidRPr="007D0D9B">
        <w:t>.</w:t>
      </w:r>
      <w:r>
        <w:t xml:space="preserve"> </w:t>
      </w:r>
      <w:r w:rsidRPr="007D0D9B">
        <w:t>For</w:t>
      </w:r>
      <w:r>
        <w:t xml:space="preserve"> </w:t>
      </w:r>
      <w:r w:rsidRPr="007D0D9B">
        <w:t>example,</w:t>
      </w:r>
      <w:r>
        <w:t xml:space="preserve"> </w:t>
      </w:r>
      <w:r w:rsidRPr="007D0D9B">
        <w:t>a</w:t>
      </w:r>
      <w:r>
        <w:t xml:space="preserve"> </w:t>
      </w:r>
      <w:r w:rsidRPr="006B3D61">
        <w:rPr>
          <w:u w:val="single"/>
        </w:rPr>
        <w:t>federal agency can conduct a far greater number of oil and gas well inspections per year than its state counterparts</w:t>
      </w:r>
      <w:r w:rsidRPr="007D0D9B">
        <w:t>.212Second,</w:t>
      </w:r>
      <w:r>
        <w:t xml:space="preserve"> </w:t>
      </w:r>
      <w:r w:rsidRPr="006B3D61">
        <w:rPr>
          <w:u w:val="single"/>
        </w:rPr>
        <w:t>federal regulation of hydraulic fracturing can provide consistent requirements for extraction methods</w:t>
      </w:r>
      <w:r w:rsidRPr="007D0D9B">
        <w:t>,</w:t>
      </w:r>
      <w:r>
        <w:t xml:space="preserve"> </w:t>
      </w:r>
      <w:r w:rsidRPr="007D0D9B">
        <w:t>like</w:t>
      </w:r>
      <w:r>
        <w:t xml:space="preserve"> </w:t>
      </w:r>
      <w:r w:rsidRPr="007D0D9B">
        <w:t>running</w:t>
      </w:r>
      <w:r>
        <w:t xml:space="preserve"> </w:t>
      </w:r>
      <w:r w:rsidRPr="007D0D9B">
        <w:t>a</w:t>
      </w:r>
      <w:r>
        <w:t xml:space="preserve"> </w:t>
      </w:r>
      <w:r w:rsidRPr="007D0D9B">
        <w:t>cement</w:t>
      </w:r>
      <w:r>
        <w:t xml:space="preserve"> </w:t>
      </w:r>
      <w:r w:rsidRPr="007D0D9B">
        <w:t>bond</w:t>
      </w:r>
      <w:r>
        <w:t xml:space="preserve"> </w:t>
      </w:r>
      <w:r w:rsidRPr="007D0D9B">
        <w:t>log</w:t>
      </w:r>
      <w:r>
        <w:t xml:space="preserve"> </w:t>
      </w:r>
      <w:r w:rsidRPr="007D0D9B">
        <w:t>when</w:t>
      </w:r>
      <w:r>
        <w:t xml:space="preserve"> </w:t>
      </w:r>
      <w:r w:rsidRPr="007D0D9B">
        <w:t>installing casing213or</w:t>
      </w:r>
      <w:r>
        <w:t xml:space="preserve"> </w:t>
      </w:r>
      <w:r w:rsidRPr="007D0D9B">
        <w:t>for use</w:t>
      </w:r>
      <w:r>
        <w:t xml:space="preserve"> </w:t>
      </w:r>
      <w:r w:rsidRPr="007D0D9B">
        <w:t>of</w:t>
      </w:r>
      <w:r>
        <w:t xml:space="preserve"> </w:t>
      </w:r>
      <w:r w:rsidRPr="007D0D9B">
        <w:t>tanks</w:t>
      </w:r>
      <w:r>
        <w:t xml:space="preserve"> </w:t>
      </w:r>
      <w:r w:rsidRPr="007D0D9B">
        <w:t>for</w:t>
      </w:r>
      <w:r>
        <w:t xml:space="preserve"> </w:t>
      </w:r>
      <w:r w:rsidRPr="007D0D9B">
        <w:t>flowbacks,</w:t>
      </w:r>
      <w:r w:rsidRPr="006B3D61">
        <w:rPr>
          <w:u w:val="single"/>
        </w:rPr>
        <w:t>214requirements that have shown to be inconsistent when implemented at a state level</w:t>
      </w:r>
      <w:r w:rsidRPr="007D0D9B">
        <w:t>.</w:t>
      </w:r>
      <w:r>
        <w:t xml:space="preserve"> </w:t>
      </w:r>
      <w:r w:rsidRPr="006B3D61">
        <w:rPr>
          <w:u w:val="single"/>
        </w:rPr>
        <w:t>Consistent federal requirements will lead to less bureaucratic confusion for oil and gas operators when drilling on public lands</w:t>
      </w:r>
      <w:r w:rsidRPr="007D0D9B">
        <w:t>,</w:t>
      </w:r>
      <w:r>
        <w:t xml:space="preserve"> </w:t>
      </w:r>
      <w:r w:rsidRPr="007D0D9B">
        <w:t>and</w:t>
      </w:r>
      <w:r>
        <w:t xml:space="preserve"> </w:t>
      </w:r>
      <w:r w:rsidRPr="007D0D9B">
        <w:t>will</w:t>
      </w:r>
      <w:r>
        <w:t xml:space="preserve"> </w:t>
      </w:r>
      <w:r w:rsidRPr="006B3D61">
        <w:rPr>
          <w:u w:val="single"/>
        </w:rPr>
        <w:t>helpto parallel the BLM’s statutorily-defined objective of multiple-use management of public land and resources</w:t>
      </w:r>
      <w:r w:rsidRPr="007D0D9B">
        <w:t xml:space="preserve"> for the benefit of all U.S. citizens.</w:t>
      </w:r>
      <w:r>
        <w:t xml:space="preserve"> </w:t>
      </w:r>
    </w:p>
    <w:p w14:paraId="5A94E60B" w14:textId="77777777" w:rsidR="000537CE" w:rsidRDefault="000537CE" w:rsidP="000537CE"/>
    <w:p w14:paraId="1D4A0ED0" w14:textId="77777777" w:rsidR="000537CE" w:rsidRDefault="000537CE" w:rsidP="000537CE">
      <w:pPr>
        <w:pStyle w:val="Heading4"/>
      </w:pPr>
      <w:r>
        <w:t xml:space="preserve">A quarter of energy-related GHG emissions come from fracking on </w:t>
      </w:r>
      <w:r w:rsidRPr="00A15D10">
        <w:rPr>
          <w:u w:val="single"/>
        </w:rPr>
        <w:t>public lands</w:t>
      </w:r>
      <w:r>
        <w:t xml:space="preserve"> – only </w:t>
      </w:r>
      <w:r w:rsidRPr="00A15D10">
        <w:rPr>
          <w:u w:val="single"/>
        </w:rPr>
        <w:t>10%</w:t>
      </w:r>
      <w:r>
        <w:t xml:space="preserve"> are protected. </w:t>
      </w:r>
    </w:p>
    <w:p w14:paraId="3D26FABC" w14:textId="77777777" w:rsidR="000537CE" w:rsidRPr="00454393" w:rsidRDefault="000537CE" w:rsidP="000537CE">
      <w:r w:rsidRPr="00F27C43">
        <w:rPr>
          <w:b/>
          <w:bCs/>
        </w:rPr>
        <w:t>Food and Water Watch 21</w:t>
      </w:r>
      <w:r w:rsidRPr="00454393">
        <w:t xml:space="preserve"> (Food and Water Watch, Washington, D.C.-based non-governmental organization group which focuses on corporate and government accountability relating to food, water, and corporate overreach, 2021, Foodandwaterwatch, "The Case to Ban Fracking on Federal Lands", </w:t>
      </w:r>
      <w:hyperlink r:id="rId56" w:history="1">
        <w:r w:rsidRPr="00454393">
          <w:t>https://www.foodandwaterwatch.org/wp-content/uploads/2021/03/fs_2102_frackingpubliclands-web.pdf)//veronica</w:t>
        </w:r>
      </w:hyperlink>
      <w:r w:rsidRPr="00454393">
        <w:t xml:space="preserve"> **CHARTS AND GRAPHS OMITTED*</w:t>
      </w:r>
    </w:p>
    <w:p w14:paraId="1B6DC87A" w14:textId="77777777" w:rsidR="000537CE" w:rsidRPr="0016748F" w:rsidRDefault="000537CE" w:rsidP="000537CE">
      <w:pPr>
        <w:rPr>
          <w:u w:val="single"/>
        </w:rPr>
      </w:pPr>
      <w:r>
        <w:t xml:space="preserve">Our </w:t>
      </w:r>
      <w:r w:rsidRPr="0016748F">
        <w:rPr>
          <w:u w:val="single"/>
        </w:rPr>
        <w:t>Public Lands Are No Place for Fracking</w:t>
      </w:r>
    </w:p>
    <w:p w14:paraId="5DB0C36A" w14:textId="77777777" w:rsidR="000537CE" w:rsidRDefault="000537CE" w:rsidP="000537CE">
      <w:r>
        <w:t xml:space="preserve">Fracking is an oil and gas extraction method which pollutes our environment, threatens public health, and contributes to climate chaos.2 Despite the risks, 95 percent of the country’s oil and gas is extracted through fracking, and about </w:t>
      </w:r>
      <w:r w:rsidRPr="0016748F">
        <w:rPr>
          <w:u w:val="single"/>
        </w:rPr>
        <w:t>90 percent of the wells on public and tribal lands are fracked</w:t>
      </w:r>
      <w:r>
        <w:t>.3 While concerns about climate change escalate, the federal government continues to open our public lands and waters to oil and gas development.</w:t>
      </w:r>
    </w:p>
    <w:p w14:paraId="6145A434" w14:textId="77777777" w:rsidR="000537CE" w:rsidRDefault="000537CE" w:rsidP="000537CE">
      <w:r>
        <w:t>The State of Federal Leasing and Drilling</w:t>
      </w:r>
    </w:p>
    <w:p w14:paraId="47B951E8" w14:textId="77777777" w:rsidR="000537CE" w:rsidRDefault="000537CE" w:rsidP="000537CE">
      <w:r w:rsidRPr="0016748F">
        <w:rPr>
          <w:u w:val="single"/>
        </w:rPr>
        <w:t>Twelve percent of natural gas and 24 percent of crude oil were extracted from federal lands and waters in 2019</w:t>
      </w:r>
      <w:r>
        <w:t xml:space="preserve">.4 In 2018, </w:t>
      </w:r>
      <w:r w:rsidRPr="0016748F">
        <w:rPr>
          <w:u w:val="single"/>
        </w:rPr>
        <w:t>oil and gas companies were leasing over 25 million acres of public land; 13 million acres were producing oil and gas.</w:t>
      </w:r>
      <w:r>
        <w:t xml:space="preserve">5 Our federal waters have also been handed to these industries. By the end of 2020, </w:t>
      </w:r>
      <w:r w:rsidRPr="0016748F">
        <w:rPr>
          <w:u w:val="single"/>
        </w:rPr>
        <w:t>the government was managing leases in federal waters spanning over 12 million acres – 2.5 million acres were producing oil and gas</w:t>
      </w:r>
      <w:r>
        <w:t>.6</w:t>
      </w:r>
    </w:p>
    <w:p w14:paraId="2B880427" w14:textId="77777777" w:rsidR="000537CE" w:rsidRPr="0016748F" w:rsidRDefault="000537CE" w:rsidP="000537CE">
      <w:pPr>
        <w:rPr>
          <w:u w:val="single"/>
        </w:rPr>
      </w:pPr>
      <w:r w:rsidRPr="0016748F">
        <w:rPr>
          <w:u w:val="single"/>
        </w:rPr>
        <w:t>Drilling permit applications skyrocketed during the Trump administration</w:t>
      </w:r>
      <w:r>
        <w:t xml:space="preserve">, </w:t>
      </w:r>
      <w:r w:rsidRPr="0016748F">
        <w:rPr>
          <w:u w:val="single"/>
        </w:rPr>
        <w:t>increasing more than 300 percent from 2017 to 2018</w:t>
      </w:r>
      <w:r>
        <w:t xml:space="preserve">; then approvals soared to over 4,700 permits in 2020 – comparable to the early 2000s when oil was double current prices.7 </w:t>
      </w:r>
      <w:r w:rsidRPr="0016748F">
        <w:rPr>
          <w:u w:val="single"/>
        </w:rPr>
        <w:t>Over one million acres of public lands were leased for just $2 an acre8 – an obscenely low price.</w:t>
      </w:r>
      <w:r>
        <w:t xml:space="preserve"> </w:t>
      </w:r>
      <w:r w:rsidRPr="0016748F">
        <w:rPr>
          <w:u w:val="single"/>
        </w:rPr>
        <w:t>Companies also began stockpiling drilling permits in 2020 to try to undermine buzz that the Biden Administration may ban fracking on public lands.9</w:t>
      </w:r>
    </w:p>
    <w:p w14:paraId="1C1421F7" w14:textId="77777777" w:rsidR="000537CE" w:rsidRDefault="000537CE" w:rsidP="000537CE">
      <w:r>
        <w:t>Still, a ban on fracking and drilling on federal lands would be impactful in states where large swaths of public land are used for drilling,10 like New Mexico and Wyoming.</w:t>
      </w:r>
    </w:p>
    <w:p w14:paraId="4B67B362" w14:textId="77777777" w:rsidR="000537CE" w:rsidRDefault="000537CE" w:rsidP="000537CE">
      <w:r>
        <w:t>Industry estimates a ban on oil and gas development on federal lands and waters would only decrease overall fracked oil and gas production by about 8 and 4 percent, respectively.11 But in states like New Mexico, where around half of oil and gas production occurs on federal lands, a fracking ban could go a long way. In Wyoming, 80 percent of the gas extracted in 2019 was from federal lands.12</w:t>
      </w:r>
    </w:p>
    <w:p w14:paraId="64598859" w14:textId="77777777" w:rsidR="000537CE" w:rsidRDefault="000537CE" w:rsidP="000537CE">
      <w:r>
        <w:t>[Figure 1: Natural Gas and Crude Oil Production on Federal Lands, 2019 OMMITTED]</w:t>
      </w:r>
    </w:p>
    <w:p w14:paraId="59D09EB0" w14:textId="77777777" w:rsidR="000537CE" w:rsidRDefault="000537CE" w:rsidP="000537CE">
      <w:r>
        <w:t>The Climate Plan Must Stop Drilling on Public Lands</w:t>
      </w:r>
    </w:p>
    <w:p w14:paraId="3364B668" w14:textId="77777777" w:rsidR="000537CE" w:rsidRDefault="000537CE" w:rsidP="000537CE">
      <w:r w:rsidRPr="0016748F">
        <w:rPr>
          <w:u w:val="single"/>
        </w:rPr>
        <w:t>About a quarter of energy-related greenhouse gas emissions come from fossil fuel extraction on federal lands and waters</w:t>
      </w:r>
      <w:r>
        <w:t xml:space="preserve">.14 </w:t>
      </w:r>
      <w:r w:rsidRPr="0016748F">
        <w:rPr>
          <w:u w:val="single"/>
        </w:rPr>
        <w:t>Flaring and venting of methane emissions at oil and gas operations has significantly increased</w:t>
      </w:r>
      <w:r>
        <w:t xml:space="preserve">.15 From 2009 to 2015, </w:t>
      </w:r>
      <w:r w:rsidRPr="0016748F">
        <w:rPr>
          <w:u w:val="single"/>
        </w:rPr>
        <w:t>drillers on public lands vented or flared 462 billion cubic feet</w:t>
      </w:r>
      <w:r>
        <w:t xml:space="preserve"> (bcf) </w:t>
      </w:r>
      <w:r w:rsidRPr="0016748F">
        <w:rPr>
          <w:u w:val="single"/>
        </w:rPr>
        <w:t>of natural gas – enough to serve over 6 million homes annually</w:t>
      </w:r>
      <w:r>
        <w:t>.16 The 30 bcf of gas vented in 2014 alone is equal to greenhouse gas emissions from over 350,000 passenger vehicles.1</w:t>
      </w:r>
    </w:p>
    <w:p w14:paraId="39B67FE9" w14:textId="77777777" w:rsidR="000537CE" w:rsidRDefault="000537CE" w:rsidP="000537CE">
      <w:r>
        <w:t xml:space="preserve">Moreover, the Trump </w:t>
      </w:r>
      <w:r w:rsidRPr="0016748F">
        <w:rPr>
          <w:u w:val="single"/>
        </w:rPr>
        <w:t>administration leased 5.4 million acres of land to oil and gas companies – drilling them could result in the climate equivalent of over 1,000 coalfired power plants burning coal for a year</w:t>
      </w:r>
      <w:r>
        <w:t>. Drilling the nearly 5 million acres leased in the Gulf of Mexico would be comparable to a million extra cars on the road.18</w:t>
      </w:r>
    </w:p>
    <w:p w14:paraId="2955D61A" w14:textId="77777777" w:rsidR="000537CE" w:rsidRDefault="000537CE" w:rsidP="000537CE">
      <w:r>
        <w:t>Our National Parks, Cultural Sites and Conservation Areas are at Stake</w:t>
      </w:r>
    </w:p>
    <w:p w14:paraId="5D036FB9" w14:textId="77777777" w:rsidR="000537CE" w:rsidRDefault="000537CE" w:rsidP="000537CE">
      <w:r w:rsidRPr="0016748F">
        <w:rPr>
          <w:u w:val="single"/>
        </w:rPr>
        <w:t>Only 10 percent of federal lands managed by the Bureau of Land Management are protected</w:t>
      </w:r>
      <w:r>
        <w:t xml:space="preserve"> for wildlife, conservation or recreation – the </w:t>
      </w:r>
      <w:r w:rsidRPr="0016748F">
        <w:rPr>
          <w:u w:val="single"/>
        </w:rPr>
        <w:t>other 90 percent is open to oil and gas leasing.</w:t>
      </w:r>
      <w:r>
        <w:t>19 This development threatens our nationally treasured parks, cultural sites and conservation areas. At least a dozen parks, including Chaco Culture National Historical Park and Carlsbad Caverns in New Mexico, Grand Tetons, Canyonlands and Theodore Roosevelt National Parks, are at risk of pollution, habitat destruction and diminished outdoor economies.20 Sacred tribal lands like Bears Ears National Monument are also threatened.21 And Pristine wilderness like Alaska’s Arctic National Wildlife Refuge, home to caribou, polar bears and other wildlife, is endangered (see Figure 2)</w:t>
      </w:r>
    </w:p>
    <w:p w14:paraId="67E1E299" w14:textId="77777777" w:rsidR="000537CE" w:rsidRDefault="000537CE" w:rsidP="000537CE"/>
    <w:p w14:paraId="5FBEF1FB" w14:textId="77777777" w:rsidR="000537CE" w:rsidRDefault="000537CE" w:rsidP="000537CE">
      <w:pPr>
        <w:rPr>
          <w:u w:val="single"/>
        </w:rPr>
      </w:pPr>
    </w:p>
    <w:p w14:paraId="198FFB28" w14:textId="2C1BA7B9" w:rsidR="00E67081" w:rsidRDefault="00E67081" w:rsidP="00E67081">
      <w:pPr>
        <w:pStyle w:val="Heading3"/>
      </w:pPr>
      <w:r>
        <w:t>2ac state fracking bans cp</w:t>
      </w:r>
    </w:p>
    <w:p w14:paraId="6167FE27" w14:textId="008215EE" w:rsidR="008F7DC8" w:rsidRDefault="004B3462" w:rsidP="002B3670">
      <w:pPr>
        <w:pStyle w:val="Heading4"/>
      </w:pPr>
      <w:r>
        <w:t>State fracking bans are unconstitutional---get struck down on Dormant Commerce Clause grounds</w:t>
      </w:r>
    </w:p>
    <w:p w14:paraId="6D8E0BC9" w14:textId="77777777" w:rsidR="008F7DC8" w:rsidRDefault="008F7DC8" w:rsidP="008F7DC8">
      <w:r w:rsidRPr="00124784">
        <w:rPr>
          <w:b/>
          <w:bCs/>
        </w:rPr>
        <w:t>Light 14</w:t>
      </w:r>
      <w:r>
        <w:t xml:space="preserve"> [Alfred R. Light is Professor of Law at St. Thomas University School of Law, “Fracturing Moratoria Under the Dormant Commerce Clause: The Need to Shape Rather Than Resist the Shale Gale,” 44 ELR 10035, January, 2014, lexis]</w:t>
      </w:r>
    </w:p>
    <w:p w14:paraId="629002DF" w14:textId="77777777" w:rsidR="004B3462" w:rsidRPr="004B3462" w:rsidRDefault="008F7DC8" w:rsidP="008F7DC8">
      <w:pPr>
        <w:rPr>
          <w:sz w:val="16"/>
        </w:rPr>
      </w:pPr>
      <w:r w:rsidRPr="004B3462">
        <w:rPr>
          <w:rStyle w:val="StyleUnderline"/>
        </w:rPr>
        <w:t>Even if</w:t>
      </w:r>
      <w:r w:rsidRPr="004B3462">
        <w:rPr>
          <w:sz w:val="16"/>
        </w:rPr>
        <w:t xml:space="preserve"> this analysis is correct such that </w:t>
      </w:r>
      <w:r w:rsidRPr="004B3462">
        <w:rPr>
          <w:rStyle w:val="StyleUnderline"/>
        </w:rPr>
        <w:t>the Court will not find a moratorium on hydraulic fracturing to be discriminatory, a ban may still run afoul of the doctrine's branch that applies to facially neutral or evenhanded laws</w:t>
      </w:r>
      <w:r w:rsidRPr="004B3462">
        <w:rPr>
          <w:sz w:val="16"/>
        </w:rPr>
        <w:t xml:space="preserve">. In this arena, </w:t>
      </w:r>
      <w:r w:rsidRPr="004B3462">
        <w:rPr>
          <w:rStyle w:val="StyleUnderline"/>
        </w:rPr>
        <w:t xml:space="preserve">a balancing test is used: The court balances the law's burdens on interstate commerce against its benefits. </w:t>
      </w:r>
      <w:r w:rsidRPr="004B3462">
        <w:rPr>
          <w:sz w:val="16"/>
        </w:rPr>
        <w:t>The law will be found unconstitutional if the court decides that the burdens from the law exceed its benefits. As the Court stated in Pike v. Bruce Church, Inc.: "Where the statute regulates evenhandedly to effectuate a legitimate local public interest, and its effects on interstate commerce are only incidental, it will be upheld unless the burden imposed on such commerce is clearly excessive in relation to the putative local benefits."</w:t>
      </w:r>
    </w:p>
    <w:p w14:paraId="0D40901E" w14:textId="5589EDC2" w:rsidR="004B3462" w:rsidRPr="004B3462" w:rsidRDefault="008F7DC8" w:rsidP="008F7DC8">
      <w:pPr>
        <w:rPr>
          <w:sz w:val="16"/>
        </w:rPr>
      </w:pPr>
      <w:r w:rsidRPr="004B3462">
        <w:rPr>
          <w:sz w:val="16"/>
        </w:rPr>
        <w:t>In 1939, the Supreme Court upheld a Pennsylvania law that set the price of milk ultimately intended for out-of-state shipment for the sake of ensuring dairy production. In 1950, the Supreme Court upheld a state law fixing the price of natural gas to help conserve the resource. More recent decisions, however, would appear less sanguine for a fracking ban. Consider, for example, Philadelphia v. New Jersey, which struck down a New Jersey planning law denying out-of-state waste haulers access to in-state landfills. The state had carefully planned its landfills to accommodate New Jersey-generated wastes over a period, but the Dormant Commerce Clause overrode the denial of its scarce landfill space to others. Similarly, in Fort Gratiot Sanitary Landfill, Inc. v. Michigan Department of Natural Resources, the Court declared unconstitutional a law that prevented a landfill operator from accepting out-of-county waste. To the extent that a fracking ban denies frackers the ability to obtain permits for underground injection of wastewater to the same extent as they</w:t>
      </w:r>
      <w:r w:rsidR="004B3462" w:rsidRPr="004B3462">
        <w:rPr>
          <w:sz w:val="16"/>
        </w:rPr>
        <w:t xml:space="preserve"> </w:t>
      </w:r>
      <w:r w:rsidRPr="004B3462">
        <w:rPr>
          <w:sz w:val="16"/>
        </w:rPr>
        <w:t>[*10042]</w:t>
      </w:r>
      <w:r w:rsidR="004B3462" w:rsidRPr="004B3462">
        <w:rPr>
          <w:sz w:val="16"/>
        </w:rPr>
        <w:t xml:space="preserve"> </w:t>
      </w:r>
      <w:r w:rsidRPr="004B3462">
        <w:rPr>
          <w:sz w:val="16"/>
        </w:rPr>
        <w:t>may be available to others, these cases seem apt to render the ban unconstitutional.</w:t>
      </w:r>
    </w:p>
    <w:p w14:paraId="68BB9406" w14:textId="49CB09B7" w:rsidR="008F7DC8" w:rsidRDefault="008F7DC8" w:rsidP="008F7DC8">
      <w:r w:rsidRPr="004B3462">
        <w:rPr>
          <w:sz w:val="16"/>
        </w:rPr>
        <w:t xml:space="preserve">More broadly, </w:t>
      </w:r>
      <w:r w:rsidRPr="004B3462">
        <w:rPr>
          <w:rStyle w:val="StyleUnderline"/>
        </w:rPr>
        <w:t>consider</w:t>
      </w:r>
      <w:r w:rsidRPr="004B3462">
        <w:rPr>
          <w:sz w:val="16"/>
        </w:rPr>
        <w:t xml:space="preserve"> decisions such as </w:t>
      </w:r>
      <w:r w:rsidRPr="004B3462">
        <w:rPr>
          <w:rStyle w:val="StyleUnderline"/>
        </w:rPr>
        <w:t>Bibb</w:t>
      </w:r>
      <w:r w:rsidRPr="004B3462">
        <w:rPr>
          <w:sz w:val="16"/>
        </w:rPr>
        <w:t xml:space="preserve"> v. Navajo Freight Lines, </w:t>
      </w:r>
      <w:r w:rsidRPr="004B3462">
        <w:rPr>
          <w:rStyle w:val="StyleUnderline"/>
        </w:rPr>
        <w:t xml:space="preserve">in which the Court declared unconstitutional a state law that required all trucks in the state to use curved mudguards </w:t>
      </w:r>
      <w:r w:rsidRPr="004B3462">
        <w:rPr>
          <w:sz w:val="16"/>
        </w:rPr>
        <w:t xml:space="preserve">to prevent spatter and enhance road safety. </w:t>
      </w:r>
      <w:r w:rsidRPr="004B3462">
        <w:rPr>
          <w:rStyle w:val="Emphasis"/>
        </w:rPr>
        <w:t>The Court found that the law put a substantial burden on interstate commerce</w:t>
      </w:r>
      <w:r w:rsidRPr="004B3462">
        <w:rPr>
          <w:sz w:val="16"/>
        </w:rPr>
        <w:t xml:space="preserve"> because straight mudguards were legal in 45 other states and curved mudguards were illegal in one other state. A key was that the trial court found that curved mudflaps had "no" safety benefits over straight ones and actually create "hazards previously unknown" by increasing the heat around the truck's tires. Under this logic, </w:t>
      </w:r>
      <w:r w:rsidRPr="004B3462">
        <w:rPr>
          <w:rStyle w:val="StyleUnderline"/>
        </w:rPr>
        <w:t>it could be critical to the constitutionality of a fracking ban that there be</w:t>
      </w:r>
      <w:r w:rsidRPr="004B3462">
        <w:rPr>
          <w:sz w:val="16"/>
        </w:rPr>
        <w:t xml:space="preserve">, in fact, </w:t>
      </w:r>
      <w:r w:rsidRPr="004B3462">
        <w:rPr>
          <w:rStyle w:val="StyleUnderline"/>
        </w:rPr>
        <w:t>some environmental benefits</w:t>
      </w:r>
      <w:r w:rsidRPr="004B3462">
        <w:rPr>
          <w:sz w:val="16"/>
        </w:rPr>
        <w:t xml:space="preserve"> to avoid fracking in an environment where conventional oil and gas exploration is ongoing. If it is true, as suggested above, that there is really nothing riskier about hydraulic fracturing compared with other methods of oil and gas exploration, then a ban burdening property owners whose oil and gas resources require fracking could violate the Dormant Commerce Clause, even if the ban is nondiscriminatory. </w:t>
      </w:r>
      <w:r w:rsidRPr="004B3462">
        <w:rPr>
          <w:rStyle w:val="StyleUnderline"/>
        </w:rPr>
        <w:t>This is especially so if fracking has gone forward in many other states without incident, demonstrating that a less burdensome alternative</w:t>
      </w:r>
      <w:r w:rsidRPr="004B3462">
        <w:rPr>
          <w:sz w:val="16"/>
        </w:rPr>
        <w:t xml:space="preserve">, i.e., fracking regulation, </w:t>
      </w:r>
      <w:r w:rsidRPr="004B3462">
        <w:rPr>
          <w:rStyle w:val="StyleUnderline"/>
        </w:rPr>
        <w:t>is available in comparison with an outright ban.</w:t>
      </w:r>
      <w:r w:rsidRPr="004B3462">
        <w:rPr>
          <w:sz w:val="16"/>
        </w:rPr>
        <w:t xml:space="preserve"> </w:t>
      </w:r>
      <w:r w:rsidRPr="004B3462">
        <w:rPr>
          <w:rStyle w:val="StyleUnderline"/>
        </w:rPr>
        <w:t>The required balancing of economic burden and supposed environmental benefits of a fracking ban makes the Dormant Commerce Clause a more likely avenue for challenging such a ban compared with other legal doctrines such as</w:t>
      </w:r>
      <w:r w:rsidRPr="004B3462">
        <w:rPr>
          <w:sz w:val="16"/>
        </w:rPr>
        <w:t xml:space="preserve"> </w:t>
      </w:r>
      <w:r w:rsidRPr="004B3462">
        <w:rPr>
          <w:rStyle w:val="StyleUnderline"/>
        </w:rPr>
        <w:t>regulatory takings, where the triggering impact for the doctrine is so severe</w:t>
      </w:r>
      <w:r w:rsidRPr="004B3462">
        <w:rPr>
          <w:sz w:val="16"/>
        </w:rPr>
        <w:t>, i.e., the elimination of any economic use of the property. Statutory rights such as under Florida's Bert Harris Act, which provide property owners with monetary compensation where a regulation imposes a disproportionate burden on an individual property owner, sometimes require a balancing similar to the Dormant Commerce Clause.</w:t>
      </w:r>
    </w:p>
    <w:p w14:paraId="7F2A995F" w14:textId="70B4A218" w:rsidR="008F7DC8" w:rsidRDefault="008F7DC8" w:rsidP="008F7DC8"/>
    <w:p w14:paraId="5CBB6CB3" w14:textId="6F637E91" w:rsidR="004B3462" w:rsidRDefault="004B3462" w:rsidP="004B3462">
      <w:pPr>
        <w:pStyle w:val="Heading4"/>
      </w:pPr>
      <w:r>
        <w:t xml:space="preserve">Fracking bans are literally unenforceable </w:t>
      </w:r>
    </w:p>
    <w:p w14:paraId="2219AF3F" w14:textId="0DF441BF" w:rsidR="004B3462" w:rsidRDefault="004B3462" w:rsidP="008F7DC8">
      <w:r w:rsidRPr="00124784">
        <w:rPr>
          <w:b/>
          <w:bCs/>
        </w:rPr>
        <w:t>Light 14</w:t>
      </w:r>
      <w:r>
        <w:t xml:space="preserve"> [Alfred R. Light is Professor of Law at St. Thomas University School of Law, “Fracturing Moratoria Under the Dormant Commerce Clause: The Need to Shape Rather Than Resist the Shale Gale,” 44 ELR 10035, January, 2014, lexis]</w:t>
      </w:r>
    </w:p>
    <w:p w14:paraId="7146A9E2" w14:textId="77777777" w:rsidR="004B3462" w:rsidRPr="004B3462" w:rsidRDefault="008F7DC8" w:rsidP="008F7DC8">
      <w:pPr>
        <w:rPr>
          <w:sz w:val="16"/>
        </w:rPr>
      </w:pPr>
      <w:r w:rsidRPr="004B3462">
        <w:rPr>
          <w:sz w:val="16"/>
        </w:rPr>
        <w:t>V. Conclusion</w:t>
      </w:r>
    </w:p>
    <w:p w14:paraId="1EF1A016" w14:textId="77777777" w:rsidR="004B3462" w:rsidRPr="004B3462" w:rsidRDefault="008F7DC8" w:rsidP="008F7DC8">
      <w:pPr>
        <w:rPr>
          <w:sz w:val="16"/>
        </w:rPr>
      </w:pPr>
      <w:r w:rsidRPr="004B3462">
        <w:rPr>
          <w:sz w:val="16"/>
        </w:rPr>
        <w:t>Oil and gas exploration has environmental consequences. There is no doubt that oil and gas drilling using hydraulic fracturing has the same sorts of consequences. Traffic and noise associated with the construction and operation of wells are real. Accidents and, indeed, negligence from poor cementing and casing of wells are likely. Ozone pollution near Dinosaur National Park in Utah from over 10,000 wells reportedly is worse than in New York City. Mining of sands and consumption of water create regulatory issues. A raft of other issues will be raised and some litigated in connection with proposed leases on federal lands. These are important matters than require serious work.</w:t>
      </w:r>
    </w:p>
    <w:p w14:paraId="6E3C65E9" w14:textId="3EF02CC0" w:rsidR="008F7DC8" w:rsidRDefault="008F7DC8" w:rsidP="008F7DC8">
      <w:r w:rsidRPr="004B3462">
        <w:rPr>
          <w:sz w:val="16"/>
        </w:rPr>
        <w:t>In areas of the country experienced in oil and gas production, realism councils that the decision as to whether or not we should be using hydraulic fracturing already has been made. The New York Times quoted the mayor of Lancaster, California, north of Los Angeles: "</w:t>
      </w:r>
      <w:r w:rsidRPr="004B3462">
        <w:rPr>
          <w:rStyle w:val="Emphasis"/>
        </w:rPr>
        <w:t>It's ludicrous to think that we're going to prevent anybody from getting at that oil</w:t>
      </w:r>
      <w:r w:rsidRPr="004B3462">
        <w:rPr>
          <w:sz w:val="16"/>
        </w:rPr>
        <w:t xml:space="preserve">. . . . </w:t>
      </w:r>
      <w:r w:rsidRPr="004B3462">
        <w:rPr>
          <w:rStyle w:val="StyleUnderline"/>
        </w:rPr>
        <w:t>The only thing we should be focusing on</w:t>
      </w:r>
      <w:r w:rsidRPr="004B3462">
        <w:rPr>
          <w:sz w:val="16"/>
        </w:rPr>
        <w:t xml:space="preserve">, </w:t>
      </w:r>
      <w:r w:rsidRPr="004B3462">
        <w:rPr>
          <w:rStyle w:val="StyleUnderline"/>
        </w:rPr>
        <w:t>because it's the only thing we're going to be successful at, is regulating how they get to that oil</w:t>
      </w:r>
      <w:r w:rsidRPr="004B3462">
        <w:rPr>
          <w:sz w:val="16"/>
        </w:rPr>
        <w:t xml:space="preserve">." Calls for deferral in California continue. With S.B. 4, enacted in California in September, however, there is now a clearer outline for regulating fracking, acidizing, and other well-stimulation practices, with required advance notice to neighboring property owners and the public. Illinois has also moved in the direction of a comprehensive hydraulic fracturing law. </w:t>
      </w:r>
      <w:r w:rsidRPr="004B3462">
        <w:rPr>
          <w:rStyle w:val="Emphasis"/>
        </w:rPr>
        <w:t>Fracking bans distract from those serious concerns by reducing policy to an "all-or-nothing" decision that has already been made</w:t>
      </w:r>
      <w:r w:rsidRPr="004B3462">
        <w:rPr>
          <w:sz w:val="16"/>
        </w:rPr>
        <w:t>--</w:t>
      </w:r>
      <w:r w:rsidRPr="004B3462">
        <w:rPr>
          <w:rStyle w:val="Emphasis"/>
        </w:rPr>
        <w:t>in favor of fracking</w:t>
      </w:r>
      <w:r w:rsidRPr="004B3462">
        <w:rPr>
          <w:sz w:val="16"/>
        </w:rPr>
        <w:t xml:space="preserve">. </w:t>
      </w:r>
      <w:r w:rsidRPr="004B3462">
        <w:rPr>
          <w:rStyle w:val="Emphasis"/>
        </w:rPr>
        <w:t>Complete bans might even be unconstitutional.</w:t>
      </w:r>
      <w:r w:rsidRPr="004B3462">
        <w:rPr>
          <w:sz w:val="16"/>
        </w:rPr>
        <w:t xml:space="preserve"> The shale gale has arrived. We should return from the planet Krypton and get on with trying to shape it.</w:t>
      </w:r>
    </w:p>
    <w:p w14:paraId="1E1E93E8" w14:textId="77777777" w:rsidR="008F7DC8" w:rsidRDefault="008F7DC8" w:rsidP="008F7DC8"/>
    <w:p w14:paraId="0C58FD07" w14:textId="77777777" w:rsidR="008F7DC8" w:rsidRPr="00124784" w:rsidRDefault="008F7DC8" w:rsidP="008F7DC8"/>
    <w:p w14:paraId="41ADB6C3" w14:textId="3DD136E4" w:rsidR="00323DFE" w:rsidRPr="001A4ADE" w:rsidRDefault="00323DFE" w:rsidP="00323DFE">
      <w:pPr>
        <w:pStyle w:val="Heading3"/>
      </w:pPr>
      <w:r>
        <w:t>2ac state recycling cp</w:t>
      </w:r>
    </w:p>
    <w:p w14:paraId="40492823" w14:textId="77777777" w:rsidR="00323DFE" w:rsidRDefault="00323DFE" w:rsidP="00323DFE">
      <w:pPr>
        <w:pStyle w:val="Heading4"/>
      </w:pPr>
      <w:r>
        <w:t xml:space="preserve">The CP’s mechanism is </w:t>
      </w:r>
      <w:r>
        <w:rPr>
          <w:u w:val="single"/>
        </w:rPr>
        <w:t>unproven</w:t>
      </w:r>
      <w:r>
        <w:t xml:space="preserve"> AND gets </w:t>
      </w:r>
      <w:r>
        <w:rPr>
          <w:u w:val="single"/>
        </w:rPr>
        <w:t>circumvented</w:t>
      </w:r>
      <w:r>
        <w:t>.</w:t>
      </w:r>
    </w:p>
    <w:p w14:paraId="5195A3A0" w14:textId="77777777" w:rsidR="00323DFE" w:rsidRPr="00754724" w:rsidRDefault="00323DFE" w:rsidP="00323DFE">
      <w:pPr>
        <w:rPr>
          <w:b/>
          <w:bCs/>
        </w:rPr>
      </w:pPr>
      <w:r>
        <w:t xml:space="preserve">Romany </w:t>
      </w:r>
      <w:r w:rsidRPr="00F80507">
        <w:rPr>
          <w:b/>
          <w:bCs/>
        </w:rPr>
        <w:t>Webb 17</w:t>
      </w:r>
      <w:r w:rsidRPr="00AE0896">
        <w:t>, associate research scholar at Columbia Law School and senior fellow at the Sabin Center for Climate Change Law, “Changing Tides in Water Management: Policy Options to Encourage Greater Recycling of Fracking Wastewater,” 9/22/2017, via nexisuni, cc</w:t>
      </w:r>
    </w:p>
    <w:p w14:paraId="74B313F4" w14:textId="77777777" w:rsidR="00323DFE" w:rsidRPr="00DD6734" w:rsidRDefault="00323DFE" w:rsidP="00323DFE">
      <w:pPr>
        <w:rPr>
          <w:rStyle w:val="Emphasis"/>
        </w:rPr>
      </w:pPr>
      <w:r w:rsidRPr="001E6530">
        <w:rPr>
          <w:sz w:val="14"/>
        </w:rPr>
        <w:t xml:space="preserve">Restrictions on wastewater disposal may encourage oil and gas producers to invest in recycling and thereby help to reduce fresh water use in production. This appears to have been the case in Pennsylvania, which has a significantly higher rate of recycling than other states such as Texas, where producers have a range of disposal options. While it is difficult to establish a causal connection, some commentators have attributed the high recycling rate in Pennsylvania to the lack of wastewater disposal facilities there, and suggested that other </w:t>
      </w:r>
      <w:r w:rsidRPr="00474DBA">
        <w:rPr>
          <w:u w:val="single"/>
        </w:rPr>
        <w:t xml:space="preserve">states should </w:t>
      </w:r>
      <w:r w:rsidRPr="00DD6734">
        <w:rPr>
          <w:rStyle w:val="Emphasis"/>
        </w:rPr>
        <w:t>limit disposal</w:t>
      </w:r>
      <w:r w:rsidRPr="00474DBA">
        <w:rPr>
          <w:u w:val="single"/>
        </w:rPr>
        <w:t xml:space="preserve"> to encourage </w:t>
      </w:r>
      <w:r w:rsidRPr="00DD6734">
        <w:rPr>
          <w:rStyle w:val="Emphasis"/>
        </w:rPr>
        <w:t>recycling</w:t>
      </w:r>
      <w:r w:rsidRPr="001E6530">
        <w:rPr>
          <w:sz w:val="14"/>
        </w:rPr>
        <w:t xml:space="preserve">. 386 </w:t>
      </w:r>
      <w:r w:rsidRPr="00474DBA">
        <w:rPr>
          <w:u w:val="single"/>
        </w:rPr>
        <w:t>States should</w:t>
      </w:r>
      <w:r w:rsidRPr="001E6530">
        <w:rPr>
          <w:sz w:val="14"/>
        </w:rPr>
        <w:t xml:space="preserve">, however, </w:t>
      </w:r>
      <w:r w:rsidRPr="00DD6734">
        <w:rPr>
          <w:rStyle w:val="Emphasis"/>
        </w:rPr>
        <w:t>exercise caution</w:t>
      </w:r>
      <w:r w:rsidRPr="00474DBA">
        <w:rPr>
          <w:u w:val="single"/>
        </w:rPr>
        <w:t xml:space="preserve"> when adopting such limits as they may have </w:t>
      </w:r>
      <w:r w:rsidRPr="00DD6734">
        <w:rPr>
          <w:rStyle w:val="Emphasis"/>
        </w:rPr>
        <w:t>unintended consequences</w:t>
      </w:r>
      <w:r w:rsidRPr="001E6530">
        <w:rPr>
          <w:sz w:val="14"/>
        </w:rPr>
        <w:t xml:space="preserve">. [*141] By way of example, </w:t>
      </w:r>
      <w:r w:rsidRPr="00474DBA">
        <w:rPr>
          <w:u w:val="single"/>
        </w:rPr>
        <w:t xml:space="preserve">restrictions on underground injection of wastewater could lead to an increase in </w:t>
      </w:r>
      <w:r w:rsidRPr="00DD6734">
        <w:rPr>
          <w:rStyle w:val="Emphasis"/>
        </w:rPr>
        <w:t>illegal dumping</w:t>
      </w:r>
      <w:r w:rsidRPr="00474DBA">
        <w:rPr>
          <w:u w:val="single"/>
        </w:rPr>
        <w:t xml:space="preserve">, resulting in </w:t>
      </w:r>
      <w:r w:rsidRPr="00DD6734">
        <w:rPr>
          <w:rStyle w:val="Emphasis"/>
        </w:rPr>
        <w:t>environmental damage</w:t>
      </w:r>
      <w:r w:rsidRPr="001E6530">
        <w:rPr>
          <w:sz w:val="14"/>
        </w:rPr>
        <w:t xml:space="preserve">. Even if this does not occur, </w:t>
      </w:r>
      <w:r w:rsidRPr="00474DBA">
        <w:rPr>
          <w:u w:val="single"/>
        </w:rPr>
        <w:t xml:space="preserve">the restrictions may do </w:t>
      </w:r>
      <w:r w:rsidRPr="00DD6734">
        <w:rPr>
          <w:rStyle w:val="Emphasis"/>
        </w:rPr>
        <w:t>little</w:t>
      </w:r>
      <w:r w:rsidRPr="00474DBA">
        <w:rPr>
          <w:u w:val="single"/>
        </w:rPr>
        <w:t xml:space="preserve"> to </w:t>
      </w:r>
      <w:r w:rsidRPr="00DD6734">
        <w:rPr>
          <w:rStyle w:val="Emphasis"/>
        </w:rPr>
        <w:t>encourage recycling</w:t>
      </w:r>
      <w:r w:rsidRPr="00474DBA">
        <w:rPr>
          <w:u w:val="single"/>
        </w:rPr>
        <w:t xml:space="preserve">, and simply lead producers to </w:t>
      </w:r>
      <w:r w:rsidRPr="00DD6734">
        <w:rPr>
          <w:rStyle w:val="Emphasis"/>
        </w:rPr>
        <w:t>switch</w:t>
      </w:r>
      <w:r w:rsidRPr="00474DBA">
        <w:rPr>
          <w:u w:val="single"/>
        </w:rPr>
        <w:t xml:space="preserve"> from </w:t>
      </w:r>
      <w:r w:rsidRPr="00DD6734">
        <w:rPr>
          <w:rStyle w:val="Emphasis"/>
        </w:rPr>
        <w:t>one</w:t>
      </w:r>
      <w:r w:rsidRPr="00474DBA">
        <w:rPr>
          <w:u w:val="single"/>
        </w:rPr>
        <w:t xml:space="preserve"> disposal method to </w:t>
      </w:r>
      <w:r w:rsidRPr="00DD6734">
        <w:rPr>
          <w:rStyle w:val="Emphasis"/>
        </w:rPr>
        <w:t>another</w:t>
      </w:r>
      <w:r w:rsidRPr="001E6530">
        <w:rPr>
          <w:sz w:val="14"/>
        </w:rPr>
        <w:t>.</w:t>
      </w:r>
    </w:p>
    <w:p w14:paraId="151167E3" w14:textId="77777777" w:rsidR="00323DFE" w:rsidRDefault="00323DFE" w:rsidP="00323DFE">
      <w:pPr>
        <w:pStyle w:val="Heading4"/>
      </w:pPr>
      <w:r>
        <w:t xml:space="preserve">Recycling accumulates </w:t>
      </w:r>
      <w:r>
        <w:rPr>
          <w:u w:val="single"/>
        </w:rPr>
        <w:t>contaminants</w:t>
      </w:r>
      <w:r>
        <w:t xml:space="preserve"> that </w:t>
      </w:r>
      <w:r>
        <w:rPr>
          <w:u w:val="single"/>
        </w:rPr>
        <w:t>pollute</w:t>
      </w:r>
      <w:r>
        <w:t xml:space="preserve"> the water</w:t>
      </w:r>
    </w:p>
    <w:p w14:paraId="57CB26D6" w14:textId="77777777" w:rsidR="00323DFE" w:rsidRDefault="00323DFE" w:rsidP="00323DFE">
      <w:r>
        <w:t xml:space="preserve">Romany </w:t>
      </w:r>
      <w:r w:rsidRPr="00F80507">
        <w:rPr>
          <w:b/>
          <w:bCs/>
        </w:rPr>
        <w:t>Webb 17</w:t>
      </w:r>
      <w:r w:rsidRPr="00AE0896">
        <w:t>, associate research scholar at Columbia Law School and senior fellow at the Sabin Center for Climate Change Law, “Changing Tides in Water Management: Policy Options to Encourage Greater Recycling of Fracking Wastewater,” 9/22/2017, via nexisuni, cc</w:t>
      </w:r>
    </w:p>
    <w:p w14:paraId="279DC280" w14:textId="77777777" w:rsidR="00323DFE" w:rsidRPr="002A7094" w:rsidRDefault="00323DFE" w:rsidP="00323DFE">
      <w:pPr>
        <w:rPr>
          <w:sz w:val="14"/>
        </w:rPr>
      </w:pPr>
      <w:r w:rsidRPr="002A7094">
        <w:rPr>
          <w:sz w:val="14"/>
        </w:rPr>
        <w:t xml:space="preserve">The costs of recycling depend on, among other things, the amount of wastewater returning to the surface after fracking and the time period over which those return flows occur. 138 Return flows vary between shale plays, ranging from a small fraction of the volume injected during fracking, to double or even triple that amount. 139 The rate of return is typically highest shortly after fracking and declines exponentially over the life of the well. 140 At some wells, even the initial flow may be small, making it difficult for oil and gas producers to collect sufficient wastewater to support cost-effective recycling. 141 Even if sufficient wastewater can be collected, recycling may be prohibitively costly, due to the need for treatment. 142 </w:t>
      </w:r>
      <w:r w:rsidRPr="00474DBA">
        <w:rPr>
          <w:u w:val="single"/>
        </w:rPr>
        <w:t xml:space="preserve">Although some </w:t>
      </w:r>
      <w:r w:rsidRPr="006428A8">
        <w:rPr>
          <w:rStyle w:val="Emphasis"/>
        </w:rPr>
        <w:t>wastewater</w:t>
      </w:r>
      <w:r w:rsidRPr="00474DBA">
        <w:rPr>
          <w:u w:val="single"/>
        </w:rPr>
        <w:t xml:space="preserve"> is </w:t>
      </w:r>
      <w:r w:rsidRPr="006428A8">
        <w:rPr>
          <w:rStyle w:val="Emphasis"/>
        </w:rPr>
        <w:t>not treated</w:t>
      </w:r>
      <w:r w:rsidRPr="002A7094">
        <w:rPr>
          <w:sz w:val="14"/>
        </w:rPr>
        <w:t xml:space="preserve">, such as where it is blended with fresh water or used with specially developed chemicals, </w:t>
      </w:r>
      <w:r w:rsidRPr="006428A8">
        <w:rPr>
          <w:rStyle w:val="Emphasis"/>
        </w:rPr>
        <w:t>most</w:t>
      </w:r>
      <w:r w:rsidRPr="00474DBA">
        <w:rPr>
          <w:u w:val="single"/>
        </w:rPr>
        <w:t xml:space="preserve"> requires</w:t>
      </w:r>
      <w:r w:rsidRPr="002A7094">
        <w:rPr>
          <w:sz w:val="14"/>
        </w:rPr>
        <w:t xml:space="preserve"> [*104] </w:t>
      </w:r>
      <w:r w:rsidRPr="00474DBA">
        <w:rPr>
          <w:u w:val="single"/>
        </w:rPr>
        <w:t xml:space="preserve">some treatment. The treatment required will depend on the </w:t>
      </w:r>
      <w:r w:rsidRPr="006428A8">
        <w:rPr>
          <w:rStyle w:val="Emphasis"/>
        </w:rPr>
        <w:t>starting quality</w:t>
      </w:r>
      <w:r w:rsidRPr="00474DBA">
        <w:rPr>
          <w:u w:val="single"/>
        </w:rPr>
        <w:t xml:space="preserve"> of the wastewater and the </w:t>
      </w:r>
      <w:r w:rsidRPr="006428A8">
        <w:rPr>
          <w:rStyle w:val="Emphasis"/>
        </w:rPr>
        <w:t>level of purity</w:t>
      </w:r>
      <w:r w:rsidRPr="00474DBA">
        <w:rPr>
          <w:u w:val="single"/>
        </w:rPr>
        <w:t xml:space="preserve"> needed for reuse. It may include</w:t>
      </w:r>
      <w:r w:rsidRPr="002A7094">
        <w:rPr>
          <w:sz w:val="14"/>
        </w:rPr>
        <w:t>, among other things:</w:t>
      </w:r>
    </w:p>
    <w:p w14:paraId="6A3B6B69" w14:textId="77777777" w:rsidR="00323DFE" w:rsidRPr="002A7094" w:rsidRDefault="00323DFE" w:rsidP="00323DFE">
      <w:pPr>
        <w:ind w:left="720"/>
        <w:rPr>
          <w:sz w:val="14"/>
        </w:rPr>
      </w:pPr>
      <w:r w:rsidRPr="002A7094">
        <w:rPr>
          <w:sz w:val="14"/>
        </w:rPr>
        <w:t xml:space="preserve">. </w:t>
      </w:r>
      <w:r w:rsidRPr="006428A8">
        <w:rPr>
          <w:rStyle w:val="Emphasis"/>
        </w:rPr>
        <w:t>de-oiling</w:t>
      </w:r>
      <w:r w:rsidRPr="002A7094">
        <w:rPr>
          <w:sz w:val="14"/>
        </w:rPr>
        <w:t xml:space="preserve"> to remove oil and grease from the wastewater; </w:t>
      </w:r>
    </w:p>
    <w:p w14:paraId="04947CDB" w14:textId="77777777" w:rsidR="00323DFE" w:rsidRPr="002A7094" w:rsidRDefault="00323DFE" w:rsidP="00323DFE">
      <w:pPr>
        <w:ind w:left="720"/>
        <w:rPr>
          <w:sz w:val="14"/>
        </w:rPr>
      </w:pPr>
      <w:r w:rsidRPr="002A7094">
        <w:rPr>
          <w:sz w:val="14"/>
        </w:rPr>
        <w:t xml:space="preserve">. </w:t>
      </w:r>
      <w:r w:rsidRPr="00474DBA">
        <w:rPr>
          <w:u w:val="single"/>
        </w:rPr>
        <w:t>removal of</w:t>
      </w:r>
      <w:r w:rsidRPr="002A7094">
        <w:rPr>
          <w:sz w:val="14"/>
        </w:rPr>
        <w:t xml:space="preserve"> dissolved </w:t>
      </w:r>
      <w:r w:rsidRPr="006428A8">
        <w:rPr>
          <w:rStyle w:val="Emphasis"/>
        </w:rPr>
        <w:t>organic material</w:t>
      </w:r>
      <w:r w:rsidRPr="002A7094">
        <w:rPr>
          <w:sz w:val="14"/>
        </w:rPr>
        <w:t>, such as acids;</w:t>
      </w:r>
    </w:p>
    <w:p w14:paraId="4F868BA4" w14:textId="77777777" w:rsidR="00323DFE" w:rsidRPr="002A7094" w:rsidRDefault="00323DFE" w:rsidP="00323DFE">
      <w:pPr>
        <w:ind w:left="720"/>
        <w:rPr>
          <w:sz w:val="14"/>
        </w:rPr>
      </w:pPr>
      <w:r w:rsidRPr="002A7094">
        <w:rPr>
          <w:sz w:val="14"/>
        </w:rPr>
        <w:t xml:space="preserve">. removal of dissolved </w:t>
      </w:r>
      <w:r w:rsidRPr="00474DBA">
        <w:rPr>
          <w:u w:val="single"/>
        </w:rPr>
        <w:t xml:space="preserve">salts, metals, and other </w:t>
      </w:r>
      <w:r w:rsidRPr="006428A8">
        <w:rPr>
          <w:rStyle w:val="Emphasis"/>
        </w:rPr>
        <w:t>inorganics</w:t>
      </w:r>
      <w:r w:rsidRPr="002A7094">
        <w:rPr>
          <w:sz w:val="14"/>
        </w:rPr>
        <w:t xml:space="preserve">; </w:t>
      </w:r>
    </w:p>
    <w:p w14:paraId="77A7E140" w14:textId="77777777" w:rsidR="00323DFE" w:rsidRPr="002A7094" w:rsidRDefault="00323DFE" w:rsidP="00323DFE">
      <w:pPr>
        <w:ind w:left="720"/>
        <w:rPr>
          <w:sz w:val="14"/>
        </w:rPr>
      </w:pPr>
      <w:r w:rsidRPr="002A7094">
        <w:rPr>
          <w:sz w:val="14"/>
        </w:rPr>
        <w:t xml:space="preserve">. removal of </w:t>
      </w:r>
      <w:r w:rsidRPr="00474DBA">
        <w:rPr>
          <w:u w:val="single"/>
        </w:rPr>
        <w:t xml:space="preserve">sand, clay, and other </w:t>
      </w:r>
      <w:r w:rsidRPr="006428A8">
        <w:rPr>
          <w:rStyle w:val="Emphasis"/>
        </w:rPr>
        <w:t>suspended solids</w:t>
      </w:r>
      <w:r w:rsidRPr="002A7094">
        <w:rPr>
          <w:sz w:val="14"/>
        </w:rPr>
        <w:t>;</w:t>
      </w:r>
    </w:p>
    <w:p w14:paraId="7E7949CF" w14:textId="77777777" w:rsidR="00323DFE" w:rsidRPr="002A7094" w:rsidRDefault="00323DFE" w:rsidP="00323DFE">
      <w:pPr>
        <w:ind w:left="720"/>
        <w:rPr>
          <w:sz w:val="14"/>
        </w:rPr>
      </w:pPr>
      <w:r w:rsidRPr="002A7094">
        <w:rPr>
          <w:sz w:val="14"/>
        </w:rPr>
        <w:t xml:space="preserve">. </w:t>
      </w:r>
      <w:r w:rsidRPr="006428A8">
        <w:rPr>
          <w:rStyle w:val="Emphasis"/>
        </w:rPr>
        <w:t>disinfection</w:t>
      </w:r>
      <w:r w:rsidRPr="00474DBA">
        <w:rPr>
          <w:u w:val="single"/>
        </w:rPr>
        <w:t xml:space="preserve"> to remove</w:t>
      </w:r>
      <w:r w:rsidRPr="002A7094">
        <w:rPr>
          <w:sz w:val="14"/>
        </w:rPr>
        <w:t xml:space="preserve"> bacteria and other </w:t>
      </w:r>
      <w:r w:rsidRPr="00474DBA">
        <w:rPr>
          <w:u w:val="single"/>
        </w:rPr>
        <w:t>microorganisms</w:t>
      </w:r>
      <w:r w:rsidRPr="002A7094">
        <w:rPr>
          <w:sz w:val="14"/>
        </w:rPr>
        <w:t xml:space="preserve">; </w:t>
      </w:r>
    </w:p>
    <w:p w14:paraId="0E118A41" w14:textId="77777777" w:rsidR="00323DFE" w:rsidRPr="00474DBA" w:rsidRDefault="00323DFE" w:rsidP="00323DFE">
      <w:pPr>
        <w:ind w:left="720"/>
        <w:rPr>
          <w:u w:val="single"/>
        </w:rPr>
      </w:pPr>
      <w:r w:rsidRPr="002A7094">
        <w:rPr>
          <w:sz w:val="14"/>
        </w:rPr>
        <w:t xml:space="preserve">. </w:t>
      </w:r>
      <w:r w:rsidRPr="006428A8">
        <w:rPr>
          <w:rStyle w:val="Emphasis"/>
        </w:rPr>
        <w:t>removal of</w:t>
      </w:r>
      <w:r w:rsidRPr="002A7094">
        <w:rPr>
          <w:sz w:val="14"/>
        </w:rPr>
        <w:t xml:space="preserve"> dissolved </w:t>
      </w:r>
      <w:r w:rsidRPr="00474DBA">
        <w:rPr>
          <w:u w:val="single"/>
        </w:rPr>
        <w:t xml:space="preserve">carbon dioxide and other </w:t>
      </w:r>
      <w:r w:rsidRPr="006428A8">
        <w:rPr>
          <w:rStyle w:val="Emphasis"/>
        </w:rPr>
        <w:t>gases</w:t>
      </w:r>
      <w:r w:rsidRPr="00474DBA">
        <w:rPr>
          <w:u w:val="single"/>
        </w:rPr>
        <w:t xml:space="preserve">; and </w:t>
      </w:r>
    </w:p>
    <w:p w14:paraId="51F1A36C" w14:textId="77777777" w:rsidR="00323DFE" w:rsidRPr="002A7094" w:rsidRDefault="00323DFE" w:rsidP="00323DFE">
      <w:pPr>
        <w:ind w:left="720"/>
        <w:rPr>
          <w:sz w:val="14"/>
        </w:rPr>
      </w:pPr>
      <w:r w:rsidRPr="002A7094">
        <w:rPr>
          <w:sz w:val="14"/>
        </w:rPr>
        <w:t xml:space="preserve">. removal of naturally occurring </w:t>
      </w:r>
      <w:r w:rsidRPr="006428A8">
        <w:rPr>
          <w:rStyle w:val="Emphasis"/>
        </w:rPr>
        <w:t>radioactive materials</w:t>
      </w:r>
      <w:r w:rsidRPr="002A7094">
        <w:rPr>
          <w:sz w:val="14"/>
        </w:rPr>
        <w:t>. 143</w:t>
      </w:r>
    </w:p>
    <w:p w14:paraId="3E174ED6" w14:textId="77777777" w:rsidR="00323DFE" w:rsidRPr="006E6969" w:rsidRDefault="00323DFE" w:rsidP="00323DFE">
      <w:pPr>
        <w:rPr>
          <w:sz w:val="14"/>
        </w:rPr>
      </w:pPr>
      <w:r w:rsidRPr="006E6969">
        <w:rPr>
          <w:sz w:val="14"/>
        </w:rPr>
        <w:t xml:space="preserve">A combination of </w:t>
      </w:r>
      <w:r w:rsidRPr="002A7094">
        <w:rPr>
          <w:rStyle w:val="Emphasis"/>
        </w:rPr>
        <w:t>physiochemical</w:t>
      </w:r>
      <w:r w:rsidRPr="00474DBA">
        <w:rPr>
          <w:u w:val="single"/>
        </w:rPr>
        <w:t xml:space="preserve"> and</w:t>
      </w:r>
      <w:r w:rsidRPr="006E6969">
        <w:rPr>
          <w:sz w:val="14"/>
        </w:rPr>
        <w:t xml:space="preserve">/or </w:t>
      </w:r>
      <w:r w:rsidRPr="002A7094">
        <w:rPr>
          <w:rStyle w:val="Emphasis"/>
        </w:rPr>
        <w:t>biological processes</w:t>
      </w:r>
      <w:r w:rsidRPr="006E6969">
        <w:rPr>
          <w:sz w:val="14"/>
        </w:rPr>
        <w:t xml:space="preserve"> is often required to </w:t>
      </w:r>
      <w:r w:rsidRPr="00474DBA">
        <w:rPr>
          <w:u w:val="single"/>
        </w:rPr>
        <w:t xml:space="preserve">treat </w:t>
      </w:r>
      <w:r w:rsidRPr="002A7094">
        <w:rPr>
          <w:rStyle w:val="Emphasis"/>
        </w:rPr>
        <w:t>fracking wastewater</w:t>
      </w:r>
      <w:r w:rsidRPr="00474DBA">
        <w:rPr>
          <w:u w:val="single"/>
        </w:rPr>
        <w:t xml:space="preserve"> due to its high level of contaminants</w:t>
      </w:r>
      <w:r w:rsidRPr="006E6969">
        <w:rPr>
          <w:sz w:val="14"/>
        </w:rPr>
        <w:t xml:space="preserve">. 147 </w:t>
      </w:r>
      <w:r w:rsidRPr="00474DBA">
        <w:rPr>
          <w:u w:val="single"/>
        </w:rPr>
        <w:t>Conventional</w:t>
      </w:r>
      <w:r w:rsidRPr="006E6969">
        <w:rPr>
          <w:sz w:val="14"/>
        </w:rPr>
        <w:t xml:space="preserve"> treatment </w:t>
      </w:r>
      <w:r w:rsidRPr="00474DBA">
        <w:rPr>
          <w:u w:val="single"/>
        </w:rPr>
        <w:t>processes</w:t>
      </w:r>
      <w:r w:rsidRPr="006E6969">
        <w:rPr>
          <w:sz w:val="14"/>
        </w:rPr>
        <w:t xml:space="preserve">, such as filtration and coagulation, </w:t>
      </w:r>
      <w:r w:rsidRPr="00474DBA">
        <w:rPr>
          <w:u w:val="single"/>
        </w:rPr>
        <w:t>may</w:t>
      </w:r>
      <w:r w:rsidRPr="006E6969">
        <w:rPr>
          <w:sz w:val="14"/>
        </w:rPr>
        <w:t xml:space="preserve"> be used to </w:t>
      </w:r>
      <w:r w:rsidRPr="00474DBA">
        <w:rPr>
          <w:u w:val="single"/>
        </w:rPr>
        <w:t>de-oil fracking wastewater</w:t>
      </w:r>
      <w:r w:rsidRPr="006E6969">
        <w:rPr>
          <w:sz w:val="14"/>
        </w:rPr>
        <w:t xml:space="preserve"> and can also remove suspended solids. </w:t>
      </w:r>
      <w:r w:rsidRPr="00474DBA">
        <w:rPr>
          <w:u w:val="single"/>
        </w:rPr>
        <w:t>They may not</w:t>
      </w:r>
      <w:r w:rsidRPr="006E6969">
        <w:rPr>
          <w:sz w:val="14"/>
        </w:rPr>
        <w:t xml:space="preserve">, however, </w:t>
      </w:r>
      <w:r w:rsidRPr="00474DBA">
        <w:rPr>
          <w:u w:val="single"/>
        </w:rPr>
        <w:t>remove other substances often present in fracking wastewater</w:t>
      </w:r>
      <w:r w:rsidRPr="006E6969">
        <w:rPr>
          <w:sz w:val="14"/>
        </w:rPr>
        <w:t xml:space="preserve"> such as chloride, bromide, and sodium. </w:t>
      </w:r>
      <w:r w:rsidRPr="00474DBA">
        <w:rPr>
          <w:u w:val="single"/>
        </w:rPr>
        <w:t>Removing these</w:t>
      </w:r>
      <w:r w:rsidRPr="006E6969">
        <w:rPr>
          <w:sz w:val="14"/>
        </w:rPr>
        <w:t xml:space="preserve"> substances </w:t>
      </w:r>
      <w:r w:rsidRPr="00474DBA">
        <w:rPr>
          <w:u w:val="single"/>
        </w:rPr>
        <w:t xml:space="preserve">may require </w:t>
      </w:r>
      <w:r w:rsidRPr="002A7094">
        <w:rPr>
          <w:rStyle w:val="Emphasis"/>
        </w:rPr>
        <w:t>secondary treatment</w:t>
      </w:r>
      <w:r w:rsidRPr="006E6969">
        <w:rPr>
          <w:sz w:val="14"/>
        </w:rPr>
        <w:t xml:space="preserve">, using more [*105] advanced processes, such as membrane distillation (i.e., evaporating the wastewater to separate out dissolved solids) or reverse osmosis (i.e., passing the wastewater through a semi-permeable barrier). </w:t>
      </w:r>
      <w:r w:rsidRPr="00474DBA">
        <w:rPr>
          <w:u w:val="single"/>
        </w:rPr>
        <w:t>Such</w:t>
      </w:r>
      <w:r w:rsidRPr="006E6969">
        <w:rPr>
          <w:sz w:val="14"/>
        </w:rPr>
        <w:t xml:space="preserve"> advanced treatment </w:t>
      </w:r>
      <w:r w:rsidRPr="00474DBA">
        <w:rPr>
          <w:u w:val="single"/>
        </w:rPr>
        <w:t xml:space="preserve">may not be </w:t>
      </w:r>
      <w:r w:rsidRPr="002A7094">
        <w:rPr>
          <w:rStyle w:val="Emphasis"/>
        </w:rPr>
        <w:t>economical</w:t>
      </w:r>
      <w:r w:rsidRPr="006E6969">
        <w:rPr>
          <w:sz w:val="14"/>
        </w:rPr>
        <w:t xml:space="preserve">, however. </w:t>
      </w:r>
      <w:r w:rsidRPr="00474DBA">
        <w:rPr>
          <w:u w:val="single"/>
        </w:rPr>
        <w:t>Reverse osmosis</w:t>
      </w:r>
      <w:r w:rsidRPr="006E6969">
        <w:rPr>
          <w:sz w:val="14"/>
        </w:rPr>
        <w:t xml:space="preserve">, for example, is driven by mechanical pressure and therefore </w:t>
      </w:r>
      <w:r w:rsidRPr="00474DBA">
        <w:rPr>
          <w:u w:val="single"/>
        </w:rPr>
        <w:t xml:space="preserve">requires </w:t>
      </w:r>
      <w:r w:rsidRPr="00555854">
        <w:rPr>
          <w:rStyle w:val="Emphasis"/>
        </w:rPr>
        <w:t>large amounts of energy</w:t>
      </w:r>
      <w:r w:rsidRPr="006E6969">
        <w:rPr>
          <w:sz w:val="14"/>
        </w:rPr>
        <w:t xml:space="preserve">. Even with the current low energy prices, </w:t>
      </w:r>
      <w:r w:rsidRPr="00474DBA">
        <w:rPr>
          <w:u w:val="single"/>
        </w:rPr>
        <w:t xml:space="preserve">the process is </w:t>
      </w:r>
      <w:r w:rsidRPr="00555854">
        <w:rPr>
          <w:rStyle w:val="Emphasis"/>
        </w:rPr>
        <w:t>extremely costly</w:t>
      </w:r>
      <w:r w:rsidRPr="006E6969">
        <w:rPr>
          <w:sz w:val="14"/>
        </w:rPr>
        <w:t>, particularly for wastewater with high TDS. 148</w:t>
      </w:r>
    </w:p>
    <w:p w14:paraId="1F383119" w14:textId="77777777" w:rsidR="00323DFE" w:rsidRPr="006E6969" w:rsidRDefault="00323DFE" w:rsidP="00323DFE">
      <w:pPr>
        <w:rPr>
          <w:sz w:val="14"/>
        </w:rPr>
      </w:pPr>
      <w:r w:rsidRPr="00474DBA">
        <w:rPr>
          <w:u w:val="single"/>
        </w:rPr>
        <w:t>Treatment is</w:t>
      </w:r>
      <w:r w:rsidRPr="006E6969">
        <w:rPr>
          <w:sz w:val="14"/>
        </w:rPr>
        <w:t xml:space="preserve"> </w:t>
      </w:r>
      <w:r w:rsidRPr="00555854">
        <w:rPr>
          <w:rStyle w:val="Emphasis"/>
        </w:rPr>
        <w:t>further complicated</w:t>
      </w:r>
      <w:r w:rsidRPr="00474DBA">
        <w:rPr>
          <w:u w:val="single"/>
        </w:rPr>
        <w:t xml:space="preserve"> when wastewater contains</w:t>
      </w:r>
      <w:r w:rsidRPr="006E6969">
        <w:rPr>
          <w:sz w:val="14"/>
        </w:rPr>
        <w:t xml:space="preserve"> naturally occurring radioactive materials. </w:t>
      </w:r>
      <w:r w:rsidRPr="00555854">
        <w:rPr>
          <w:rStyle w:val="Emphasis"/>
        </w:rPr>
        <w:t>Uranium</w:t>
      </w:r>
      <w:r w:rsidRPr="00474DBA">
        <w:rPr>
          <w:u w:val="single"/>
        </w:rPr>
        <w:t xml:space="preserve"> and other </w:t>
      </w:r>
      <w:r w:rsidRPr="00555854">
        <w:rPr>
          <w:rStyle w:val="Emphasis"/>
        </w:rPr>
        <w:t>radioactive elements</w:t>
      </w:r>
      <w:r w:rsidRPr="00474DBA">
        <w:rPr>
          <w:u w:val="single"/>
        </w:rPr>
        <w:t xml:space="preserve"> are widely distributed in the Earth's crust and</w:t>
      </w:r>
      <w:r w:rsidRPr="006E6969">
        <w:rPr>
          <w:sz w:val="14"/>
        </w:rPr>
        <w:t xml:space="preserve">, over time, may </w:t>
      </w:r>
      <w:r w:rsidRPr="00474DBA">
        <w:rPr>
          <w:u w:val="single"/>
        </w:rPr>
        <w:t>leach into ground water</w:t>
      </w:r>
      <w:r w:rsidRPr="006E6969">
        <w:rPr>
          <w:sz w:val="14"/>
        </w:rPr>
        <w:t xml:space="preserve">. 149 </w:t>
      </w:r>
      <w:r w:rsidRPr="00474DBA">
        <w:rPr>
          <w:u w:val="single"/>
        </w:rPr>
        <w:t>This is</w:t>
      </w:r>
      <w:r w:rsidRPr="006E6969">
        <w:rPr>
          <w:sz w:val="14"/>
        </w:rPr>
        <w:t xml:space="preserve"> particularly </w:t>
      </w:r>
      <w:r w:rsidRPr="00474DBA">
        <w:rPr>
          <w:u w:val="single"/>
        </w:rPr>
        <w:t>common where</w:t>
      </w:r>
      <w:r w:rsidRPr="006E6969">
        <w:rPr>
          <w:sz w:val="14"/>
        </w:rPr>
        <w:t xml:space="preserve"> ground </w:t>
      </w:r>
      <w:r w:rsidRPr="00474DBA">
        <w:rPr>
          <w:u w:val="single"/>
        </w:rPr>
        <w:t>water is colocated with oil and/or</w:t>
      </w:r>
      <w:r w:rsidRPr="006E6969">
        <w:rPr>
          <w:sz w:val="14"/>
        </w:rPr>
        <w:t xml:space="preserve"> </w:t>
      </w:r>
      <w:r w:rsidRPr="00474DBA">
        <w:rPr>
          <w:u w:val="single"/>
        </w:rPr>
        <w:t>gas</w:t>
      </w:r>
      <w:r w:rsidRPr="006E6969">
        <w:rPr>
          <w:sz w:val="14"/>
        </w:rPr>
        <w:t>, as such water is often rich in chloride, which enhances the solubility of radioactive elements. 150 As an example, water in the Marcellus shale often contains high levels of radium-226, a decay product of uranium. 151 The radium must be removed before the water is reused to avoid the build-up of radioactive scale in pipes and other equipment. 152 This may necessitate chemical treatment of the water, as radium is not removed by reverse osmosis and other physical processes alone. 153</w:t>
      </w:r>
    </w:p>
    <w:p w14:paraId="49C05F41" w14:textId="77777777" w:rsidR="00323DFE" w:rsidRPr="006E6969" w:rsidRDefault="00323DFE" w:rsidP="00323DFE">
      <w:pPr>
        <w:rPr>
          <w:sz w:val="14"/>
        </w:rPr>
      </w:pPr>
      <w:r w:rsidRPr="00474DBA">
        <w:rPr>
          <w:u w:val="single"/>
        </w:rPr>
        <w:t xml:space="preserve">Treating water contaminated with radium and/or other substances may give rise to </w:t>
      </w:r>
      <w:r w:rsidRPr="00555854">
        <w:rPr>
          <w:rStyle w:val="Emphasis"/>
        </w:rPr>
        <w:t>environmental</w:t>
      </w:r>
      <w:r w:rsidRPr="00555854">
        <w:t xml:space="preserve"> and other </w:t>
      </w:r>
      <w:r w:rsidRPr="00555854">
        <w:rPr>
          <w:rStyle w:val="Emphasis"/>
        </w:rPr>
        <w:t>risks</w:t>
      </w:r>
      <w:r w:rsidRPr="006E6969">
        <w:rPr>
          <w:sz w:val="14"/>
        </w:rPr>
        <w:t xml:space="preserve">. As an example, </w:t>
      </w:r>
      <w:r w:rsidRPr="002A7094">
        <w:rPr>
          <w:rStyle w:val="Emphasis"/>
        </w:rPr>
        <w:t>recycling</w:t>
      </w:r>
      <w:r w:rsidRPr="00474DBA">
        <w:rPr>
          <w:u w:val="single"/>
        </w:rPr>
        <w:t xml:space="preserve"> may lead to soil and/or </w:t>
      </w:r>
      <w:r w:rsidRPr="00555854">
        <w:rPr>
          <w:rStyle w:val="Emphasis"/>
        </w:rPr>
        <w:t>water contamination</w:t>
      </w:r>
      <w:r w:rsidRPr="00474DBA">
        <w:rPr>
          <w:u w:val="single"/>
        </w:rPr>
        <w:t xml:space="preserve"> if wastewater is </w:t>
      </w:r>
      <w:r w:rsidRPr="00555854">
        <w:rPr>
          <w:rStyle w:val="Emphasis"/>
        </w:rPr>
        <w:t>spilled</w:t>
      </w:r>
      <w:r w:rsidRPr="00474DBA">
        <w:rPr>
          <w:u w:val="single"/>
        </w:rPr>
        <w:t xml:space="preserve"> as a result of </w:t>
      </w:r>
      <w:r w:rsidRPr="00555854">
        <w:rPr>
          <w:rStyle w:val="Emphasis"/>
        </w:rPr>
        <w:t>human error</w:t>
      </w:r>
      <w:r w:rsidRPr="00474DBA">
        <w:rPr>
          <w:u w:val="single"/>
        </w:rPr>
        <w:t xml:space="preserve"> in waste handling and/or </w:t>
      </w:r>
      <w:r w:rsidRPr="00555854">
        <w:rPr>
          <w:rStyle w:val="Emphasis"/>
        </w:rPr>
        <w:t>leaks from pipelines</w:t>
      </w:r>
      <w:r w:rsidRPr="00474DBA">
        <w:rPr>
          <w:u w:val="single"/>
        </w:rPr>
        <w:t>. Contamination may also result from</w:t>
      </w:r>
      <w:r w:rsidRPr="006E6969">
        <w:rPr>
          <w:sz w:val="14"/>
        </w:rPr>
        <w:t xml:space="preserve"> the </w:t>
      </w:r>
      <w:r w:rsidRPr="00555854">
        <w:rPr>
          <w:rStyle w:val="Emphasis"/>
        </w:rPr>
        <w:t>improper disposal</w:t>
      </w:r>
      <w:r w:rsidRPr="00474DBA">
        <w:rPr>
          <w:u w:val="single"/>
        </w:rPr>
        <w:t xml:space="preserve"> of</w:t>
      </w:r>
      <w:r w:rsidRPr="006E6969">
        <w:rPr>
          <w:sz w:val="14"/>
        </w:rPr>
        <w:t xml:space="preserve"> waste </w:t>
      </w:r>
      <w:r w:rsidRPr="00474DBA">
        <w:rPr>
          <w:u w:val="single"/>
        </w:rPr>
        <w:t>substrate</w:t>
      </w:r>
      <w:r w:rsidRPr="006E6969">
        <w:rPr>
          <w:sz w:val="14"/>
        </w:rPr>
        <w:t xml:space="preserve"> produced </w:t>
      </w:r>
      <w:r w:rsidRPr="00555854">
        <w:rPr>
          <w:rStyle w:val="Emphasis"/>
        </w:rPr>
        <w:t>during</w:t>
      </w:r>
      <w:r w:rsidRPr="00474DBA">
        <w:rPr>
          <w:u w:val="single"/>
        </w:rPr>
        <w:t xml:space="preserve"> the </w:t>
      </w:r>
      <w:r w:rsidRPr="00555854">
        <w:rPr>
          <w:rStyle w:val="Emphasis"/>
        </w:rPr>
        <w:t>treatment process</w:t>
      </w:r>
      <w:r w:rsidRPr="006E6969">
        <w:rPr>
          <w:sz w:val="14"/>
        </w:rPr>
        <w:t>. Wastewater treatment results in the production of sludge, composed of suspended particles, radioactive materials, and other substances removed from the water. [*106] It must, therefore, be handled carefully to ensure public safety and minimize risks to the environment.</w:t>
      </w:r>
    </w:p>
    <w:p w14:paraId="74130BEA" w14:textId="77777777" w:rsidR="00323DFE" w:rsidRDefault="00323DFE" w:rsidP="00323DFE"/>
    <w:p w14:paraId="6DFD9779" w14:textId="4557F448" w:rsidR="000537CE" w:rsidRDefault="000537CE" w:rsidP="000537CE">
      <w:pPr>
        <w:pStyle w:val="Heading2"/>
      </w:pPr>
      <w:r>
        <w:t>at: other</w:t>
      </w:r>
      <w:r w:rsidR="003E681A">
        <w:t xml:space="preserve"> advantage/mech</w:t>
      </w:r>
      <w:r>
        <w:t xml:space="preserve"> cps</w:t>
      </w:r>
    </w:p>
    <w:p w14:paraId="396059C4" w14:textId="77777777" w:rsidR="00323DFE" w:rsidRPr="006E489E" w:rsidRDefault="00323DFE" w:rsidP="00323DFE">
      <w:pPr>
        <w:pStyle w:val="Heading3"/>
      </w:pPr>
      <w:r>
        <w:t>2ac court ruling key</w:t>
      </w:r>
    </w:p>
    <w:p w14:paraId="40608773" w14:textId="77777777" w:rsidR="00323DFE" w:rsidRDefault="00323DFE" w:rsidP="00323DFE">
      <w:pPr>
        <w:pStyle w:val="Heading4"/>
      </w:pPr>
      <w:r>
        <w:t>Brink is now---federalism showdowns will determine the future of energy regulation</w:t>
      </w:r>
    </w:p>
    <w:p w14:paraId="5239190C" w14:textId="77777777" w:rsidR="00323DFE" w:rsidRDefault="00323DFE" w:rsidP="00323DFE">
      <w:r w:rsidRPr="00874660">
        <w:rPr>
          <w:b/>
          <w:bCs/>
        </w:rPr>
        <w:t>Klass 18</w:t>
      </w:r>
      <w:r>
        <w:t xml:space="preserve"> [Alexandra B. Klass is the Distinguished McKnight University Professor at the University of Minnesota Law School, Nov 19, 2018, “Federalism “Collisions” in Energy Policy,” Nov 19, 2018, https://www.theregreview.org/2018/11/19/klass-federalism-collisions-energy-policy/]</w:t>
      </w:r>
    </w:p>
    <w:p w14:paraId="7382CC21" w14:textId="77777777" w:rsidR="00323DFE" w:rsidRPr="003E2933" w:rsidRDefault="00323DFE" w:rsidP="00323DFE">
      <w:pPr>
        <w:rPr>
          <w:sz w:val="16"/>
        </w:rPr>
      </w:pPr>
      <w:r w:rsidRPr="003E2933">
        <w:rPr>
          <w:sz w:val="16"/>
        </w:rPr>
        <w:t xml:space="preserve">Like many areas of law, energy policy in the United States is both national and local. The boundary lines delineating federal and state authority are not always clear, leading to tension and disagreement between federal and state authorities. When tensions get too high, Congress can, and often has, stepped in to override state control in order to promote national interests. But </w:t>
      </w:r>
      <w:r w:rsidRPr="003E2933">
        <w:rPr>
          <w:rStyle w:val="Emphasis"/>
        </w:rPr>
        <w:t>when Congress faces partisan gridlock, an increasing number of disputes are resolved in the courts.</w:t>
      </w:r>
    </w:p>
    <w:p w14:paraId="7BDE07F8" w14:textId="77777777" w:rsidR="00323DFE" w:rsidRPr="003E2933" w:rsidRDefault="00323DFE" w:rsidP="00323DFE">
      <w:pPr>
        <w:rPr>
          <w:sz w:val="16"/>
        </w:rPr>
      </w:pPr>
      <w:r w:rsidRPr="003E2933">
        <w:rPr>
          <w:sz w:val="16"/>
        </w:rPr>
        <w:t>Over the past century, Congress has slowly carved out significant swaths of energy policy for federal control: oil and natural gas exports; automobile fuel economy standards; interstate transmission of electricity; permitting approval and eminent domain for interstate natural gas pipelines; and permitting approval for hydropower facilities and nuclear facilities. But much activity remains under state control: approval of interstate and intrastate oil pipelines and electric transmission lines; retail electricity and natural gas sales; approval of electric power generation facilities other than hydropower and nuclear, like wind farms, solar farms, coal plants, and natural gas plants; mandates on electric utilities to generate or purchase power from renewable energy resources; and standards for oil and gas drilling off of federal lands.</w:t>
      </w:r>
    </w:p>
    <w:p w14:paraId="0FE4AA36" w14:textId="77777777" w:rsidR="00323DFE" w:rsidRPr="003E2933" w:rsidRDefault="00323DFE" w:rsidP="00323DFE">
      <w:pPr>
        <w:rPr>
          <w:sz w:val="16"/>
        </w:rPr>
      </w:pPr>
      <w:r w:rsidRPr="003E2933">
        <w:rPr>
          <w:sz w:val="16"/>
        </w:rPr>
        <w:t xml:space="preserve">Legislation related to electricity and natural gas provides an example of how Congress has expanded federal jurisdiction in response to conflicts with states and between states. In the 1930s, Congress enacted the Natural Gas Act and Part II of the Federal Power Act, which created broad federal authority over the interstate movement and wholesale sales of natural gas and electricity. In these laws, </w:t>
      </w:r>
      <w:r w:rsidRPr="00CD2CBF">
        <w:rPr>
          <w:u w:val="single"/>
        </w:rPr>
        <w:t>Congress responded to market power concerns as well to the inherent limits on states’ ability to regulate interstate energy markets</w:t>
      </w:r>
      <w:r w:rsidRPr="003E2933">
        <w:rPr>
          <w:sz w:val="16"/>
        </w:rPr>
        <w:t>.</w:t>
      </w:r>
    </w:p>
    <w:p w14:paraId="5262897F" w14:textId="77777777" w:rsidR="00323DFE" w:rsidRPr="003E2933" w:rsidRDefault="00323DFE" w:rsidP="00323DFE">
      <w:pPr>
        <w:rPr>
          <w:sz w:val="16"/>
        </w:rPr>
      </w:pPr>
      <w:r w:rsidRPr="003E2933">
        <w:rPr>
          <w:sz w:val="16"/>
        </w:rPr>
        <w:t>Over 70 years later, in 2005, Congress again expanded federal authority over energy transportation, this time in response to conflicts with states over the import and export of liquefied natural gas. In the early 2000s, industry and energy experts expressed concern that the United States would soon run out of domestic natural gas and would need to import increasing amounts of liquefied natural gas across oceans to heat homes and to generate electricity. When California attempted to block a proposed liquefied natural gas import terminal in the early 2000s, the Federal Energy Regulatory Commission (FERC) contended that it had sole approval authority, and litigation ensued. Before the litigation could be resolved, however, Congress intervened and gave exclusive federal permitting authority for liquefied natural gas import and export terminals to FERC in the Energy Policy Act of 2005.</w:t>
      </w:r>
    </w:p>
    <w:p w14:paraId="2941A99A" w14:textId="77777777" w:rsidR="00323DFE" w:rsidRPr="003E2933" w:rsidRDefault="00323DFE" w:rsidP="00323DFE">
      <w:pPr>
        <w:rPr>
          <w:sz w:val="16"/>
        </w:rPr>
      </w:pPr>
      <w:r w:rsidRPr="003E2933">
        <w:rPr>
          <w:sz w:val="16"/>
        </w:rPr>
        <w:t xml:space="preserve">Notably, only three years later, </w:t>
      </w:r>
      <w:r w:rsidRPr="003E2933">
        <w:rPr>
          <w:rStyle w:val="Emphasis"/>
        </w:rPr>
        <w:t>the fracking revolution was well underway</w:t>
      </w:r>
      <w:r w:rsidRPr="003E2933">
        <w:rPr>
          <w:sz w:val="16"/>
        </w:rPr>
        <w:t xml:space="preserve"> and the fears of natural gas shortages disappeared. As a result, </w:t>
      </w:r>
      <w:r w:rsidRPr="00CD2CBF">
        <w:rPr>
          <w:u w:val="single"/>
        </w:rPr>
        <w:t>the federal permitting authority Congress created in 2005 was then used to approve an increasing number of proposed natural gas export facilities</w:t>
      </w:r>
      <w:r w:rsidRPr="003E2933">
        <w:rPr>
          <w:sz w:val="16"/>
        </w:rPr>
        <w:t xml:space="preserve"> to capitalize on the nation’s now ample supply of natural gas. What is notable about this example is not that Congress acted in the case of a perceived crisis, but how seldom Congress acts in this way notwithstanding the inevitable and longstanding policy differences between particular states and the federal government over the direction of energy policy.</w:t>
      </w:r>
    </w:p>
    <w:p w14:paraId="571431F7" w14:textId="77777777" w:rsidR="00323DFE" w:rsidRPr="003E2933" w:rsidRDefault="00323DFE" w:rsidP="00323DFE">
      <w:pPr>
        <w:rPr>
          <w:sz w:val="16"/>
        </w:rPr>
      </w:pPr>
      <w:r w:rsidRPr="003E2933">
        <w:rPr>
          <w:sz w:val="16"/>
        </w:rPr>
        <w:t>Since the start of the Trump Administration, the gap between federal energy policy and many states’ policies has widened considerably. The Obama Administration’s more inclusive “all of the above” energy policy has been replaced by the Trump Administration’s policy of “energy dominance,” coupled with a strong preference for fossil fuel development and hostility to renewable energy.</w:t>
      </w:r>
    </w:p>
    <w:p w14:paraId="3CCDB356" w14:textId="77777777" w:rsidR="00323DFE" w:rsidRPr="003E2933" w:rsidRDefault="00323DFE" w:rsidP="00323DFE">
      <w:pPr>
        <w:rPr>
          <w:sz w:val="16"/>
        </w:rPr>
      </w:pPr>
      <w:r w:rsidRPr="003E2933">
        <w:rPr>
          <w:sz w:val="16"/>
        </w:rPr>
        <w:t>These strong policy positions have increased energy-related conflicts between the states and the federal government, including with states that otherwise support a broad range of Trump Administration policies. For instance, lawmakers from Florida and South Carolina have expressed vehement opposition to the Trump Administration’s proposal for expanded oil and gas development in federal waters off of their shores. Policymakers in Iowa favor increased wind energy development. Oil and gas states are wary of the Trump Administration’s proposed subsidies for coal.</w:t>
      </w:r>
    </w:p>
    <w:p w14:paraId="3A65C595" w14:textId="77777777" w:rsidR="00323DFE" w:rsidRPr="003E2933" w:rsidRDefault="00323DFE" w:rsidP="00323DFE">
      <w:pPr>
        <w:rPr>
          <w:sz w:val="16"/>
        </w:rPr>
      </w:pPr>
      <w:r w:rsidRPr="003E2933">
        <w:rPr>
          <w:sz w:val="16"/>
        </w:rPr>
        <w:t>Then, of course, there is California, where the state government is ready and able to go to battle against the Trump Administration to protect its own energy policies, including its Zero Emission Vehicle Program and related clean car programs. On the east coast, New York has made it clear that fossil fuel pipelines are not welcome in the state and Governor Andrew M. Cuomo (D) has used his authority under the Clean Water Act to block these projects at every turn. Likewise, policymakers in Washington, Oregon, and Maine have rejected coal and oil export terminals that are critical to President Trump’s “energy dominance” policy.</w:t>
      </w:r>
    </w:p>
    <w:p w14:paraId="6D59A8B6" w14:textId="77777777" w:rsidR="00323DFE" w:rsidRPr="003E2933" w:rsidRDefault="00323DFE" w:rsidP="00323DFE">
      <w:pPr>
        <w:rPr>
          <w:sz w:val="16"/>
        </w:rPr>
      </w:pPr>
      <w:r w:rsidRPr="003E2933">
        <w:rPr>
          <w:sz w:val="16"/>
        </w:rPr>
        <w:t xml:space="preserve">Certainly, Congress could resolve these disputes in favor of increased federal authority. It could, for example, eliminate California’s preemption waiver under the Clean Air Act for auto emissions, reduce or eliminate the ability of states to impose water quality standards on federally approved pipeline projects, and create federal permitting authority for coal and oil export facilities like it did for liquefied natural gas import and export facilities. But such actions seem unlikely in the face of a fiercely divided Congress with a preference for states’ rights. Thus, </w:t>
      </w:r>
      <w:r w:rsidRPr="00CD2CBF">
        <w:rPr>
          <w:u w:val="single"/>
        </w:rPr>
        <w:t>many of these federalism disputes will be resolved in the courts using familiar legal tools provided by the Supremacy Clause</w:t>
      </w:r>
      <w:r w:rsidRPr="003E2933">
        <w:rPr>
          <w:sz w:val="16"/>
        </w:rPr>
        <w:t xml:space="preserve"> of the U.S. Constitution.</w:t>
      </w:r>
    </w:p>
    <w:p w14:paraId="23AA482D" w14:textId="77777777" w:rsidR="00323DFE" w:rsidRPr="003E2933" w:rsidRDefault="00323DFE" w:rsidP="00323DFE">
      <w:pPr>
        <w:rPr>
          <w:sz w:val="16"/>
        </w:rPr>
      </w:pPr>
      <w:r w:rsidRPr="003E2933">
        <w:rPr>
          <w:sz w:val="16"/>
        </w:rPr>
        <w:t xml:space="preserve">The Supremacy Clause will loom large in ongoing environmental- and energy-related disputes between states and the federal government. For instance, as noted above, the Trump Administration has declared virtually all federal waters open to offshore oil and gas drilling, angering not only states like California and Massachusetts but also states in the southeast that otherwise favor many of the Trump Administration’s other policies. If the U.S. Department of Interior goes forward with its plan to issue leases for offshore drilling in the Atlantic Ocean, </w:t>
      </w:r>
      <w:r w:rsidRPr="003E2933">
        <w:rPr>
          <w:rStyle w:val="Emphasis"/>
        </w:rPr>
        <w:t>there</w:t>
      </w:r>
      <w:r w:rsidRPr="003E2933">
        <w:rPr>
          <w:sz w:val="16"/>
        </w:rPr>
        <w:t xml:space="preserve"> </w:t>
      </w:r>
      <w:r w:rsidRPr="003E2933">
        <w:rPr>
          <w:rStyle w:val="Emphasis"/>
        </w:rPr>
        <w:t>will undoubtedly be litigation over the extent of federal authority</w:t>
      </w:r>
      <w:r w:rsidRPr="003E2933">
        <w:rPr>
          <w:sz w:val="16"/>
        </w:rPr>
        <w:t xml:space="preserve"> under the Outer Continental Shelf Lands Act and the ability of states to impose their own environmental protection policies under the Coastal Zone Management Act.</w:t>
      </w:r>
    </w:p>
    <w:p w14:paraId="569FBC24" w14:textId="77777777" w:rsidR="00323DFE" w:rsidRPr="003E2933" w:rsidRDefault="00323DFE" w:rsidP="00323DFE">
      <w:pPr>
        <w:rPr>
          <w:sz w:val="16"/>
        </w:rPr>
      </w:pPr>
      <w:r w:rsidRPr="003E2933">
        <w:rPr>
          <w:sz w:val="16"/>
        </w:rPr>
        <w:t xml:space="preserve">Likewise, the Trump Administration’s proposal to freeze fuel economy and vehicle emissions standards at 2020 levels and revoke California’s preemption waiver to set </w:t>
      </w:r>
      <w:r w:rsidRPr="003E2933">
        <w:rPr>
          <w:rStyle w:val="Emphasis"/>
        </w:rPr>
        <w:t>stricter standards will result in courts determining,</w:t>
      </w:r>
      <w:r w:rsidRPr="003E2933">
        <w:rPr>
          <w:sz w:val="16"/>
        </w:rPr>
        <w:t xml:space="preserve"> among other issues, </w:t>
      </w:r>
      <w:r w:rsidRPr="003E2933">
        <w:rPr>
          <w:rStyle w:val="Emphasis"/>
        </w:rPr>
        <w:t>the extent of federal preemptive authority</w:t>
      </w:r>
      <w:r w:rsidRPr="003E2933">
        <w:rPr>
          <w:sz w:val="16"/>
        </w:rPr>
        <w:t xml:space="preserve"> under the Clean Air Act and the Energy Policy and Conservation Act of 1975. As environmental law professor Ann E. Carlson has explained, the Trump Administration’s efforts could severely diminish California’s “role as a green technology innovator” and as a global leader in reducing greenhouse gas emissions. A May 2018 report by the Congressional Research Service, however, noted that major auto manufacturers may still adopt strict emissions standards similar to California’s in an effort to remain competitive in a global market that is moving toward more stringent standards.</w:t>
      </w:r>
    </w:p>
    <w:p w14:paraId="49018A18" w14:textId="77777777" w:rsidR="00323DFE" w:rsidRDefault="00323DFE" w:rsidP="00323DFE">
      <w:r w:rsidRPr="003E2933">
        <w:rPr>
          <w:sz w:val="16"/>
        </w:rPr>
        <w:t xml:space="preserve">As states continue to enact policies to promote clean energy and to block fossil fuel transport projects, </w:t>
      </w:r>
      <w:r w:rsidRPr="00FA7CBD">
        <w:rPr>
          <w:rStyle w:val="Emphasis"/>
        </w:rPr>
        <w:t>federalism tensions will only increase</w:t>
      </w:r>
      <w:r w:rsidRPr="003E2933">
        <w:rPr>
          <w:sz w:val="16"/>
        </w:rPr>
        <w:t xml:space="preserve">. </w:t>
      </w:r>
      <w:r w:rsidRPr="00FA7CBD">
        <w:rPr>
          <w:rStyle w:val="Emphasis"/>
        </w:rPr>
        <w:t>The courts will be busy</w:t>
      </w:r>
      <w:r w:rsidRPr="003E2933">
        <w:rPr>
          <w:sz w:val="16"/>
        </w:rPr>
        <w:t>.</w:t>
      </w:r>
    </w:p>
    <w:p w14:paraId="5B1B8C77" w14:textId="77777777" w:rsidR="00323DFE" w:rsidRDefault="00323DFE" w:rsidP="00323DFE">
      <w:pPr>
        <w:pStyle w:val="Heading4"/>
      </w:pPr>
      <w:r>
        <w:t xml:space="preserve">Even if they don’t always succeed anti-environmental coercion arguments spillover without clear resolution </w:t>
      </w:r>
    </w:p>
    <w:p w14:paraId="4AE89197" w14:textId="77777777" w:rsidR="00323DFE" w:rsidRDefault="00323DFE" w:rsidP="00323DFE">
      <w:r w:rsidRPr="00190741">
        <w:rPr>
          <w:b/>
          <w:bCs/>
        </w:rPr>
        <w:t>Read</w:t>
      </w:r>
      <w:r>
        <w:t xml:space="preserve">, PhD, </w:t>
      </w:r>
      <w:r w:rsidRPr="00C17305">
        <w:t>Professor of Political Science with the College of Saint Benedict/Saint John's University</w:t>
      </w:r>
      <w:r>
        <w:t xml:space="preserve">, </w:t>
      </w:r>
      <w:r w:rsidRPr="00190741">
        <w:rPr>
          <w:b/>
          <w:bCs/>
        </w:rPr>
        <w:t>‘16</w:t>
      </w:r>
    </w:p>
    <w:p w14:paraId="572617F5" w14:textId="77777777" w:rsidR="00323DFE" w:rsidRDefault="00323DFE" w:rsidP="00323DFE">
      <w:r>
        <w:t>(James, “</w:t>
      </w:r>
      <w:r w:rsidRPr="00C17305">
        <w:t>Constitutionalizing the Dispute: Federalism in Hyper-Partisan Times</w:t>
      </w:r>
      <w:r>
        <w:t xml:space="preserve">,” Publius, Volume 46 Issue 3, Summer) </w:t>
      </w:r>
    </w:p>
    <w:p w14:paraId="6B72047E" w14:textId="77777777" w:rsidR="00323DFE" w:rsidRDefault="00323DFE" w:rsidP="00323DFE">
      <w:r w:rsidRPr="00C17305">
        <w:rPr>
          <w:u w:val="single"/>
        </w:rPr>
        <w:t>Oklahoma’s challenge to the Obama-era EPA is more radically “uncooperative”</w:t>
      </w:r>
      <w:r>
        <w:t xml:space="preserve"> than California’s Bush-era challenge. </w:t>
      </w:r>
      <w:r w:rsidRPr="00C17305">
        <w:rPr>
          <w:u w:val="single"/>
        </w:rPr>
        <w:t xml:space="preserve">California and the other states that pressed the Bush-era EPA to regulate greenhouse gases </w:t>
      </w:r>
      <w:r>
        <w:t xml:space="preserve">under the Clean Air Act made their case entirely on statutory grounds; </w:t>
      </w:r>
      <w:r w:rsidRPr="00C17305">
        <w:rPr>
          <w:u w:val="single"/>
        </w:rPr>
        <w:t>they could not plausibly claim that any federal agency was constitutionally obliged to regulate</w:t>
      </w:r>
      <w:r>
        <w:t xml:space="preserve"> carbon emissions. </w:t>
      </w:r>
      <w:r w:rsidRPr="00C17305">
        <w:rPr>
          <w:u w:val="single"/>
        </w:rPr>
        <w:t>Opponents of the Obama-era EPA’s greenhouse gas regulations make both statutory and constitutional arguments</w:t>
      </w:r>
      <w:r>
        <w:t xml:space="preserve">. </w:t>
      </w:r>
      <w:r w:rsidRPr="00C17305">
        <w:rPr>
          <w:u w:val="single"/>
        </w:rPr>
        <w:t xml:space="preserve">The constitutional argument is that the EPA’s greenhouse gas regulations, at least as framed under the Clean Power plan, represent unconstitutional </w:t>
      </w:r>
      <w:r w:rsidRPr="00C17305">
        <w:rPr>
          <w:rStyle w:val="Emphasis"/>
        </w:rPr>
        <w:t xml:space="preserve">“coercing” </w:t>
      </w:r>
      <w:r w:rsidRPr="00C17305">
        <w:rPr>
          <w:u w:val="single"/>
        </w:rPr>
        <w:t xml:space="preserve">or </w:t>
      </w:r>
      <w:r w:rsidRPr="00C17305">
        <w:rPr>
          <w:rStyle w:val="Emphasis"/>
        </w:rPr>
        <w:t>“commandeering”</w:t>
      </w:r>
      <w:r w:rsidRPr="00C17305">
        <w:rPr>
          <w:u w:val="single"/>
        </w:rPr>
        <w:t xml:space="preserve"> of state administrative agencies</w:t>
      </w:r>
      <w:r>
        <w:t>. The reasoning is that the Clean Power Plan violates the Tenth Amendment because implementing it would require states thoroughly “to overhaul their energy market,” “dramatically change their energy mix,” and revise regulations for numerous activities ranging far beyond the fence lines of power plants. Regulation of this kind “forces the states to act to carry out federal policy” in a manner barred by the anti-coercion doctrine set forth in the U.S. Supreme Court’s Printz v. United States , 521 U.S. 898 (1997) decision ( Rivkin, Grossman, and DeLaquil 2015 ). Oklahoma Governor Mary Fallin’s executive order echoes this argument: the Clean Power Plan is illegal because it seeks to “regulate all aspects of state energy systems” ( Oklahoma 2015 ). Mitch McConnell likewise hints at the Printz anti-coercion argument in urging states not to permit the federal government to “lock you into federal enforcement” ( McConnell 2015 ).</w:t>
      </w:r>
    </w:p>
    <w:p w14:paraId="10234498" w14:textId="77777777" w:rsidR="00323DFE" w:rsidRDefault="00323DFE" w:rsidP="00323DFE">
      <w:r w:rsidRPr="00DA047B">
        <w:rPr>
          <w:highlight w:val="green"/>
          <w:u w:val="single"/>
        </w:rPr>
        <w:t>The anti-coercion argument</w:t>
      </w:r>
      <w:r w:rsidRPr="00C17305">
        <w:rPr>
          <w:u w:val="single"/>
        </w:rPr>
        <w:t xml:space="preserve"> against greenhouse gas regulations </w:t>
      </w:r>
      <w:r w:rsidRPr="00DA047B">
        <w:rPr>
          <w:highlight w:val="green"/>
          <w:u w:val="single"/>
        </w:rPr>
        <w:t xml:space="preserve">would classify as unconstitutional </w:t>
      </w:r>
      <w:r w:rsidRPr="00DA047B">
        <w:rPr>
          <w:rStyle w:val="Emphasis"/>
          <w:highlight w:val="green"/>
        </w:rPr>
        <w:t>any f</w:t>
      </w:r>
      <w:r w:rsidRPr="00C17305">
        <w:rPr>
          <w:rStyle w:val="Emphasis"/>
        </w:rPr>
        <w:t xml:space="preserve">ederally-imposed </w:t>
      </w:r>
      <w:r w:rsidRPr="00DA047B">
        <w:rPr>
          <w:rStyle w:val="Emphasis"/>
          <w:highlight w:val="green"/>
        </w:rPr>
        <w:t>steep reductions of</w:t>
      </w:r>
      <w:r w:rsidRPr="00C17305">
        <w:rPr>
          <w:rStyle w:val="Emphasis"/>
        </w:rPr>
        <w:t xml:space="preserve"> carbon </w:t>
      </w:r>
      <w:r w:rsidRPr="00DA047B">
        <w:rPr>
          <w:rStyle w:val="Emphasis"/>
          <w:highlight w:val="green"/>
        </w:rPr>
        <w:t>emissions</w:t>
      </w:r>
      <w:r>
        <w:t xml:space="preserve">, </w:t>
      </w:r>
      <w:r w:rsidRPr="00DA047B">
        <w:rPr>
          <w:highlight w:val="green"/>
          <w:u w:val="single"/>
        </w:rPr>
        <w:t>even if</w:t>
      </w:r>
      <w:r w:rsidRPr="00C17305">
        <w:rPr>
          <w:u w:val="single"/>
        </w:rPr>
        <w:t xml:space="preserve"> those reductions were </w:t>
      </w:r>
      <w:r w:rsidRPr="00DA047B">
        <w:rPr>
          <w:highlight w:val="green"/>
          <w:u w:val="single"/>
        </w:rPr>
        <w:t>authorized by new</w:t>
      </w:r>
      <w:r w:rsidRPr="00C17305">
        <w:rPr>
          <w:u w:val="single"/>
        </w:rPr>
        <w:t xml:space="preserve"> congressional </w:t>
      </w:r>
      <w:r w:rsidRPr="00DA047B">
        <w:rPr>
          <w:highlight w:val="green"/>
          <w:u w:val="single"/>
        </w:rPr>
        <w:t>legislation</w:t>
      </w:r>
      <w:r>
        <w:t xml:space="preserve">. In this sense, the argument is not principally about executive branch usurpation of Congress’s legislative authority. </w:t>
      </w:r>
      <w:r w:rsidRPr="00DA047B">
        <w:rPr>
          <w:highlight w:val="green"/>
          <w:u w:val="single"/>
        </w:rPr>
        <w:t xml:space="preserve">Its more </w:t>
      </w:r>
      <w:r w:rsidRPr="00DA047B">
        <w:rPr>
          <w:rStyle w:val="Emphasis"/>
          <w:highlight w:val="green"/>
        </w:rPr>
        <w:t>radical</w:t>
      </w:r>
      <w:r w:rsidRPr="00DA047B">
        <w:rPr>
          <w:highlight w:val="green"/>
          <w:u w:val="single"/>
        </w:rPr>
        <w:t xml:space="preserve"> and </w:t>
      </w:r>
      <w:r w:rsidRPr="00DA047B">
        <w:rPr>
          <w:rStyle w:val="Emphasis"/>
          <w:highlight w:val="green"/>
        </w:rPr>
        <w:t>surprising</w:t>
      </w:r>
      <w:r w:rsidRPr="00C17305">
        <w:rPr>
          <w:u w:val="single"/>
        </w:rPr>
        <w:t xml:space="preserve"> aspect</w:t>
      </w:r>
      <w:r>
        <w:t xml:space="preserve"> (given Republican congressional leaders’ role in promoting the argument) </w:t>
      </w:r>
      <w:r w:rsidRPr="00DA047B">
        <w:rPr>
          <w:highlight w:val="green"/>
          <w:u w:val="single"/>
        </w:rPr>
        <w:t>is</w:t>
      </w:r>
      <w:r w:rsidRPr="00C17305">
        <w:rPr>
          <w:u w:val="single"/>
        </w:rPr>
        <w:t xml:space="preserve"> that </w:t>
      </w:r>
      <w:r w:rsidRPr="00DA047B">
        <w:rPr>
          <w:highlight w:val="green"/>
          <w:u w:val="single"/>
        </w:rPr>
        <w:t xml:space="preserve">it seeks to </w:t>
      </w:r>
      <w:r w:rsidRPr="00DA047B">
        <w:rPr>
          <w:rStyle w:val="Emphasis"/>
          <w:highlight w:val="green"/>
        </w:rPr>
        <w:t>deny Congress,</w:t>
      </w:r>
      <w:r w:rsidRPr="00C17305">
        <w:rPr>
          <w:rStyle w:val="Emphasis"/>
        </w:rPr>
        <w:t xml:space="preserve"> no less than the President</w:t>
      </w:r>
      <w:r w:rsidRPr="00C17305">
        <w:rPr>
          <w:u w:val="single"/>
        </w:rPr>
        <w:t xml:space="preserve">, the constitutional </w:t>
      </w:r>
      <w:r w:rsidRPr="00DA047B">
        <w:rPr>
          <w:highlight w:val="green"/>
          <w:u w:val="single"/>
        </w:rPr>
        <w:t>authority to regulate</w:t>
      </w:r>
      <w:r w:rsidRPr="00C17305">
        <w:rPr>
          <w:u w:val="single"/>
        </w:rPr>
        <w:t xml:space="preserve"> carbon emissions.</w:t>
      </w:r>
      <w:r>
        <w:t xml:space="preserve"> Under this constitutional view, </w:t>
      </w:r>
      <w:r w:rsidRPr="00965D8A">
        <w:rPr>
          <w:u w:val="single"/>
        </w:rPr>
        <w:t xml:space="preserve">Congress </w:t>
      </w:r>
      <w:r w:rsidRPr="00965D8A">
        <w:rPr>
          <w:rStyle w:val="Emphasis"/>
        </w:rPr>
        <w:t>could</w:t>
      </w:r>
      <w:r w:rsidRPr="00C17305">
        <w:rPr>
          <w:rStyle w:val="Emphasis"/>
        </w:rPr>
        <w:t xml:space="preserve"> indeed </w:t>
      </w:r>
      <w:r w:rsidRPr="00965D8A">
        <w:rPr>
          <w:rStyle w:val="Emphasis"/>
        </w:rPr>
        <w:t>vote to prohibit</w:t>
      </w:r>
      <w:r w:rsidRPr="00C17305">
        <w:rPr>
          <w:rStyle w:val="Emphasis"/>
        </w:rPr>
        <w:t xml:space="preserve"> federal greenhouse gas regulations</w:t>
      </w:r>
      <w:r w:rsidRPr="00C17305">
        <w:rPr>
          <w:u w:val="single"/>
        </w:rPr>
        <w:t xml:space="preserve"> binding on the states</w:t>
      </w:r>
      <w:r>
        <w:t xml:space="preserve"> (as House Republicans did in 2014) </w:t>
      </w:r>
      <w:r w:rsidRPr="00C17305">
        <w:rPr>
          <w:rStyle w:val="Emphasis"/>
        </w:rPr>
        <w:t>but it could not constitutionally enact them.</w:t>
      </w:r>
      <w:r>
        <w:t xml:space="preserve"> Moreover, </w:t>
      </w:r>
      <w:r w:rsidRPr="00DA047B">
        <w:rPr>
          <w:rStyle w:val="Emphasis"/>
          <w:highlight w:val="green"/>
        </w:rPr>
        <w:t>the specifics of the regulatory rules would hardly matter,</w:t>
      </w:r>
      <w:r w:rsidRPr="00C17305">
        <w:rPr>
          <w:u w:val="single"/>
        </w:rPr>
        <w:t xml:space="preserve"> because </w:t>
      </w:r>
      <w:r w:rsidRPr="00DA047B">
        <w:rPr>
          <w:highlight w:val="green"/>
          <w:u w:val="single"/>
        </w:rPr>
        <w:t>it is difficult to imagine any</w:t>
      </w:r>
      <w:r w:rsidRPr="00C17305">
        <w:rPr>
          <w:u w:val="single"/>
        </w:rPr>
        <w:t xml:space="preserve"> federal </w:t>
      </w:r>
      <w:r w:rsidRPr="00DA047B">
        <w:rPr>
          <w:highlight w:val="green"/>
          <w:u w:val="single"/>
        </w:rPr>
        <w:t>policy designed significantly to reduce</w:t>
      </w:r>
      <w:r w:rsidRPr="00C17305">
        <w:rPr>
          <w:u w:val="single"/>
        </w:rPr>
        <w:t xml:space="preserve"> carbon </w:t>
      </w:r>
      <w:r w:rsidRPr="00DA047B">
        <w:rPr>
          <w:highlight w:val="green"/>
          <w:u w:val="single"/>
        </w:rPr>
        <w:t>emissions that would not</w:t>
      </w:r>
      <w:r w:rsidRPr="00C17305">
        <w:rPr>
          <w:u w:val="single"/>
        </w:rPr>
        <w:t xml:space="preserve"> </w:t>
      </w:r>
      <w:r w:rsidRPr="00DA047B">
        <w:rPr>
          <w:highlight w:val="green"/>
          <w:u w:val="single"/>
        </w:rPr>
        <w:t>entail</w:t>
      </w:r>
      <w:r w:rsidRPr="00C17305">
        <w:rPr>
          <w:u w:val="single"/>
        </w:rPr>
        <w:t xml:space="preserve"> </w:t>
      </w:r>
      <w:r w:rsidRPr="00DA047B">
        <w:rPr>
          <w:highlight w:val="green"/>
          <w:u w:val="single"/>
        </w:rPr>
        <w:t>fundamental changes</w:t>
      </w:r>
      <w:r w:rsidRPr="00C17305">
        <w:rPr>
          <w:u w:val="single"/>
        </w:rPr>
        <w:t xml:space="preserve"> in the energy policies of many states</w:t>
      </w:r>
      <w:r>
        <w:t xml:space="preserve">. </w:t>
      </w:r>
      <w:r w:rsidRPr="00C17305">
        <w:rPr>
          <w:u w:val="single"/>
        </w:rPr>
        <w:t>What from one political perspective can be described as cooperative accommodation of state needs</w:t>
      </w:r>
      <w:r>
        <w:t>—</w:t>
      </w:r>
      <w:r w:rsidRPr="00C17305">
        <w:rPr>
          <w:u w:val="single"/>
        </w:rPr>
        <w:t>the extremely wide range of methods by which states can choose to reduce carbon emissions</w:t>
      </w:r>
      <w:r>
        <w:t xml:space="preserve"> under the Clean Power Plan—</w:t>
      </w:r>
      <w:r w:rsidRPr="00C17305">
        <w:rPr>
          <w:u w:val="single"/>
        </w:rPr>
        <w:t>from another political perspective is denounced as wide-ranging federal coercion</w:t>
      </w:r>
      <w:r>
        <w:t>, because any aspect of state energy policy is potentially affected by the Plan. The same policy facts, viewed through differently polarized political lenses, produce radically opposed constitutional views.</w:t>
      </w:r>
    </w:p>
    <w:p w14:paraId="340B4792" w14:textId="77777777" w:rsidR="00323DFE" w:rsidRDefault="00323DFE" w:rsidP="00323DFE">
      <w:r>
        <w:t xml:space="preserve">Here as in other instances </w:t>
      </w:r>
      <w:r w:rsidRPr="00DA047B">
        <w:rPr>
          <w:highlight w:val="green"/>
          <w:u w:val="single"/>
        </w:rPr>
        <w:t>where political actors make</w:t>
      </w:r>
      <w:r w:rsidRPr="00C17305">
        <w:rPr>
          <w:u w:val="single"/>
        </w:rPr>
        <w:t xml:space="preserve"> </w:t>
      </w:r>
      <w:r w:rsidRPr="00DA047B">
        <w:rPr>
          <w:highlight w:val="green"/>
          <w:u w:val="single"/>
        </w:rPr>
        <w:t xml:space="preserve">constitutional arguments, </w:t>
      </w:r>
      <w:r w:rsidRPr="00DA047B">
        <w:rPr>
          <w:rStyle w:val="Emphasis"/>
          <w:highlight w:val="green"/>
        </w:rPr>
        <w:t>whether the argument will ultimately succeed in</w:t>
      </w:r>
      <w:r w:rsidRPr="00C17305">
        <w:rPr>
          <w:rStyle w:val="Emphasis"/>
        </w:rPr>
        <w:t xml:space="preserve"> federal </w:t>
      </w:r>
      <w:r w:rsidRPr="00DA047B">
        <w:rPr>
          <w:rStyle w:val="Emphasis"/>
          <w:highlight w:val="green"/>
        </w:rPr>
        <w:t>court is not the only question</w:t>
      </w:r>
      <w:r w:rsidRPr="00C17305">
        <w:rPr>
          <w:u w:val="single"/>
        </w:rPr>
        <w:t xml:space="preserve">. </w:t>
      </w:r>
      <w:r>
        <w:t xml:space="preserve">11 </w:t>
      </w:r>
      <w:r w:rsidRPr="00C17305">
        <w:rPr>
          <w:u w:val="single"/>
        </w:rPr>
        <w:t xml:space="preserve">Elected </w:t>
      </w:r>
      <w:r w:rsidRPr="00DA047B">
        <w:rPr>
          <w:highlight w:val="green"/>
          <w:u w:val="single"/>
        </w:rPr>
        <w:t>officials</w:t>
      </w:r>
      <w:r w:rsidRPr="00C17305">
        <w:rPr>
          <w:u w:val="single"/>
        </w:rPr>
        <w:t xml:space="preserve"> often make, and </w:t>
      </w:r>
      <w:r w:rsidRPr="00DA047B">
        <w:rPr>
          <w:highlight w:val="green"/>
          <w:u w:val="single"/>
        </w:rPr>
        <w:t>act upon, their own</w:t>
      </w:r>
      <w:r w:rsidRPr="00C17305">
        <w:rPr>
          <w:u w:val="single"/>
        </w:rPr>
        <w:t xml:space="preserve"> constitutional </w:t>
      </w:r>
      <w:r w:rsidRPr="00DA047B">
        <w:rPr>
          <w:highlight w:val="green"/>
          <w:u w:val="single"/>
        </w:rPr>
        <w:t xml:space="preserve">judgments </w:t>
      </w:r>
      <w:r w:rsidRPr="00DA047B">
        <w:rPr>
          <w:rStyle w:val="Emphasis"/>
          <w:highlight w:val="green"/>
        </w:rPr>
        <w:t>long before</w:t>
      </w:r>
      <w:r w:rsidRPr="00C17305">
        <w:rPr>
          <w:rStyle w:val="Emphasis"/>
        </w:rPr>
        <w:t xml:space="preserve"> (if ever) </w:t>
      </w:r>
      <w:r w:rsidRPr="00DA047B">
        <w:rPr>
          <w:rStyle w:val="Emphasis"/>
          <w:highlight w:val="green"/>
        </w:rPr>
        <w:t>their actions are tested in court</w:t>
      </w:r>
      <w:r w:rsidRPr="00C17305">
        <w:rPr>
          <w:rStyle w:val="Emphasis"/>
        </w:rPr>
        <w:t>.</w:t>
      </w:r>
      <w:r>
        <w:t xml:space="preserve"> </w:t>
      </w:r>
      <w:r w:rsidRPr="00C17305">
        <w:rPr>
          <w:u w:val="single"/>
        </w:rPr>
        <w:t>Even if the federal judiciary ultimately upholds the constitutionality of the Obama administration’s Clean Power Plan</w:t>
      </w:r>
      <w:r>
        <w:t xml:space="preserve">, </w:t>
      </w:r>
      <w:r w:rsidRPr="00DA047B">
        <w:rPr>
          <w:highlight w:val="green"/>
          <w:u w:val="single"/>
        </w:rPr>
        <w:t>this would not prevent</w:t>
      </w:r>
      <w:r w:rsidRPr="00C17305">
        <w:rPr>
          <w:u w:val="single"/>
        </w:rPr>
        <w:t xml:space="preserve"> Oklahoma or other </w:t>
      </w:r>
      <w:r w:rsidRPr="00DA047B">
        <w:rPr>
          <w:highlight w:val="green"/>
          <w:u w:val="single"/>
        </w:rPr>
        <w:t xml:space="preserve">states from </w:t>
      </w:r>
      <w:r w:rsidRPr="00DA047B">
        <w:rPr>
          <w:rStyle w:val="Emphasis"/>
          <w:highlight w:val="green"/>
        </w:rPr>
        <w:t>refusing to cooperate with the EPA in addressing an environmental problem</w:t>
      </w:r>
      <w:r w:rsidRPr="00C17305">
        <w:rPr>
          <w:u w:val="single"/>
        </w:rPr>
        <w:t xml:space="preserve"> many of those states’ elected leaders regard as imaginary.</w:t>
      </w:r>
      <w:r>
        <w:t xml:space="preserve"> As long as beliefs about the reality of climate change continue to divide along party lines, judgments about the constitutionality of federal action to address climate change will be similarly polarized.</w:t>
      </w:r>
    </w:p>
    <w:p w14:paraId="2FC58967" w14:textId="77777777" w:rsidR="00323DFE" w:rsidRDefault="00323DFE" w:rsidP="00323DFE"/>
    <w:p w14:paraId="4834F455" w14:textId="77777777" w:rsidR="00323DFE" w:rsidRPr="003152C3" w:rsidRDefault="00323DFE" w:rsidP="00323DFE"/>
    <w:p w14:paraId="328E3865" w14:textId="77777777" w:rsidR="00323DFE" w:rsidRDefault="00323DFE" w:rsidP="00323DFE">
      <w:pPr>
        <w:pStyle w:val="Heading4"/>
      </w:pPr>
      <w:r>
        <w:t>Plan ensures broader environmental regulation</w:t>
      </w:r>
    </w:p>
    <w:p w14:paraId="15165A87" w14:textId="77777777" w:rsidR="00323DFE" w:rsidRPr="00713094" w:rsidRDefault="00323DFE" w:rsidP="00323DFE">
      <w:r w:rsidRPr="00713094">
        <w:rPr>
          <w:b/>
          <w:bCs/>
        </w:rPr>
        <w:t xml:space="preserve">Coglianese 21 </w:t>
      </w:r>
      <w:r>
        <w:t>[Cary Coglianese, Director of the Penn Program on Regulation at the University of Pennsylvania Law School, “How Big a Threat Is the Supreme Court to Biden’s Climate Agenda,” April 6, 2021, https://kleinmanenergy.upenn.edu/podcast/how-big-a-threat-is-the-supreme-court-to-bidens-climate-agenda/</w:t>
      </w:r>
    </w:p>
    <w:p w14:paraId="159BACBC" w14:textId="77777777" w:rsidR="00323DFE" w:rsidRPr="008841C0" w:rsidRDefault="00323DFE" w:rsidP="00323DFE">
      <w:pPr>
        <w:rPr>
          <w:sz w:val="16"/>
        </w:rPr>
      </w:pPr>
      <w:r w:rsidRPr="008841C0">
        <w:rPr>
          <w:sz w:val="16"/>
        </w:rPr>
        <w:t>Stone: So let’s go ahead and put this into perspective. As you mentioned, the Supreme Court has generally been accommodative of regulations out of the executive agencies such as the EPA. But today we have a situation where we’ve got a new president who has vowed to be quite aggressive on the climate clean energy front. He’s going to use regulation to get some of his agenda through, but at the same time, he’s now facing a Supreme Court which is more conservative than any Supreme Court in recent memory. It’s got a 6-3 conservative majority, that’s up from a recent 5-4 majority, which we had for quite a number of years. How much does this 6-3 majority add to the potential power and barriers that the Supreme Court might pose to Biden’s agenda?</w:t>
      </w:r>
    </w:p>
    <w:p w14:paraId="103E6AE9" w14:textId="77777777" w:rsidR="00323DFE" w:rsidRPr="008841C0" w:rsidRDefault="00323DFE" w:rsidP="00323DFE">
      <w:pPr>
        <w:rPr>
          <w:sz w:val="16"/>
        </w:rPr>
      </w:pPr>
      <w:r w:rsidRPr="008841C0">
        <w:rPr>
          <w:sz w:val="16"/>
        </w:rPr>
        <w:t>Coglianese: Well, it’s a matter of numbers. You need a majority to decide a case on the Supreme Court, and when the Court had just a 5-4 conservative majority, Justice Kennedy could, in many cases — and this is probably even more true outside of the environmental realm — serve as a swing justice. But we also know, for example, that in other pivotal cases, such as when the Affordable Care Act went to the Supreme Court, Justice Roberts provided a pivot point, a governor of control or limitation, if you will, on the conservatives’ power, if he was willing to take a different kind of, more moderate position.</w:t>
      </w:r>
    </w:p>
    <w:p w14:paraId="4598327A" w14:textId="77777777" w:rsidR="00323DFE" w:rsidRPr="008841C0" w:rsidRDefault="00323DFE" w:rsidP="00323DFE">
      <w:pPr>
        <w:rPr>
          <w:sz w:val="16"/>
        </w:rPr>
      </w:pPr>
      <w:r w:rsidRPr="008841C0">
        <w:rPr>
          <w:sz w:val="16"/>
        </w:rPr>
        <w:t xml:space="preserve">That said, </w:t>
      </w:r>
      <w:r w:rsidRPr="00713094">
        <w:rPr>
          <w:rStyle w:val="Emphasis"/>
        </w:rPr>
        <w:t>under the older Supreme Court</w:t>
      </w:r>
      <w:r w:rsidRPr="008841C0">
        <w:rPr>
          <w:sz w:val="16"/>
        </w:rPr>
        <w:t xml:space="preserve">, with a 5 to 4 majority, </w:t>
      </w:r>
      <w:r w:rsidRPr="00713094">
        <w:rPr>
          <w:rStyle w:val="StyleUnderline"/>
        </w:rPr>
        <w:t>there was some indication</w:t>
      </w:r>
      <w:r w:rsidRPr="008841C0">
        <w:rPr>
          <w:sz w:val="16"/>
        </w:rPr>
        <w:t xml:space="preserve"> that even in the latter part of the Obama administration, </w:t>
      </w:r>
      <w:r w:rsidRPr="00713094">
        <w:rPr>
          <w:rStyle w:val="StyleUnderline"/>
        </w:rPr>
        <w:t>that the Supreme Court was going to scrutinize climate regulation much more carefully.</w:t>
      </w:r>
      <w:r w:rsidRPr="008841C0">
        <w:rPr>
          <w:sz w:val="16"/>
        </w:rPr>
        <w:t xml:space="preserve"> So four days before Justice Scalia died, </w:t>
      </w:r>
      <w:r w:rsidRPr="00713094">
        <w:rPr>
          <w:rStyle w:val="Emphasis"/>
        </w:rPr>
        <w:t>the Court handed down a stay</w:t>
      </w:r>
      <w:r w:rsidRPr="008841C0">
        <w:rPr>
          <w:sz w:val="16"/>
        </w:rPr>
        <w:t xml:space="preserve">, which is an interim halt, if you will, </w:t>
      </w:r>
      <w:r w:rsidRPr="001D5133">
        <w:rPr>
          <w:rStyle w:val="Emphasis"/>
        </w:rPr>
        <w:t>on EPA rule-making dealing with climate issues</w:t>
      </w:r>
      <w:r w:rsidRPr="001D5133">
        <w:rPr>
          <w:rStyle w:val="StyleUnderline"/>
        </w:rPr>
        <w:t>. The Clean Power Plan, in fact, was in some sense the signature regulation of climate matters under</w:t>
      </w:r>
      <w:r w:rsidRPr="008841C0">
        <w:rPr>
          <w:sz w:val="16"/>
        </w:rPr>
        <w:t xml:space="preserve"> the </w:t>
      </w:r>
      <w:r w:rsidRPr="001D5133">
        <w:rPr>
          <w:rStyle w:val="StyleUnderline"/>
        </w:rPr>
        <w:t>Obama</w:t>
      </w:r>
      <w:r w:rsidRPr="008841C0">
        <w:rPr>
          <w:sz w:val="16"/>
        </w:rPr>
        <w:t xml:space="preserve"> administration. The Court in February, 2016 halted the implementation of that regulation, pending further review in the courts.</w:t>
      </w:r>
    </w:p>
    <w:p w14:paraId="7AD5573F" w14:textId="77777777" w:rsidR="00323DFE" w:rsidRPr="008841C0" w:rsidRDefault="00323DFE" w:rsidP="00323DFE">
      <w:pPr>
        <w:rPr>
          <w:sz w:val="16"/>
        </w:rPr>
      </w:pPr>
      <w:r w:rsidRPr="008841C0">
        <w:rPr>
          <w:sz w:val="16"/>
        </w:rPr>
        <w:t xml:space="preserve">Now it was an initial, preliminary decision, but it was striking because </w:t>
      </w:r>
      <w:r w:rsidRPr="001D5133">
        <w:rPr>
          <w:rStyle w:val="Emphasis"/>
        </w:rPr>
        <w:t>it was unpreceden</w:t>
      </w:r>
      <w:r w:rsidRPr="008841C0">
        <w:rPr>
          <w:sz w:val="16"/>
        </w:rPr>
        <w:t xml:space="preserve">ted, unprecedented </w:t>
      </w:r>
      <w:r w:rsidRPr="001D5133">
        <w:rPr>
          <w:rStyle w:val="StyleUnderline"/>
        </w:rPr>
        <w:t>that the Supreme Court would put a halt to an agency rule when the lower courts</w:t>
      </w:r>
      <w:r w:rsidRPr="008841C0">
        <w:rPr>
          <w:sz w:val="16"/>
        </w:rPr>
        <w:t xml:space="preserve">, which were still hearing the legal challenges to the Clean Power Plan, </w:t>
      </w:r>
      <w:r w:rsidRPr="001D5133">
        <w:rPr>
          <w:rStyle w:val="StyleUnderline"/>
        </w:rPr>
        <w:t>had actually declined to put a halt on the rule</w:t>
      </w:r>
      <w:r w:rsidRPr="008841C0">
        <w:rPr>
          <w:sz w:val="16"/>
        </w:rPr>
        <w:t xml:space="preserve">. What are the implications of that? </w:t>
      </w:r>
      <w:r w:rsidRPr="001D5133">
        <w:rPr>
          <w:rStyle w:val="StyleUnderline"/>
        </w:rPr>
        <w:t xml:space="preserve">Well, there was a requirement under the Clean Power Plan that states start to develop plans to put some </w:t>
      </w:r>
      <w:r w:rsidRPr="001D5133">
        <w:rPr>
          <w:rStyle w:val="Emphasis"/>
        </w:rPr>
        <w:t>limits on electric utility carbon emissions</w:t>
      </w:r>
      <w:r w:rsidRPr="008841C0">
        <w:rPr>
          <w:sz w:val="16"/>
        </w:rPr>
        <w:t xml:space="preserve">. And </w:t>
      </w:r>
      <w:r w:rsidRPr="001D5133">
        <w:rPr>
          <w:rStyle w:val="Emphasis"/>
        </w:rPr>
        <w:t xml:space="preserve">if you halt that, basically it means the states didn’t have any obligation to get working on those plans </w:t>
      </w:r>
      <w:r w:rsidRPr="008841C0">
        <w:rPr>
          <w:sz w:val="16"/>
        </w:rPr>
        <w:t>until the courts actually settled the legal issues.</w:t>
      </w:r>
    </w:p>
    <w:p w14:paraId="6580FF6D" w14:textId="77777777" w:rsidR="00323DFE" w:rsidRPr="008841C0" w:rsidRDefault="00323DFE" w:rsidP="00323DFE">
      <w:pPr>
        <w:rPr>
          <w:sz w:val="16"/>
        </w:rPr>
      </w:pPr>
      <w:r w:rsidRPr="008841C0">
        <w:rPr>
          <w:sz w:val="16"/>
        </w:rPr>
        <w:t>So it was an unprecedented decision for the Supreme Court to step in and put a halt pending litigation on a regulation, when the lower courts didn’t even see a need to put a halt on it. And not only was it unprecedented, but I think it was a clear signal that the majority on the Supreme Court had some issues with the Clean Power Plan and were likely not to look too favorably on it if the rule ever reached the Court for decision. Now it didn’t, because something else happened in 2016 — an election. And President Trump came in office, and his EPA withdrew the Clean Power Plan, replaced it with a new rule dealing with emissions from electric utilities, and that itself has been under challenge.</w:t>
      </w:r>
    </w:p>
    <w:p w14:paraId="20D3D609" w14:textId="77777777" w:rsidR="00323DFE" w:rsidRPr="008841C0" w:rsidRDefault="00323DFE" w:rsidP="00323DFE">
      <w:pPr>
        <w:rPr>
          <w:sz w:val="16"/>
        </w:rPr>
      </w:pPr>
      <w:r w:rsidRPr="008841C0">
        <w:rPr>
          <w:sz w:val="16"/>
        </w:rPr>
        <w:t xml:space="preserve">I think what </w:t>
      </w:r>
      <w:r w:rsidRPr="001D5133">
        <w:rPr>
          <w:rStyle w:val="Emphasis"/>
        </w:rPr>
        <w:t>we’ll likely see is the Biden administration revisiting the Trump rule.</w:t>
      </w:r>
      <w:r w:rsidRPr="008841C0">
        <w:rPr>
          <w:sz w:val="16"/>
        </w:rPr>
        <w:t xml:space="preserve"> I would be surprised if they just reinstate the Clean Power Plan. They may be a little different in certain respects. There were some legal vulnerabilities that the Clean Power Plan had, and if a majority of the Court in February, 2016 was suspicious of the Clean Power Plan and issued that stay, well, I think the Biden administration is smart enough to know that if they just reinstated the Clean Power Plan as it was, now with a 6 to 3 majority, they’re not likely to get a more favorable airing at the Supreme Court. You know, it remains to be seen exactly how the current 6 to 3 Court will rule on some of these regulatory matters. Again, if there is strong —</w:t>
      </w:r>
    </w:p>
    <w:p w14:paraId="79C6DE26" w14:textId="77777777" w:rsidR="00323DFE" w:rsidRPr="008841C0" w:rsidRDefault="00323DFE" w:rsidP="00323DFE">
      <w:pPr>
        <w:rPr>
          <w:sz w:val="16"/>
        </w:rPr>
      </w:pPr>
      <w:r w:rsidRPr="008841C0">
        <w:rPr>
          <w:sz w:val="16"/>
        </w:rPr>
        <w:t>Stone: There are new justices, right?</w:t>
      </w:r>
    </w:p>
    <w:p w14:paraId="5D455190" w14:textId="77777777" w:rsidR="00323DFE" w:rsidRPr="008841C0" w:rsidRDefault="00323DFE" w:rsidP="00323DFE">
      <w:pPr>
        <w:rPr>
          <w:sz w:val="16"/>
        </w:rPr>
      </w:pPr>
      <w:r w:rsidRPr="008841C0">
        <w:rPr>
          <w:sz w:val="16"/>
        </w:rPr>
        <w:t>Coglianese: There are new justices, right. So we have Justice Scalia having been replaced by Justice Gorsuch, Justice Kennedy having been replaced by Justice Kavanaugh, and then the late Justice Ginsburg being replaced most recently by Judge Coney Barrett. We do know that from the judicial record that Justice Gorsuch and Justice Kavanaugh have taken some positions that would have some serious implications for the state of administrative law, the law that governs what agencies like EPA does. Justice Coney Barrett is a little bit less sure. Obviously she is someone who is a protégé of Justice Scalia, but we don’t know whether she’s more like the earlier Justice Scalia, who was accommodating the administrative state and to agencies like the EPA in many ways, or more like a more skeptical Justice Scalia in the years shortly before his death, where perhaps she would be much more aligned with Justice Gorsuch and Justice Kavanaugh in some of their skepticism of the administrative state.</w:t>
      </w:r>
    </w:p>
    <w:p w14:paraId="4756E198" w14:textId="77777777" w:rsidR="00323DFE" w:rsidRPr="008841C0" w:rsidRDefault="00323DFE" w:rsidP="00323DFE">
      <w:pPr>
        <w:rPr>
          <w:sz w:val="16"/>
        </w:rPr>
      </w:pPr>
      <w:r w:rsidRPr="008841C0">
        <w:rPr>
          <w:sz w:val="16"/>
        </w:rPr>
        <w:t xml:space="preserve">So </w:t>
      </w:r>
      <w:r w:rsidRPr="001D5133">
        <w:rPr>
          <w:rStyle w:val="Emphasis"/>
        </w:rPr>
        <w:t>it’s a bit of a wild card</w:t>
      </w:r>
      <w:r w:rsidRPr="008841C0">
        <w:rPr>
          <w:sz w:val="16"/>
        </w:rPr>
        <w:t>, but certainly 6-3 from the standpoint of environmental regulation is qualitatively different than a 5-4 Court, again because now one justice has a little bit less sway than they may have had in the past.</w:t>
      </w:r>
    </w:p>
    <w:p w14:paraId="6B196DB7" w14:textId="77777777" w:rsidR="00323DFE" w:rsidRPr="008841C0" w:rsidRDefault="00323DFE" w:rsidP="00323DFE">
      <w:pPr>
        <w:rPr>
          <w:sz w:val="16"/>
        </w:rPr>
      </w:pPr>
      <w:r w:rsidRPr="008841C0">
        <w:rPr>
          <w:sz w:val="16"/>
        </w:rPr>
        <w:t>Stone: You don’t get that obvious swing vote in the same way when you have the 5-4 Court.</w:t>
      </w:r>
    </w:p>
    <w:p w14:paraId="4992FC17" w14:textId="77777777" w:rsidR="00323DFE" w:rsidRPr="008841C0" w:rsidRDefault="00323DFE" w:rsidP="00323DFE">
      <w:pPr>
        <w:rPr>
          <w:sz w:val="16"/>
        </w:rPr>
      </w:pPr>
      <w:r w:rsidRPr="008841C0">
        <w:rPr>
          <w:sz w:val="16"/>
        </w:rPr>
        <w:t>Coglianese: Right. Exactly.</w:t>
      </w:r>
    </w:p>
    <w:p w14:paraId="26DDECE0" w14:textId="77777777" w:rsidR="00323DFE" w:rsidRPr="008841C0" w:rsidRDefault="00323DFE" w:rsidP="00323DFE">
      <w:pPr>
        <w:rPr>
          <w:sz w:val="16"/>
        </w:rPr>
      </w:pPr>
      <w:r w:rsidRPr="008841C0">
        <w:rPr>
          <w:sz w:val="16"/>
        </w:rPr>
        <w:t xml:space="preserve">Stone: Before going forward here, I just wanted to swing back to something you’d mentioned. You’d mentioned the Supreme Court and the stay of the Clean Power Plan, which was unprecedented. It hadn’t even been decided yet by the lower courts. Trump made over 230 appointments to courts during his presidency, courts around the country. Do these other courts, or are there specific courts beyond the Supreme Court that we should really be thinking about as well, that may be important to the regulatory agenda of the Biden administration? </w:t>
      </w:r>
    </w:p>
    <w:p w14:paraId="2AD52425" w14:textId="77777777" w:rsidR="00323DFE" w:rsidRPr="008841C0" w:rsidRDefault="00323DFE" w:rsidP="00323DFE">
      <w:pPr>
        <w:rPr>
          <w:sz w:val="16"/>
        </w:rPr>
      </w:pPr>
      <w:r w:rsidRPr="008841C0">
        <w:rPr>
          <w:sz w:val="16"/>
        </w:rPr>
        <w:t>Coglianese: Sure, the Supreme Court is nine justices, and they hear between 75 to 100 cases, perhaps, in a given year. And there are 4,000 regulations that the federal government roughly is issuing in any given year, the EPA issuing hundreds of regulations. Now these don’t all get challenged in court. Most of them don’t. Most of them are not terribly controversial, but certainly if not all the cases can get decided by the Supreme Court, then the lower courts and their decisions become the final say if the Supreme Court is not taking up those cases. So certainly that matters a lot.</w:t>
      </w:r>
    </w:p>
    <w:p w14:paraId="4DD85FF4" w14:textId="77777777" w:rsidR="00323DFE" w:rsidRPr="008841C0" w:rsidRDefault="00323DFE" w:rsidP="00323DFE">
      <w:pPr>
        <w:rPr>
          <w:sz w:val="16"/>
        </w:rPr>
      </w:pPr>
      <w:r w:rsidRPr="008841C0">
        <w:rPr>
          <w:sz w:val="16"/>
        </w:rPr>
        <w:t xml:space="preserve">You also should keep in mind that </w:t>
      </w:r>
      <w:r w:rsidRPr="001D5133">
        <w:rPr>
          <w:rStyle w:val="StyleUnderline"/>
        </w:rPr>
        <w:t>there’s</w:t>
      </w:r>
      <w:r w:rsidRPr="008841C0">
        <w:rPr>
          <w:sz w:val="16"/>
        </w:rPr>
        <w:t>, in recent years</w:t>
      </w:r>
      <w:r w:rsidRPr="001D5133">
        <w:rPr>
          <w:rStyle w:val="StyleUnderline"/>
        </w:rPr>
        <w:t xml:space="preserve">, a very active litigation strategy being pursued by state attorneys general. </w:t>
      </w:r>
      <w:r w:rsidRPr="008841C0">
        <w:rPr>
          <w:sz w:val="16"/>
        </w:rPr>
        <w:t>The states are roughly split, with about half of the states having Republican attorneys general, and the other half of the states having Democratic attorneys general. And the reality is that these attorneys general are willing now to pursue litigation, whether it was the Democratic attorneys general banding together to challenge the rules issued by the Trump administration, or what would be likely now, the Republican attorneys general coming together to challenge rules of the Biden administration. And that’s in addition, of course, to industry groups, environmental groups who have long been active litigants challenging EPA rules.</w:t>
      </w:r>
    </w:p>
    <w:p w14:paraId="00E5FC8B" w14:textId="77777777" w:rsidR="00323DFE" w:rsidRPr="008841C0" w:rsidRDefault="00323DFE" w:rsidP="00323DFE">
      <w:pPr>
        <w:rPr>
          <w:sz w:val="16"/>
        </w:rPr>
      </w:pPr>
      <w:r w:rsidRPr="008841C0">
        <w:rPr>
          <w:sz w:val="16"/>
        </w:rPr>
        <w:t xml:space="preserve">So </w:t>
      </w:r>
      <w:r w:rsidRPr="001D5133">
        <w:rPr>
          <w:rStyle w:val="StyleUnderline"/>
        </w:rPr>
        <w:t>the lower courts are where a lot of the decisions are made</w:t>
      </w:r>
      <w:r w:rsidRPr="008841C0">
        <w:rPr>
          <w:sz w:val="16"/>
        </w:rPr>
        <w:t>. Certainly they’re not final if the Supreme Court wants to take up a case, but the Supreme Court doesn’t take them up all that often. And if nothing else, that litigation in those lower courts is important going forward, just for the Biden administration to realize that it can delay things. So it can take a year, two years perhaps to have a case litigated. Now it should be noted that it doesn’t usually require that this kind of litigation go through what we would see in most civil disputes — a trial first with a jury or anything like that, and then an appeal. Most of the environmental regulatory disputes will go directly to the Court of Appeals and be decided there.</w:t>
      </w:r>
    </w:p>
    <w:p w14:paraId="12161F5D" w14:textId="77777777" w:rsidR="00323DFE" w:rsidRPr="008841C0" w:rsidRDefault="00323DFE" w:rsidP="00323DFE">
      <w:pPr>
        <w:rPr>
          <w:sz w:val="16"/>
        </w:rPr>
      </w:pPr>
      <w:r w:rsidRPr="008841C0">
        <w:rPr>
          <w:sz w:val="16"/>
        </w:rPr>
        <w:t>Stone: Such as the D.C. Circuit?</w:t>
      </w:r>
    </w:p>
    <w:p w14:paraId="75BDF578" w14:textId="77777777" w:rsidR="00323DFE" w:rsidRPr="008841C0" w:rsidRDefault="00323DFE" w:rsidP="00323DFE">
      <w:pPr>
        <w:rPr>
          <w:sz w:val="16"/>
        </w:rPr>
      </w:pPr>
      <w:r w:rsidRPr="008841C0">
        <w:rPr>
          <w:sz w:val="16"/>
        </w:rPr>
        <w:t>Coglianese: The D.C. Circuit is, indeed, the court that has what we call “mandatory venue,” that is, you have to go there under many environmental statutes when you’re challenging nationally applicable regulations. So the D.C. Circuit ends up deciding an awful lot of challenges to EPA regulations, and the composition of that court has certainly shifted. Some people even call that sometimes “the second-highest court in the country.”</w:t>
      </w:r>
    </w:p>
    <w:p w14:paraId="137EFB43" w14:textId="77777777" w:rsidR="00323DFE" w:rsidRPr="008841C0" w:rsidRDefault="00323DFE" w:rsidP="00323DFE">
      <w:pPr>
        <w:rPr>
          <w:sz w:val="16"/>
        </w:rPr>
      </w:pPr>
      <w:r w:rsidRPr="008841C0">
        <w:rPr>
          <w:sz w:val="16"/>
        </w:rPr>
        <w:t>Stone: Let’s jump in for a moment to some of the background here, the regulatory background, the framework — let’s put it that way. So the Clean Air Act of 1970 is the legal foundation for much of the environmental regulation that has taken place over the past 50 years. Can you explain the importance of the Clean Air Act to climate-related rule-making, and why interpretation of the Clean Air Act has become, in particular, a flashpoint around environmental regulation?</w:t>
      </w:r>
    </w:p>
    <w:p w14:paraId="097A028C" w14:textId="77777777" w:rsidR="00323DFE" w:rsidRPr="008841C0" w:rsidRDefault="00323DFE" w:rsidP="00323DFE">
      <w:pPr>
        <w:rPr>
          <w:sz w:val="16"/>
        </w:rPr>
      </w:pPr>
      <w:r w:rsidRPr="008841C0">
        <w:rPr>
          <w:sz w:val="16"/>
        </w:rPr>
        <w:t xml:space="preserve">Coglianese: Well, the Clean Air Act, as you said, was adopted in 1970. There were certainly indications and concerns about climate change present even at that time. In fact, there were some Congressional hearings prior to 1970, focused on climate change. It’s somewhat surprising because we think about public awareness of climate change as being a much more recent phenomenon, but it’s also fair to say that climate concerns were not really the principle problem animating the design and passage of the Clean Air Act in 1970, so much so that the way the whole act is structured, in many respects, doesn’t really fit the climate problem. The way the act primarily targets air pollution and air quality issues is to start with a set of nationally ambient air quality standards. </w:t>
      </w:r>
      <w:r w:rsidRPr="009B795F">
        <w:rPr>
          <w:rStyle w:val="Emphasis"/>
        </w:rPr>
        <w:t>How much pollution can be in the ambient air that we breath</w:t>
      </w:r>
      <w:r w:rsidRPr="008841C0">
        <w:rPr>
          <w:sz w:val="16"/>
        </w:rPr>
        <w:t>e? And then it calls upon states to develop plans to reduce that pollution. And those plans have to bring the quality of air within a state into attainment with these national ambient air quality standards.</w:t>
      </w:r>
    </w:p>
    <w:p w14:paraId="28C07A18" w14:textId="77777777" w:rsidR="00323DFE" w:rsidRPr="008841C0" w:rsidRDefault="00323DFE" w:rsidP="00323DFE">
      <w:pPr>
        <w:rPr>
          <w:sz w:val="16"/>
        </w:rPr>
      </w:pPr>
      <w:r w:rsidRPr="008841C0">
        <w:rPr>
          <w:sz w:val="16"/>
        </w:rPr>
        <w:t>That works fine for particulates. It can work fine for a lot of traditional air pollutants, but when you have a problem of globally-mixed air pollutants like greenhouse gases, it’s not clear that Pennsylvania reducing greenhouse gas emissions from within its borders will do a whole lot to the amount of carbon dioxide that’s building up in the upper atmosphere above Pennsylvania. It’s a globally-mixed pollutant. It goes up into the atmosphere and mixes with other countries. This is why it’s a global problem, right?</w:t>
      </w:r>
    </w:p>
    <w:p w14:paraId="7B18BE43" w14:textId="77777777" w:rsidR="00323DFE" w:rsidRPr="008841C0" w:rsidRDefault="00323DFE" w:rsidP="00323DFE">
      <w:pPr>
        <w:rPr>
          <w:sz w:val="16"/>
        </w:rPr>
      </w:pPr>
      <w:r w:rsidRPr="008841C0">
        <w:rPr>
          <w:sz w:val="16"/>
        </w:rPr>
        <w:t>So the Clean Air Act really, structurally, its basic structure about having these ambient air quality standards set at the national level, and then having states come up with ways to get the air quality within their borders just doesn’t really fit with the climate problem. That said, the way that the statute is written in some parts, particularly with respect to automobile emissions, does suggest that EPA has an obligation to address climate-changing pollution. And in fact, during the second Bush administration, a case went to the Supreme Court on that very issue. The Bush administration had declined to adopt automobile emission standards, and when it declined to do that, the states and environmental groups went to court, and in a decision called Massachusetts v. EPA, the Supreme Court had to decide whether or not the automobile emissions provisions, which are a little different than these ambient air quality standards, give the national EPA the primary authority to regulate automobile emissions — with one exception, known as the “California waiver” because California had auto emissions standards in place before the adoption of the Clean Air Act.</w:t>
      </w:r>
    </w:p>
    <w:p w14:paraId="7F47FE7B" w14:textId="77777777" w:rsidR="00323DFE" w:rsidRPr="008841C0" w:rsidRDefault="00323DFE" w:rsidP="00323DFE">
      <w:pPr>
        <w:rPr>
          <w:sz w:val="16"/>
        </w:rPr>
      </w:pPr>
      <w:r w:rsidRPr="008841C0">
        <w:rPr>
          <w:sz w:val="16"/>
        </w:rPr>
        <w:t>In any event, in Massachusetts v. EPA, the Supreme Court said, “No, when we look at the way the statute is written with respect to these automobile emissions, EPA, you cannot just decline to go forward and regulate these emissions. You have to do it.” So Massachusetts v. EPA really put the EPA in the business of dealing with climate change, but primarily through automobile emissions. Now what was creative, if you will, in the Obama administration was that EPA took the position that since it had to regulate automobile emissions and did pursue those standards, the agency also could exploit a provision called Section 111(d), which allows it to set performance standards for certain kinds of stationary sources. And they targeted electric utilities under the Clean Power Plan. But there were aspects of the Clean Power Plan that also didn’t quite fit, at least super clearly, with the terms of Section 111(d) under the Clean Air Act.</w:t>
      </w:r>
    </w:p>
    <w:p w14:paraId="07FAB57D" w14:textId="77777777" w:rsidR="00323DFE" w:rsidRPr="008841C0" w:rsidRDefault="00323DFE" w:rsidP="00323DFE">
      <w:pPr>
        <w:rPr>
          <w:sz w:val="16"/>
        </w:rPr>
      </w:pPr>
      <w:r w:rsidRPr="008841C0">
        <w:rPr>
          <w:sz w:val="16"/>
        </w:rPr>
        <w:t>Ultimately, you’ve got a modern day global pollution problem, and the EPA has been trying to use an antiquated, 50-year-old statute to address it. And that, then, inevitably I think, creates legal questions and uncertainties that put things into the courts. So that’s why I think you see, as you put it, “the Clean Air Act becoming a flashpoint for controversy,” because it’s just not always exactly clear how the EPA should go forward to deal with this modern problem under an older statute.</w:t>
      </w:r>
    </w:p>
    <w:p w14:paraId="3811392E" w14:textId="77777777" w:rsidR="00323DFE" w:rsidRPr="008841C0" w:rsidRDefault="00323DFE" w:rsidP="00323DFE">
      <w:pPr>
        <w:rPr>
          <w:sz w:val="16"/>
        </w:rPr>
      </w:pPr>
      <w:r w:rsidRPr="008841C0">
        <w:rPr>
          <w:sz w:val="16"/>
        </w:rPr>
        <w:t>Stone: So again to restate that, the conflict, if I understand correctly here, is that the Clean Air Act was not written primarily with climate change in mind. It has been through Massachusetts v. the EPA in 2007. A way has been opened for it to be applied, but I think if I understand correctly, today some people are saying, “Well, don’t get too liberal with it, right?” Don’t use it in too many different instances such as stationary power, which was the real issue under the Clean Power Plan, if I understand correctly. What are its limits? Where is it applicable, and what is going beyond the boundaries of what the Clean Air Act was meant to do?</w:t>
      </w:r>
    </w:p>
    <w:p w14:paraId="07CB591B" w14:textId="77777777" w:rsidR="00323DFE" w:rsidRPr="008841C0" w:rsidRDefault="00323DFE" w:rsidP="00323DFE">
      <w:pPr>
        <w:rPr>
          <w:sz w:val="16"/>
        </w:rPr>
      </w:pPr>
      <w:r w:rsidRPr="008841C0">
        <w:rPr>
          <w:sz w:val="16"/>
        </w:rPr>
        <w:t>Coglianese: Exactly, yes. You’ve got the need to have the agency adapt and solve a new problem under provisions that just, when Congress was creating it, was not really thinking about that problem directly and created a statutory structure that fits much better to localized pollution problems than to global climate change.</w:t>
      </w:r>
    </w:p>
    <w:p w14:paraId="1F26078D" w14:textId="77777777" w:rsidR="00323DFE" w:rsidRPr="008841C0" w:rsidRDefault="00323DFE" w:rsidP="00323DFE">
      <w:pPr>
        <w:rPr>
          <w:sz w:val="16"/>
        </w:rPr>
      </w:pPr>
      <w:r w:rsidRPr="008841C0">
        <w:rPr>
          <w:sz w:val="16"/>
        </w:rPr>
        <w:t>Stone: So here is where the issue comes to a head, right? How is all this going to be interpreted moving forward? The next question I want to ask you, then, is what is the basic conservative legal ideology that might pose the most problems for Biden’s presumed regulatory agenda? What is it about the ideology that can be more prone to limit interpretation and the extent of, say, the Clean Air Act’s reach into the problem of climate change?</w:t>
      </w:r>
    </w:p>
    <w:p w14:paraId="10FC5C2E" w14:textId="77777777" w:rsidR="00323DFE" w:rsidRPr="008841C0" w:rsidRDefault="00323DFE" w:rsidP="00323DFE">
      <w:pPr>
        <w:rPr>
          <w:sz w:val="16"/>
        </w:rPr>
      </w:pPr>
      <w:r w:rsidRPr="008841C0">
        <w:rPr>
          <w:sz w:val="16"/>
        </w:rPr>
        <w:t>Coglianese: From the standpoint of conservative legal interpretation, there’s a great deal of emphasis in recent years on originalism and wanting to take legal approaches, especially on matters of constitutional law, that accord with what judges today might say were the original intentions of the framers of the Constitution. And when one looks at the Constitution, you see Article I, which gives powers to Congress, Article II, which gives powers to the president — executive powers to the president — and Article III with judicial powers to the Supreme Court and a court system that can be created underneath the Supreme Court.</w:t>
      </w:r>
    </w:p>
    <w:p w14:paraId="3C690DC7" w14:textId="77777777" w:rsidR="00323DFE" w:rsidRDefault="00323DFE" w:rsidP="00323DFE">
      <w:r w:rsidRPr="001D5133">
        <w:rPr>
          <w:rStyle w:val="StyleUnderline"/>
        </w:rPr>
        <w:t>So we have legislative, executive, judicial branches of government. Where does this power rest for agencies like EPA to be creating rules? Now,</w:t>
      </w:r>
      <w:r w:rsidRPr="001D5133">
        <w:rPr>
          <w:rStyle w:val="Emphasis"/>
        </w:rPr>
        <w:t xml:space="preserve"> if EPA were just enforcing rules, that would be clearly executive</w:t>
      </w:r>
      <w:r w:rsidRPr="008841C0">
        <w:rPr>
          <w:sz w:val="16"/>
        </w:rPr>
        <w:t>, and that could fit well under this three-part structure of government in the executive branch. And EPA does enforce rules, so they do have some executive power, but when it comes to creating rules, the conservative jurists will say, “That looks a lot like legislating. Isn’t that what Congress is supposed to be doing?”</w:t>
      </w:r>
    </w:p>
    <w:p w14:paraId="2542668F" w14:textId="77777777" w:rsidR="00323DFE" w:rsidRDefault="00323DFE" w:rsidP="00323DFE">
      <w:r>
        <w:t>\</w:t>
      </w:r>
    </w:p>
    <w:p w14:paraId="7F653890" w14:textId="77777777" w:rsidR="00323DFE" w:rsidRPr="00713094" w:rsidRDefault="00323DFE" w:rsidP="00323DFE"/>
    <w:p w14:paraId="1633C040" w14:textId="5A631F2E" w:rsidR="00EE44CE" w:rsidRDefault="00EE44CE" w:rsidP="000537CE">
      <w:pPr>
        <w:pStyle w:val="Heading3"/>
      </w:pPr>
      <w:r>
        <w:t>2ac at: coop fism adv cp</w:t>
      </w:r>
    </w:p>
    <w:p w14:paraId="0162FA7A" w14:textId="77777777" w:rsidR="00EE44CE" w:rsidRDefault="00EE44CE" w:rsidP="00EE44CE">
      <w:pPr>
        <w:pStyle w:val="Heading4"/>
      </w:pPr>
      <w:r>
        <w:t xml:space="preserve">Natural gas is key – it’s at </w:t>
      </w:r>
      <w:r w:rsidRPr="00F4283F">
        <w:rPr>
          <w:u w:val="single"/>
        </w:rPr>
        <w:t>the heart of current cooperative federalist disputes</w:t>
      </w:r>
    </w:p>
    <w:p w14:paraId="4D2FBCAD" w14:textId="77777777" w:rsidR="00EE44CE" w:rsidRPr="000463AB" w:rsidRDefault="00EE44CE" w:rsidP="00EE44CE">
      <w:r w:rsidRPr="007B7577">
        <w:t>Darby 11</w:t>
      </w:r>
      <w:r w:rsidRPr="000463AB">
        <w:t xml:space="preserve"> (Joan –  Counsel in the Energy Practice of Dickstein Shapiro LLP, JANET M. ROBINS, AND BETH L. WEBB, “ARTICLE: THE ROLE OF FERC AND THE STATES IN APPROVING AND SITING INTERSTATE NATURAL GAS FACILITIES AND LNG TERMINALS AFTER THE ENERGY POLICY ACT OF 2005 -- CONSULTATION, PREEMPTION AND COOPERATIVE FEDERALISM”, 2011, 6 Tex. J. Oil Gas &amp; Energy L. 335, lexis)</w:t>
      </w:r>
    </w:p>
    <w:p w14:paraId="3B660A55" w14:textId="77777777" w:rsidR="00EE44CE" w:rsidRDefault="00EE44CE" w:rsidP="00EE44CE">
      <w:pPr>
        <w:rPr>
          <w:sz w:val="16"/>
        </w:rPr>
      </w:pPr>
      <w:r w:rsidRPr="0068227A">
        <w:rPr>
          <w:sz w:val="16"/>
        </w:rPr>
        <w:t xml:space="preserve">States are often heard to complain that, </w:t>
      </w:r>
      <w:r w:rsidRPr="00DA047B">
        <w:rPr>
          <w:rStyle w:val="StyleUnderline"/>
          <w:highlight w:val="green"/>
        </w:rPr>
        <w:t xml:space="preserve">when it comes to major natural gas infrastructure projects, the federal government's exercise of preemptive authorities </w:t>
      </w:r>
      <w:r w:rsidRPr="00DA047B">
        <w:rPr>
          <w:rStyle w:val="Emphasis"/>
          <w:highlight w:val="green"/>
        </w:rPr>
        <w:t>fails to give due credence</w:t>
      </w:r>
      <w:r w:rsidRPr="000463AB">
        <w:rPr>
          <w:rStyle w:val="StyleUnderline"/>
        </w:rPr>
        <w:t xml:space="preserve"> to state concerns</w:t>
      </w:r>
      <w:r>
        <w:rPr>
          <w:sz w:val="16"/>
        </w:rPr>
        <w:t xml:space="preserve">. When a state concludes that its interests are not adequately protected, it may resort to measures that will delay the federal permitting process. Indeed, as noted at the outset of this article, the primary impediment to timely development of natural gas infrastructure projects, historically, has been delay at the state level. EPAct was an overt effort by the Congress to address this situation, largely by refining the concept of cooperative federalism. EPAct highlighted the federally-enabled powers granted to states and sought, not to curtail those powers, but to create a more orderly process for their exercise. However, more than five years after enactment of EPAct, it is still not clear that a greater degree of regulatory efficiency has been achieved. While much of that five year period has been devoted to clarifying EPAct, there are still fundamental issues yet to be resolved. </w:t>
      </w:r>
      <w:r w:rsidRPr="00DA047B">
        <w:rPr>
          <w:rStyle w:val="Emphasis"/>
          <w:highlight w:val="green"/>
        </w:rPr>
        <w:t>Until those issues are resolved</w:t>
      </w:r>
      <w:r>
        <w:rPr>
          <w:sz w:val="16"/>
        </w:rPr>
        <w:t xml:space="preserve"> -- and depending on how they are resolved -- </w:t>
      </w:r>
      <w:r w:rsidRPr="000463AB">
        <w:rPr>
          <w:rStyle w:val="StyleUnderline"/>
        </w:rPr>
        <w:t>the process of obtaining permits</w:t>
      </w:r>
      <w:r>
        <w:rPr>
          <w:sz w:val="16"/>
        </w:rPr>
        <w:t xml:space="preserve"> for major natural gas infrastructure facilities </w:t>
      </w:r>
      <w:r w:rsidRPr="003B7E84">
        <w:rPr>
          <w:rStyle w:val="StyleUnderline"/>
          <w:b/>
        </w:rPr>
        <w:t xml:space="preserve">under </w:t>
      </w:r>
      <w:r w:rsidRPr="00DA047B">
        <w:rPr>
          <w:rStyle w:val="StyleUnderline"/>
          <w:b/>
          <w:highlight w:val="green"/>
        </w:rPr>
        <w:t>the cooperative federalism model</w:t>
      </w:r>
      <w:r w:rsidRPr="00DA047B">
        <w:rPr>
          <w:rStyle w:val="StyleUnderline"/>
          <w:highlight w:val="green"/>
        </w:rPr>
        <w:t xml:space="preserve"> will continue to be </w:t>
      </w:r>
      <w:r w:rsidRPr="00DA047B">
        <w:rPr>
          <w:rStyle w:val="Emphasis"/>
          <w:highlight w:val="green"/>
        </w:rPr>
        <w:t>uncertain, complex, time-consuming, and costly</w:t>
      </w:r>
      <w:r>
        <w:rPr>
          <w:sz w:val="16"/>
        </w:rPr>
        <w:t>.</w:t>
      </w:r>
    </w:p>
    <w:p w14:paraId="27B00FF0" w14:textId="77777777" w:rsidR="00EE44CE" w:rsidRPr="00EE44CE" w:rsidRDefault="00EE44CE" w:rsidP="00EE44CE"/>
    <w:p w14:paraId="5D0DAB9D" w14:textId="231FCE22" w:rsidR="000537CE" w:rsidRDefault="000537CE" w:rsidP="000537CE">
      <w:pPr>
        <w:pStyle w:val="Heading3"/>
      </w:pPr>
      <w:r>
        <w:t xml:space="preserve">2ac at: incentives cp </w:t>
      </w:r>
    </w:p>
    <w:p w14:paraId="707DA077" w14:textId="77777777" w:rsidR="000537CE" w:rsidRDefault="000537CE" w:rsidP="000537CE"/>
    <w:p w14:paraId="1E81EDCB" w14:textId="77777777" w:rsidR="000537CE" w:rsidRDefault="000537CE" w:rsidP="000537CE">
      <w:pPr>
        <w:pStyle w:val="Heading4"/>
        <w:rPr>
          <w:rFonts w:ascii="Times New Roman" w:hAnsi="Times New Roman"/>
        </w:rPr>
      </w:pPr>
      <w:r>
        <w:t xml:space="preserve">a. Incentives aren’t long term – causes market collapse </w:t>
      </w:r>
    </w:p>
    <w:p w14:paraId="798C4242" w14:textId="77777777" w:rsidR="000537CE" w:rsidRPr="00190741" w:rsidRDefault="000537CE" w:rsidP="000537CE">
      <w:pPr>
        <w:rPr>
          <w:b/>
          <w:bCs/>
        </w:rPr>
      </w:pPr>
      <w:r w:rsidRPr="00190741">
        <w:rPr>
          <w:b/>
          <w:bCs/>
        </w:rPr>
        <w:t>Allen 16</w:t>
      </w:r>
    </w:p>
    <w:p w14:paraId="14D6E30D" w14:textId="77777777" w:rsidR="000537CE" w:rsidRPr="00E8037E" w:rsidRDefault="000537CE" w:rsidP="000537CE">
      <w:pPr>
        <w:rPr>
          <w:szCs w:val="20"/>
        </w:rPr>
      </w:pPr>
      <w:r w:rsidRPr="00E8037E">
        <w:rPr>
          <w:szCs w:val="20"/>
        </w:rPr>
        <w:t>Michael Allen, Founder and Owner of Energy Law Wisconsin, a law firm dedicated to the needs of businesses providing energy related products and services and organizations, businesses and individuals involved in energy development projects including renewable energy and energy efficiency More than Thirty years legal experience in complex business transactions, including last sixteen years focusing on Renewable Energy, Energy Efficiency and Energy Development Projects, advising Businesses, Governments and other Non-Profit Organizations. "Energy Storage: The Emerging Legal Framework (And Why It Makes a Difference)." Natural Resources</w:t>
      </w:r>
      <w:r>
        <w:rPr>
          <w:szCs w:val="20"/>
        </w:rPr>
        <w:t xml:space="preserve"> &amp; Environment 30.4 (2016): 20</w:t>
      </w:r>
    </w:p>
    <w:p w14:paraId="12D133FB" w14:textId="77777777" w:rsidR="000537CE" w:rsidRPr="00E8037E" w:rsidRDefault="000537CE" w:rsidP="000537CE">
      <w:pPr>
        <w:tabs>
          <w:tab w:val="left" w:pos="8280"/>
        </w:tabs>
        <w:rPr>
          <w:szCs w:val="20"/>
        </w:rPr>
      </w:pPr>
    </w:p>
    <w:p w14:paraId="7EC3D7E1" w14:textId="77777777" w:rsidR="000537CE" w:rsidRPr="00DA047B" w:rsidRDefault="000537CE" w:rsidP="000537CE">
      <w:pPr>
        <w:rPr>
          <w:rStyle w:val="Underline2Char"/>
          <w:szCs w:val="20"/>
          <w:highlight w:val="green"/>
        </w:rPr>
      </w:pPr>
      <w:r w:rsidRPr="00E8037E">
        <w:rPr>
          <w:szCs w:val="20"/>
        </w:rPr>
        <w:t xml:space="preserve">First, </w:t>
      </w:r>
      <w:r w:rsidRPr="00E8037E">
        <w:rPr>
          <w:rStyle w:val="Underline2Char"/>
          <w:szCs w:val="20"/>
        </w:rPr>
        <w:t xml:space="preserve">incremental </w:t>
      </w:r>
      <w:r w:rsidRPr="00DA047B">
        <w:rPr>
          <w:rStyle w:val="Underline2Char"/>
          <w:szCs w:val="20"/>
          <w:highlight w:val="green"/>
        </w:rPr>
        <w:t>pilot programs accomplish little</w:t>
      </w:r>
      <w:r w:rsidRPr="00E8037E">
        <w:rPr>
          <w:rStyle w:val="Underline2Char"/>
          <w:szCs w:val="20"/>
        </w:rPr>
        <w:t xml:space="preserve"> in the way of promoting long-term policy development</w:t>
      </w:r>
      <w:r w:rsidRPr="00E8037E">
        <w:rPr>
          <w:szCs w:val="20"/>
        </w:rPr>
        <w:t xml:space="preserve">. </w:t>
      </w:r>
      <w:r w:rsidRPr="00DA047B">
        <w:rPr>
          <w:highlight w:val="green"/>
          <w:u w:val="single"/>
        </w:rPr>
        <w:t>Pilots</w:t>
      </w:r>
      <w:r w:rsidRPr="00EB460F">
        <w:rPr>
          <w:u w:val="single"/>
        </w:rPr>
        <w:t xml:space="preserve">, such as small capacity volume-enhanced solar buyback programs, </w:t>
      </w:r>
      <w:r w:rsidRPr="00DA047B">
        <w:rPr>
          <w:rStyle w:val="Underline2Char"/>
          <w:szCs w:val="20"/>
          <w:highlight w:val="green"/>
        </w:rPr>
        <w:t>suffer from</w:t>
      </w:r>
      <w:r w:rsidRPr="00E8037E">
        <w:rPr>
          <w:rStyle w:val="Underline2Char"/>
          <w:szCs w:val="20"/>
        </w:rPr>
        <w:t xml:space="preserve"> the weakness of </w:t>
      </w:r>
      <w:r w:rsidRPr="00DA047B">
        <w:rPr>
          <w:rStyle w:val="Emphasis"/>
          <w:szCs w:val="20"/>
          <w:highlight w:val="green"/>
        </w:rPr>
        <w:t>pushing</w:t>
      </w:r>
      <w:r w:rsidRPr="00DA047B">
        <w:rPr>
          <w:rStyle w:val="Underline2Char"/>
          <w:szCs w:val="20"/>
          <w:highlight w:val="green"/>
        </w:rPr>
        <w:t xml:space="preserve"> new tech</w:t>
      </w:r>
      <w:r w:rsidRPr="00E8037E">
        <w:rPr>
          <w:rStyle w:val="Underline2Char"/>
          <w:szCs w:val="20"/>
        </w:rPr>
        <w:t xml:space="preserve">nologies </w:t>
      </w:r>
      <w:r w:rsidRPr="00DA047B">
        <w:rPr>
          <w:rStyle w:val="Underline2Char"/>
          <w:szCs w:val="20"/>
          <w:highlight w:val="green"/>
        </w:rPr>
        <w:t>into the marketplace</w:t>
      </w:r>
      <w:r w:rsidRPr="00E8037E">
        <w:rPr>
          <w:rStyle w:val="Underline2Char"/>
          <w:szCs w:val="20"/>
        </w:rPr>
        <w:t xml:space="preserve"> </w:t>
      </w:r>
      <w:r w:rsidRPr="00DA047B">
        <w:rPr>
          <w:rStyle w:val="Underline2Char"/>
          <w:szCs w:val="20"/>
          <w:highlight w:val="green"/>
        </w:rPr>
        <w:t xml:space="preserve">and creating jobs </w:t>
      </w:r>
      <w:r w:rsidRPr="00DA047B">
        <w:rPr>
          <w:rStyle w:val="Emphasis"/>
          <w:szCs w:val="20"/>
          <w:highlight w:val="green"/>
        </w:rPr>
        <w:t>only for the short term</w:t>
      </w:r>
      <w:r w:rsidRPr="00DA047B">
        <w:rPr>
          <w:rStyle w:val="Underline2Char"/>
          <w:szCs w:val="20"/>
          <w:highlight w:val="green"/>
        </w:rPr>
        <w:t>.</w:t>
      </w:r>
      <w:r w:rsidRPr="00E8037E">
        <w:rPr>
          <w:szCs w:val="20"/>
        </w:rPr>
        <w:t xml:space="preserve"> </w:t>
      </w:r>
      <w:r w:rsidRPr="00DA047B">
        <w:rPr>
          <w:highlight w:val="green"/>
          <w:u w:val="single"/>
        </w:rPr>
        <w:t xml:space="preserve">Even </w:t>
      </w:r>
      <w:r w:rsidRPr="00DA047B">
        <w:rPr>
          <w:rStyle w:val="Emphasis"/>
          <w:szCs w:val="20"/>
          <w:highlight w:val="green"/>
        </w:rPr>
        <w:t>longer-term push incentives</w:t>
      </w:r>
      <w:r w:rsidRPr="00EB460F">
        <w:rPr>
          <w:u w:val="single"/>
        </w:rPr>
        <w:t xml:space="preserve"> such as the federal production tax credit and the investment tax credit can </w:t>
      </w:r>
      <w:r w:rsidRPr="00DA047B">
        <w:rPr>
          <w:highlight w:val="green"/>
          <w:u w:val="single"/>
        </w:rPr>
        <w:t>suffer</w:t>
      </w:r>
      <w:r w:rsidRPr="00EB460F">
        <w:rPr>
          <w:u w:val="single"/>
        </w:rPr>
        <w:t xml:space="preserve"> from this shortcoming</w:t>
      </w:r>
      <w:r w:rsidRPr="00E8037E">
        <w:rPr>
          <w:szCs w:val="20"/>
        </w:rPr>
        <w:t xml:space="preserve"> as they approach their expiration dates. When these credits are set for a long period, development of renewable energy and technology improvements flourish and the credits serve one of their intended purposes of giving the cost of renewable energy technologies the time to catch up with conventional energy costs. However, </w:t>
      </w:r>
      <w:r w:rsidRPr="00DA047B">
        <w:rPr>
          <w:rStyle w:val="Emphasis"/>
          <w:szCs w:val="20"/>
          <w:highlight w:val="green"/>
        </w:rPr>
        <w:t>as expiration deadlines approach and</w:t>
      </w:r>
      <w:r w:rsidRPr="00E8037E">
        <w:rPr>
          <w:rStyle w:val="Emphasis"/>
          <w:szCs w:val="20"/>
        </w:rPr>
        <w:t xml:space="preserve"> the prospect of </w:t>
      </w:r>
      <w:r w:rsidRPr="00DA047B">
        <w:rPr>
          <w:rStyle w:val="Emphasis"/>
          <w:szCs w:val="20"/>
          <w:highlight w:val="green"/>
        </w:rPr>
        <w:t>renewal becomes uncertain</w:t>
      </w:r>
      <w:r w:rsidRPr="00E8037E">
        <w:rPr>
          <w:rStyle w:val="Emphasis"/>
          <w:szCs w:val="20"/>
        </w:rPr>
        <w:t xml:space="preserve">, </w:t>
      </w:r>
      <w:r w:rsidRPr="00DA047B">
        <w:rPr>
          <w:rStyle w:val="Emphasis"/>
          <w:szCs w:val="20"/>
          <w:highlight w:val="green"/>
        </w:rPr>
        <w:t>the</w:t>
      </w:r>
      <w:r w:rsidRPr="00E8037E">
        <w:rPr>
          <w:rStyle w:val="Emphasis"/>
          <w:szCs w:val="20"/>
        </w:rPr>
        <w:t xml:space="preserve"> resulting </w:t>
      </w:r>
      <w:r w:rsidRPr="00DA047B">
        <w:rPr>
          <w:rStyle w:val="Emphasis"/>
          <w:szCs w:val="20"/>
          <w:highlight w:val="green"/>
        </w:rPr>
        <w:t>uncertainty</w:t>
      </w:r>
      <w:r w:rsidRPr="00E8037E">
        <w:rPr>
          <w:rStyle w:val="Emphasis"/>
          <w:szCs w:val="20"/>
        </w:rPr>
        <w:t xml:space="preserve"> </w:t>
      </w:r>
      <w:r w:rsidRPr="00DA047B">
        <w:rPr>
          <w:rStyle w:val="Emphasis"/>
          <w:szCs w:val="20"/>
          <w:highlight w:val="green"/>
        </w:rPr>
        <w:t>distorts the market</w:t>
      </w:r>
      <w:r w:rsidRPr="00E8037E">
        <w:rPr>
          <w:rStyle w:val="Emphasis"/>
          <w:szCs w:val="20"/>
        </w:rPr>
        <w:t>place</w:t>
      </w:r>
      <w:r w:rsidRPr="00EB460F">
        <w:rPr>
          <w:u w:val="single"/>
        </w:rPr>
        <w:t xml:space="preserve">, </w:t>
      </w:r>
      <w:r w:rsidRPr="00DA047B">
        <w:rPr>
          <w:highlight w:val="green"/>
          <w:u w:val="single"/>
        </w:rPr>
        <w:t>causing developers</w:t>
      </w:r>
      <w:r w:rsidRPr="00EB460F">
        <w:rPr>
          <w:u w:val="single"/>
        </w:rPr>
        <w:t xml:space="preserve"> first </w:t>
      </w:r>
      <w:r w:rsidRPr="00DA047B">
        <w:rPr>
          <w:highlight w:val="green"/>
          <w:u w:val="single"/>
        </w:rPr>
        <w:t>to</w:t>
      </w:r>
      <w:r w:rsidRPr="00EB460F">
        <w:rPr>
          <w:u w:val="single"/>
        </w:rPr>
        <w:t xml:space="preserve"> pile into the market with deals designed to harvest the last year's worth of credits, </w:t>
      </w:r>
      <w:r w:rsidRPr="00DA047B">
        <w:rPr>
          <w:highlight w:val="green"/>
          <w:u w:val="single"/>
        </w:rPr>
        <w:t xml:space="preserve">then </w:t>
      </w:r>
      <w:r w:rsidRPr="00DA047B">
        <w:rPr>
          <w:rStyle w:val="Emphasis"/>
          <w:szCs w:val="20"/>
          <w:highlight w:val="green"/>
        </w:rPr>
        <w:t>pull back</w:t>
      </w:r>
      <w:r w:rsidRPr="00E8037E">
        <w:rPr>
          <w:rStyle w:val="Emphasis"/>
          <w:szCs w:val="20"/>
        </w:rPr>
        <w:t xml:space="preserve"> in anticipation of the expiration of the incentives</w:t>
      </w:r>
      <w:r w:rsidRPr="00EB460F">
        <w:rPr>
          <w:u w:val="single"/>
        </w:rPr>
        <w:t xml:space="preserve">. </w:t>
      </w:r>
      <w:r w:rsidRPr="00DA047B">
        <w:rPr>
          <w:rStyle w:val="Underline2Char"/>
          <w:szCs w:val="20"/>
          <w:highlight w:val="green"/>
        </w:rPr>
        <w:t>This can drive up prices</w:t>
      </w:r>
      <w:r w:rsidRPr="00E8037E">
        <w:rPr>
          <w:rStyle w:val="Underline2Char"/>
          <w:szCs w:val="20"/>
        </w:rPr>
        <w:t xml:space="preserve"> in the short term by </w:t>
      </w:r>
      <w:r w:rsidRPr="00DA047B">
        <w:rPr>
          <w:rStyle w:val="Underline2Char"/>
          <w:szCs w:val="20"/>
          <w:highlight w:val="green"/>
        </w:rPr>
        <w:t>causing</w:t>
      </w:r>
      <w:r w:rsidRPr="00E8037E">
        <w:rPr>
          <w:rStyle w:val="Underline2Char"/>
          <w:szCs w:val="20"/>
        </w:rPr>
        <w:t xml:space="preserve"> </w:t>
      </w:r>
      <w:r w:rsidRPr="00DA047B">
        <w:rPr>
          <w:rStyle w:val="Underline2Char"/>
          <w:szCs w:val="20"/>
          <w:highlight w:val="green"/>
        </w:rPr>
        <w:t>equipment shortages, and</w:t>
      </w:r>
      <w:r w:rsidRPr="00E8037E">
        <w:rPr>
          <w:rStyle w:val="Underline2Char"/>
          <w:szCs w:val="20"/>
        </w:rPr>
        <w:t xml:space="preserve"> then </w:t>
      </w:r>
      <w:r w:rsidRPr="00DA047B">
        <w:rPr>
          <w:rStyle w:val="Emphasis"/>
          <w:szCs w:val="20"/>
          <w:highlight w:val="green"/>
        </w:rPr>
        <w:t>cause the market to collapse</w:t>
      </w:r>
      <w:r w:rsidRPr="00DA047B">
        <w:rPr>
          <w:rStyle w:val="Underline2Char"/>
          <w:szCs w:val="20"/>
          <w:highlight w:val="green"/>
        </w:rPr>
        <w:t xml:space="preserve"> or tread</w:t>
      </w:r>
      <w:r w:rsidRPr="00E8037E">
        <w:rPr>
          <w:rStyle w:val="Underline2Char"/>
          <w:szCs w:val="20"/>
        </w:rPr>
        <w:t xml:space="preserve"> </w:t>
      </w:r>
      <w:r w:rsidRPr="00DA047B">
        <w:rPr>
          <w:rStyle w:val="Underline2Char"/>
          <w:szCs w:val="20"/>
          <w:highlight w:val="green"/>
        </w:rPr>
        <w:t>wate</w:t>
      </w:r>
    </w:p>
    <w:p w14:paraId="3A3DDFAE" w14:textId="77777777" w:rsidR="000537CE" w:rsidRPr="00DA047B" w:rsidRDefault="000537CE" w:rsidP="000537CE">
      <w:pPr>
        <w:rPr>
          <w:rStyle w:val="Underline2Char"/>
          <w:szCs w:val="20"/>
          <w:highlight w:val="green"/>
        </w:rPr>
      </w:pPr>
    </w:p>
    <w:p w14:paraId="72BAE34F" w14:textId="77777777" w:rsidR="000537CE" w:rsidRDefault="000537CE" w:rsidP="000537CE">
      <w:pPr>
        <w:rPr>
          <w:rStyle w:val="Underline2Char"/>
          <w:szCs w:val="20"/>
        </w:rPr>
      </w:pPr>
      <w:r w:rsidRPr="00DA047B">
        <w:rPr>
          <w:rStyle w:val="Underline2Char"/>
          <w:szCs w:val="20"/>
          <w:highlight w:val="green"/>
        </w:rPr>
        <w:t>r</w:t>
      </w:r>
      <w:r w:rsidRPr="00E8037E">
        <w:rPr>
          <w:rStyle w:val="Underline2Char"/>
          <w:szCs w:val="20"/>
        </w:rPr>
        <w:t xml:space="preserve"> as developers wait for expiration or belated legislative renewal of the credits</w:t>
      </w:r>
      <w:r w:rsidRPr="00DA047B">
        <w:rPr>
          <w:szCs w:val="20"/>
          <w:highlight w:val="green"/>
        </w:rPr>
        <w:t xml:space="preserve">. </w:t>
      </w:r>
      <w:r w:rsidRPr="00DA047B">
        <w:rPr>
          <w:rStyle w:val="Underline2Char"/>
          <w:szCs w:val="20"/>
          <w:highlight w:val="green"/>
        </w:rPr>
        <w:t>In sharp contrast</w:t>
      </w:r>
      <w:r w:rsidRPr="00E8037E">
        <w:rPr>
          <w:rStyle w:val="Underline2Char"/>
          <w:szCs w:val="20"/>
        </w:rPr>
        <w:t xml:space="preserve">, </w:t>
      </w:r>
      <w:r w:rsidRPr="00DA047B">
        <w:rPr>
          <w:rStyle w:val="Underline2Char"/>
          <w:szCs w:val="20"/>
          <w:highlight w:val="green"/>
        </w:rPr>
        <w:t>long-term incentives</w:t>
      </w:r>
      <w:r w:rsidRPr="00E8037E">
        <w:rPr>
          <w:rStyle w:val="Underline2Char"/>
          <w:szCs w:val="20"/>
        </w:rPr>
        <w:t xml:space="preserve">, such as long-term renewable portfolio standards, </w:t>
      </w:r>
      <w:r w:rsidRPr="00DA047B">
        <w:rPr>
          <w:rStyle w:val="Underline2Char"/>
          <w:szCs w:val="20"/>
          <w:highlight w:val="green"/>
        </w:rPr>
        <w:t xml:space="preserve">foster </w:t>
      </w:r>
      <w:r w:rsidRPr="00DA047B">
        <w:rPr>
          <w:rStyle w:val="Emphasis"/>
          <w:szCs w:val="20"/>
          <w:highlight w:val="green"/>
        </w:rPr>
        <w:t>market interest in the technology</w:t>
      </w:r>
      <w:r w:rsidRPr="00DA047B">
        <w:rPr>
          <w:rStyle w:val="Underline2Char"/>
          <w:szCs w:val="20"/>
          <w:highlight w:val="green"/>
        </w:rPr>
        <w:t>,</w:t>
      </w:r>
      <w:r w:rsidRPr="00E8037E">
        <w:rPr>
          <w:rStyle w:val="Underline2Char"/>
          <w:szCs w:val="20"/>
        </w:rPr>
        <w:t xml:space="preserve"> </w:t>
      </w:r>
      <w:r w:rsidRPr="00DA047B">
        <w:rPr>
          <w:rStyle w:val="Emphasis"/>
          <w:szCs w:val="20"/>
          <w:highlight w:val="green"/>
        </w:rPr>
        <w:t>rendering it more viable over time</w:t>
      </w:r>
      <w:r w:rsidRPr="00DA047B">
        <w:rPr>
          <w:rStyle w:val="Underline2Char"/>
          <w:szCs w:val="20"/>
          <w:highlight w:val="green"/>
        </w:rPr>
        <w:t>,</w:t>
      </w:r>
      <w:r w:rsidRPr="00E8037E">
        <w:rPr>
          <w:rStyle w:val="Underline2Char"/>
          <w:szCs w:val="20"/>
        </w:rPr>
        <w:t xml:space="preserve"> and thus leading to </w:t>
      </w:r>
      <w:r w:rsidRPr="00E8037E">
        <w:rPr>
          <w:rStyle w:val="Emphasis"/>
          <w:szCs w:val="20"/>
        </w:rPr>
        <w:t>more durable job creation</w:t>
      </w:r>
      <w:r w:rsidRPr="00E8037E">
        <w:rPr>
          <w:szCs w:val="20"/>
        </w:rPr>
        <w:t xml:space="preserve">. Moreover, </w:t>
      </w:r>
      <w:r w:rsidRPr="00E8037E">
        <w:rPr>
          <w:rStyle w:val="Emphasis"/>
          <w:szCs w:val="20"/>
        </w:rPr>
        <w:t>the technical aspects of energy storage have been well studied</w:t>
      </w:r>
      <w:r w:rsidRPr="00EB460F">
        <w:rPr>
          <w:u w:val="single"/>
        </w:rPr>
        <w:t xml:space="preserve">. </w:t>
      </w:r>
      <w:r w:rsidRPr="00E8037E">
        <w:rPr>
          <w:szCs w:val="20"/>
        </w:rPr>
        <w:t xml:space="preserve">Excepting then those programs necessary to test the compatibility of particular technology with existing infrastructure, </w:t>
      </w:r>
      <w:r w:rsidRPr="00E8037E">
        <w:rPr>
          <w:rStyle w:val="Underline2Char"/>
          <w:szCs w:val="20"/>
        </w:rPr>
        <w:t>pilot energy storage policies and incentives are best avoided.</w:t>
      </w:r>
    </w:p>
    <w:p w14:paraId="06AF4A62" w14:textId="77777777" w:rsidR="000537CE" w:rsidRDefault="000537CE" w:rsidP="000537CE"/>
    <w:p w14:paraId="0DC54EAC" w14:textId="77777777" w:rsidR="000537CE" w:rsidRDefault="000537CE" w:rsidP="000537CE">
      <w:pPr>
        <w:pStyle w:val="Heading4"/>
      </w:pPr>
      <w:r>
        <w:t xml:space="preserve">b. Backstops are key to regulatory stability </w:t>
      </w:r>
    </w:p>
    <w:p w14:paraId="6567D162" w14:textId="77777777" w:rsidR="000537CE" w:rsidRDefault="000537CE" w:rsidP="000537CE">
      <w:r w:rsidRPr="00190741">
        <w:rPr>
          <w:b/>
          <w:bCs/>
        </w:rPr>
        <w:t>Buzbee</w:t>
      </w:r>
      <w:r>
        <w:t xml:space="preserve">, Professor of Law, Georgetown University Law Center, </w:t>
      </w:r>
      <w:r w:rsidRPr="00190741">
        <w:rPr>
          <w:b/>
          <w:bCs/>
        </w:rPr>
        <w:t>‘15</w:t>
      </w:r>
    </w:p>
    <w:p w14:paraId="5AD87F95" w14:textId="77777777" w:rsidR="000537CE" w:rsidRDefault="000537CE" w:rsidP="000537CE">
      <w:r>
        <w:t xml:space="preserve">(William W., “Climate federalism, regulatory failure and reversal risks, and entrenching innovation incentives,” in </w:t>
      </w:r>
      <w:r w:rsidRPr="004C2B71">
        <w:rPr>
          <w:i/>
        </w:rPr>
        <w:t>The Law and Policy of Environmental Federalism: A Comparative Analysis</w:t>
      </w:r>
      <w:r>
        <w:t xml:space="preserve">, ed. Kalyani Robbins, December 18, pg. 166, Google Books) </w:t>
      </w:r>
    </w:p>
    <w:p w14:paraId="3EA34EF2" w14:textId="77777777" w:rsidR="000537CE" w:rsidRDefault="000537CE" w:rsidP="000537CE"/>
    <w:p w14:paraId="1A186F43" w14:textId="77777777" w:rsidR="000537CE" w:rsidRDefault="000537CE" w:rsidP="000537CE">
      <w:pPr>
        <w:rPr>
          <w:sz w:val="16"/>
        </w:rPr>
      </w:pPr>
      <w:r w:rsidRPr="00A304D9">
        <w:rPr>
          <w:sz w:val="16"/>
        </w:rPr>
        <w:t xml:space="preserve">Similarly, </w:t>
      </w:r>
      <w:r w:rsidRPr="00DA047B">
        <w:rPr>
          <w:highlight w:val="green"/>
          <w:u w:val="single"/>
        </w:rPr>
        <w:t xml:space="preserve">retaining or providing </w:t>
      </w:r>
      <w:r w:rsidRPr="00DA047B">
        <w:rPr>
          <w:rStyle w:val="Emphasis"/>
          <w:highlight w:val="green"/>
        </w:rPr>
        <w:t>backstop EPA power</w:t>
      </w:r>
      <w:r w:rsidRPr="00A304D9">
        <w:rPr>
          <w:u w:val="single"/>
        </w:rPr>
        <w:t xml:space="preserve"> </w:t>
      </w:r>
      <w:r w:rsidRPr="00A304D9">
        <w:rPr>
          <w:sz w:val="16"/>
        </w:rPr>
        <w:t xml:space="preserve">to regulate GHGs under laws not initially meant to address climate change, such as the Clean Air Act, </w:t>
      </w:r>
      <w:r w:rsidRPr="00DA047B">
        <w:rPr>
          <w:highlight w:val="green"/>
          <w:u w:val="single"/>
        </w:rPr>
        <w:t>would make</w:t>
      </w:r>
      <w:r w:rsidRPr="00A304D9">
        <w:rPr>
          <w:u w:val="single"/>
        </w:rPr>
        <w:t xml:space="preserve"> linked </w:t>
      </w:r>
      <w:r w:rsidRPr="00DA047B">
        <w:rPr>
          <w:highlight w:val="green"/>
          <w:u w:val="single"/>
        </w:rPr>
        <w:t xml:space="preserve">markets </w:t>
      </w:r>
      <w:r w:rsidRPr="00DA047B">
        <w:rPr>
          <w:rStyle w:val="Emphasis"/>
          <w:highlight w:val="green"/>
        </w:rPr>
        <w:t>less vulnerable</w:t>
      </w:r>
      <w:r w:rsidRPr="00190741">
        <w:rPr>
          <w:rStyle w:val="Emphasis"/>
        </w:rPr>
        <w:t xml:space="preserve"> to collapse </w:t>
      </w:r>
      <w:r w:rsidRPr="00DA047B">
        <w:rPr>
          <w:highlight w:val="green"/>
          <w:u w:val="single"/>
        </w:rPr>
        <w:t>due to</w:t>
      </w:r>
      <w:r w:rsidRPr="00A304D9">
        <w:rPr>
          <w:u w:val="single"/>
        </w:rPr>
        <w:t xml:space="preserve"> </w:t>
      </w:r>
      <w:r w:rsidRPr="00190741">
        <w:rPr>
          <w:rStyle w:val="Emphasis"/>
        </w:rPr>
        <w:t xml:space="preserve">substantial </w:t>
      </w:r>
      <w:r w:rsidRPr="00DA047B">
        <w:rPr>
          <w:rStyle w:val="Emphasis"/>
          <w:highlight w:val="green"/>
        </w:rPr>
        <w:t>interest group and political investment</w:t>
      </w:r>
      <w:r w:rsidRPr="00A304D9">
        <w:rPr>
          <w:u w:val="single"/>
        </w:rPr>
        <w:t xml:space="preserve"> in those other laws</w:t>
      </w:r>
      <w:r w:rsidRPr="00A304D9">
        <w:rPr>
          <w:sz w:val="16"/>
        </w:rPr>
        <w:t xml:space="preserve">. </w:t>
      </w:r>
      <w:r w:rsidRPr="00A304D9">
        <w:rPr>
          <w:u w:val="single"/>
        </w:rPr>
        <w:t>Due to its long existence,</w:t>
      </w:r>
      <w:r w:rsidRPr="00A304D9">
        <w:rPr>
          <w:sz w:val="16"/>
        </w:rPr>
        <w:t xml:space="preserve"> </w:t>
      </w:r>
      <w:r w:rsidRPr="00DA047B">
        <w:rPr>
          <w:highlight w:val="green"/>
          <w:u w:val="single"/>
        </w:rPr>
        <w:t>the</w:t>
      </w:r>
      <w:r w:rsidRPr="00A304D9">
        <w:rPr>
          <w:u w:val="single"/>
        </w:rPr>
        <w:t xml:space="preserve"> </w:t>
      </w:r>
      <w:r w:rsidRPr="00DA047B">
        <w:rPr>
          <w:highlight w:val="green"/>
          <w:u w:val="single"/>
        </w:rPr>
        <w:t>C</w:t>
      </w:r>
      <w:r w:rsidRPr="00A304D9">
        <w:rPr>
          <w:u w:val="single"/>
        </w:rPr>
        <w:t xml:space="preserve">lean </w:t>
      </w:r>
      <w:r w:rsidRPr="00DA047B">
        <w:rPr>
          <w:highlight w:val="green"/>
          <w:u w:val="single"/>
        </w:rPr>
        <w:t>A</w:t>
      </w:r>
      <w:r w:rsidRPr="00A304D9">
        <w:rPr>
          <w:u w:val="single"/>
        </w:rPr>
        <w:t xml:space="preserve">ir </w:t>
      </w:r>
      <w:r w:rsidRPr="00DA047B">
        <w:rPr>
          <w:highlight w:val="green"/>
          <w:u w:val="single"/>
        </w:rPr>
        <w:t>A</w:t>
      </w:r>
      <w:r w:rsidRPr="00A304D9">
        <w:rPr>
          <w:u w:val="single"/>
        </w:rPr>
        <w:t xml:space="preserve">ct </w:t>
      </w:r>
      <w:r w:rsidRPr="00DA047B">
        <w:rPr>
          <w:highlight w:val="green"/>
          <w:u w:val="single"/>
        </w:rPr>
        <w:t>and similar laws</w:t>
      </w:r>
      <w:r w:rsidRPr="00A304D9">
        <w:rPr>
          <w:u w:val="single"/>
        </w:rPr>
        <w:t xml:space="preserve"> </w:t>
      </w:r>
      <w:r w:rsidRPr="00DA047B">
        <w:rPr>
          <w:highlight w:val="green"/>
          <w:u w:val="single"/>
        </w:rPr>
        <w:t>might</w:t>
      </w:r>
      <w:r w:rsidRPr="00A304D9">
        <w:rPr>
          <w:u w:val="single"/>
        </w:rPr>
        <w:t xml:space="preserve"> </w:t>
      </w:r>
      <w:r w:rsidRPr="00DA047B">
        <w:rPr>
          <w:highlight w:val="green"/>
          <w:u w:val="single"/>
        </w:rPr>
        <w:t xml:space="preserve">have more </w:t>
      </w:r>
      <w:r w:rsidRPr="00DA047B">
        <w:rPr>
          <w:rStyle w:val="Emphasis"/>
          <w:highlight w:val="green"/>
        </w:rPr>
        <w:t>substantial supportive coalitions</w:t>
      </w:r>
      <w:r w:rsidRPr="00DA047B">
        <w:rPr>
          <w:highlight w:val="green"/>
          <w:u w:val="single"/>
        </w:rPr>
        <w:t xml:space="preserve"> than</w:t>
      </w:r>
      <w:r w:rsidRPr="00A304D9">
        <w:rPr>
          <w:u w:val="single"/>
        </w:rPr>
        <w:t xml:space="preserve"> would exist to defend </w:t>
      </w:r>
      <w:r w:rsidRPr="00DA047B">
        <w:rPr>
          <w:highlight w:val="green"/>
          <w:u w:val="single"/>
        </w:rPr>
        <w:t>a new</w:t>
      </w:r>
      <w:r w:rsidRPr="00A304D9">
        <w:rPr>
          <w:u w:val="single"/>
        </w:rPr>
        <w:t xml:space="preserve"> climate </w:t>
      </w:r>
      <w:r w:rsidRPr="00DA047B">
        <w:rPr>
          <w:highlight w:val="green"/>
          <w:u w:val="single"/>
        </w:rPr>
        <w:t>bill</w:t>
      </w:r>
      <w:r w:rsidRPr="00A304D9">
        <w:rPr>
          <w:u w:val="single"/>
        </w:rPr>
        <w:t xml:space="preserve">. </w:t>
      </w:r>
      <w:r w:rsidRPr="00A304D9">
        <w:rPr>
          <w:sz w:val="16"/>
        </w:rPr>
        <w:t xml:space="preserve">To use a metaphor, </w:t>
      </w:r>
      <w:r w:rsidRPr="00DA047B">
        <w:rPr>
          <w:highlight w:val="green"/>
          <w:u w:val="single"/>
        </w:rPr>
        <w:t xml:space="preserve">a </w:t>
      </w:r>
      <w:r w:rsidRPr="00DA047B">
        <w:rPr>
          <w:rStyle w:val="Emphasis"/>
          <w:highlight w:val="green"/>
        </w:rPr>
        <w:t>diffused regulatory environment</w:t>
      </w:r>
      <w:r w:rsidRPr="00DA047B">
        <w:rPr>
          <w:highlight w:val="green"/>
          <w:u w:val="single"/>
        </w:rPr>
        <w:t xml:space="preserve"> is akin to a </w:t>
      </w:r>
      <w:r w:rsidRPr="00DA047B">
        <w:rPr>
          <w:rStyle w:val="Emphasis"/>
          <w:highlight w:val="green"/>
        </w:rPr>
        <w:t>fabric</w:t>
      </w:r>
      <w:r w:rsidRPr="00DA047B">
        <w:rPr>
          <w:highlight w:val="green"/>
          <w:u w:val="single"/>
        </w:rPr>
        <w:t xml:space="preserve"> with</w:t>
      </w:r>
      <w:r w:rsidRPr="00A304D9">
        <w:rPr>
          <w:u w:val="single"/>
        </w:rPr>
        <w:t xml:space="preserve"> </w:t>
      </w:r>
      <w:r w:rsidRPr="00DA047B">
        <w:rPr>
          <w:rStyle w:val="Emphasis"/>
          <w:highlight w:val="green"/>
        </w:rPr>
        <w:t>many different threads</w:t>
      </w:r>
      <w:r w:rsidRPr="00A304D9">
        <w:rPr>
          <w:u w:val="single"/>
        </w:rPr>
        <w:t xml:space="preserve"> providing strength</w:t>
      </w:r>
      <w:r w:rsidRPr="00A304D9">
        <w:rPr>
          <w:sz w:val="16"/>
        </w:rPr>
        <w:t xml:space="preserve">. </w:t>
      </w:r>
      <w:r w:rsidRPr="00DA047B">
        <w:rPr>
          <w:highlight w:val="green"/>
          <w:u w:val="single"/>
        </w:rPr>
        <w:t xml:space="preserve">To </w:t>
      </w:r>
      <w:r w:rsidRPr="00DA047B">
        <w:rPr>
          <w:rStyle w:val="Emphasis"/>
          <w:highlight w:val="green"/>
        </w:rPr>
        <w:t>destroy that web of laws</w:t>
      </w:r>
      <w:r w:rsidRPr="00A304D9">
        <w:rPr>
          <w:u w:val="single"/>
        </w:rPr>
        <w:t xml:space="preserve"> </w:t>
      </w:r>
      <w:r w:rsidRPr="00DA047B">
        <w:rPr>
          <w:highlight w:val="green"/>
          <w:u w:val="single"/>
        </w:rPr>
        <w:t>would require</w:t>
      </w:r>
      <w:r w:rsidRPr="00A304D9">
        <w:rPr>
          <w:u w:val="single"/>
        </w:rPr>
        <w:t xml:space="preserve"> </w:t>
      </w:r>
      <w:r w:rsidRPr="00DA047B">
        <w:rPr>
          <w:highlight w:val="green"/>
          <w:u w:val="single"/>
        </w:rPr>
        <w:t>many successful</w:t>
      </w:r>
      <w:r w:rsidRPr="00A304D9">
        <w:rPr>
          <w:u w:val="single"/>
        </w:rPr>
        <w:t xml:space="preserve"> political </w:t>
      </w:r>
      <w:r w:rsidRPr="00DA047B">
        <w:rPr>
          <w:highlight w:val="green"/>
          <w:u w:val="single"/>
        </w:rPr>
        <w:t>attacks</w:t>
      </w:r>
      <w:r w:rsidRPr="00A304D9">
        <w:rPr>
          <w:sz w:val="16"/>
        </w:rPr>
        <w:t xml:space="preserve">. In contrast, </w:t>
      </w:r>
      <w:r w:rsidRPr="00DA047B">
        <w:rPr>
          <w:highlight w:val="green"/>
          <w:u w:val="single"/>
        </w:rPr>
        <w:t>if all</w:t>
      </w:r>
      <w:r w:rsidRPr="00A304D9">
        <w:rPr>
          <w:u w:val="single"/>
        </w:rPr>
        <w:t xml:space="preserve"> climate regulatory </w:t>
      </w:r>
      <w:r w:rsidRPr="00DA047B">
        <w:rPr>
          <w:highlight w:val="green"/>
          <w:u w:val="single"/>
        </w:rPr>
        <w:t>authority</w:t>
      </w:r>
      <w:r w:rsidRPr="00A304D9">
        <w:rPr>
          <w:u w:val="single"/>
        </w:rPr>
        <w:t xml:space="preserve"> </w:t>
      </w:r>
      <w:r w:rsidRPr="00DA047B">
        <w:rPr>
          <w:highlight w:val="green"/>
          <w:u w:val="single"/>
        </w:rPr>
        <w:t xml:space="preserve">rested on a </w:t>
      </w:r>
      <w:r w:rsidRPr="00DA047B">
        <w:rPr>
          <w:rStyle w:val="Emphasis"/>
          <w:highlight w:val="green"/>
        </w:rPr>
        <w:t>single</w:t>
      </w:r>
      <w:r w:rsidRPr="00A304D9">
        <w:rPr>
          <w:sz w:val="16"/>
        </w:rPr>
        <w:t xml:space="preserve"> federal </w:t>
      </w:r>
      <w:r w:rsidRPr="00DA047B">
        <w:rPr>
          <w:rStyle w:val="Emphasis"/>
          <w:highlight w:val="green"/>
        </w:rPr>
        <w:t>law</w:t>
      </w:r>
      <w:r w:rsidRPr="00A304D9">
        <w:rPr>
          <w:sz w:val="16"/>
        </w:rPr>
        <w:t xml:space="preserve">. then </w:t>
      </w:r>
      <w:r w:rsidRPr="00DA047B">
        <w:rPr>
          <w:highlight w:val="green"/>
          <w:u w:val="single"/>
        </w:rPr>
        <w:t>intense</w:t>
      </w:r>
      <w:r w:rsidRPr="00A304D9">
        <w:rPr>
          <w:sz w:val="16"/>
        </w:rPr>
        <w:t xml:space="preserve"> federal </w:t>
      </w:r>
      <w:r w:rsidRPr="00DA047B">
        <w:rPr>
          <w:highlight w:val="green"/>
          <w:u w:val="single"/>
        </w:rPr>
        <w:t>lobbying</w:t>
      </w:r>
      <w:r w:rsidRPr="00A304D9">
        <w:rPr>
          <w:u w:val="single"/>
        </w:rPr>
        <w:t>, a sympathetic president or a slow or lax federal regulator</w:t>
      </w:r>
      <w:r w:rsidRPr="00A304D9">
        <w:rPr>
          <w:sz w:val="16"/>
        </w:rPr>
        <w:t xml:space="preserve"> </w:t>
      </w:r>
      <w:r w:rsidRPr="00DA047B">
        <w:rPr>
          <w:highlight w:val="green"/>
          <w:u w:val="single"/>
        </w:rPr>
        <w:t xml:space="preserve">could result in </w:t>
      </w:r>
      <w:r w:rsidRPr="00DA047B">
        <w:rPr>
          <w:rStyle w:val="Emphasis"/>
          <w:highlight w:val="green"/>
        </w:rPr>
        <w:t>complete</w:t>
      </w:r>
      <w:r w:rsidRPr="00190741">
        <w:rPr>
          <w:rStyle w:val="Emphasis"/>
        </w:rPr>
        <w:t xml:space="preserve"> </w:t>
      </w:r>
      <w:r w:rsidRPr="00DA047B">
        <w:rPr>
          <w:rStyle w:val="Emphasis"/>
          <w:highlight w:val="green"/>
        </w:rPr>
        <w:t>derailment</w:t>
      </w:r>
      <w:r w:rsidRPr="00A304D9">
        <w:rPr>
          <w:u w:val="single"/>
        </w:rPr>
        <w:t xml:space="preserve"> of the </w:t>
      </w:r>
      <w:r w:rsidRPr="00190741">
        <w:rPr>
          <w:rStyle w:val="Emphasis"/>
        </w:rPr>
        <w:t>only source of climate regulation</w:t>
      </w:r>
      <w:r w:rsidRPr="00A304D9">
        <w:rPr>
          <w:u w:val="single"/>
        </w:rPr>
        <w:t xml:space="preserve"> supporting </w:t>
      </w:r>
      <w:r w:rsidRPr="00190741">
        <w:rPr>
          <w:rStyle w:val="Emphasis"/>
        </w:rPr>
        <w:t>linked business investment</w:t>
      </w:r>
      <w:r w:rsidRPr="00A304D9">
        <w:rPr>
          <w:sz w:val="16"/>
        </w:rPr>
        <w:t>.</w:t>
      </w:r>
    </w:p>
    <w:p w14:paraId="36710C8C" w14:textId="77777777" w:rsidR="000537CE" w:rsidRDefault="000537CE" w:rsidP="000537CE"/>
    <w:p w14:paraId="29FB1AF9" w14:textId="77777777" w:rsidR="000537CE" w:rsidRDefault="000537CE" w:rsidP="000537CE">
      <w:pPr>
        <w:pStyle w:val="Heading4"/>
      </w:pPr>
      <w:r>
        <w:t>Resolving that is key</w:t>
      </w:r>
    </w:p>
    <w:p w14:paraId="21467A35" w14:textId="77777777" w:rsidR="000537CE" w:rsidRDefault="000537CE" w:rsidP="000537CE">
      <w:r w:rsidRPr="00190741">
        <w:rPr>
          <w:b/>
          <w:bCs/>
        </w:rPr>
        <w:t>Rossi</w:t>
      </w:r>
      <w:r>
        <w:t xml:space="preserve">, Professor of Law and Director, Program in Law &amp; Government, Vanderbilt University, </w:t>
      </w:r>
      <w:r w:rsidRPr="00190741">
        <w:rPr>
          <w:b/>
          <w:bCs/>
        </w:rPr>
        <w:t>‘16</w:t>
      </w:r>
      <w:r>
        <w:t xml:space="preserve"> </w:t>
      </w:r>
    </w:p>
    <w:p w14:paraId="27CAFC20" w14:textId="77777777" w:rsidR="000537CE" w:rsidRDefault="000537CE" w:rsidP="000537CE">
      <w:r>
        <w:t xml:space="preserve">(Jim, “The Brave New Path of Energy Federalism,” 95 Texas Law Review, forthcoming) </w:t>
      </w:r>
    </w:p>
    <w:p w14:paraId="31372C4C" w14:textId="77777777" w:rsidR="000537CE" w:rsidRDefault="000537CE" w:rsidP="000537CE"/>
    <w:p w14:paraId="2CAB1CD4" w14:textId="77777777" w:rsidR="000537CE" w:rsidRPr="00ED4F61" w:rsidRDefault="000537CE" w:rsidP="000537CE">
      <w:pPr>
        <w:rPr>
          <w:u w:val="single"/>
        </w:rPr>
      </w:pPr>
      <w:r>
        <w:t xml:space="preserve">However, </w:t>
      </w:r>
      <w:r w:rsidRPr="00ED4F61">
        <w:rPr>
          <w:u w:val="single"/>
        </w:rPr>
        <w:t>as</w:t>
      </w:r>
      <w:r>
        <w:t xml:space="preserve"> these </w:t>
      </w:r>
      <w:r w:rsidRPr="00ED4F61">
        <w:rPr>
          <w:u w:val="single"/>
        </w:rPr>
        <w:t>New Deal era statutes enter their octogenarian phase</w:t>
      </w:r>
      <w:r>
        <w:t xml:space="preserve">, </w:t>
      </w:r>
      <w:r w:rsidRPr="00DA047B">
        <w:rPr>
          <w:highlight w:val="green"/>
          <w:u w:val="single"/>
        </w:rPr>
        <w:t>new developments</w:t>
      </w:r>
      <w:r w:rsidRPr="00ED4F61">
        <w:rPr>
          <w:u w:val="single"/>
        </w:rPr>
        <w:t xml:space="preserve"> have </w:t>
      </w:r>
      <w:r w:rsidRPr="00DA047B">
        <w:rPr>
          <w:highlight w:val="green"/>
          <w:u w:val="single"/>
        </w:rPr>
        <w:t xml:space="preserve">revealed </w:t>
      </w:r>
      <w:r w:rsidRPr="00DA047B">
        <w:rPr>
          <w:rStyle w:val="Emphasis"/>
          <w:highlight w:val="green"/>
        </w:rPr>
        <w:t>serious</w:t>
      </w:r>
      <w:r w:rsidRPr="00190741">
        <w:rPr>
          <w:rStyle w:val="Emphasis"/>
        </w:rPr>
        <w:t xml:space="preserve"> </w:t>
      </w:r>
      <w:r w:rsidRPr="00DA047B">
        <w:rPr>
          <w:rStyle w:val="Emphasis"/>
          <w:highlight w:val="green"/>
        </w:rPr>
        <w:t>cracks</w:t>
      </w:r>
      <w:r w:rsidRPr="00DA047B">
        <w:rPr>
          <w:highlight w:val="green"/>
          <w:u w:val="single"/>
        </w:rPr>
        <w:t xml:space="preserve"> in the foundational</w:t>
      </w:r>
      <w:r w:rsidRPr="00ED4F61">
        <w:rPr>
          <w:u w:val="single"/>
        </w:rPr>
        <w:t xml:space="preserve"> facts9</w:t>
      </w:r>
      <w:r>
        <w:rPr>
          <w:u w:val="single"/>
        </w:rPr>
        <w:t xml:space="preserve"> </w:t>
      </w:r>
      <w:r w:rsidRPr="00DA047B">
        <w:rPr>
          <w:highlight w:val="green"/>
          <w:u w:val="single"/>
        </w:rPr>
        <w:t>behind dual sovereignty</w:t>
      </w:r>
      <w:r>
        <w:t xml:space="preserve">. Today, </w:t>
      </w:r>
      <w:r w:rsidRPr="00DA047B">
        <w:rPr>
          <w:highlight w:val="green"/>
          <w:u w:val="single"/>
        </w:rPr>
        <w:t>energy firms face a dynamic</w:t>
      </w:r>
      <w:r w:rsidRPr="00ED4F61">
        <w:rPr>
          <w:u w:val="single"/>
        </w:rPr>
        <w:t xml:space="preserve"> </w:t>
      </w:r>
      <w:r w:rsidRPr="009641AB">
        <w:rPr>
          <w:u w:val="single"/>
        </w:rPr>
        <w:t>economic</w:t>
      </w:r>
      <w:r>
        <w:rPr>
          <w:u w:val="single"/>
        </w:rPr>
        <w:t xml:space="preserve"> </w:t>
      </w:r>
      <w:r w:rsidRPr="00DA047B">
        <w:rPr>
          <w:highlight w:val="green"/>
          <w:u w:val="single"/>
        </w:rPr>
        <w:t>environment</w:t>
      </w:r>
      <w:r w:rsidRPr="00ED4F61">
        <w:rPr>
          <w:u w:val="single"/>
        </w:rPr>
        <w:t>:</w:t>
      </w:r>
      <w:r>
        <w:t xml:space="preserve"> </w:t>
      </w:r>
      <w:r w:rsidRPr="00DA047B">
        <w:rPr>
          <w:highlight w:val="green"/>
          <w:u w:val="single"/>
        </w:rPr>
        <w:t>Markets</w:t>
      </w:r>
      <w:r w:rsidRPr="00ED4F61">
        <w:rPr>
          <w:u w:val="single"/>
        </w:rPr>
        <w:t xml:space="preserve"> that previously were insulated from the pressures of</w:t>
      </w:r>
      <w:r>
        <w:rPr>
          <w:u w:val="single"/>
        </w:rPr>
        <w:t xml:space="preserve"> </w:t>
      </w:r>
      <w:r w:rsidRPr="00ED4F61">
        <w:rPr>
          <w:u w:val="single"/>
        </w:rPr>
        <w:t xml:space="preserve">competition now </w:t>
      </w:r>
      <w:r w:rsidRPr="00DA047B">
        <w:rPr>
          <w:highlight w:val="green"/>
          <w:u w:val="single"/>
        </w:rPr>
        <w:t xml:space="preserve">face the </w:t>
      </w:r>
      <w:r w:rsidRPr="00DA047B">
        <w:rPr>
          <w:rStyle w:val="Emphasis"/>
          <w:highlight w:val="green"/>
        </w:rPr>
        <w:t>volatility</w:t>
      </w:r>
      <w:r w:rsidRPr="00DA047B">
        <w:rPr>
          <w:highlight w:val="green"/>
          <w:u w:val="single"/>
        </w:rPr>
        <w:t xml:space="preserve"> of new</w:t>
      </w:r>
      <w:r w:rsidRPr="00ED4F61">
        <w:rPr>
          <w:u w:val="single"/>
        </w:rPr>
        <w:t xml:space="preserve"> </w:t>
      </w:r>
      <w:r w:rsidRPr="00190741">
        <w:rPr>
          <w:rStyle w:val="Emphasis"/>
        </w:rPr>
        <w:t xml:space="preserve">entrants and </w:t>
      </w:r>
      <w:r w:rsidRPr="00DA047B">
        <w:rPr>
          <w:rStyle w:val="Emphasis"/>
          <w:highlight w:val="green"/>
        </w:rPr>
        <w:t>technologies</w:t>
      </w:r>
      <w:r>
        <w:t xml:space="preserve">. </w:t>
      </w:r>
      <w:r w:rsidRPr="00ED4F61">
        <w:rPr>
          <w:u w:val="single"/>
        </w:rPr>
        <w:t>An</w:t>
      </w:r>
      <w:r>
        <w:rPr>
          <w:u w:val="single"/>
        </w:rPr>
        <w:t xml:space="preserve"> </w:t>
      </w:r>
      <w:r w:rsidRPr="00ED4F61">
        <w:rPr>
          <w:u w:val="single"/>
        </w:rPr>
        <w:t>electric power sector once dominated by the staid, vertically-integrated</w:t>
      </w:r>
      <w:r>
        <w:rPr>
          <w:u w:val="single"/>
        </w:rPr>
        <w:t xml:space="preserve"> </w:t>
      </w:r>
      <w:r w:rsidRPr="00ED4F61">
        <w:rPr>
          <w:u w:val="single"/>
        </w:rPr>
        <w:t>utility has evolved into a diverse range of energy suppliers</w:t>
      </w:r>
      <w:r>
        <w:t xml:space="preserve"> and related service providers, many lacking the same obligations as utilities. Customers, once were captive to regulated utilities, now see price volatility. Meanwhile, new technologies such as the advent of digital metering interfaces, rooftop solar and energy storage have enabled customers to become energy resources. </w:t>
      </w:r>
      <w:r w:rsidRPr="00ED4F61">
        <w:rPr>
          <w:u w:val="single"/>
        </w:rPr>
        <w:t>A once predictable sector now faces disruption</w:t>
      </w:r>
      <w:r>
        <w:rPr>
          <w:u w:val="single"/>
        </w:rPr>
        <w:t xml:space="preserve"> </w:t>
      </w:r>
      <w:r w:rsidRPr="00ED4F61">
        <w:rPr>
          <w:u w:val="single"/>
        </w:rPr>
        <w:t>from rapid innovation and the onset</w:t>
      </w:r>
      <w:r>
        <w:t xml:space="preserve"> (and occasional failure) </w:t>
      </w:r>
      <w:r w:rsidRPr="00ED4F61">
        <w:rPr>
          <w:u w:val="single"/>
        </w:rPr>
        <w:t>of new</w:t>
      </w:r>
      <w:r>
        <w:rPr>
          <w:u w:val="single"/>
        </w:rPr>
        <w:t xml:space="preserve"> </w:t>
      </w:r>
      <w:r w:rsidRPr="00ED4F61">
        <w:rPr>
          <w:u w:val="single"/>
        </w:rPr>
        <w:t>technologies</w:t>
      </w:r>
      <w:r>
        <w:t xml:space="preserve">.10 With the rise of interstate energy markets since the 1990s,11 coupled with transformation of the traditional public utility, 12 state regulation of the energy sector can no longer operate in isolation of broader regional and national energy policies. </w:t>
      </w:r>
      <w:r w:rsidRPr="00DA047B">
        <w:rPr>
          <w:highlight w:val="green"/>
          <w:u w:val="single"/>
        </w:rPr>
        <w:t>The emergence of new</w:t>
      </w:r>
      <w:r w:rsidRPr="00ED4F61">
        <w:rPr>
          <w:u w:val="single"/>
        </w:rPr>
        <w:t xml:space="preserve"> environmental</w:t>
      </w:r>
      <w:r>
        <w:rPr>
          <w:u w:val="single"/>
        </w:rPr>
        <w:t xml:space="preserve"> </w:t>
      </w:r>
      <w:r w:rsidRPr="00DA047B">
        <w:rPr>
          <w:highlight w:val="green"/>
          <w:u w:val="single"/>
        </w:rPr>
        <w:t>regulations of</w:t>
      </w:r>
      <w:r w:rsidRPr="00ED4F61">
        <w:rPr>
          <w:u w:val="single"/>
        </w:rPr>
        <w:t xml:space="preserve"> carbon </w:t>
      </w:r>
      <w:r w:rsidRPr="00DA047B">
        <w:rPr>
          <w:highlight w:val="green"/>
          <w:u w:val="single"/>
        </w:rPr>
        <w:t>emissions</w:t>
      </w:r>
      <w:r w:rsidRPr="00ED4F61">
        <w:rPr>
          <w:u w:val="single"/>
        </w:rPr>
        <w:t xml:space="preserve"> from existing power plants also </w:t>
      </w:r>
      <w:r w:rsidRPr="00DA047B">
        <w:rPr>
          <w:highlight w:val="green"/>
          <w:u w:val="single"/>
        </w:rPr>
        <w:t>call into question the efficacy of any neat separation</w:t>
      </w:r>
      <w:r w:rsidRPr="00ED4F61">
        <w:rPr>
          <w:u w:val="single"/>
        </w:rPr>
        <w:t xml:space="preserve"> </w:t>
      </w:r>
      <w:r w:rsidRPr="00DA047B">
        <w:rPr>
          <w:highlight w:val="green"/>
          <w:u w:val="single"/>
        </w:rPr>
        <w:t>of federal and state spheres</w:t>
      </w:r>
      <w:r w:rsidRPr="00ED4F61">
        <w:rPr>
          <w:u w:val="single"/>
        </w:rPr>
        <w:t xml:space="preserve"> of</w:t>
      </w:r>
      <w:r>
        <w:rPr>
          <w:u w:val="single"/>
        </w:rPr>
        <w:t xml:space="preserve"> </w:t>
      </w:r>
      <w:r w:rsidRPr="00ED4F61">
        <w:rPr>
          <w:u w:val="single"/>
        </w:rPr>
        <w:t>authority</w:t>
      </w:r>
      <w:r>
        <w:t xml:space="preserve">: As one recent agency report observes, </w:t>
      </w:r>
      <w:r w:rsidRPr="00ED4F61">
        <w:rPr>
          <w:u w:val="single"/>
        </w:rPr>
        <w:t>the Environmental</w:t>
      </w:r>
      <w:r>
        <w:rPr>
          <w:u w:val="single"/>
        </w:rPr>
        <w:t xml:space="preserve"> </w:t>
      </w:r>
      <w:r w:rsidRPr="00ED4F61">
        <w:rPr>
          <w:u w:val="single"/>
        </w:rPr>
        <w:t>Protection Agency will not be able to implement these policies on its own,</w:t>
      </w:r>
      <w:r>
        <w:rPr>
          <w:u w:val="single"/>
        </w:rPr>
        <w:t xml:space="preserve"> </w:t>
      </w:r>
      <w:r w:rsidRPr="00ED4F61">
        <w:rPr>
          <w:u w:val="single"/>
        </w:rPr>
        <w:t xml:space="preserve">and will need to </w:t>
      </w:r>
      <w:r w:rsidRPr="00190741">
        <w:rPr>
          <w:rStyle w:val="Emphasis"/>
        </w:rPr>
        <w:t>depend on support of both state and federal energy regulators</w:t>
      </w:r>
      <w:r w:rsidRPr="00ED4F61">
        <w:rPr>
          <w:u w:val="single"/>
        </w:rPr>
        <w:t xml:space="preserve"> in achieving its goals.13</w:t>
      </w:r>
    </w:p>
    <w:p w14:paraId="3B7DB3DA" w14:textId="77777777" w:rsidR="000537CE" w:rsidRDefault="000537CE" w:rsidP="000537CE">
      <w:r w:rsidRPr="00DA047B">
        <w:rPr>
          <w:highlight w:val="green"/>
          <w:u w:val="single"/>
        </w:rPr>
        <w:t>While it was once believed</w:t>
      </w:r>
      <w:r w:rsidRPr="009641AB">
        <w:t xml:space="preserve"> (at least by some) </w:t>
      </w:r>
      <w:r w:rsidRPr="009641AB">
        <w:rPr>
          <w:u w:val="single"/>
        </w:rPr>
        <w:t xml:space="preserve">that </w:t>
      </w:r>
      <w:r w:rsidRPr="00DA047B">
        <w:rPr>
          <w:highlight w:val="green"/>
          <w:u w:val="single"/>
        </w:rPr>
        <w:t>federalism conflicts would</w:t>
      </w:r>
      <w:r w:rsidRPr="009641AB">
        <w:rPr>
          <w:u w:val="single"/>
        </w:rPr>
        <w:t xml:space="preserve"> begin to </w:t>
      </w:r>
      <w:r w:rsidRPr="00DA047B">
        <w:rPr>
          <w:highlight w:val="green"/>
          <w:u w:val="single"/>
        </w:rPr>
        <w:t>disappear with</w:t>
      </w:r>
      <w:r w:rsidRPr="009641AB">
        <w:rPr>
          <w:u w:val="single"/>
        </w:rPr>
        <w:t xml:space="preserve"> the rise of </w:t>
      </w:r>
      <w:r w:rsidRPr="00DA047B">
        <w:rPr>
          <w:highlight w:val="green"/>
          <w:u w:val="single"/>
        </w:rPr>
        <w:t>competitive</w:t>
      </w:r>
      <w:r w:rsidRPr="009641AB">
        <w:rPr>
          <w:u w:val="single"/>
        </w:rPr>
        <w:t xml:space="preserve"> energy </w:t>
      </w:r>
      <w:r w:rsidRPr="00DA047B">
        <w:rPr>
          <w:highlight w:val="green"/>
          <w:u w:val="single"/>
        </w:rPr>
        <w:t>markets</w:t>
      </w:r>
      <w:r>
        <w:t xml:space="preserve">,14 </w:t>
      </w:r>
      <w:r w:rsidRPr="00ED4F61">
        <w:rPr>
          <w:u w:val="single"/>
        </w:rPr>
        <w:t>in</w:t>
      </w:r>
      <w:r>
        <w:rPr>
          <w:u w:val="single"/>
        </w:rPr>
        <w:t xml:space="preserve"> </w:t>
      </w:r>
      <w:r w:rsidRPr="00ED4F61">
        <w:rPr>
          <w:u w:val="single"/>
        </w:rPr>
        <w:t xml:space="preserve">fact </w:t>
      </w:r>
      <w:r w:rsidRPr="00DA047B">
        <w:rPr>
          <w:rStyle w:val="Emphasis"/>
          <w:highlight w:val="green"/>
        </w:rPr>
        <w:t>the opposite has occurred</w:t>
      </w:r>
      <w:r w:rsidRPr="00ED4F61">
        <w:rPr>
          <w:u w:val="single"/>
        </w:rPr>
        <w:t>:</w:t>
      </w:r>
      <w:r>
        <w:t xml:space="preserve"> </w:t>
      </w:r>
      <w:r w:rsidRPr="00DA047B">
        <w:rPr>
          <w:highlight w:val="green"/>
          <w:u w:val="single"/>
        </w:rPr>
        <w:t>The</w:t>
      </w:r>
      <w:r w:rsidRPr="00ED4F61">
        <w:rPr>
          <w:u w:val="single"/>
        </w:rPr>
        <w:t xml:space="preserve"> competitive </w:t>
      </w:r>
      <w:r w:rsidRPr="00DA047B">
        <w:rPr>
          <w:highlight w:val="green"/>
          <w:u w:val="single"/>
        </w:rPr>
        <w:t>threat of new tech</w:t>
      </w:r>
      <w:r w:rsidRPr="00ED4F61">
        <w:rPr>
          <w:u w:val="single"/>
        </w:rPr>
        <w:t>nologies</w:t>
      </w:r>
      <w:r>
        <w:rPr>
          <w:u w:val="single"/>
        </w:rPr>
        <w:t xml:space="preserve"> </w:t>
      </w:r>
      <w:r w:rsidRPr="00ED4F61">
        <w:rPr>
          <w:u w:val="single"/>
        </w:rPr>
        <w:t xml:space="preserve">has </w:t>
      </w:r>
      <w:r w:rsidRPr="00DA047B">
        <w:rPr>
          <w:rStyle w:val="Emphasis"/>
          <w:highlight w:val="green"/>
        </w:rPr>
        <w:t>seriously blurred</w:t>
      </w:r>
      <w:r w:rsidRPr="00190741">
        <w:rPr>
          <w:rStyle w:val="Emphasis"/>
        </w:rPr>
        <w:t xml:space="preserve"> the clear </w:t>
      </w:r>
      <w:r w:rsidRPr="00DA047B">
        <w:rPr>
          <w:rStyle w:val="Emphasis"/>
          <w:highlight w:val="green"/>
        </w:rPr>
        <w:t>jurisdictional lines</w:t>
      </w:r>
      <w:r w:rsidRPr="00ED4F61">
        <w:rPr>
          <w:u w:val="single"/>
        </w:rPr>
        <w:t xml:space="preserve"> of dual sovereignty</w:t>
      </w:r>
      <w:r>
        <w:t xml:space="preserve">.15 </w:t>
      </w:r>
      <w:r w:rsidRPr="00DA047B">
        <w:rPr>
          <w:highlight w:val="green"/>
          <w:u w:val="single"/>
        </w:rPr>
        <w:t>In advancing</w:t>
      </w:r>
      <w:r w:rsidRPr="00ED4F61">
        <w:rPr>
          <w:u w:val="single"/>
        </w:rPr>
        <w:t xml:space="preserve"> </w:t>
      </w:r>
      <w:r w:rsidRPr="00DA047B">
        <w:rPr>
          <w:highlight w:val="green"/>
          <w:u w:val="single"/>
        </w:rPr>
        <w:t>arguments</w:t>
      </w:r>
      <w:r w:rsidRPr="00ED4F61">
        <w:rPr>
          <w:u w:val="single"/>
        </w:rPr>
        <w:t xml:space="preserve"> that modern </w:t>
      </w:r>
      <w:r w:rsidRPr="00DA047B">
        <w:rPr>
          <w:highlight w:val="green"/>
          <w:u w:val="single"/>
        </w:rPr>
        <w:t xml:space="preserve">regulators are attempting to </w:t>
      </w:r>
      <w:r w:rsidRPr="00DA047B">
        <w:rPr>
          <w:rStyle w:val="Emphasis"/>
          <w:highlight w:val="green"/>
        </w:rPr>
        <w:t>force a square</w:t>
      </w:r>
      <w:r w:rsidRPr="00190741">
        <w:rPr>
          <w:rStyle w:val="Emphasis"/>
        </w:rPr>
        <w:t xml:space="preserve"> peg </w:t>
      </w:r>
      <w:r w:rsidRPr="00DA047B">
        <w:rPr>
          <w:rStyle w:val="Emphasis"/>
          <w:highlight w:val="green"/>
        </w:rPr>
        <w:t>into a round hole</w:t>
      </w:r>
      <w:r>
        <w:t xml:space="preserve">, </w:t>
      </w:r>
      <w:r w:rsidRPr="00DA047B">
        <w:rPr>
          <w:highlight w:val="green"/>
          <w:u w:val="single"/>
        </w:rPr>
        <w:t>litigants</w:t>
      </w:r>
      <w:r w:rsidRPr="00ED4F61">
        <w:rPr>
          <w:u w:val="single"/>
        </w:rPr>
        <w:t xml:space="preserve"> </w:t>
      </w:r>
      <w:r w:rsidRPr="00190741">
        <w:rPr>
          <w:rStyle w:val="Emphasis"/>
        </w:rPr>
        <w:t xml:space="preserve">routinely </w:t>
      </w:r>
      <w:r w:rsidRPr="00DA047B">
        <w:rPr>
          <w:rStyle w:val="Emphasis"/>
          <w:highlight w:val="green"/>
        </w:rPr>
        <w:t>continue to invoke dual</w:t>
      </w:r>
      <w:r w:rsidRPr="00190741">
        <w:rPr>
          <w:rStyle w:val="Emphasis"/>
        </w:rPr>
        <w:t xml:space="preserve"> </w:t>
      </w:r>
      <w:r w:rsidRPr="00DA047B">
        <w:rPr>
          <w:rStyle w:val="Emphasis"/>
          <w:highlight w:val="green"/>
        </w:rPr>
        <w:t>sovereignty</w:t>
      </w:r>
      <w:r w:rsidRPr="00ED4F61">
        <w:rPr>
          <w:u w:val="single"/>
        </w:rPr>
        <w:t xml:space="preserve"> </w:t>
      </w:r>
      <w:r w:rsidRPr="00DA047B">
        <w:rPr>
          <w:highlight w:val="green"/>
          <w:u w:val="single"/>
        </w:rPr>
        <w:t>as they request</w:t>
      </w:r>
      <w:r w:rsidRPr="00ED4F61">
        <w:rPr>
          <w:u w:val="single"/>
        </w:rPr>
        <w:t xml:space="preserve"> </w:t>
      </w:r>
      <w:r w:rsidRPr="00DA047B">
        <w:rPr>
          <w:highlight w:val="green"/>
          <w:u w:val="single"/>
        </w:rPr>
        <w:t>courts</w:t>
      </w:r>
      <w:r>
        <w:t xml:space="preserve"> </w:t>
      </w:r>
      <w:r w:rsidRPr="00DA047B">
        <w:rPr>
          <w:highlight w:val="green"/>
          <w:u w:val="single"/>
        </w:rPr>
        <w:t>to</w:t>
      </w:r>
      <w:r w:rsidRPr="00ED4F61">
        <w:rPr>
          <w:u w:val="single"/>
        </w:rPr>
        <w:t xml:space="preserve"> step in and </w:t>
      </w:r>
      <w:r w:rsidRPr="00DA047B">
        <w:rPr>
          <w:highlight w:val="green"/>
          <w:u w:val="single"/>
        </w:rPr>
        <w:t>referee anytime regulators step</w:t>
      </w:r>
      <w:r w:rsidRPr="009641AB">
        <w:rPr>
          <w:u w:val="single"/>
        </w:rPr>
        <w:t xml:space="preserve"> </w:t>
      </w:r>
      <w:r w:rsidRPr="00DA047B">
        <w:rPr>
          <w:highlight w:val="green"/>
          <w:u w:val="single"/>
        </w:rPr>
        <w:t>outside</w:t>
      </w:r>
      <w:r w:rsidRPr="00ED4F61">
        <w:rPr>
          <w:u w:val="single"/>
        </w:rPr>
        <w:t xml:space="preserve"> of their </w:t>
      </w:r>
      <w:r w:rsidRPr="00DA047B">
        <w:rPr>
          <w:highlight w:val="green"/>
          <w:u w:val="single"/>
        </w:rPr>
        <w:t>pre-defined bounds.</w:t>
      </w:r>
      <w:r>
        <w:t xml:space="preserve"> 16 At the extreme, </w:t>
      </w:r>
      <w:r w:rsidRPr="00DA047B">
        <w:rPr>
          <w:highlight w:val="green"/>
          <w:u w:val="single"/>
        </w:rPr>
        <w:t>dual sovereignty’s</w:t>
      </w:r>
      <w:r w:rsidRPr="00ED4F61">
        <w:rPr>
          <w:u w:val="single"/>
        </w:rPr>
        <w:t xml:space="preserve"> </w:t>
      </w:r>
      <w:r w:rsidRPr="00DA047B">
        <w:rPr>
          <w:highlight w:val="green"/>
          <w:u w:val="single"/>
        </w:rPr>
        <w:t xml:space="preserve">legacy continues to </w:t>
      </w:r>
      <w:r w:rsidRPr="00DA047B">
        <w:rPr>
          <w:rStyle w:val="Emphasis"/>
          <w:highlight w:val="green"/>
        </w:rPr>
        <w:t>reinforce</w:t>
      </w:r>
      <w:r w:rsidRPr="00190741">
        <w:rPr>
          <w:rStyle w:val="Emphasis"/>
        </w:rPr>
        <w:t xml:space="preserve"> </w:t>
      </w:r>
      <w:r w:rsidRPr="00DA047B">
        <w:rPr>
          <w:rStyle w:val="Emphasis"/>
          <w:highlight w:val="green"/>
        </w:rPr>
        <w:t>perceived limits</w:t>
      </w:r>
      <w:r w:rsidRPr="00ED4F61">
        <w:rPr>
          <w:u w:val="single"/>
        </w:rPr>
        <w:t xml:space="preserve"> on authority</w:t>
      </w:r>
      <w:r>
        <w:rPr>
          <w:u w:val="single"/>
        </w:rPr>
        <w:t xml:space="preserve"> </w:t>
      </w:r>
      <w:r w:rsidRPr="00DA047B">
        <w:rPr>
          <w:highlight w:val="green"/>
          <w:u w:val="single"/>
        </w:rPr>
        <w:t xml:space="preserve">that </w:t>
      </w:r>
      <w:r w:rsidRPr="00DA047B">
        <w:rPr>
          <w:rStyle w:val="Emphasis"/>
          <w:highlight w:val="green"/>
        </w:rPr>
        <w:t>bind</w:t>
      </w:r>
      <w:r w:rsidRPr="00190741">
        <w:rPr>
          <w:rStyle w:val="Emphasis"/>
        </w:rPr>
        <w:t xml:space="preserve"> </w:t>
      </w:r>
      <w:r w:rsidRPr="00DA047B">
        <w:rPr>
          <w:rStyle w:val="Emphasis"/>
          <w:highlight w:val="green"/>
        </w:rPr>
        <w:t>regulators</w:t>
      </w:r>
      <w:r>
        <w:t xml:space="preserve">, </w:t>
      </w:r>
      <w:r w:rsidRPr="00DA047B">
        <w:rPr>
          <w:rStyle w:val="Emphasis"/>
          <w:highlight w:val="green"/>
        </w:rPr>
        <w:t>hamstringing</w:t>
      </w:r>
      <w:r w:rsidRPr="00190741">
        <w:rPr>
          <w:rStyle w:val="Emphasis"/>
        </w:rPr>
        <w:t xml:space="preserve"> proactive </w:t>
      </w:r>
      <w:r w:rsidRPr="00DA047B">
        <w:rPr>
          <w:rStyle w:val="Emphasis"/>
          <w:highlight w:val="green"/>
        </w:rPr>
        <w:t>approaches</w:t>
      </w:r>
      <w:r>
        <w:t xml:space="preserve"> </w:t>
      </w:r>
      <w:r w:rsidRPr="00DA047B">
        <w:rPr>
          <w:highlight w:val="green"/>
          <w:u w:val="single"/>
        </w:rPr>
        <w:t>to addressing</w:t>
      </w:r>
      <w:r>
        <w:rPr>
          <w:u w:val="single"/>
        </w:rPr>
        <w:t xml:space="preserve"> </w:t>
      </w:r>
      <w:r w:rsidRPr="00ED4F61">
        <w:rPr>
          <w:u w:val="single"/>
        </w:rPr>
        <w:t>important issues such as the expansion and integration of clean energy</w:t>
      </w:r>
      <w:r>
        <w:rPr>
          <w:u w:val="single"/>
        </w:rPr>
        <w:t xml:space="preserve"> </w:t>
      </w:r>
      <w:r w:rsidRPr="00ED4F61">
        <w:rPr>
          <w:u w:val="single"/>
        </w:rPr>
        <w:t xml:space="preserve">resources into </w:t>
      </w:r>
      <w:r w:rsidRPr="00DA047B">
        <w:rPr>
          <w:highlight w:val="green"/>
          <w:u w:val="single"/>
        </w:rPr>
        <w:t xml:space="preserve">the </w:t>
      </w:r>
      <w:r w:rsidRPr="00DA047B">
        <w:rPr>
          <w:rStyle w:val="Emphasis"/>
          <w:highlight w:val="green"/>
        </w:rPr>
        <w:t>grid</w:t>
      </w:r>
      <w:r w:rsidRPr="00ED4F61">
        <w:rPr>
          <w:u w:val="single"/>
        </w:rPr>
        <w:t>,</w:t>
      </w:r>
      <w:r>
        <w:t xml:space="preserve"> </w:t>
      </w:r>
      <w:r w:rsidRPr="00190741">
        <w:rPr>
          <w:rStyle w:val="Emphasis"/>
        </w:rPr>
        <w:t xml:space="preserve">protecting </w:t>
      </w:r>
      <w:r w:rsidRPr="00DA047B">
        <w:rPr>
          <w:rStyle w:val="Emphasis"/>
          <w:highlight w:val="green"/>
        </w:rPr>
        <w:t>reliability</w:t>
      </w:r>
      <w:r>
        <w:t xml:space="preserve">, </w:t>
      </w:r>
      <w:r w:rsidRPr="00ED4F61">
        <w:rPr>
          <w:u w:val="single"/>
        </w:rPr>
        <w:t xml:space="preserve">addressing </w:t>
      </w:r>
      <w:r w:rsidRPr="00DA047B">
        <w:rPr>
          <w:highlight w:val="green"/>
          <w:u w:val="single"/>
        </w:rPr>
        <w:t>energy security, and</w:t>
      </w:r>
      <w:r w:rsidRPr="00ED4F61">
        <w:rPr>
          <w:u w:val="single"/>
        </w:rPr>
        <w:t xml:space="preserve"> the monitoring of </w:t>
      </w:r>
      <w:r w:rsidRPr="00DA047B">
        <w:rPr>
          <w:rStyle w:val="Emphasis"/>
          <w:highlight w:val="green"/>
        </w:rPr>
        <w:t>anticompetitive conduct</w:t>
      </w:r>
      <w:r w:rsidRPr="00ED4F61">
        <w:rPr>
          <w:u w:val="single"/>
        </w:rPr>
        <w:t xml:space="preserve"> that is harmful to</w:t>
      </w:r>
      <w:r>
        <w:rPr>
          <w:u w:val="single"/>
        </w:rPr>
        <w:t xml:space="preserve"> </w:t>
      </w:r>
      <w:r w:rsidRPr="00ED4F61">
        <w:rPr>
          <w:u w:val="single"/>
        </w:rPr>
        <w:t>consumers</w:t>
      </w:r>
      <w:r>
        <w:t>.17</w:t>
      </w:r>
    </w:p>
    <w:p w14:paraId="60698CEF" w14:textId="77777777" w:rsidR="000537CE" w:rsidRDefault="000537CE" w:rsidP="000537CE"/>
    <w:p w14:paraId="4C508564" w14:textId="77777777" w:rsidR="000537CE" w:rsidRPr="00713094" w:rsidRDefault="000537CE" w:rsidP="000537CE">
      <w:pPr>
        <w:pStyle w:val="Heading4"/>
      </w:pPr>
      <w:r w:rsidRPr="00713094">
        <w:t xml:space="preserve">CP fails for the electricity sector – lack of flexibility means incentives don’t transfer through </w:t>
      </w:r>
    </w:p>
    <w:p w14:paraId="481A1BA1" w14:textId="77777777" w:rsidR="000537CE" w:rsidRDefault="000537CE" w:rsidP="000537CE">
      <w:r w:rsidRPr="00190741">
        <w:rPr>
          <w:b/>
          <w:bCs/>
        </w:rPr>
        <w:t>Shobe</w:t>
      </w:r>
      <w:r>
        <w:t>,</w:t>
      </w:r>
      <w:r w:rsidRPr="002D6625">
        <w:t xml:space="preserve"> Director, Center for Economic and Policy Studies Weldon Co</w:t>
      </w:r>
      <w:r>
        <w:t xml:space="preserve">oper Center for Public Service, </w:t>
      </w:r>
      <w:r w:rsidRPr="002D6625">
        <w:t>Professor of Public Policy,</w:t>
      </w:r>
      <w:r>
        <w:t xml:space="preserve"> University of Virginia, </w:t>
      </w:r>
      <w:r w:rsidRPr="00190741">
        <w:rPr>
          <w:b/>
          <w:bCs/>
        </w:rPr>
        <w:t>‘12</w:t>
      </w:r>
    </w:p>
    <w:p w14:paraId="2CA2C236" w14:textId="77777777" w:rsidR="000537CE" w:rsidRDefault="000537CE" w:rsidP="000537CE">
      <w:r>
        <w:t>(</w:t>
      </w:r>
      <w:r w:rsidRPr="002D6625">
        <w:t>William M.</w:t>
      </w:r>
      <w:r>
        <w:t>, and Dallas Burtraw, “</w:t>
      </w:r>
      <w:r w:rsidRPr="002D6625">
        <w:t>Rethinking Environmental Federalism in a Warming World</w:t>
      </w:r>
      <w:r>
        <w:t xml:space="preserve">,” January, </w:t>
      </w:r>
      <w:r w:rsidRPr="002D6625">
        <w:t>http://www.rff.org/files/sharepoint/WorkImages/Download/RFF-DP-12-04.pdf</w:t>
      </w:r>
      <w:r>
        <w:t xml:space="preserve">) </w:t>
      </w:r>
    </w:p>
    <w:p w14:paraId="7B015978" w14:textId="77777777" w:rsidR="000537CE" w:rsidRDefault="000537CE" w:rsidP="000537CE"/>
    <w:p w14:paraId="7DD25836" w14:textId="77777777" w:rsidR="000537CE" w:rsidRDefault="000537CE" w:rsidP="000537CE">
      <w:r w:rsidRPr="00487431">
        <w:rPr>
          <w:u w:val="single"/>
        </w:rPr>
        <w:t>The electricity sector is an important example</w:t>
      </w:r>
      <w:r>
        <w:t>. Although it is responsible for about 40 percent of the nation’s CO2 emissions and one-third of GHG emissions, engineering and economic-based modeling suggests it would provide two-thirds to three-quarters of the emissions reductions over the first few decades of a cost-effective climate policy (Energy Information Administration 2009). About half of electricity customers are served under cost-of-service regulation, where the value of emissions allowances would be included in the calculation of total cost and passed on to consumers indirectly, as part of the average cost of production over the 24hour cycle. Producers in these regions can expect to recover the cost of pollution charges as part of average prices. In competitive regions the pollution price is transmitted through to the consumer price only when the polluting technology is the marginal technology and thereby determining the consumer price. Clearly, these different regulatory environments lead to different electricity prices and different cost recovery for producers, with significant implications for the cost of implementing of climate policy (Burtraw et al. 2001; Parry 2005).</w:t>
      </w:r>
    </w:p>
    <w:p w14:paraId="098F0722" w14:textId="77777777" w:rsidR="000537CE" w:rsidRPr="00487431" w:rsidRDefault="000537CE" w:rsidP="000537CE">
      <w:pPr>
        <w:rPr>
          <w:u w:val="single"/>
        </w:rPr>
      </w:pPr>
      <w:r w:rsidRPr="00487431">
        <w:rPr>
          <w:u w:val="single"/>
        </w:rPr>
        <w:t>The sulfur dioxide trading program</w:t>
      </w:r>
      <w:r>
        <w:t>, labeled ―the grand experiment</w:t>
      </w:r>
      <w:r>
        <w:rPr>
          <w:rFonts w:ascii="Times New Roman" w:hAnsi="Times New Roman" w:cs="Times New Roman"/>
        </w:rPr>
        <w:t>‖</w:t>
      </w:r>
      <w:r>
        <w:t xml:space="preserve">(Stavins 1998), </w:t>
      </w:r>
      <w:r w:rsidRPr="00487431">
        <w:rPr>
          <w:u w:val="single"/>
        </w:rPr>
        <w:t>has</w:t>
      </w:r>
      <w:r>
        <w:rPr>
          <w:u w:val="single"/>
        </w:rPr>
        <w:t xml:space="preserve"> </w:t>
      </w:r>
      <w:r w:rsidRPr="00487431">
        <w:rPr>
          <w:u w:val="single"/>
        </w:rPr>
        <w:t>served as a template for GHG trading</w:t>
      </w:r>
      <w:r>
        <w:t xml:space="preserve">. </w:t>
      </w:r>
      <w:r w:rsidRPr="00487431">
        <w:rPr>
          <w:u w:val="single"/>
        </w:rPr>
        <w:t>Yet the SO2 program interacted with state regulation in an</w:t>
      </w:r>
      <w:r>
        <w:rPr>
          <w:u w:val="single"/>
        </w:rPr>
        <w:t xml:space="preserve"> </w:t>
      </w:r>
      <w:r w:rsidRPr="00487431">
        <w:rPr>
          <w:u w:val="single"/>
        </w:rPr>
        <w:t>unanticipated way</w:t>
      </w:r>
      <w:r>
        <w:t xml:space="preserve">. At the outset of the program, all states were under cost-of-service regulation. </w:t>
      </w:r>
      <w:r w:rsidRPr="00487431">
        <w:rPr>
          <w:u w:val="single"/>
        </w:rPr>
        <w:t>A voluminous literature documents the often successful efforts of public utility commissions to</w:t>
      </w:r>
      <w:r>
        <w:rPr>
          <w:u w:val="single"/>
        </w:rPr>
        <w:t xml:space="preserve"> </w:t>
      </w:r>
      <w:r w:rsidRPr="00487431">
        <w:rPr>
          <w:u w:val="single"/>
        </w:rPr>
        <w:t>influence through the cost recovery rules</w:t>
      </w:r>
      <w:r>
        <w:t xml:space="preserve"> the compliance activities of regulated electricity generators, in particular to support other in-state interests including in-state coal mining, with some impact on the costs of the program especially in the early years (Rose 1997; Arimura 2002; Sotkiewicz 2002; Swinton 2002). Whether the program design could have anticipated this behavior is unclear, but observers noted that implementation of the program could have helped remedy this issue through greater involvement by the Federal Energy Regulatory Commission in outreach to state public utility commissions. In any event, </w:t>
      </w:r>
      <w:r w:rsidRPr="00487431">
        <w:rPr>
          <w:u w:val="single"/>
        </w:rPr>
        <w:t>economists wholly failed to anticipate</w:t>
      </w:r>
      <w:r>
        <w:rPr>
          <w:u w:val="single"/>
        </w:rPr>
        <w:t xml:space="preserve"> </w:t>
      </w:r>
      <w:r w:rsidRPr="00487431">
        <w:rPr>
          <w:u w:val="single"/>
        </w:rPr>
        <w:t>the issue of agency in modeling the program’s implementation</w:t>
      </w:r>
      <w:r>
        <w:t xml:space="preserve"> (Bohi and Burtraw 1992), </w:t>
      </w:r>
      <w:r w:rsidRPr="00487431">
        <w:rPr>
          <w:u w:val="single"/>
        </w:rPr>
        <w:t>an</w:t>
      </w:r>
      <w:r>
        <w:rPr>
          <w:u w:val="single"/>
        </w:rPr>
        <w:t xml:space="preserve"> </w:t>
      </w:r>
      <w:r w:rsidRPr="00487431">
        <w:rPr>
          <w:u w:val="single"/>
        </w:rPr>
        <w:t>important lesson for the study of climate policy.</w:t>
      </w:r>
    </w:p>
    <w:p w14:paraId="4F114C09" w14:textId="77777777" w:rsidR="000537CE" w:rsidRPr="00487431" w:rsidRDefault="000537CE" w:rsidP="000537CE">
      <w:pPr>
        <w:rPr>
          <w:u w:val="single"/>
        </w:rPr>
      </w:pPr>
      <w:r>
        <w:t xml:space="preserve">That example reminds us that </w:t>
      </w:r>
      <w:r w:rsidRPr="00487431">
        <w:rPr>
          <w:u w:val="single"/>
        </w:rPr>
        <w:t>local governments will make their best strategic response</w:t>
      </w:r>
      <w:r>
        <w:rPr>
          <w:u w:val="single"/>
        </w:rPr>
        <w:t xml:space="preserve"> </w:t>
      </w:r>
      <w:r w:rsidRPr="00487431">
        <w:rPr>
          <w:u w:val="single"/>
        </w:rPr>
        <w:t>to any national policy, and depending on the nature of the national policy,</w:t>
      </w:r>
      <w:r>
        <w:t xml:space="preserve"> </w:t>
      </w:r>
      <w:r w:rsidRPr="00487431">
        <w:rPr>
          <w:u w:val="single"/>
        </w:rPr>
        <w:t>their response may not</w:t>
      </w:r>
      <w:r>
        <w:rPr>
          <w:u w:val="single"/>
        </w:rPr>
        <w:t xml:space="preserve"> </w:t>
      </w:r>
      <w:r w:rsidRPr="00487431">
        <w:rPr>
          <w:u w:val="single"/>
        </w:rPr>
        <w:t xml:space="preserve">be to support the </w:t>
      </w:r>
      <w:r w:rsidRPr="00190741">
        <w:rPr>
          <w:rStyle w:val="Emphasis"/>
        </w:rPr>
        <w:t>pass-through of effective marginal price signals to consumers</w:t>
      </w:r>
      <w:r>
        <w:t xml:space="preserve">. That said, localities do face costs in not selecting efficient outcomes. In the U.S. eastern regional NOx market, states were granted a fixed number of allowances and may do with them as they choose. With only two minor exceptions,15 the states have chosen to use updated grandfathering to allocate allowances to regulated emitters. This has a substantial opportunity cost in terms of lost revenues for the state government as well as induced inefficiencies in electricity sector investment. </w:t>
      </w:r>
      <w:r w:rsidRPr="00487431">
        <w:rPr>
          <w:u w:val="single"/>
        </w:rPr>
        <w:t>Each state has some reason to be concerned that if it is the only state to sell its</w:t>
      </w:r>
      <w:r>
        <w:rPr>
          <w:u w:val="single"/>
        </w:rPr>
        <w:t xml:space="preserve"> </w:t>
      </w:r>
      <w:r w:rsidRPr="00487431">
        <w:rPr>
          <w:u w:val="single"/>
        </w:rPr>
        <w:t xml:space="preserve">allowances, </w:t>
      </w:r>
      <w:r>
        <w:t>then some electricity generation will ―leak</w:t>
      </w:r>
      <w:r>
        <w:rPr>
          <w:rFonts w:ascii="Times New Roman" w:hAnsi="Times New Roman" w:cs="Times New Roman"/>
        </w:rPr>
        <w:t>‖</w:t>
      </w:r>
      <w:r>
        <w:t xml:space="preserve"> to states that grant them for free. More generally, though, </w:t>
      </w:r>
      <w:r w:rsidRPr="00DA047B">
        <w:rPr>
          <w:highlight w:val="green"/>
          <w:u w:val="single"/>
        </w:rPr>
        <w:t>subnational units</w:t>
      </w:r>
      <w:r w:rsidRPr="00487431">
        <w:rPr>
          <w:u w:val="single"/>
        </w:rPr>
        <w:t xml:space="preserve"> of government </w:t>
      </w:r>
      <w:r w:rsidRPr="00DA047B">
        <w:rPr>
          <w:rStyle w:val="Emphasis"/>
          <w:highlight w:val="green"/>
        </w:rPr>
        <w:t>pervasively shape the longlived</w:t>
      </w:r>
      <w:r w:rsidRPr="00190741">
        <w:rPr>
          <w:rStyle w:val="Emphasis"/>
        </w:rPr>
        <w:t xml:space="preserve"> </w:t>
      </w:r>
      <w:r w:rsidRPr="00DA047B">
        <w:rPr>
          <w:rStyle w:val="Emphasis"/>
          <w:highlight w:val="green"/>
        </w:rPr>
        <w:t>infrastructure</w:t>
      </w:r>
      <w:r w:rsidRPr="00487431">
        <w:rPr>
          <w:u w:val="single"/>
        </w:rPr>
        <w:t xml:space="preserve"> </w:t>
      </w:r>
      <w:r w:rsidRPr="00DA047B">
        <w:rPr>
          <w:highlight w:val="green"/>
          <w:u w:val="single"/>
        </w:rPr>
        <w:t>that will constrain</w:t>
      </w:r>
      <w:r w:rsidRPr="00487431">
        <w:rPr>
          <w:u w:val="single"/>
        </w:rPr>
        <w:t xml:space="preserve"> our </w:t>
      </w:r>
      <w:r w:rsidRPr="00DA047B">
        <w:rPr>
          <w:highlight w:val="green"/>
          <w:u w:val="single"/>
        </w:rPr>
        <w:t>options to address climate concerns</w:t>
      </w:r>
      <w:r w:rsidRPr="00487431">
        <w:rPr>
          <w:u w:val="single"/>
        </w:rPr>
        <w:t xml:space="preserve"> for decades into</w:t>
      </w:r>
      <w:r>
        <w:rPr>
          <w:u w:val="single"/>
        </w:rPr>
        <w:t xml:space="preserve"> </w:t>
      </w:r>
      <w:r w:rsidRPr="00487431">
        <w:rPr>
          <w:u w:val="single"/>
        </w:rPr>
        <w:t>the future.</w:t>
      </w:r>
      <w:r>
        <w:t xml:space="preserve"> </w:t>
      </w:r>
      <w:r w:rsidRPr="00487431">
        <w:rPr>
          <w:u w:val="single"/>
        </w:rPr>
        <w:t>Depending on how a policy is implemented</w:t>
      </w:r>
      <w:r>
        <w:t xml:space="preserve">, </w:t>
      </w:r>
      <w:r w:rsidRPr="00DA047B">
        <w:rPr>
          <w:rStyle w:val="Emphasis"/>
          <w:highlight w:val="green"/>
        </w:rPr>
        <w:t>compound layers of agency</w:t>
      </w:r>
      <w:r w:rsidRPr="00190741">
        <w:rPr>
          <w:rStyle w:val="Emphasis"/>
        </w:rPr>
        <w:t xml:space="preserve"> </w:t>
      </w:r>
      <w:r w:rsidRPr="00DA047B">
        <w:rPr>
          <w:rStyle w:val="Emphasis"/>
          <w:highlight w:val="green"/>
        </w:rPr>
        <w:t>may exist</w:t>
      </w:r>
      <w:r w:rsidRPr="00190741">
        <w:rPr>
          <w:rStyle w:val="Emphasis"/>
        </w:rPr>
        <w:t xml:space="preserve"> </w:t>
      </w:r>
      <w:r w:rsidRPr="00DA047B">
        <w:rPr>
          <w:rStyle w:val="Emphasis"/>
          <w:highlight w:val="green"/>
        </w:rPr>
        <w:t>between national</w:t>
      </w:r>
      <w:r w:rsidRPr="00190741">
        <w:rPr>
          <w:rStyle w:val="Emphasis"/>
        </w:rPr>
        <w:t xml:space="preserve">-level policy </w:t>
      </w:r>
      <w:r w:rsidRPr="00DA047B">
        <w:rPr>
          <w:rStyle w:val="Emphasis"/>
          <w:highlight w:val="green"/>
        </w:rPr>
        <w:t>and local</w:t>
      </w:r>
      <w:r w:rsidRPr="00190741">
        <w:rPr>
          <w:rStyle w:val="Emphasis"/>
        </w:rPr>
        <w:t xml:space="preserve"> decisionmakers</w:t>
      </w:r>
      <w:r>
        <w:t xml:space="preserve">. </w:t>
      </w:r>
      <w:r w:rsidRPr="00487431">
        <w:rPr>
          <w:u w:val="single"/>
        </w:rPr>
        <w:t xml:space="preserve">Information </w:t>
      </w:r>
      <w:r w:rsidRPr="00DA047B">
        <w:rPr>
          <w:highlight w:val="green"/>
          <w:u w:val="single"/>
        </w:rPr>
        <w:t>asymmetries</w:t>
      </w:r>
      <w:r w:rsidRPr="00487431">
        <w:rPr>
          <w:u w:val="single"/>
        </w:rPr>
        <w:t xml:space="preserve"> in these</w:t>
      </w:r>
      <w:r>
        <w:rPr>
          <w:u w:val="single"/>
        </w:rPr>
        <w:t xml:space="preserve"> </w:t>
      </w:r>
      <w:r w:rsidRPr="00487431">
        <w:rPr>
          <w:u w:val="single"/>
        </w:rPr>
        <w:t xml:space="preserve">multiple layers of government responsibility </w:t>
      </w:r>
      <w:r w:rsidRPr="00DA047B">
        <w:rPr>
          <w:highlight w:val="green"/>
          <w:u w:val="single"/>
        </w:rPr>
        <w:t>imply</w:t>
      </w:r>
      <w:r w:rsidRPr="00487431">
        <w:rPr>
          <w:u w:val="single"/>
        </w:rPr>
        <w:t xml:space="preserve"> that a </w:t>
      </w:r>
      <w:r w:rsidRPr="00DA047B">
        <w:rPr>
          <w:rStyle w:val="Emphasis"/>
          <w:highlight w:val="green"/>
        </w:rPr>
        <w:t>cost-effective outcome</w:t>
      </w:r>
      <w:r w:rsidRPr="00DA047B">
        <w:rPr>
          <w:highlight w:val="green"/>
          <w:u w:val="single"/>
        </w:rPr>
        <w:t xml:space="preserve"> is </w:t>
      </w:r>
      <w:r w:rsidRPr="00DA047B">
        <w:rPr>
          <w:rStyle w:val="Emphasis"/>
          <w:highlight w:val="green"/>
        </w:rPr>
        <w:t>dependent on decentralized policies</w:t>
      </w:r>
      <w:r w:rsidRPr="00487431">
        <w:rPr>
          <w:u w:val="single"/>
        </w:rPr>
        <w:t xml:space="preserve"> and behavior</w:t>
      </w:r>
      <w:r>
        <w:t xml:space="preserve">. </w:t>
      </w:r>
      <w:r w:rsidRPr="00DA047B">
        <w:rPr>
          <w:highlight w:val="green"/>
          <w:u w:val="single"/>
        </w:rPr>
        <w:t>State</w:t>
      </w:r>
      <w:r w:rsidRPr="00487431">
        <w:rPr>
          <w:u w:val="single"/>
        </w:rPr>
        <w:t xml:space="preserve"> and local </w:t>
      </w:r>
      <w:r w:rsidRPr="00DA047B">
        <w:rPr>
          <w:highlight w:val="green"/>
          <w:u w:val="single"/>
        </w:rPr>
        <w:t>governments are uniquely</w:t>
      </w:r>
      <w:r w:rsidRPr="00487431">
        <w:rPr>
          <w:u w:val="single"/>
        </w:rPr>
        <w:t xml:space="preserve"> </w:t>
      </w:r>
      <w:r w:rsidRPr="00DA047B">
        <w:rPr>
          <w:highlight w:val="green"/>
          <w:u w:val="single"/>
        </w:rPr>
        <w:t>positioned to implement</w:t>
      </w:r>
      <w:r w:rsidRPr="00487431">
        <w:rPr>
          <w:u w:val="single"/>
        </w:rPr>
        <w:t xml:space="preserve"> many aspects of </w:t>
      </w:r>
      <w:r w:rsidRPr="00DA047B">
        <w:rPr>
          <w:highlight w:val="green"/>
          <w:u w:val="single"/>
        </w:rPr>
        <w:t>an overall</w:t>
      </w:r>
      <w:r w:rsidRPr="00487431">
        <w:rPr>
          <w:u w:val="single"/>
        </w:rPr>
        <w:t xml:space="preserve"> climate </w:t>
      </w:r>
      <w:r w:rsidRPr="00DA047B">
        <w:rPr>
          <w:highlight w:val="green"/>
          <w:u w:val="single"/>
        </w:rPr>
        <w:t>strategy</w:t>
      </w:r>
      <w:r>
        <w:t xml:space="preserve">, </w:t>
      </w:r>
      <w:r w:rsidRPr="00487431">
        <w:rPr>
          <w:u w:val="single"/>
        </w:rPr>
        <w:t>and an important question is whether the price signal from a cap-and-trade program</w:t>
      </w:r>
      <w:r>
        <w:t xml:space="preserve"> (</w:t>
      </w:r>
      <w:r w:rsidRPr="00487431">
        <w:rPr>
          <w:u w:val="single"/>
        </w:rPr>
        <w:t>or a tax</w:t>
      </w:r>
      <w:r>
        <w:t xml:space="preserve">) </w:t>
      </w:r>
      <w:r w:rsidRPr="00487431">
        <w:rPr>
          <w:u w:val="single"/>
        </w:rPr>
        <w:t>would provide incentive for these</w:t>
      </w:r>
      <w:r>
        <w:rPr>
          <w:u w:val="single"/>
        </w:rPr>
        <w:t xml:space="preserve"> </w:t>
      </w:r>
      <w:r w:rsidRPr="00487431">
        <w:rPr>
          <w:u w:val="single"/>
        </w:rPr>
        <w:t>governmental actors to do so.</w:t>
      </w:r>
    </w:p>
    <w:p w14:paraId="659EE74F" w14:textId="77777777" w:rsidR="000537CE" w:rsidRDefault="000537CE" w:rsidP="000537CE">
      <w:r w:rsidRPr="00DA047B">
        <w:rPr>
          <w:highlight w:val="green"/>
          <w:u w:val="single"/>
        </w:rPr>
        <w:t>What state</w:t>
      </w:r>
      <w:r w:rsidRPr="00924B2B">
        <w:rPr>
          <w:u w:val="single"/>
        </w:rPr>
        <w:t xml:space="preserve"> and local </w:t>
      </w:r>
      <w:r w:rsidRPr="00DA047B">
        <w:rPr>
          <w:highlight w:val="green"/>
          <w:u w:val="single"/>
        </w:rPr>
        <w:t>governments</w:t>
      </w:r>
      <w:r w:rsidRPr="00924B2B">
        <w:rPr>
          <w:u w:val="single"/>
        </w:rPr>
        <w:t xml:space="preserve"> actually do </w:t>
      </w:r>
      <w:r w:rsidRPr="00DA047B">
        <w:rPr>
          <w:highlight w:val="green"/>
          <w:u w:val="single"/>
        </w:rPr>
        <w:t>is</w:t>
      </w:r>
      <w:r>
        <w:t xml:space="preserve"> </w:t>
      </w:r>
      <w:r w:rsidRPr="00DA047B">
        <w:rPr>
          <w:rStyle w:val="Emphasis"/>
          <w:highlight w:val="green"/>
        </w:rPr>
        <w:t>omitted from</w:t>
      </w:r>
      <w:r w:rsidRPr="00190741">
        <w:rPr>
          <w:rStyle w:val="Emphasis"/>
        </w:rPr>
        <w:t xml:space="preserve"> virtually </w:t>
      </w:r>
      <w:r w:rsidRPr="00DA047B">
        <w:rPr>
          <w:rStyle w:val="Emphasis"/>
          <w:highlight w:val="green"/>
        </w:rPr>
        <w:t>all economic models</w:t>
      </w:r>
      <w:r>
        <w:t xml:space="preserve"> of climate policy. </w:t>
      </w:r>
      <w:r w:rsidRPr="00487431">
        <w:rPr>
          <w:u w:val="single"/>
        </w:rPr>
        <w:t>They conduct a variety of functions with substantial environmental</w:t>
      </w:r>
      <w:r>
        <w:rPr>
          <w:u w:val="single"/>
        </w:rPr>
        <w:t xml:space="preserve"> </w:t>
      </w:r>
      <w:r w:rsidRPr="00487431">
        <w:rPr>
          <w:u w:val="single"/>
        </w:rPr>
        <w:t xml:space="preserve">consequences that federal authorities </w:t>
      </w:r>
      <w:r w:rsidRPr="00190741">
        <w:rPr>
          <w:rStyle w:val="Emphasis"/>
        </w:rPr>
        <w:t>could not possibly provide</w:t>
      </w:r>
      <w:r>
        <w:t xml:space="preserve">, </w:t>
      </w:r>
      <w:r w:rsidRPr="00487431">
        <w:rPr>
          <w:u w:val="single"/>
        </w:rPr>
        <w:t>based on their available</w:t>
      </w:r>
      <w:r>
        <w:rPr>
          <w:u w:val="single"/>
        </w:rPr>
        <w:t xml:space="preserve"> </w:t>
      </w:r>
      <w:r w:rsidRPr="00487431">
        <w:rPr>
          <w:u w:val="single"/>
        </w:rPr>
        <w:t>information.</w:t>
      </w:r>
      <w:r>
        <w:t xml:space="preserve">16 For example, </w:t>
      </w:r>
      <w:r w:rsidRPr="00DA047B">
        <w:rPr>
          <w:highlight w:val="green"/>
          <w:u w:val="single"/>
        </w:rPr>
        <w:t>local authorities decide whether streets</w:t>
      </w:r>
      <w:r w:rsidRPr="00487431">
        <w:rPr>
          <w:u w:val="single"/>
        </w:rPr>
        <w:t xml:space="preserve"> </w:t>
      </w:r>
      <w:r w:rsidRPr="00DA047B">
        <w:rPr>
          <w:highlight w:val="green"/>
          <w:u w:val="single"/>
        </w:rPr>
        <w:t>and</w:t>
      </w:r>
      <w:r w:rsidRPr="00487431">
        <w:rPr>
          <w:u w:val="single"/>
        </w:rPr>
        <w:t xml:space="preserve"> individual </w:t>
      </w:r>
      <w:r w:rsidRPr="00DA047B">
        <w:rPr>
          <w:highlight w:val="green"/>
          <w:u w:val="single"/>
        </w:rPr>
        <w:t>building footprints are aligned</w:t>
      </w:r>
      <w:r w:rsidRPr="00487431">
        <w:rPr>
          <w:u w:val="single"/>
        </w:rPr>
        <w:t xml:space="preserve"> so that houses achieve maximum solar gain</w:t>
      </w:r>
      <w:r>
        <w:t xml:space="preserve">, </w:t>
      </w:r>
      <w:r w:rsidRPr="00DA047B">
        <w:rPr>
          <w:highlight w:val="green"/>
          <w:u w:val="single"/>
        </w:rPr>
        <w:t>and eaves are designed so that</w:t>
      </w:r>
      <w:r>
        <w:rPr>
          <w:u w:val="single"/>
        </w:rPr>
        <w:t xml:space="preserve"> </w:t>
      </w:r>
      <w:r w:rsidRPr="00487431">
        <w:rPr>
          <w:u w:val="single"/>
        </w:rPr>
        <w:t xml:space="preserve">at specific </w:t>
      </w:r>
      <w:r w:rsidRPr="00DA047B">
        <w:rPr>
          <w:highlight w:val="green"/>
          <w:u w:val="single"/>
        </w:rPr>
        <w:t>latitudes</w:t>
      </w:r>
      <w:r w:rsidRPr="00487431">
        <w:rPr>
          <w:u w:val="single"/>
        </w:rPr>
        <w:t xml:space="preserve"> they </w:t>
      </w:r>
      <w:r w:rsidRPr="00DA047B">
        <w:rPr>
          <w:highlight w:val="green"/>
          <w:u w:val="single"/>
        </w:rPr>
        <w:t>let in maximum light</w:t>
      </w:r>
      <w:r w:rsidRPr="00487431">
        <w:rPr>
          <w:u w:val="single"/>
        </w:rPr>
        <w:t xml:space="preserve"> in the winter and shade in the summer</w:t>
      </w:r>
      <w:r>
        <w:t xml:space="preserve">. </w:t>
      </w:r>
      <w:r w:rsidRPr="00487431">
        <w:rPr>
          <w:u w:val="single"/>
        </w:rPr>
        <w:t>They</w:t>
      </w:r>
      <w:r>
        <w:rPr>
          <w:u w:val="single"/>
        </w:rPr>
        <w:t xml:space="preserve"> </w:t>
      </w:r>
      <w:r w:rsidRPr="00487431">
        <w:rPr>
          <w:u w:val="single"/>
        </w:rPr>
        <w:t>decide building standards that determine whether glazing is optimized,</w:t>
      </w:r>
      <w:r>
        <w:t xml:space="preserve"> buildings have cool roofs, and landscaping is designed to buffer against seasonal winds. </w:t>
      </w:r>
      <w:r w:rsidRPr="00487431">
        <w:rPr>
          <w:u w:val="single"/>
        </w:rPr>
        <w:t>Perhaps trivially, they decide about</w:t>
      </w:r>
      <w:r>
        <w:rPr>
          <w:u w:val="single"/>
        </w:rPr>
        <w:t xml:space="preserve"> </w:t>
      </w:r>
      <w:r w:rsidRPr="00487431">
        <w:rPr>
          <w:u w:val="single"/>
        </w:rPr>
        <w:t>ordinances or covenants that may disallow outdoor clotheslines</w:t>
      </w:r>
      <w:r>
        <w:t xml:space="preserve">. But as in ancient Rome, local governments also decide about protection of solar access. </w:t>
      </w:r>
      <w:r w:rsidRPr="00487431">
        <w:rPr>
          <w:u w:val="single"/>
        </w:rPr>
        <w:t>They decide whether asphalt surfaces</w:t>
      </w:r>
      <w:r>
        <w:rPr>
          <w:u w:val="single"/>
        </w:rPr>
        <w:t xml:space="preserve"> </w:t>
      </w:r>
      <w:r w:rsidRPr="00487431">
        <w:rPr>
          <w:u w:val="single"/>
        </w:rPr>
        <w:t>are minimized to lessen heat gain,</w:t>
      </w:r>
      <w:r>
        <w:t xml:space="preserve"> </w:t>
      </w:r>
      <w:r w:rsidRPr="00487431">
        <w:rPr>
          <w:u w:val="single"/>
        </w:rPr>
        <w:t xml:space="preserve">and importantly </w:t>
      </w:r>
      <w:r w:rsidRPr="00DA047B">
        <w:rPr>
          <w:highlight w:val="green"/>
          <w:u w:val="single"/>
        </w:rPr>
        <w:t>they determine</w:t>
      </w:r>
      <w:r w:rsidRPr="00487431">
        <w:rPr>
          <w:u w:val="single"/>
        </w:rPr>
        <w:t xml:space="preserve"> </w:t>
      </w:r>
      <w:r w:rsidRPr="00DA047B">
        <w:rPr>
          <w:highlight w:val="green"/>
          <w:u w:val="single"/>
        </w:rPr>
        <w:t>transportation systems that influence</w:t>
      </w:r>
      <w:r w:rsidRPr="00487431">
        <w:rPr>
          <w:u w:val="single"/>
        </w:rPr>
        <w:t xml:space="preserve"> </w:t>
      </w:r>
      <w:r w:rsidRPr="00DA047B">
        <w:rPr>
          <w:highlight w:val="green"/>
          <w:u w:val="single"/>
        </w:rPr>
        <w:t>where people live</w:t>
      </w:r>
      <w:r w:rsidRPr="00487431">
        <w:rPr>
          <w:u w:val="single"/>
        </w:rPr>
        <w:t xml:space="preserve"> in relation to their work</w:t>
      </w:r>
      <w:r>
        <w:t xml:space="preserve">. </w:t>
      </w:r>
      <w:r w:rsidRPr="00DA047B">
        <w:rPr>
          <w:highlight w:val="green"/>
          <w:u w:val="single"/>
        </w:rPr>
        <w:t xml:space="preserve">The </w:t>
      </w:r>
      <w:r w:rsidRPr="00DA047B">
        <w:rPr>
          <w:rStyle w:val="Emphasis"/>
          <w:highlight w:val="green"/>
        </w:rPr>
        <w:t>sum of these activities</w:t>
      </w:r>
      <w:r w:rsidRPr="00DA047B">
        <w:rPr>
          <w:highlight w:val="green"/>
          <w:u w:val="single"/>
        </w:rPr>
        <w:t xml:space="preserve"> </w:t>
      </w:r>
      <w:r w:rsidRPr="00DA047B">
        <w:rPr>
          <w:rStyle w:val="Emphasis"/>
          <w:highlight w:val="green"/>
        </w:rPr>
        <w:t>will determine the infrastructure of communities for the next century</w:t>
      </w:r>
      <w:r w:rsidRPr="00487431">
        <w:rPr>
          <w:u w:val="single"/>
        </w:rPr>
        <w:t xml:space="preserve">, </w:t>
      </w:r>
      <w:r w:rsidRPr="00DA047B">
        <w:rPr>
          <w:highlight w:val="green"/>
          <w:u w:val="single"/>
        </w:rPr>
        <w:t>and</w:t>
      </w:r>
      <w:r w:rsidRPr="00487431">
        <w:rPr>
          <w:u w:val="single"/>
        </w:rPr>
        <w:t xml:space="preserve"> the </w:t>
      </w:r>
      <w:r w:rsidRPr="00DA047B">
        <w:rPr>
          <w:highlight w:val="green"/>
          <w:u w:val="single"/>
        </w:rPr>
        <w:t>influence on</w:t>
      </w:r>
      <w:r w:rsidRPr="00487431">
        <w:rPr>
          <w:u w:val="single"/>
        </w:rPr>
        <w:t xml:space="preserve"> the global </w:t>
      </w:r>
      <w:r w:rsidRPr="00DA047B">
        <w:rPr>
          <w:highlight w:val="green"/>
          <w:u w:val="single"/>
        </w:rPr>
        <w:t>climate, in the aggregate, is profound</w:t>
      </w:r>
      <w:r>
        <w:t>.</w:t>
      </w:r>
    </w:p>
    <w:p w14:paraId="1C1CAD13" w14:textId="77777777" w:rsidR="000537CE" w:rsidRDefault="000537CE" w:rsidP="000537CE"/>
    <w:p w14:paraId="0C0E0419" w14:textId="78EB17D1" w:rsidR="00F27C43" w:rsidRDefault="00F27C43" w:rsidP="00F27C43">
      <w:pPr>
        <w:pStyle w:val="Heading3"/>
      </w:pPr>
      <w:r>
        <w:t>2ac at: grid hardening adv cp</w:t>
      </w:r>
    </w:p>
    <w:p w14:paraId="10BFEAE8" w14:textId="77777777" w:rsidR="00F27C43" w:rsidRDefault="00F27C43" w:rsidP="00F27C43"/>
    <w:p w14:paraId="2DA3861F" w14:textId="77777777" w:rsidR="00F27C43" w:rsidRDefault="00F27C43" w:rsidP="00F27C43">
      <w:pPr>
        <w:pStyle w:val="Heading4"/>
      </w:pPr>
      <w:r>
        <w:t xml:space="preserve">Hardening fails – securing reliability </w:t>
      </w:r>
      <w:r w:rsidRPr="009E4912">
        <w:rPr>
          <w:u w:val="single"/>
        </w:rPr>
        <w:t>at the base</w:t>
      </w:r>
      <w:r>
        <w:t xml:space="preserve"> is key to mission critical loads </w:t>
      </w:r>
    </w:p>
    <w:p w14:paraId="755D23CF" w14:textId="77777777" w:rsidR="00F27C43" w:rsidRDefault="00F27C43" w:rsidP="00F27C43">
      <w:r w:rsidRPr="00713094">
        <w:rPr>
          <w:b/>
          <w:bCs/>
        </w:rPr>
        <w:t>Judson et al.</w:t>
      </w:r>
      <w:r>
        <w:t xml:space="preserve">, PhD, </w:t>
      </w:r>
      <w:r w:rsidRPr="00135166">
        <w:t>Technical Staff at MIT Lincoln Laboratory</w:t>
      </w:r>
      <w:r>
        <w:t>, ‘10/4/</w:t>
      </w:r>
      <w:r w:rsidRPr="00713094">
        <w:rPr>
          <w:b/>
          <w:bCs/>
        </w:rPr>
        <w:t>16</w:t>
      </w:r>
    </w:p>
    <w:p w14:paraId="1133A028" w14:textId="77777777" w:rsidR="00F27C43" w:rsidRDefault="00F27C43" w:rsidP="00F27C43">
      <w:r>
        <w:t xml:space="preserve">(Nicholas, “Application of a Resilience Framework to Military Installations: A Methodology for Energy Resilience Business Case Decisions,” Lincoln Library, Technical Report 1216) </w:t>
      </w:r>
    </w:p>
    <w:p w14:paraId="0493DE00" w14:textId="77777777" w:rsidR="00F27C43" w:rsidRDefault="00F27C43" w:rsidP="00F27C43"/>
    <w:p w14:paraId="37B853B5" w14:textId="77777777" w:rsidR="00F27C43" w:rsidRDefault="00F27C43" w:rsidP="00F27C43">
      <w:r w:rsidRPr="00DA047B">
        <w:rPr>
          <w:highlight w:val="green"/>
          <w:u w:val="single"/>
        </w:rPr>
        <w:t>Consolidating generation</w:t>
      </w:r>
      <w:r w:rsidRPr="009E4912">
        <w:rPr>
          <w:u w:val="single"/>
        </w:rPr>
        <w:t xml:space="preserve"> into a smaller number of 1 megawatt</w:t>
      </w:r>
      <w:r>
        <w:t xml:space="preserve"> (MW) or larger diesel, </w:t>
      </w:r>
      <w:r w:rsidRPr="009E4912">
        <w:rPr>
          <w:u w:val="single"/>
        </w:rPr>
        <w:t>natural gas</w:t>
      </w:r>
      <w:r>
        <w:t xml:space="preserve">, </w:t>
      </w:r>
      <w:r w:rsidRPr="009E4912">
        <w:rPr>
          <w:u w:val="single"/>
        </w:rPr>
        <w:t>or other cost-effective fuel source generators</w:t>
      </w:r>
      <w:r>
        <w:t xml:space="preserve"> at the substation </w:t>
      </w:r>
      <w:r w:rsidRPr="00DA047B">
        <w:rPr>
          <w:rStyle w:val="Emphasis"/>
          <w:highlight w:val="green"/>
        </w:rPr>
        <w:t>eliminates a large number of smaller generators at the building level</w:t>
      </w:r>
      <w:r>
        <w:t xml:space="preserve">. </w:t>
      </w:r>
      <w:r w:rsidRPr="009E4912">
        <w:rPr>
          <w:u w:val="single"/>
        </w:rPr>
        <w:t xml:space="preserve">For the most </w:t>
      </w:r>
      <w:r w:rsidRPr="009E4912">
        <w:rPr>
          <w:rStyle w:val="Emphasis"/>
        </w:rPr>
        <w:t>critical facilities</w:t>
      </w:r>
      <w:r>
        <w:t xml:space="preserve">, a generator can still be colocated at the facility, but </w:t>
      </w:r>
      <w:r w:rsidRPr="009E4912">
        <w:rPr>
          <w:u w:val="single"/>
        </w:rPr>
        <w:t xml:space="preserve">with the generator able to operate in parallel with the centralized source to </w:t>
      </w:r>
      <w:r w:rsidRPr="009E4912">
        <w:rPr>
          <w:rStyle w:val="Emphasis"/>
        </w:rPr>
        <w:t>maximize system</w:t>
      </w:r>
      <w:r>
        <w:rPr>
          <w:rStyle w:val="Emphasis"/>
        </w:rPr>
        <w:t xml:space="preserve"> </w:t>
      </w:r>
      <w:r w:rsidRPr="009E4912">
        <w:rPr>
          <w:rStyle w:val="Emphasis"/>
        </w:rPr>
        <w:t>efficiency</w:t>
      </w:r>
      <w:r w:rsidRPr="009E4912">
        <w:rPr>
          <w:u w:val="single"/>
        </w:rPr>
        <w:t>.</w:t>
      </w:r>
      <w:r>
        <w:t xml:space="preserve"> </w:t>
      </w:r>
      <w:r w:rsidRPr="009E4912">
        <w:rPr>
          <w:u w:val="single"/>
        </w:rPr>
        <w:t>The benefits of this type of configuration include cost and logistic efficiency improvements</w:t>
      </w:r>
      <w:r>
        <w:rPr>
          <w:u w:val="single"/>
        </w:rPr>
        <w:t xml:space="preserve"> </w:t>
      </w:r>
      <w:r w:rsidRPr="009E4912">
        <w:rPr>
          <w:u w:val="single"/>
        </w:rPr>
        <w:t>such as reductions in the maintenance, testing, and fuel resupply needs of existing generators during</w:t>
      </w:r>
      <w:r>
        <w:rPr>
          <w:u w:val="single"/>
        </w:rPr>
        <w:t xml:space="preserve"> </w:t>
      </w:r>
      <w:r w:rsidRPr="009E4912">
        <w:rPr>
          <w:u w:val="single"/>
        </w:rPr>
        <w:t xml:space="preserve">normal and grid outage scenarios. </w:t>
      </w:r>
      <w:r w:rsidRPr="00DA047B">
        <w:rPr>
          <w:highlight w:val="green"/>
          <w:u w:val="single"/>
        </w:rPr>
        <w:t>The centralization of the generation</w:t>
      </w:r>
      <w:r w:rsidRPr="009E4912">
        <w:rPr>
          <w:u w:val="single"/>
        </w:rPr>
        <w:t xml:space="preserve"> </w:t>
      </w:r>
      <w:r w:rsidRPr="00DA047B">
        <w:rPr>
          <w:highlight w:val="green"/>
          <w:u w:val="single"/>
        </w:rPr>
        <w:t xml:space="preserve">could also provide a more </w:t>
      </w:r>
      <w:r w:rsidRPr="00DA047B">
        <w:rPr>
          <w:rStyle w:val="Emphasis"/>
          <w:highlight w:val="green"/>
        </w:rPr>
        <w:t>robust</w:t>
      </w:r>
      <w:r w:rsidRPr="00DA047B">
        <w:rPr>
          <w:highlight w:val="green"/>
          <w:u w:val="single"/>
        </w:rPr>
        <w:t xml:space="preserve"> and </w:t>
      </w:r>
      <w:r w:rsidRPr="00DA047B">
        <w:rPr>
          <w:rStyle w:val="Emphasis"/>
          <w:highlight w:val="green"/>
        </w:rPr>
        <w:t>flexible option</w:t>
      </w:r>
      <w:r w:rsidRPr="00DA047B">
        <w:rPr>
          <w:highlight w:val="green"/>
          <w:u w:val="single"/>
        </w:rPr>
        <w:t xml:space="preserve"> to service multiple missions and to </w:t>
      </w:r>
      <w:r w:rsidRPr="00DA047B">
        <w:rPr>
          <w:rStyle w:val="Emphasis"/>
          <w:highlight w:val="green"/>
        </w:rPr>
        <w:t>increase redundancy to those missions</w:t>
      </w:r>
      <w:r w:rsidRPr="00DA047B">
        <w:rPr>
          <w:highlight w:val="green"/>
        </w:rPr>
        <w:t>.</w:t>
      </w:r>
      <w:r>
        <w:t xml:space="preserve"> </w:t>
      </w:r>
      <w:r w:rsidRPr="009E4912">
        <w:rPr>
          <w:u w:val="single"/>
        </w:rPr>
        <w:t>The</w:t>
      </w:r>
      <w:r>
        <w:rPr>
          <w:u w:val="single"/>
        </w:rPr>
        <w:t xml:space="preserve"> </w:t>
      </w:r>
      <w:r w:rsidRPr="009E4912">
        <w:rPr>
          <w:rStyle w:val="Emphasis"/>
        </w:rPr>
        <w:t>resilience to each mission improves</w:t>
      </w:r>
      <w:r w:rsidRPr="009E4912">
        <w:rPr>
          <w:u w:val="single"/>
        </w:rPr>
        <w:t xml:space="preserve"> as each additional generator at the </w:t>
      </w:r>
      <w:r w:rsidRPr="009E4912">
        <w:rPr>
          <w:rStyle w:val="Emphasis"/>
        </w:rPr>
        <w:t>centralized generation source</w:t>
      </w:r>
      <w:r>
        <w:rPr>
          <w:rStyle w:val="Emphasis"/>
        </w:rPr>
        <w:t xml:space="preserve"> </w:t>
      </w:r>
      <w:r w:rsidRPr="009E4912">
        <w:rPr>
          <w:rStyle w:val="Emphasis"/>
        </w:rPr>
        <w:t>provides redundancy</w:t>
      </w:r>
      <w:r>
        <w:t xml:space="preserve"> </w:t>
      </w:r>
      <w:r w:rsidRPr="009E4912">
        <w:rPr>
          <w:u w:val="single"/>
        </w:rPr>
        <w:t>for all of the loads it services</w:t>
      </w:r>
      <w:r>
        <w:t>, while increasing redundancy at the building level requires doubling the total amount of generation at each building. Centralizing generation also allows for revenue-generating opportunities with the local utility or participation in demand response, where these opportunities are available.</w:t>
      </w:r>
    </w:p>
    <w:p w14:paraId="357018F4" w14:textId="77777777" w:rsidR="00F27C43" w:rsidRDefault="00F27C43" w:rsidP="00F27C43">
      <w:r>
        <w:t>Further, either building-level solar PV on the critical electric distribution feeders or a centralized PV array could be incorporated into an energy resilient design with the appropriate protection equipment and switchgear. In order for large amounts of PV to be used during off-grid operation, more advanced inverter functionality will be required, such as high- and low-voltage ride through capabilities and dynamic curtailment of PV output. The addition of PV that directly provides power to the electrical system during normal or outage scenarios also helps the installation levelize its cost of electricity. In regions where there are opportunities to pursue more affordable PV options, solar energy could help offset the installation’s electric bill and provide a source of savings to reinvest into more resilient energy options.</w:t>
      </w:r>
    </w:p>
    <w:p w14:paraId="287A0615" w14:textId="77777777" w:rsidR="00F27C43" w:rsidRDefault="00F27C43" w:rsidP="00F27C43">
      <w:r>
        <w:t xml:space="preserve">The study found that </w:t>
      </w:r>
      <w:r w:rsidRPr="00DA047B">
        <w:rPr>
          <w:highlight w:val="green"/>
          <w:u w:val="single"/>
        </w:rPr>
        <w:t>while an on-base centralized</w:t>
      </w:r>
      <w:r w:rsidRPr="009E4912">
        <w:rPr>
          <w:u w:val="single"/>
        </w:rPr>
        <w:t xml:space="preserve"> energy </w:t>
      </w:r>
      <w:r w:rsidRPr="00DA047B">
        <w:rPr>
          <w:highlight w:val="green"/>
          <w:u w:val="single"/>
        </w:rPr>
        <w:t>solution can provide more resilience</w:t>
      </w:r>
      <w:r w:rsidRPr="009E4912">
        <w:rPr>
          <w:u w:val="single"/>
        </w:rPr>
        <w:t>,</w:t>
      </w:r>
      <w:r>
        <w:rPr>
          <w:u w:val="single"/>
        </w:rPr>
        <w:t xml:space="preserve"> </w:t>
      </w:r>
      <w:r w:rsidRPr="009E4912">
        <w:rPr>
          <w:u w:val="single"/>
        </w:rPr>
        <w:t xml:space="preserve">military </w:t>
      </w:r>
      <w:r w:rsidRPr="00DA047B">
        <w:rPr>
          <w:highlight w:val="green"/>
          <w:u w:val="single"/>
        </w:rPr>
        <w:t xml:space="preserve">installations should first consider </w:t>
      </w:r>
      <w:r w:rsidRPr="00DA047B">
        <w:rPr>
          <w:rStyle w:val="Emphasis"/>
          <w:highlight w:val="green"/>
        </w:rPr>
        <w:t>improving the reliability</w:t>
      </w:r>
      <w:r w:rsidRPr="00DA047B">
        <w:rPr>
          <w:highlight w:val="green"/>
          <w:u w:val="single"/>
        </w:rPr>
        <w:t xml:space="preserve"> of their existing</w:t>
      </w:r>
      <w:r w:rsidRPr="009E4912">
        <w:rPr>
          <w:u w:val="single"/>
        </w:rPr>
        <w:t xml:space="preserve"> electrical distribution</w:t>
      </w:r>
      <w:r>
        <w:rPr>
          <w:u w:val="single"/>
        </w:rPr>
        <w:t xml:space="preserve"> </w:t>
      </w:r>
      <w:r w:rsidRPr="00DA047B">
        <w:rPr>
          <w:highlight w:val="green"/>
          <w:u w:val="single"/>
        </w:rPr>
        <w:t>system</w:t>
      </w:r>
      <w:r w:rsidRPr="009E4912">
        <w:rPr>
          <w:u w:val="single"/>
        </w:rPr>
        <w:t>.</w:t>
      </w:r>
      <w:r>
        <w:t xml:space="preserve"> Currently, </w:t>
      </w:r>
      <w:r w:rsidRPr="00DA047B">
        <w:rPr>
          <w:highlight w:val="green"/>
          <w:u w:val="single"/>
        </w:rPr>
        <w:t xml:space="preserve">a </w:t>
      </w:r>
      <w:r w:rsidRPr="00DA047B">
        <w:rPr>
          <w:rStyle w:val="Emphasis"/>
          <w:highlight w:val="green"/>
        </w:rPr>
        <w:t>primary cause of outages</w:t>
      </w:r>
      <w:r w:rsidRPr="009E4912">
        <w:rPr>
          <w:u w:val="single"/>
        </w:rPr>
        <w:t xml:space="preserve"> on some military installations </w:t>
      </w:r>
      <w:r w:rsidRPr="00DA047B">
        <w:rPr>
          <w:highlight w:val="green"/>
          <w:u w:val="single"/>
        </w:rPr>
        <w:t xml:space="preserve">is the </w:t>
      </w:r>
      <w:r w:rsidRPr="00DA047B">
        <w:rPr>
          <w:rStyle w:val="Emphasis"/>
          <w:highlight w:val="green"/>
        </w:rPr>
        <w:t>lack of reliability of the existing base electrical distribution system</w:t>
      </w:r>
      <w:r>
        <w:t xml:space="preserve">. </w:t>
      </w:r>
      <w:r w:rsidRPr="00DA047B">
        <w:rPr>
          <w:highlight w:val="green"/>
          <w:u w:val="single"/>
        </w:rPr>
        <w:t>This is problematic for any existing</w:t>
      </w:r>
      <w:r w:rsidRPr="009E4912">
        <w:rPr>
          <w:u w:val="single"/>
        </w:rPr>
        <w:t xml:space="preserve"> or future energy </w:t>
      </w:r>
      <w:r w:rsidRPr="00DA047B">
        <w:rPr>
          <w:highlight w:val="green"/>
          <w:u w:val="single"/>
        </w:rPr>
        <w:t>resilience solution</w:t>
      </w:r>
      <w:r>
        <w:t xml:space="preserve">. </w:t>
      </w:r>
      <w:r w:rsidRPr="00DA047B">
        <w:rPr>
          <w:rStyle w:val="Emphasis"/>
          <w:highlight w:val="green"/>
        </w:rPr>
        <w:t>Critical missions</w:t>
      </w:r>
      <w:r w:rsidRPr="00DA047B">
        <w:rPr>
          <w:highlight w:val="green"/>
          <w:u w:val="single"/>
        </w:rPr>
        <w:t xml:space="preserve"> will </w:t>
      </w:r>
      <w:r w:rsidRPr="00DA047B">
        <w:rPr>
          <w:rStyle w:val="Emphasis"/>
          <w:highlight w:val="green"/>
        </w:rPr>
        <w:t>continue to experience outages</w:t>
      </w:r>
      <w:r w:rsidRPr="00DA047B">
        <w:rPr>
          <w:highlight w:val="green"/>
          <w:u w:val="single"/>
        </w:rPr>
        <w:t xml:space="preserve"> if the reliability associated with the base’s</w:t>
      </w:r>
      <w:r>
        <w:rPr>
          <w:u w:val="single"/>
        </w:rPr>
        <w:t xml:space="preserve"> </w:t>
      </w:r>
      <w:r w:rsidRPr="009E4912">
        <w:rPr>
          <w:u w:val="single"/>
        </w:rPr>
        <w:t xml:space="preserve">electrical distribution </w:t>
      </w:r>
      <w:r w:rsidRPr="00DA047B">
        <w:rPr>
          <w:highlight w:val="green"/>
          <w:u w:val="single"/>
        </w:rPr>
        <w:t>system is not addressed</w:t>
      </w:r>
      <w:r>
        <w:t xml:space="preserve">. In some cases, </w:t>
      </w:r>
      <w:r w:rsidRPr="00DA047B">
        <w:rPr>
          <w:highlight w:val="green"/>
          <w:u w:val="single"/>
        </w:rPr>
        <w:t>a base receives a high level of reliability from the commercial electric system,</w:t>
      </w:r>
      <w:r>
        <w:t xml:space="preserve"> </w:t>
      </w:r>
      <w:r w:rsidRPr="00DA047B">
        <w:rPr>
          <w:rStyle w:val="Emphasis"/>
          <w:highlight w:val="green"/>
        </w:rPr>
        <w:t>only to see it degrade as the power makes its way onto the base</w:t>
      </w:r>
      <w:r>
        <w:t xml:space="preserve"> </w:t>
      </w:r>
      <w:r w:rsidRPr="009E4912">
        <w:rPr>
          <w:u w:val="single"/>
        </w:rPr>
        <w:t>and</w:t>
      </w:r>
      <w:r>
        <w:rPr>
          <w:u w:val="single"/>
        </w:rPr>
        <w:t xml:space="preserve"> </w:t>
      </w:r>
      <w:r w:rsidRPr="009E4912">
        <w:rPr>
          <w:u w:val="single"/>
        </w:rPr>
        <w:t>to the critical energy load in question.</w:t>
      </w:r>
      <w:r>
        <w:t xml:space="preserve"> </w:t>
      </w:r>
      <w:r w:rsidRPr="009E4912">
        <w:rPr>
          <w:u w:val="single"/>
        </w:rPr>
        <w:t xml:space="preserve">In order to address reliability </w:t>
      </w:r>
      <w:r w:rsidRPr="009E4912">
        <w:rPr>
          <w:rStyle w:val="Emphasis"/>
        </w:rPr>
        <w:t>at the base level</w:t>
      </w:r>
      <w:r w:rsidRPr="009E4912">
        <w:rPr>
          <w:u w:val="single"/>
        </w:rPr>
        <w:t>, military installations</w:t>
      </w:r>
      <w:r>
        <w:rPr>
          <w:u w:val="single"/>
        </w:rPr>
        <w:t xml:space="preserve"> </w:t>
      </w:r>
      <w:r w:rsidRPr="009E4912">
        <w:rPr>
          <w:u w:val="single"/>
        </w:rPr>
        <w:t>must know when and where system failures or outages are occurring</w:t>
      </w:r>
      <w:r>
        <w:t>. This information is important to mitigate reliability issues and prior to investing in distributed or centralized energy resilience solutions. It should be noted that military installations are required to report system outage data per Title 10, Section 2925(a). The energy resilience solutions suggested through this study for each installation can be used as the starting point for a more detailed exploration to address the remediation of these base electric distribution system reliability issues.</w:t>
      </w:r>
    </w:p>
    <w:p w14:paraId="6C482B5E" w14:textId="77777777" w:rsidR="00F27C43" w:rsidRDefault="00F27C43" w:rsidP="00F27C43"/>
    <w:p w14:paraId="27B4A9E3" w14:textId="77777777" w:rsidR="00F27C43" w:rsidRDefault="00F27C43" w:rsidP="00F27C43"/>
    <w:p w14:paraId="58E6434D" w14:textId="77777777" w:rsidR="00F27C43" w:rsidRDefault="00F27C43" w:rsidP="00F27C43">
      <w:pPr>
        <w:pStyle w:val="Heading4"/>
      </w:pPr>
      <w:r>
        <w:t xml:space="preserve">Huge threat to the existing grid system </w:t>
      </w:r>
    </w:p>
    <w:p w14:paraId="14B0D903" w14:textId="77777777" w:rsidR="00F27C43" w:rsidRDefault="00F27C43" w:rsidP="00F27C43">
      <w:r w:rsidRPr="00713094">
        <w:rPr>
          <w:b/>
          <w:bCs/>
        </w:rPr>
        <w:t>Barrett</w:t>
      </w:r>
      <w:r>
        <w:t xml:space="preserve">, served as </w:t>
      </w:r>
      <w:r w:rsidRPr="001505EE">
        <w:t>Director of Strategy for the White House Homeland Security Council, Intelligence Officer for the Office of the Secretary of Defense, and Senior Analyst for the Chairm</w:t>
      </w:r>
      <w:r>
        <w:t xml:space="preserve">an of the Joint Chiefs of Staff, </w:t>
      </w:r>
      <w:r w:rsidRPr="00713094">
        <w:rPr>
          <w:b/>
          <w:bCs/>
        </w:rPr>
        <w:t>‘16</w:t>
      </w:r>
    </w:p>
    <w:p w14:paraId="5F81FB1D" w14:textId="77777777" w:rsidR="00F27C43" w:rsidRDefault="00F27C43" w:rsidP="00F27C43">
      <w:r>
        <w:t xml:space="preserve">(J. Michael, “CHALLENGES AND REQUIREMENTS FOR TOMORROW’S ELECTRICAL POWER GRID,” June, </w:t>
      </w:r>
      <w:r w:rsidRPr="001505EE">
        <w:t>http://lexingtoninstitute.org/wp-content/uploads/2016/06/Tomorrows-Electrical-Power-Grid.pdf</w:t>
      </w:r>
      <w:r>
        <w:t xml:space="preserve">) </w:t>
      </w:r>
    </w:p>
    <w:p w14:paraId="188B7C20" w14:textId="77777777" w:rsidR="00F27C43" w:rsidRDefault="00F27C43" w:rsidP="00F27C43"/>
    <w:p w14:paraId="3A25A361" w14:textId="77777777" w:rsidR="00F27C43" w:rsidRDefault="00F27C43" w:rsidP="00F27C43">
      <w:r>
        <w:t xml:space="preserve">Making matters worse, </w:t>
      </w:r>
      <w:r w:rsidRPr="00DA047B">
        <w:rPr>
          <w:highlight w:val="green"/>
          <w:u w:val="single"/>
        </w:rPr>
        <w:t>the range of cyber attackers and their differing motives includes everything from criminals seeking credit card information and socalled ‘hacktivists’</w:t>
      </w:r>
      <w:r>
        <w:t xml:space="preserve"> that want to make a statement about environmental or social concerns, to direct terrorist attacks and even state-sponsored actors seeking a deniable and non-military means of settling political scores. Internationally, consider the December 2015 and January 2016 cyberattacks on Ukraine’s electric power grid that brought down portions of the system and left millions in the dark— attacks suspected but unconfirmed to have originated in Russia as part of ongoing political tensions. And, in a sign of things to </w:t>
      </w:r>
      <w:r w:rsidRPr="002A4CFA">
        <w:rPr>
          <w:u w:val="single"/>
        </w:rPr>
        <w:t xml:space="preserve">come, </w:t>
      </w:r>
      <w:r w:rsidRPr="00DA047B">
        <w:rPr>
          <w:highlight w:val="green"/>
          <w:u w:val="single"/>
        </w:rPr>
        <w:t>news reports now warn, “researchers studying the attacks say the malware believed responsible</w:t>
      </w:r>
      <w:r>
        <w:t>—a new version of the socalled BlackEnergy bug—</w:t>
      </w:r>
      <w:r w:rsidRPr="00DA047B">
        <w:rPr>
          <w:highlight w:val="green"/>
          <w:u w:val="single"/>
        </w:rPr>
        <w:t xml:space="preserve">has likely spread to numerous European power grids and is </w:t>
      </w:r>
      <w:r w:rsidRPr="00DA047B">
        <w:rPr>
          <w:rStyle w:val="Emphasis"/>
          <w:highlight w:val="green"/>
        </w:rPr>
        <w:t>poised to infect many more</w:t>
      </w:r>
      <w:r w:rsidRPr="002A0789">
        <w:rPr>
          <w:u w:val="single"/>
        </w:rPr>
        <w:t>.”46</w:t>
      </w:r>
      <w:r>
        <w:t xml:space="preserve"> </w:t>
      </w:r>
      <w:r w:rsidRPr="002A0789">
        <w:rPr>
          <w:u w:val="single"/>
        </w:rPr>
        <w:t>And yet one doesn’t even need to look abroad to see the prevalence of cyber threats</w:t>
      </w:r>
      <w:r>
        <w:rPr>
          <w:u w:val="single"/>
        </w:rPr>
        <w:t xml:space="preserve"> </w:t>
      </w:r>
      <w:r w:rsidRPr="002A0789">
        <w:rPr>
          <w:u w:val="single"/>
        </w:rPr>
        <w:t>facing the United States</w:t>
      </w:r>
      <w:r>
        <w:t xml:space="preserve">. For example, while serving as the head of the National Security Agency, Admiral Michael </w:t>
      </w:r>
      <w:r w:rsidRPr="00DA047B">
        <w:rPr>
          <w:highlight w:val="green"/>
          <w:u w:val="single"/>
        </w:rPr>
        <w:t xml:space="preserve">Rogers testified that China and one or two other countries </w:t>
      </w:r>
      <w:r w:rsidRPr="00DA047B">
        <w:rPr>
          <w:rStyle w:val="Emphasis"/>
          <w:highlight w:val="green"/>
        </w:rPr>
        <w:t>have the capacity</w:t>
      </w:r>
      <w:r w:rsidRPr="00DA047B">
        <w:rPr>
          <w:highlight w:val="green"/>
          <w:u w:val="single"/>
        </w:rPr>
        <w:t xml:space="preserve"> to shut down the nation’s power grid</w:t>
      </w:r>
      <w:r>
        <w:t xml:space="preserve"> and other critical infrastructure through a cyberattack.47 Similarly, according to the Associated Press, </w:t>
      </w:r>
      <w:r w:rsidRPr="002A0789">
        <w:rPr>
          <w:u w:val="single"/>
        </w:rPr>
        <w:t>About a dozen times in the last decade, sophisticated foreign hackers have gained</w:t>
      </w:r>
      <w:r>
        <w:rPr>
          <w:u w:val="single"/>
        </w:rPr>
        <w:t xml:space="preserve"> </w:t>
      </w:r>
      <w:r w:rsidRPr="002A0789">
        <w:rPr>
          <w:u w:val="single"/>
        </w:rPr>
        <w:t>enough remote access to control the operations networks that keep the lights on</w:t>
      </w:r>
      <w:r>
        <w:t xml:space="preserve">, according to top experts who spoke only on condition of anonymity due to the sensitive nature of the subject matter…. </w:t>
      </w:r>
      <w:r w:rsidRPr="002A0789">
        <w:rPr>
          <w:u w:val="single"/>
        </w:rPr>
        <w:t>These intrusions have not caused the kind</w:t>
      </w:r>
      <w:r>
        <w:rPr>
          <w:u w:val="single"/>
        </w:rPr>
        <w:t xml:space="preserve"> </w:t>
      </w:r>
      <w:r w:rsidRPr="002A0789">
        <w:rPr>
          <w:u w:val="single"/>
        </w:rPr>
        <w:t>of cascading blackouts that are feared by the intelligence community</w:t>
      </w:r>
      <w:r>
        <w:t xml:space="preserve">. But </w:t>
      </w:r>
      <w:r w:rsidRPr="00DA047B">
        <w:rPr>
          <w:highlight w:val="green"/>
          <w:u w:val="single"/>
        </w:rPr>
        <w:t xml:space="preserve">so many attackers have stowed away in the systems that run the U.S. electric grid that experts say they </w:t>
      </w:r>
      <w:r w:rsidRPr="00DA047B">
        <w:rPr>
          <w:rStyle w:val="Emphasis"/>
          <w:highlight w:val="green"/>
        </w:rPr>
        <w:t>likely have the capability to strike at will</w:t>
      </w:r>
      <w:r w:rsidRPr="002A0789">
        <w:rPr>
          <w:u w:val="single"/>
        </w:rPr>
        <w:t>.4</w:t>
      </w:r>
      <w:r>
        <w:t>8</w:t>
      </w:r>
    </w:p>
    <w:p w14:paraId="50F98C37" w14:textId="77777777" w:rsidR="00F27C43" w:rsidRPr="001505EE" w:rsidRDefault="00F27C43" w:rsidP="00F27C43"/>
    <w:p w14:paraId="1084FADE" w14:textId="77777777" w:rsidR="00F27C43" w:rsidRDefault="00F27C43" w:rsidP="00F27C43">
      <w:pPr>
        <w:pStyle w:val="Heading4"/>
      </w:pPr>
      <w:r>
        <w:t xml:space="preserve">Only islanding is </w:t>
      </w:r>
      <w:r w:rsidRPr="007F47B6">
        <w:rPr>
          <w:u w:val="single"/>
        </w:rPr>
        <w:t>sufficient</w:t>
      </w:r>
      <w:r>
        <w:t xml:space="preserve"> </w:t>
      </w:r>
    </w:p>
    <w:p w14:paraId="5898C4CE" w14:textId="77777777" w:rsidR="00F27C43" w:rsidRDefault="00F27C43" w:rsidP="00F27C43">
      <w:r w:rsidRPr="00713094">
        <w:rPr>
          <w:b/>
          <w:bCs/>
        </w:rPr>
        <w:t>CNA</w:t>
      </w:r>
      <w:r w:rsidRPr="00DD4589">
        <w:t xml:space="preserve"> Military Advisory Board</w:t>
      </w:r>
      <w:r>
        <w:t>, advisory group of retired flag and general officers from the</w:t>
      </w:r>
    </w:p>
    <w:p w14:paraId="77C2E87A" w14:textId="77777777" w:rsidR="00F27C43" w:rsidRDefault="00F27C43" w:rsidP="00F27C43">
      <w:r>
        <w:t>Army, Navy, Air Force, and Marine Corps, November, 20</w:t>
      </w:r>
      <w:r w:rsidRPr="00713094">
        <w:rPr>
          <w:b/>
          <w:bCs/>
        </w:rPr>
        <w:t>15</w:t>
      </w:r>
      <w:r>
        <w:t>, National Security and</w:t>
      </w:r>
    </w:p>
    <w:p w14:paraId="0B5D81C4" w14:textId="77777777" w:rsidR="00F27C43" w:rsidRDefault="00F27C43" w:rsidP="00F27C43">
      <w:r>
        <w:t xml:space="preserve">Assured U.S. Electrical Power, </w:t>
      </w:r>
      <w:r w:rsidRPr="00DD4589">
        <w:t>https://www.cna.org/CNA_files/PDF/National-Security-Assured-Electrical-Power.pdf</w:t>
      </w:r>
    </w:p>
    <w:p w14:paraId="1D47EFFB" w14:textId="77777777" w:rsidR="00F27C43" w:rsidRPr="00B17B76" w:rsidRDefault="00F27C43" w:rsidP="00F27C43">
      <w:r>
        <w:t xml:space="preserve">A Stacked </w:t>
      </w:r>
      <w:r w:rsidRPr="00B17B76">
        <w:t>Deck: Grid Susceptibility and Heightened Threats</w:t>
      </w:r>
    </w:p>
    <w:p w14:paraId="6BCE375D" w14:textId="77777777" w:rsidR="00F27C43" w:rsidRPr="00B17B76" w:rsidRDefault="00F27C43" w:rsidP="00F27C43">
      <w:r w:rsidRPr="00DA047B">
        <w:rPr>
          <w:highlight w:val="green"/>
          <w:u w:val="single"/>
        </w:rPr>
        <w:t>Today’s grid is built on</w:t>
      </w:r>
      <w:r w:rsidRPr="00B17B76">
        <w:rPr>
          <w:u w:val="single"/>
        </w:rPr>
        <w:t xml:space="preserve"> the model that power comes from </w:t>
      </w:r>
      <w:r w:rsidRPr="00DA047B">
        <w:rPr>
          <w:rStyle w:val="Emphasis"/>
          <w:highlight w:val="green"/>
        </w:rPr>
        <w:t>large stationary</w:t>
      </w:r>
      <w:r w:rsidRPr="00B17B76">
        <w:rPr>
          <w:u w:val="single"/>
        </w:rPr>
        <w:t xml:space="preserve"> power-generation </w:t>
      </w:r>
      <w:r w:rsidRPr="00DA047B">
        <w:rPr>
          <w:highlight w:val="green"/>
          <w:u w:val="single"/>
        </w:rPr>
        <w:t>facilities</w:t>
      </w:r>
      <w:r w:rsidRPr="00B17B76">
        <w:rPr>
          <w:u w:val="single"/>
        </w:rPr>
        <w:t xml:space="preserve">, flows </w:t>
      </w:r>
      <w:r w:rsidRPr="00DA047B">
        <w:rPr>
          <w:highlight w:val="green"/>
          <w:u w:val="single"/>
        </w:rPr>
        <w:t>through</w:t>
      </w:r>
      <w:r w:rsidRPr="00B17B76">
        <w:rPr>
          <w:u w:val="single"/>
        </w:rPr>
        <w:t xml:space="preserve"> </w:t>
      </w:r>
      <w:r w:rsidRPr="00B17B76">
        <w:rPr>
          <w:rStyle w:val="Emphasis"/>
        </w:rPr>
        <w:t xml:space="preserve">hundreds of </w:t>
      </w:r>
      <w:r w:rsidRPr="00DA047B">
        <w:rPr>
          <w:rStyle w:val="Emphasis"/>
          <w:highlight w:val="green"/>
        </w:rPr>
        <w:t>thousands of miles of transmission lines</w:t>
      </w:r>
      <w:r w:rsidRPr="00B17B76">
        <w:t xml:space="preserve"> and high-voltage transformers, </w:t>
      </w:r>
      <w:r w:rsidRPr="00B17B76">
        <w:rPr>
          <w:u w:val="single"/>
        </w:rPr>
        <w:t>and finally reaches consumers</w:t>
      </w:r>
      <w:r w:rsidRPr="00B17B76">
        <w:t xml:space="preserve"> (see Figure 1).1</w:t>
      </w:r>
    </w:p>
    <w:p w14:paraId="612EDA0D" w14:textId="77777777" w:rsidR="00F27C43" w:rsidRPr="00B17B76" w:rsidRDefault="00F27C43" w:rsidP="00F27C43">
      <w:r w:rsidRPr="00B17B76">
        <w:t xml:space="preserve"> </w:t>
      </w:r>
      <w:r w:rsidRPr="00B17B76">
        <w:rPr>
          <w:u w:val="single"/>
        </w:rPr>
        <w:t>As the grid has evolved incrementally</w:t>
      </w:r>
      <w:r w:rsidRPr="00B17B76">
        <w:t xml:space="preserve"> to meet the needs of our growing and increasingly urban population, </w:t>
      </w:r>
      <w:r w:rsidRPr="00B17B76">
        <w:rPr>
          <w:u w:val="single"/>
        </w:rPr>
        <w:t xml:space="preserve">power plants have </w:t>
      </w:r>
      <w:r w:rsidRPr="00B17B76">
        <w:rPr>
          <w:rStyle w:val="Emphasis"/>
        </w:rPr>
        <w:t>grown in size and distance</w:t>
      </w:r>
      <w:r w:rsidRPr="00B17B76">
        <w:rPr>
          <w:u w:val="single"/>
        </w:rPr>
        <w:t xml:space="preserve"> from consumers</w:t>
      </w:r>
      <w:r w:rsidRPr="00B17B76">
        <w:t xml:space="preserve">, </w:t>
      </w:r>
      <w:r w:rsidRPr="00B17B76">
        <w:rPr>
          <w:u w:val="single"/>
        </w:rPr>
        <w:t xml:space="preserve">and they have decreased in number </w:t>
      </w:r>
      <w:r w:rsidRPr="00B17B76">
        <w:t xml:space="preserve">[3]. </w:t>
      </w:r>
      <w:r w:rsidRPr="00DA047B">
        <w:rPr>
          <w:highlight w:val="green"/>
          <w:u w:val="single"/>
        </w:rPr>
        <w:t>Today’s grid</w:t>
      </w:r>
      <w:r w:rsidRPr="00B17B76">
        <w:t>—actually comprising three grids: the Eastern, Western, and Texas Interconnects—</w:t>
      </w:r>
      <w:r w:rsidRPr="00DA047B">
        <w:rPr>
          <w:rStyle w:val="Emphasis"/>
          <w:highlight w:val="green"/>
        </w:rPr>
        <w:t>is rigid</w:t>
      </w:r>
      <w:r w:rsidRPr="00B17B76">
        <w:t xml:space="preserve">. </w:t>
      </w:r>
      <w:r w:rsidRPr="00B17B76">
        <w:rPr>
          <w:u w:val="single"/>
        </w:rPr>
        <w:t>It is designed for power to flow in one direction.</w:t>
      </w:r>
      <w:r w:rsidRPr="00B17B76">
        <w:t xml:space="preserve"> </w:t>
      </w:r>
      <w:r w:rsidRPr="00DA047B">
        <w:rPr>
          <w:highlight w:val="green"/>
          <w:u w:val="single"/>
        </w:rPr>
        <w:t xml:space="preserve">It has </w:t>
      </w:r>
      <w:r w:rsidRPr="00DA047B">
        <w:rPr>
          <w:rStyle w:val="Emphasis"/>
          <w:highlight w:val="green"/>
        </w:rPr>
        <w:t>little flexibility</w:t>
      </w:r>
      <w:r w:rsidRPr="00713094">
        <w:rPr>
          <w:rStyle w:val="Emphasis"/>
        </w:rPr>
        <w:t xml:space="preserve"> </w:t>
      </w:r>
      <w:r w:rsidRPr="00DA047B">
        <w:rPr>
          <w:highlight w:val="green"/>
          <w:u w:val="single"/>
        </w:rPr>
        <w:t xml:space="preserve">and many </w:t>
      </w:r>
      <w:r w:rsidRPr="00DA047B">
        <w:rPr>
          <w:rStyle w:val="Emphasis"/>
          <w:highlight w:val="green"/>
        </w:rPr>
        <w:t>vulnerable points</w:t>
      </w:r>
      <w:r w:rsidRPr="00713094">
        <w:rPr>
          <w:rStyle w:val="Emphasis"/>
        </w:rPr>
        <w:t xml:space="preserve"> of failure</w:t>
      </w:r>
      <w:r w:rsidRPr="00B17B76">
        <w:rPr>
          <w:u w:val="single"/>
        </w:rPr>
        <w:t xml:space="preserve"> </w:t>
      </w:r>
      <w:r w:rsidRPr="00DA047B">
        <w:rPr>
          <w:highlight w:val="green"/>
          <w:u w:val="single"/>
        </w:rPr>
        <w:t xml:space="preserve">that can result in the </w:t>
      </w:r>
      <w:r w:rsidRPr="00DA047B">
        <w:rPr>
          <w:rStyle w:val="Emphasis"/>
          <w:highlight w:val="green"/>
        </w:rPr>
        <w:t>collapse of large segments</w:t>
      </w:r>
      <w:r w:rsidRPr="00B17B76">
        <w:rPr>
          <w:u w:val="single"/>
        </w:rPr>
        <w:t xml:space="preserve">. </w:t>
      </w:r>
      <w:r w:rsidRPr="00DA047B">
        <w:rPr>
          <w:highlight w:val="green"/>
          <w:u w:val="single"/>
        </w:rPr>
        <w:t>Within</w:t>
      </w:r>
      <w:r w:rsidRPr="007F47B6">
        <w:rPr>
          <w:u w:val="single"/>
        </w:rPr>
        <w:t xml:space="preserve"> the transmission portion of the grid, there are </w:t>
      </w:r>
      <w:r w:rsidRPr="00DA047B">
        <w:rPr>
          <w:rStyle w:val="Emphasis"/>
          <w:highlight w:val="green"/>
        </w:rPr>
        <w:t>55,000</w:t>
      </w:r>
      <w:r w:rsidRPr="007F47B6">
        <w:rPr>
          <w:rStyle w:val="Emphasis"/>
        </w:rPr>
        <w:t xml:space="preserve"> transmission </w:t>
      </w:r>
      <w:r w:rsidRPr="00DA047B">
        <w:rPr>
          <w:rStyle w:val="Emphasis"/>
          <w:highlight w:val="green"/>
        </w:rPr>
        <w:t>substations</w:t>
      </w:r>
      <w:r w:rsidRPr="00B17B76">
        <w:t xml:space="preserve">,2 and according to a Federal Energy Regulatory Commission study, </w:t>
      </w:r>
      <w:r w:rsidRPr="00DA047B">
        <w:rPr>
          <w:highlight w:val="green"/>
          <w:u w:val="single"/>
        </w:rPr>
        <w:t xml:space="preserve">the loss of </w:t>
      </w:r>
      <w:r w:rsidRPr="00DA047B">
        <w:rPr>
          <w:rStyle w:val="Emphasis"/>
          <w:highlight w:val="green"/>
        </w:rPr>
        <w:t>just nine of these nodes</w:t>
      </w:r>
      <w:r w:rsidRPr="007F47B6">
        <w:rPr>
          <w:u w:val="single"/>
        </w:rPr>
        <w:t xml:space="preserve"> </w:t>
      </w:r>
      <w:r w:rsidRPr="00DA047B">
        <w:rPr>
          <w:highlight w:val="green"/>
          <w:u w:val="single"/>
        </w:rPr>
        <w:t xml:space="preserve">could result in a </w:t>
      </w:r>
      <w:r w:rsidRPr="00DA047B">
        <w:rPr>
          <w:rStyle w:val="Emphasis"/>
          <w:highlight w:val="green"/>
        </w:rPr>
        <w:t>regional or nationwide outage</w:t>
      </w:r>
      <w:r w:rsidRPr="007F47B6">
        <w:rPr>
          <w:rStyle w:val="Emphasis"/>
        </w:rPr>
        <w:t xml:space="preserve"> that could last for weeks or possibly months</w:t>
      </w:r>
      <w:r w:rsidRPr="007F47B6">
        <w:rPr>
          <w:u w:val="single"/>
        </w:rPr>
        <w:t xml:space="preserve">, with </w:t>
      </w:r>
      <w:r w:rsidRPr="007F47B6">
        <w:rPr>
          <w:rStyle w:val="Emphasis"/>
        </w:rPr>
        <w:t>restoration delayed by lack of available replacements</w:t>
      </w:r>
      <w:r w:rsidRPr="00B17B76">
        <w:t xml:space="preserve"> [6]. Power utilities are prepared to address events that take one or even two transformers offline, but </w:t>
      </w:r>
      <w:r w:rsidRPr="00B17B76">
        <w:rPr>
          <w:u w:val="single"/>
        </w:rPr>
        <w:t xml:space="preserve">a </w:t>
      </w:r>
      <w:r w:rsidRPr="00713094">
        <w:rPr>
          <w:rStyle w:val="Emphasis"/>
        </w:rPr>
        <w:t xml:space="preserve">natural disaster </w:t>
      </w:r>
      <w:r w:rsidRPr="00B17B76">
        <w:rPr>
          <w:u w:val="single"/>
        </w:rPr>
        <w:t xml:space="preserve">or </w:t>
      </w:r>
      <w:r w:rsidRPr="00713094">
        <w:rPr>
          <w:rStyle w:val="Emphasis"/>
        </w:rPr>
        <w:t>coordinated attack</w:t>
      </w:r>
      <w:r w:rsidRPr="00B17B76">
        <w:rPr>
          <w:u w:val="single"/>
        </w:rPr>
        <w:t xml:space="preserve"> that severely damages or fully disables more than two transformers</w:t>
      </w:r>
      <w:r w:rsidRPr="00B17B76">
        <w:t xml:space="preserve"> </w:t>
      </w:r>
      <w:r w:rsidRPr="00B17B76">
        <w:rPr>
          <w:u w:val="single"/>
        </w:rPr>
        <w:t>could result in cascading blackouts</w:t>
      </w:r>
      <w:r w:rsidRPr="00B17B76">
        <w:t xml:space="preserve"> [8]. No federal rules require utilities to protect these substations unless they are connected to nuclear power plants.</w:t>
      </w:r>
    </w:p>
    <w:p w14:paraId="5D701AE2" w14:textId="77777777" w:rsidR="00F27C43" w:rsidRPr="00B17B76" w:rsidRDefault="00F27C43" w:rsidP="00F27C43">
      <w:pPr>
        <w:rPr>
          <w:u w:val="single"/>
        </w:rPr>
      </w:pPr>
      <w:r w:rsidRPr="00B17B76">
        <w:t xml:space="preserve">In our 2009 report, Powering America’s Defense: Energy and the Risks to National Security [9], </w:t>
      </w:r>
      <w:r w:rsidRPr="00DA047B">
        <w:rPr>
          <w:highlight w:val="green"/>
          <w:u w:val="single"/>
        </w:rPr>
        <w:t>we linked the vulnerabilit</w:t>
      </w:r>
      <w:r w:rsidRPr="00B17B76">
        <w:rPr>
          <w:u w:val="single"/>
        </w:rPr>
        <w:t xml:space="preserve">y of the fragile domestic electricity grid </w:t>
      </w:r>
      <w:r w:rsidRPr="00DA047B">
        <w:rPr>
          <w:highlight w:val="green"/>
          <w:u w:val="single"/>
        </w:rPr>
        <w:t xml:space="preserve">to </w:t>
      </w:r>
      <w:r w:rsidRPr="00DA047B">
        <w:rPr>
          <w:rStyle w:val="Emphasis"/>
          <w:highlight w:val="green"/>
        </w:rPr>
        <w:t>weather</w:t>
      </w:r>
      <w:r w:rsidRPr="00B17B76">
        <w:t xml:space="preserve">, </w:t>
      </w:r>
      <w:r w:rsidRPr="00DA047B">
        <w:rPr>
          <w:rStyle w:val="Emphasis"/>
          <w:highlight w:val="green"/>
        </w:rPr>
        <w:t>accidents</w:t>
      </w:r>
      <w:r w:rsidRPr="00B17B76">
        <w:t xml:space="preserve">, </w:t>
      </w:r>
      <w:r w:rsidRPr="00DA047B">
        <w:rPr>
          <w:highlight w:val="green"/>
          <w:u w:val="single"/>
        </w:rPr>
        <w:t xml:space="preserve">and </w:t>
      </w:r>
      <w:r w:rsidRPr="00DA047B">
        <w:rPr>
          <w:rStyle w:val="Emphasis"/>
          <w:highlight w:val="green"/>
        </w:rPr>
        <w:t>attacks</w:t>
      </w:r>
      <w:r w:rsidRPr="00B17B76">
        <w:t xml:space="preserve">, </w:t>
      </w:r>
      <w:r w:rsidRPr="00B17B76">
        <w:rPr>
          <w:u w:val="single"/>
        </w:rPr>
        <w:t>with the associated impacts on military installations.</w:t>
      </w:r>
      <w:r w:rsidRPr="00B17B76">
        <w:t xml:space="preserve"> In the six years since the release of the report, </w:t>
      </w:r>
      <w:r w:rsidRPr="00B17B76">
        <w:rPr>
          <w:u w:val="single"/>
        </w:rPr>
        <w:t>the risks associated with attacks</w:t>
      </w:r>
      <w:r w:rsidRPr="00B17B76">
        <w:t>—</w:t>
      </w:r>
      <w:r w:rsidRPr="00DA047B">
        <w:rPr>
          <w:highlight w:val="green"/>
          <w:u w:val="single"/>
        </w:rPr>
        <w:t>such as</w:t>
      </w:r>
      <w:r w:rsidRPr="00B17B76">
        <w:rPr>
          <w:u w:val="single"/>
        </w:rPr>
        <w:t xml:space="preserve"> those by transnational </w:t>
      </w:r>
      <w:r w:rsidRPr="00DA047B">
        <w:rPr>
          <w:rStyle w:val="Emphasis"/>
          <w:highlight w:val="green"/>
        </w:rPr>
        <w:t>terrorist groups</w:t>
      </w:r>
      <w:r w:rsidRPr="00B17B76">
        <w:t xml:space="preserve"> (e.g., al Qaeda, ISIL/ISIS), </w:t>
      </w:r>
      <w:r w:rsidRPr="00B17B76">
        <w:rPr>
          <w:u w:val="single"/>
        </w:rPr>
        <w:t xml:space="preserve">adversarial governments, and </w:t>
      </w:r>
      <w:r w:rsidRPr="00713094">
        <w:rPr>
          <w:rStyle w:val="Emphasis"/>
        </w:rPr>
        <w:t>“</w:t>
      </w:r>
      <w:r w:rsidRPr="00DA047B">
        <w:rPr>
          <w:rStyle w:val="Emphasis"/>
          <w:highlight w:val="green"/>
        </w:rPr>
        <w:t xml:space="preserve">lonewolf” perpetrators, </w:t>
      </w:r>
      <w:r w:rsidRPr="00DA047B">
        <w:rPr>
          <w:highlight w:val="green"/>
          <w:u w:val="single"/>
        </w:rPr>
        <w:t xml:space="preserve">as well as </w:t>
      </w:r>
      <w:r w:rsidRPr="00DA047B">
        <w:rPr>
          <w:rStyle w:val="Emphasis"/>
          <w:highlight w:val="green"/>
        </w:rPr>
        <w:t>cyberattacks</w:t>
      </w:r>
      <w:r w:rsidRPr="00B17B76">
        <w:t xml:space="preserve">—have </w:t>
      </w:r>
      <w:r w:rsidRPr="00DA047B">
        <w:rPr>
          <w:rStyle w:val="Emphasis"/>
          <w:highlight w:val="green"/>
        </w:rPr>
        <w:t>increased dramatically</w:t>
      </w:r>
      <w:r w:rsidRPr="00B17B76">
        <w:t xml:space="preserve">. </w:t>
      </w:r>
      <w:r w:rsidRPr="00B17B76">
        <w:rPr>
          <w:u w:val="single"/>
        </w:rPr>
        <w:t xml:space="preserve">Several recent incidents give us growing </w:t>
      </w:r>
      <w:r w:rsidRPr="00713094">
        <w:rPr>
          <w:rStyle w:val="Emphasis"/>
        </w:rPr>
        <w:t>cause for concern</w:t>
      </w:r>
      <w:r w:rsidRPr="00B17B76">
        <w:rPr>
          <w:u w:val="single"/>
        </w:rPr>
        <w:t xml:space="preserve">, since they may be precursors of </w:t>
      </w:r>
      <w:r w:rsidRPr="00713094">
        <w:rPr>
          <w:rStyle w:val="Emphasis"/>
        </w:rPr>
        <w:t>future threats</w:t>
      </w:r>
      <w:r w:rsidRPr="00B17B76">
        <w:rPr>
          <w:u w:val="single"/>
        </w:rPr>
        <w:t>.</w:t>
      </w:r>
    </w:p>
    <w:p w14:paraId="30C43B1A" w14:textId="77777777" w:rsidR="00F27C43" w:rsidRPr="00B17B76" w:rsidRDefault="00F27C43" w:rsidP="00F27C43">
      <w:r w:rsidRPr="00B17B76">
        <w:t>Physical attacks</w:t>
      </w:r>
    </w:p>
    <w:p w14:paraId="731C169B" w14:textId="77777777" w:rsidR="00F27C43" w:rsidRPr="00B17B76" w:rsidRDefault="00F27C43" w:rsidP="00F27C43">
      <w:r w:rsidRPr="00DA047B">
        <w:rPr>
          <w:highlight w:val="green"/>
          <w:u w:val="single"/>
        </w:rPr>
        <w:t xml:space="preserve">The design of the grid and its </w:t>
      </w:r>
      <w:r w:rsidRPr="00DA047B">
        <w:rPr>
          <w:rStyle w:val="Emphasis"/>
          <w:highlight w:val="green"/>
        </w:rPr>
        <w:t>inherent vulnerabilities</w:t>
      </w:r>
      <w:r w:rsidRPr="00DA047B">
        <w:rPr>
          <w:highlight w:val="green"/>
          <w:u w:val="single"/>
        </w:rPr>
        <w:t xml:space="preserve"> are </w:t>
      </w:r>
      <w:r w:rsidRPr="00DA047B">
        <w:rPr>
          <w:rStyle w:val="Emphasis"/>
          <w:highlight w:val="green"/>
        </w:rPr>
        <w:t>known to our enemies</w:t>
      </w:r>
      <w:r w:rsidRPr="00B17B76">
        <w:t>—foreign and domestic. In 2013, the Pacific Gas and Electric (PG&amp;E) Metcalf Transmission Substation located outside San Jose, CA, was the target of a sophisticated sniper attack. The Metcalf Substation supplies power to Silicon Valley, an American landmark of innovation. During the attack, gunmen fired on and disabled 17 transformers, causing $15 million worth of damage. The attackers have not been apprehended and their ultimate purpose remains unknown. The Federal Bureau of Investigation ruled out terrorism, but various independent investigations of the attack have pointed to its high degree of “sophistication.” Some investigators concluded that the Metcalf Substation incident was a “dress rehearsal” for other attacks on a much larger portion of the grid [10] [11].</w:t>
      </w:r>
    </w:p>
    <w:p w14:paraId="179C2110" w14:textId="77777777" w:rsidR="00F27C43" w:rsidRDefault="00F27C43" w:rsidP="00F27C43">
      <w:r w:rsidRPr="00B17B76">
        <w:t>Although the Metcalf incident was one of the most coordinated</w:t>
      </w:r>
      <w:r>
        <w:t xml:space="preserve"> attacks on a substation to date, </w:t>
      </w:r>
      <w:r w:rsidRPr="002E1D7A">
        <w:rPr>
          <w:u w:val="single"/>
        </w:rPr>
        <w:t>attacks</w:t>
      </w:r>
      <w:r>
        <w:rPr>
          <w:u w:val="single"/>
        </w:rPr>
        <w:t xml:space="preserve"> </w:t>
      </w:r>
      <w:r w:rsidRPr="002E1D7A">
        <w:rPr>
          <w:u w:val="single"/>
        </w:rPr>
        <w:t xml:space="preserve">on substations are </w:t>
      </w:r>
      <w:r w:rsidRPr="00713094">
        <w:rPr>
          <w:rStyle w:val="Emphasis"/>
        </w:rPr>
        <w:t>not isolated</w:t>
      </w:r>
      <w:r w:rsidRPr="002E1D7A">
        <w:rPr>
          <w:u w:val="single"/>
        </w:rPr>
        <w:t xml:space="preserve">. </w:t>
      </w:r>
      <w:r>
        <w:t xml:space="preserve">In 2013, </w:t>
      </w:r>
      <w:r w:rsidRPr="002E1D7A">
        <w:rPr>
          <w:u w:val="single"/>
        </w:rPr>
        <w:t>shots were</w:t>
      </w:r>
      <w:r>
        <w:rPr>
          <w:u w:val="single"/>
        </w:rPr>
        <w:t xml:space="preserve"> </w:t>
      </w:r>
      <w:r w:rsidRPr="002E1D7A">
        <w:rPr>
          <w:u w:val="single"/>
        </w:rPr>
        <w:t>fired at grid infrastructure in eastern Colorado</w:t>
      </w:r>
      <w:r>
        <w:t xml:space="preserve">, </w:t>
      </w:r>
      <w:r w:rsidRPr="002E1D7A">
        <w:rPr>
          <w:u w:val="single"/>
        </w:rPr>
        <w:t>while two years earlier an individual broke into a</w:t>
      </w:r>
      <w:r>
        <w:rPr>
          <w:u w:val="single"/>
        </w:rPr>
        <w:t xml:space="preserve"> </w:t>
      </w:r>
      <w:r w:rsidRPr="002E1D7A">
        <w:rPr>
          <w:u w:val="single"/>
        </w:rPr>
        <w:t>critical hydro-electric converter station in Vermont</w:t>
      </w:r>
      <w:r>
        <w:rPr>
          <w:u w:val="single"/>
        </w:rPr>
        <w:t xml:space="preserve"> </w:t>
      </w:r>
      <w:r w:rsidRPr="002E1D7A">
        <w:rPr>
          <w:u w:val="single"/>
        </w:rPr>
        <w:t>with threatening intent. The individuals involved in</w:t>
      </w:r>
      <w:r>
        <w:rPr>
          <w:u w:val="single"/>
        </w:rPr>
        <w:t xml:space="preserve"> </w:t>
      </w:r>
      <w:r w:rsidRPr="002E1D7A">
        <w:rPr>
          <w:u w:val="single"/>
        </w:rPr>
        <w:t xml:space="preserve">all of these incidents </w:t>
      </w:r>
      <w:r w:rsidRPr="00713094">
        <w:rPr>
          <w:rStyle w:val="Emphasis"/>
        </w:rPr>
        <w:t>remain at large</w:t>
      </w:r>
      <w:r>
        <w:t xml:space="preserve"> [12].</w:t>
      </w:r>
    </w:p>
    <w:p w14:paraId="5BAD13E4" w14:textId="77777777" w:rsidR="00F27C43" w:rsidRDefault="00F27C43" w:rsidP="00F27C43"/>
    <w:p w14:paraId="19E0EAB2" w14:textId="77777777" w:rsidR="00F27C43" w:rsidRDefault="00F27C43" w:rsidP="00F27C43">
      <w:pPr>
        <w:pStyle w:val="Heading4"/>
      </w:pPr>
      <w:r>
        <w:t xml:space="preserve">The AFF is key to aging </w:t>
      </w:r>
    </w:p>
    <w:p w14:paraId="64987279" w14:textId="77777777" w:rsidR="00F27C43" w:rsidRDefault="00F27C43" w:rsidP="00F27C43">
      <w:r w:rsidRPr="00713094">
        <w:rPr>
          <w:b/>
          <w:bCs/>
        </w:rPr>
        <w:t>CNA</w:t>
      </w:r>
      <w:r w:rsidRPr="00DD4589">
        <w:t xml:space="preserve"> Military Advisory Board</w:t>
      </w:r>
      <w:r>
        <w:t>, advisory group of retired flag and general officers from the</w:t>
      </w:r>
    </w:p>
    <w:p w14:paraId="476C748F" w14:textId="77777777" w:rsidR="00F27C43" w:rsidRDefault="00F27C43" w:rsidP="00F27C43">
      <w:r>
        <w:t>Army, Navy, Air Force, and Marine Corps, November, 20</w:t>
      </w:r>
      <w:r w:rsidRPr="00713094">
        <w:rPr>
          <w:b/>
          <w:bCs/>
        </w:rPr>
        <w:t>15</w:t>
      </w:r>
      <w:r>
        <w:t>, National Security and</w:t>
      </w:r>
    </w:p>
    <w:p w14:paraId="26C05B4E" w14:textId="77777777" w:rsidR="00F27C43" w:rsidRDefault="00F27C43" w:rsidP="00F27C43">
      <w:r>
        <w:t xml:space="preserve">Assured U.S. Electrical Power, </w:t>
      </w:r>
      <w:r w:rsidRPr="00DD4589">
        <w:t>https://www.cna.org/CNA_files/PDF/National-Security-Assured-Electrical-Power.pdf</w:t>
      </w:r>
    </w:p>
    <w:p w14:paraId="3C7B9282" w14:textId="77777777" w:rsidR="00F27C43" w:rsidRDefault="00F27C43" w:rsidP="00F27C43">
      <w:r>
        <w:t>Aging infrastructure</w:t>
      </w:r>
    </w:p>
    <w:p w14:paraId="6BB05087" w14:textId="77777777" w:rsidR="00F27C43" w:rsidRDefault="00F27C43" w:rsidP="00F27C43">
      <w:r w:rsidRPr="00DA047B">
        <w:rPr>
          <w:highlight w:val="green"/>
          <w:u w:val="single"/>
        </w:rPr>
        <w:t>Accidents</w:t>
      </w:r>
      <w:r w:rsidRPr="00E75073">
        <w:rPr>
          <w:u w:val="single"/>
        </w:rPr>
        <w:t xml:space="preserve"> stemming </w:t>
      </w:r>
      <w:r w:rsidRPr="00DA047B">
        <w:rPr>
          <w:highlight w:val="green"/>
          <w:u w:val="single"/>
        </w:rPr>
        <w:t>from</w:t>
      </w:r>
      <w:r w:rsidRPr="00E75073">
        <w:rPr>
          <w:u w:val="single"/>
        </w:rPr>
        <w:t xml:space="preserve"> the difficulty in</w:t>
      </w:r>
      <w:r>
        <w:rPr>
          <w:u w:val="single"/>
        </w:rPr>
        <w:t xml:space="preserve"> </w:t>
      </w:r>
      <w:r w:rsidRPr="00E75073">
        <w:rPr>
          <w:u w:val="single"/>
        </w:rPr>
        <w:t xml:space="preserve">maintaining </w:t>
      </w:r>
      <w:r w:rsidRPr="00DA047B">
        <w:rPr>
          <w:rStyle w:val="Emphasis"/>
          <w:highlight w:val="green"/>
        </w:rPr>
        <w:t>aging</w:t>
      </w:r>
      <w:r w:rsidRPr="00E75073">
        <w:rPr>
          <w:u w:val="single"/>
        </w:rPr>
        <w:t xml:space="preserve"> energy</w:t>
      </w:r>
      <w:r>
        <w:t xml:space="preserve"> infrastructure </w:t>
      </w:r>
      <w:r w:rsidRPr="00E75073">
        <w:rPr>
          <w:u w:val="single"/>
        </w:rPr>
        <w:t>have also</w:t>
      </w:r>
      <w:r>
        <w:rPr>
          <w:u w:val="single"/>
        </w:rPr>
        <w:t xml:space="preserve"> </w:t>
      </w:r>
      <w:r w:rsidRPr="00DA047B">
        <w:rPr>
          <w:highlight w:val="green"/>
          <w:u w:val="single"/>
        </w:rPr>
        <w:t>resulted in</w:t>
      </w:r>
      <w:r w:rsidRPr="00E75073">
        <w:rPr>
          <w:u w:val="single"/>
        </w:rPr>
        <w:t xml:space="preserve"> power </w:t>
      </w:r>
      <w:r w:rsidRPr="00DA047B">
        <w:rPr>
          <w:highlight w:val="green"/>
          <w:u w:val="single"/>
        </w:rPr>
        <w:t>outages</w:t>
      </w:r>
      <w:r w:rsidRPr="00E75073">
        <w:rPr>
          <w:u w:val="single"/>
        </w:rPr>
        <w:t>.</w:t>
      </w:r>
      <w:r>
        <w:t xml:space="preserve"> A few of the more significant recent examples include:</w:t>
      </w:r>
    </w:p>
    <w:p w14:paraId="660E39EF" w14:textId="77777777" w:rsidR="00F27C43" w:rsidRDefault="00F27C43" w:rsidP="00F27C43">
      <w:r>
        <w:t xml:space="preserve"> </w:t>
      </w:r>
      <w:r w:rsidRPr="00E75073">
        <w:rPr>
          <w:u w:val="single"/>
        </w:rPr>
        <w:t>April 2015</w:t>
      </w:r>
      <w:r>
        <w:t>—</w:t>
      </w:r>
      <w:r w:rsidRPr="00DA047B">
        <w:rPr>
          <w:highlight w:val="green"/>
          <w:u w:val="single"/>
        </w:rPr>
        <w:t>faulty equipment</w:t>
      </w:r>
      <w:r w:rsidRPr="00E75073">
        <w:rPr>
          <w:u w:val="single"/>
        </w:rPr>
        <w:t xml:space="preserve"> at a power</w:t>
      </w:r>
      <w:r>
        <w:rPr>
          <w:u w:val="single"/>
        </w:rPr>
        <w:t xml:space="preserve"> </w:t>
      </w:r>
      <w:r w:rsidRPr="00E75073">
        <w:rPr>
          <w:u w:val="single"/>
        </w:rPr>
        <w:t xml:space="preserve">switching station in rural Maryland </w:t>
      </w:r>
      <w:r w:rsidRPr="00DA047B">
        <w:rPr>
          <w:highlight w:val="green"/>
          <w:u w:val="single"/>
        </w:rPr>
        <w:t>was responsible for</w:t>
      </w:r>
      <w:r w:rsidRPr="00E75073">
        <w:rPr>
          <w:u w:val="single"/>
        </w:rPr>
        <w:t xml:space="preserve"> </w:t>
      </w:r>
      <w:r w:rsidRPr="00DA047B">
        <w:rPr>
          <w:rStyle w:val="Emphasis"/>
          <w:highlight w:val="green"/>
        </w:rPr>
        <w:t>widespread</w:t>
      </w:r>
      <w:r w:rsidRPr="00713094">
        <w:rPr>
          <w:rStyle w:val="Emphasis"/>
        </w:rPr>
        <w:t xml:space="preserve"> power </w:t>
      </w:r>
      <w:r w:rsidRPr="00DA047B">
        <w:rPr>
          <w:rStyle w:val="Emphasis"/>
          <w:highlight w:val="green"/>
        </w:rPr>
        <w:t>outages</w:t>
      </w:r>
      <w:r>
        <w:t xml:space="preserve"> that impacted a significant portion of the metropolitan Washington, DC area, including the White House and State Department [17]</w:t>
      </w:r>
    </w:p>
    <w:p w14:paraId="4AD17F6F" w14:textId="77777777" w:rsidR="00F27C43" w:rsidRDefault="00F27C43" w:rsidP="00F27C43">
      <w:r>
        <w:t xml:space="preserve"> </w:t>
      </w:r>
      <w:r w:rsidRPr="00E75073">
        <w:rPr>
          <w:u w:val="single"/>
        </w:rPr>
        <w:t>October 2014</w:t>
      </w:r>
      <w:r>
        <w:t>—</w:t>
      </w:r>
      <w:r w:rsidRPr="00DA047B">
        <w:rPr>
          <w:highlight w:val="green"/>
          <w:u w:val="single"/>
        </w:rPr>
        <w:t>an explosion</w:t>
      </w:r>
      <w:r w:rsidRPr="00E75073">
        <w:rPr>
          <w:u w:val="single"/>
        </w:rPr>
        <w:t xml:space="preserve"> in the</w:t>
      </w:r>
      <w:r>
        <w:rPr>
          <w:u w:val="single"/>
        </w:rPr>
        <w:t xml:space="preserve"> </w:t>
      </w:r>
      <w:r w:rsidRPr="00E75073">
        <w:rPr>
          <w:u w:val="single"/>
        </w:rPr>
        <w:t xml:space="preserve">Manchester Street Power Station </w:t>
      </w:r>
      <w:r w:rsidRPr="00DA047B">
        <w:rPr>
          <w:highlight w:val="green"/>
          <w:u w:val="single"/>
        </w:rPr>
        <w:t xml:space="preserve">caused </w:t>
      </w:r>
      <w:r w:rsidRPr="00DA047B">
        <w:rPr>
          <w:rStyle w:val="Emphasis"/>
          <w:highlight w:val="green"/>
        </w:rPr>
        <w:t>widespread power failures</w:t>
      </w:r>
      <w:r>
        <w:t xml:space="preserve"> across downtown Providence, RI</w:t>
      </w:r>
    </w:p>
    <w:p w14:paraId="62129798" w14:textId="77777777" w:rsidR="00F27C43" w:rsidRPr="00E75073" w:rsidRDefault="00F27C43" w:rsidP="00F27C43">
      <w:pPr>
        <w:rPr>
          <w:u w:val="single"/>
        </w:rPr>
      </w:pPr>
      <w:r>
        <w:t> March 2012—</w:t>
      </w:r>
      <w:r w:rsidRPr="00DA047B">
        <w:rPr>
          <w:highlight w:val="green"/>
          <w:u w:val="single"/>
        </w:rPr>
        <w:t>a fire in Boston Back Bay</w:t>
      </w:r>
      <w:r>
        <w:rPr>
          <w:u w:val="single"/>
        </w:rPr>
        <w:t xml:space="preserve"> </w:t>
      </w:r>
      <w:r w:rsidRPr="00E75073">
        <w:rPr>
          <w:u w:val="single"/>
        </w:rPr>
        <w:t xml:space="preserve">transformers </w:t>
      </w:r>
      <w:r w:rsidRPr="00DA047B">
        <w:rPr>
          <w:highlight w:val="green"/>
          <w:u w:val="single"/>
        </w:rPr>
        <w:t>caused widespread</w:t>
      </w:r>
      <w:r w:rsidRPr="00E75073">
        <w:rPr>
          <w:u w:val="single"/>
        </w:rPr>
        <w:t xml:space="preserve"> power</w:t>
      </w:r>
      <w:r>
        <w:rPr>
          <w:u w:val="single"/>
        </w:rPr>
        <w:t xml:space="preserve"> </w:t>
      </w:r>
      <w:r w:rsidRPr="00DA047B">
        <w:rPr>
          <w:highlight w:val="green"/>
          <w:u w:val="single"/>
        </w:rPr>
        <w:t>outages</w:t>
      </w:r>
      <w:r w:rsidRPr="00E75073">
        <w:rPr>
          <w:u w:val="single"/>
        </w:rPr>
        <w:t>, and compelled authorities to close</w:t>
      </w:r>
      <w:r>
        <w:rPr>
          <w:u w:val="single"/>
        </w:rPr>
        <w:t xml:space="preserve"> </w:t>
      </w:r>
      <w:r w:rsidRPr="00E75073">
        <w:rPr>
          <w:u w:val="single"/>
        </w:rPr>
        <w:t>subway stations</w:t>
      </w:r>
      <w:r>
        <w:t xml:space="preserve">, </w:t>
      </w:r>
      <w:r w:rsidRPr="00E75073">
        <w:rPr>
          <w:u w:val="single"/>
        </w:rPr>
        <w:t>block roads, and conduct</w:t>
      </w:r>
      <w:r>
        <w:rPr>
          <w:u w:val="single"/>
        </w:rPr>
        <w:t xml:space="preserve"> </w:t>
      </w:r>
      <w:r w:rsidRPr="00E75073">
        <w:rPr>
          <w:u w:val="single"/>
        </w:rPr>
        <w:t>evacuations.</w:t>
      </w:r>
    </w:p>
    <w:p w14:paraId="7E4E8CFD" w14:textId="77777777" w:rsidR="00F27C43" w:rsidRPr="00E75073" w:rsidRDefault="00F27C43" w:rsidP="00F27C43">
      <w:pPr>
        <w:rPr>
          <w:u w:val="single"/>
        </w:rPr>
      </w:pPr>
      <w:r w:rsidRPr="00DA047B">
        <w:rPr>
          <w:highlight w:val="green"/>
          <w:u w:val="single"/>
        </w:rPr>
        <w:t xml:space="preserve">Other age-related failures occur with </w:t>
      </w:r>
      <w:r w:rsidRPr="00DA047B">
        <w:rPr>
          <w:rStyle w:val="Emphasis"/>
          <w:highlight w:val="green"/>
        </w:rPr>
        <w:t>uncomfortable regularity</w:t>
      </w:r>
      <w:r w:rsidRPr="00E75073">
        <w:rPr>
          <w:u w:val="single"/>
        </w:rPr>
        <w:t>, from small rural towns</w:t>
      </w:r>
      <w:r>
        <w:rPr>
          <w:u w:val="single"/>
        </w:rPr>
        <w:t xml:space="preserve"> </w:t>
      </w:r>
      <w:r w:rsidRPr="00E75073">
        <w:rPr>
          <w:u w:val="single"/>
        </w:rPr>
        <w:t>to megacities.</w:t>
      </w:r>
    </w:p>
    <w:p w14:paraId="2683BFE5" w14:textId="77777777" w:rsidR="00F27C43" w:rsidRPr="00D90221" w:rsidRDefault="00F27C43" w:rsidP="00F27C43"/>
    <w:p w14:paraId="4FF58105" w14:textId="77777777" w:rsidR="003E681A" w:rsidRPr="00D617C3" w:rsidRDefault="003E681A" w:rsidP="003E681A">
      <w:pPr>
        <w:pStyle w:val="Heading2"/>
      </w:pPr>
      <w:r>
        <w:t>at: geoengineering cp’s (aerosol/srm)</w:t>
      </w:r>
    </w:p>
    <w:p w14:paraId="18638E56" w14:textId="77777777" w:rsidR="003E681A" w:rsidRDefault="003E681A" w:rsidP="003E681A">
      <w:pPr>
        <w:pStyle w:val="Heading3"/>
      </w:pPr>
      <w:r>
        <w:t>2ac general srm/aerosol cp</w:t>
      </w:r>
    </w:p>
    <w:p w14:paraId="3E5833D6" w14:textId="77777777" w:rsidR="003E681A" w:rsidRDefault="003E681A" w:rsidP="003E681A">
      <w:pPr>
        <w:pStyle w:val="Heading4"/>
      </w:pPr>
      <w:r>
        <w:t xml:space="preserve">No solvency – the counterplan’s inevitably at least perceived as benefitting some countries more than others – it’s politically infeasible to produce an international consensus defining and measuring fair compensation for geoengineering discoveries and adverse effects – the CP never gets off the ground </w:t>
      </w:r>
    </w:p>
    <w:p w14:paraId="58C9743A" w14:textId="77777777" w:rsidR="003E681A" w:rsidRDefault="003E681A" w:rsidP="003E681A">
      <w:r w:rsidRPr="00A150B3">
        <w:rPr>
          <w:b/>
        </w:rPr>
        <w:t>Valdivia 16</w:t>
      </w:r>
      <w:r>
        <w:t xml:space="preserve"> [Walter D. Valdivia, Senior fellow at the Consortium for Science Policy and Outcomes and a nonresident fellow in the Center for Technology Innovation at Brookings, B.S. in economics from Universidad Católica Boliviana, and an M.S. in economics and a Ph.D. in public administration from Arizona State University, “The fair compensation problem of geoengineering,” </w:t>
      </w:r>
      <w:r w:rsidRPr="00A150B3">
        <w:rPr>
          <w:i/>
        </w:rPr>
        <w:t>Brookings Institute</w:t>
      </w:r>
      <w:r>
        <w:t>, February 23, 2016, https://www.brookings.edu/blog/techtank/2016/02/23/the-fair-compensation-problem-of-geoengineering]</w:t>
      </w:r>
    </w:p>
    <w:p w14:paraId="437CCCF5" w14:textId="77777777" w:rsidR="003E681A" w:rsidRPr="00A150B3" w:rsidRDefault="003E681A" w:rsidP="003E681A"/>
    <w:p w14:paraId="25CF9E75" w14:textId="77777777" w:rsidR="003E681A" w:rsidRPr="00CA2A83" w:rsidRDefault="003E681A" w:rsidP="003E681A">
      <w:pPr>
        <w:rPr>
          <w:sz w:val="16"/>
        </w:rPr>
      </w:pPr>
      <w:r w:rsidRPr="00CA2A83">
        <w:rPr>
          <w:sz w:val="16"/>
        </w:rPr>
        <w:t>WHAT IS GEOENGINEERING?</w:t>
      </w:r>
    </w:p>
    <w:p w14:paraId="28FEC4F9" w14:textId="77777777" w:rsidR="003E681A" w:rsidRPr="00CA2A83" w:rsidRDefault="003E681A" w:rsidP="003E681A">
      <w:pPr>
        <w:rPr>
          <w:sz w:val="16"/>
        </w:rPr>
      </w:pPr>
      <w:r w:rsidRPr="00CA2A83">
        <w:rPr>
          <w:sz w:val="16"/>
        </w:rPr>
        <w:t>In June 1991, Mount Pinatubo exploded, throwing a massive amount of volcanic sulfate aerosols into the high skies. The resulting cloud dispersed over weeks throughout the planet and cooled its temperature on average 0.5° Celsius over the next two years. If this kind of natural phenomenon could be replicated and controlled, the possibility of engineering the Earth’s climate is then within reach.</w:t>
      </w:r>
    </w:p>
    <w:p w14:paraId="50D74F76" w14:textId="77777777" w:rsidR="003E681A" w:rsidRPr="00CA2A83" w:rsidRDefault="003E681A" w:rsidP="003E681A">
      <w:pPr>
        <w:rPr>
          <w:sz w:val="16"/>
        </w:rPr>
      </w:pPr>
      <w:r w:rsidRPr="007B037C">
        <w:rPr>
          <w:rStyle w:val="StyleUnderline"/>
        </w:rPr>
        <w:t>Spraying aerosols in the stratosphere is one method of solar radiation management</w:t>
      </w:r>
      <w:r w:rsidRPr="00CA2A83">
        <w:rPr>
          <w:sz w:val="16"/>
        </w:rPr>
        <w:t xml:space="preserve"> (SRM), </w:t>
      </w:r>
      <w:r w:rsidRPr="007B037C">
        <w:rPr>
          <w:rStyle w:val="StyleUnderline"/>
        </w:rPr>
        <w:t>a class of climate engineering that focuses on increasing the albedo,</w:t>
      </w:r>
      <w:r w:rsidRPr="00CA2A83">
        <w:rPr>
          <w:sz w:val="16"/>
        </w:rPr>
        <w:t xml:space="preserve"> i.e. reflectivity, of the planet’s atmosphere. </w:t>
      </w:r>
      <w:r w:rsidRPr="007B037C">
        <w:rPr>
          <w:rStyle w:val="StyleUnderline"/>
        </w:rPr>
        <w:t>Other SRM methods include brightening clouds by increasing their content of sea salt</w:t>
      </w:r>
      <w:r w:rsidRPr="00CA2A83">
        <w:rPr>
          <w:sz w:val="16"/>
        </w:rPr>
        <w:t xml:space="preserve">. A second class of geo-engineering efforts focuses on </w:t>
      </w:r>
      <w:r w:rsidRPr="007B037C">
        <w:rPr>
          <w:rStyle w:val="StyleUnderline"/>
        </w:rPr>
        <w:t>carbon removal</w:t>
      </w:r>
      <w:r w:rsidRPr="00CA2A83">
        <w:rPr>
          <w:sz w:val="16"/>
        </w:rPr>
        <w:t xml:space="preserve"> from the atmosphere </w:t>
      </w:r>
      <w:r w:rsidRPr="007B037C">
        <w:rPr>
          <w:rStyle w:val="StyleUnderline"/>
        </w:rPr>
        <w:t>and</w:t>
      </w:r>
      <w:r w:rsidRPr="00CA2A83">
        <w:rPr>
          <w:sz w:val="16"/>
        </w:rPr>
        <w:t xml:space="preserve"> includes </w:t>
      </w:r>
      <w:r w:rsidRPr="007B037C">
        <w:rPr>
          <w:rStyle w:val="StyleUnderline"/>
        </w:rPr>
        <w:t>carbon sequestration</w:t>
      </w:r>
      <w:r w:rsidRPr="00CA2A83">
        <w:rPr>
          <w:sz w:val="16"/>
        </w:rPr>
        <w:t xml:space="preserve"> (burying it deep underground) and increasing land or marine vegetation. Of all these methods, </w:t>
      </w:r>
      <w:r w:rsidRPr="007B037C">
        <w:rPr>
          <w:rStyle w:val="StyleUnderline"/>
        </w:rPr>
        <w:t>SRM is appealing for its effectiveness and low costs</w:t>
      </w:r>
      <w:r w:rsidRPr="00CA2A83">
        <w:rPr>
          <w:sz w:val="16"/>
        </w:rPr>
        <w:t>; a recent study put the cost at about $5 to $8 billion per year.1</w:t>
      </w:r>
    </w:p>
    <w:p w14:paraId="6F1034E3" w14:textId="77777777" w:rsidR="003E681A" w:rsidRPr="00CA2A83" w:rsidRDefault="003E681A" w:rsidP="003E681A">
      <w:pPr>
        <w:rPr>
          <w:sz w:val="16"/>
        </w:rPr>
      </w:pPr>
      <w:r w:rsidRPr="00CA2A83">
        <w:rPr>
          <w:sz w:val="16"/>
        </w:rPr>
        <w:t xml:space="preserve">Not only is SRM relatively inexpensive, but we already have the technological pieces that assembled properly would inject the skies with particles that reflect sunlight back into space. For instance, </w:t>
      </w:r>
      <w:r w:rsidRPr="00CA2A83">
        <w:rPr>
          <w:rStyle w:val="StyleUnderline"/>
        </w:rPr>
        <w:t>a fleet of modified Boeing 747s could deliver the necessary payload</w:t>
      </w:r>
      <w:r w:rsidRPr="00CA2A83">
        <w:rPr>
          <w:sz w:val="16"/>
        </w:rPr>
        <w:t xml:space="preserve">. Advocates of geoengineering are not too concerned about developing the technology to effect SRM, but about its likely consequences, not only in terms of slowing global warming but the effects on regional weather. And there lies the difficult question for geoengineering: </w:t>
      </w:r>
      <w:r w:rsidRPr="00CA2A83">
        <w:rPr>
          <w:rStyle w:val="Emphasis"/>
        </w:rPr>
        <w:t>the effects of SRM are likely to be unequally distributed across nations</w:t>
      </w:r>
      <w:r w:rsidRPr="00CA2A83">
        <w:rPr>
          <w:sz w:val="16"/>
        </w:rPr>
        <w:t>.</w:t>
      </w:r>
    </w:p>
    <w:p w14:paraId="5BC9CC31" w14:textId="77777777" w:rsidR="003E681A" w:rsidRPr="00CA2A83" w:rsidRDefault="003E681A" w:rsidP="003E681A">
      <w:pPr>
        <w:rPr>
          <w:sz w:val="16"/>
        </w:rPr>
      </w:pPr>
      <w:r w:rsidRPr="00CA2A83">
        <w:rPr>
          <w:sz w:val="16"/>
        </w:rPr>
        <w:t xml:space="preserve">Here is one example of these asymmetries: Julia Pongratz and colleagues at the department of Global Ecology of the Carnegie Institution for Science estimated </w:t>
      </w:r>
      <w:r w:rsidRPr="00CA2A83">
        <w:rPr>
          <w:rStyle w:val="StyleUnderline"/>
        </w:rPr>
        <w:t>a net increase in yields of wheat, corn, and rice from SRM modified weather</w:t>
      </w:r>
      <w:r w:rsidRPr="00CA2A83">
        <w:rPr>
          <w:sz w:val="16"/>
        </w:rPr>
        <w:t xml:space="preserve">. However, the study also </w:t>
      </w:r>
      <w:r w:rsidRPr="00CA2A83">
        <w:rPr>
          <w:rStyle w:val="StyleUnderline"/>
        </w:rPr>
        <w:t xml:space="preserve">found a </w:t>
      </w:r>
      <w:r w:rsidRPr="00CA2A83">
        <w:rPr>
          <w:rStyle w:val="Emphasis"/>
        </w:rPr>
        <w:t>redistributive effect</w:t>
      </w:r>
      <w:r w:rsidRPr="00CA2A83">
        <w:rPr>
          <w:rStyle w:val="StyleUnderline"/>
        </w:rPr>
        <w:t xml:space="preserve"> with equatorial</w:t>
      </w:r>
      <w:r w:rsidRPr="00CA2A83">
        <w:rPr>
          <w:sz w:val="16"/>
        </w:rPr>
        <w:t xml:space="preserve"> </w:t>
      </w:r>
      <w:r w:rsidRPr="00CA2A83">
        <w:rPr>
          <w:rStyle w:val="StyleUnderline"/>
        </w:rPr>
        <w:t xml:space="preserve">countries experiencing </w:t>
      </w:r>
      <w:r w:rsidRPr="00CA2A83">
        <w:rPr>
          <w:rStyle w:val="Emphasis"/>
        </w:rPr>
        <w:t>lower yields</w:t>
      </w:r>
      <w:r w:rsidRPr="00CA2A83">
        <w:rPr>
          <w:sz w:val="16"/>
        </w:rPr>
        <w:t xml:space="preserve">.2 We can then expect that </w:t>
      </w:r>
      <w:r w:rsidRPr="00CA2A83">
        <w:rPr>
          <w:rStyle w:val="StyleUnderline"/>
        </w:rPr>
        <w:t>equatorial countries will demand fair compensation to sign on the deployment of SRM, which leads to two problems: how to calculate compensation, and how to agree on a compensation mechanism</w:t>
      </w:r>
      <w:r w:rsidRPr="00CA2A83">
        <w:rPr>
          <w:sz w:val="16"/>
        </w:rPr>
        <w:t>.</w:t>
      </w:r>
    </w:p>
    <w:p w14:paraId="67AB6B02" w14:textId="77777777" w:rsidR="003E681A" w:rsidRPr="00CA2A83" w:rsidRDefault="003E681A" w:rsidP="003E681A">
      <w:pPr>
        <w:rPr>
          <w:sz w:val="16"/>
        </w:rPr>
      </w:pPr>
      <w:r w:rsidRPr="00CA2A83">
        <w:rPr>
          <w:sz w:val="16"/>
        </w:rPr>
        <w:t>THE CALCULUS OF COMPENSATION</w:t>
      </w:r>
    </w:p>
    <w:p w14:paraId="36352B8E" w14:textId="77777777" w:rsidR="003E681A" w:rsidRPr="007B037C" w:rsidRDefault="003E681A" w:rsidP="003E681A">
      <w:pPr>
        <w:rPr>
          <w:rStyle w:val="StyleUnderline"/>
        </w:rPr>
      </w:pPr>
      <w:r w:rsidRPr="007B037C">
        <w:rPr>
          <w:rStyle w:val="Emphasis"/>
        </w:rPr>
        <w:t>What should be the basis for fair compensation</w:t>
      </w:r>
      <w:r w:rsidRPr="00CA2A83">
        <w:rPr>
          <w:sz w:val="16"/>
        </w:rPr>
        <w:t xml:space="preserve">? One view of fairness could be that, every year, </w:t>
      </w:r>
      <w:r w:rsidRPr="007B037C">
        <w:rPr>
          <w:rStyle w:val="StyleUnderline"/>
        </w:rPr>
        <w:t>all economic gains derived from SRM are pooled together and distributed evenly among the regions</w:t>
      </w:r>
      <w:r w:rsidRPr="00CA2A83">
        <w:rPr>
          <w:sz w:val="16"/>
        </w:rPr>
        <w:t xml:space="preserve"> or countries </w:t>
      </w:r>
      <w:r w:rsidRPr="007B037C">
        <w:rPr>
          <w:rStyle w:val="StyleUnderline"/>
        </w:rPr>
        <w:t>that experience economic losses.</w:t>
      </w:r>
    </w:p>
    <w:p w14:paraId="30D4BBC8" w14:textId="77777777" w:rsidR="003E681A" w:rsidRPr="00CA2A83" w:rsidRDefault="003E681A" w:rsidP="003E681A">
      <w:pPr>
        <w:rPr>
          <w:sz w:val="16"/>
        </w:rPr>
      </w:pPr>
      <w:r w:rsidRPr="007B037C">
        <w:rPr>
          <w:rStyle w:val="StyleUnderline"/>
        </w:rPr>
        <w:t>If the system pools gains from SRM and distributes them in proportion to losses, questions about the balance will only be asked in years in which gains and losses are about the same</w:t>
      </w:r>
      <w:r w:rsidRPr="00CA2A83">
        <w:rPr>
          <w:sz w:val="16"/>
        </w:rPr>
        <w:t xml:space="preserve">. But if losses are far greater than the gains; then this would be a form of insurance that cannot underwrite some of the incidents it intends to cover. People will not buy such an insurance policy; which is to say, </w:t>
      </w:r>
      <w:r w:rsidRPr="00CA2A83">
        <w:rPr>
          <w:rStyle w:val="Emphasis"/>
        </w:rPr>
        <w:t>some countries will not authorize SRM deployment</w:t>
      </w:r>
      <w:r w:rsidRPr="00CA2A83">
        <w:rPr>
          <w:sz w:val="16"/>
        </w:rPr>
        <w:t>. In the reverse, if the pool has a large balance left after paying out compensations, then winners of SRM will demand lower compensation taxes.</w:t>
      </w:r>
    </w:p>
    <w:p w14:paraId="6C34AF49" w14:textId="77777777" w:rsidR="003E681A" w:rsidRPr="00CA2A83" w:rsidRDefault="003E681A" w:rsidP="003E681A">
      <w:pPr>
        <w:rPr>
          <w:sz w:val="16"/>
        </w:rPr>
      </w:pPr>
      <w:r w:rsidRPr="00CA2A83">
        <w:rPr>
          <w:sz w:val="16"/>
        </w:rPr>
        <w:t>Further complicating the problem is the question of how to separate gains or losses that can be attributed to SRM from regional weather fluctuations. Separating the SRM effect could easily become an intractable problem because regional weather patterns are themselves affected by SRM. For instance, any year that El Niño is particularly strong, the uncertainty about the net effect of SRM will increase exponentially because it could affect the severity of the oceanic oscillation itself. Science can reduce uncertainty but only to a certain degree, because the better we understand nature, the more we understand the contingency of natural systems. We can expect better explanations of natural phenomena from science, but it would be unfair to ask science to reduce greater understanding to a hard figure that we can plug into our compensation equation.</w:t>
      </w:r>
    </w:p>
    <w:p w14:paraId="3C35763C" w14:textId="77777777" w:rsidR="003E681A" w:rsidRPr="00CA2A83" w:rsidRDefault="003E681A" w:rsidP="003E681A">
      <w:pPr>
        <w:rPr>
          <w:sz w:val="16"/>
        </w:rPr>
      </w:pPr>
      <w:r w:rsidRPr="00CA2A83">
        <w:rPr>
          <w:sz w:val="16"/>
        </w:rPr>
        <w:t xml:space="preserve">Still, </w:t>
      </w:r>
      <w:r w:rsidRPr="007B037C">
        <w:rPr>
          <w:rStyle w:val="StyleUnderline"/>
        </w:rPr>
        <w:t>greater complexity arises when separating SRM effects from policy effects at the local and regional level</w:t>
      </w:r>
      <w:r w:rsidRPr="00CA2A83">
        <w:rPr>
          <w:sz w:val="16"/>
        </w:rPr>
        <w:t xml:space="preserve">. </w:t>
      </w:r>
      <w:r w:rsidRPr="007B037C">
        <w:rPr>
          <w:rStyle w:val="StyleUnderline"/>
        </w:rPr>
        <w:t>Some</w:t>
      </w:r>
      <w:r w:rsidRPr="00CA2A83">
        <w:rPr>
          <w:sz w:val="16"/>
        </w:rPr>
        <w:t xml:space="preserve"> countries </w:t>
      </w:r>
      <w:r w:rsidRPr="007B037C">
        <w:rPr>
          <w:rStyle w:val="StyleUnderline"/>
        </w:rPr>
        <w:t>will surely organize better than</w:t>
      </w:r>
      <w:r w:rsidRPr="00CA2A83">
        <w:rPr>
          <w:sz w:val="16"/>
        </w:rPr>
        <w:t xml:space="preserve"> </w:t>
      </w:r>
      <w:r w:rsidRPr="007B037C">
        <w:rPr>
          <w:rStyle w:val="StyleUnderline"/>
        </w:rPr>
        <w:t>others to manage this change, and preparation will be a factor in determining the magnitude of gains or losses</w:t>
      </w:r>
      <w:r w:rsidRPr="00CA2A83">
        <w:rPr>
          <w:sz w:val="16"/>
        </w:rPr>
        <w:t xml:space="preserve">. </w:t>
      </w:r>
      <w:r w:rsidRPr="007B037C">
        <w:rPr>
          <w:u w:val="single"/>
        </w:rPr>
        <w:t>Inherent to the problem of estimating gains and losses from SRM is the inescapable subjective element of assessing preparation</w:t>
      </w:r>
      <w:r w:rsidRPr="00CA2A83">
        <w:rPr>
          <w:sz w:val="16"/>
        </w:rPr>
        <w:t xml:space="preserve">. </w:t>
      </w:r>
    </w:p>
    <w:p w14:paraId="6A05B93B" w14:textId="77777777" w:rsidR="003E681A" w:rsidRPr="00CA2A83" w:rsidRDefault="003E681A" w:rsidP="003E681A">
      <w:pPr>
        <w:rPr>
          <w:sz w:val="16"/>
        </w:rPr>
      </w:pPr>
      <w:r w:rsidRPr="00CA2A83">
        <w:rPr>
          <w:sz w:val="16"/>
        </w:rPr>
        <w:t>THE POLITICS OF COMPENSATION</w:t>
      </w:r>
    </w:p>
    <w:p w14:paraId="789FF9AD" w14:textId="77777777" w:rsidR="003E681A" w:rsidRPr="00CA2A83" w:rsidRDefault="003E681A" w:rsidP="003E681A">
      <w:pPr>
        <w:rPr>
          <w:sz w:val="16"/>
        </w:rPr>
      </w:pPr>
      <w:r w:rsidRPr="00CA2A83">
        <w:rPr>
          <w:sz w:val="16"/>
        </w:rPr>
        <w:t>Advocates of geoengineering tell us that their advocacy is not about deploying SRM; rather, it is about better understanding the scientific facts before we even consider deployment. It’s tempting to believe that the accumulating science on SRM effects would be helpful. But when we consider the factors I just described above, it is quite possible that more science will also crystalize the uncertainty about exact amounts of compensation. The calculus of gain or loss, or the difference between the reality and a counterfactual of what regions and countries will experience requires certainty, but science only yields irreducible uncertainty about nature.</w:t>
      </w:r>
    </w:p>
    <w:p w14:paraId="2C3A5B9C" w14:textId="77777777" w:rsidR="003E681A" w:rsidRPr="00CA2A83" w:rsidRDefault="003E681A" w:rsidP="003E681A">
      <w:pPr>
        <w:rPr>
          <w:sz w:val="16"/>
        </w:rPr>
      </w:pPr>
      <w:r w:rsidRPr="00CA2A83">
        <w:rPr>
          <w:rStyle w:val="StyleUnderline"/>
        </w:rPr>
        <w:t>The epistemic problems with estimating compensation are only to be compounded by the political contestation of those numbers</w:t>
      </w:r>
      <w:r w:rsidRPr="00CA2A83">
        <w:rPr>
          <w:sz w:val="16"/>
        </w:rPr>
        <w:t xml:space="preserve">. Even </w:t>
      </w:r>
      <w:r w:rsidRPr="00CA2A83">
        <w:rPr>
          <w:rStyle w:val="StyleUnderline"/>
        </w:rPr>
        <w:t>within the scientific community, different climate models will yield different results, and since economic compensation is derived from those models’ output, we can expect a serious contestation of the objectivity of the science of SRM impact estimation</w:t>
      </w:r>
      <w:r w:rsidRPr="00CA2A83">
        <w:rPr>
          <w:sz w:val="16"/>
        </w:rPr>
        <w:t xml:space="preserve">. </w:t>
      </w:r>
      <w:r w:rsidRPr="00CA2A83">
        <w:rPr>
          <w:rStyle w:val="Emphasis"/>
        </w:rPr>
        <w:t>Who should formulate the equation</w:t>
      </w:r>
      <w:r w:rsidRPr="00CA2A83">
        <w:rPr>
          <w:sz w:val="16"/>
        </w:rPr>
        <w:t xml:space="preserve">? </w:t>
      </w:r>
      <w:r w:rsidRPr="00CA2A83">
        <w:rPr>
          <w:rStyle w:val="Emphasis"/>
        </w:rPr>
        <w:t>Who should feed the numbers</w:t>
      </w:r>
      <w:r w:rsidRPr="00CA2A83">
        <w:rPr>
          <w:sz w:val="16"/>
        </w:rPr>
        <w:t xml:space="preserve"> into it? </w:t>
      </w:r>
      <w:r w:rsidRPr="00CA2A83">
        <w:rPr>
          <w:rStyle w:val="StyleUnderline"/>
        </w:rPr>
        <w:t>A sure way to alienate scientists from the peoples of the world is to ask them to assert their cognitive authority over this</w:t>
      </w:r>
      <w:r w:rsidRPr="00CA2A83">
        <w:rPr>
          <w:sz w:val="16"/>
        </w:rPr>
        <w:t xml:space="preserve"> calculus. </w:t>
      </w:r>
    </w:p>
    <w:p w14:paraId="55D92997" w14:textId="77777777" w:rsidR="003E681A" w:rsidRPr="00CA2A83" w:rsidRDefault="003E681A" w:rsidP="003E681A">
      <w:pPr>
        <w:rPr>
          <w:rStyle w:val="StyleUnderline"/>
        </w:rPr>
      </w:pPr>
      <w:r w:rsidRPr="00CA2A83">
        <w:rPr>
          <w:sz w:val="16"/>
        </w:rPr>
        <w:t xml:space="preserve">What’s more, </w:t>
      </w:r>
      <w:r w:rsidRPr="00CA2A83">
        <w:rPr>
          <w:rStyle w:val="StyleUnderline"/>
        </w:rPr>
        <w:t>other parts of the compensation equation related to regional efforts to deal with SRM effect are inherently subjective</w:t>
      </w:r>
      <w:r w:rsidRPr="00CA2A83">
        <w:rPr>
          <w:sz w:val="16"/>
        </w:rPr>
        <w:t xml:space="preserve">. We should not forget the politics of asserting compensation commensurate to preparation effort; </w:t>
      </w:r>
      <w:r w:rsidRPr="00CA2A83">
        <w:rPr>
          <w:rStyle w:val="StyleUnderline"/>
        </w:rPr>
        <w:t>countries that experience low losses may also want compensation for their efforts preparing and coping with natural disasters.</w:t>
      </w:r>
    </w:p>
    <w:p w14:paraId="071D6F5C" w14:textId="77777777" w:rsidR="003E681A" w:rsidRPr="00CA2A83" w:rsidRDefault="003E681A" w:rsidP="003E681A">
      <w:pPr>
        <w:rPr>
          <w:sz w:val="16"/>
        </w:rPr>
      </w:pPr>
      <w:r w:rsidRPr="00CA2A83">
        <w:rPr>
          <w:rStyle w:val="StyleUnderline"/>
        </w:rPr>
        <w:t xml:space="preserve">Not only would a compensation equation be a sham, </w:t>
      </w:r>
      <w:r w:rsidRPr="00CA2A83">
        <w:rPr>
          <w:rStyle w:val="Emphasis"/>
        </w:rPr>
        <w:t>it would be unmanageable</w:t>
      </w:r>
      <w:r w:rsidRPr="00CA2A83">
        <w:rPr>
          <w:sz w:val="16"/>
        </w:rPr>
        <w:t xml:space="preserve">. </w:t>
      </w:r>
      <w:r w:rsidRPr="00CA2A83">
        <w:rPr>
          <w:rStyle w:val="Emphasis"/>
        </w:rPr>
        <w:t>Its legitimacy would always be in question</w:t>
      </w:r>
      <w:r w:rsidRPr="00CA2A83">
        <w:rPr>
          <w:sz w:val="16"/>
        </w:rPr>
        <w:t xml:space="preserve">. </w:t>
      </w:r>
      <w:r w:rsidRPr="00CA2A83">
        <w:rPr>
          <w:rStyle w:val="StyleUnderline"/>
        </w:rPr>
        <w:t>The calculus of compensation may seem a way to circumvent the impasses of politics and define fairness mathematically</w:t>
      </w:r>
      <w:r w:rsidRPr="00CA2A83">
        <w:rPr>
          <w:sz w:val="16"/>
        </w:rPr>
        <w:t>. Ironically, it is shot through with subjectivity; is truly a political exercise.</w:t>
      </w:r>
    </w:p>
    <w:p w14:paraId="0F45C64F" w14:textId="77777777" w:rsidR="003E681A" w:rsidRPr="00CA2A83" w:rsidRDefault="003E681A" w:rsidP="003E681A">
      <w:pPr>
        <w:rPr>
          <w:sz w:val="16"/>
        </w:rPr>
      </w:pPr>
      <w:r w:rsidRPr="00CA2A83">
        <w:rPr>
          <w:sz w:val="16"/>
        </w:rPr>
        <w:t>CAN WE DO WITHOUT COMPENSATION?</w:t>
      </w:r>
    </w:p>
    <w:p w14:paraId="02D58CC9" w14:textId="77777777" w:rsidR="003E681A" w:rsidRPr="00CA2A83" w:rsidRDefault="003E681A" w:rsidP="003E681A">
      <w:pPr>
        <w:rPr>
          <w:sz w:val="16"/>
        </w:rPr>
      </w:pPr>
      <w:r w:rsidRPr="00CA2A83">
        <w:rPr>
          <w:rStyle w:val="StyleUnderline"/>
        </w:rPr>
        <w:t>Technological innovations are similar to legislative acts</w:t>
      </w:r>
      <w:r w:rsidRPr="00CA2A83">
        <w:rPr>
          <w:sz w:val="16"/>
        </w:rPr>
        <w:t xml:space="preserve">, observed Langdon Winner.3 </w:t>
      </w:r>
      <w:r w:rsidRPr="00CA2A83">
        <w:rPr>
          <w:rStyle w:val="StyleUnderline"/>
        </w:rPr>
        <w:t>Technical choices of the earliest stage in technical design quickly “become strongly fixed in material equipment, economic investment, and social habit</w:t>
      </w:r>
      <w:r w:rsidRPr="00CA2A83">
        <w:rPr>
          <w:sz w:val="16"/>
        </w:rPr>
        <w:t>, [and] the original flexibility vanishes for all practical purposes once the initial commitments are made.” For that reason, he insisted, “</w:t>
      </w:r>
      <w:r w:rsidRPr="00CA2A83">
        <w:rPr>
          <w:rStyle w:val="StyleUnderline"/>
        </w:rPr>
        <w:t>the same careful attention one would give to the rules, roles, and relationships of politics must also be given to such things as the building of highways</w:t>
      </w:r>
      <w:r w:rsidRPr="00CA2A83">
        <w:rPr>
          <w:sz w:val="16"/>
        </w:rPr>
        <w:t>, the creation of television networks, and the tailoring of seeming insignificant features on new machines.”</w:t>
      </w:r>
    </w:p>
    <w:p w14:paraId="5586A474" w14:textId="77777777" w:rsidR="003E681A" w:rsidRDefault="003E681A" w:rsidP="003E681A">
      <w:r w:rsidRPr="00CA2A83">
        <w:rPr>
          <w:rStyle w:val="StyleUnderline"/>
        </w:rPr>
        <w:t>If technological change can be thought of as legislative change, we must consider how such a momentous technology as SRM can be deployed</w:t>
      </w:r>
      <w:r w:rsidRPr="00CA2A83">
        <w:rPr>
          <w:sz w:val="16"/>
        </w:rPr>
        <w:t xml:space="preserve"> in a manner consonant with our democratic values. </w:t>
      </w:r>
      <w:r w:rsidRPr="00CA2A83">
        <w:rPr>
          <w:rStyle w:val="StyleUnderline"/>
        </w:rPr>
        <w:t>Engineering the planet’s weather is nothing short of passing an amendment to Planet Earth’s Constitution.</w:t>
      </w:r>
      <w:r w:rsidRPr="00CA2A83">
        <w:rPr>
          <w:sz w:val="16"/>
        </w:rPr>
        <w:t xml:space="preserve"> </w:t>
      </w:r>
      <w:r w:rsidRPr="00CA2A83">
        <w:rPr>
          <w:rStyle w:val="StyleUnderline"/>
        </w:rPr>
        <w:t xml:space="preserve">One pesky clause in that constitutional amendment is a fair compensation scheme. </w:t>
      </w:r>
      <w:r w:rsidRPr="00CA2A83">
        <w:rPr>
          <w:sz w:val="16"/>
        </w:rPr>
        <w:t xml:space="preserve">It seems so small a clause in comparison to the extent of the intervention, the governance of deployment and consequences, and the international commitments to be made as a condition for deployment (such as emissions mitigation and adaptation to climate change). But in the short consideration afforded here, </w:t>
      </w:r>
      <w:r w:rsidRPr="00CA2A83">
        <w:rPr>
          <w:rStyle w:val="Emphasis"/>
        </w:rPr>
        <w:t>we get a glimpse of the intractable political problem of setting up a compensation scheme</w:t>
      </w:r>
      <w:r w:rsidRPr="00CA2A83">
        <w:rPr>
          <w:sz w:val="16"/>
        </w:rPr>
        <w:t xml:space="preserve">. And yet, </w:t>
      </w:r>
      <w:r w:rsidRPr="00CA2A83">
        <w:rPr>
          <w:rStyle w:val="Emphasis"/>
        </w:rPr>
        <w:t>if the clause were not approved by a majority of nations, a fair compensation scheme has little hope to be consonant with democratic aspirations</w:t>
      </w:r>
      <w:r w:rsidRPr="00CA2A83">
        <w:rPr>
          <w:sz w:val="16"/>
        </w:rPr>
        <w:t>.</w:t>
      </w:r>
    </w:p>
    <w:p w14:paraId="295FE124" w14:textId="77777777" w:rsidR="003E681A" w:rsidRPr="006D372A" w:rsidRDefault="003E681A" w:rsidP="003E681A"/>
    <w:p w14:paraId="5E4CFB3E" w14:textId="77777777" w:rsidR="003E681A" w:rsidRDefault="003E681A" w:rsidP="003E681A">
      <w:pPr>
        <w:pStyle w:val="Heading4"/>
      </w:pPr>
      <w:r>
        <w:t xml:space="preserve">The counterplan literally has to be sustained indefinitely for millennia to work --- it establishes a moral hazard in which we lose the incentive to meaningfully reduce carbon dioxide but are constantly at risk of unleashing the carbon subdued by albedo hacking --- any risk of accident or terrorist targeting over the course of literally thousands of years would produce the most catastrophic extinction event imagineable (and such an event is statistically almost certain). We only have one planet, and we don’t know nearly enough about climate models to risk it on mathematical guesswork. </w:t>
      </w:r>
    </w:p>
    <w:p w14:paraId="4A4F5935" w14:textId="77777777" w:rsidR="003E681A" w:rsidRDefault="003E681A" w:rsidP="003E681A">
      <w:r w:rsidRPr="004D340E">
        <w:rPr>
          <w:b/>
        </w:rPr>
        <w:t>Pierrehumbert 15</w:t>
      </w:r>
      <w:r>
        <w:t xml:space="preserve"> [Raymond T. Pierrehumbert, Louis Block professor in geophysical sciences at the University of Chicago and the King Carl XVI Gustaf chairman in environmental science at Stockholms Universitet, “Climate Hacking Is Barking Mad,” </w:t>
      </w:r>
      <w:r>
        <w:rPr>
          <w:i/>
        </w:rPr>
        <w:t xml:space="preserve">Slate, </w:t>
      </w:r>
      <w:r>
        <w:t xml:space="preserve">February 10, 2015, </w:t>
      </w:r>
      <w:hyperlink r:id="rId57" w:history="1">
        <w:r w:rsidRPr="002E0182">
          <w:rPr>
            <w:rStyle w:val="Hyperlink"/>
          </w:rPr>
          <w:t>http://www.slate.com/articles/health_and_science/science/2015/02/nrc_geoengineering_report_climate_hacking_is_dangerous_and_barking_mad.html</w:t>
        </w:r>
      </w:hyperlink>
      <w:r>
        <w:t>]</w:t>
      </w:r>
    </w:p>
    <w:p w14:paraId="611E1E5E" w14:textId="77777777" w:rsidR="003E681A" w:rsidRDefault="003E681A" w:rsidP="003E681A"/>
    <w:p w14:paraId="5B7FED5D" w14:textId="77777777" w:rsidR="003E681A" w:rsidRPr="000104FB" w:rsidRDefault="003E681A" w:rsidP="003E681A">
      <w:pPr>
        <w:rPr>
          <w:sz w:val="16"/>
        </w:rPr>
      </w:pPr>
      <w:r w:rsidRPr="000104FB">
        <w:rPr>
          <w:sz w:val="16"/>
        </w:rPr>
        <w:t xml:space="preserve">The nearly two years’ worth of reading and animated discussions that went into this study have convinced me more than ever that </w:t>
      </w:r>
      <w:r w:rsidRPr="000104FB">
        <w:rPr>
          <w:rStyle w:val="StyleUnderline"/>
        </w:rPr>
        <w:t>the idea of “</w:t>
      </w:r>
      <w:r w:rsidRPr="000104FB">
        <w:rPr>
          <w:rStyle w:val="Emphasis"/>
        </w:rPr>
        <w:t>fixing</w:t>
      </w:r>
      <w:r w:rsidRPr="000104FB">
        <w:rPr>
          <w:rStyle w:val="StyleUnderline"/>
        </w:rPr>
        <w:t xml:space="preserve">” </w:t>
      </w:r>
      <w:r w:rsidRPr="000104FB">
        <w:rPr>
          <w:rStyle w:val="Emphasis"/>
        </w:rPr>
        <w:t>the climate by hacking the Earth’s reflection of sunlight is wildly</w:t>
      </w:r>
      <w:r w:rsidRPr="000104FB">
        <w:rPr>
          <w:sz w:val="16"/>
        </w:rPr>
        <w:t xml:space="preserve">, </w:t>
      </w:r>
      <w:r w:rsidRPr="000104FB">
        <w:rPr>
          <w:rStyle w:val="Emphasis"/>
        </w:rPr>
        <w:t>utterly</w:t>
      </w:r>
      <w:r w:rsidRPr="000104FB">
        <w:rPr>
          <w:sz w:val="16"/>
        </w:rPr>
        <w:t xml:space="preserve">, </w:t>
      </w:r>
      <w:r w:rsidRPr="000104FB">
        <w:rPr>
          <w:rStyle w:val="Emphasis"/>
        </w:rPr>
        <w:t>howlingly barking</w:t>
      </w:r>
      <w:r w:rsidRPr="000104FB">
        <w:rPr>
          <w:sz w:val="16"/>
        </w:rPr>
        <w:t xml:space="preserve"> mad. In fact, though the report is couched in language more nuanced than what I myself would prefer, there is really nothing in it that is inconsistent with my earlier appraisals.</w:t>
      </w:r>
    </w:p>
    <w:p w14:paraId="55C1F43B" w14:textId="77777777" w:rsidR="003E681A" w:rsidRPr="000104FB" w:rsidRDefault="003E681A" w:rsidP="003E681A">
      <w:pPr>
        <w:rPr>
          <w:sz w:val="16"/>
        </w:rPr>
      </w:pPr>
      <w:r w:rsidRPr="000104FB">
        <w:rPr>
          <w:sz w:val="16"/>
        </w:rPr>
        <w:t xml:space="preserve">Even the terminology used in the report signals a palpable change in the framing of the discussion. The actions discussed for the most part are referred to as “climate intervention,” rather than “climate engineering” (or the common but confusing term geoengineering). </w:t>
      </w:r>
      <w:r w:rsidRPr="000104FB">
        <w:rPr>
          <w:rStyle w:val="StyleUnderline"/>
        </w:rPr>
        <w:t>Engineering is something you do to a system you understand very well, where you can try out new techniques thoroughly at a small scale before staking peoples’ lives on them</w:t>
      </w:r>
      <w:r w:rsidRPr="000104FB">
        <w:rPr>
          <w:sz w:val="16"/>
        </w:rPr>
        <w:t>. Hacking the climate is different—</w:t>
      </w:r>
      <w:r w:rsidRPr="000104FB">
        <w:rPr>
          <w:rStyle w:val="Emphasis"/>
        </w:rPr>
        <w:t>we have only one planet to live on, and can’t afford any big mistakes</w:t>
      </w:r>
      <w:r w:rsidRPr="000104FB">
        <w:rPr>
          <w:sz w:val="16"/>
        </w:rPr>
        <w:t xml:space="preserve">. Many of the </w:t>
      </w:r>
      <w:r w:rsidRPr="000104FB">
        <w:rPr>
          <w:rStyle w:val="StyleUnderline"/>
        </w:rPr>
        <w:t>climate “engineering” proposals are akin to turning the world’s whole population into passengers on a largely untested new fleet of hypersonic airplanes</w:t>
      </w:r>
      <w:r w:rsidRPr="000104FB">
        <w:rPr>
          <w:sz w:val="16"/>
        </w:rPr>
        <w:t>.</w:t>
      </w:r>
    </w:p>
    <w:p w14:paraId="0CC36769" w14:textId="77777777" w:rsidR="003E681A" w:rsidRPr="000104FB" w:rsidRDefault="003E681A" w:rsidP="003E681A">
      <w:pPr>
        <w:rPr>
          <w:sz w:val="16"/>
        </w:rPr>
      </w:pPr>
      <w:r w:rsidRPr="000104FB">
        <w:rPr>
          <w:sz w:val="16"/>
        </w:rPr>
        <w:t xml:space="preserve">Most previous literature has referred to schemes to increase the proportion of sunlight reflected back to space as solar radiation management, as if it were something routine and businesslike, along the lines of “inventory management” or “personnel management.” </w:t>
      </w:r>
      <w:r w:rsidRPr="000104FB">
        <w:rPr>
          <w:rStyle w:val="StyleUnderline"/>
        </w:rPr>
        <w:t>It is far from clear</w:t>
      </w:r>
      <w:r w:rsidRPr="000104FB">
        <w:rPr>
          <w:sz w:val="16"/>
        </w:rPr>
        <w:t xml:space="preserve">, however, </w:t>
      </w:r>
      <w:r w:rsidRPr="000104FB">
        <w:rPr>
          <w:rStyle w:val="StyleUnderline"/>
        </w:rPr>
        <w:t>that solar radiation can be managed in any meaningful sense of the word</w:t>
      </w:r>
      <w:r w:rsidRPr="000104FB">
        <w:rPr>
          <w:sz w:val="16"/>
        </w:rPr>
        <w:t xml:space="preserve">. The NRC report instead uses the more neutral term “albedo modification.” Albedo is the scientific term for the proportion of sunlight reflected back to space. </w:t>
      </w:r>
      <w:r w:rsidRPr="000104FB">
        <w:rPr>
          <w:rStyle w:val="StyleUnderline"/>
        </w:rPr>
        <w:t>If the Earth had 100 percent albedo, it would reflect all sunlight back to space and be a</w:t>
      </w:r>
      <w:r w:rsidRPr="000104FB">
        <w:rPr>
          <w:sz w:val="16"/>
        </w:rPr>
        <w:t xml:space="preserve"> </w:t>
      </w:r>
      <w:r w:rsidRPr="000104FB">
        <w:rPr>
          <w:rStyle w:val="StyleUnderline"/>
        </w:rPr>
        <w:t>frozen ice ball some tens of degrees above absolute zero, heated only by the trickle of heat leaking out from its interior</w:t>
      </w:r>
      <w:r w:rsidRPr="000104FB">
        <w:rPr>
          <w:sz w:val="16"/>
        </w:rPr>
        <w:t xml:space="preserve">. </w:t>
      </w:r>
      <w:r w:rsidRPr="000104FB">
        <w:rPr>
          <w:rStyle w:val="StyleUnderline"/>
        </w:rPr>
        <w:t>Earth’s current albedo is about 30 percent</w:t>
      </w:r>
      <w:r w:rsidRPr="000104FB">
        <w:rPr>
          <w:sz w:val="16"/>
        </w:rPr>
        <w:t>, with much of the reflection caused by clouds and snow cover. I myself prefer the term “albedo hacking,” but “albedo modification” does pretty well. My colleague and report co-author James Fleming has called such schemes “untested and untestable, and dangerous beyond belief.” (A companion report also discusses less problematic, if currently expensive, schemes for removing carbon dioxide from the atmosphere. Many of those would be well worth doing if they ever became economical.)</w:t>
      </w:r>
    </w:p>
    <w:p w14:paraId="3F62D0CE" w14:textId="77777777" w:rsidR="003E681A" w:rsidRPr="000104FB" w:rsidRDefault="003E681A" w:rsidP="003E681A">
      <w:pPr>
        <w:rPr>
          <w:sz w:val="16"/>
        </w:rPr>
      </w:pPr>
      <w:r w:rsidRPr="000104FB">
        <w:rPr>
          <w:sz w:val="16"/>
        </w:rPr>
        <w:t>The report describes albedo modification frankly as involving large and partly unknown risks. It states outright that albedo modification “should not be deployed” and emphasizes that the main focus in climate protection should continue to be reduction of CO2 emissions. If we continue to let CO2 build up in the atmosphere and attempt to offset the effects by increasingly extreme albedo modification, the report states, that situation is one of “profoundly increasing risk.” This is a far cry from the cartoonish portrayal of albedo modification as the cheap and obvious method of choice in Superfreakonomics or by Newt Gingrich.</w:t>
      </w:r>
    </w:p>
    <w:p w14:paraId="4CF14860" w14:textId="77777777" w:rsidR="003E681A" w:rsidRPr="000104FB" w:rsidRDefault="003E681A" w:rsidP="003E681A">
      <w:pPr>
        <w:rPr>
          <w:sz w:val="16"/>
        </w:rPr>
      </w:pPr>
      <w:r w:rsidRPr="000104FB">
        <w:rPr>
          <w:sz w:val="16"/>
        </w:rPr>
        <w:t xml:space="preserve">Two albedo modification schemes are singled out for detailed scrutiny. The first of these, called </w:t>
      </w:r>
      <w:r w:rsidRPr="000104FB">
        <w:rPr>
          <w:rStyle w:val="StyleUnderline"/>
        </w:rPr>
        <w:t>stratospheric aerosol modification</w:t>
      </w:r>
      <w:r w:rsidRPr="000104FB">
        <w:rPr>
          <w:sz w:val="16"/>
        </w:rPr>
        <w:t xml:space="preserve">, </w:t>
      </w:r>
      <w:r w:rsidRPr="000104FB">
        <w:rPr>
          <w:rStyle w:val="StyleUnderline"/>
        </w:rPr>
        <w:t>works high up in the atmosphere</w:t>
      </w:r>
      <w:r w:rsidRPr="000104FB">
        <w:rPr>
          <w:sz w:val="16"/>
        </w:rPr>
        <w:t>—in the layer known as the stratosphere—</w:t>
      </w:r>
      <w:r w:rsidRPr="000104FB">
        <w:rPr>
          <w:rStyle w:val="StyleUnderline"/>
        </w:rPr>
        <w:t>and involves injecting substances such as sulfur dioxide that lead to the creation of tiny particles that</w:t>
      </w:r>
      <w:r w:rsidRPr="000104FB">
        <w:rPr>
          <w:sz w:val="16"/>
        </w:rPr>
        <w:t xml:space="preserve"> </w:t>
      </w:r>
      <w:r w:rsidRPr="000104FB">
        <w:rPr>
          <w:rStyle w:val="StyleUnderline"/>
        </w:rPr>
        <w:t>scatter sunlight back to space</w:t>
      </w:r>
      <w:r w:rsidRPr="000104FB">
        <w:rPr>
          <w:sz w:val="16"/>
        </w:rPr>
        <w:t xml:space="preserve">. It’s modeled on what happens in the wake of large volcanic eruptions. The second, called </w:t>
      </w:r>
      <w:r w:rsidRPr="000104FB">
        <w:rPr>
          <w:rStyle w:val="StyleUnderline"/>
        </w:rPr>
        <w:t>marine cloud brightening</w:t>
      </w:r>
      <w:r w:rsidRPr="000104FB">
        <w:rPr>
          <w:sz w:val="16"/>
        </w:rPr>
        <w:t xml:space="preserve">, </w:t>
      </w:r>
      <w:r w:rsidRPr="000104FB">
        <w:rPr>
          <w:rStyle w:val="StyleUnderline"/>
        </w:rPr>
        <w:t>works</w:t>
      </w:r>
      <w:r w:rsidRPr="000104FB">
        <w:rPr>
          <w:sz w:val="16"/>
        </w:rPr>
        <w:t xml:space="preserve"> </w:t>
      </w:r>
      <w:r w:rsidRPr="000104FB">
        <w:rPr>
          <w:rStyle w:val="StyleUnderline"/>
        </w:rPr>
        <w:t>close to the Earth’s surface and involves injection of particles</w:t>
      </w:r>
      <w:r w:rsidRPr="000104FB">
        <w:rPr>
          <w:sz w:val="16"/>
        </w:rPr>
        <w:t xml:space="preserve"> (usually created from salt spray) that either directly reflect sunlight or modify low-level clouds in a way that makes them more reflective. </w:t>
      </w:r>
      <w:r w:rsidRPr="000104FB">
        <w:rPr>
          <w:rStyle w:val="StyleUnderline"/>
        </w:rPr>
        <w:t xml:space="preserve">Both techniques have the glaring problem that the </w:t>
      </w:r>
      <w:r w:rsidRPr="000104FB">
        <w:rPr>
          <w:rStyle w:val="Emphasis"/>
        </w:rPr>
        <w:t>albedo-modifying effects disappear within a few weeks to a few years</w:t>
      </w:r>
      <w:r w:rsidRPr="000104FB">
        <w:rPr>
          <w:sz w:val="16"/>
        </w:rPr>
        <w:t xml:space="preserve">, </w:t>
      </w:r>
      <w:r w:rsidRPr="000104FB">
        <w:rPr>
          <w:rStyle w:val="StyleUnderline"/>
        </w:rPr>
        <w:t xml:space="preserve">whereas the climate effects of the </w:t>
      </w:r>
      <w:r w:rsidRPr="000104FB">
        <w:rPr>
          <w:rStyle w:val="Emphasis"/>
        </w:rPr>
        <w:t>CO2 we emit will persist for millennia</w:t>
      </w:r>
      <w:r w:rsidRPr="000104FB">
        <w:rPr>
          <w:sz w:val="16"/>
        </w:rPr>
        <w:t xml:space="preserve">, even if we ultimately kick the fossil fuel habit. That means that if </w:t>
      </w:r>
      <w:r w:rsidRPr="000104FB">
        <w:rPr>
          <w:rStyle w:val="StyleUnderline"/>
        </w:rPr>
        <w:t>the CO2 we have emitted at some time heats the Earth to the point where something intolerably bad starts to happen</w:t>
      </w:r>
      <w:r w:rsidRPr="000104FB">
        <w:rPr>
          <w:sz w:val="16"/>
        </w:rPr>
        <w:t xml:space="preserve">, </w:t>
      </w:r>
      <w:r w:rsidRPr="000104FB">
        <w:rPr>
          <w:rStyle w:val="StyleUnderline"/>
        </w:rPr>
        <w:t>active albedo modification would need to be continually maintained basically forever</w:t>
      </w:r>
      <w:r w:rsidRPr="000104FB">
        <w:rPr>
          <w:sz w:val="16"/>
        </w:rPr>
        <w:t xml:space="preserve">. </w:t>
      </w:r>
      <w:r w:rsidRPr="000104FB">
        <w:rPr>
          <w:rStyle w:val="Emphasis"/>
        </w:rPr>
        <w:t>When has humanity ever managed to sustain a concerted complex technological enterprise for centuries, let alone millennia</w:t>
      </w:r>
      <w:r w:rsidRPr="000104FB">
        <w:rPr>
          <w:sz w:val="16"/>
        </w:rPr>
        <w:t xml:space="preserve">? </w:t>
      </w:r>
      <w:r w:rsidRPr="000104FB">
        <w:rPr>
          <w:rStyle w:val="Emphasis"/>
        </w:rPr>
        <w:t>An awful lot can happen in a thousand years</w:t>
      </w:r>
      <w:r w:rsidRPr="000104FB">
        <w:rPr>
          <w:sz w:val="16"/>
        </w:rPr>
        <w:t>, much of which we have no way to anticipate. The report recognizes that such a millennial commitment would be unprecedented in human history.</w:t>
      </w:r>
    </w:p>
    <w:p w14:paraId="5F726709" w14:textId="77777777" w:rsidR="003E681A" w:rsidRPr="000104FB" w:rsidRDefault="003E681A" w:rsidP="003E681A">
      <w:pPr>
        <w:rPr>
          <w:sz w:val="16"/>
        </w:rPr>
      </w:pPr>
      <w:r w:rsidRPr="000104FB">
        <w:rPr>
          <w:sz w:val="16"/>
        </w:rPr>
        <w:t xml:space="preserve">The take-home message is that </w:t>
      </w:r>
      <w:r w:rsidRPr="000104FB">
        <w:rPr>
          <w:rStyle w:val="StyleUnderline"/>
        </w:rPr>
        <w:t>it is not possible to use albedo modification to counteract peak CO2-induced warming without maintaining the climate intervention without interruption for millennia</w:t>
      </w:r>
      <w:r w:rsidRPr="000104FB">
        <w:rPr>
          <w:sz w:val="16"/>
        </w:rPr>
        <w:t xml:space="preserve">. At least, that’s the case unless we learn how to actively suck CO2 out of the atmosphere. The problem of millennial commitment makes it exceedingly imprudent to count on albedo modification to get and keep us out of a climate emergency. Absent effective CO2-removal techniques, albedo modification cannot be seen as a temporary measure that can give us time to get our act together to eliminate CO2 emissions. And </w:t>
      </w:r>
      <w:r w:rsidRPr="000104FB">
        <w:rPr>
          <w:rStyle w:val="StyleUnderline"/>
        </w:rPr>
        <w:t>if at any point albedo modification actions are ceased abruptly, the world would be faced with the rapid release of a century or more of pent-up warming</w:t>
      </w:r>
      <w:r w:rsidRPr="000104FB">
        <w:rPr>
          <w:sz w:val="16"/>
        </w:rPr>
        <w:t xml:space="preserve">. This is why </w:t>
      </w:r>
      <w:r w:rsidRPr="000104FB">
        <w:rPr>
          <w:rStyle w:val="StyleUnderline"/>
        </w:rPr>
        <w:t>I refer to such a world as “</w:t>
      </w:r>
      <w:r w:rsidRPr="000104FB">
        <w:rPr>
          <w:rStyle w:val="Emphasis"/>
        </w:rPr>
        <w:t>Damocles world</w:t>
      </w:r>
      <w:r w:rsidRPr="000104FB">
        <w:rPr>
          <w:rStyle w:val="StyleUnderline"/>
        </w:rPr>
        <w:t>.”</w:t>
      </w:r>
      <w:r w:rsidRPr="000104FB">
        <w:rPr>
          <w:sz w:val="16"/>
        </w:rPr>
        <w:t xml:space="preserve"> A lot could happen in a thousand years that might force abrupt termination of albedo modification, but to just mention one possibility: </w:t>
      </w:r>
      <w:r w:rsidRPr="000104FB">
        <w:rPr>
          <w:rStyle w:val="StyleUnderline"/>
        </w:rPr>
        <w:t xml:space="preserve">Think of what an </w:t>
      </w:r>
      <w:r w:rsidRPr="000104FB">
        <w:rPr>
          <w:rStyle w:val="Emphasis"/>
        </w:rPr>
        <w:t>attractive target</w:t>
      </w:r>
      <w:r w:rsidRPr="000104FB">
        <w:rPr>
          <w:rStyle w:val="StyleUnderline"/>
        </w:rPr>
        <w:t xml:space="preserve"> most of the </w:t>
      </w:r>
      <w:r w:rsidRPr="000104FB">
        <w:rPr>
          <w:rStyle w:val="Emphasis"/>
        </w:rPr>
        <w:t>proposed deployment systems</w:t>
      </w:r>
      <w:r w:rsidRPr="000104FB">
        <w:rPr>
          <w:sz w:val="16"/>
        </w:rPr>
        <w:t xml:space="preserve"> (e.g. tethered balloons or fleets of lumbering stratospheric aircraft) </w:t>
      </w:r>
      <w:r w:rsidRPr="000104FB">
        <w:rPr>
          <w:rStyle w:val="StyleUnderline"/>
        </w:rPr>
        <w:t>would be for terrorists, or for nations who believe rightly or wrongly that they are being harmed by albedo modification</w:t>
      </w:r>
      <w:r w:rsidRPr="000104FB">
        <w:rPr>
          <w:sz w:val="16"/>
        </w:rPr>
        <w:t>.</w:t>
      </w:r>
    </w:p>
    <w:p w14:paraId="42E7AE25" w14:textId="77777777" w:rsidR="003E681A" w:rsidRPr="000104FB" w:rsidRDefault="003E681A" w:rsidP="003E681A">
      <w:pPr>
        <w:rPr>
          <w:sz w:val="16"/>
        </w:rPr>
      </w:pPr>
      <w:r w:rsidRPr="000104FB">
        <w:rPr>
          <w:sz w:val="16"/>
        </w:rPr>
        <w:t>Temporary deployment scenarios, which are used to delay warming rather than limit its ultimate magnitude, are also considered in the report, which takes no stance on what form of deployment is most likely if the world is ever driven to that stage. I myself think the temporary deployment scenarios are highly implausible, and are mainly shopped by albedo-modification boosters as a less threatening way to get the camel’s nose in the tent. I think that if people realized how little albedo modification can do for climate without taking on a millennial commitment, and that even such modest goals come within reach only when CO2 emissions reductions are so successful you hardly need albedo modification at all, a lot of the enthusiasm for the technology—already feeble outside the small circle of boosters—would evaporate.</w:t>
      </w:r>
    </w:p>
    <w:p w14:paraId="4D108E2B" w14:textId="77777777" w:rsidR="003E681A" w:rsidRPr="000104FB" w:rsidRDefault="003E681A" w:rsidP="003E681A">
      <w:pPr>
        <w:rPr>
          <w:sz w:val="16"/>
        </w:rPr>
      </w:pPr>
      <w:r w:rsidRPr="000104FB">
        <w:rPr>
          <w:rStyle w:val="StyleUnderline"/>
        </w:rPr>
        <w:t>Albedo hacking in the face of high CO2 would put the Earth in a state that has no real analogue in all of human history.</w:t>
      </w:r>
      <w:r w:rsidRPr="000104FB">
        <w:rPr>
          <w:sz w:val="16"/>
        </w:rPr>
        <w:t xml:space="preserve"> In fact, the state you create by such an action is somewhat like the state the Earth was in some 250 million years ago during the Permian period, when the sun was dimmer but atmospheric CO2 was higher. A more disturbing comparison involves what would happen </w:t>
      </w:r>
      <w:r w:rsidRPr="000104FB">
        <w:rPr>
          <w:rStyle w:val="StyleUnderline"/>
        </w:rPr>
        <w:t>if albedo hacking ends abruptly</w:t>
      </w:r>
      <w:r w:rsidRPr="000104FB">
        <w:rPr>
          <w:sz w:val="16"/>
        </w:rPr>
        <w:t xml:space="preserve">: </w:t>
      </w:r>
      <w:r w:rsidRPr="000104FB">
        <w:rPr>
          <w:rStyle w:val="Emphasis"/>
        </w:rPr>
        <w:t>That would risk warming of a magnitude unseen since the Paleocene-Eocene rapid warming event</w:t>
      </w:r>
      <w:r w:rsidRPr="000104FB">
        <w:rPr>
          <w:sz w:val="16"/>
        </w:rPr>
        <w:t xml:space="preserve"> some 55 million years ago, but at a rate that is probably </w:t>
      </w:r>
      <w:r w:rsidRPr="000104FB">
        <w:rPr>
          <w:rStyle w:val="Emphasis"/>
        </w:rPr>
        <w:t>unprecedented in all of Earth history</w:t>
      </w:r>
      <w:r w:rsidRPr="000104FB">
        <w:rPr>
          <w:sz w:val="16"/>
        </w:rPr>
        <w:t>. The hacking would also transform a substantial amount of direct sunlight into diffuse sunlight, altering the environment for all green plants on land.</w:t>
      </w:r>
    </w:p>
    <w:p w14:paraId="0F2AE177" w14:textId="77777777" w:rsidR="003E681A" w:rsidRPr="000104FB" w:rsidRDefault="003E681A" w:rsidP="003E681A">
      <w:pPr>
        <w:rPr>
          <w:sz w:val="16"/>
        </w:rPr>
      </w:pPr>
      <w:r w:rsidRPr="000104FB">
        <w:rPr>
          <w:sz w:val="16"/>
        </w:rPr>
        <w:t xml:space="preserve">More generally, </w:t>
      </w:r>
      <w:r w:rsidRPr="000104FB">
        <w:rPr>
          <w:rStyle w:val="StyleUnderline"/>
        </w:rPr>
        <w:t>the climate of the Earth is determined by a struggle of two different parts of our planetary energy budget</w:t>
      </w:r>
      <w:r w:rsidRPr="000104FB">
        <w:rPr>
          <w:sz w:val="16"/>
        </w:rPr>
        <w:t xml:space="preserve">. </w:t>
      </w:r>
      <w:r w:rsidRPr="000104FB">
        <w:rPr>
          <w:u w:val="single"/>
        </w:rPr>
        <w:t>One part is heat energy loss to space; CO2 affects that. The other part is the amount of sunlight absorbed; albedo modification affects that, but the consequences of turning this dial are not at all equivalent to dialing back CO2 to pre-industrial values</w:t>
      </w:r>
      <w:r w:rsidRPr="000104FB">
        <w:rPr>
          <w:sz w:val="16"/>
        </w:rPr>
        <w:t xml:space="preserve">. This dial can probably be used to reduce global mean temperature (though with uncertain precision), but there is much more to climate than that. The global cooling that could possibly be achieved comes at the cost of changes in rainfall patterns, winds, and regional temperature. </w:t>
      </w:r>
      <w:r w:rsidRPr="000104FB">
        <w:rPr>
          <w:u w:val="single"/>
        </w:rPr>
        <w:t>With the current state of climate models, we have only very limited confidence in our ability to predict the outcomes, and even more limited ability to model the actual albedo change resulting from the complex chain of events due to an actual climate-intervention action</w:t>
      </w:r>
      <w:r w:rsidRPr="000104FB">
        <w:rPr>
          <w:sz w:val="16"/>
        </w:rPr>
        <w:t>. What’s more, our current ability to even monitor what we actually did to the sky leaves a lot to be desired. And albedo modification does little or nothing to ameliorate the acidification of the oceans caused by CO2 emissions. All that is acknowledged frankly in the report.</w:t>
      </w:r>
    </w:p>
    <w:p w14:paraId="7B183D89" w14:textId="77777777" w:rsidR="003E681A" w:rsidRDefault="003E681A" w:rsidP="003E681A">
      <w:r w:rsidRPr="000104FB">
        <w:rPr>
          <w:sz w:val="16"/>
        </w:rPr>
        <w:t xml:space="preserve">In other words, albedo modification addresses (albeit imperfectly) the symptoms but not the root causes of CO2-induced global warming. As a possible response to such criticisms, Oxford’s Steve Rayner has mused that “Band-Aids are useful when you are healing.” However, Band-Aids are not all that useful if you really needed penicillin instead, and the wound festers until you die. </w:t>
      </w:r>
      <w:r w:rsidRPr="000104FB">
        <w:rPr>
          <w:rStyle w:val="Emphasis"/>
        </w:rPr>
        <w:t>Albedo modification is</w:t>
      </w:r>
      <w:r w:rsidRPr="000104FB">
        <w:rPr>
          <w:rStyle w:val="StyleUnderline"/>
        </w:rPr>
        <w:t xml:space="preserve"> not like a bandage that promotes healing, but more </w:t>
      </w:r>
      <w:r w:rsidRPr="000104FB">
        <w:rPr>
          <w:rStyle w:val="Emphasis"/>
        </w:rPr>
        <w:t>like taking painkillers when you really need surgery for cancer</w:t>
      </w:r>
      <w:r w:rsidRPr="000104FB">
        <w:rPr>
          <w:sz w:val="16"/>
        </w:rPr>
        <w:t>.</w:t>
      </w:r>
    </w:p>
    <w:p w14:paraId="6BFDB085" w14:textId="77777777" w:rsidR="003E681A" w:rsidRDefault="003E681A" w:rsidP="003E681A"/>
    <w:p w14:paraId="7E69D2FA" w14:textId="77777777" w:rsidR="003E681A" w:rsidRDefault="003E681A" w:rsidP="003E681A"/>
    <w:p w14:paraId="3CCFB9FB" w14:textId="77777777" w:rsidR="003E681A" w:rsidRDefault="003E681A" w:rsidP="003E681A"/>
    <w:p w14:paraId="081EA116" w14:textId="77777777" w:rsidR="003E681A" w:rsidRDefault="003E681A" w:rsidP="003E681A"/>
    <w:p w14:paraId="1A1686BC" w14:textId="77777777" w:rsidR="003E681A" w:rsidRPr="008D4380" w:rsidRDefault="003E681A" w:rsidP="003E681A">
      <w:pPr>
        <w:pStyle w:val="Heading4"/>
      </w:pPr>
      <w:r w:rsidRPr="008D4380">
        <w:t>Geoengineering is unpopular</w:t>
      </w:r>
      <w:r>
        <w:t xml:space="preserve"> – triggers the link to the DA</w:t>
      </w:r>
    </w:p>
    <w:p w14:paraId="6D3BA78C" w14:textId="77777777" w:rsidR="003E681A" w:rsidRPr="00B511D9" w:rsidRDefault="003E681A" w:rsidP="003E681A">
      <w:r w:rsidRPr="00B511D9">
        <w:rPr>
          <w:b/>
        </w:rPr>
        <w:t>Bullis 9</w:t>
      </w:r>
      <w:r w:rsidRPr="00B511D9">
        <w:t xml:space="preserve"> </w:t>
      </w:r>
      <w:r>
        <w:t>[</w:t>
      </w:r>
      <w:r w:rsidRPr="00B511D9">
        <w:t>Kevin, senior editor, Technology Review, November 6, 2009, “U.S. Congress Considers Geoengineering,” MIT Technology Review, http://www.technologyreview.com/view/416187/us-con</w:t>
      </w:r>
      <w:r>
        <w:t>gress-considers-geoengineering]</w:t>
      </w:r>
    </w:p>
    <w:p w14:paraId="24978A1E" w14:textId="77777777" w:rsidR="003E681A" w:rsidRPr="008D4380" w:rsidRDefault="003E681A" w:rsidP="003E681A">
      <w:pPr>
        <w:spacing w:line="276" w:lineRule="auto"/>
        <w:rPr>
          <w:sz w:val="16"/>
        </w:rPr>
      </w:pPr>
    </w:p>
    <w:p w14:paraId="649A55DF" w14:textId="77777777" w:rsidR="003E681A" w:rsidRPr="00A150B3" w:rsidRDefault="003E681A" w:rsidP="003E681A">
      <w:pPr>
        <w:rPr>
          <w:rStyle w:val="Emphasis"/>
        </w:rPr>
      </w:pPr>
      <w:r w:rsidRPr="008D4380">
        <w:rPr>
          <w:sz w:val="14"/>
        </w:rPr>
        <w:t>These last two reasons seem to have been in the back of Gordon's head during his opening remarks</w:t>
      </w:r>
      <w:r w:rsidRPr="00A150B3">
        <w:rPr>
          <w:sz w:val="14"/>
          <w:u w:val="single"/>
        </w:rPr>
        <w:t>. "</w:t>
      </w:r>
      <w:r w:rsidRPr="00A150B3">
        <w:rPr>
          <w:u w:val="single"/>
        </w:rPr>
        <w:t xml:space="preserve">Geoengineering carries with it a tremendous range of </w:t>
      </w:r>
      <w:r w:rsidRPr="00A150B3">
        <w:rPr>
          <w:rStyle w:val="Emphasis"/>
        </w:rPr>
        <w:t>uncertainties</w:t>
      </w:r>
      <w:r w:rsidRPr="00A150B3">
        <w:rPr>
          <w:u w:val="single"/>
        </w:rPr>
        <w:t xml:space="preserve">, </w:t>
      </w:r>
      <w:r w:rsidRPr="00A150B3">
        <w:rPr>
          <w:rStyle w:val="Emphasis"/>
        </w:rPr>
        <w:t>ethical</w:t>
      </w:r>
      <w:r w:rsidRPr="00A150B3">
        <w:rPr>
          <w:u w:val="single"/>
        </w:rPr>
        <w:t xml:space="preserve"> and </w:t>
      </w:r>
      <w:r w:rsidRPr="00A150B3">
        <w:rPr>
          <w:rStyle w:val="Emphasis"/>
        </w:rPr>
        <w:t>political concerns</w:t>
      </w:r>
      <w:r w:rsidRPr="00A150B3">
        <w:rPr>
          <w:u w:val="single"/>
        </w:rPr>
        <w:t xml:space="preserve">, and the potential for </w:t>
      </w:r>
      <w:r w:rsidRPr="00A150B3">
        <w:rPr>
          <w:rStyle w:val="Emphasis"/>
        </w:rPr>
        <w:t>catastrophic environmental side-effects</w:t>
      </w:r>
      <w:r w:rsidRPr="00A150B3">
        <w:rPr>
          <w:sz w:val="14"/>
          <w:u w:val="single"/>
        </w:rPr>
        <w:t xml:space="preserve">. </w:t>
      </w:r>
      <w:r w:rsidRPr="008D4380">
        <w:rPr>
          <w:sz w:val="14"/>
        </w:rPr>
        <w:t xml:space="preserve">But we are faced with the stark reality that the climate is changing, and the onset of impacts may outpace the world's political and economic ability to avoid them," he said. "This issue is too important for us to keep our heads in the sand. </w:t>
      </w:r>
      <w:r w:rsidRPr="00A150B3">
        <w:rPr>
          <w:u w:val="single"/>
        </w:rPr>
        <w:t>We must get ahead of geoengineering before it gets ahead of us." Not everyone is taking things seriously</w:t>
      </w:r>
      <w:r w:rsidRPr="00A150B3">
        <w:rPr>
          <w:sz w:val="14"/>
          <w:u w:val="single"/>
        </w:rPr>
        <w:t xml:space="preserve"> though</w:t>
      </w:r>
      <w:r w:rsidRPr="008D4380">
        <w:rPr>
          <w:sz w:val="14"/>
        </w:rPr>
        <w:t xml:space="preserve">. Just before the committee got underway, the ranking Republican on the committee, Ralph </w:t>
      </w:r>
      <w:r w:rsidRPr="00A150B3">
        <w:rPr>
          <w:rStyle w:val="StyleUnderline"/>
        </w:rPr>
        <w:t>Hall</w:t>
      </w:r>
      <w:r w:rsidRPr="008D4380">
        <w:rPr>
          <w:sz w:val="14"/>
        </w:rPr>
        <w:t xml:space="preserve"> (Texas), turned to Gordon and </w:t>
      </w:r>
      <w:r w:rsidRPr="00A150B3">
        <w:rPr>
          <w:rStyle w:val="StyleUnderline"/>
        </w:rPr>
        <w:t>asked, "You can stand a little fun about that outrageous thing we're going to talk about today</w:t>
      </w:r>
      <w:r w:rsidRPr="008D4380">
        <w:rPr>
          <w:sz w:val="14"/>
        </w:rPr>
        <w:t xml:space="preserve">?" Then, during the hearing </w:t>
      </w:r>
      <w:r w:rsidRPr="00A150B3">
        <w:rPr>
          <w:rStyle w:val="StyleUnderline"/>
        </w:rPr>
        <w:t>he compared geoengineering to "</w:t>
      </w:r>
      <w:r w:rsidRPr="00A150B3">
        <w:rPr>
          <w:rStyle w:val="Emphasis"/>
        </w:rPr>
        <w:t xml:space="preserve">flying elephants." </w:t>
      </w:r>
    </w:p>
    <w:p w14:paraId="0FDD35F7" w14:textId="77777777" w:rsidR="003E681A" w:rsidRPr="00B511D9" w:rsidRDefault="003E681A" w:rsidP="003E681A">
      <w:pPr>
        <w:pStyle w:val="Heading4"/>
      </w:pPr>
      <w:r w:rsidRPr="00B511D9">
        <w:t xml:space="preserve">Links to </w:t>
      </w:r>
      <w:r>
        <w:t>politics – would trigger every cost-based link</w:t>
      </w:r>
      <w:r w:rsidRPr="00B511D9">
        <w:t xml:space="preserve"> </w:t>
      </w:r>
      <w:r w:rsidRPr="00B511D9">
        <w:tab/>
      </w:r>
    </w:p>
    <w:p w14:paraId="346BF210" w14:textId="77777777" w:rsidR="003E681A" w:rsidRPr="00B511D9" w:rsidRDefault="003E681A" w:rsidP="003E681A">
      <w:r w:rsidRPr="00B511D9">
        <w:rPr>
          <w:b/>
        </w:rPr>
        <w:t>Robock 8</w:t>
      </w:r>
      <w:r>
        <w:t xml:space="preserve"> [Alan </w:t>
      </w:r>
      <w:r w:rsidRPr="00B511D9">
        <w:t>is a professor of climatology in the Department of Environmental Sciences at Rutgers University and the associate director of its Center for Environmental Prediction. Prof. Robock has been a researcher in the area of climate change for more than 30 years. His current research focuses on soil moisture variations, the effects of volcanic eruptions on climate, effects of nuclear war on climate, and regional atmosphere/hydrology modeling. He has served as Editor of climate journals, including the Journal of Climate and Applied Meteorology and the Journal of Geophysical Research-Atmospheres. He has published more than 250 articles on his research, including more</w:t>
      </w:r>
      <w:r>
        <w:t xml:space="preserve"> than 150 peer-reviewed papers</w:t>
      </w:r>
      <w:r w:rsidRPr="00B511D9">
        <w:t>, May/June, “20 reasons why geoengineering may be a bad idea” http://www.atmos.washington.edu/academics/classes/2012Q1/111/20Reasons.pdf</w:t>
      </w:r>
      <w:r>
        <w:t>]</w:t>
      </w:r>
    </w:p>
    <w:p w14:paraId="2C322588" w14:textId="77777777" w:rsidR="003E681A" w:rsidRPr="008D4380" w:rsidRDefault="003E681A" w:rsidP="003E681A">
      <w:pPr>
        <w:rPr>
          <w:rStyle w:val="StyleUnderline"/>
        </w:rPr>
      </w:pPr>
    </w:p>
    <w:p w14:paraId="1AD6A475" w14:textId="77777777" w:rsidR="003E681A" w:rsidRPr="008D4380" w:rsidRDefault="003E681A" w:rsidP="003E681A">
      <w:pPr>
        <w:autoSpaceDE w:val="0"/>
        <w:autoSpaceDN w:val="0"/>
        <w:adjustRightInd w:val="0"/>
        <w:rPr>
          <w:rStyle w:val="StyleUnderline"/>
        </w:rPr>
      </w:pPr>
      <w:r w:rsidRPr="008D4380">
        <w:rPr>
          <w:rFonts w:cs="PoynterOSTextOne-Bold"/>
          <w:bCs/>
          <w:sz w:val="16"/>
          <w:szCs w:val="18"/>
        </w:rPr>
        <w:t>14. Cost.</w:t>
      </w:r>
      <w:r w:rsidRPr="008D4380">
        <w:rPr>
          <w:rFonts w:cs="PoynterOSTextOne-Bold"/>
          <w:b/>
          <w:bCs/>
          <w:sz w:val="16"/>
          <w:szCs w:val="18"/>
        </w:rPr>
        <w:t xml:space="preserve"> </w:t>
      </w:r>
      <w:r w:rsidRPr="008D4380">
        <w:rPr>
          <w:rStyle w:val="StyleUnderline"/>
        </w:rPr>
        <w:t xml:space="preserve">Advocates casually claim that it would not be too expensive to implement </w:t>
      </w:r>
      <w:r w:rsidRPr="008D4380">
        <w:rPr>
          <w:rFonts w:cs="PoynterOSTextOne-Roman"/>
          <w:sz w:val="16"/>
          <w:szCs w:val="18"/>
        </w:rPr>
        <w:t xml:space="preserve">geoengineering solutions, </w:t>
      </w:r>
      <w:r w:rsidRPr="008D4380">
        <w:rPr>
          <w:rStyle w:val="StyleUnderline"/>
        </w:rPr>
        <w:t>but there have been no definitive cost studies</w:t>
      </w:r>
      <w:r w:rsidRPr="008D4380">
        <w:rPr>
          <w:rFonts w:cs="PoynterOSTextOne-Roman"/>
          <w:sz w:val="16"/>
          <w:szCs w:val="18"/>
        </w:rPr>
        <w:t xml:space="preserve">, </w:t>
      </w:r>
      <w:r w:rsidRPr="008D4380">
        <w:rPr>
          <w:rStyle w:val="StyleUnderline"/>
        </w:rPr>
        <w:t xml:space="preserve">and estimates of large-scale government projects are almost always too low. </w:t>
      </w:r>
      <w:r w:rsidRPr="008D4380">
        <w:rPr>
          <w:rFonts w:cs="PoynterOSTextOne-Roman"/>
          <w:sz w:val="16"/>
          <w:szCs w:val="18"/>
        </w:rPr>
        <w:t>(</w:t>
      </w:r>
      <w:r w:rsidRPr="008D4380">
        <w:rPr>
          <w:rStyle w:val="StyleUnderline"/>
        </w:rPr>
        <w:t>Boston’s “Big Dig</w:t>
      </w:r>
      <w:r w:rsidRPr="008D4380">
        <w:rPr>
          <w:rFonts w:cs="PoynterOSTextOne-Roman"/>
          <w:sz w:val="16"/>
          <w:szCs w:val="18"/>
        </w:rPr>
        <w:t xml:space="preserve">” to reroute an interstate highway under the coastal city, one of humankind’s greatest engineering feats, </w:t>
      </w:r>
      <w:r w:rsidRPr="008D4380">
        <w:rPr>
          <w:rStyle w:val="StyleUnderline"/>
        </w:rPr>
        <w:t>is</w:t>
      </w:r>
      <w:r w:rsidRPr="008D4380">
        <w:rPr>
          <w:rFonts w:cs="PoynterOSTextOne-Roman"/>
          <w:sz w:val="16"/>
          <w:szCs w:val="18"/>
        </w:rPr>
        <w:t xml:space="preserve"> only </w:t>
      </w:r>
      <w:r w:rsidRPr="008D4380">
        <w:rPr>
          <w:rStyle w:val="StyleUnderline"/>
        </w:rPr>
        <w:t>one example that was years overdue and billions over budget</w:t>
      </w:r>
      <w:r w:rsidRPr="008D4380">
        <w:rPr>
          <w:rFonts w:cs="PoynterOSTextOne-Roman"/>
          <w:sz w:val="16"/>
          <w:szCs w:val="18"/>
        </w:rPr>
        <w:t xml:space="preserve">.) Angel estimates that his scheme </w:t>
      </w:r>
      <w:r w:rsidRPr="008D4380">
        <w:rPr>
          <w:rStyle w:val="StyleUnderline"/>
        </w:rPr>
        <w:t>to launch</w:t>
      </w:r>
      <w:r w:rsidRPr="008D4380">
        <w:rPr>
          <w:rFonts w:cs="PoynterOSTextOne-Roman"/>
          <w:sz w:val="16"/>
          <w:szCs w:val="18"/>
        </w:rPr>
        <w:t xml:space="preserve"> reflective </w:t>
      </w:r>
      <w:r w:rsidRPr="008D4380">
        <w:rPr>
          <w:rStyle w:val="StyleUnderline"/>
        </w:rPr>
        <w:t>disks into orbit would cost “a few trillion dollars.”</w:t>
      </w:r>
      <w:r w:rsidRPr="008D4380">
        <w:rPr>
          <w:rFonts w:cs="PoynterOSTextOne-Roman"/>
          <w:sz w:val="16"/>
          <w:szCs w:val="18"/>
        </w:rPr>
        <w:t xml:space="preserve"> British economist Nicholas Stern’s calculation of the cost of climate change as a percentage of global GDP (roughly $9 trillion) is in the same ballpark; Angel’s estimate is also orders of magnitude greater than current global investment in renewable energy technology. Wouldn’t it be a safer and wiser investment for society to instead put that money in solar power, wind power, energy efficiency, and carbon sequestration?</w:t>
      </w:r>
    </w:p>
    <w:p w14:paraId="376FCC02" w14:textId="77777777" w:rsidR="003E681A" w:rsidRPr="008D4380" w:rsidRDefault="003E681A" w:rsidP="003E681A">
      <w:pPr>
        <w:pStyle w:val="Heading4"/>
      </w:pPr>
      <w:r w:rsidRPr="008D4380">
        <w:t xml:space="preserve">Case turns solvency – a crisis means the project stops and warming becomes inevitable </w:t>
      </w:r>
    </w:p>
    <w:p w14:paraId="56F248B5" w14:textId="77777777" w:rsidR="003E681A" w:rsidRPr="00B511D9" w:rsidRDefault="003E681A" w:rsidP="003E681A">
      <w:r w:rsidRPr="00B511D9">
        <w:rPr>
          <w:b/>
        </w:rPr>
        <w:t>Robock 8</w:t>
      </w:r>
      <w:r>
        <w:t xml:space="preserve"> [Alan </w:t>
      </w:r>
      <w:r w:rsidRPr="00B511D9">
        <w:t>is a professor of climatology in the Department of Environmental Sciences at Rutgers University and the associate director of its Center for Environmental Prediction. Prof. Robock has been a researcher in the area of climate change for more than 30 years. His current research focuses on soil moisture variations, the effects of volcanic eruptions on climate, effects of nuclear war on climate, and regional atmosphere/hydrology modeling. He has served as Editor of climate journals, including the Journal of Climate and Applied Meteorology and the Journal of Geophysical Research-Atmospheres. He has published more than 250 articles on his research, including more</w:t>
      </w:r>
      <w:r>
        <w:t xml:space="preserve"> than 150 peer-reviewed papers</w:t>
      </w:r>
      <w:r w:rsidRPr="00B511D9">
        <w:t>, May/June, “20 reasons why geoengineering may be a bad idea” http://www.atmos.washington.edu/academics/classes/2012Q1/111/20Reasons.pdf</w:t>
      </w:r>
      <w:r>
        <w:t>]</w:t>
      </w:r>
    </w:p>
    <w:p w14:paraId="27DC3BBF" w14:textId="77777777" w:rsidR="003E681A" w:rsidRPr="008D4380" w:rsidRDefault="003E681A" w:rsidP="003E681A">
      <w:pPr>
        <w:rPr>
          <w:rStyle w:val="Emphasis"/>
        </w:rPr>
      </w:pPr>
    </w:p>
    <w:p w14:paraId="46ECC8C1" w14:textId="77777777" w:rsidR="003E681A" w:rsidRPr="008D4380" w:rsidRDefault="003E681A" w:rsidP="003E681A">
      <w:pPr>
        <w:rPr>
          <w:rStyle w:val="Emphasis"/>
          <w:b w:val="0"/>
          <w:iCs w:val="0"/>
          <w:sz w:val="16"/>
          <w:u w:val="none"/>
        </w:rPr>
      </w:pPr>
      <w:r w:rsidRPr="008D4380">
        <w:rPr>
          <w:rFonts w:cs="PoynterOSTextOne-Bold"/>
          <w:b/>
          <w:sz w:val="16"/>
          <w:szCs w:val="18"/>
        </w:rPr>
        <w:t xml:space="preserve">10. </w:t>
      </w:r>
      <w:r w:rsidRPr="008D4380">
        <w:rPr>
          <w:sz w:val="16"/>
        </w:rPr>
        <w:t>Rapid warming if deployment stops</w:t>
      </w:r>
      <w:r w:rsidRPr="008D4380">
        <w:rPr>
          <w:rStyle w:val="StyleUnderline"/>
        </w:rPr>
        <w:t>.</w:t>
      </w:r>
      <w:r w:rsidRPr="008D4380">
        <w:rPr>
          <w:rFonts w:cs="PoynterOSTextOne-Bold"/>
          <w:b/>
          <w:sz w:val="16"/>
          <w:szCs w:val="18"/>
        </w:rPr>
        <w:t xml:space="preserve"> </w:t>
      </w:r>
      <w:r w:rsidRPr="00DA047B">
        <w:rPr>
          <w:rStyle w:val="StyleUnderline"/>
          <w:highlight w:val="green"/>
        </w:rPr>
        <w:t>A</w:t>
      </w:r>
      <w:r w:rsidRPr="008D4380">
        <w:rPr>
          <w:rStyle w:val="StyleUnderline"/>
        </w:rPr>
        <w:t xml:space="preserve"> </w:t>
      </w:r>
      <w:r w:rsidRPr="008D4380">
        <w:rPr>
          <w:sz w:val="16"/>
        </w:rPr>
        <w:t>technological</w:t>
      </w:r>
      <w:r w:rsidRPr="008D4380">
        <w:rPr>
          <w:rStyle w:val="StyleUnderline"/>
        </w:rPr>
        <w:t xml:space="preserve">, </w:t>
      </w:r>
      <w:r w:rsidRPr="00DA047B">
        <w:rPr>
          <w:rStyle w:val="StyleUnderline"/>
          <w:highlight w:val="green"/>
        </w:rPr>
        <w:t>societal</w:t>
      </w:r>
      <w:r w:rsidRPr="008D4380">
        <w:rPr>
          <w:sz w:val="16"/>
        </w:rPr>
        <w:t xml:space="preserve">, or political </w:t>
      </w:r>
      <w:r w:rsidRPr="00DA047B">
        <w:rPr>
          <w:rStyle w:val="StyleUnderline"/>
          <w:highlight w:val="green"/>
        </w:rPr>
        <w:t>crisis could halt a project of</w:t>
      </w:r>
      <w:r w:rsidRPr="00B511D9">
        <w:rPr>
          <w:rStyle w:val="StyleUnderline"/>
        </w:rPr>
        <w:t xml:space="preserve"> stratospheric </w:t>
      </w:r>
      <w:r w:rsidRPr="00DA047B">
        <w:rPr>
          <w:rStyle w:val="StyleUnderline"/>
          <w:highlight w:val="green"/>
        </w:rPr>
        <w:t>aerosol injection</w:t>
      </w:r>
      <w:r w:rsidRPr="008D4380">
        <w:rPr>
          <w:rStyle w:val="StyleUnderline"/>
        </w:rPr>
        <w:t xml:space="preserve"> in mid- deployment. </w:t>
      </w:r>
      <w:r w:rsidRPr="00DA047B">
        <w:rPr>
          <w:rStyle w:val="StyleUnderline"/>
          <w:highlight w:val="green"/>
        </w:rPr>
        <w:t>Such an abrupt shift would result in rapid</w:t>
      </w:r>
      <w:r w:rsidRPr="008D4380">
        <w:rPr>
          <w:rStyle w:val="StyleUnderline"/>
        </w:rPr>
        <w:t xml:space="preserve"> climate </w:t>
      </w:r>
      <w:r w:rsidRPr="00DA047B">
        <w:rPr>
          <w:rStyle w:val="StyleUnderline"/>
          <w:highlight w:val="green"/>
        </w:rPr>
        <w:t>warming, which would produce</w:t>
      </w:r>
      <w:r w:rsidRPr="008D4380">
        <w:rPr>
          <w:rStyle w:val="StyleUnderline"/>
        </w:rPr>
        <w:t xml:space="preserve"> much </w:t>
      </w:r>
      <w:r w:rsidRPr="00DA047B">
        <w:rPr>
          <w:rStyle w:val="StyleUnderline"/>
          <w:highlight w:val="green"/>
        </w:rPr>
        <w:t>more stress on</w:t>
      </w:r>
      <w:r w:rsidRPr="008D4380">
        <w:rPr>
          <w:rStyle w:val="StyleUnderline"/>
        </w:rPr>
        <w:t xml:space="preserve"> society and ecosystems </w:t>
      </w:r>
      <w:r w:rsidRPr="00DA047B">
        <w:rPr>
          <w:rStyle w:val="StyleUnderline"/>
          <w:highlight w:val="green"/>
        </w:rPr>
        <w:t>than gradual global warming</w:t>
      </w:r>
      <w:r w:rsidRPr="008D4380">
        <w:rPr>
          <w:rStyle w:val="StyleUnderline"/>
        </w:rPr>
        <w:t>.17</w:t>
      </w:r>
    </w:p>
    <w:p w14:paraId="04DE8110" w14:textId="77777777" w:rsidR="003E681A" w:rsidRDefault="003E681A" w:rsidP="003E681A"/>
    <w:p w14:paraId="6709FA55" w14:textId="77777777" w:rsidR="003E681A" w:rsidRDefault="003E681A" w:rsidP="003E681A">
      <w:pPr>
        <w:pStyle w:val="Heading3"/>
      </w:pPr>
      <w:r>
        <w:t>--2ac at: ocean bubbles/microbubbles (seitz)</w:t>
      </w:r>
    </w:p>
    <w:p w14:paraId="04D57F93" w14:textId="77777777" w:rsidR="003E681A" w:rsidRDefault="003E681A" w:rsidP="003E681A">
      <w:pPr>
        <w:pStyle w:val="Heading4"/>
      </w:pPr>
      <w:r>
        <w:t>Can’t solve – just shifts regional climate problems around and exacerbates ocean acidification</w:t>
      </w:r>
    </w:p>
    <w:p w14:paraId="0D8BE513" w14:textId="77777777" w:rsidR="003E681A" w:rsidRDefault="003E681A" w:rsidP="003E681A">
      <w:r w:rsidRPr="00AC568F">
        <w:rPr>
          <w:b/>
        </w:rPr>
        <w:t xml:space="preserve">Kenward 11 </w:t>
      </w:r>
      <w:r>
        <w:t>[Alyson, “Brighten the Water: Proceed with Caution”, Feb 15, ClimateCentral]</w:t>
      </w:r>
    </w:p>
    <w:p w14:paraId="4ADFC5FF" w14:textId="77777777" w:rsidR="003E681A" w:rsidRPr="00AC568F" w:rsidRDefault="003E681A" w:rsidP="003E681A"/>
    <w:p w14:paraId="05BB950B" w14:textId="77777777" w:rsidR="003E681A" w:rsidRDefault="003E681A" w:rsidP="003E681A">
      <w:pPr>
        <w:rPr>
          <w:sz w:val="16"/>
        </w:rPr>
      </w:pPr>
      <w:r w:rsidRPr="00DA047B">
        <w:rPr>
          <w:rStyle w:val="StyleUnderline"/>
          <w:highlight w:val="green"/>
        </w:rPr>
        <w:t>Seitz’s findings</w:t>
      </w:r>
      <w:r w:rsidRPr="008A61C6">
        <w:rPr>
          <w:sz w:val="16"/>
        </w:rPr>
        <w:t xml:space="preserve">, published in Climatic Change in December 2010, </w:t>
      </w:r>
      <w:r w:rsidRPr="008A61C6">
        <w:rPr>
          <w:rStyle w:val="StyleUnderline"/>
        </w:rPr>
        <w:t>says that this approach to SRM has the advantage of being more localized than spraying aerosols into the atmosphere, so it is less risky to humans.</w:t>
      </w:r>
      <w:r w:rsidRPr="008A61C6">
        <w:rPr>
          <w:sz w:val="16"/>
        </w:rPr>
        <w:t xml:space="preserve"> He </w:t>
      </w:r>
      <w:r w:rsidRPr="00DA047B">
        <w:rPr>
          <w:rStyle w:val="StyleUnderline"/>
          <w:highlight w:val="green"/>
        </w:rPr>
        <w:t>proposes that</w:t>
      </w:r>
      <w:r w:rsidRPr="008A61C6">
        <w:rPr>
          <w:sz w:val="16"/>
        </w:rPr>
        <w:t xml:space="preserve"> teeny </w:t>
      </w:r>
      <w:r w:rsidRPr="00DA047B">
        <w:rPr>
          <w:rStyle w:val="StyleUnderline"/>
          <w:highlight w:val="green"/>
        </w:rPr>
        <w:t>tiny bubbles can be easily injected into the water</w:t>
      </w:r>
      <w:r w:rsidRPr="008A61C6">
        <w:rPr>
          <w:sz w:val="16"/>
        </w:rPr>
        <w:t xml:space="preserve">, at low cost and without requiring much energy. Sounds great, you might think. </w:t>
      </w:r>
      <w:r w:rsidRPr="00DA047B">
        <w:rPr>
          <w:rStyle w:val="StyleUnderline"/>
          <w:highlight w:val="green"/>
        </w:rPr>
        <w:t>Not so fast</w:t>
      </w:r>
      <w:r w:rsidRPr="008A61C6">
        <w:rPr>
          <w:sz w:val="16"/>
        </w:rPr>
        <w:t xml:space="preserve">, says Alan Robock. As an atmospheric scientist at Rutgers University, Robock has been studying the potential effects of different types of SRM on the planet. A few days ago, he posted an official response to Seitz’s “brighten the water” pitch, also in Climatic Change. In it, </w:t>
      </w:r>
      <w:r w:rsidRPr="00DA047B">
        <w:rPr>
          <w:rStyle w:val="StyleUnderline"/>
          <w:highlight w:val="green"/>
        </w:rPr>
        <w:t>Robock points out</w:t>
      </w:r>
      <w:r w:rsidRPr="008A61C6">
        <w:rPr>
          <w:sz w:val="16"/>
        </w:rPr>
        <w:t xml:space="preserve"> that although increasing reflectivity of ocean water takes away some of the risks that come along with pumping sulfate aerosols into the air, it also </w:t>
      </w:r>
      <w:r w:rsidRPr="00DA047B">
        <w:rPr>
          <w:rStyle w:val="StyleUnderline"/>
          <w:highlight w:val="green"/>
        </w:rPr>
        <w:t>introduces</w:t>
      </w:r>
      <w:r w:rsidRPr="008A61C6">
        <w:rPr>
          <w:sz w:val="16"/>
        </w:rPr>
        <w:t xml:space="preserve"> a host of new ones — </w:t>
      </w:r>
      <w:r w:rsidRPr="00DA047B">
        <w:rPr>
          <w:rStyle w:val="StyleUnderline"/>
          <w:highlight w:val="green"/>
        </w:rPr>
        <w:t>risks that can’t be fully evaluated</w:t>
      </w:r>
      <w:r w:rsidRPr="008A61C6">
        <w:rPr>
          <w:sz w:val="16"/>
        </w:rPr>
        <w:t xml:space="preserve"> or easily managed. For example, Robock points out that </w:t>
      </w:r>
      <w:r w:rsidRPr="00DA047B">
        <w:rPr>
          <w:rStyle w:val="StyleUnderline"/>
          <w:highlight w:val="green"/>
        </w:rPr>
        <w:t>if parts of the ocean are</w:t>
      </w:r>
      <w:r w:rsidRPr="008A61C6">
        <w:rPr>
          <w:sz w:val="16"/>
        </w:rPr>
        <w:t xml:space="preserve"> engineered to be </w:t>
      </w:r>
      <w:r w:rsidRPr="00DA047B">
        <w:rPr>
          <w:rStyle w:val="StyleUnderline"/>
          <w:highlight w:val="green"/>
        </w:rPr>
        <w:t>more reflective</w:t>
      </w:r>
      <w:r w:rsidRPr="008A61C6">
        <w:rPr>
          <w:sz w:val="16"/>
        </w:rPr>
        <w:t xml:space="preserve"> and consequently absorb less heat, </w:t>
      </w:r>
      <w:r w:rsidRPr="00DA047B">
        <w:rPr>
          <w:rStyle w:val="StyleUnderline"/>
          <w:highlight w:val="green"/>
        </w:rPr>
        <w:t>the movement of heat in the ocean may change</w:t>
      </w:r>
      <w:r w:rsidRPr="008A61C6">
        <w:rPr>
          <w:sz w:val="16"/>
        </w:rPr>
        <w:t xml:space="preserve">, and there is the potential that </w:t>
      </w:r>
      <w:r w:rsidRPr="00DA047B">
        <w:rPr>
          <w:rStyle w:val="StyleUnderline"/>
          <w:highlight w:val="green"/>
        </w:rPr>
        <w:t>regional climate</w:t>
      </w:r>
      <w:r w:rsidRPr="008A61C6">
        <w:rPr>
          <w:sz w:val="16"/>
        </w:rPr>
        <w:t xml:space="preserve"> and weather </w:t>
      </w:r>
      <w:r w:rsidRPr="00DA047B">
        <w:rPr>
          <w:rStyle w:val="StyleUnderline"/>
          <w:highlight w:val="green"/>
        </w:rPr>
        <w:t>would be affected</w:t>
      </w:r>
      <w:r w:rsidRPr="008A61C6">
        <w:rPr>
          <w:sz w:val="16"/>
        </w:rPr>
        <w:t xml:space="preserve">. </w:t>
      </w:r>
      <w:r w:rsidRPr="008A61C6">
        <w:rPr>
          <w:rStyle w:val="StyleUnderline"/>
        </w:rPr>
        <w:t xml:space="preserve">Just </w:t>
      </w:r>
      <w:r w:rsidRPr="00DA047B">
        <w:rPr>
          <w:rStyle w:val="StyleUnderline"/>
          <w:highlight w:val="green"/>
        </w:rPr>
        <w:t>think about how much global climate has been influenced</w:t>
      </w:r>
      <w:r w:rsidRPr="008A61C6">
        <w:rPr>
          <w:rStyle w:val="StyleUnderline"/>
        </w:rPr>
        <w:t xml:space="preserve"> this year </w:t>
      </w:r>
      <w:r w:rsidRPr="00DA047B">
        <w:rPr>
          <w:rStyle w:val="StyleUnderline"/>
          <w:highlight w:val="green"/>
        </w:rPr>
        <w:t>by the</w:t>
      </w:r>
      <w:r w:rsidRPr="008A61C6">
        <w:rPr>
          <w:rStyle w:val="StyleUnderline"/>
        </w:rPr>
        <w:t xml:space="preserve"> cool ocean </w:t>
      </w:r>
      <w:r w:rsidRPr="00DA047B">
        <w:rPr>
          <w:rStyle w:val="StyleUnderline"/>
          <w:highlight w:val="green"/>
        </w:rPr>
        <w:t>waters of La Niña</w:t>
      </w:r>
      <w:r w:rsidRPr="008A61C6">
        <w:rPr>
          <w:rStyle w:val="StyleUnderline"/>
        </w:rPr>
        <w:t xml:space="preserve"> in the Pacific: increased rainfall in Asia, Australia and parts of South America; </w:t>
      </w:r>
      <w:r w:rsidRPr="00DA047B">
        <w:rPr>
          <w:rStyle w:val="StyleUnderline"/>
          <w:highlight w:val="green"/>
        </w:rPr>
        <w:t>heavier snowfall in parts of the U.S.</w:t>
      </w:r>
      <w:r w:rsidRPr="008A61C6">
        <w:rPr>
          <w:rStyle w:val="StyleUnderline"/>
        </w:rPr>
        <w:t>; and more severe drought in the American Southwest.</w:t>
      </w:r>
      <w:r w:rsidRPr="008A61C6">
        <w:rPr>
          <w:sz w:val="16"/>
        </w:rPr>
        <w:t xml:space="preserve"> </w:t>
      </w:r>
      <w:r w:rsidRPr="00DA047B">
        <w:rPr>
          <w:rStyle w:val="StyleUnderline"/>
          <w:highlight w:val="green"/>
        </w:rPr>
        <w:t>Affecting the way oceans absorb and retain heat may impact crucial ocean currents</w:t>
      </w:r>
      <w:r w:rsidRPr="008A61C6">
        <w:rPr>
          <w:sz w:val="16"/>
        </w:rPr>
        <w:t xml:space="preserve">, causing unusual weather in some places. Credit: NOAA Furthermore, cooler ocean temperatures and less sunlight is bound to have some influence on marine life, although it is difficult to predict exactly what would happen. </w:t>
      </w:r>
      <w:r w:rsidRPr="00DA047B">
        <w:rPr>
          <w:rStyle w:val="StyleUnderline"/>
          <w:highlight w:val="green"/>
        </w:rPr>
        <w:t>Colder water also holds more CO2,</w:t>
      </w:r>
      <w:r w:rsidRPr="008A61C6">
        <w:rPr>
          <w:sz w:val="16"/>
        </w:rPr>
        <w:t xml:space="preserve"> so Robock mentions that there </w:t>
      </w:r>
      <w:r w:rsidRPr="00DA047B">
        <w:rPr>
          <w:rStyle w:val="StyleUnderline"/>
          <w:highlight w:val="green"/>
        </w:rPr>
        <w:t>might be more risk of ocean acidification</w:t>
      </w:r>
      <w:r w:rsidRPr="008A61C6">
        <w:rPr>
          <w:rStyle w:val="StyleUnderline"/>
        </w:rPr>
        <w:t xml:space="preserve"> </w:t>
      </w:r>
      <w:r w:rsidRPr="008A61C6">
        <w:rPr>
          <w:sz w:val="16"/>
        </w:rPr>
        <w:t>using Seitz’s technique. Robock writes: “Bubble generation in the ocean should be added to the list of solar radiation management options being considered as part of geoengineering, but it needs to be rigorously evaluated, [along with marine cloud brightening and stratospheric aerosol generation], in terms of its costs, benefits, and risks.”</w:t>
      </w:r>
    </w:p>
    <w:p w14:paraId="08516C77" w14:textId="77777777" w:rsidR="003E681A" w:rsidRPr="008A61C6" w:rsidRDefault="003E681A" w:rsidP="003E681A">
      <w:pPr>
        <w:rPr>
          <w:sz w:val="16"/>
        </w:rPr>
      </w:pPr>
    </w:p>
    <w:p w14:paraId="36BABDD0" w14:textId="77777777" w:rsidR="003E681A" w:rsidRDefault="003E681A" w:rsidP="003E681A">
      <w:pPr>
        <w:pStyle w:val="Heading4"/>
      </w:pPr>
      <w:r>
        <w:t>CP is all theory – can’t solve warming</w:t>
      </w:r>
    </w:p>
    <w:p w14:paraId="3510B153" w14:textId="77777777" w:rsidR="003E681A" w:rsidRDefault="003E681A" w:rsidP="003E681A">
      <w:r w:rsidRPr="00AC568F">
        <w:rPr>
          <w:b/>
        </w:rPr>
        <w:t>Caldiera and Keith 10</w:t>
      </w:r>
      <w:r>
        <w:t xml:space="preserve"> [Ken Caldiera, David W. Keith, “The Need for Climate Engineering Research”, Ken Caldeira (kcaldeira@carnegie.stanford.edu) is a senior scientist in the Department of Global Ecology at the Carnegie Institution in Stanford, California. David W. Keith (keith@ucalgary.ca) is director of the Energy and Environmental Systems Group at the Institute for Sustainable Energy, Issues in Science and Technology, 2010]</w:t>
      </w:r>
    </w:p>
    <w:p w14:paraId="5C6F920B" w14:textId="77777777" w:rsidR="003E681A" w:rsidRDefault="003E681A" w:rsidP="003E681A">
      <w:pPr>
        <w:rPr>
          <w:b/>
        </w:rPr>
      </w:pPr>
      <w:r>
        <w:rPr>
          <w:b/>
        </w:rPr>
        <w:t>SRM = Solar Radiation Management</w:t>
      </w:r>
    </w:p>
    <w:p w14:paraId="3F42A87B" w14:textId="77777777" w:rsidR="003E681A" w:rsidRPr="00AC568F" w:rsidRDefault="003E681A" w:rsidP="003E681A">
      <w:pPr>
        <w:rPr>
          <w:b/>
        </w:rPr>
      </w:pPr>
    </w:p>
    <w:p w14:paraId="7B465384" w14:textId="77777777" w:rsidR="003E681A" w:rsidRPr="00AC568F" w:rsidRDefault="003E681A" w:rsidP="003E681A">
      <w:pPr>
        <w:rPr>
          <w:sz w:val="16"/>
        </w:rPr>
      </w:pPr>
      <w:r w:rsidRPr="00AC568F">
        <w:rPr>
          <w:sz w:val="16"/>
        </w:rPr>
        <w:t xml:space="preserve">Whitening the surface. </w:t>
      </w:r>
      <w:r w:rsidRPr="00DA047B">
        <w:rPr>
          <w:rStyle w:val="StyleUnderline"/>
          <w:highlight w:val="green"/>
        </w:rPr>
        <w:t>It has been proposed that whitening</w:t>
      </w:r>
      <w:r w:rsidRPr="00AC568F">
        <w:rPr>
          <w:rStyle w:val="StyleUnderline"/>
        </w:rPr>
        <w:t xml:space="preserve"> </w:t>
      </w:r>
      <w:r w:rsidRPr="00AC568F">
        <w:rPr>
          <w:sz w:val="16"/>
        </w:rPr>
        <w:t xml:space="preserve">roofs, crops, or </w:t>
      </w:r>
      <w:r w:rsidRPr="00DA047B">
        <w:rPr>
          <w:rStyle w:val="StyleUnderline"/>
          <w:highlight w:val="green"/>
        </w:rPr>
        <w:t>the ocean surface would</w:t>
      </w:r>
      <w:r w:rsidRPr="00AC568F">
        <w:rPr>
          <w:rStyle w:val="StyleUnderline"/>
        </w:rPr>
        <w:t xml:space="preserve"> </w:t>
      </w:r>
      <w:r w:rsidRPr="00DA047B">
        <w:rPr>
          <w:rStyle w:val="StyleUnderline"/>
          <w:highlight w:val="green"/>
        </w:rPr>
        <w:t>reflect</w:t>
      </w:r>
      <w:r w:rsidRPr="00AC568F">
        <w:rPr>
          <w:rStyle w:val="StyleUnderline"/>
        </w:rPr>
        <w:t xml:space="preserve"> more</w:t>
      </w:r>
      <w:r w:rsidRPr="00AC568F">
        <w:rPr>
          <w:rStyle w:val="StyleUnderline"/>
          <w:sz w:val="12"/>
        </w:rPr>
        <w:t xml:space="preserve"> </w:t>
      </w:r>
      <w:r w:rsidRPr="00DA047B">
        <w:rPr>
          <w:rStyle w:val="StyleUnderline"/>
          <w:highlight w:val="green"/>
        </w:rPr>
        <w:t>sunlight to space</w:t>
      </w:r>
      <w:r w:rsidRPr="00AC568F">
        <w:rPr>
          <w:sz w:val="16"/>
        </w:rPr>
        <w:t xml:space="preserve">, thereby </w:t>
      </w:r>
      <w:r w:rsidRPr="00AC568F">
        <w:rPr>
          <w:rStyle w:val="StyleUnderline"/>
        </w:rPr>
        <w:t>exerting a cooling influence on</w:t>
      </w:r>
      <w:r w:rsidRPr="00AC568F">
        <w:rPr>
          <w:rStyle w:val="StyleUnderline"/>
          <w:sz w:val="12"/>
        </w:rPr>
        <w:t xml:space="preserve"> </w:t>
      </w:r>
      <w:r w:rsidRPr="00AC568F">
        <w:rPr>
          <w:rStyle w:val="StyleUnderline"/>
        </w:rPr>
        <w:t xml:space="preserve">planetary temperatures. </w:t>
      </w:r>
      <w:r w:rsidRPr="00AC568F">
        <w:rPr>
          <w:sz w:val="16"/>
        </w:rPr>
        <w:t xml:space="preserve">With regard to crops, there is simply not enough crop area or potential for change in reflectivity for this sector to be a game changer. Similarly, there is not enough roof area for changing roof color to make a substantive difference in global climate change, although whitening roofs in some cases may confer co-benefits (such as reducing cooling costs and helping reduce the urban heat island effect). </w:t>
      </w:r>
      <w:r w:rsidRPr="00AC568F">
        <w:rPr>
          <w:rStyle w:val="StyleUnderline"/>
        </w:rPr>
        <w:t>Various proposals have been made to whiten</w:t>
      </w:r>
      <w:r w:rsidRPr="00AC568F">
        <w:rPr>
          <w:rStyle w:val="StyleUnderline"/>
          <w:sz w:val="12"/>
        </w:rPr>
        <w:t xml:space="preserve"> </w:t>
      </w:r>
      <w:r w:rsidRPr="00AC568F">
        <w:rPr>
          <w:rStyle w:val="StyleUnderline"/>
        </w:rPr>
        <w:t>the ocean surface</w:t>
      </w:r>
      <w:r w:rsidRPr="00AC568F">
        <w:rPr>
          <w:sz w:val="16"/>
        </w:rPr>
        <w:t xml:space="preserve">, stemming back to at least the early 1960s, but </w:t>
      </w:r>
      <w:r w:rsidRPr="00DA047B">
        <w:rPr>
          <w:rStyle w:val="Emphasis"/>
          <w:highlight w:val="green"/>
        </w:rPr>
        <w:t>the ability to do so has not been demonstrated</w:t>
      </w:r>
      <w:r w:rsidRPr="00AC568F">
        <w:rPr>
          <w:rStyle w:val="Emphasis"/>
        </w:rPr>
        <w:t>.</w:t>
      </w:r>
      <w:r w:rsidRPr="00AC568F">
        <w:rPr>
          <w:rStyle w:val="Emphasis"/>
          <w:sz w:val="12"/>
        </w:rPr>
        <w:t xml:space="preserve"> </w:t>
      </w:r>
      <w:r w:rsidRPr="00AC568F">
        <w:rPr>
          <w:sz w:val="16"/>
        </w:rPr>
        <w:t xml:space="preserve">In their current form, the best SRM methods have several common properties: </w:t>
      </w:r>
      <w:r w:rsidRPr="00AC568F">
        <w:rPr>
          <w:rStyle w:val="StyleUnderline"/>
        </w:rPr>
        <w:t>They have relatively low direct costs</w:t>
      </w:r>
      <w:r w:rsidRPr="00AC568F">
        <w:rPr>
          <w:rStyle w:val="StyleUnderline"/>
          <w:sz w:val="12"/>
        </w:rPr>
        <w:t xml:space="preserve"> </w:t>
      </w:r>
      <w:r w:rsidRPr="00AC568F">
        <w:rPr>
          <w:rStyle w:val="StyleUnderline"/>
        </w:rPr>
        <w:t>of deployment, they may be deployed rapidly</w:t>
      </w:r>
      <w:r w:rsidRPr="00AC568F">
        <w:rPr>
          <w:sz w:val="16"/>
        </w:rPr>
        <w:t xml:space="preserve"> and are fastacting, and they are imperfect. </w:t>
      </w:r>
      <w:r w:rsidRPr="00DA047B">
        <w:rPr>
          <w:rStyle w:val="StyleUnderline"/>
          <w:highlight w:val="green"/>
        </w:rPr>
        <w:t>They are intrinsically imperfect because g</w:t>
      </w:r>
      <w:r w:rsidRPr="00AC568F">
        <w:rPr>
          <w:rStyle w:val="StyleUnderline"/>
        </w:rPr>
        <w:t>reen</w:t>
      </w:r>
      <w:r w:rsidRPr="00DA047B">
        <w:rPr>
          <w:rStyle w:val="StyleUnderline"/>
          <w:highlight w:val="green"/>
        </w:rPr>
        <w:t>h</w:t>
      </w:r>
      <w:r w:rsidRPr="00AC568F">
        <w:rPr>
          <w:rStyle w:val="StyleUnderline"/>
        </w:rPr>
        <w:t xml:space="preserve">ouse </w:t>
      </w:r>
      <w:r w:rsidRPr="00DA047B">
        <w:rPr>
          <w:rStyle w:val="StyleUnderline"/>
          <w:highlight w:val="green"/>
        </w:rPr>
        <w:t>g</w:t>
      </w:r>
      <w:r w:rsidRPr="00AC568F">
        <w:rPr>
          <w:rStyle w:val="StyleUnderline"/>
        </w:rPr>
        <w:t xml:space="preserve">ases </w:t>
      </w:r>
      <w:r w:rsidRPr="00DA047B">
        <w:rPr>
          <w:rStyle w:val="StyleUnderline"/>
          <w:highlight w:val="green"/>
        </w:rPr>
        <w:t>and sunlight act differently in Earth’s climate</w:t>
      </w:r>
      <w:r w:rsidRPr="00AC568F">
        <w:rPr>
          <w:rStyle w:val="StyleUnderline"/>
        </w:rPr>
        <w:t xml:space="preserve"> system.</w:t>
      </w:r>
      <w:r w:rsidRPr="00AC568F">
        <w:rPr>
          <w:sz w:val="16"/>
        </w:rPr>
        <w:t xml:space="preserve"> </w:t>
      </w:r>
    </w:p>
    <w:p w14:paraId="53FEF12D" w14:textId="77777777" w:rsidR="003E681A" w:rsidRDefault="003E681A" w:rsidP="003E681A">
      <w:pPr>
        <w:pStyle w:val="Heading3"/>
      </w:pPr>
      <w:r>
        <w:t>--2ac at: cloud seeding/stratospheric sulfate</w:t>
      </w:r>
    </w:p>
    <w:p w14:paraId="76773FDC" w14:textId="77777777" w:rsidR="003E681A" w:rsidRPr="008D4380" w:rsidRDefault="003E681A" w:rsidP="003E681A">
      <w:pPr>
        <w:pStyle w:val="Heading4"/>
      </w:pPr>
      <w:r w:rsidRPr="008D4380">
        <w:t xml:space="preserve">Causes worldwide famine </w:t>
      </w:r>
    </w:p>
    <w:p w14:paraId="57D9C611" w14:textId="77777777" w:rsidR="003E681A" w:rsidRPr="00B511D9" w:rsidRDefault="003E681A" w:rsidP="003E681A">
      <w:r w:rsidRPr="00B511D9">
        <w:rPr>
          <w:b/>
        </w:rPr>
        <w:t>Robock 8</w:t>
      </w:r>
      <w:r>
        <w:t xml:space="preserve"> [Alan </w:t>
      </w:r>
      <w:r w:rsidRPr="00B511D9">
        <w:t>is a professor of climatology in the Department of Environmental Sciences at Rutgers University and the associate director of its Center for Environmental Prediction. Prof. Robock has been a researcher in the area of climate change for more than 30 years. His current research focuses on soil moisture variations, the effects of volcanic eruptions on climate, effects of nuclear war on climate, and regional atmosphere/hydrology modeling. He has served as Editor of climate journals, including the Journal of Climate and Applied Meteorology and the Journal of Geophysical Research-Atmospheres. He has published more than 250 articles on his research, including more</w:t>
      </w:r>
      <w:r>
        <w:t xml:space="preserve"> than 150 peer-reviewed papers</w:t>
      </w:r>
      <w:r w:rsidRPr="00B511D9">
        <w:t>, May/June, “20 reasons why geoengineering may be a bad idea” http://www.atmos.washington.edu/academics/classes/2012Q1/111/20Reasons.pdf</w:t>
      </w:r>
      <w:r>
        <w:t>]</w:t>
      </w:r>
    </w:p>
    <w:p w14:paraId="589070C9" w14:textId="77777777" w:rsidR="003E681A" w:rsidRPr="008D4380" w:rsidRDefault="003E681A" w:rsidP="003E681A">
      <w:pPr>
        <w:autoSpaceDE w:val="0"/>
        <w:autoSpaceDN w:val="0"/>
        <w:adjustRightInd w:val="0"/>
        <w:rPr>
          <w:rFonts w:cs="PoynterOSTextOne-Bold"/>
          <w:b/>
          <w:bCs/>
          <w:sz w:val="18"/>
          <w:szCs w:val="18"/>
        </w:rPr>
      </w:pPr>
    </w:p>
    <w:p w14:paraId="3843BD77" w14:textId="77777777" w:rsidR="003E681A" w:rsidRPr="008D4380" w:rsidRDefault="003E681A" w:rsidP="003E681A">
      <w:pPr>
        <w:autoSpaceDE w:val="0"/>
        <w:autoSpaceDN w:val="0"/>
        <w:adjustRightInd w:val="0"/>
        <w:rPr>
          <w:rFonts w:cs="PoynterOSTextOne-Bold"/>
          <w:bCs/>
          <w:sz w:val="18"/>
          <w:szCs w:val="18"/>
        </w:rPr>
      </w:pPr>
      <w:r w:rsidRPr="008D4380">
        <w:rPr>
          <w:rFonts w:cs="PoynterOSTextOne-Bold"/>
          <w:bCs/>
          <w:sz w:val="18"/>
          <w:szCs w:val="18"/>
        </w:rPr>
        <w:t xml:space="preserve">1. Effects on regional climate. </w:t>
      </w:r>
    </w:p>
    <w:p w14:paraId="19C84E08" w14:textId="77777777" w:rsidR="003E681A" w:rsidRPr="008D4380" w:rsidRDefault="003E681A" w:rsidP="003E681A">
      <w:pPr>
        <w:autoSpaceDE w:val="0"/>
        <w:autoSpaceDN w:val="0"/>
        <w:adjustRightInd w:val="0"/>
        <w:rPr>
          <w:rStyle w:val="StyleUnderline"/>
        </w:rPr>
      </w:pPr>
      <w:r w:rsidRPr="008D4380">
        <w:rPr>
          <w:rFonts w:cs="PoynterOSTextOne-Roman"/>
          <w:sz w:val="14"/>
          <w:szCs w:val="18"/>
        </w:rPr>
        <w:t xml:space="preserve">Geoengineering proponents often suggest  that volcanic eruptions are an innocuous natural analog for stratospheric injection of sulfate aerosols. The 1991 eruption of Mount Pinatubo on the Philippine island of Luzon, which injected 20 megatons of sulfur dioxide gas into the stratosphere, produced a sulfate aerosol cloud that is said to have caused global cooling for a couple of years without adverse effects. However, </w:t>
      </w:r>
      <w:r w:rsidRPr="00DA047B">
        <w:rPr>
          <w:rStyle w:val="StyleUnderline"/>
          <w:highlight w:val="green"/>
        </w:rPr>
        <w:t>researchers</w:t>
      </w:r>
      <w:r w:rsidRPr="008D4380">
        <w:rPr>
          <w:rFonts w:cs="PoynterOSTextOne-Roman"/>
          <w:sz w:val="14"/>
          <w:szCs w:val="18"/>
        </w:rPr>
        <w:t xml:space="preserve"> at the National Center for Atmospheric Research </w:t>
      </w:r>
      <w:r w:rsidRPr="00DA047B">
        <w:rPr>
          <w:rStyle w:val="StyleUnderline"/>
          <w:highlight w:val="green"/>
        </w:rPr>
        <w:t>showed</w:t>
      </w:r>
      <w:r w:rsidRPr="008D4380">
        <w:rPr>
          <w:rFonts w:cs="PoynterOSTextOne-Roman"/>
          <w:sz w:val="14"/>
          <w:szCs w:val="18"/>
        </w:rPr>
        <w:t xml:space="preserve"> in 2007 that </w:t>
      </w:r>
      <w:r w:rsidRPr="00DA047B">
        <w:rPr>
          <w:rStyle w:val="StyleUnderline"/>
          <w:highlight w:val="green"/>
        </w:rPr>
        <w:t>the Pinatubo eruption caused large</w:t>
      </w:r>
      <w:r w:rsidRPr="008D4380">
        <w:rPr>
          <w:rStyle w:val="StyleUnderline"/>
        </w:rPr>
        <w:t xml:space="preserve"> hydrological </w:t>
      </w:r>
      <w:r w:rsidRPr="00DA047B">
        <w:rPr>
          <w:rStyle w:val="StyleUnderline"/>
          <w:highlight w:val="green"/>
        </w:rPr>
        <w:t>responses, including reduced precipitation, soil moisture, and river flow in many regions.</w:t>
      </w:r>
      <w:r w:rsidRPr="008D4380">
        <w:rPr>
          <w:rStyle w:val="StyleUnderline"/>
        </w:rPr>
        <w:t xml:space="preserve"> </w:t>
      </w:r>
    </w:p>
    <w:p w14:paraId="34664D8B" w14:textId="77777777" w:rsidR="003E681A" w:rsidRPr="008D4380" w:rsidRDefault="003E681A" w:rsidP="003E681A">
      <w:pPr>
        <w:autoSpaceDE w:val="0"/>
        <w:autoSpaceDN w:val="0"/>
        <w:adjustRightInd w:val="0"/>
        <w:rPr>
          <w:rStyle w:val="Emphasis"/>
          <w:b w:val="0"/>
          <w:bCs/>
          <w:iCs w:val="0"/>
        </w:rPr>
      </w:pPr>
      <w:r w:rsidRPr="008D4380">
        <w:rPr>
          <w:rFonts w:cs="PoynterOSTextOneL-Roman"/>
          <w:sz w:val="8"/>
          <w:szCs w:val="12"/>
        </w:rPr>
        <w:t xml:space="preserve">5 </w:t>
      </w:r>
      <w:r w:rsidRPr="008D4380">
        <w:rPr>
          <w:rStyle w:val="StyleUnderline"/>
        </w:rPr>
        <w:t>Simulations</w:t>
      </w:r>
      <w:r w:rsidRPr="008D4380">
        <w:rPr>
          <w:rFonts w:cs="PoynterOSTextOne-Roman"/>
          <w:sz w:val="8"/>
          <w:szCs w:val="18"/>
        </w:rPr>
        <w:t xml:space="preserve"> of the climate response to volcanic eruptions have also </w:t>
      </w:r>
      <w:r w:rsidRPr="008D4380">
        <w:rPr>
          <w:rStyle w:val="StyleUnderline"/>
        </w:rPr>
        <w:t>show</w:t>
      </w:r>
      <w:r w:rsidRPr="008D4380">
        <w:rPr>
          <w:rFonts w:cs="PoynterOSTextOne-Roman"/>
          <w:sz w:val="8"/>
          <w:szCs w:val="18"/>
        </w:rPr>
        <w:t xml:space="preserve">n </w:t>
      </w:r>
      <w:r w:rsidRPr="008D4380">
        <w:rPr>
          <w:rStyle w:val="StyleUnderline"/>
        </w:rPr>
        <w:t>large impacts on regional climate</w:t>
      </w:r>
      <w:r w:rsidRPr="008D4380">
        <w:rPr>
          <w:rFonts w:cs="PoynterOSTextOne-Roman"/>
          <w:sz w:val="8"/>
          <w:szCs w:val="18"/>
        </w:rPr>
        <w:t xml:space="preserve">, but whether these are good analogs for the geoengineering response requires further investigation. </w:t>
      </w:r>
      <w:r w:rsidRPr="008D4380">
        <w:rPr>
          <w:rStyle w:val="StyleUnderline"/>
        </w:rPr>
        <w:t>Scientists have also seen</w:t>
      </w:r>
      <w:r w:rsidRPr="008D4380">
        <w:rPr>
          <w:rFonts w:cs="PoynterOSTextOne-Roman"/>
          <w:sz w:val="8"/>
          <w:szCs w:val="18"/>
        </w:rPr>
        <w:t xml:space="preserve"> volcanic eruptions in the tropics produce changes in atmospheric circulation, causing winter warming over continents in the Northern Hemisphere, as well </w:t>
      </w:r>
      <w:r w:rsidRPr="008D4380">
        <w:rPr>
          <w:sz w:val="8"/>
        </w:rPr>
        <w:t>as</w:t>
      </w:r>
      <w:r w:rsidRPr="008D4380">
        <w:rPr>
          <w:rFonts w:cs="PoynterOSTextOne-Roman"/>
          <w:sz w:val="8"/>
          <w:szCs w:val="18"/>
        </w:rPr>
        <w:t xml:space="preserve"> </w:t>
      </w:r>
      <w:r w:rsidRPr="008D4380">
        <w:rPr>
          <w:rStyle w:val="StyleUnderline"/>
        </w:rPr>
        <w:t xml:space="preserve">eruptions </w:t>
      </w:r>
      <w:r w:rsidRPr="008D4380">
        <w:rPr>
          <w:rFonts w:cs="PoynterOSTextOne-Roman"/>
          <w:sz w:val="8"/>
          <w:szCs w:val="18"/>
        </w:rPr>
        <w:t xml:space="preserve">at high latitudes </w:t>
      </w:r>
      <w:r w:rsidRPr="008D4380">
        <w:rPr>
          <w:rStyle w:val="StyleUnderline"/>
        </w:rPr>
        <w:t>weaken</w:t>
      </w:r>
      <w:r w:rsidRPr="008D4380">
        <w:rPr>
          <w:rFonts w:cs="PoynterOSTextOne-Roman"/>
          <w:sz w:val="8"/>
          <w:szCs w:val="18"/>
        </w:rPr>
        <w:t xml:space="preserve"> the Asian and African </w:t>
      </w:r>
      <w:r w:rsidRPr="008D4380">
        <w:rPr>
          <w:rStyle w:val="StyleUnderline"/>
        </w:rPr>
        <w:t>monsoons, causing reduced precipitation</w:t>
      </w:r>
      <w:r w:rsidRPr="008D4380">
        <w:rPr>
          <w:rFonts w:cs="PoynterOSTextOne-Roman"/>
          <w:sz w:val="8"/>
          <w:szCs w:val="18"/>
        </w:rPr>
        <w:t>.</w:t>
      </w:r>
      <w:r w:rsidRPr="008D4380">
        <w:rPr>
          <w:rFonts w:cs="PoynterOSTextOneL-Roman"/>
          <w:sz w:val="8"/>
          <w:szCs w:val="12"/>
        </w:rPr>
        <w:t xml:space="preserve">6 </w:t>
      </w:r>
      <w:r w:rsidRPr="008D4380">
        <w:rPr>
          <w:rFonts w:cs="PoynterOSTextOne-Roman"/>
          <w:sz w:val="8"/>
          <w:szCs w:val="18"/>
        </w:rPr>
        <w:t xml:space="preserve">In fact, </w:t>
      </w:r>
      <w:r w:rsidRPr="00DA047B">
        <w:rPr>
          <w:rStyle w:val="StyleUnderline"/>
          <w:highlight w:val="green"/>
        </w:rPr>
        <w:t>the</w:t>
      </w:r>
      <w:r w:rsidRPr="008D4380">
        <w:rPr>
          <w:rFonts w:cs="PoynterOSTextOne-Roman"/>
          <w:sz w:val="8"/>
          <w:szCs w:val="18"/>
        </w:rPr>
        <w:t xml:space="preserve"> eight-monthlong </w:t>
      </w:r>
      <w:r w:rsidRPr="00DA047B">
        <w:rPr>
          <w:rStyle w:val="StyleUnderline"/>
          <w:highlight w:val="green"/>
        </w:rPr>
        <w:t>eruption</w:t>
      </w:r>
      <w:r w:rsidRPr="008D4380">
        <w:rPr>
          <w:rFonts w:cs="PoynterOSTextOne-Roman"/>
          <w:sz w:val="8"/>
          <w:szCs w:val="18"/>
        </w:rPr>
        <w:t xml:space="preserve"> of </w:t>
      </w:r>
      <w:r w:rsidRPr="008D4380">
        <w:rPr>
          <w:rStyle w:val="StyleUnderline"/>
        </w:rPr>
        <w:t>the</w:t>
      </w:r>
      <w:r w:rsidRPr="008D4380">
        <w:rPr>
          <w:rFonts w:cs="PoynterOSTextOne-Roman"/>
          <w:sz w:val="8"/>
          <w:szCs w:val="18"/>
        </w:rPr>
        <w:t xml:space="preserve"> Laki </w:t>
      </w:r>
      <w:r w:rsidRPr="008D4380">
        <w:rPr>
          <w:rStyle w:val="StyleUnderline"/>
        </w:rPr>
        <w:t>fissure</w:t>
      </w:r>
      <w:r w:rsidRPr="008D4380">
        <w:rPr>
          <w:rFonts w:cs="PoynterOSTextOne-Roman"/>
          <w:sz w:val="8"/>
          <w:szCs w:val="18"/>
        </w:rPr>
        <w:t xml:space="preserve"> in Iceland in 1783–1784 </w:t>
      </w:r>
      <w:r w:rsidRPr="00DA047B">
        <w:rPr>
          <w:rStyle w:val="Emphasis"/>
          <w:highlight w:val="green"/>
        </w:rPr>
        <w:t>contributed to famine</w:t>
      </w:r>
      <w:r w:rsidRPr="008D4380">
        <w:rPr>
          <w:rStyle w:val="Emphasis"/>
        </w:rPr>
        <w:t xml:space="preserve"> </w:t>
      </w:r>
      <w:r w:rsidRPr="008D4380">
        <w:rPr>
          <w:rFonts w:cs="PoynterOSTextOne-Roman"/>
          <w:sz w:val="8"/>
          <w:szCs w:val="18"/>
        </w:rPr>
        <w:t xml:space="preserve">in Africa, India, and Japan. </w:t>
      </w:r>
      <w:r w:rsidRPr="00DA047B">
        <w:rPr>
          <w:rStyle w:val="StyleUnderline"/>
          <w:highlight w:val="green"/>
        </w:rPr>
        <w:t>If</w:t>
      </w:r>
      <w:r w:rsidRPr="008D4380">
        <w:rPr>
          <w:rStyle w:val="StyleUnderline"/>
        </w:rPr>
        <w:t xml:space="preserve"> scientists and </w:t>
      </w:r>
      <w:r w:rsidRPr="00DA047B">
        <w:rPr>
          <w:rStyle w:val="StyleUnderline"/>
          <w:highlight w:val="green"/>
        </w:rPr>
        <w:t>engineers</w:t>
      </w:r>
      <w:r w:rsidRPr="008D4380">
        <w:rPr>
          <w:rStyle w:val="StyleUnderline"/>
        </w:rPr>
        <w:t xml:space="preserve"> were able to </w:t>
      </w:r>
      <w:r w:rsidRPr="00DA047B">
        <w:rPr>
          <w:rStyle w:val="StyleUnderline"/>
          <w:highlight w:val="green"/>
        </w:rPr>
        <w:t>inject</w:t>
      </w:r>
      <w:r w:rsidRPr="008D4380">
        <w:rPr>
          <w:rFonts w:cs="PoynterOSTextOne-Roman"/>
          <w:sz w:val="8"/>
          <w:szCs w:val="18"/>
        </w:rPr>
        <w:t xml:space="preserve"> smaller amounts of stratospheric </w:t>
      </w:r>
      <w:r w:rsidRPr="00DA047B">
        <w:rPr>
          <w:rStyle w:val="StyleUnderline"/>
          <w:highlight w:val="green"/>
        </w:rPr>
        <w:t>aerosols</w:t>
      </w:r>
      <w:r w:rsidRPr="008D4380">
        <w:rPr>
          <w:rFonts w:cs="PoynterOSTextOne-Roman"/>
          <w:sz w:val="8"/>
          <w:szCs w:val="18"/>
        </w:rPr>
        <w:t xml:space="preserve"> than result from volcanic eruptions, </w:t>
      </w:r>
      <w:r w:rsidRPr="00DA047B">
        <w:rPr>
          <w:rStyle w:val="StyleUnderline"/>
          <w:highlight w:val="green"/>
        </w:rPr>
        <w:t>how would they affect</w:t>
      </w:r>
      <w:r w:rsidRPr="008D4380">
        <w:rPr>
          <w:rStyle w:val="StyleUnderline"/>
        </w:rPr>
        <w:t xml:space="preserve"> summer wind and </w:t>
      </w:r>
      <w:r w:rsidRPr="00DA047B">
        <w:rPr>
          <w:rStyle w:val="StyleUnderline"/>
          <w:highlight w:val="green"/>
        </w:rPr>
        <w:t>precipitation patterns</w:t>
      </w:r>
      <w:r w:rsidRPr="008D4380">
        <w:rPr>
          <w:rFonts w:cs="PoynterOSTextOne-Roman"/>
          <w:sz w:val="8"/>
          <w:szCs w:val="18"/>
        </w:rPr>
        <w:t xml:space="preserve">? Could attempts to geoengineer isolated regions (say, the Arctic) be confined there? Scientists need to investigate these scenarios. At the fall 2007 American Geophysical Union meeting, researchers presented preliminary findings from several different climate </w:t>
      </w:r>
      <w:r w:rsidRPr="00DA047B">
        <w:rPr>
          <w:rStyle w:val="StyleUnderline"/>
          <w:highlight w:val="green"/>
        </w:rPr>
        <w:t>models</w:t>
      </w:r>
      <w:r w:rsidRPr="008D4380">
        <w:rPr>
          <w:rFonts w:cs="PoynterOSTextOne-Roman"/>
          <w:sz w:val="8"/>
          <w:szCs w:val="18"/>
        </w:rPr>
        <w:t xml:space="preserve"> that simulated geoengineering schemes and </w:t>
      </w:r>
      <w:r w:rsidRPr="00DA047B">
        <w:rPr>
          <w:rStyle w:val="StyleUnderline"/>
          <w:highlight w:val="green"/>
        </w:rPr>
        <w:t>found</w:t>
      </w:r>
      <w:r w:rsidRPr="008D4380">
        <w:rPr>
          <w:rStyle w:val="StyleUnderline"/>
        </w:rPr>
        <w:t xml:space="preserve"> that they </w:t>
      </w:r>
      <w:r w:rsidRPr="00DA047B">
        <w:rPr>
          <w:rStyle w:val="StyleUnderline"/>
          <w:highlight w:val="green"/>
        </w:rPr>
        <w:t>reduced precipitation</w:t>
      </w:r>
      <w:r w:rsidRPr="008D4380">
        <w:rPr>
          <w:rStyle w:val="StyleUnderline"/>
        </w:rPr>
        <w:t xml:space="preserve"> over wide regions, </w:t>
      </w:r>
      <w:r w:rsidRPr="00DA047B">
        <w:rPr>
          <w:rStyle w:val="StyleUnderline"/>
          <w:highlight w:val="green"/>
        </w:rPr>
        <w:t xml:space="preserve">condemning </w:t>
      </w:r>
      <w:r w:rsidRPr="00DA047B">
        <w:rPr>
          <w:rStyle w:val="Emphasis"/>
          <w:highlight w:val="green"/>
        </w:rPr>
        <w:t>hundreds of millions of people to drought.</w:t>
      </w:r>
    </w:p>
    <w:p w14:paraId="53B98FA8" w14:textId="77777777" w:rsidR="003E681A" w:rsidRPr="008D4380" w:rsidRDefault="003E681A" w:rsidP="003E681A">
      <w:pPr>
        <w:rPr>
          <w:rStyle w:val="Emphasis"/>
        </w:rPr>
      </w:pPr>
    </w:p>
    <w:p w14:paraId="10C908C9" w14:textId="77777777" w:rsidR="003E681A" w:rsidRPr="008D4380" w:rsidRDefault="003E681A" w:rsidP="003E681A">
      <w:pPr>
        <w:pStyle w:val="Heading4"/>
      </w:pPr>
      <w:r w:rsidRPr="008D4380">
        <w:t xml:space="preserve">That leads to WWIII </w:t>
      </w:r>
    </w:p>
    <w:p w14:paraId="0B62B7F4" w14:textId="77777777" w:rsidR="003E681A" w:rsidRPr="008D4380" w:rsidRDefault="003E681A" w:rsidP="003E681A">
      <w:pPr>
        <w:rPr>
          <w:sz w:val="14"/>
          <w:szCs w:val="16"/>
        </w:rPr>
      </w:pPr>
      <w:r w:rsidRPr="008D4380">
        <w:rPr>
          <w:b/>
        </w:rPr>
        <w:t>Calvin 98</w:t>
      </w:r>
      <w:r w:rsidRPr="008D4380">
        <w:rPr>
          <w:b/>
          <w:sz w:val="24"/>
          <w:szCs w:val="24"/>
        </w:rPr>
        <w:t xml:space="preserve"> – </w:t>
      </w:r>
      <w:r w:rsidRPr="008D4380">
        <w:rPr>
          <w:sz w:val="14"/>
          <w:szCs w:val="16"/>
        </w:rPr>
        <w:t>Theoretical Neurophysiologist at the University of Washington</w:t>
      </w:r>
      <w:r w:rsidRPr="008D4380">
        <w:rPr>
          <w:b/>
          <w:sz w:val="16"/>
          <w:szCs w:val="24"/>
        </w:rPr>
        <w:t xml:space="preserve"> </w:t>
      </w:r>
      <w:r w:rsidRPr="008D4380">
        <w:rPr>
          <w:sz w:val="14"/>
          <w:szCs w:val="16"/>
        </w:rPr>
        <w:t>(William January 1998, Atlantic Monthly, “The Great Climate Flip-Flop”, Pages 47-64]</w:t>
      </w:r>
    </w:p>
    <w:p w14:paraId="6537B034" w14:textId="77777777" w:rsidR="003E681A" w:rsidRPr="008D4380" w:rsidRDefault="003E681A" w:rsidP="003E681A">
      <w:pPr>
        <w:rPr>
          <w:sz w:val="14"/>
          <w:szCs w:val="16"/>
        </w:rPr>
      </w:pPr>
    </w:p>
    <w:p w14:paraId="246FAD4F" w14:textId="77777777" w:rsidR="003E681A" w:rsidRPr="008D4380" w:rsidRDefault="003E681A" w:rsidP="003E681A">
      <w:pPr>
        <w:tabs>
          <w:tab w:val="left" w:pos="0"/>
        </w:tabs>
        <w:rPr>
          <w:rFonts w:eastAsia="MS Mincho"/>
          <w:sz w:val="14"/>
          <w:szCs w:val="24"/>
        </w:rPr>
      </w:pPr>
      <w:r w:rsidRPr="008D4380">
        <w:rPr>
          <w:rFonts w:eastAsia="MS Mincho"/>
          <w:sz w:val="14"/>
          <w:szCs w:val="24"/>
        </w:rPr>
        <w:t xml:space="preserve">The population-crash scenario is surely the most appalling. </w:t>
      </w:r>
      <w:r w:rsidRPr="008D4380">
        <w:rPr>
          <w:rFonts w:eastAsia="MS Mincho"/>
          <w:u w:val="single"/>
        </w:rPr>
        <w:t xml:space="preserve">Plummeting crop yields would cause some powerful countries to try to take over their neighbors </w:t>
      </w:r>
      <w:r w:rsidRPr="008D4380">
        <w:rPr>
          <w:rFonts w:eastAsia="MS Mincho"/>
          <w:sz w:val="14"/>
          <w:szCs w:val="24"/>
        </w:rPr>
        <w:t xml:space="preserve">or distant lands -- if only </w:t>
      </w:r>
      <w:r w:rsidRPr="008D4380">
        <w:rPr>
          <w:rFonts w:eastAsia="MS Mincho"/>
          <w:u w:val="single"/>
        </w:rPr>
        <w:t>because their armies,</w:t>
      </w:r>
      <w:r w:rsidRPr="008D4380">
        <w:rPr>
          <w:rFonts w:eastAsia="MS Mincho"/>
          <w:sz w:val="14"/>
          <w:szCs w:val="24"/>
        </w:rPr>
        <w:t xml:space="preserve"> unpaid and lacking food, </w:t>
      </w:r>
      <w:r w:rsidRPr="008D4380">
        <w:rPr>
          <w:rFonts w:eastAsia="MS Mincho"/>
          <w:u w:val="single"/>
        </w:rPr>
        <w:t>would go marauding</w:t>
      </w:r>
      <w:r w:rsidRPr="008D4380">
        <w:rPr>
          <w:rFonts w:eastAsia="MS Mincho"/>
          <w:sz w:val="14"/>
          <w:szCs w:val="24"/>
        </w:rPr>
        <w:t xml:space="preserve">, both at home and across the borders. </w:t>
      </w:r>
      <w:r w:rsidRPr="008D4380">
        <w:rPr>
          <w:rFonts w:eastAsia="MS Mincho"/>
          <w:u w:val="single"/>
        </w:rPr>
        <w:t>The better-organized countries would attempt to use their armies,</w:t>
      </w:r>
      <w:r w:rsidRPr="008D4380">
        <w:rPr>
          <w:rFonts w:eastAsia="MS Mincho"/>
          <w:sz w:val="14"/>
          <w:szCs w:val="24"/>
        </w:rPr>
        <w:t xml:space="preserve"> before they fell apart entirely</w:t>
      </w:r>
      <w:r w:rsidRPr="008D4380">
        <w:rPr>
          <w:rFonts w:eastAsia="MS Mincho"/>
          <w:u w:val="single"/>
        </w:rPr>
        <w:t>, to take over countries with significant remaining resources, driving out or starving their inhabitants if not using modern weapons to accomplish the same end: eliminating competitors for the remaining food. This would be a worldwide problem -- and</w:t>
      </w:r>
      <w:r w:rsidRPr="008D4380">
        <w:rPr>
          <w:rFonts w:eastAsia="MS Mincho"/>
          <w:sz w:val="14"/>
          <w:szCs w:val="24"/>
        </w:rPr>
        <w:t xml:space="preserve"> could </w:t>
      </w:r>
      <w:r w:rsidRPr="008D4380">
        <w:rPr>
          <w:rFonts w:eastAsia="MS Mincho"/>
          <w:u w:val="single"/>
        </w:rPr>
        <w:t>lead to a Third World War</w:t>
      </w:r>
      <w:r w:rsidRPr="008D4380">
        <w:rPr>
          <w:rFonts w:eastAsia="MS Mincho"/>
          <w:sz w:val="14"/>
          <w:szCs w:val="24"/>
        </w:rPr>
        <w:t xml:space="preserve"> -- 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p>
    <w:p w14:paraId="6B58712F" w14:textId="77777777" w:rsidR="003E681A" w:rsidRDefault="003E681A" w:rsidP="003E681A"/>
    <w:p w14:paraId="3AFB0ED6" w14:textId="77777777" w:rsidR="003E681A" w:rsidRPr="008D4380" w:rsidRDefault="003E681A" w:rsidP="003E681A">
      <w:pPr>
        <w:pStyle w:val="Heading4"/>
      </w:pPr>
      <w:r w:rsidRPr="008D4380">
        <w:t xml:space="preserve">They destroy the ozone layer </w:t>
      </w:r>
    </w:p>
    <w:p w14:paraId="4C74FDD6" w14:textId="77777777" w:rsidR="003E681A" w:rsidRPr="00B511D9" w:rsidRDefault="003E681A" w:rsidP="003E681A">
      <w:r w:rsidRPr="00B511D9">
        <w:rPr>
          <w:b/>
        </w:rPr>
        <w:t>Robock 8</w:t>
      </w:r>
      <w:r>
        <w:t xml:space="preserve"> [Alan </w:t>
      </w:r>
      <w:r w:rsidRPr="00B511D9">
        <w:t>is a professor of climatology in the Department of Environmental Sciences at Rutgers University and the associate director of its Center for Environmental Prediction. Prof. Robock has been a researcher in the area of climate change for more than 30 years. His current research focuses on soil moisture variations, the effects of volcanic eruptions on climate, effects of nuclear war on climate, and regional atmosphere/hydrology modeling. He has served as Editor of climate journals, including the Journal of Climate and Applied Meteorology and the Journal of Geophysical Research-Atmospheres. He has published more than 250 articles on his research, including more</w:t>
      </w:r>
      <w:r>
        <w:t xml:space="preserve"> than 150 peer-reviewed papers</w:t>
      </w:r>
      <w:r w:rsidRPr="00B511D9">
        <w:t>, May/June, “20 reasons why geoengineering may be a bad idea” http://www.atmos.washington.edu/academics/classes/2012Q1/111/20Reasons.pdf</w:t>
      </w:r>
      <w:r>
        <w:t>]</w:t>
      </w:r>
    </w:p>
    <w:p w14:paraId="3F3AC944" w14:textId="77777777" w:rsidR="003E681A" w:rsidRPr="008D4380" w:rsidRDefault="003E681A" w:rsidP="003E681A"/>
    <w:p w14:paraId="4D481D54" w14:textId="77777777" w:rsidR="003E681A" w:rsidRPr="008D4380" w:rsidRDefault="003E681A" w:rsidP="003E681A">
      <w:pPr>
        <w:autoSpaceDE w:val="0"/>
        <w:autoSpaceDN w:val="0"/>
        <w:adjustRightInd w:val="0"/>
        <w:rPr>
          <w:bCs/>
          <w:u w:val="single"/>
        </w:rPr>
      </w:pPr>
      <w:r w:rsidRPr="008D4380">
        <w:rPr>
          <w:rFonts w:cs="PoynterOSTextOne-Bold"/>
          <w:bCs/>
          <w:sz w:val="18"/>
          <w:szCs w:val="18"/>
        </w:rPr>
        <w:t>3. Ozone depletion</w:t>
      </w:r>
      <w:r w:rsidRPr="008D4380">
        <w:rPr>
          <w:rFonts w:cs="PoynterOSTextOne-Bold"/>
          <w:b/>
          <w:bCs/>
          <w:sz w:val="18"/>
          <w:szCs w:val="18"/>
        </w:rPr>
        <w:t xml:space="preserve">. </w:t>
      </w:r>
      <w:r w:rsidRPr="00DA047B">
        <w:rPr>
          <w:rStyle w:val="StyleUnderline"/>
          <w:highlight w:val="green"/>
        </w:rPr>
        <w:t>Aerosol particles</w:t>
      </w:r>
      <w:r w:rsidRPr="008D4380">
        <w:rPr>
          <w:rStyle w:val="StyleUnderline"/>
        </w:rPr>
        <w:t xml:space="preserve"> in the stratosphere </w:t>
      </w:r>
      <w:r w:rsidRPr="00DA047B">
        <w:rPr>
          <w:rStyle w:val="StyleUnderline"/>
          <w:highlight w:val="green"/>
        </w:rPr>
        <w:t>serve as surfaces for</w:t>
      </w:r>
      <w:r w:rsidRPr="008D4380">
        <w:rPr>
          <w:rStyle w:val="StyleUnderline"/>
        </w:rPr>
        <w:t xml:space="preserve"> chemical </w:t>
      </w:r>
      <w:r w:rsidRPr="00DA047B">
        <w:rPr>
          <w:rStyle w:val="StyleUnderline"/>
          <w:highlight w:val="green"/>
        </w:rPr>
        <w:t>reactions that destroy ozone in the same way</w:t>
      </w:r>
      <w:r w:rsidRPr="008D4380">
        <w:rPr>
          <w:rStyle w:val="StyleUnderline"/>
        </w:rPr>
        <w:t xml:space="preserve"> that </w:t>
      </w:r>
      <w:r w:rsidRPr="00DA047B">
        <w:rPr>
          <w:rStyle w:val="StyleUnderline"/>
          <w:highlight w:val="green"/>
        </w:rPr>
        <w:t>water and nitric acid</w:t>
      </w:r>
      <w:r w:rsidRPr="008D4380">
        <w:rPr>
          <w:rStyle w:val="StyleUnderline"/>
        </w:rPr>
        <w:t xml:space="preserve"> aerosols </w:t>
      </w:r>
      <w:r w:rsidRPr="00DA047B">
        <w:rPr>
          <w:rStyle w:val="StyleUnderline"/>
          <w:highlight w:val="green"/>
        </w:rPr>
        <w:t>in</w:t>
      </w:r>
      <w:r w:rsidRPr="008D4380">
        <w:rPr>
          <w:rStyle w:val="StyleUnderline"/>
        </w:rPr>
        <w:t xml:space="preserve"> polar stratospheric </w:t>
      </w:r>
      <w:r w:rsidRPr="00DA047B">
        <w:rPr>
          <w:rStyle w:val="StyleUnderline"/>
          <w:highlight w:val="green"/>
        </w:rPr>
        <w:t>clouds  produce the</w:t>
      </w:r>
      <w:r w:rsidRPr="008D4380">
        <w:rPr>
          <w:rStyle w:val="StyleUnderline"/>
        </w:rPr>
        <w:t xml:space="preserve"> seasonal Antarctic </w:t>
      </w:r>
      <w:r w:rsidRPr="00DA047B">
        <w:rPr>
          <w:rStyle w:val="StyleUnderline"/>
          <w:highlight w:val="green"/>
        </w:rPr>
        <w:t>ozone hole</w:t>
      </w:r>
      <w:r w:rsidRPr="008D4380">
        <w:rPr>
          <w:rStyle w:val="StyleUnderline"/>
        </w:rPr>
        <w:t>.</w:t>
      </w:r>
      <w:r w:rsidRPr="008D4380">
        <w:rPr>
          <w:rFonts w:cs="PoynterOSTextOneL-Roman"/>
          <w:sz w:val="14"/>
          <w:szCs w:val="12"/>
        </w:rPr>
        <w:t xml:space="preserve">8 </w:t>
      </w:r>
      <w:r w:rsidRPr="008D4380">
        <w:rPr>
          <w:rFonts w:cs="PoynterOSTextOne-Roman"/>
          <w:sz w:val="14"/>
          <w:szCs w:val="18"/>
        </w:rPr>
        <w:t>For the next four decades or so, w</w:t>
      </w:r>
      <w:r w:rsidRPr="008D4380">
        <w:rPr>
          <w:sz w:val="14"/>
        </w:rPr>
        <w:t>hen the concentration of anthropogenic ozone-depleting substances will still be large</w:t>
      </w:r>
      <w:r w:rsidRPr="008D4380">
        <w:rPr>
          <w:rFonts w:cs="PoynterOSTextOne-Roman"/>
          <w:sz w:val="14"/>
          <w:szCs w:val="18"/>
        </w:rPr>
        <w:t xml:space="preserve"> enough in the stratosphere to produce this effect, </w:t>
      </w:r>
      <w:r w:rsidRPr="008D4380">
        <w:rPr>
          <w:rStyle w:val="StyleUnderline"/>
        </w:rPr>
        <w:t xml:space="preserve">additional </w:t>
      </w:r>
      <w:r w:rsidRPr="00DA047B">
        <w:rPr>
          <w:rStyle w:val="StyleUnderline"/>
          <w:highlight w:val="green"/>
        </w:rPr>
        <w:t>aerosols</w:t>
      </w:r>
      <w:r w:rsidRPr="008D4380">
        <w:rPr>
          <w:rStyle w:val="StyleUnderline"/>
        </w:rPr>
        <w:t xml:space="preserve"> from geoengineering </w:t>
      </w:r>
      <w:r w:rsidRPr="00DA047B">
        <w:rPr>
          <w:rStyle w:val="StyleUnderline"/>
          <w:highlight w:val="green"/>
        </w:rPr>
        <w:t>would destroy</w:t>
      </w:r>
      <w:r w:rsidRPr="008D4380">
        <w:rPr>
          <w:rStyle w:val="StyleUnderline"/>
        </w:rPr>
        <w:t xml:space="preserve"> even </w:t>
      </w:r>
      <w:r w:rsidRPr="00DA047B">
        <w:rPr>
          <w:rStyle w:val="StyleUnderline"/>
          <w:highlight w:val="green"/>
        </w:rPr>
        <w:t>more ozone and increase damaging ultraviolet flux</w:t>
      </w:r>
      <w:r w:rsidRPr="008D4380">
        <w:rPr>
          <w:rStyle w:val="StyleUnderline"/>
        </w:rPr>
        <w:t xml:space="preserve"> to Earth’s surface</w:t>
      </w:r>
      <w:r w:rsidRPr="008D4380">
        <w:rPr>
          <w:rFonts w:cs="PoynterOSTextOne-Roman"/>
          <w:sz w:val="14"/>
          <w:szCs w:val="18"/>
        </w:rPr>
        <w:t>.</w:t>
      </w:r>
    </w:p>
    <w:p w14:paraId="629A015F" w14:textId="77777777" w:rsidR="003E681A" w:rsidRPr="008D4380" w:rsidRDefault="003E681A" w:rsidP="003E681A"/>
    <w:p w14:paraId="49337BE4" w14:textId="77777777" w:rsidR="003E681A" w:rsidRPr="008D4380" w:rsidRDefault="003E681A" w:rsidP="003E681A">
      <w:pPr>
        <w:pStyle w:val="Heading4"/>
        <w:rPr>
          <w:rFonts w:eastAsia="Calibri"/>
        </w:rPr>
      </w:pPr>
      <w:r w:rsidRPr="008D4380">
        <w:rPr>
          <w:rFonts w:eastAsia="Calibri"/>
        </w:rPr>
        <w:t>That causes extinction</w:t>
      </w:r>
    </w:p>
    <w:p w14:paraId="5724C69F" w14:textId="77777777" w:rsidR="003E681A" w:rsidRDefault="003E681A" w:rsidP="003E681A">
      <w:pPr>
        <w:rPr>
          <w:rFonts w:eastAsia="Calibri"/>
          <w:sz w:val="16"/>
        </w:rPr>
      </w:pPr>
      <w:r w:rsidRPr="008D4380">
        <w:rPr>
          <w:rFonts w:eastAsia="Calibri"/>
          <w:b/>
          <w:u w:val="single"/>
        </w:rPr>
        <w:t>Smith and Daniel 99</w:t>
      </w:r>
      <w:r w:rsidRPr="008D4380">
        <w:rPr>
          <w:rFonts w:eastAsia="Calibri"/>
          <w:sz w:val="16"/>
        </w:rPr>
        <w:t xml:space="preserve"> (Tyrrel W. Smith, Jr., Ph.D. TRW Space &amp; Electronics Group and John R. Edwards Daniel Pilson Environmental Management Branch “Summary of the Impact of Launch Vehicle Exhaust and Deorbiting Space and Meteorite Debris on Stratospheric Ozone” </w:t>
      </w:r>
      <w:r w:rsidRPr="0025491E">
        <w:rPr>
          <w:rFonts w:eastAsia="Calibri"/>
          <w:sz w:val="16"/>
        </w:rPr>
        <w:t>http://www.dtic.mil/cgi-bin/GetTRDoc?Location=U2&amp;doc=GetTRDoc.pdf&amp;AD=ADA414306</w:t>
      </w:r>
      <w:r w:rsidRPr="008D4380">
        <w:rPr>
          <w:rFonts w:eastAsia="Calibri"/>
          <w:sz w:val="16"/>
        </w:rPr>
        <w:t>)</w:t>
      </w:r>
    </w:p>
    <w:p w14:paraId="38E4B813" w14:textId="77777777" w:rsidR="003E681A" w:rsidRPr="008D4380" w:rsidRDefault="003E681A" w:rsidP="003E681A">
      <w:pPr>
        <w:rPr>
          <w:rFonts w:eastAsia="Calibri"/>
          <w:sz w:val="16"/>
        </w:rPr>
      </w:pPr>
    </w:p>
    <w:p w14:paraId="39768379" w14:textId="77777777" w:rsidR="003E681A" w:rsidRPr="008D4380" w:rsidRDefault="003E681A" w:rsidP="003E681A">
      <w:pPr>
        <w:rPr>
          <w:rFonts w:eastAsia="Times New Roman" w:cs="Arial"/>
          <w:sz w:val="16"/>
          <w:szCs w:val="20"/>
        </w:rPr>
      </w:pPr>
      <w:r w:rsidRPr="00DA047B">
        <w:rPr>
          <w:rFonts w:eastAsia="Times New Roman"/>
          <w:highlight w:val="green"/>
          <w:u w:val="single"/>
        </w:rPr>
        <w:t xml:space="preserve">The ozone layer is </w:t>
      </w:r>
      <w:r w:rsidRPr="00DA047B">
        <w:rPr>
          <w:rFonts w:eastAsia="Times New Roman"/>
          <w:b/>
          <w:iCs/>
          <w:highlight w:val="green"/>
          <w:u w:val="single"/>
        </w:rPr>
        <w:t>critical to life on Earth</w:t>
      </w:r>
      <w:r w:rsidRPr="008D4380">
        <w:rPr>
          <w:rFonts w:eastAsia="Times New Roman"/>
          <w:b/>
          <w:iCs/>
          <w:u w:val="single"/>
        </w:rPr>
        <w:t xml:space="preserve"> because </w:t>
      </w:r>
      <w:r w:rsidRPr="00DA047B">
        <w:rPr>
          <w:rFonts w:eastAsia="Times New Roman"/>
          <w:b/>
          <w:iCs/>
          <w:highlight w:val="green"/>
          <w:u w:val="single"/>
        </w:rPr>
        <w:t>it absorbs biologically damaging</w:t>
      </w:r>
      <w:r w:rsidRPr="008D4380">
        <w:rPr>
          <w:rFonts w:eastAsia="Times New Roman"/>
          <w:b/>
          <w:iCs/>
          <w:u w:val="single"/>
        </w:rPr>
        <w:t xml:space="preserve"> solar ultraviolet </w:t>
      </w:r>
      <w:r w:rsidRPr="00DA047B">
        <w:rPr>
          <w:rFonts w:eastAsia="Times New Roman"/>
          <w:b/>
          <w:iCs/>
          <w:highlight w:val="green"/>
          <w:u w:val="single"/>
        </w:rPr>
        <w:t>radiation</w:t>
      </w:r>
      <w:r w:rsidRPr="008D4380">
        <w:rPr>
          <w:rFonts w:eastAsia="Times New Roman" w:cs="Arial"/>
          <w:sz w:val="16"/>
          <w:szCs w:val="20"/>
        </w:rPr>
        <w:t xml:space="preserve">. The </w:t>
      </w:r>
      <w:r w:rsidRPr="008D4380">
        <w:rPr>
          <w:rFonts w:eastAsia="Times New Roman"/>
          <w:u w:val="single"/>
        </w:rPr>
        <w:t xml:space="preserve">amount of solar UV radiation received at any particular location on the Earth’s surface depends upon the position of the Sun above the horizon, the amount of </w:t>
      </w:r>
      <w:r w:rsidRPr="00DA047B">
        <w:rPr>
          <w:rFonts w:eastAsia="Times New Roman"/>
          <w:highlight w:val="green"/>
          <w:u w:val="single"/>
        </w:rPr>
        <w:t>ozone</w:t>
      </w:r>
      <w:r w:rsidRPr="008D4380">
        <w:rPr>
          <w:rFonts w:eastAsia="Times New Roman"/>
          <w:u w:val="single"/>
        </w:rPr>
        <w:t xml:space="preserve"> in the atmosphere</w:t>
      </w:r>
      <w:r w:rsidRPr="008D4380">
        <w:rPr>
          <w:rFonts w:eastAsia="Times New Roman" w:cs="Arial"/>
          <w:sz w:val="16"/>
          <w:szCs w:val="20"/>
        </w:rPr>
        <w:t xml:space="preserve">, and local cloudiness and pollution. Scientists agree that, in the absence of changes in clouds or pollution, </w:t>
      </w:r>
      <w:r w:rsidRPr="00DA047B">
        <w:rPr>
          <w:rFonts w:eastAsia="Times New Roman"/>
          <w:highlight w:val="green"/>
          <w:u w:val="single"/>
        </w:rPr>
        <w:t>decreases</w:t>
      </w:r>
      <w:r w:rsidRPr="008D4380">
        <w:rPr>
          <w:rFonts w:eastAsia="Times New Roman"/>
          <w:u w:val="single"/>
        </w:rPr>
        <w:t xml:space="preserve"> in atmospheric ozone lead to increases in </w:t>
      </w:r>
      <w:r w:rsidRPr="00DA047B">
        <w:rPr>
          <w:rFonts w:eastAsia="Times New Roman"/>
          <w:highlight w:val="green"/>
          <w:u w:val="single"/>
        </w:rPr>
        <w:t>ground-level UV radiation</w:t>
      </w:r>
      <w:r w:rsidRPr="008D4380">
        <w:rPr>
          <w:rFonts w:eastAsia="Times New Roman" w:cs="Arial"/>
          <w:sz w:val="16"/>
          <w:szCs w:val="20"/>
        </w:rPr>
        <w:t xml:space="preserve"> (Martin [1998], WMO [1998]). Prior to the late 1980s, instruments with the necessary accuracy and stability for measurement of small long-term trends in ground-level UV-B were not available. Therefore, </w:t>
      </w:r>
      <w:r w:rsidRPr="008D4380">
        <w:rPr>
          <w:rFonts w:eastAsia="Times New Roman"/>
          <w:u w:val="single"/>
        </w:rPr>
        <w:t>the data from urban locations with older, less-specialized instruments provide much less reliable information, especially since simultaneous measurements of changes in cloudiness or local pollution are not available.</w:t>
      </w:r>
      <w:r w:rsidRPr="008D4380">
        <w:rPr>
          <w:rFonts w:eastAsia="Times New Roman" w:cs="Arial"/>
          <w:sz w:val="16"/>
          <w:szCs w:val="20"/>
        </w:rPr>
        <w:t xml:space="preserve"> When high-quality measurements were made in other areas far from major cities and their associated air pollution, </w:t>
      </w:r>
      <w:r w:rsidRPr="00DA047B">
        <w:rPr>
          <w:rFonts w:eastAsia="Times New Roman"/>
          <w:b/>
          <w:iCs/>
          <w:highlight w:val="green"/>
          <w:u w:val="single"/>
        </w:rPr>
        <w:t>decreases in ozone have regularly been accompanied by increases in UV-B</w:t>
      </w:r>
      <w:r w:rsidRPr="008D4380">
        <w:rPr>
          <w:rFonts w:eastAsia="Times New Roman"/>
          <w:sz w:val="16"/>
          <w:szCs w:val="20"/>
        </w:rPr>
        <w:t xml:space="preserve"> (WMO</w:t>
      </w:r>
      <w:r w:rsidRPr="008D4380">
        <w:rPr>
          <w:rFonts w:eastAsia="Times New Roman" w:cs="Arial"/>
          <w:sz w:val="16"/>
          <w:szCs w:val="20"/>
        </w:rPr>
        <w:t xml:space="preserve"> [1998]). Therefore, this increase </w:t>
      </w:r>
      <w:r w:rsidRPr="008D4380">
        <w:rPr>
          <w:rFonts w:eastAsia="Times New Roman"/>
          <w:u w:val="single"/>
        </w:rPr>
        <w:t xml:space="preserve">in ultraviolet </w:t>
      </w:r>
      <w:r w:rsidRPr="00DA047B">
        <w:rPr>
          <w:rFonts w:eastAsia="Times New Roman"/>
          <w:highlight w:val="green"/>
          <w:u w:val="single"/>
        </w:rPr>
        <w:t>radiation</w:t>
      </w:r>
      <w:r w:rsidRPr="008D4380">
        <w:rPr>
          <w:rFonts w:eastAsia="Times New Roman"/>
          <w:u w:val="single"/>
        </w:rPr>
        <w:t xml:space="preserve"> received at the Earth's surface </w:t>
      </w:r>
      <w:r w:rsidRPr="00DA047B">
        <w:rPr>
          <w:rFonts w:eastAsia="Times New Roman"/>
          <w:highlight w:val="green"/>
          <w:u w:val="single"/>
        </w:rPr>
        <w:t>would</w:t>
      </w:r>
      <w:r w:rsidRPr="008D4380">
        <w:rPr>
          <w:rFonts w:eastAsia="Times New Roman"/>
          <w:u w:val="single"/>
        </w:rPr>
        <w:t xml:space="preserve"> likely </w:t>
      </w:r>
      <w:r w:rsidRPr="00DA047B">
        <w:rPr>
          <w:rFonts w:eastAsia="Times New Roman"/>
          <w:highlight w:val="green"/>
          <w:u w:val="single"/>
        </w:rPr>
        <w:t>increase the incidence of</w:t>
      </w:r>
      <w:r w:rsidRPr="008D4380">
        <w:rPr>
          <w:rFonts w:eastAsia="Times New Roman"/>
          <w:u w:val="single"/>
        </w:rPr>
        <w:t xml:space="preserve"> skin </w:t>
      </w:r>
      <w:r w:rsidRPr="00DA047B">
        <w:rPr>
          <w:rFonts w:eastAsia="Times New Roman"/>
          <w:highlight w:val="green"/>
          <w:u w:val="single"/>
        </w:rPr>
        <w:t>cancer</w:t>
      </w:r>
      <w:r w:rsidRPr="008D4380">
        <w:rPr>
          <w:rFonts w:eastAsia="Times New Roman"/>
          <w:u w:val="single"/>
        </w:rPr>
        <w:t xml:space="preserve"> and melanoma, </w:t>
      </w:r>
      <w:r w:rsidRPr="00DA047B">
        <w:rPr>
          <w:rFonts w:eastAsia="Times New Roman"/>
          <w:highlight w:val="green"/>
          <w:u w:val="single"/>
        </w:rPr>
        <w:t>as well as</w:t>
      </w:r>
      <w:r w:rsidRPr="008D4380">
        <w:rPr>
          <w:rFonts w:eastAsia="Times New Roman"/>
          <w:u w:val="single"/>
        </w:rPr>
        <w:t xml:space="preserve"> possibly </w:t>
      </w:r>
      <w:r w:rsidRPr="00DA047B">
        <w:rPr>
          <w:rFonts w:eastAsia="Times New Roman"/>
          <w:highlight w:val="green"/>
          <w:u w:val="single"/>
        </w:rPr>
        <w:t>impair</w:t>
      </w:r>
      <w:r w:rsidRPr="008D4380">
        <w:rPr>
          <w:rFonts w:eastAsia="Times New Roman"/>
          <w:sz w:val="16"/>
          <w:szCs w:val="20"/>
        </w:rPr>
        <w:t xml:space="preserve">ing </w:t>
      </w:r>
      <w:r w:rsidRPr="00DA047B">
        <w:rPr>
          <w:rFonts w:eastAsia="Times New Roman"/>
          <w:highlight w:val="green"/>
          <w:u w:val="single"/>
        </w:rPr>
        <w:t>the</w:t>
      </w:r>
      <w:r w:rsidRPr="008D4380">
        <w:rPr>
          <w:rFonts w:eastAsia="Times New Roman"/>
          <w:u w:val="single"/>
        </w:rPr>
        <w:t xml:space="preserve"> human </w:t>
      </w:r>
      <w:r w:rsidRPr="00DA047B">
        <w:rPr>
          <w:rFonts w:eastAsia="Times New Roman"/>
          <w:highlight w:val="green"/>
          <w:u w:val="single"/>
        </w:rPr>
        <w:t>immune system</w:t>
      </w:r>
      <w:r w:rsidRPr="008D4380">
        <w:rPr>
          <w:rFonts w:eastAsia="Times New Roman" w:cs="Arial"/>
          <w:sz w:val="16"/>
          <w:szCs w:val="20"/>
        </w:rPr>
        <w:t xml:space="preserve"> (Kerr et al., [1993]). </w:t>
      </w:r>
      <w:r w:rsidRPr="00DA047B">
        <w:rPr>
          <w:rFonts w:eastAsia="Times New Roman"/>
          <w:highlight w:val="green"/>
          <w:u w:val="single"/>
        </w:rPr>
        <w:t>Damage to</w:t>
      </w:r>
      <w:r w:rsidRPr="008D4380">
        <w:rPr>
          <w:rFonts w:eastAsia="Times New Roman" w:cs="Arial"/>
          <w:sz w:val="16"/>
          <w:szCs w:val="20"/>
        </w:rPr>
        <w:t xml:space="preserve"> </w:t>
      </w:r>
      <w:r w:rsidRPr="008D4380">
        <w:rPr>
          <w:rFonts w:eastAsia="Times New Roman"/>
          <w:u w:val="single"/>
        </w:rPr>
        <w:t xml:space="preserve">terrestrial and aquatic </w:t>
      </w:r>
      <w:r w:rsidRPr="00DA047B">
        <w:rPr>
          <w:rFonts w:eastAsia="Times New Roman"/>
          <w:highlight w:val="green"/>
          <w:u w:val="single"/>
        </w:rPr>
        <w:t>ecosystems also may occur</w:t>
      </w:r>
      <w:r w:rsidRPr="008D4380">
        <w:rPr>
          <w:rFonts w:eastAsia="Times New Roman"/>
          <w:sz w:val="16"/>
          <w:szCs w:val="20"/>
        </w:rPr>
        <w:t xml:space="preserve"> (Martin </w:t>
      </w:r>
      <w:r w:rsidRPr="008D4380">
        <w:rPr>
          <w:rFonts w:eastAsia="Times New Roman" w:cs="Arial"/>
          <w:sz w:val="16"/>
          <w:szCs w:val="20"/>
        </w:rPr>
        <w:t>[1998], WMO [1998]).</w:t>
      </w:r>
    </w:p>
    <w:p w14:paraId="129E993E" w14:textId="77777777" w:rsidR="003E681A" w:rsidRPr="008D4380" w:rsidRDefault="003E681A" w:rsidP="003E681A"/>
    <w:p w14:paraId="6969A2A8" w14:textId="77777777" w:rsidR="003E681A" w:rsidRPr="008D4380" w:rsidRDefault="003E681A" w:rsidP="003E681A">
      <w:pPr>
        <w:pStyle w:val="Heading4"/>
      </w:pPr>
      <w:r w:rsidRPr="008D4380">
        <w:t xml:space="preserve">Collapses </w:t>
      </w:r>
      <w:r>
        <w:t xml:space="preserve">ecosystems through acidity  </w:t>
      </w:r>
    </w:p>
    <w:p w14:paraId="1491FDA5" w14:textId="77777777" w:rsidR="003E681A" w:rsidRPr="00B511D9" w:rsidRDefault="003E681A" w:rsidP="003E681A">
      <w:r w:rsidRPr="00B511D9">
        <w:rPr>
          <w:b/>
        </w:rPr>
        <w:t>Robock 8</w:t>
      </w:r>
      <w:r>
        <w:t xml:space="preserve"> [Alan </w:t>
      </w:r>
      <w:r w:rsidRPr="00B511D9">
        <w:t>is a professor of climatology in the Department of Environmental Sciences at Rutgers University and the associate director of its Center for Environmental Prediction. Prof. Robock has been a researcher in the area of climate change for more than 30 years. His current research focuses on soil moisture variations, the effects of volcanic eruptions on climate, effects of nuclear war on climate, and regional atmosphere/hydrology modeling. He has served as Editor of climate journals, including the Journal of Climate and Applied Meteorology and the Journal of Geophysical Research-Atmospheres. He has published more than 250 articles on his research, including more</w:t>
      </w:r>
      <w:r>
        <w:t xml:space="preserve"> than 150 peer-reviewed papers</w:t>
      </w:r>
      <w:r w:rsidRPr="00B511D9">
        <w:t>, May/June, “20 reasons why geoengineering may be a bad idea” http://www.atmos.washington.edu/academics/classes/2012Q1/111/20Reasons.pdf</w:t>
      </w:r>
      <w:r>
        <w:t>]</w:t>
      </w:r>
    </w:p>
    <w:p w14:paraId="3FBC6B06" w14:textId="77777777" w:rsidR="003E681A" w:rsidRPr="008D4380" w:rsidRDefault="003E681A" w:rsidP="003E681A"/>
    <w:p w14:paraId="3A6294FB" w14:textId="77777777" w:rsidR="003E681A" w:rsidRPr="008D4380" w:rsidRDefault="003E681A" w:rsidP="003E681A">
      <w:pPr>
        <w:autoSpaceDE w:val="0"/>
        <w:autoSpaceDN w:val="0"/>
        <w:adjustRightInd w:val="0"/>
        <w:rPr>
          <w:bCs/>
          <w:u w:val="single"/>
        </w:rPr>
      </w:pPr>
      <w:r w:rsidRPr="008D4380">
        <w:rPr>
          <w:rFonts w:cs="PoynterOSTextOne-Bold"/>
          <w:bCs/>
          <w:sz w:val="14"/>
          <w:szCs w:val="18"/>
        </w:rPr>
        <w:t>5. More acid deposition.</w:t>
      </w:r>
      <w:r w:rsidRPr="008D4380">
        <w:rPr>
          <w:rFonts w:cs="PoynterOSTextOne-Bold"/>
          <w:b/>
          <w:bCs/>
          <w:sz w:val="14"/>
          <w:szCs w:val="18"/>
        </w:rPr>
        <w:t xml:space="preserve"> </w:t>
      </w:r>
      <w:r w:rsidRPr="008D4380">
        <w:rPr>
          <w:rStyle w:val="StyleUnderline"/>
        </w:rPr>
        <w:t>If sulfate is injected regularly into the stratosphere, no matter where on Earth, acid deposition will increase</w:t>
      </w:r>
      <w:r w:rsidRPr="008D4380">
        <w:rPr>
          <w:rFonts w:cs="PoynterOSTextOne-Roman"/>
          <w:sz w:val="14"/>
          <w:szCs w:val="18"/>
        </w:rPr>
        <w:t xml:space="preserve"> as the material passes through the troposphere—the atmospheric layer closest to Earth’s surface. In 1977, Russian climatologist Mikhail Budyko calculated that the additional acidity caused by sulfate injections would be negligibly greater than levels that resulted from air pollution.</w:t>
      </w:r>
      <w:r w:rsidRPr="008D4380">
        <w:rPr>
          <w:rFonts w:cs="PoynterOSTextOneL-Roman"/>
          <w:sz w:val="14"/>
          <w:szCs w:val="12"/>
        </w:rPr>
        <w:t xml:space="preserve">10 </w:t>
      </w:r>
      <w:r w:rsidRPr="008D4380">
        <w:rPr>
          <w:rFonts w:cs="PoynterOSTextOne-Roman"/>
          <w:sz w:val="14"/>
          <w:szCs w:val="18"/>
        </w:rPr>
        <w:t xml:space="preserve">But the relevant quantity is the </w:t>
      </w:r>
      <w:r w:rsidRPr="008D4380">
        <w:rPr>
          <w:rFonts w:cs="PoynterOSTextOne-Italic"/>
          <w:i/>
          <w:iCs/>
          <w:sz w:val="14"/>
          <w:szCs w:val="18"/>
        </w:rPr>
        <w:t xml:space="preserve">total </w:t>
      </w:r>
      <w:r w:rsidRPr="008D4380">
        <w:rPr>
          <w:rFonts w:cs="PoynterOSTextOne-Roman"/>
          <w:sz w:val="14"/>
          <w:szCs w:val="18"/>
        </w:rPr>
        <w:t xml:space="preserve">amount of acid that reaches the ground, including both wet (acid rain, snow, and fog) and dry deposition (acidic gases and particles). </w:t>
      </w:r>
      <w:r w:rsidRPr="008D4380">
        <w:rPr>
          <w:rStyle w:val="StyleUnderline"/>
        </w:rPr>
        <w:t xml:space="preserve">Any additional acid deposition </w:t>
      </w:r>
      <w:r w:rsidRPr="008D4380">
        <w:rPr>
          <w:rStyle w:val="Emphasis"/>
        </w:rPr>
        <w:t>would harm the ecosystem</w:t>
      </w:r>
      <w:r w:rsidRPr="008D4380">
        <w:rPr>
          <w:rStyle w:val="StyleUnderline"/>
        </w:rPr>
        <w:t>, and it will be important to understand the consequences of exceeding different biological thresholds.</w:t>
      </w:r>
      <w:r w:rsidRPr="008D4380">
        <w:rPr>
          <w:rFonts w:cs="PoynterOSTextOne-Roman"/>
          <w:sz w:val="14"/>
          <w:szCs w:val="18"/>
        </w:rPr>
        <w:t xml:space="preserve"> Furthermore, </w:t>
      </w:r>
      <w:r w:rsidRPr="008D4380">
        <w:rPr>
          <w:rStyle w:val="StyleUnderline"/>
        </w:rPr>
        <w:t>more acidic particles in the troposphere would affect public health</w:t>
      </w:r>
      <w:r w:rsidRPr="008D4380">
        <w:rPr>
          <w:rFonts w:cs="PoynterOSTextOne-Roman"/>
          <w:sz w:val="14"/>
          <w:szCs w:val="18"/>
        </w:rPr>
        <w:t xml:space="preserve">. The effect may not be large compared to the impact of pollution in urban areas, but in pristine areas </w:t>
      </w:r>
      <w:r w:rsidRPr="008D4380">
        <w:rPr>
          <w:rStyle w:val="StyleUnderline"/>
        </w:rPr>
        <w:t>it could be significant</w:t>
      </w:r>
      <w:r w:rsidRPr="008D4380">
        <w:rPr>
          <w:rFonts w:cs="PoynterOSTextOne-Roman"/>
          <w:sz w:val="14"/>
          <w:szCs w:val="18"/>
        </w:rPr>
        <w:t>.</w:t>
      </w:r>
    </w:p>
    <w:p w14:paraId="72FA25D1" w14:textId="77777777" w:rsidR="003E681A" w:rsidRPr="008D4380" w:rsidRDefault="003E681A" w:rsidP="003E681A">
      <w:pPr>
        <w:rPr>
          <w:rFonts w:cs="PoynterOSTextOne-Roman"/>
          <w:sz w:val="18"/>
          <w:szCs w:val="18"/>
        </w:rPr>
      </w:pPr>
    </w:p>
    <w:p w14:paraId="0189AB74" w14:textId="77777777" w:rsidR="003E681A" w:rsidRPr="008D4380" w:rsidRDefault="003E681A" w:rsidP="003E681A">
      <w:pPr>
        <w:pStyle w:val="Heading4"/>
      </w:pPr>
      <w:r w:rsidRPr="008D4380">
        <w:t xml:space="preserve">The injection itself destroys the environment </w:t>
      </w:r>
    </w:p>
    <w:p w14:paraId="1983439B" w14:textId="77777777" w:rsidR="003E681A" w:rsidRPr="00B511D9" w:rsidRDefault="003E681A" w:rsidP="003E681A">
      <w:r w:rsidRPr="00B511D9">
        <w:rPr>
          <w:b/>
        </w:rPr>
        <w:t>Robock 8</w:t>
      </w:r>
      <w:r>
        <w:t xml:space="preserve"> [Alan </w:t>
      </w:r>
      <w:r w:rsidRPr="00B511D9">
        <w:t>is a professor of climatology in the Department of Environmental Sciences at Rutgers University and the associate director of its Center for Environmental Prediction. Prof. Robock has been a researcher in the area of climate change for more than 30 years. His current research focuses on soil moisture variations, the effects of volcanic eruptions on climate, effects of nuclear war on climate, and regional atmosphere/hydrology modeling. He has served as Editor of climate journals, including the Journal of Climate and Applied Meteorology and the Journal of Geophysical Research-Atmospheres. He has published more than 250 articles on his research, including more</w:t>
      </w:r>
      <w:r>
        <w:t xml:space="preserve"> than 150 peer-reviewed papers</w:t>
      </w:r>
      <w:r w:rsidRPr="00B511D9">
        <w:t>, May/June, “20 reasons why geoengineering may be a bad idea” http://www.atmos.washington.edu/academics/classes/2012Q1/111/20Reasons.pdf</w:t>
      </w:r>
      <w:r>
        <w:t>]</w:t>
      </w:r>
    </w:p>
    <w:p w14:paraId="5BC54934" w14:textId="77777777" w:rsidR="003E681A" w:rsidRPr="008D4380" w:rsidRDefault="003E681A" w:rsidP="003E681A">
      <w:pPr>
        <w:rPr>
          <w:rFonts w:cs="PoynterOSTextOne-Roman"/>
          <w:sz w:val="18"/>
          <w:szCs w:val="18"/>
        </w:rPr>
      </w:pPr>
    </w:p>
    <w:p w14:paraId="3A964890" w14:textId="77777777" w:rsidR="003E681A" w:rsidRPr="008D4380" w:rsidRDefault="003E681A" w:rsidP="003E681A">
      <w:pPr>
        <w:autoSpaceDE w:val="0"/>
        <w:autoSpaceDN w:val="0"/>
        <w:adjustRightInd w:val="0"/>
        <w:rPr>
          <w:rFonts w:cs="PoynterOSTextOne-Bold"/>
          <w:bCs/>
          <w:sz w:val="18"/>
          <w:szCs w:val="18"/>
        </w:rPr>
      </w:pPr>
      <w:r w:rsidRPr="008D4380">
        <w:rPr>
          <w:rFonts w:cs="PoynterOSTextOne-Bold"/>
          <w:bCs/>
          <w:sz w:val="18"/>
          <w:szCs w:val="18"/>
        </w:rPr>
        <w:t>9. Environmental impacts of implementation.</w:t>
      </w:r>
    </w:p>
    <w:p w14:paraId="326A976D" w14:textId="77777777" w:rsidR="003E681A" w:rsidRPr="008D4380" w:rsidRDefault="003E681A" w:rsidP="003E681A">
      <w:pPr>
        <w:autoSpaceDE w:val="0"/>
        <w:autoSpaceDN w:val="0"/>
        <w:adjustRightInd w:val="0"/>
        <w:rPr>
          <w:bCs/>
          <w:u w:val="single"/>
        </w:rPr>
      </w:pPr>
      <w:r w:rsidRPr="008D4380">
        <w:rPr>
          <w:rStyle w:val="StyleUnderline"/>
        </w:rPr>
        <w:t>Any system that could inject aerosols into the stratosphere</w:t>
      </w:r>
      <w:r w:rsidRPr="008D4380">
        <w:rPr>
          <w:rFonts w:cs="PoynterOSTextOne-Roman"/>
          <w:sz w:val="16"/>
          <w:szCs w:val="18"/>
        </w:rPr>
        <w:t xml:space="preserve">, i.e., commercial </w:t>
      </w:r>
      <w:r w:rsidRPr="008D4380">
        <w:rPr>
          <w:rStyle w:val="StyleUnderline"/>
        </w:rPr>
        <w:t>jetliners</w:t>
      </w:r>
      <w:r w:rsidRPr="008D4380">
        <w:rPr>
          <w:rFonts w:cs="PoynterOSTextOne-Roman"/>
          <w:sz w:val="16"/>
          <w:szCs w:val="18"/>
        </w:rPr>
        <w:t xml:space="preserve"> with sulfur mixed into their fuel, 16-inch naval rifles </w:t>
      </w:r>
      <w:r w:rsidRPr="008D4380">
        <w:rPr>
          <w:rStyle w:val="StyleUnderline"/>
        </w:rPr>
        <w:t>firing 1-ton shells of dust</w:t>
      </w:r>
      <w:r w:rsidRPr="008D4380">
        <w:rPr>
          <w:rFonts w:cs="PoynterOSTextOne-Roman"/>
          <w:sz w:val="16"/>
          <w:szCs w:val="18"/>
        </w:rPr>
        <w:t xml:space="preserve"> vertically </w:t>
      </w:r>
      <w:r w:rsidRPr="008D4380">
        <w:rPr>
          <w:rStyle w:val="StyleUnderline"/>
        </w:rPr>
        <w:t xml:space="preserve">into the air, </w:t>
      </w:r>
      <w:r w:rsidRPr="008D4380">
        <w:rPr>
          <w:rFonts w:cs="PoynterOSTextOne-Roman"/>
          <w:sz w:val="16"/>
          <w:szCs w:val="18"/>
        </w:rPr>
        <w:t xml:space="preserve">or hoses suspended from stratospheric balloons, </w:t>
      </w:r>
      <w:r w:rsidRPr="008D4380">
        <w:rPr>
          <w:rStyle w:val="StyleUnderline"/>
        </w:rPr>
        <w:t xml:space="preserve">would cause enormous environmental damage. </w:t>
      </w:r>
      <w:r w:rsidRPr="008D4380">
        <w:rPr>
          <w:sz w:val="16"/>
          <w:szCs w:val="14"/>
        </w:rPr>
        <w:t>The same could be said for systems that would deploy sun shields.</w:t>
      </w:r>
      <w:r w:rsidRPr="008D4380">
        <w:rPr>
          <w:rFonts w:cs="PoynterOSTextOne-Roman"/>
          <w:sz w:val="16"/>
          <w:szCs w:val="14"/>
        </w:rPr>
        <w:t xml:space="preserve"> University of Arizona astronomer </w:t>
      </w:r>
      <w:r w:rsidRPr="008D4380">
        <w:rPr>
          <w:rFonts w:cs="PoynterOSTextOne-Roman"/>
          <w:sz w:val="16"/>
          <w:szCs w:val="18"/>
        </w:rPr>
        <w:t>Roger P. Angel has proposed putting a fleet of 2-foot-wide reflective disks in a stable orbit between Earth and the sun that would bend sunlight away from Earth.</w:t>
      </w:r>
      <w:r w:rsidRPr="008D4380">
        <w:rPr>
          <w:rFonts w:cs="PoynterOSTextOneL-Roman"/>
          <w:sz w:val="16"/>
          <w:szCs w:val="12"/>
        </w:rPr>
        <w:t xml:space="preserve">16 </w:t>
      </w:r>
      <w:r w:rsidRPr="008D4380">
        <w:rPr>
          <w:rFonts w:cs="PoynterOSTextOne-Roman"/>
          <w:sz w:val="16"/>
          <w:szCs w:val="18"/>
        </w:rPr>
        <w:t xml:space="preserve">But to get the needed </w:t>
      </w:r>
      <w:r w:rsidRPr="008D4380">
        <w:rPr>
          <w:rFonts w:cs="PoynterOSTextOne-Italic"/>
          <w:i/>
          <w:iCs/>
          <w:sz w:val="16"/>
          <w:szCs w:val="18"/>
        </w:rPr>
        <w:t xml:space="preserve">trillions </w:t>
      </w:r>
      <w:r w:rsidRPr="008D4380">
        <w:rPr>
          <w:rFonts w:cs="PoynterOSTextOne-Roman"/>
          <w:sz w:val="16"/>
          <w:szCs w:val="18"/>
        </w:rPr>
        <w:t>of disks into space, engineers would need 20 electromagnetic launchers to fire missiles with stacks of 800,000 disks every five minutes for twenty years. What would be the atmospheric effects of the resulting sound and gravity waves? Who would want to live nearby?</w:t>
      </w:r>
    </w:p>
    <w:p w14:paraId="3E4005A4" w14:textId="77777777" w:rsidR="003E681A" w:rsidRPr="008D4380" w:rsidRDefault="003E681A" w:rsidP="003E681A"/>
    <w:p w14:paraId="392544A3" w14:textId="77777777" w:rsidR="003E681A" w:rsidRPr="00D17C4E" w:rsidRDefault="003E681A" w:rsidP="003E681A"/>
    <w:p w14:paraId="65C6F5CF" w14:textId="77777777" w:rsidR="003E681A" w:rsidRDefault="003E681A" w:rsidP="003E681A">
      <w:pPr>
        <w:pStyle w:val="Heading3"/>
      </w:pPr>
      <w:r>
        <w:t>--2ac at: sunshades</w:t>
      </w:r>
    </w:p>
    <w:p w14:paraId="1CD0E2D0" w14:textId="77777777" w:rsidR="003E681A" w:rsidRDefault="003E681A" w:rsidP="003E681A">
      <w:pPr>
        <w:pStyle w:val="Heading4"/>
      </w:pPr>
      <w:r>
        <w:t>Sunshades fail – warming cancels out and increases temperatures in the Arctic and Antarctic</w:t>
      </w:r>
    </w:p>
    <w:p w14:paraId="149A0C86" w14:textId="77777777" w:rsidR="003E681A" w:rsidRPr="00EB1C28" w:rsidRDefault="003E681A" w:rsidP="003E681A">
      <w:r>
        <w:rPr>
          <w:b/>
        </w:rPr>
        <w:t xml:space="preserve">Marshall 8 </w:t>
      </w:r>
      <w:r>
        <w:t xml:space="preserve">[July 7, </w:t>
      </w:r>
      <w:r w:rsidRPr="00EB1C28">
        <w:t>Blocking Sun Not Feasible Warming Solution, Says Study</w:t>
      </w:r>
      <w:r>
        <w:t xml:space="preserve"> </w:t>
      </w:r>
      <w:r w:rsidRPr="00EB1C28">
        <w:t>Jessica Marshall, Discovery News</w:t>
      </w:r>
      <w:r>
        <w:t>]</w:t>
      </w:r>
    </w:p>
    <w:p w14:paraId="74DF24AD" w14:textId="77777777" w:rsidR="003E681A" w:rsidRDefault="003E681A" w:rsidP="003E681A">
      <w:pPr>
        <w:rPr>
          <w:sz w:val="16"/>
        </w:rPr>
      </w:pPr>
      <w:r w:rsidRPr="00EB1C28">
        <w:rPr>
          <w:sz w:val="16"/>
        </w:rPr>
        <w:t xml:space="preserve">July 7, 2008 -- </w:t>
      </w:r>
      <w:r w:rsidRPr="00DA047B">
        <w:rPr>
          <w:highlight w:val="green"/>
          <w:u w:val="single"/>
        </w:rPr>
        <w:t>A proposal to reverse climate change</w:t>
      </w:r>
      <w:r w:rsidRPr="00EB1C28">
        <w:rPr>
          <w:u w:val="single"/>
        </w:rPr>
        <w:t xml:space="preserve"> by placing mirrors in the sky</w:t>
      </w:r>
      <w:r w:rsidRPr="00EB1C28">
        <w:rPr>
          <w:sz w:val="16"/>
        </w:rPr>
        <w:t xml:space="preserve"> to reflect sunlight away from Earth </w:t>
      </w:r>
      <w:r w:rsidRPr="00DA047B">
        <w:rPr>
          <w:highlight w:val="green"/>
          <w:u w:val="single"/>
        </w:rPr>
        <w:t>won't</w:t>
      </w:r>
      <w:r w:rsidRPr="00EB1C28">
        <w:rPr>
          <w:u w:val="single"/>
        </w:rPr>
        <w:t xml:space="preserve"> </w:t>
      </w:r>
      <w:r w:rsidRPr="00DA047B">
        <w:rPr>
          <w:highlight w:val="green"/>
          <w:u w:val="single"/>
        </w:rPr>
        <w:t>give us back the same climate</w:t>
      </w:r>
      <w:r w:rsidRPr="00EB1C28">
        <w:rPr>
          <w:sz w:val="16"/>
        </w:rPr>
        <w:t xml:space="preserve"> we had before we started emitting so much carbon dioxide, says a new study. </w:t>
      </w:r>
      <w:r w:rsidRPr="00DA047B">
        <w:rPr>
          <w:highlight w:val="green"/>
          <w:u w:val="single"/>
        </w:rPr>
        <w:t>Researchers</w:t>
      </w:r>
      <w:r w:rsidRPr="00EB1C28">
        <w:rPr>
          <w:u w:val="single"/>
        </w:rPr>
        <w:t xml:space="preserve"> at the University of Bristol</w:t>
      </w:r>
      <w:r w:rsidRPr="00EB1C28">
        <w:rPr>
          <w:sz w:val="16"/>
        </w:rPr>
        <w:t xml:space="preserve"> in the United Kingdom </w:t>
      </w:r>
      <w:r w:rsidRPr="00DA047B">
        <w:rPr>
          <w:highlight w:val="green"/>
          <w:u w:val="single"/>
        </w:rPr>
        <w:t>applied state-of-the-art</w:t>
      </w:r>
      <w:r w:rsidRPr="00EB1C28">
        <w:rPr>
          <w:u w:val="single"/>
        </w:rPr>
        <w:t xml:space="preserve"> global climate </w:t>
      </w:r>
      <w:r w:rsidRPr="00DA047B">
        <w:rPr>
          <w:highlight w:val="green"/>
          <w:u w:val="single"/>
        </w:rPr>
        <w:t>models to predict the effect of using</w:t>
      </w:r>
      <w:r w:rsidRPr="00EB1C28">
        <w:rPr>
          <w:u w:val="single"/>
        </w:rPr>
        <w:t xml:space="preserve"> reflective </w:t>
      </w:r>
      <w:r w:rsidRPr="00DA047B">
        <w:rPr>
          <w:highlight w:val="green"/>
          <w:u w:val="single"/>
        </w:rPr>
        <w:t>sunshades</w:t>
      </w:r>
      <w:r w:rsidRPr="00EB1C28">
        <w:rPr>
          <w:u w:val="single"/>
        </w:rPr>
        <w:t xml:space="preserve"> to send a fraction of the sunlight that enters Earth's atmosphere back into space before it can heat things up. </w:t>
      </w:r>
      <w:r w:rsidRPr="00DA047B">
        <w:rPr>
          <w:highlight w:val="green"/>
          <w:u w:val="single"/>
        </w:rPr>
        <w:t>They compared two futures</w:t>
      </w:r>
      <w:r w:rsidRPr="00EB1C28">
        <w:rPr>
          <w:u w:val="single"/>
        </w:rPr>
        <w:t xml:space="preserve"> with four times the pre-industrial level of CO2</w:t>
      </w:r>
      <w:r w:rsidRPr="00EB1C28">
        <w:rPr>
          <w:sz w:val="16"/>
        </w:rPr>
        <w:t xml:space="preserve">: one </w:t>
      </w:r>
      <w:r w:rsidRPr="00EB1C28">
        <w:rPr>
          <w:u w:val="single"/>
        </w:rPr>
        <w:t xml:space="preserve">where nothing was done, and another where the sunlight intensity was reduced to a level that achieved the lower, pre-industrial global average temperature, despite the higher CO2 levels. </w:t>
      </w:r>
      <w:r w:rsidRPr="00DA047B">
        <w:rPr>
          <w:highlight w:val="green"/>
          <w:u w:val="single"/>
        </w:rPr>
        <w:t>The second case simulated the use of enough sunshades to drop the average temperature to pre-industrial levels</w:t>
      </w:r>
      <w:r w:rsidRPr="00EB1C28">
        <w:rPr>
          <w:u w:val="single"/>
        </w:rPr>
        <w:t xml:space="preserve">, which turned out to be a reduction in sunlight of about 4.2 percent. "Although we managed to cancel out warming on a global average, </w:t>
      </w:r>
      <w:r w:rsidRPr="00DA047B">
        <w:rPr>
          <w:highlight w:val="green"/>
          <w:u w:val="single"/>
        </w:rPr>
        <w:t>what you end up with is</w:t>
      </w:r>
      <w:r w:rsidRPr="00EB1C28">
        <w:rPr>
          <w:u w:val="single"/>
        </w:rPr>
        <w:t xml:space="preserve"> </w:t>
      </w:r>
      <w:r w:rsidRPr="00DA047B">
        <w:rPr>
          <w:highlight w:val="green"/>
          <w:u w:val="single"/>
        </w:rPr>
        <w:t>some areas</w:t>
      </w:r>
      <w:r w:rsidRPr="00EB1C28">
        <w:rPr>
          <w:u w:val="single"/>
        </w:rPr>
        <w:t xml:space="preserve"> that </w:t>
      </w:r>
      <w:r w:rsidRPr="00DA047B">
        <w:rPr>
          <w:highlight w:val="green"/>
          <w:u w:val="single"/>
        </w:rPr>
        <w:t>warm up and some</w:t>
      </w:r>
      <w:r w:rsidRPr="00EB1C28">
        <w:rPr>
          <w:u w:val="single"/>
        </w:rPr>
        <w:t xml:space="preserve"> that </w:t>
      </w:r>
      <w:r w:rsidRPr="00DA047B">
        <w:rPr>
          <w:highlight w:val="green"/>
          <w:u w:val="single"/>
        </w:rPr>
        <w:t>cool down</w:t>
      </w:r>
      <w:r w:rsidRPr="00EB1C28">
        <w:rPr>
          <w:sz w:val="16"/>
        </w:rPr>
        <w:t>," said Dan Lunt, who led the study, published in Geophysical Research Letters. "</w:t>
      </w:r>
      <w:r w:rsidRPr="00DA047B">
        <w:rPr>
          <w:highlight w:val="green"/>
          <w:u w:val="single"/>
        </w:rPr>
        <w:t>We found warming in the Arctic</w:t>
      </w:r>
      <w:r w:rsidRPr="00EB1C28">
        <w:rPr>
          <w:u w:val="single"/>
        </w:rPr>
        <w:t xml:space="preserve"> and Antarctic </w:t>
      </w:r>
      <w:r w:rsidRPr="00DA047B">
        <w:rPr>
          <w:highlight w:val="green"/>
          <w:u w:val="single"/>
        </w:rPr>
        <w:t>regions, and</w:t>
      </w:r>
      <w:r w:rsidRPr="00EB1C28">
        <w:rPr>
          <w:u w:val="single"/>
        </w:rPr>
        <w:t xml:space="preserve"> a </w:t>
      </w:r>
      <w:r w:rsidRPr="00DA047B">
        <w:rPr>
          <w:highlight w:val="green"/>
          <w:u w:val="single"/>
        </w:rPr>
        <w:t>cooling in the equatorial</w:t>
      </w:r>
      <w:r w:rsidRPr="00EB1C28">
        <w:rPr>
          <w:u w:val="single"/>
        </w:rPr>
        <w:t xml:space="preserve"> regions</w:t>
      </w:r>
      <w:r w:rsidRPr="00EB1C28">
        <w:rPr>
          <w:sz w:val="16"/>
        </w:rPr>
        <w:t xml:space="preserve">," Lunt said. "We got a decrease in rainfall a lot of places in the world, decreases in sea ice, and some changes in the El Nino phenomenon." </w:t>
      </w:r>
      <w:r w:rsidRPr="00EB1C28">
        <w:rPr>
          <w:u w:val="single"/>
        </w:rPr>
        <w:t xml:space="preserve">These changes resulted </w:t>
      </w:r>
      <w:r w:rsidRPr="00DA047B">
        <w:rPr>
          <w:highlight w:val="green"/>
          <w:u w:val="single"/>
        </w:rPr>
        <w:t>because the mirrors reduce sunlight more at the equators than near the poles,</w:t>
      </w:r>
      <w:r w:rsidRPr="00EB1C28">
        <w:rPr>
          <w:u w:val="single"/>
        </w:rPr>
        <w:t xml:space="preserve"> while CO2 has a warming effect that's more equally distributed</w:t>
      </w:r>
      <w:r w:rsidRPr="00EB1C28">
        <w:rPr>
          <w:sz w:val="16"/>
        </w:rPr>
        <w:t xml:space="preserve">, Lunt said. The sunshades also do nothing to prevent changes caused by increased CO2, such as ocean acidification or changes to plant growth. </w:t>
      </w:r>
    </w:p>
    <w:p w14:paraId="2F8F034D" w14:textId="77777777" w:rsidR="003E681A" w:rsidRDefault="003E681A" w:rsidP="003E681A">
      <w:pPr>
        <w:rPr>
          <w:sz w:val="16"/>
        </w:rPr>
      </w:pPr>
    </w:p>
    <w:p w14:paraId="1C7E5D98" w14:textId="77777777" w:rsidR="003E681A" w:rsidRDefault="003E681A" w:rsidP="003E681A">
      <w:pPr>
        <w:pStyle w:val="Heading4"/>
      </w:pPr>
      <w:r>
        <w:t>Can’t solve – impossible to track data with the amount of mirrors required</w:t>
      </w:r>
    </w:p>
    <w:p w14:paraId="36D941AC" w14:textId="77777777" w:rsidR="003E681A" w:rsidRDefault="003E681A" w:rsidP="003E681A">
      <w:r w:rsidRPr="00EB1C28">
        <w:rPr>
          <w:b/>
        </w:rPr>
        <w:t>Bala 9</w:t>
      </w:r>
      <w:r>
        <w:t xml:space="preserve"> [CURRENT SCIENCE, VOL. 96, NO. 1, 10 JANUARY 2009  Problems with geoengineering schemes to combat climate change, Govindswamy Bala, Associate Professor, Centre for Atmospheric and Oceanic Sciences, India Institute of Sciences]</w:t>
      </w:r>
    </w:p>
    <w:p w14:paraId="47B938D4" w14:textId="77777777" w:rsidR="003E681A" w:rsidRPr="00EB1C28" w:rsidRDefault="003E681A" w:rsidP="003E681A"/>
    <w:p w14:paraId="27C5F296" w14:textId="77777777" w:rsidR="003E681A" w:rsidRPr="00EB1C28" w:rsidRDefault="003E681A" w:rsidP="003E681A">
      <w:pPr>
        <w:rPr>
          <w:sz w:val="16"/>
        </w:rPr>
      </w:pPr>
      <w:r w:rsidRPr="00EB1C28">
        <w:rPr>
          <w:u w:val="single"/>
        </w:rPr>
        <w:t>The idea is to place a low orbit</w:t>
      </w:r>
      <w:r w:rsidRPr="00EB1C28">
        <w:rPr>
          <w:sz w:val="16"/>
        </w:rPr>
        <w:t xml:space="preserve"> (~200 km) </w:t>
      </w:r>
      <w:r w:rsidRPr="00EB1C28">
        <w:rPr>
          <w:u w:val="single"/>
        </w:rPr>
        <w:t xml:space="preserve">parasol or a set of mirrors in space. </w:t>
      </w:r>
      <w:r w:rsidRPr="00DA047B">
        <w:rPr>
          <w:highlight w:val="green"/>
          <w:u w:val="single"/>
        </w:rPr>
        <w:t>A single mirror</w:t>
      </w:r>
      <w:r w:rsidRPr="00EB1C28">
        <w:rPr>
          <w:u w:val="single"/>
        </w:rPr>
        <w:t xml:space="preserve"> or parasol </w:t>
      </w:r>
      <w:r w:rsidRPr="00DA047B">
        <w:rPr>
          <w:highlight w:val="green"/>
          <w:u w:val="single"/>
        </w:rPr>
        <w:t>should have</w:t>
      </w:r>
      <w:r w:rsidRPr="00EB1C28">
        <w:rPr>
          <w:u w:val="single"/>
        </w:rPr>
        <w:t xml:space="preserve"> </w:t>
      </w:r>
      <w:r w:rsidRPr="00DA047B">
        <w:rPr>
          <w:highlight w:val="green"/>
          <w:u w:val="single"/>
        </w:rPr>
        <w:t>an area</w:t>
      </w:r>
      <w:r w:rsidRPr="00EB1C28">
        <w:rPr>
          <w:u w:val="single"/>
        </w:rPr>
        <w:t xml:space="preserve"> o</w:t>
      </w:r>
      <w:r w:rsidRPr="00EB1C28">
        <w:rPr>
          <w:sz w:val="16"/>
        </w:rPr>
        <w:t xml:space="preserve">f 5.5 × 10 6 km 2 </w:t>
      </w:r>
      <w:r w:rsidRPr="00DA047B">
        <w:rPr>
          <w:highlight w:val="green"/>
          <w:u w:val="single"/>
        </w:rPr>
        <w:t>to counter climate change from</w:t>
      </w:r>
      <w:r w:rsidRPr="00EB1C28">
        <w:rPr>
          <w:u w:val="single"/>
        </w:rPr>
        <w:t xml:space="preserve"> a </w:t>
      </w:r>
      <w:r w:rsidRPr="00DA047B">
        <w:rPr>
          <w:highlight w:val="green"/>
          <w:u w:val="single"/>
        </w:rPr>
        <w:t>doubling of CO2</w:t>
      </w:r>
      <w:r w:rsidRPr="00DA047B">
        <w:rPr>
          <w:sz w:val="16"/>
          <w:highlight w:val="green"/>
        </w:rPr>
        <w:t xml:space="preserve">. </w:t>
      </w:r>
      <w:r w:rsidRPr="00DA047B">
        <w:rPr>
          <w:highlight w:val="green"/>
          <w:u w:val="single"/>
        </w:rPr>
        <w:t>The cost estimate</w:t>
      </w:r>
      <w:r w:rsidRPr="00EB1C28">
        <w:rPr>
          <w:u w:val="single"/>
        </w:rPr>
        <w:t xml:space="preserve"> range </w:t>
      </w:r>
      <w:r w:rsidRPr="00DA047B">
        <w:rPr>
          <w:highlight w:val="green"/>
          <w:u w:val="single"/>
        </w:rPr>
        <w:t>was</w:t>
      </w:r>
      <w:r w:rsidRPr="00EB1C28">
        <w:rPr>
          <w:u w:val="single"/>
        </w:rPr>
        <w:t xml:space="preserve"> US$ 5.5–</w:t>
      </w:r>
      <w:r w:rsidRPr="00DA047B">
        <w:rPr>
          <w:highlight w:val="green"/>
          <w:u w:val="single"/>
        </w:rPr>
        <w:t>55.0 trillion</w:t>
      </w:r>
      <w:r w:rsidRPr="00EB1C28">
        <w:rPr>
          <w:sz w:val="16"/>
        </w:rPr>
        <w:t>, or US$ 5.5–55 per tonne of mitigated carbon emissions. These estimates assume that an emission of 1000 billion tonnes of carbon increases the atmospheric CO2 content by approximately 300 ppm (or carbon content by 600 billion tonnes) and this amount of increase in CO2 corresponds to a doubling relative to the pre-industrial levels</w:t>
      </w:r>
      <w:r w:rsidRPr="00EB1C28">
        <w:rPr>
          <w:u w:val="single"/>
        </w:rPr>
        <w:t>. The remaining 40% of the emissions is supposedly taken up by oceans and land ecosystem</w:t>
      </w:r>
      <w:r w:rsidRPr="00EB1C28">
        <w:rPr>
          <w:sz w:val="16"/>
        </w:rPr>
        <w:t xml:space="preserve">. </w:t>
      </w:r>
      <w:r w:rsidRPr="00DA047B">
        <w:rPr>
          <w:highlight w:val="green"/>
          <w:u w:val="single"/>
        </w:rPr>
        <w:t>A single mirror would be unmanageable and would probably create problems in the regions where its shadow fell</w:t>
      </w:r>
      <w:r w:rsidRPr="00EB1C28">
        <w:rPr>
          <w:u w:val="single"/>
        </w:rPr>
        <w:t xml:space="preserve"> as it moved around the earth. </w:t>
      </w:r>
      <w:r w:rsidRPr="00DA047B">
        <w:rPr>
          <w:highlight w:val="green"/>
          <w:u w:val="single"/>
        </w:rPr>
        <w:t>If a small set of mirrors</w:t>
      </w:r>
      <w:r w:rsidRPr="00EB1C28">
        <w:rPr>
          <w:u w:val="single"/>
        </w:rPr>
        <w:t xml:space="preserve"> with sizes of 100 km 2 </w:t>
      </w:r>
      <w:r w:rsidRPr="00DA047B">
        <w:rPr>
          <w:highlight w:val="green"/>
          <w:u w:val="single"/>
        </w:rPr>
        <w:t>is</w:t>
      </w:r>
      <w:r w:rsidRPr="00EB1C28">
        <w:rPr>
          <w:u w:val="single"/>
        </w:rPr>
        <w:t xml:space="preserve"> </w:t>
      </w:r>
      <w:r w:rsidRPr="00DA047B">
        <w:rPr>
          <w:highlight w:val="green"/>
          <w:u w:val="single"/>
        </w:rPr>
        <w:t>deployed</w:t>
      </w:r>
      <w:r w:rsidRPr="00EB1C28">
        <w:rPr>
          <w:u w:val="single"/>
        </w:rPr>
        <w:t xml:space="preserve">, about </w:t>
      </w:r>
      <w:r w:rsidRPr="00DA047B">
        <w:rPr>
          <w:highlight w:val="green"/>
          <w:u w:val="single"/>
        </w:rPr>
        <w:t>55,000 mirrors would be required</w:t>
      </w:r>
      <w:r w:rsidRPr="00EB1C28">
        <w:rPr>
          <w:sz w:val="16"/>
        </w:rPr>
        <w:t xml:space="preserve">. The NAS report 13 concluded that </w:t>
      </w:r>
      <w:r w:rsidRPr="00DA047B">
        <w:rPr>
          <w:highlight w:val="green"/>
          <w:u w:val="single"/>
        </w:rPr>
        <w:t>this poses a difficult, if not unmanageable, tracking problem.</w:t>
      </w:r>
      <w:r w:rsidRPr="00EB1C28">
        <w:rPr>
          <w:sz w:val="16"/>
        </w:rPr>
        <w:t xml:space="preserve"> </w:t>
      </w:r>
    </w:p>
    <w:p w14:paraId="6FF82899" w14:textId="77777777" w:rsidR="003E681A" w:rsidRDefault="003E681A" w:rsidP="003E681A">
      <w:pPr>
        <w:rPr>
          <w:sz w:val="16"/>
        </w:rPr>
      </w:pPr>
    </w:p>
    <w:p w14:paraId="1E3A7A0F" w14:textId="77777777" w:rsidR="003E681A" w:rsidRDefault="003E681A" w:rsidP="003E681A"/>
    <w:p w14:paraId="44694A52" w14:textId="77777777" w:rsidR="003E681A" w:rsidRDefault="003E681A" w:rsidP="003E681A">
      <w:pPr>
        <w:pStyle w:val="Heading4"/>
      </w:pPr>
      <w:r>
        <w:t>Their models suck and rely on ad hoc assumptions – unknowns regarding the hydrologic, carbon, stratospheric cycles could take out solvency</w:t>
      </w:r>
    </w:p>
    <w:p w14:paraId="16550076" w14:textId="77777777" w:rsidR="003E681A" w:rsidRDefault="003E681A" w:rsidP="003E681A">
      <w:r w:rsidRPr="00EB1C28">
        <w:rPr>
          <w:b/>
        </w:rPr>
        <w:t>Bala 9</w:t>
      </w:r>
      <w:r>
        <w:t xml:space="preserve"> [CURRENT SCIENCE, VOL. 96, NO. 1, 10 JANUARY 2009  Problems with geoengineering schemes to combat climate change, Govindswamy Bala, Associate Professor, Centre for Atmospheric and Oceanic Sciences, India Institute of Sciences]</w:t>
      </w:r>
    </w:p>
    <w:p w14:paraId="55FF6C15" w14:textId="77777777" w:rsidR="003E681A" w:rsidRDefault="003E681A" w:rsidP="003E681A"/>
    <w:p w14:paraId="42E24AD4" w14:textId="77777777" w:rsidR="003E681A" w:rsidRPr="00EB1C28" w:rsidRDefault="003E681A" w:rsidP="003E681A">
      <w:pPr>
        <w:rPr>
          <w:sz w:val="16"/>
        </w:rPr>
      </w:pPr>
      <w:r w:rsidRPr="00EB1C28">
        <w:rPr>
          <w:sz w:val="16"/>
        </w:rPr>
        <w:t>What can we infer from climate modelling studies on sunshade geoengineering schemes</w:t>
      </w:r>
      <w:r w:rsidRPr="00EB1C28">
        <w:rPr>
          <w:u w:val="single"/>
        </w:rPr>
        <w:t>? The modelling studies to this date suggest that sunshade geoengineering may be effective to counteract most surface temperature changes,</w:t>
      </w:r>
      <w:r w:rsidRPr="00EB1C28">
        <w:rPr>
          <w:sz w:val="16"/>
        </w:rPr>
        <w:t xml:space="preserve"> as it may not be necessary to replicate the exact radiative forcing patterns from GHGs to largely negate their effects. Though residual changes are significant on a regional scale, </w:t>
      </w:r>
      <w:r w:rsidRPr="00EB1C28">
        <w:rPr>
          <w:u w:val="single"/>
        </w:rPr>
        <w:t>they are small</w:t>
      </w:r>
      <w:r w:rsidRPr="00EB1C28">
        <w:rPr>
          <w:sz w:val="16"/>
        </w:rPr>
        <w:t xml:space="preserve"> 40,43 </w:t>
      </w:r>
      <w:r w:rsidRPr="00EB1C28">
        <w:rPr>
          <w:u w:val="single"/>
        </w:rPr>
        <w:t>relative to those associated with an unmitigated rise in CO2.</w:t>
      </w:r>
      <w:r w:rsidRPr="00EB1C28">
        <w:rPr>
          <w:sz w:val="16"/>
        </w:rPr>
        <w:t xml:space="preserve"> However, </w:t>
      </w:r>
      <w:r w:rsidRPr="00EB1C28">
        <w:rPr>
          <w:u w:val="single"/>
        </w:rPr>
        <w:t>enhancement of cooling in the stratosphere</w:t>
      </w:r>
      <w:r w:rsidRPr="00EB1C28">
        <w:rPr>
          <w:sz w:val="16"/>
        </w:rPr>
        <w:t xml:space="preserve"> 39 and weakening of the hydrological cycle 46 </w:t>
      </w:r>
      <w:r w:rsidRPr="00EB1C28">
        <w:rPr>
          <w:u w:val="single"/>
        </w:rPr>
        <w:t xml:space="preserve">suggest that </w:t>
      </w:r>
      <w:r w:rsidRPr="00DA047B">
        <w:rPr>
          <w:highlight w:val="green"/>
          <w:u w:val="single"/>
        </w:rPr>
        <w:t>it is not sufficient to focus on surface temperature changes alone, but</w:t>
      </w:r>
      <w:r w:rsidRPr="00EB1C28">
        <w:rPr>
          <w:u w:val="single"/>
        </w:rPr>
        <w:t xml:space="preserve"> </w:t>
      </w:r>
      <w:r w:rsidRPr="00EB1C28">
        <w:rPr>
          <w:sz w:val="16"/>
        </w:rPr>
        <w:t xml:space="preserve">it is important </w:t>
      </w:r>
      <w:r w:rsidRPr="00EB1C28">
        <w:rPr>
          <w:u w:val="single"/>
        </w:rPr>
        <w:t xml:space="preserve">to </w:t>
      </w:r>
      <w:r w:rsidRPr="00DA047B">
        <w:rPr>
          <w:highlight w:val="green"/>
          <w:u w:val="single"/>
        </w:rPr>
        <w:t>study</w:t>
      </w:r>
      <w:r w:rsidRPr="00EB1C28">
        <w:rPr>
          <w:u w:val="single"/>
        </w:rPr>
        <w:t xml:space="preserve"> the </w:t>
      </w:r>
      <w:r w:rsidRPr="00DA047B">
        <w:rPr>
          <w:highlight w:val="green"/>
          <w:u w:val="single"/>
        </w:rPr>
        <w:t>effects of sunshade geoengineering</w:t>
      </w:r>
      <w:r w:rsidRPr="00EB1C28">
        <w:rPr>
          <w:u w:val="single"/>
        </w:rPr>
        <w:t xml:space="preserve"> schemes on the individual components</w:t>
      </w:r>
      <w:r w:rsidRPr="00EB1C28">
        <w:rPr>
          <w:sz w:val="16"/>
        </w:rPr>
        <w:t xml:space="preserve"> (e.g. hydrology, stratospheric chemistry, ocean chemistry, terrestrial carbon cycle, etc.) of the climate system</w:t>
      </w:r>
      <w:r w:rsidRPr="00EB1C28">
        <w:rPr>
          <w:u w:val="single"/>
        </w:rPr>
        <w:t xml:space="preserve">. </w:t>
      </w:r>
      <w:r w:rsidRPr="00DA047B">
        <w:rPr>
          <w:highlight w:val="green"/>
          <w:u w:val="single"/>
        </w:rPr>
        <w:t>Surface temperature change alone is not the ‘only’</w:t>
      </w:r>
      <w:r w:rsidRPr="00EB1C28">
        <w:rPr>
          <w:u w:val="single"/>
        </w:rPr>
        <w:t xml:space="preserve"> proper </w:t>
      </w:r>
      <w:r w:rsidRPr="00DA047B">
        <w:rPr>
          <w:highlight w:val="green"/>
          <w:u w:val="single"/>
        </w:rPr>
        <w:t>metric to measure climate change</w:t>
      </w:r>
      <w:r w:rsidRPr="00EB1C28">
        <w:rPr>
          <w:u w:val="single"/>
        </w:rPr>
        <w:t>.</w:t>
      </w:r>
      <w:r w:rsidRPr="00EB1C28">
        <w:rPr>
          <w:sz w:val="16"/>
        </w:rPr>
        <w:t xml:space="preserve"> The modelling studies thus far suggest that residual changes are small. </w:t>
      </w:r>
      <w:r w:rsidRPr="00EB1C28">
        <w:rPr>
          <w:u w:val="single"/>
        </w:rPr>
        <w:t>Caution should be exercised in interpreting the climate modelling results on geoengineering, because many simplifying assumptions are normally used in the models.</w:t>
      </w:r>
      <w:r w:rsidRPr="00EB1C28">
        <w:rPr>
          <w:sz w:val="16"/>
        </w:rPr>
        <w:t xml:space="preserve"> </w:t>
      </w:r>
      <w:r w:rsidRPr="00DA047B">
        <w:rPr>
          <w:b/>
          <w:highlight w:val="green"/>
          <w:u w:val="single"/>
        </w:rPr>
        <w:t>Feedbacks spanning all spatial and timescales in the</w:t>
      </w:r>
      <w:r w:rsidRPr="00EB1C28">
        <w:rPr>
          <w:b/>
          <w:u w:val="single"/>
        </w:rPr>
        <w:t xml:space="preserve"> natural climate system are not fully represented in the models. More modelling research is required before geoengineering schemes could be considered as possible options to combat climate change</w:t>
      </w:r>
      <w:r w:rsidRPr="00EB1C28">
        <w:rPr>
          <w:sz w:val="16"/>
        </w:rPr>
        <w:t xml:space="preserve">. The desirable course of geoengineering implementation should be such that the effect of the schemes on the climate system is within the natural variability of the system and its effects are easily reversible. </w:t>
      </w:r>
    </w:p>
    <w:p w14:paraId="7E5D81C0" w14:textId="77777777" w:rsidR="003E681A" w:rsidRDefault="003E681A" w:rsidP="003E681A"/>
    <w:p w14:paraId="6447A1AD" w14:textId="77777777" w:rsidR="003E681A" w:rsidRDefault="003E681A" w:rsidP="003E681A">
      <w:pPr>
        <w:pStyle w:val="Heading4"/>
      </w:pPr>
      <w:r>
        <w:t>Sunshades will release aerosols that could destroy the entire system and risk magnifying warming</w:t>
      </w:r>
    </w:p>
    <w:p w14:paraId="2B125EAA" w14:textId="77777777" w:rsidR="003E681A" w:rsidRDefault="003E681A" w:rsidP="003E681A">
      <w:r w:rsidRPr="00EB1C28">
        <w:rPr>
          <w:b/>
        </w:rPr>
        <w:t>Bala 9</w:t>
      </w:r>
      <w:r>
        <w:t xml:space="preserve"> [CURRENT SCIENCE, VOL. 96, NO. 1, 10 JANUARY 2009  Problems with geoengineering schemes to combat climate change, Govindswamy Bala, Associate Professor, Centre for Atmospheric and Oceanic Sciences, India Institute of Sciences]</w:t>
      </w:r>
    </w:p>
    <w:p w14:paraId="7AC65A0C" w14:textId="77777777" w:rsidR="003E681A" w:rsidRPr="00EB1C28" w:rsidRDefault="003E681A" w:rsidP="003E681A">
      <w:pPr>
        <w:rPr>
          <w:b/>
        </w:rPr>
      </w:pPr>
    </w:p>
    <w:p w14:paraId="26798AB4" w14:textId="77777777" w:rsidR="003E681A" w:rsidRPr="00EB1C28" w:rsidRDefault="003E681A" w:rsidP="003E681A">
      <w:pPr>
        <w:rPr>
          <w:u w:val="single"/>
        </w:rPr>
      </w:pPr>
      <w:r w:rsidRPr="00EB1C28">
        <w:rPr>
          <w:u w:val="single"/>
        </w:rPr>
        <w:t xml:space="preserve">Sunshade geoengineering schemes impose a variety of technical, environmental and economic challenges </w:t>
      </w:r>
      <w:r w:rsidRPr="00EB1C28">
        <w:rPr>
          <w:sz w:val="16"/>
        </w:rPr>
        <w:t xml:space="preserve">6,13,14,22,47 . For instance, in the case of placing reflectors in space, a doubling of </w:t>
      </w:r>
      <w:r w:rsidRPr="00EB1C28">
        <w:rPr>
          <w:u w:val="single"/>
        </w:rPr>
        <w:t>CO2 requires the interception of about 1.8% of the sunlight incident on the earth, and hence an interception</w:t>
      </w:r>
      <w:r w:rsidRPr="00EB1C28">
        <w:rPr>
          <w:sz w:val="16"/>
        </w:rPr>
        <w:t xml:space="preserve"> area of ~2 × 10 6 km 2 or a disk of roughly 800 km in radius has to be built 39 . </w:t>
      </w:r>
      <w:r w:rsidRPr="00EB1C28">
        <w:rPr>
          <w:u w:val="single"/>
        </w:rPr>
        <w:t>Placing small particles or aerosols in the stratosphere will increase the cooling in the stratosphere 39 and this could lead to changes in the stratospheric chemistry and ozone depletion. Mirrors in lowearth orbit will lead to flickering of the sun ~2% of the time, and involve tracking problems so that the mirrors do not collide with each other</w:t>
      </w:r>
      <w:r w:rsidRPr="00EB1C28">
        <w:rPr>
          <w:sz w:val="16"/>
        </w:rPr>
        <w:t xml:space="preserve">. </w:t>
      </w:r>
      <w:r w:rsidRPr="00EB1C28">
        <w:rPr>
          <w:u w:val="single"/>
        </w:rPr>
        <w:t>The failure of a macroengineering system could subject the earth to extremely rapid warmin</w:t>
      </w:r>
      <w:r w:rsidRPr="00EB1C28">
        <w:rPr>
          <w:sz w:val="16"/>
        </w:rPr>
        <w:t xml:space="preserve">g (about 20 times the current rate of warming) 41 as </w:t>
      </w:r>
      <w:r w:rsidRPr="00EB1C28">
        <w:rPr>
          <w:u w:val="single"/>
        </w:rPr>
        <w:t xml:space="preserve">the climate system would be subjected to huge climate forcing instantaneously at the point of failure. </w:t>
      </w:r>
    </w:p>
    <w:p w14:paraId="1FCAD71C" w14:textId="77777777" w:rsidR="003E681A" w:rsidRDefault="003E681A" w:rsidP="003E681A">
      <w:pPr>
        <w:rPr>
          <w:sz w:val="16"/>
        </w:rPr>
      </w:pPr>
    </w:p>
    <w:p w14:paraId="43AB1E18" w14:textId="77777777" w:rsidR="003E681A" w:rsidRDefault="003E681A" w:rsidP="003E681A"/>
    <w:p w14:paraId="16AE5F28" w14:textId="77777777" w:rsidR="003E681A" w:rsidRPr="00EB1C28" w:rsidRDefault="003E681A" w:rsidP="003E681A">
      <w:pPr>
        <w:pStyle w:val="Heading4"/>
      </w:pPr>
      <w:r w:rsidRPr="00EB1C28">
        <w:t>Enormous timeframe for solvency and requires multilateral cooperation that won’t occur</w:t>
      </w:r>
    </w:p>
    <w:p w14:paraId="3A852C3E" w14:textId="77777777" w:rsidR="003E681A" w:rsidRDefault="003E681A" w:rsidP="003E681A">
      <w:r w:rsidRPr="00EB1C28">
        <w:rPr>
          <w:b/>
        </w:rPr>
        <w:t>Bala 9</w:t>
      </w:r>
      <w:r>
        <w:t xml:space="preserve"> [CURRENT SCIENCE, VOL. 96, NO. 1, 10 JANUARY 2009  Problems with geoengineering schemes to combat climate change, Govindswamy Bala, Associate Professor, Centre for Atmospheric and Oceanic Sciences, India Institute of Sciences]</w:t>
      </w:r>
    </w:p>
    <w:p w14:paraId="21FF0E88" w14:textId="77777777" w:rsidR="003E681A" w:rsidRDefault="003E681A" w:rsidP="003E681A">
      <w:pPr>
        <w:rPr>
          <w:sz w:val="16"/>
        </w:rPr>
      </w:pPr>
    </w:p>
    <w:p w14:paraId="50DD403C" w14:textId="77777777" w:rsidR="003E681A" w:rsidRPr="00EB1C28" w:rsidRDefault="003E681A" w:rsidP="003E681A">
      <w:pPr>
        <w:rPr>
          <w:sz w:val="16"/>
        </w:rPr>
      </w:pPr>
      <w:r w:rsidRPr="00EB1C28">
        <w:rPr>
          <w:sz w:val="16"/>
        </w:rPr>
        <w:t xml:space="preserve">Many of the </w:t>
      </w:r>
      <w:r w:rsidRPr="00EB1C28">
        <w:rPr>
          <w:u w:val="single"/>
        </w:rPr>
        <w:t>sunshade geoengineering schemes are cooperative solutions that require continuous world management for many centuries. Since the timescale of CO2 in the atmosphere is hundreds of years, most of the schemes would require continuous operation for several hundred years.</w:t>
      </w:r>
      <w:r w:rsidRPr="00EB1C28">
        <w:rPr>
          <w:sz w:val="16"/>
        </w:rPr>
        <w:t xml:space="preserve"> Is this feasible? </w:t>
      </w:r>
      <w:r w:rsidRPr="00EB1C28">
        <w:rPr>
          <w:u w:val="single"/>
        </w:rPr>
        <w:t>The cost could be probably cheaper for developing alternate energy technology over the long term</w:t>
      </w:r>
      <w:r w:rsidRPr="00EB1C28">
        <w:rPr>
          <w:sz w:val="16"/>
        </w:rPr>
        <w:t xml:space="preserve">. Given the history of non-cooperation at a global scale in the past, </w:t>
      </w:r>
      <w:r w:rsidRPr="00EB1C28">
        <w:rPr>
          <w:u w:val="single"/>
        </w:rPr>
        <w:t>there is little hope for the feasibility of cooperative geoengineering solutions</w:t>
      </w:r>
      <w:r w:rsidRPr="00EB1C28">
        <w:rPr>
          <w:sz w:val="16"/>
        </w:rPr>
        <w:t xml:space="preserve"> 29 . Given these difficulties</w:t>
      </w:r>
      <w:r w:rsidRPr="00EB1C28">
        <w:rPr>
          <w:u w:val="single"/>
        </w:rPr>
        <w:t>, the most prudent and least risky path to combat global warming is to reduce emissions of GHGs</w:t>
      </w:r>
      <w:r w:rsidRPr="00EB1C28">
        <w:rPr>
          <w:sz w:val="16"/>
        </w:rPr>
        <w:t>, conserve and improve the efficiency of the current energy systems, develop alternate energy technologies, avoid deforestation and reforest the tropics.</w:t>
      </w:r>
    </w:p>
    <w:p w14:paraId="52F62CEA" w14:textId="77777777" w:rsidR="003E681A" w:rsidRDefault="003E681A" w:rsidP="003E681A"/>
    <w:p w14:paraId="4925F528" w14:textId="77777777" w:rsidR="003E681A" w:rsidRDefault="003E681A" w:rsidP="003E681A">
      <w:pPr>
        <w:pStyle w:val="Heading4"/>
      </w:pPr>
      <w:r>
        <w:t>Their authors are funded by lobbyists – financial incentive to hype up science, which is unfortunately spread and believed through academia</w:t>
      </w:r>
    </w:p>
    <w:p w14:paraId="503AEBCD" w14:textId="77777777" w:rsidR="003E681A" w:rsidRDefault="003E681A" w:rsidP="003E681A">
      <w:r w:rsidRPr="00EB1C28">
        <w:rPr>
          <w:b/>
        </w:rPr>
        <w:t>CommonDreams 12</w:t>
      </w:r>
      <w:r>
        <w:t xml:space="preserve"> [February 6, 2012 by Common Dreams, The Millions Funding Geoengineering]</w:t>
      </w:r>
    </w:p>
    <w:p w14:paraId="7F75035E" w14:textId="77777777" w:rsidR="003E681A" w:rsidRDefault="003E681A" w:rsidP="003E681A"/>
    <w:p w14:paraId="470F1C91" w14:textId="77777777" w:rsidR="003E681A" w:rsidRPr="00143D4B" w:rsidRDefault="003E681A" w:rsidP="003E681A">
      <w:r w:rsidRPr="00EB1C28">
        <w:rPr>
          <w:sz w:val="16"/>
        </w:rPr>
        <w:t xml:space="preserve">- Common Dreams staff As scientists search for a plan to deal with climate change, some have pushed for a controversial approach known as geoengineering, a technological fix for climate change that involves efforts such as reflecting solar energy back into space or fertilizing the oceans. The billionaire philanthropist Bill Gates is backing a group of climate scientists lobbying for geoengineering experiments. (photo: Ted S. Warren/AP) Bill Gates is among other wealthy individuals financially backing scientists to lobby governments to push geoengineering, raising concerns that this small group may have a large impact on further decisions on geoengineering. The Guardian reports: Concern is now growing that </w:t>
      </w:r>
      <w:r w:rsidRPr="00EB1C28">
        <w:rPr>
          <w:u w:val="single"/>
        </w:rPr>
        <w:t>the small but influential group of scientists, and their backers, may have a disproportionate effect on major decisions about geoengineering research and policy.</w:t>
      </w:r>
      <w:r w:rsidRPr="00EB1C28">
        <w:rPr>
          <w:sz w:val="16"/>
        </w:rPr>
        <w:t xml:space="preserve"> "</w:t>
      </w:r>
      <w:r w:rsidRPr="00EB1C28">
        <w:rPr>
          <w:u w:val="single"/>
        </w:rPr>
        <w:t>We will need to protect ourselves from vested interests</w:t>
      </w:r>
      <w:r w:rsidRPr="00EB1C28">
        <w:rPr>
          <w:sz w:val="16"/>
        </w:rPr>
        <w:t xml:space="preserve"> [and] </w:t>
      </w:r>
      <w:r w:rsidRPr="00EB1C28">
        <w:rPr>
          <w:u w:val="single"/>
        </w:rPr>
        <w:t>be sure that choices are not influenced by parties who might make significant amounts of money through a choice to modify climate</w:t>
      </w:r>
      <w:r w:rsidRPr="00EB1C28">
        <w:rPr>
          <w:sz w:val="16"/>
        </w:rPr>
        <w:t>, especially using proprietary intellectual property," said Jane Long, director at large for the Lawrence Livermore National Laboratory in the US, in a paper delivered to a recent geoengineering conference on ethics. "</w:t>
      </w:r>
      <w:r w:rsidRPr="00EB1C28">
        <w:rPr>
          <w:u w:val="single"/>
        </w:rPr>
        <w:t>The stakes are very high and scientists are not the best people to deal with the social, ethical or political issues that geoengineering raises</w:t>
      </w:r>
      <w:r w:rsidRPr="00EB1C28">
        <w:rPr>
          <w:sz w:val="16"/>
        </w:rPr>
        <w:t xml:space="preserve">," said Doug Parr, chief scientist at Greenpeace. "The idea that a self-selected group should have so much influence is bizarre." </w:t>
      </w:r>
      <w:r w:rsidRPr="00EB1C28">
        <w:rPr>
          <w:u w:val="single"/>
        </w:rPr>
        <w:t>Pressure to find a quick technological fix to climate change is growing as politicians fail to reach an agreement to significantly reduce emissions</w:t>
      </w:r>
      <w:r w:rsidRPr="00EB1C28">
        <w:rPr>
          <w:sz w:val="16"/>
        </w:rPr>
        <w:t xml:space="preserve">. In 2009-2010, the US government received requests for over $2bn(£1.2bn) of grants for geoengineering research, but spent around $100m. As well as Gates, other wealthy individuals including Sir Richard Branson, tar sands magnate Murray Edwards and the co-founder of Skype, Niklas Zennström, have funded a series of official reports into future use of the technology. Branson, who has frequently called for geoengineering to combat climate change, helped fund the Royal Society's inquiry into solar radiation management last year through his Carbon War Room charity. It is not known how much he contributed. Professors David Keith, of Harvard University, and Ken Caldeira of Stanford, are the world's two leading advocates of major research into geoengineering the upper atmosphere to provide earth with a reflective shield. They have so far received over $4.6m from Gates to run the Fund for Innovative Climate and Energy Research (Ficer). Nearly half Ficer's money, which comes directly from Gates's personal funds, has so far been used for their own research, but the rest is disbursed by them to fund the work of other advocates of large-scale interventions. According to statements of financial interests, </w:t>
      </w:r>
      <w:r w:rsidRPr="00EB1C28">
        <w:rPr>
          <w:u w:val="single"/>
        </w:rPr>
        <w:t>Keith receives an undisclosed sum from Bill Gates each year, and is the president and majority owner of the geoengineering company Carbon Engineering,</w:t>
      </w:r>
      <w:r w:rsidRPr="00EB1C28">
        <w:rPr>
          <w:sz w:val="16"/>
        </w:rPr>
        <w:t xml:space="preserve"> in which both Gates and Edwards have major stakes – believed to be together worth over $10m. Another Edwards company, Canadian Natural Resources, has plans to spend $25bn to turn the bitumen-bearing sand found in northern Alberta into barrels of crude oil. Caldeira says he receives $375,000 a year from Gates, holds a carbon capture patent and works for Intellectual Ventures, a private geoegineering research company part-owned by Gates and run by Nathan Myhrvold, former head of technology at Microsoft. According to the latest Ficer accounts, the two scientists have so far given $300,000 of Gates money to part-fund three prominent reviews and assessments of geoengineering – the UK Royal Society report on Solar Radiation Management, the US Taskforce on Geoengineering and a 2009 report by Novin a science thinktank based in Santa Barbara, California. Keith and Caldeira either sat on the panels that produced the reports or contributed evidence. All three reports strongly recommended more research into solar radiation management. The fund also gave $600,000 to Phil Rasch, chief climate scientist for the Pacific Northwest national laboratory, one of 10 research institutions funded by the US energy department. Rasch gave evidence at the first Royal Society report on geoengineering 2009 and was a panel member on the 2011 report. He has testified to the US Congress about the need for government funding of large-scale geoengineering and, according to a financial statement he gave the Royal Society, also works for Intellectual Ventures. In addition, Caldeira and Keith gave a further $240,000 to geoengineering advocates to travel and attend workshops and meetings and $100,000 to Jay Apt, a prominent advocate of geoengineering as a last resort, and professor of engineering at Carnegie Mellon University. Apt worked with Keith and Aurora Flight Sciences, a US company that develops drone aircraft technology for the US military, to study the costs of sending 1m tonnes of sulphate particles into the upper atmosphere a year. </w:t>
      </w:r>
      <w:r w:rsidRPr="00EB1C28">
        <w:rPr>
          <w:u w:val="single"/>
        </w:rPr>
        <w:t>Analysis of the eight major national and international inquiries into geoengineering over the past three years shows that Keith and Caldeira, Rasch and</w:t>
      </w:r>
      <w:r w:rsidRPr="00EB1C28">
        <w:rPr>
          <w:sz w:val="16"/>
        </w:rPr>
        <w:t xml:space="preserve"> Prof </w:t>
      </w:r>
      <w:r w:rsidRPr="00EB1C28">
        <w:rPr>
          <w:u w:val="single"/>
        </w:rPr>
        <w:t>Granger Morgan the head of department of engineering and public policy at Carnegie Mellon University</w:t>
      </w:r>
      <w:r w:rsidRPr="00EB1C28">
        <w:rPr>
          <w:sz w:val="16"/>
        </w:rPr>
        <w:t xml:space="preserve"> where Keith works, have sat on seven panels, including one set up by the UN. Three other strong advocates of solar radiation geoengineering, including Rasch, have sat on national inquiries part-funded by Ficer. "There are clear conflicts of interest between many of the people involved in the debate," said Diana Bronson, a researcher with Montreal-based geoengineering watchdog ETC. "What is really worrying is that </w:t>
      </w:r>
      <w:r w:rsidRPr="00EB1C28">
        <w:rPr>
          <w:u w:val="single"/>
        </w:rPr>
        <w:t xml:space="preserve">the same small group working on high-risk technologies that will geoengineer the planet is also trying to engineer the discussion around international rules and regulations. We cannot put the fox in charge of the chicken coop." </w:t>
      </w:r>
      <w:r w:rsidRPr="00EB1C28">
        <w:rPr>
          <w:sz w:val="16"/>
        </w:rPr>
        <w:t>"</w:t>
      </w:r>
      <w:r w:rsidRPr="00EB1C28">
        <w:rPr>
          <w:u w:val="single"/>
        </w:rPr>
        <w:t>The eco-clique are lobbying for a huge injection of public funds into geoengineering research. They dominate virtually every inquiry into geoengineering</w:t>
      </w:r>
      <w:r w:rsidRPr="00EB1C28">
        <w:rPr>
          <w:sz w:val="16"/>
        </w:rPr>
        <w:t xml:space="preserve">. They are present in almost all of the expert deliberations. They have been the leading advisers to parliamentary and congressional inquiries and their views will, in all likelihood, dominate the deliberations of the UN's Intergovernmental Panel on Climate Change (IPCC) as it grapples for the first time with the scientific and ethical tangle that is climate engineering," said Clive Hamilton, professor of Public Ethics at the Australian National University, in a Guardian blog. </w:t>
      </w:r>
    </w:p>
    <w:p w14:paraId="29C7C46A" w14:textId="77777777" w:rsidR="003E681A" w:rsidRPr="00377EE6" w:rsidRDefault="003E681A" w:rsidP="003E681A"/>
    <w:p w14:paraId="6FC6D2E6" w14:textId="77777777" w:rsidR="003E681A" w:rsidRPr="008D4380" w:rsidRDefault="003E681A" w:rsidP="003E681A">
      <w:pPr>
        <w:rPr>
          <w:b/>
        </w:rPr>
      </w:pPr>
      <w:r w:rsidRPr="008D4380">
        <w:rPr>
          <w:b/>
        </w:rPr>
        <w:t xml:space="preserve">Cp can’t solve warming and it will cause food crisis and ozone destruction </w:t>
      </w:r>
    </w:p>
    <w:p w14:paraId="3995AAD4" w14:textId="77777777" w:rsidR="003E681A" w:rsidRPr="008D4380" w:rsidRDefault="003E681A" w:rsidP="003E681A">
      <w:r w:rsidRPr="008D4380">
        <w:rPr>
          <w:b/>
        </w:rPr>
        <w:t>Ovitz 1/29</w:t>
      </w:r>
      <w:r w:rsidRPr="008D4380">
        <w:t xml:space="preserve">/12 - is a Collegian columnist (Kimberly, “Sci-Fi Fix for carbon emissions” </w:t>
      </w:r>
      <w:hyperlink r:id="rId58" w:history="1">
        <w:r w:rsidRPr="008D4380">
          <w:rPr>
            <w:rStyle w:val="Hyperlink"/>
          </w:rPr>
          <w:t>http://dailycollegian.com/2012/01/29/sci-fi-fix-for-carbon-emissions/</w:t>
        </w:r>
      </w:hyperlink>
      <w:r w:rsidRPr="008D4380">
        <w:t>)</w:t>
      </w:r>
    </w:p>
    <w:p w14:paraId="3DC768CC" w14:textId="77777777" w:rsidR="003E681A" w:rsidRPr="008D4380" w:rsidRDefault="003E681A" w:rsidP="003E681A">
      <w:pPr>
        <w:rPr>
          <w:u w:val="single"/>
        </w:rPr>
      </w:pPr>
      <w:r w:rsidRPr="008D4380">
        <w:rPr>
          <w:sz w:val="16"/>
        </w:rPr>
        <w:t xml:space="preserve">Though sunshade and other geo-engineering processes attempt to alleviate anthropogenic effects on the environment, they also pose serious consequences. </w:t>
      </w:r>
      <w:r w:rsidRPr="008D4380">
        <w:rPr>
          <w:u w:val="single"/>
        </w:rPr>
        <w:t>Reducing the sunlight that reaches the earth’s surface could impact agricultural yields and reduce precipitation rates, threatening food security and causing hunger and famine. Another likely consequence is ozone destruction. This would result in an increase in ultraviolet radiation into the atmosphere</w:t>
      </w:r>
      <w:r w:rsidRPr="008D4380">
        <w:rPr>
          <w:sz w:val="16"/>
        </w:rPr>
        <w:t xml:space="preserve">; a phenomenon which occurs via large volcanic eruptions, on occasion, yet not constantly over a span of 20 years by which this programs proposes. Simultaneously, </w:t>
      </w:r>
      <w:r w:rsidRPr="008D4380">
        <w:rPr>
          <w:u w:val="single"/>
        </w:rPr>
        <w:t>sunshade geo-engineering doesn’t account for the non atmospheric impacts of carbon emissions, like that of ocean acidification</w:t>
      </w:r>
      <w:r w:rsidRPr="008D4380">
        <w:rPr>
          <w:sz w:val="16"/>
        </w:rPr>
        <w:t xml:space="preserve">. A program such as this — which masks takes the impacts of human error into account — would likely avert political and scientific focus on reducing the entirety of carbon impacts in favor of a low cost, high risk, quick fix of geo-engineering. By attempting to regulate one aspect of carbon emissions through geo-engineering, the uncertainty of the process creates many more uncertainties. Balancing budgets on a variety of scales is part of our daily lives, and carbon emission is one of them. Further carbon emissions with initiatives to dissipate increasing amounts of sulfur dioxide into the atmosphere, appears counterintuitive to the matter of reducing an abundance of emissions. </w:t>
      </w:r>
      <w:r w:rsidRPr="008D4380">
        <w:rPr>
          <w:u w:val="single"/>
        </w:rPr>
        <w:t xml:space="preserve">The geo-engineering process provides a cover up of carbon emissions issue without actually reducing the </w:t>
      </w:r>
      <w:r>
        <w:rPr>
          <w:u w:val="single"/>
        </w:rPr>
        <w:t>amount carbon in the atmosphere</w:t>
      </w:r>
    </w:p>
    <w:p w14:paraId="260C3586" w14:textId="77777777" w:rsidR="003E681A" w:rsidRPr="008D4380" w:rsidRDefault="003E681A" w:rsidP="003E681A"/>
    <w:p w14:paraId="3D6E203C" w14:textId="77777777" w:rsidR="003E681A" w:rsidRPr="008D4380" w:rsidRDefault="003E681A" w:rsidP="003E681A">
      <w:pPr>
        <w:rPr>
          <w:b/>
        </w:rPr>
      </w:pPr>
      <w:r w:rsidRPr="008D4380">
        <w:rPr>
          <w:b/>
        </w:rPr>
        <w:t xml:space="preserve">Sunshades wont solve warming and will actually hurt the environment </w:t>
      </w:r>
    </w:p>
    <w:p w14:paraId="44D76D5F" w14:textId="77777777" w:rsidR="003E681A" w:rsidRPr="008D4380" w:rsidRDefault="003E681A" w:rsidP="003E681A">
      <w:r w:rsidRPr="008D4380">
        <w:rPr>
          <w:b/>
        </w:rPr>
        <w:t>Vergano</w:t>
      </w:r>
      <w:r w:rsidRPr="008D4380">
        <w:t xml:space="preserve"> 2/25/</w:t>
      </w:r>
      <w:r w:rsidRPr="008D4380">
        <w:rPr>
          <w:b/>
        </w:rPr>
        <w:t>11</w:t>
      </w:r>
      <w:r w:rsidRPr="008D4380">
        <w:t xml:space="preserve"> – science reporter (Dan, “Can Geo-engineering put the freeze on global warming” </w:t>
      </w:r>
      <w:r w:rsidRPr="008D4380">
        <w:rPr>
          <w:color w:val="0000FF"/>
          <w:u w:val="single"/>
        </w:rPr>
        <w:t>http://www.usatoday.com/tech/science/environment/2011-02-25-geoengineering25_CV_N.htm</w:t>
      </w:r>
      <w:r w:rsidRPr="008D4380">
        <w:t>)</w:t>
      </w:r>
    </w:p>
    <w:p w14:paraId="178BAB9B" w14:textId="77777777" w:rsidR="003E681A" w:rsidRPr="008D4380" w:rsidRDefault="003E681A" w:rsidP="003E681A">
      <w:pPr>
        <w:rPr>
          <w:sz w:val="16"/>
        </w:rPr>
      </w:pPr>
      <w:r w:rsidRPr="008D4380">
        <w:rPr>
          <w:sz w:val="16"/>
        </w:rPr>
        <w:t>•</w:t>
      </w:r>
      <w:r w:rsidRPr="008D4380">
        <w:rPr>
          <w:u w:val="single"/>
        </w:rPr>
        <w:t>Space mirrors</w:t>
      </w:r>
      <w:r w:rsidRPr="008D4380">
        <w:rPr>
          <w:sz w:val="16"/>
        </w:rPr>
        <w:t xml:space="preserve">. Hundreds of thousands of thin reflective yard-long disks fired into a gravitational balance point between the sun and Earth could dim sunlight. Cost aside, </w:t>
      </w:r>
      <w:r w:rsidRPr="008D4380">
        <w:rPr>
          <w:u w:val="single"/>
        </w:rPr>
        <w:t>rocket failures or collisions might lead to a tremendous orbital debris cloud circling the Earth</w:t>
      </w:r>
      <w:r w:rsidRPr="008D4380">
        <w:rPr>
          <w:sz w:val="16"/>
        </w:rPr>
        <w:t xml:space="preserve">. </w:t>
      </w:r>
      <w:r w:rsidRPr="008D4380">
        <w:rPr>
          <w:u w:val="single"/>
        </w:rPr>
        <w:t>And a recent Geophysical Research Letters space tourism report suggests the rocket fuel burned to launch the needed number of shades would dump enough black soot — which absorbs sunlight and heats the atmosphere — to increase average global temperatures about 1.4 degrees</w:t>
      </w:r>
      <w:r w:rsidRPr="008D4380">
        <w:rPr>
          <w:sz w:val="16"/>
        </w:rPr>
        <w:t xml:space="preserve">. Leaving aside the environmental risks each one carries, the estimated costs tend to increase with how quickly each method removes carbon or deflects sunlight. </w:t>
      </w:r>
      <w:r w:rsidRPr="008D4380">
        <w:rPr>
          <w:u w:val="single"/>
        </w:rPr>
        <w:t>The space reflectors would top the bill at a cost of several trillion dollars over 25 years.</w:t>
      </w:r>
      <w:r w:rsidRPr="008D4380">
        <w:rPr>
          <w:sz w:val="16"/>
        </w:rPr>
        <w:t xml:space="preserve"> "</w:t>
      </w:r>
      <w:r w:rsidRPr="008D4380">
        <w:rPr>
          <w:u w:val="single"/>
        </w:rPr>
        <w:t>Geoengineering technologies, once developed, may enable short-sighted and unwise deployment, with potentially serious unforeseen consequences</w:t>
      </w:r>
      <w:r w:rsidRPr="008D4380">
        <w:rPr>
          <w:sz w:val="16"/>
        </w:rPr>
        <w:t xml:space="preserve">," said a 2009 American Meteorological Society statement. Turning over weather management to human beings raises, "legal, ethical, diplomatic, and even national security concerns," the statement added. Deflected storm tracks could result in floods such as the ones hitting Australia last month or Pakistan last year. </w:t>
      </w:r>
      <w:r w:rsidRPr="008D4380">
        <w:rPr>
          <w:u w:val="single"/>
        </w:rPr>
        <w:t>And simply cutting temperatures won't stop the rise in ocean acidification arising from increased carbon dioxide levels in the air, which may affect marine life underlying the ocean food web</w:t>
      </w:r>
      <w:r w:rsidRPr="008D4380">
        <w:rPr>
          <w:sz w:val="16"/>
        </w:rPr>
        <w:t>.</w:t>
      </w:r>
    </w:p>
    <w:p w14:paraId="644327D5" w14:textId="77777777" w:rsidR="003E681A" w:rsidRPr="00377EE6" w:rsidRDefault="003E681A" w:rsidP="003E681A"/>
    <w:p w14:paraId="7F5BFE00" w14:textId="77777777" w:rsidR="003E681A" w:rsidRDefault="003E681A" w:rsidP="003E681A">
      <w:pPr>
        <w:pStyle w:val="Heading3"/>
      </w:pPr>
      <w:r>
        <w:t>1ar moral hazard/lock-in</w:t>
      </w:r>
    </w:p>
    <w:p w14:paraId="072C4E39" w14:textId="77777777" w:rsidR="003E681A" w:rsidRDefault="003E681A" w:rsidP="003E681A">
      <w:pPr>
        <w:pStyle w:val="Heading4"/>
      </w:pPr>
      <w:r>
        <w:t>The counterplan locks-in suboptimal tech and establishes a moral hazard to avoid greenhouse gas reductions</w:t>
      </w:r>
    </w:p>
    <w:p w14:paraId="49C19CE0" w14:textId="77777777" w:rsidR="003E681A" w:rsidRDefault="003E681A" w:rsidP="003E681A">
      <w:r w:rsidRPr="004D340E">
        <w:rPr>
          <w:b/>
        </w:rPr>
        <w:t>Lin 16</w:t>
      </w:r>
      <w:r>
        <w:t xml:space="preserve"> [Albert C. Lin, Professor of Law, University of California Davis School of Law, “The Missing Pieces of Geoengineering Research Governance,” June 2016, Minnesota Law Review, 100 Minn. L. Rev. 2509, lexis]</w:t>
      </w:r>
    </w:p>
    <w:p w14:paraId="23AC11BF" w14:textId="77777777" w:rsidR="003E681A" w:rsidRPr="004447F4" w:rsidRDefault="003E681A" w:rsidP="003E681A"/>
    <w:p w14:paraId="1B319418" w14:textId="77777777" w:rsidR="003E681A" w:rsidRPr="004447F4" w:rsidRDefault="003E681A" w:rsidP="003E681A">
      <w:pPr>
        <w:rPr>
          <w:sz w:val="16"/>
        </w:rPr>
      </w:pPr>
      <w:r w:rsidRPr="004447F4">
        <w:rPr>
          <w:sz w:val="16"/>
        </w:rPr>
        <w:t xml:space="preserve">Although </w:t>
      </w:r>
      <w:r w:rsidRPr="00B511D9">
        <w:rPr>
          <w:rStyle w:val="StyleUnderline"/>
        </w:rPr>
        <w:t>economists developed the concept of lock-in to explain the dominance of inferior technologies in competitive markets</w:t>
      </w:r>
      <w:r w:rsidRPr="004447F4">
        <w:rPr>
          <w:sz w:val="16"/>
        </w:rPr>
        <w:t xml:space="preserve">, n194 the concept can apply in other contexts as well. In geoengineering policy discussions, </w:t>
      </w:r>
      <w:r w:rsidRPr="00B511D9">
        <w:rPr>
          <w:rStyle w:val="Emphasis"/>
        </w:rPr>
        <w:t>lock-in refers to a variety of concerns</w:t>
      </w:r>
      <w:r w:rsidRPr="004447F4">
        <w:rPr>
          <w:sz w:val="16"/>
        </w:rPr>
        <w:t xml:space="preserve"> - social and cognitive - </w:t>
      </w:r>
      <w:r w:rsidRPr="00B511D9">
        <w:rPr>
          <w:rStyle w:val="Emphasis"/>
        </w:rPr>
        <w:t>regarding premature and suboptimal commitments to one or more geoengineering techniques</w:t>
      </w:r>
      <w:r w:rsidRPr="004447F4">
        <w:rPr>
          <w:sz w:val="16"/>
        </w:rPr>
        <w:t xml:space="preserve">. n195 [*2543] Social lock-in describes the concern that some </w:t>
      </w:r>
      <w:r w:rsidRPr="00B511D9">
        <w:rPr>
          <w:rStyle w:val="StyleUnderline"/>
        </w:rPr>
        <w:t xml:space="preserve">geoengineering technologies would require sizable capital investments and physical infrastructure and thus </w:t>
      </w:r>
      <w:r w:rsidRPr="00B511D9">
        <w:rPr>
          <w:rStyle w:val="Emphasis"/>
        </w:rPr>
        <w:t>foster the creation of vested interests in their continuation</w:t>
      </w:r>
      <w:r w:rsidRPr="004447F4">
        <w:rPr>
          <w:sz w:val="16"/>
        </w:rPr>
        <w:t xml:space="preserve">. n196 </w:t>
      </w:r>
      <w:r w:rsidRPr="00B511D9">
        <w:rPr>
          <w:rStyle w:val="StyleUnderline"/>
        </w:rPr>
        <w:t>Even substantial research into a specific technique could create scientific and commercial interests favoring further research and perhaps implementation</w:t>
      </w:r>
      <w:r w:rsidRPr="004447F4">
        <w:rPr>
          <w:sz w:val="16"/>
        </w:rPr>
        <w:t xml:space="preserve">. n197 Cognitive lock-in characterizes the worry that the social framing of geoengineering can conceal value judgments and unduly influence assessments of geoengineering. n198 For example, a focus on certain geoengineering proposals could prematurely foreclose consideration of other geoengineering options. </w:t>
      </w:r>
      <w:r w:rsidRPr="00B511D9">
        <w:rPr>
          <w:rStyle w:val="Emphasis"/>
        </w:rPr>
        <w:t>The disproportionate attention currently being devoted to stratospheric aerosols is of particular concern</w:t>
      </w:r>
      <w:r w:rsidRPr="004447F4">
        <w:rPr>
          <w:sz w:val="16"/>
        </w:rPr>
        <w:t xml:space="preserve">. n199 More generally, the discussion of any geoengineering technique could steer attention away from non-geoengineering alternatives for responding to climate change - a moral hazard concern discussed below. n200 Further, the mere study of geoengineering could even make its deployment more likely. n201 Thus, </w:t>
      </w:r>
      <w:r w:rsidRPr="00B511D9">
        <w:rPr>
          <w:rStyle w:val="StyleUnderline"/>
        </w:rPr>
        <w:t>one report on SRM worries that "even very basic and safe research ... could be a first step onto a "slippery slope</w:t>
      </w:r>
      <w:r w:rsidRPr="004447F4">
        <w:rPr>
          <w:sz w:val="16"/>
        </w:rPr>
        <w:t xml:space="preserve">,'" </w:t>
      </w:r>
      <w:r w:rsidRPr="00B511D9">
        <w:rPr>
          <w:rStyle w:val="Emphasis"/>
        </w:rPr>
        <w:t>creating momentum and a scientific lobbying constituency for development and eventual deployment</w:t>
      </w:r>
      <w:r w:rsidRPr="004447F4">
        <w:rPr>
          <w:sz w:val="16"/>
        </w:rPr>
        <w:t>. n202</w:t>
      </w:r>
    </w:p>
    <w:p w14:paraId="580B300A" w14:textId="77777777" w:rsidR="003E681A" w:rsidRPr="004447F4" w:rsidRDefault="003E681A" w:rsidP="003E681A">
      <w:pPr>
        <w:rPr>
          <w:sz w:val="16"/>
        </w:rPr>
      </w:pPr>
      <w:r w:rsidRPr="004447F4">
        <w:rPr>
          <w:sz w:val="16"/>
        </w:rPr>
        <w:t xml:space="preserve">[*2544] </w:t>
      </w:r>
    </w:p>
    <w:p w14:paraId="403EC8DF" w14:textId="77777777" w:rsidR="003E681A" w:rsidRPr="004447F4" w:rsidRDefault="003E681A" w:rsidP="003E681A">
      <w:pPr>
        <w:rPr>
          <w:sz w:val="16"/>
        </w:rPr>
      </w:pPr>
      <w:r w:rsidRPr="004447F4">
        <w:rPr>
          <w:sz w:val="16"/>
        </w:rPr>
        <w:t>2. Moral Hazard</w:t>
      </w:r>
    </w:p>
    <w:p w14:paraId="43ACF9AA" w14:textId="77777777" w:rsidR="003E681A" w:rsidRPr="004447F4" w:rsidRDefault="003E681A" w:rsidP="003E681A">
      <w:pPr>
        <w:rPr>
          <w:sz w:val="16"/>
          <w:u w:val="single"/>
        </w:rPr>
      </w:pPr>
      <w:r w:rsidRPr="00B511D9">
        <w:rPr>
          <w:rStyle w:val="StyleUnderline"/>
        </w:rPr>
        <w:t>Geoengineering research presents a second systemic concern, commonly referred to as moral hazard</w:t>
      </w:r>
      <w:r w:rsidRPr="004447F4">
        <w:rPr>
          <w:sz w:val="16"/>
        </w:rPr>
        <w:t xml:space="preserve">. </w:t>
      </w:r>
      <w:r w:rsidRPr="00B511D9">
        <w:rPr>
          <w:rStyle w:val="StyleUnderline"/>
        </w:rPr>
        <w:t>Geoengineering can offer no more than a partial response to climate change.</w:t>
      </w:r>
      <w:r w:rsidRPr="004447F4">
        <w:rPr>
          <w:sz w:val="16"/>
        </w:rPr>
        <w:t xml:space="preserve"> </w:t>
      </w:r>
      <w:r w:rsidRPr="00B511D9">
        <w:rPr>
          <w:rStyle w:val="StyleUnderline"/>
        </w:rPr>
        <w:t>SRM techniques would "fail to precisely undo the environmental disruptions caused by elevated GHGs" and would do nothing to combat the ocean acidification that rising carbon levels cause</w:t>
      </w:r>
      <w:r w:rsidRPr="004447F4">
        <w:rPr>
          <w:sz w:val="16"/>
        </w:rPr>
        <w:t xml:space="preserve">. n203 </w:t>
      </w:r>
      <w:r w:rsidRPr="00B511D9">
        <w:rPr>
          <w:rStyle w:val="StyleUnderline"/>
        </w:rPr>
        <w:t>CDR techniques would require intense and protracted efforts to remove relatively modest amounts of carbon from the atmosphere</w:t>
      </w:r>
      <w:r w:rsidRPr="004447F4">
        <w:rPr>
          <w:sz w:val="16"/>
        </w:rPr>
        <w:t xml:space="preserve">. n204 Accordingly, even if geoengineering were to be deployed, GHG emissions reductions (commonly referred to as mitigation) would remain essential. n205 In this context, </w:t>
      </w:r>
      <w:r w:rsidRPr="00B511D9">
        <w:rPr>
          <w:rStyle w:val="StyleUnderline"/>
        </w:rPr>
        <w:t>moral hazard refers to the potential for geoengineering research and development activities to undermine mitigation efforts and public support for such effo</w:t>
      </w:r>
      <w:r w:rsidRPr="004447F4">
        <w:rPr>
          <w:sz w:val="16"/>
        </w:rPr>
        <w:t xml:space="preserve">rts. n206 Specifically, geoengineering - or the prospect of geoengineering - may divert attention and resources away from mitigation, undermine incentives to reduce behaviors that generate carbon emissions, or encourage political inaction. n207 The moral hazard concern has both psychological and political components. </w:t>
      </w:r>
      <w:r w:rsidRPr="00B511D9">
        <w:rPr>
          <w:rStyle w:val="StyleUnderline"/>
        </w:rPr>
        <w:t>Psychologically, people may misperceive geoengineering as a simple yet comprehensive solution to climate change and thereby view mitigation as less urgent or even unnecessar</w:t>
      </w:r>
      <w:r w:rsidRPr="004447F4">
        <w:rPr>
          <w:sz w:val="16"/>
        </w:rPr>
        <w:t xml:space="preserve">y. </w:t>
      </w:r>
      <w:r w:rsidRPr="00B511D9">
        <w:rPr>
          <w:rStyle w:val="StyleUnderline"/>
        </w:rPr>
        <w:t>n208 The extent of this effect is open to debate as an empirical matter, but psychological tendencies</w:t>
      </w:r>
      <w:r w:rsidRPr="004447F4">
        <w:rPr>
          <w:sz w:val="16"/>
        </w:rPr>
        <w:t xml:space="preserve"> [*2545] </w:t>
      </w:r>
      <w:r w:rsidRPr="00B511D9">
        <w:rPr>
          <w:rStyle w:val="StyleUnderline"/>
        </w:rPr>
        <w:t>toward overconfidence and procrastination suggest its plausibility</w:t>
      </w:r>
      <w:r w:rsidRPr="004447F4">
        <w:rPr>
          <w:sz w:val="16"/>
        </w:rPr>
        <w:t xml:space="preserve">. n209 Politically, </w:t>
      </w:r>
      <w:r w:rsidRPr="00B511D9">
        <w:rPr>
          <w:rStyle w:val="Emphasis"/>
        </w:rPr>
        <w:t xml:space="preserve">geoengineering might offer elected officials an easy excuse for avoiding difficult choices that could impose </w:t>
      </w:r>
      <w:r w:rsidRPr="004447F4">
        <w:rPr>
          <w:rStyle w:val="Emphasis"/>
        </w:rPr>
        <w:t>significant costs</w:t>
      </w:r>
      <w:r w:rsidRPr="004447F4">
        <w:rPr>
          <w:sz w:val="16"/>
        </w:rPr>
        <w:t xml:space="preserve"> or require substantial changes in current lifestyles and the global economy. n210 </w:t>
      </w:r>
      <w:r w:rsidRPr="004447F4">
        <w:rPr>
          <w:rStyle w:val="StyleUnderline"/>
        </w:rPr>
        <w:t>Why pay the price</w:t>
      </w:r>
      <w:r w:rsidRPr="004447F4">
        <w:rPr>
          <w:u w:val="single"/>
        </w:rPr>
        <w:t xml:space="preserve"> of mitigation today, politicians might contend, if a seemingly inexpensive technological fix lies just over the horizon</w:t>
      </w:r>
      <w:r w:rsidRPr="004447F4">
        <w:rPr>
          <w:sz w:val="16"/>
          <w:u w:val="single"/>
        </w:rPr>
        <w:t>?</w:t>
      </w:r>
    </w:p>
    <w:p w14:paraId="5DF2C2C0" w14:textId="77777777" w:rsidR="003E681A" w:rsidRDefault="003E681A" w:rsidP="003E681A">
      <w:r w:rsidRPr="004447F4">
        <w:rPr>
          <w:sz w:val="16"/>
        </w:rPr>
        <w:t xml:space="preserve">Like lock-in, moral hazard is a systemic concern in that it arises from the overall course of geoengineering research rather than from any individual field trial. </w:t>
      </w:r>
      <w:r w:rsidRPr="004447F4">
        <w:rPr>
          <w:rStyle w:val="StyleUnderline"/>
        </w:rPr>
        <w:t>An ongoing research program</w:t>
      </w:r>
      <w:r w:rsidRPr="004447F4">
        <w:rPr>
          <w:sz w:val="16"/>
        </w:rPr>
        <w:t xml:space="preserve">, including advancing field experimentation, </w:t>
      </w:r>
      <w:r w:rsidRPr="004447F4">
        <w:rPr>
          <w:rStyle w:val="StyleUnderline"/>
        </w:rPr>
        <w:t>might offer political cover for officials to sustain claims that a technological fix is on the way and that mitigation is unnecessary</w:t>
      </w:r>
      <w:r w:rsidRPr="004447F4">
        <w:rPr>
          <w:sz w:val="16"/>
        </w:rPr>
        <w:t>.</w:t>
      </w:r>
    </w:p>
    <w:p w14:paraId="45263157" w14:textId="77777777" w:rsidR="003E681A" w:rsidRDefault="003E681A" w:rsidP="003E681A">
      <w:pPr>
        <w:pStyle w:val="Heading3"/>
      </w:pPr>
      <w:r>
        <w:t>1ar links to politics</w:t>
      </w:r>
    </w:p>
    <w:p w14:paraId="653FBE87" w14:textId="77777777" w:rsidR="003E681A" w:rsidRPr="008D4380" w:rsidRDefault="003E681A" w:rsidP="003E681A">
      <w:pPr>
        <w:pStyle w:val="Heading4"/>
      </w:pPr>
      <w:r>
        <w:t>Links to politics</w:t>
      </w:r>
    </w:p>
    <w:p w14:paraId="597D3EC5" w14:textId="77777777" w:rsidR="003E681A" w:rsidRPr="008D4380" w:rsidRDefault="003E681A" w:rsidP="003E681A">
      <w:pPr>
        <w:spacing w:line="276" w:lineRule="auto"/>
        <w:rPr>
          <w:sz w:val="14"/>
        </w:rPr>
      </w:pPr>
      <w:r w:rsidRPr="008D4380">
        <w:rPr>
          <w:b/>
          <w:u w:val="single"/>
        </w:rPr>
        <w:t>Bullis 09</w:t>
      </w:r>
      <w:r w:rsidRPr="008D4380">
        <w:rPr>
          <w:b/>
          <w:sz w:val="14"/>
        </w:rPr>
        <w:t xml:space="preserve"> </w:t>
      </w:r>
      <w:r w:rsidRPr="008D4380">
        <w:rPr>
          <w:sz w:val="14"/>
        </w:rPr>
        <w:t>(Kevin, senior editor, Technology Review, November 6, 2009, “U.S. Congress Considers Geoengineering,” MIT Technology Review, http://www.technologyreview.com/view/416187/us-congress-considers-geoengineering/, Hensel)</w:t>
      </w:r>
    </w:p>
    <w:p w14:paraId="34DE03D4" w14:textId="77777777" w:rsidR="003E681A" w:rsidRPr="008D4380" w:rsidRDefault="003E681A" w:rsidP="003E681A">
      <w:pPr>
        <w:spacing w:line="276" w:lineRule="auto"/>
        <w:rPr>
          <w:sz w:val="16"/>
        </w:rPr>
      </w:pPr>
    </w:p>
    <w:p w14:paraId="4445A3F2" w14:textId="77777777" w:rsidR="003E681A" w:rsidRPr="008D4380" w:rsidRDefault="003E681A" w:rsidP="003E681A">
      <w:pPr>
        <w:spacing w:line="276" w:lineRule="auto"/>
        <w:rPr>
          <w:sz w:val="14"/>
        </w:rPr>
      </w:pPr>
      <w:r w:rsidRPr="008D4380">
        <w:rPr>
          <w:sz w:val="14"/>
        </w:rPr>
        <w:t>These last two reasons seem to have been in the back of Gordon's head during his opening remarks. "</w:t>
      </w:r>
      <w:r w:rsidRPr="00DA047B">
        <w:rPr>
          <w:rStyle w:val="StyleUnderline"/>
          <w:highlight w:val="green"/>
        </w:rPr>
        <w:t>Geoengineering carries</w:t>
      </w:r>
      <w:r w:rsidRPr="008D4380">
        <w:rPr>
          <w:u w:val="single"/>
        </w:rPr>
        <w:t xml:space="preserve"> with it a tremendous range of </w:t>
      </w:r>
      <w:r w:rsidRPr="008D4380">
        <w:rPr>
          <w:u w:val="single"/>
          <w:bdr w:val="single" w:sz="4" w:space="0" w:color="auto"/>
        </w:rPr>
        <w:t>uncertainties</w:t>
      </w:r>
      <w:r w:rsidRPr="008D4380">
        <w:rPr>
          <w:u w:val="single"/>
        </w:rPr>
        <w:t xml:space="preserve">, </w:t>
      </w:r>
      <w:r w:rsidRPr="00DA047B">
        <w:rPr>
          <w:highlight w:val="green"/>
          <w:u w:val="single"/>
          <w:bdr w:val="single" w:sz="4" w:space="0" w:color="auto"/>
        </w:rPr>
        <w:t>ethical</w:t>
      </w:r>
      <w:r w:rsidRPr="00DA047B">
        <w:rPr>
          <w:highlight w:val="green"/>
          <w:u w:val="single"/>
        </w:rPr>
        <w:t xml:space="preserve"> and </w:t>
      </w:r>
      <w:r w:rsidRPr="00DA047B">
        <w:rPr>
          <w:highlight w:val="green"/>
          <w:u w:val="single"/>
          <w:bdr w:val="single" w:sz="4" w:space="0" w:color="auto"/>
        </w:rPr>
        <w:t>political concerns</w:t>
      </w:r>
      <w:r w:rsidRPr="00DA047B">
        <w:rPr>
          <w:highlight w:val="green"/>
          <w:u w:val="single"/>
        </w:rPr>
        <w:t>, and the potential for</w:t>
      </w:r>
      <w:r w:rsidRPr="008D4380">
        <w:rPr>
          <w:u w:val="single"/>
        </w:rPr>
        <w:t xml:space="preserve"> </w:t>
      </w:r>
      <w:r w:rsidRPr="00DA047B">
        <w:rPr>
          <w:highlight w:val="green"/>
          <w:u w:val="single"/>
          <w:bdr w:val="single" w:sz="4" w:space="0" w:color="auto"/>
        </w:rPr>
        <w:t>catastrophic</w:t>
      </w:r>
      <w:r w:rsidRPr="008D4380">
        <w:rPr>
          <w:u w:val="single"/>
          <w:bdr w:val="single" w:sz="4" w:space="0" w:color="auto"/>
        </w:rPr>
        <w:t xml:space="preserve"> environmental </w:t>
      </w:r>
      <w:r w:rsidRPr="00DA047B">
        <w:rPr>
          <w:highlight w:val="green"/>
          <w:u w:val="single"/>
          <w:bdr w:val="single" w:sz="4" w:space="0" w:color="auto"/>
        </w:rPr>
        <w:t>side-effects</w:t>
      </w:r>
      <w:r w:rsidRPr="008D4380">
        <w:rPr>
          <w:sz w:val="14"/>
        </w:rPr>
        <w:t xml:space="preserve">. But we are faced with the stark reality that the climate is changing, and the onset of impacts may outpace the world's political and economic ability to avoid them," he said. "This issue is too important for us to keep our heads in the sand. </w:t>
      </w:r>
      <w:r w:rsidRPr="008D4380">
        <w:rPr>
          <w:u w:val="single"/>
        </w:rPr>
        <w:t>We must get ahead of geoengineering before it gets ahead of us</w:t>
      </w:r>
      <w:r w:rsidRPr="00DA047B">
        <w:rPr>
          <w:highlight w:val="green"/>
          <w:u w:val="single"/>
        </w:rPr>
        <w:t>." Not everyone is taking things seriously</w:t>
      </w:r>
      <w:r w:rsidRPr="008D4380">
        <w:rPr>
          <w:sz w:val="14"/>
        </w:rPr>
        <w:t xml:space="preserve"> though. Just before the committee got underway, </w:t>
      </w:r>
      <w:r w:rsidRPr="00DA047B">
        <w:rPr>
          <w:rStyle w:val="StyleUnderline"/>
          <w:highlight w:val="green"/>
        </w:rPr>
        <w:t>the ranking Republican</w:t>
      </w:r>
      <w:r w:rsidRPr="008D4380">
        <w:rPr>
          <w:sz w:val="14"/>
        </w:rPr>
        <w:t xml:space="preserve"> on the committee, Ralph </w:t>
      </w:r>
      <w:r w:rsidRPr="008D4380">
        <w:rPr>
          <w:u w:val="single"/>
        </w:rPr>
        <w:t>Hall</w:t>
      </w:r>
      <w:r w:rsidRPr="008D4380">
        <w:rPr>
          <w:sz w:val="14"/>
        </w:rPr>
        <w:t xml:space="preserve"> (Texas), turned to Gordon and </w:t>
      </w:r>
      <w:r w:rsidRPr="008D4380">
        <w:rPr>
          <w:u w:val="single"/>
        </w:rPr>
        <w:t>asked</w:t>
      </w:r>
      <w:r w:rsidRPr="008D4380">
        <w:rPr>
          <w:sz w:val="14"/>
        </w:rPr>
        <w:t>, "</w:t>
      </w:r>
      <w:r w:rsidRPr="008D4380">
        <w:rPr>
          <w:u w:val="single"/>
        </w:rPr>
        <w:t>You can stand a little fun about that outrageous thing we're going to talk about today</w:t>
      </w:r>
      <w:r w:rsidRPr="008D4380">
        <w:rPr>
          <w:sz w:val="14"/>
        </w:rPr>
        <w:t xml:space="preserve">?" Then, during the hearing </w:t>
      </w:r>
      <w:r w:rsidRPr="008D4380">
        <w:rPr>
          <w:u w:val="single"/>
        </w:rPr>
        <w:t xml:space="preserve">he </w:t>
      </w:r>
      <w:r w:rsidRPr="00DA047B">
        <w:rPr>
          <w:highlight w:val="green"/>
          <w:u w:val="single"/>
        </w:rPr>
        <w:t xml:space="preserve">compared geoengineering to </w:t>
      </w:r>
      <w:r w:rsidRPr="00DA047B">
        <w:rPr>
          <w:highlight w:val="green"/>
          <w:u w:val="single"/>
          <w:bdr w:val="single" w:sz="4" w:space="0" w:color="auto"/>
        </w:rPr>
        <w:t>"flying elephants."</w:t>
      </w:r>
      <w:r w:rsidRPr="008D4380">
        <w:rPr>
          <w:sz w:val="14"/>
        </w:rPr>
        <w:t xml:space="preserve"> </w:t>
      </w:r>
    </w:p>
    <w:p w14:paraId="3EAF6324" w14:textId="77777777" w:rsidR="003E681A" w:rsidRPr="004C6F67" w:rsidRDefault="003E681A" w:rsidP="003E681A"/>
    <w:p w14:paraId="34DF006B" w14:textId="77777777" w:rsidR="003E681A" w:rsidRDefault="003E681A" w:rsidP="003E681A">
      <w:pPr>
        <w:pStyle w:val="Heading3"/>
      </w:pPr>
      <w:bookmarkStart w:id="10" w:name="_Toc240027601"/>
      <w:bookmarkStart w:id="11" w:name="_Toc253669470"/>
      <w:r>
        <w:t>2ac at: carbon sequestration / synthetic trees</w:t>
      </w:r>
    </w:p>
    <w:p w14:paraId="6A1FD24C" w14:textId="77777777" w:rsidR="003E681A" w:rsidRDefault="003E681A" w:rsidP="003E681A"/>
    <w:p w14:paraId="61D3AE1C" w14:textId="77777777" w:rsidR="003E681A" w:rsidRDefault="003E681A" w:rsidP="003E681A">
      <w:pPr>
        <w:pStyle w:val="Heading4"/>
      </w:pPr>
      <w:r>
        <w:t>Only we have statistical evidence – terrestrial sequestration to create 10% carbon reduction would require 1/3 of US croplands – this is impractical and destroys the economy</w:t>
      </w:r>
    </w:p>
    <w:p w14:paraId="10CB55B8" w14:textId="77777777" w:rsidR="003E681A" w:rsidRPr="00B511D9" w:rsidRDefault="003E681A" w:rsidP="003E681A">
      <w:r w:rsidRPr="00B511D9">
        <w:rPr>
          <w:b/>
        </w:rPr>
        <w:t>Cascio 4</w:t>
      </w:r>
      <w:r>
        <w:t xml:space="preserve"> [</w:t>
      </w:r>
      <w:r w:rsidRPr="00B511D9">
        <w:t>Jamais, Global Futures Strategist for the Center for Responsible Nanotechnology, is a Fellow at the Institute for Ethics and Emerging Technologies, and is a Research Affiliate at the Institute for the Future, “What's the Best Path to CO2 Reduction?”, http://www.worldch</w:t>
      </w:r>
      <w:r>
        <w:t>anging.com/archives/001502.html]</w:t>
      </w:r>
    </w:p>
    <w:p w14:paraId="63A43CBF" w14:textId="77777777" w:rsidR="003E681A" w:rsidRDefault="003E681A" w:rsidP="003E681A">
      <w:pPr>
        <w:rPr>
          <w:rFonts w:eastAsia="Times New Roman" w:cs="Arial"/>
          <w:bCs/>
          <w:kern w:val="20"/>
          <w:sz w:val="12"/>
        </w:rPr>
      </w:pPr>
    </w:p>
    <w:p w14:paraId="2EBB617A" w14:textId="77777777" w:rsidR="003E681A" w:rsidRPr="00B511D9" w:rsidRDefault="003E681A" w:rsidP="003E681A">
      <w:pPr>
        <w:rPr>
          <w:rFonts w:cs="Arial"/>
          <w:bCs/>
          <w:kern w:val="20"/>
          <w:u w:val="single"/>
        </w:rPr>
      </w:pPr>
      <w:r w:rsidRPr="00B511D9">
        <w:rPr>
          <w:sz w:val="16"/>
        </w:rPr>
        <w:t xml:space="preserve">Jackson and Schlesinger look </w:t>
      </w:r>
      <w:r w:rsidRPr="00B511D9">
        <w:rPr>
          <w:rFonts w:cs="Arial"/>
          <w:bCs/>
          <w:kern w:val="20"/>
          <w:u w:val="single"/>
        </w:rPr>
        <w:t>at carbon sequestration methods such as no-till agriculture, cropland retirement, and actively planting forests</w:t>
      </w:r>
      <w:r w:rsidRPr="00B511D9">
        <w:rPr>
          <w:sz w:val="16"/>
        </w:rPr>
        <w:t xml:space="preserve">. While these don't have the experimental pizzaz of sequestration methods like direct geological injection of CO2, deep-ocean burial, or genetic engineering of plants to enhance carbon absorption (PDF), they </w:t>
      </w:r>
      <w:r w:rsidRPr="00B511D9">
        <w:rPr>
          <w:rFonts w:cs="Arial"/>
          <w:bCs/>
          <w:kern w:val="20"/>
          <w:u w:val="single"/>
        </w:rPr>
        <w:t>have the distinct advantage of being presently-available and well-understood methods.</w:t>
      </w:r>
      <w:r w:rsidRPr="00B511D9">
        <w:rPr>
          <w:sz w:val="16"/>
        </w:rPr>
        <w:t xml:space="preserve"> Unfortunately, </w:t>
      </w:r>
      <w:r w:rsidRPr="00B511D9">
        <w:rPr>
          <w:rFonts w:cs="Arial"/>
          <w:bCs/>
          <w:kern w:val="20"/>
          <w:u w:val="single"/>
        </w:rPr>
        <w:t>the advantage they don't have is utility</w:t>
      </w:r>
      <w:r w:rsidRPr="00B511D9">
        <w:rPr>
          <w:rFonts w:cs="Arial"/>
          <w:b/>
          <w:bCs/>
          <w:kern w:val="20"/>
          <w:u w:val="single"/>
        </w:rPr>
        <w:t xml:space="preserve">: </w:t>
      </w:r>
      <w:r w:rsidRPr="00B511D9">
        <w:rPr>
          <w:rStyle w:val="Emphasis"/>
        </w:rPr>
        <w:t>even aggressive use of no-till agriculture and cropland retirement would net only a 4% improvement in CO2 emissions</w:t>
      </w:r>
      <w:r w:rsidRPr="00B511D9">
        <w:rPr>
          <w:sz w:val="16"/>
        </w:rPr>
        <w:t xml:space="preserve">; </w:t>
      </w:r>
      <w:r w:rsidRPr="00B511D9">
        <w:rPr>
          <w:rFonts w:cs="Arial"/>
          <w:bCs/>
          <w:kern w:val="20"/>
          <w:u w:val="single"/>
        </w:rPr>
        <w:t>in order to reduce carbon output by 10%</w:t>
      </w:r>
      <w:r w:rsidRPr="00B511D9">
        <w:rPr>
          <w:sz w:val="16"/>
        </w:rPr>
        <w:t xml:space="preserve">, Jackson and Schlesinger calculate that </w:t>
      </w:r>
      <w:r w:rsidRPr="00B511D9">
        <w:rPr>
          <w:rStyle w:val="Emphasis"/>
        </w:rPr>
        <w:t>the United States would have to convert one-third of its croplands to carbon-storing forest plantations</w:t>
      </w:r>
      <w:r w:rsidRPr="00B511D9">
        <w:rPr>
          <w:sz w:val="16"/>
        </w:rPr>
        <w:t xml:space="preserve">. While </w:t>
      </w:r>
      <w:r w:rsidRPr="00B511D9">
        <w:rPr>
          <w:rFonts w:cs="Arial"/>
          <w:bCs/>
          <w:kern w:val="20"/>
          <w:u w:val="single"/>
        </w:rPr>
        <w:t>the idea of millions of acres of additional trees has some visceral appeal, the economic and social damage from the loss of so much agricultural land would be severe.</w:t>
      </w:r>
    </w:p>
    <w:p w14:paraId="659742FC" w14:textId="77777777" w:rsidR="003E681A" w:rsidRDefault="003E681A" w:rsidP="003E681A">
      <w:pPr>
        <w:pStyle w:val="Heading4"/>
      </w:pPr>
      <w:r>
        <w:t xml:space="preserve">Fails </w:t>
      </w:r>
    </w:p>
    <w:p w14:paraId="76F1AA31" w14:textId="77777777" w:rsidR="003E681A" w:rsidRPr="00B511D9" w:rsidRDefault="003E681A" w:rsidP="003E681A">
      <w:r w:rsidRPr="00B511D9">
        <w:rPr>
          <w:b/>
        </w:rPr>
        <w:t>Pearce 99</w:t>
      </w:r>
      <w:r w:rsidRPr="00B511D9">
        <w:t xml:space="preserve"> [Fred, author and contributor at New Scientist, “That Sinking Feeling,” October 23, </w:t>
      </w:r>
      <w:hyperlink r:id="rId59" w:history="1">
        <w:r w:rsidRPr="00B511D9">
          <w:rPr>
            <w:rStyle w:val="Hyperlink"/>
          </w:rPr>
          <w:t>http://www.angelfire.com/fl4/globalcooling/</w:t>
        </w:r>
      </w:hyperlink>
      <w:r w:rsidRPr="00B511D9">
        <w:t>]</w:t>
      </w:r>
    </w:p>
    <w:p w14:paraId="301B022D" w14:textId="77777777" w:rsidR="003E681A" w:rsidRDefault="003E681A" w:rsidP="003E681A">
      <w:pPr>
        <w:shd w:val="clear" w:color="auto" w:fill="FFFFFF"/>
        <w:rPr>
          <w:rFonts w:eastAsia="Times New Roman"/>
          <w:sz w:val="12"/>
        </w:rPr>
      </w:pPr>
    </w:p>
    <w:p w14:paraId="172F533D" w14:textId="77777777" w:rsidR="003E681A" w:rsidRPr="00B511D9" w:rsidRDefault="003E681A" w:rsidP="003E681A">
      <w:pPr>
        <w:rPr>
          <w:rFonts w:eastAsia="Times New Roman"/>
          <w:sz w:val="16"/>
        </w:rPr>
      </w:pPr>
      <w:r w:rsidRPr="00B511D9">
        <w:rPr>
          <w:rFonts w:eastAsia="Times New Roman"/>
          <w:sz w:val="16"/>
        </w:rPr>
        <w:t xml:space="preserve">FOCUS </w:t>
      </w:r>
      <w:r w:rsidRPr="00B511D9">
        <w:rPr>
          <w:rFonts w:eastAsia="Times New Roman"/>
          <w:u w:val="single"/>
        </w:rPr>
        <w:t>It sounded like a good idea, but planting trees to absorb CO2 is no substitute for cutting fossil fuel emissions</w:t>
      </w:r>
      <w:r w:rsidRPr="00B511D9">
        <w:rPr>
          <w:rFonts w:eastAsia="Times New Roman"/>
          <w:sz w:val="16"/>
        </w:rPr>
        <w:t xml:space="preserve"> </w:t>
      </w:r>
    </w:p>
    <w:p w14:paraId="0D990B4D" w14:textId="77777777" w:rsidR="003E681A" w:rsidRPr="00B511D9" w:rsidRDefault="003E681A" w:rsidP="003E681A">
      <w:pPr>
        <w:rPr>
          <w:rFonts w:eastAsia="Times New Roman"/>
          <w:sz w:val="16"/>
        </w:rPr>
      </w:pPr>
      <w:r w:rsidRPr="00B511D9">
        <w:rPr>
          <w:rFonts w:eastAsia="Times New Roman"/>
          <w:sz w:val="16"/>
        </w:rPr>
        <w:t xml:space="preserve">NOT FOR THE FIRST TIME, the human race may be about to take a dangerous short cut. Next week, governments from around the world will meet in Bonn, the former German capital, to complete plans for creating forests to soak up the greenhouse gas carbon dioxide. They see planting trees as a partial alternative to cutting emissions of the gas from power stations and vehicle exhausts. </w:t>
      </w:r>
    </w:p>
    <w:p w14:paraId="43534F08" w14:textId="77777777" w:rsidR="003E681A" w:rsidRPr="00B511D9" w:rsidRDefault="003E681A" w:rsidP="003E681A">
      <w:pPr>
        <w:rPr>
          <w:rFonts w:eastAsia="Times New Roman"/>
          <w:sz w:val="16"/>
        </w:rPr>
      </w:pPr>
      <w:r w:rsidRPr="00B511D9">
        <w:rPr>
          <w:rFonts w:eastAsia="Times New Roman"/>
          <w:sz w:val="16"/>
        </w:rPr>
        <w:t xml:space="preserve">Unfortunately, just two weeks ago, the UN's Intergovernmental Panel on Climate Change </w:t>
      </w:r>
      <w:r w:rsidRPr="00B511D9">
        <w:rPr>
          <w:rFonts w:eastAsia="Times New Roman"/>
          <w:u w:val="single"/>
        </w:rPr>
        <w:t xml:space="preserve">(IPCC) put the finishing touches to a report that shows this strategy to be based on a dangerous delusion. In reality, say its scientists, planned new forests, called "carbon sinks", will swiftly become saturated with carbon and begin returning most of their carbon to the atmosphere, </w:t>
      </w:r>
      <w:r w:rsidRPr="00B511D9">
        <w:rPr>
          <w:rFonts w:eastAsia="Times New Roman"/>
          <w:sz w:val="16"/>
        </w:rPr>
        <w:t>temporarily</w:t>
      </w:r>
      <w:r w:rsidRPr="00B511D9">
        <w:rPr>
          <w:rFonts w:eastAsia="Times New Roman"/>
          <w:u w:val="single"/>
        </w:rPr>
        <w:t xml:space="preserve"> accelerating global warming</w:t>
      </w:r>
      <w:r w:rsidRPr="00B511D9">
        <w:rPr>
          <w:rFonts w:eastAsia="Times New Roman"/>
          <w:sz w:val="16"/>
        </w:rPr>
        <w:t>. Peter Cox of the Hadley Centre, part of Britain's Meteorological Office, shares the UN panel's conclusions. "</w:t>
      </w:r>
      <w:r w:rsidRPr="00B511D9">
        <w:rPr>
          <w:rFonts w:eastAsia="Times New Roman"/>
          <w:u w:val="single"/>
        </w:rPr>
        <w:t>This</w:t>
      </w:r>
      <w:r w:rsidRPr="00B511D9">
        <w:rPr>
          <w:rFonts w:eastAsia="Times New Roman"/>
          <w:sz w:val="16"/>
        </w:rPr>
        <w:t xml:space="preserve"> is not something that may or may not happen as the world warms--it </w:t>
      </w:r>
      <w:r w:rsidRPr="00B511D9">
        <w:rPr>
          <w:rFonts w:eastAsia="Times New Roman"/>
          <w:u w:val="single"/>
        </w:rPr>
        <w:t>is</w:t>
      </w:r>
      <w:r w:rsidRPr="00B511D9">
        <w:rPr>
          <w:rFonts w:eastAsia="Times New Roman"/>
          <w:sz w:val="16"/>
        </w:rPr>
        <w:t xml:space="preserve"> more or less </w:t>
      </w:r>
      <w:r w:rsidRPr="00B511D9">
        <w:rPr>
          <w:rFonts w:eastAsia="Times New Roman"/>
          <w:u w:val="single"/>
        </w:rPr>
        <w:t>inevitable,"</w:t>
      </w:r>
      <w:r w:rsidRPr="00B511D9">
        <w:rPr>
          <w:rFonts w:eastAsia="Times New Roman"/>
          <w:sz w:val="16"/>
        </w:rPr>
        <w:t xml:space="preserve"> he says. </w:t>
      </w:r>
    </w:p>
    <w:p w14:paraId="6E0BB960" w14:textId="77777777" w:rsidR="003E681A" w:rsidRPr="00B511D9" w:rsidRDefault="003E681A" w:rsidP="003E681A">
      <w:pPr>
        <w:rPr>
          <w:rFonts w:eastAsia="Times New Roman"/>
          <w:sz w:val="16"/>
        </w:rPr>
      </w:pPr>
      <w:r w:rsidRPr="00B511D9">
        <w:rPr>
          <w:rFonts w:eastAsia="Times New Roman"/>
          <w:u w:val="single"/>
        </w:rPr>
        <w:t>The result will be no overall reduction in CO2 levels.</w:t>
      </w:r>
      <w:r w:rsidRPr="00B511D9">
        <w:rPr>
          <w:rFonts w:eastAsia="Times New Roman"/>
          <w:sz w:val="16"/>
        </w:rPr>
        <w:t xml:space="preserve"> Despite this, the US and other major CO2 producers will cite the "sink" process as justification for their continuing tardiness in cutting CO2 emissions. </w:t>
      </w:r>
    </w:p>
    <w:p w14:paraId="52D37F0D" w14:textId="77777777" w:rsidR="003E681A" w:rsidRPr="00B511D9" w:rsidRDefault="003E681A" w:rsidP="003E681A">
      <w:pPr>
        <w:rPr>
          <w:rFonts w:eastAsia="Times New Roman"/>
          <w:u w:val="single"/>
        </w:rPr>
      </w:pPr>
      <w:r w:rsidRPr="00B511D9">
        <w:rPr>
          <w:rFonts w:eastAsia="Times New Roman"/>
          <w:sz w:val="16"/>
        </w:rPr>
        <w:t>The US Environmental Protection Agency would not comment when approached by New Scientist. But other governments are concerned. Britain's environment department says: "</w:t>
      </w:r>
      <w:r w:rsidRPr="00B511D9">
        <w:rPr>
          <w:rFonts w:eastAsia="Times New Roman"/>
          <w:u w:val="single"/>
        </w:rPr>
        <w:t xml:space="preserve">The UK emphasises that the main action should be reducing actual emissions. Sinks are much less secure than carbon in fossil fuels left unburnt." </w:t>
      </w:r>
    </w:p>
    <w:p w14:paraId="16BDF436" w14:textId="77777777" w:rsidR="003E681A" w:rsidRPr="00B511D9" w:rsidRDefault="003E681A" w:rsidP="003E681A">
      <w:pPr>
        <w:rPr>
          <w:rFonts w:eastAsia="Times New Roman"/>
          <w:sz w:val="16"/>
        </w:rPr>
      </w:pPr>
      <w:r w:rsidRPr="00B511D9">
        <w:rPr>
          <w:rFonts w:eastAsia="Times New Roman"/>
          <w:sz w:val="16"/>
        </w:rPr>
        <w:t xml:space="preserve">The discovery that forests are not a panacea for global warming only emerged after they were given a central role in the Kyoto Protocol, the treaty signed two years ago by most of the world's governments in a bid to stem the greenhouse effect. "Just a couple of years ago, the issue of sink saturation was barely known," says Will Steffen of Sweden's Royal Academy of Sciences, who chairs the International Geosphere-Biosphere Programme, which has pioneered research into the global carbon cycle. The first public warning came in the March issue of the IGBP newsletter. And this month, the IPCC incorporated its analysis into a forthcoming report on land use change and forestry. </w:t>
      </w:r>
    </w:p>
    <w:p w14:paraId="104E70F8" w14:textId="77777777" w:rsidR="003E681A" w:rsidRPr="00B511D9" w:rsidRDefault="003E681A" w:rsidP="003E681A">
      <w:pPr>
        <w:rPr>
          <w:rFonts w:eastAsia="Times New Roman"/>
          <w:u w:val="single"/>
        </w:rPr>
      </w:pPr>
      <w:r w:rsidRPr="00B511D9">
        <w:rPr>
          <w:rFonts w:eastAsia="Times New Roman"/>
          <w:u w:val="single"/>
        </w:rPr>
        <w:t xml:space="preserve">Each year, CO2 emissions from human activity pour just over 6 billion tonnes of carbon into the atmosphere. Around a third is absorbed by the world's forests. The discovery of this large carbon sink encouraged policy makers to believe that CO2 pollution could be cut by planting more trees. But now it seems the sink is a recent phenomenon, and a temporary one. In fact, the suggestion that planting trees means less atmospheric CO2 ignores simple logic. </w:t>
      </w:r>
    </w:p>
    <w:p w14:paraId="2C509A29" w14:textId="77777777" w:rsidR="003E681A" w:rsidRPr="00B511D9" w:rsidRDefault="003E681A" w:rsidP="003E681A">
      <w:pPr>
        <w:rPr>
          <w:rFonts w:eastAsia="Times New Roman"/>
          <w:sz w:val="16"/>
        </w:rPr>
      </w:pPr>
      <w:r w:rsidRPr="00B511D9">
        <w:rPr>
          <w:rFonts w:eastAsia="Times New Roman"/>
          <w:u w:val="single"/>
        </w:rPr>
        <w:t>Before the large-scale development of industry, mature forests were in equilibrium with the atmosphere</w:t>
      </w:r>
      <w:r w:rsidRPr="00B511D9">
        <w:rPr>
          <w:rFonts w:eastAsia="Times New Roman"/>
          <w:sz w:val="16"/>
        </w:rPr>
        <w:t xml:space="preserve">. Photosynthesis, the process that creates plant matter, absorbs CO2 from the air. </w:t>
      </w:r>
      <w:r w:rsidRPr="00B511D9">
        <w:rPr>
          <w:rFonts w:eastAsia="Times New Roman"/>
          <w:u w:val="single"/>
        </w:rPr>
        <w:t>But trees also release CO2 back into the air when plant matter breaks down the sugars they make during photosynthesis</w:t>
      </w:r>
      <w:r w:rsidRPr="00B511D9">
        <w:rPr>
          <w:rFonts w:eastAsia="Times New Roman"/>
          <w:sz w:val="16"/>
        </w:rPr>
        <w:t xml:space="preserve">. This process is called respiration. Much the same happens in forest soils, which absorb carbon from trees and release CO2 as microorganisms break down plant matter. </w:t>
      </w:r>
    </w:p>
    <w:p w14:paraId="2B36D5FC" w14:textId="77777777" w:rsidR="003E681A" w:rsidRPr="00B511D9" w:rsidRDefault="003E681A" w:rsidP="003E681A">
      <w:pPr>
        <w:rPr>
          <w:rFonts w:eastAsia="Times New Roman"/>
          <w:sz w:val="16"/>
        </w:rPr>
      </w:pPr>
      <w:r w:rsidRPr="00B511D9">
        <w:rPr>
          <w:rFonts w:eastAsia="Times New Roman"/>
          <w:u w:val="single"/>
        </w:rPr>
        <w:t>This equilibrium has been increasingly upset by the higher concentrations of CO2 in the atmosphere from burning fossil fuels</w:t>
      </w:r>
      <w:r w:rsidRPr="00B511D9">
        <w:rPr>
          <w:rFonts w:eastAsia="Times New Roman"/>
          <w:sz w:val="16"/>
        </w:rPr>
        <w:t xml:space="preserve">. Usually, the low level of CO2 is what limits photosynthesis. Higher CO2 levels promote "CO2 fertilisation", accelerating both forest growth and the accumulation of carbon in forest soils. And as the forests grow faster, they absorb more CO2, helping to stave off climate change--for a while. (see diagram) Until a few months ago, researchers had assumed that as long as CO2 levels in the air went on rising, the forest sink would continue to grow. The IPCC's last assessment, published in 1996, concluded that forests would soak up around 290 billion tonnes of carbon next century, even without extra planting. </w:t>
      </w:r>
    </w:p>
    <w:p w14:paraId="71BBFC23" w14:textId="77777777" w:rsidR="003E681A" w:rsidRPr="00B511D9" w:rsidRDefault="003E681A" w:rsidP="003E681A">
      <w:pPr>
        <w:rPr>
          <w:rFonts w:eastAsia="Times New Roman"/>
          <w:sz w:val="16"/>
        </w:rPr>
      </w:pPr>
      <w:r w:rsidRPr="00B511D9">
        <w:rPr>
          <w:rFonts w:eastAsia="Times New Roman"/>
          <w:sz w:val="16"/>
        </w:rPr>
        <w:t xml:space="preserve">But this now seems highly unlikely. </w:t>
      </w:r>
      <w:r w:rsidRPr="00B511D9">
        <w:rPr>
          <w:rFonts w:eastAsia="Times New Roman"/>
          <w:u w:val="single"/>
        </w:rPr>
        <w:t>Experts</w:t>
      </w:r>
      <w:r w:rsidRPr="00B511D9">
        <w:rPr>
          <w:rFonts w:eastAsia="Times New Roman"/>
          <w:sz w:val="16"/>
        </w:rPr>
        <w:t xml:space="preserve"> such as Bob Scholes of the South African government's research agency, CSIR, </w:t>
      </w:r>
      <w:r w:rsidRPr="00B511D9">
        <w:rPr>
          <w:rFonts w:eastAsia="Times New Roman"/>
          <w:u w:val="single"/>
        </w:rPr>
        <w:t>argue that CO2 fertilisation may already have peaked and that respiration may be about to accelerate. Early in the next century, forests planted to protect the planet from global warming could be contributing to it.</w:t>
      </w:r>
      <w:r w:rsidRPr="00B511D9">
        <w:rPr>
          <w:rFonts w:eastAsia="Times New Roman"/>
          <w:sz w:val="16"/>
        </w:rPr>
        <w:t xml:space="preserve"> </w:t>
      </w:r>
    </w:p>
    <w:p w14:paraId="53C4B184" w14:textId="77777777" w:rsidR="003E681A" w:rsidRPr="00E336B2" w:rsidRDefault="003E681A" w:rsidP="003E681A">
      <w:pPr>
        <w:pStyle w:val="Heading4"/>
      </w:pPr>
      <w:r>
        <w:t>Turn – monocultures – t</w:t>
      </w:r>
      <w:r w:rsidRPr="00E336B2">
        <w:t>he push for carbon sinks will hasten the expansion of monocultures because they’re modified to take in more CO2</w:t>
      </w:r>
    </w:p>
    <w:p w14:paraId="3BDAF6E3" w14:textId="77777777" w:rsidR="003E681A" w:rsidRPr="00B511D9" w:rsidRDefault="003E681A" w:rsidP="003E681A">
      <w:r w:rsidRPr="0019488B">
        <w:rPr>
          <w:b/>
        </w:rPr>
        <w:t xml:space="preserve">WRM </w:t>
      </w:r>
      <w:r w:rsidRPr="00B511D9">
        <w:rPr>
          <w:b/>
        </w:rPr>
        <w:t>2k</w:t>
      </w:r>
      <w:r w:rsidRPr="00B511D9">
        <w:t xml:space="preserve"> </w:t>
      </w:r>
      <w:r>
        <w:t>[</w:t>
      </w:r>
      <w:r w:rsidRPr="00B511D9">
        <w:t>“The push for carbon sink plantations”, World Rainforest Movement, http://www.wr</w:t>
      </w:r>
      <w:r>
        <w:t>m.org.uy/actors/CCC/sinks7.html]</w:t>
      </w:r>
    </w:p>
    <w:p w14:paraId="5A3E2573" w14:textId="77777777" w:rsidR="003E681A" w:rsidRPr="00B511D9" w:rsidRDefault="003E681A" w:rsidP="003E681A">
      <w:pPr>
        <w:rPr>
          <w:rStyle w:val="UnderlinedCardTextChar"/>
          <w:rFonts w:eastAsia="Calibri"/>
        </w:rPr>
      </w:pPr>
      <w:r w:rsidRPr="00B511D9">
        <w:rPr>
          <w:sz w:val="16"/>
        </w:rPr>
        <w:t xml:space="preserve">In the last decades several South American countries have been the scenario of </w:t>
      </w:r>
      <w:r w:rsidRPr="00B511D9">
        <w:rPr>
          <w:rStyle w:val="UnderlinedCardTextChar"/>
          <w:rFonts w:eastAsia="Calibri"/>
        </w:rPr>
        <w:t>the expansion of tree monocultures</w:t>
      </w:r>
      <w:r w:rsidRPr="00B511D9">
        <w:rPr>
          <w:sz w:val="16"/>
        </w:rPr>
        <w:t xml:space="preserve"> --basically eucalyptus and pines-- mostly devoted to pulp production. </w:t>
      </w:r>
      <w:r w:rsidRPr="00B511D9">
        <w:rPr>
          <w:rStyle w:val="UnderlinedCardTextChar"/>
          <w:rFonts w:eastAsia="Calibri"/>
        </w:rPr>
        <w:t>The newly created carbon market can mean a renewed push to further expand this activity</w:t>
      </w:r>
      <w:r w:rsidRPr="00B511D9">
        <w:rPr>
          <w:sz w:val="16"/>
        </w:rPr>
        <w:t>, this time with a new or additional purpose. In fact</w:t>
      </w:r>
      <w:r w:rsidRPr="00B511D9">
        <w:rPr>
          <w:rStyle w:val="UnderlinedCardTextChar"/>
          <w:rFonts w:eastAsia="Calibri"/>
        </w:rPr>
        <w:t xml:space="preserve">, forestry companies and some governments are very enthusiastic about the idea of using part of the already existing plantations and installing new ones to serve as carbon sinks. </w:t>
      </w:r>
      <w:r w:rsidRPr="00B511D9">
        <w:rPr>
          <w:sz w:val="16"/>
        </w:rPr>
        <w:t xml:space="preserve">Embattled by their respective external debts, thus considering </w:t>
      </w:r>
      <w:r w:rsidRPr="00B511D9">
        <w:rPr>
          <w:rStyle w:val="UnderlinedCardTextChar"/>
          <w:rFonts w:eastAsia="Calibri"/>
        </w:rPr>
        <w:t>every foreign investment as a potential source of fresh monies and turning a deaf ear to the increasing criticism over this forestry model,</w:t>
      </w:r>
      <w:r w:rsidRPr="00B511D9">
        <w:rPr>
          <w:sz w:val="16"/>
        </w:rPr>
        <w:t xml:space="preserve"> several governments both in tropical and temperate regions of the continent --including Argentina, Chile, Uruguay, Colombia, Ecuador and Bolivia-- are playing a double role. </w:t>
      </w:r>
      <w:r w:rsidRPr="00B511D9">
        <w:rPr>
          <w:rStyle w:val="UnderlinedCardTextChar"/>
          <w:rFonts w:eastAsia="Calibri"/>
        </w:rPr>
        <w:t xml:space="preserve">On the one hand offering their support to private companies to implement carbon sequestration projects through plantations, and in line with this, trying to promote the inclusion of tree plantations in the </w:t>
      </w:r>
      <w:r w:rsidRPr="00B511D9">
        <w:rPr>
          <w:sz w:val="16"/>
        </w:rPr>
        <w:t xml:space="preserve">CDM at the </w:t>
      </w:r>
      <w:r w:rsidRPr="00B511D9">
        <w:rPr>
          <w:rStyle w:val="UnderlinedCardTextChar"/>
          <w:rFonts w:eastAsia="Calibri"/>
        </w:rPr>
        <w:t>Convention on Climate Change process.</w:t>
      </w:r>
    </w:p>
    <w:p w14:paraId="1D2F9574" w14:textId="77777777" w:rsidR="003E681A" w:rsidRPr="00B511D9" w:rsidRDefault="003E681A" w:rsidP="003E681A"/>
    <w:p w14:paraId="45855377" w14:textId="77777777" w:rsidR="003E681A" w:rsidRPr="00B511D9" w:rsidRDefault="003E681A" w:rsidP="003E681A">
      <w:pPr>
        <w:pStyle w:val="Heading4"/>
      </w:pPr>
      <w:r w:rsidRPr="00B511D9">
        <w:t>Monoculture crops destroy biodiversity and cause environmental destruction</w:t>
      </w:r>
    </w:p>
    <w:p w14:paraId="26DFCB48" w14:textId="77777777" w:rsidR="003E681A" w:rsidRPr="00B511D9" w:rsidRDefault="003E681A" w:rsidP="003E681A">
      <w:pPr>
        <w:rPr>
          <w:rStyle w:val="UnderlinedCardTextChar"/>
          <w:rFonts w:eastAsia="Calibri"/>
          <w:sz w:val="20"/>
        </w:rPr>
      </w:pPr>
      <w:r w:rsidRPr="00B511D9">
        <w:rPr>
          <w:b/>
        </w:rPr>
        <w:t>United Nations Research Institute, no date</w:t>
      </w:r>
      <w:r w:rsidRPr="00B511D9">
        <w:t xml:space="preserve"> (“13: Interacting with the environment: Adaptation and regeneration on degraded land in upper Manya Krobo”, http://www.unu.edu/unupress/unupbooks/80964e/80964E0d.htm)</w:t>
      </w:r>
    </w:p>
    <w:p w14:paraId="728654D5" w14:textId="77777777" w:rsidR="003E681A" w:rsidRPr="00B511D9" w:rsidRDefault="003E681A" w:rsidP="003E681A">
      <w:pPr>
        <w:rPr>
          <w:rFonts w:ascii="Times New Roman" w:hAnsi="Times New Roman"/>
        </w:rPr>
      </w:pPr>
      <w:r w:rsidRPr="00B511D9">
        <w:rPr>
          <w:rFonts w:ascii="Times New Roman" w:hAnsi="Times New Roman"/>
        </w:rPr>
        <w:t xml:space="preserve">A comprehensive adoption of alley cropping is likely to exacerbate environmental problems. </w:t>
      </w:r>
      <w:r w:rsidRPr="00B511D9">
        <w:rPr>
          <w:rStyle w:val="StyleUnderline"/>
        </w:rPr>
        <w:t>It would result in the replacement of the diversity of the fallow by a tree monoculture which would suppress the fallow root and seed mat. The monoculture would eventually be highly susceptible to disease and pest attack, and spread through all surrounding lands as a weed.</w:t>
      </w:r>
    </w:p>
    <w:p w14:paraId="26715AC1" w14:textId="77777777" w:rsidR="003E681A" w:rsidRPr="00B511D9" w:rsidRDefault="003E681A" w:rsidP="003E681A"/>
    <w:p w14:paraId="65B35CD4" w14:textId="77777777" w:rsidR="003E681A" w:rsidRPr="00B511D9" w:rsidRDefault="003E681A" w:rsidP="003E681A">
      <w:pPr>
        <w:pStyle w:val="Heading4"/>
      </w:pPr>
      <w:r w:rsidRPr="00B511D9">
        <w:t>The impact is extinction through food shocks and global warming</w:t>
      </w:r>
    </w:p>
    <w:p w14:paraId="2CFD0C21" w14:textId="77777777" w:rsidR="003E681A" w:rsidRDefault="003E681A" w:rsidP="003E681A">
      <w:r w:rsidRPr="00B511D9">
        <w:rPr>
          <w:b/>
        </w:rPr>
        <w:t>FAO Report, 2k8</w:t>
      </w:r>
      <w:r w:rsidRPr="00B511D9">
        <w:t xml:space="preserve"> (Food and Agricultural Organization of the United States.) http://www.fao.org/newsroom/en/news/2008/1000788/index.html. February 18. “Biodiversity is vital for human survival and livelihoods,” FAO Deputy Director-General says) </w:t>
      </w:r>
    </w:p>
    <w:p w14:paraId="02C72309" w14:textId="77777777" w:rsidR="003E681A" w:rsidRPr="00B511D9" w:rsidRDefault="003E681A" w:rsidP="003E681A"/>
    <w:p w14:paraId="2C97C9F7" w14:textId="77777777" w:rsidR="003E681A" w:rsidRPr="00E336B2" w:rsidRDefault="003E681A" w:rsidP="003E681A">
      <w:pPr>
        <w:rPr>
          <w:rFonts w:ascii="Times New Roman" w:hAnsi="Times New Roman"/>
        </w:rPr>
      </w:pPr>
      <w:r w:rsidRPr="00B511D9">
        <w:rPr>
          <w:rStyle w:val="StyleUnderline"/>
        </w:rPr>
        <w:t>BIODIVERSITY is vital for human survival and livelihoods and we need to conserve it for future generations</w:t>
      </w:r>
      <w:r w:rsidRPr="00B511D9">
        <w:rPr>
          <w:rFonts w:ascii="Times New Roman" w:hAnsi="Times New Roman"/>
        </w:rPr>
        <w:t xml:space="preserve">. At the same time, the unacceptable scale of hunger and rural poverty in our small planet calls for urgent remedial action. This was underlined by FAO deputy director general James G. Butler. He was addressing the opening session of the thirteenth meeting of the Subsidiary Body on Scientific, Technical and Technological Advice of the Convention on Biological Diversity (February 18-22. ) Ultimately, at the global level, this event – which involves FAO, the Convention on Biological Diversity and their partners – is </w:t>
      </w:r>
      <w:r w:rsidRPr="00B511D9">
        <w:rPr>
          <w:rStyle w:val="StyleUnderline"/>
        </w:rPr>
        <w:t xml:space="preserve">aimed at meeting the challenges of sustainable agricultural production to ensure food security for all peoples, </w:t>
      </w:r>
      <w:r w:rsidRPr="00B511D9">
        <w:rPr>
          <w:rFonts w:ascii="Times New Roman" w:hAnsi="Times New Roman"/>
        </w:rPr>
        <w:t>“especially the rural poor – often the managers and custodians of our biodiversity,” as Mr Butler put it. The Rome meeting focuses on the implementation of the programmes of work on agricultural biodiversity and forest biodiversity; the application of sustainable use principles and guidelines to agricultural biodiversity</w:t>
      </w:r>
      <w:r w:rsidRPr="00B511D9">
        <w:rPr>
          <w:rStyle w:val="StyleUnderline"/>
        </w:rPr>
        <w:t>; the linkages between agricultural biodiversity and climate change; marine, coastal and inland water ecosystems biodiversity; invasive alien species; and other scientific and technical issues. “Mainstreaming biodiversity into the food and agriculture, livestock fisheries and forestry sectors will be critical to provide humankind with opportunities for increasing food availability and stability, while maintaining a healthy natural capital for future generations,”</w:t>
      </w:r>
      <w:r w:rsidRPr="00B511D9">
        <w:rPr>
          <w:rFonts w:ascii="Times New Roman" w:hAnsi="Times New Roman"/>
        </w:rPr>
        <w:t xml:space="preserve"> Mr Butler said.</w:t>
      </w:r>
    </w:p>
    <w:p w14:paraId="562BDD53" w14:textId="77777777" w:rsidR="003E681A" w:rsidRPr="00704CD5" w:rsidRDefault="003E681A" w:rsidP="003E681A">
      <w:pPr>
        <w:pStyle w:val="Heading3"/>
      </w:pPr>
      <w:bookmarkStart w:id="12" w:name="_Toc226475677"/>
      <w:bookmarkStart w:id="13" w:name="_Toc240027607"/>
      <w:bookmarkStart w:id="14" w:name="_Toc253669476"/>
      <w:bookmarkStart w:id="15" w:name="_Toc226475675"/>
      <w:bookmarkStart w:id="16" w:name="_Toc240027606"/>
      <w:bookmarkStart w:id="17" w:name="_Toc253669475"/>
      <w:r>
        <w:t>2ac ccs</w:t>
      </w:r>
    </w:p>
    <w:p w14:paraId="6BD6ACC4" w14:textId="77777777" w:rsidR="003E681A" w:rsidRDefault="003E681A" w:rsidP="003E681A">
      <w:pPr>
        <w:pStyle w:val="Heading4"/>
      </w:pPr>
      <w:r>
        <w:t>No CCS – Natural gas will outcompete it and Coal MATS forces the shift</w:t>
      </w:r>
    </w:p>
    <w:p w14:paraId="25AEBF76" w14:textId="77777777" w:rsidR="003E681A" w:rsidRPr="0089741C" w:rsidRDefault="003E681A" w:rsidP="003E681A">
      <w:r>
        <w:rPr>
          <w:b/>
        </w:rPr>
        <w:t>Vining</w:t>
      </w:r>
      <w:r w:rsidRPr="0089741C">
        <w:rPr>
          <w:b/>
        </w:rPr>
        <w:t xml:space="preserve"> 12</w:t>
      </w:r>
      <w:r>
        <w:t xml:space="preserve"> [Paul,</w:t>
      </w:r>
      <w:r w:rsidRPr="0089741C">
        <w:t xml:space="preserve"> president of Alpha Natural </w:t>
      </w:r>
      <w:r>
        <w:t>Resources, Inc, a coal company</w:t>
      </w:r>
      <w:r w:rsidRPr="0089741C">
        <w:t>, CQ Congressional Testimony, “American Ener</w:t>
      </w:r>
      <w:r>
        <w:t>gy Initiative,” 7/16, lexis]</w:t>
      </w:r>
    </w:p>
    <w:p w14:paraId="3BF3C6D8" w14:textId="77777777" w:rsidR="003E681A" w:rsidRPr="0089741C" w:rsidRDefault="003E681A" w:rsidP="003E681A"/>
    <w:p w14:paraId="1220100F" w14:textId="77777777" w:rsidR="003E681A" w:rsidRPr="009A7262" w:rsidRDefault="003E681A" w:rsidP="003E681A">
      <w:pPr>
        <w:rPr>
          <w:sz w:val="16"/>
          <w:szCs w:val="16"/>
        </w:rPr>
      </w:pPr>
      <w:r w:rsidRPr="009A7262">
        <w:rPr>
          <w:sz w:val="16"/>
          <w:szCs w:val="16"/>
        </w:rPr>
        <w:t>In its Regulatory Impact Analysis (RIA) for the proposed standard,3 the EPA justifies the proposal by reference to its Endangerment and Cause or Contribute Findings for Greenhouse Gases, which states that "the anthropogenic buildup of GHGs in the atmosphere is very likely the cause of most of the observed global warming over the last 50 years." Further, the RIA asserts that "C02 is a [greenhouse gas] and power plants are the country's largest stationary source emitters of [greenhouse gases]." The RIA further states that "this proposed rule is consistent with the President's goal to ensure that 'by 2035 we will generate 80 percent of our electricity from a diverse set of clean energy sources..." and ".. .demonstrates to other countries that the United States is taking action to limit GHGs from its largest emissions sources."</w:t>
      </w:r>
    </w:p>
    <w:p w14:paraId="7314BCC7" w14:textId="77777777" w:rsidR="003E681A" w:rsidRPr="009A7262" w:rsidRDefault="003E681A" w:rsidP="003E681A">
      <w:pPr>
        <w:rPr>
          <w:sz w:val="16"/>
        </w:rPr>
      </w:pPr>
      <w:r w:rsidRPr="009A7262">
        <w:rPr>
          <w:sz w:val="16"/>
        </w:rPr>
        <w:t xml:space="preserve">Based on these statements, an observer could logically assume that the proposed standard will result in a decrease of greenhouse gas emissions from the U.S. electricity sector. Again citing </w:t>
      </w:r>
      <w:r w:rsidRPr="0089741C">
        <w:rPr>
          <w:rStyle w:val="IntenseEmphasis"/>
        </w:rPr>
        <w:t xml:space="preserve">the </w:t>
      </w:r>
      <w:r w:rsidRPr="00DA047B">
        <w:rPr>
          <w:rStyle w:val="IntenseEmphasis"/>
          <w:highlight w:val="green"/>
        </w:rPr>
        <w:t>EPA</w:t>
      </w:r>
      <w:r w:rsidRPr="00DA047B">
        <w:rPr>
          <w:sz w:val="16"/>
          <w:highlight w:val="green"/>
        </w:rPr>
        <w:t>'s</w:t>
      </w:r>
      <w:r w:rsidRPr="009A7262">
        <w:rPr>
          <w:sz w:val="16"/>
        </w:rPr>
        <w:t xml:space="preserve"> RIA, however, the agency </w:t>
      </w:r>
      <w:r w:rsidRPr="0089741C">
        <w:rPr>
          <w:rStyle w:val="IntenseEmphasis"/>
        </w:rPr>
        <w:t xml:space="preserve">states that it </w:t>
      </w:r>
      <w:r w:rsidRPr="00DA047B">
        <w:rPr>
          <w:rStyle w:val="IntenseEmphasis"/>
          <w:highlight w:val="green"/>
        </w:rPr>
        <w:t>"does not project that any new coal capacity without federally- supported </w:t>
      </w:r>
      <w:bookmarkStart w:id="18" w:name="ORIGHIT_4"/>
      <w:bookmarkStart w:id="19" w:name="HIT_4"/>
      <w:bookmarkEnd w:id="18"/>
      <w:bookmarkEnd w:id="19"/>
      <w:r w:rsidRPr="00DA047B">
        <w:rPr>
          <w:rStyle w:val="IntenseEmphasis"/>
          <w:highlight w:val="green"/>
        </w:rPr>
        <w:t>CCS will be built</w:t>
      </w:r>
      <w:r w:rsidRPr="0089741C">
        <w:rPr>
          <w:rStyle w:val="IntenseEmphasis"/>
        </w:rPr>
        <w:t xml:space="preserve">... </w:t>
      </w:r>
      <w:r w:rsidRPr="00DA047B">
        <w:rPr>
          <w:rStyle w:val="IntenseEmphasis"/>
          <w:highlight w:val="green"/>
        </w:rPr>
        <w:t xml:space="preserve">due </w:t>
      </w:r>
      <w:r w:rsidRPr="0089741C">
        <w:rPr>
          <w:rStyle w:val="IntenseEmphasis"/>
        </w:rPr>
        <w:t xml:space="preserve">in part </w:t>
      </w:r>
      <w:r w:rsidRPr="00DA047B">
        <w:rPr>
          <w:rStyle w:val="IntenseEmphasis"/>
          <w:highlight w:val="green"/>
        </w:rPr>
        <w:t xml:space="preserve">to the low cost of </w:t>
      </w:r>
      <w:r w:rsidRPr="009A7262">
        <w:rPr>
          <w:rStyle w:val="IntenseEmphasis"/>
        </w:rPr>
        <w:t xml:space="preserve">base load </w:t>
      </w:r>
      <w:r w:rsidRPr="00DA047B">
        <w:rPr>
          <w:rStyle w:val="IntenseEmphasis"/>
          <w:highlight w:val="green"/>
        </w:rPr>
        <w:t xml:space="preserve">[natural gas </w:t>
      </w:r>
      <w:r w:rsidRPr="0089741C">
        <w:rPr>
          <w:rStyle w:val="IntenseEmphasis"/>
        </w:rPr>
        <w:t xml:space="preserve">combined-cycle] </w:t>
      </w:r>
      <w:r w:rsidRPr="00DA047B">
        <w:rPr>
          <w:rStyle w:val="IntenseEmphasis"/>
          <w:highlight w:val="green"/>
        </w:rPr>
        <w:t>capacity</w:t>
      </w:r>
      <w:r w:rsidRPr="0089741C">
        <w:rPr>
          <w:rStyle w:val="IntenseEmphasis"/>
        </w:rPr>
        <w:t xml:space="preserve">,.... </w:t>
      </w:r>
      <w:r w:rsidRPr="00DA047B">
        <w:rPr>
          <w:rStyle w:val="IntenseEmphasis"/>
          <w:highlight w:val="green"/>
        </w:rPr>
        <w:t>relatively low growth in electricity deman</w:t>
      </w:r>
      <w:r w:rsidRPr="0089741C">
        <w:rPr>
          <w:rStyle w:val="IntenseEmphasis"/>
        </w:rPr>
        <w:t xml:space="preserve">d, </w:t>
      </w:r>
      <w:r w:rsidRPr="00DA047B">
        <w:rPr>
          <w:rStyle w:val="IntenseEmphasis"/>
          <w:highlight w:val="green"/>
        </w:rPr>
        <w:t>and</w:t>
      </w:r>
      <w:r w:rsidRPr="0089741C">
        <w:rPr>
          <w:rStyle w:val="IntenseEmphasis"/>
        </w:rPr>
        <w:t xml:space="preserve"> use of energy </w:t>
      </w:r>
      <w:r w:rsidRPr="00DA047B">
        <w:rPr>
          <w:rStyle w:val="IntenseEmphasis"/>
          <w:highlight w:val="green"/>
        </w:rPr>
        <w:t>efficiency</w:t>
      </w:r>
      <w:r w:rsidRPr="0089741C">
        <w:rPr>
          <w:rStyle w:val="IntenseEmphasis"/>
        </w:rPr>
        <w:t xml:space="preserve"> and renewable energy resources</w:t>
      </w:r>
      <w:r w:rsidRPr="009A7262">
        <w:rPr>
          <w:sz w:val="16"/>
        </w:rPr>
        <w:t>." In turn, "EPA anticipates that the proposed [standard] will result in negligible C02 emission changes, energy impacts, quantified benefits, costs, and economic impacts by 2020."4 For the sake of clarity, let me state that again: the EPA's own analysis assumes that this proposal will neither reduce domestic C02 emissions levels long-term, nor impact the economy in any way. So what is the purpose of the standard?</w:t>
      </w:r>
    </w:p>
    <w:p w14:paraId="7D9B1A5F" w14:textId="77777777" w:rsidR="003E681A" w:rsidRPr="009A7262" w:rsidRDefault="003E681A" w:rsidP="003E681A">
      <w:pPr>
        <w:rPr>
          <w:sz w:val="16"/>
        </w:rPr>
      </w:pPr>
      <w:r w:rsidRPr="009A7262">
        <w:rPr>
          <w:sz w:val="16"/>
        </w:rPr>
        <w:t>EPA asserts that this proposed rule will "contribute to downward pressure on </w:t>
      </w:r>
      <w:bookmarkStart w:id="20" w:name="ORIGHIT_5"/>
      <w:bookmarkStart w:id="21" w:name="HIT_5"/>
      <w:bookmarkEnd w:id="20"/>
      <w:bookmarkEnd w:id="21"/>
      <w:r w:rsidRPr="009A7262">
        <w:rPr>
          <w:sz w:val="16"/>
        </w:rPr>
        <w:t>CCS costs by shifting the regulatory landscape towards </w:t>
      </w:r>
      <w:bookmarkStart w:id="22" w:name="ORIGHIT_6"/>
      <w:bookmarkStart w:id="23" w:name="HIT_6"/>
      <w:bookmarkEnd w:id="22"/>
      <w:bookmarkEnd w:id="23"/>
      <w:r w:rsidRPr="009A7262">
        <w:rPr>
          <w:sz w:val="16"/>
        </w:rPr>
        <w:t>CCS.""^ As Assistant Administrator for Air and Radiation Gina McCarthy recently stated in her testimony to your subcommittee on June 29th, EPA claims the proposed NSPS also "eases" the technological burden imposed on coal by proposing "an alternative compliance pathway, whereby units implementing </w:t>
      </w:r>
      <w:bookmarkStart w:id="24" w:name="ORIGHIT_7"/>
      <w:bookmarkStart w:id="25" w:name="HIT_7"/>
      <w:bookmarkEnd w:id="24"/>
      <w:bookmarkEnd w:id="25"/>
      <w:r w:rsidRPr="009A7262">
        <w:rPr>
          <w:sz w:val="16"/>
        </w:rPr>
        <w:t>CCS could comply by meeting the standard on average over the course of a 30-year period." EPA's position on how to advance the development of </w:t>
      </w:r>
      <w:bookmarkStart w:id="26" w:name="ORIGHIT_8"/>
      <w:bookmarkStart w:id="27" w:name="HIT_8"/>
      <w:bookmarkEnd w:id="26"/>
      <w:bookmarkEnd w:id="27"/>
      <w:r w:rsidRPr="009A7262">
        <w:rPr>
          <w:sz w:val="16"/>
        </w:rPr>
        <w:t>CCS is directly contrary to the recent recommendations of the International Energy Agency (IEA),5 which advocates that the goal of </w:t>
      </w:r>
      <w:bookmarkStart w:id="28" w:name="ORIGHIT_9"/>
      <w:bookmarkStart w:id="29" w:name="HIT_9"/>
      <w:bookmarkEnd w:id="28"/>
      <w:bookmarkEnd w:id="29"/>
      <w:r w:rsidRPr="005C5770">
        <w:rPr>
          <w:rStyle w:val="IntenseEmphasis"/>
        </w:rPr>
        <w:t>CCS</w:t>
      </w:r>
      <w:r w:rsidRPr="009A7262">
        <w:rPr>
          <w:sz w:val="16"/>
        </w:rPr>
        <w:t xml:space="preserve"> incentive policy at this time </w:t>
      </w:r>
      <w:r w:rsidRPr="005C5770">
        <w:rPr>
          <w:rStyle w:val="IntenseEmphasis"/>
        </w:rPr>
        <w:t>needs to focus on commercial scale trials to develop the technology and lower its costs</w:t>
      </w:r>
      <w:r w:rsidRPr="009A7262">
        <w:rPr>
          <w:sz w:val="16"/>
        </w:rPr>
        <w:t>. It further warns that initial policy efforts should not seek "to make emissions reductions for their own. sake," asserting that "</w:t>
      </w:r>
      <w:r w:rsidRPr="005C5770">
        <w:rPr>
          <w:rStyle w:val="IntenseEmphasis"/>
        </w:rPr>
        <w:t xml:space="preserve">when </w:t>
      </w:r>
      <w:r w:rsidRPr="00DA047B">
        <w:rPr>
          <w:rStyle w:val="IntenseEmphasis"/>
          <w:highlight w:val="green"/>
        </w:rPr>
        <w:t>the technology is immature,</w:t>
      </w:r>
      <w:r w:rsidRPr="005C5770">
        <w:rPr>
          <w:rStyle w:val="IntenseEmphasis"/>
        </w:rPr>
        <w:t xml:space="preserve"> it is not credible to force emissions reductions through high carbon prices</w:t>
      </w:r>
      <w:r w:rsidRPr="009A7262">
        <w:rPr>
          <w:sz w:val="16"/>
        </w:rPr>
        <w:t>." Since a mandatory performance standard is at least equivalent to setting high carbon prices, IEA's assessment in effect dubs the EPA proposal "not credible." What EPA therefore recognizes in its alternative compliance option, but fails to adequately address in the proposed standard, is that </w:t>
      </w:r>
      <w:bookmarkStart w:id="30" w:name="ORIGHIT_10"/>
      <w:bookmarkStart w:id="31" w:name="HIT_10"/>
      <w:bookmarkEnd w:id="30"/>
      <w:bookmarkEnd w:id="31"/>
      <w:r w:rsidRPr="009A7262">
        <w:rPr>
          <w:sz w:val="16"/>
        </w:rPr>
        <w:t>CCS is far from a commercially available technology.</w:t>
      </w:r>
    </w:p>
    <w:p w14:paraId="424FA6EC" w14:textId="77777777" w:rsidR="003E681A" w:rsidRDefault="003E681A" w:rsidP="003E681A"/>
    <w:p w14:paraId="04C381AE" w14:textId="77777777" w:rsidR="003E681A" w:rsidRPr="000B3A1E" w:rsidRDefault="003E681A" w:rsidP="003E681A">
      <w:pPr>
        <w:pStyle w:val="Heading4"/>
      </w:pPr>
      <w:r>
        <w:t>CCS costs are too high for commercial adoption and they impose a 30% parasitic load on coal plants which further destroys profits</w:t>
      </w:r>
    </w:p>
    <w:p w14:paraId="5B52B0CC" w14:textId="77777777" w:rsidR="003E681A" w:rsidRDefault="003E681A" w:rsidP="003E681A">
      <w:r>
        <w:rPr>
          <w:b/>
        </w:rPr>
        <w:t>Walz</w:t>
      </w:r>
      <w:r w:rsidRPr="0047568D">
        <w:rPr>
          <w:b/>
        </w:rPr>
        <w:t xml:space="preserve"> 12</w:t>
      </w:r>
      <w:r>
        <w:t xml:space="preserve"> [Barbara, senior vice president of Tri-State Generation and Transmission Asssociation, Inc, CQ Congressional Testimony, “American Energy Initiative”, 6/19, lexis]</w:t>
      </w:r>
    </w:p>
    <w:p w14:paraId="0E5571FB" w14:textId="77777777" w:rsidR="003E681A" w:rsidRDefault="003E681A" w:rsidP="003E681A"/>
    <w:p w14:paraId="7F0264ED" w14:textId="77777777" w:rsidR="003E681A" w:rsidRPr="00FE0B69" w:rsidRDefault="003E681A" w:rsidP="003E681A">
      <w:pPr>
        <w:rPr>
          <w:sz w:val="16"/>
        </w:rPr>
      </w:pPr>
      <w:r w:rsidRPr="00FE0B69">
        <w:rPr>
          <w:sz w:val="16"/>
        </w:rPr>
        <w:t>Another problem with the GHG NSPS is that new coal-fired power units that are not "transitional sources" are required to use carbon capture and storage (CCS) technology, if they want to build such units. The </w:t>
      </w:r>
      <w:bookmarkStart w:id="32" w:name="ORIGHIT_3"/>
      <w:bookmarkStart w:id="33" w:name="HIT_3"/>
      <w:bookmarkEnd w:id="32"/>
      <w:bookmarkEnd w:id="33"/>
      <w:r w:rsidRPr="00DA047B">
        <w:rPr>
          <w:rStyle w:val="IntenseEmphasis"/>
          <w:highlight w:val="green"/>
        </w:rPr>
        <w:t>CCS </w:t>
      </w:r>
      <w:r w:rsidRPr="000B3A1E">
        <w:rPr>
          <w:rStyle w:val="IntenseEmphasis"/>
        </w:rPr>
        <w:t>technology</w:t>
      </w:r>
      <w:r w:rsidRPr="00FE0B69">
        <w:rPr>
          <w:sz w:val="16"/>
        </w:rPr>
        <w:t xml:space="preserve"> that EPA claims can be applied at coal-fired power plants </w:t>
      </w:r>
      <w:r w:rsidRPr="00DA047B">
        <w:rPr>
          <w:rStyle w:val="IntenseEmphasis"/>
          <w:highlight w:val="green"/>
        </w:rPr>
        <w:t>is not technically feasible</w:t>
      </w:r>
      <w:r w:rsidRPr="000B3A1E">
        <w:rPr>
          <w:rStyle w:val="IntenseEmphasis"/>
        </w:rPr>
        <w:t xml:space="preserve">, has </w:t>
      </w:r>
      <w:r w:rsidRPr="00DA047B">
        <w:rPr>
          <w:rStyle w:val="IntenseEmphasis"/>
          <w:highlight w:val="green"/>
        </w:rPr>
        <w:t>not</w:t>
      </w:r>
      <w:r w:rsidRPr="000B3A1E">
        <w:rPr>
          <w:rStyle w:val="IntenseEmphasis"/>
        </w:rPr>
        <w:t xml:space="preserve"> been </w:t>
      </w:r>
      <w:r w:rsidRPr="00DA047B">
        <w:rPr>
          <w:rStyle w:val="IntenseEmphasis"/>
          <w:highlight w:val="green"/>
        </w:rPr>
        <w:t>demonstrated</w:t>
      </w:r>
      <w:r w:rsidRPr="000B3A1E">
        <w:rPr>
          <w:rStyle w:val="IntenseEmphasis"/>
        </w:rPr>
        <w:t xml:space="preserve">, is </w:t>
      </w:r>
      <w:r w:rsidRPr="00DA047B">
        <w:rPr>
          <w:rStyle w:val="IntenseEmphasis"/>
          <w:highlight w:val="green"/>
        </w:rPr>
        <w:t>not commercially available, and</w:t>
      </w:r>
      <w:r w:rsidRPr="000B3A1E">
        <w:rPr>
          <w:rStyle w:val="IntenseEmphasis"/>
        </w:rPr>
        <w:t xml:space="preserve">, even when it becomes available, it will </w:t>
      </w:r>
      <w:r w:rsidRPr="00DA047B">
        <w:rPr>
          <w:rStyle w:val="IntenseEmphasis"/>
          <w:highlight w:val="green"/>
        </w:rPr>
        <w:t>not likely be affordable</w:t>
      </w:r>
      <w:r w:rsidRPr="000B3A1E">
        <w:rPr>
          <w:rStyle w:val="IntenseEmphasis"/>
        </w:rPr>
        <w:t>.</w:t>
      </w:r>
      <w:r w:rsidRPr="00FE0B69">
        <w:rPr>
          <w:sz w:val="16"/>
        </w:rPr>
        <w:t xml:space="preserve"> The U.S. Department of Energy fossil energy budget for clean coal was reduced from $680 million in 2009 to $400 million in 2011 - a 41% decrease in funding. The U.S. Department of Energy budget for carbon capture and storage and power systems is proposed to decrease an additional 25% in 2013. If those problems aren't enough, </w:t>
      </w:r>
      <w:r w:rsidRPr="00DA047B">
        <w:rPr>
          <w:rStyle w:val="IntenseEmphasis"/>
          <w:highlight w:val="green"/>
        </w:rPr>
        <w:t>CCS</w:t>
      </w:r>
      <w:r w:rsidRPr="00FE0B69">
        <w:rPr>
          <w:sz w:val="16"/>
        </w:rPr>
        <w:t xml:space="preserve"> also </w:t>
      </w:r>
      <w:r w:rsidRPr="00DA047B">
        <w:rPr>
          <w:rStyle w:val="IntenseEmphasis"/>
          <w:highlight w:val="green"/>
        </w:rPr>
        <w:t>imposes a "parasitic load</w:t>
      </w:r>
      <w:r w:rsidRPr="000B3A1E">
        <w:rPr>
          <w:rStyle w:val="IntenseEmphasis"/>
        </w:rPr>
        <w:t xml:space="preserve">" on a coal- fired power station, </w:t>
      </w:r>
      <w:r w:rsidRPr="00DA047B">
        <w:rPr>
          <w:rStyle w:val="IntenseEmphasis"/>
          <w:highlight w:val="green"/>
        </w:rPr>
        <w:t>meaning that CCS consumes power equal to or greater than</w:t>
      </w:r>
      <w:r w:rsidRPr="000B3A1E">
        <w:rPr>
          <w:rStyle w:val="IntenseEmphasis"/>
        </w:rPr>
        <w:t xml:space="preserve"> approximately 30 percent of </w:t>
      </w:r>
      <w:r w:rsidRPr="00DA047B">
        <w:rPr>
          <w:rStyle w:val="IntenseEmphasis"/>
          <w:highlight w:val="green"/>
        </w:rPr>
        <w:t>the power plant's generation capacity</w:t>
      </w:r>
      <w:r w:rsidRPr="00DA047B">
        <w:rPr>
          <w:sz w:val="16"/>
          <w:highlight w:val="green"/>
        </w:rPr>
        <w:t>.</w:t>
      </w:r>
    </w:p>
    <w:p w14:paraId="19E6C186" w14:textId="77777777" w:rsidR="003E681A" w:rsidRPr="00FE0B69" w:rsidRDefault="003E681A" w:rsidP="003E681A">
      <w:pPr>
        <w:rPr>
          <w:sz w:val="16"/>
        </w:rPr>
      </w:pPr>
      <w:r w:rsidRPr="00FE0B69">
        <w:rPr>
          <w:sz w:val="16"/>
        </w:rPr>
        <w:t xml:space="preserve">Had EPA believed that these problems did not prevent CCS from being a viable "best system of emission reduction" for coal- fired power plants, EPA would have assessed CCS under the Clean Air Act's "adequately demonstrated" regulatory standard. EPA didn't, because it couldn't. Tri-State believes </w:t>
      </w:r>
      <w:r w:rsidRPr="00DA047B">
        <w:rPr>
          <w:rStyle w:val="IntenseEmphasis"/>
          <w:highlight w:val="green"/>
        </w:rPr>
        <w:t>it is clearly unlawful for EPA to mandate the use of</w:t>
      </w:r>
      <w:r w:rsidRPr="00705010">
        <w:rPr>
          <w:rStyle w:val="IntenseEmphasis"/>
        </w:rPr>
        <w:t xml:space="preserve"> a </w:t>
      </w:r>
      <w:r w:rsidRPr="00DA047B">
        <w:rPr>
          <w:rStyle w:val="IntenseEmphasis"/>
          <w:highlight w:val="green"/>
        </w:rPr>
        <w:t>tech</w:t>
      </w:r>
      <w:r w:rsidRPr="00705010">
        <w:rPr>
          <w:rStyle w:val="IntenseEmphasis"/>
        </w:rPr>
        <w:t xml:space="preserve">nology </w:t>
      </w:r>
      <w:r w:rsidRPr="00DA047B">
        <w:rPr>
          <w:rStyle w:val="IntenseEmphasis"/>
          <w:highlight w:val="green"/>
        </w:rPr>
        <w:t>that i</w:t>
      </w:r>
      <w:r w:rsidRPr="00705010">
        <w:rPr>
          <w:rStyle w:val="IntenseEmphasis"/>
        </w:rPr>
        <w:t xml:space="preserve">s in its infancy and </w:t>
      </w:r>
      <w:r w:rsidRPr="00DA047B">
        <w:rPr>
          <w:rStyle w:val="IntenseEmphasis"/>
          <w:highlight w:val="green"/>
        </w:rPr>
        <w:t>has not been demonstrated</w:t>
      </w:r>
      <w:r w:rsidRPr="00FE0B69">
        <w:rPr>
          <w:sz w:val="16"/>
        </w:rPr>
        <w:t>. It is also completely unrealistic to assume that this technology will necessarily develop according to the timeframe provided in EPA's proposed 30- year averaging compliance option. To issue a rule that essentially requires coal-fired power plants to use CCS while refraining from determining whether CCS has been "adequately demonstrated" was disingenuous, unreasonable, and, most important, unlawful.</w:t>
      </w:r>
    </w:p>
    <w:p w14:paraId="449AFB09" w14:textId="77777777" w:rsidR="003E681A" w:rsidRDefault="003E681A" w:rsidP="003E681A"/>
    <w:p w14:paraId="089D5B72" w14:textId="77777777" w:rsidR="003E681A" w:rsidRDefault="003E681A" w:rsidP="003E681A">
      <w:pPr>
        <w:pStyle w:val="Heading4"/>
      </w:pPr>
      <w:r>
        <w:t>CCS infrastructure will take decades</w:t>
      </w:r>
    </w:p>
    <w:p w14:paraId="17C9C95B" w14:textId="77777777" w:rsidR="003E681A" w:rsidRPr="00045C9C" w:rsidRDefault="003E681A" w:rsidP="003E681A">
      <w:r>
        <w:rPr>
          <w:b/>
        </w:rPr>
        <w:t>Heinberg</w:t>
      </w:r>
      <w:r w:rsidRPr="00A5637B">
        <w:rPr>
          <w:b/>
        </w:rPr>
        <w:t xml:space="preserve"> 9</w:t>
      </w:r>
      <w:r>
        <w:t xml:space="preserve"> [Richard, </w:t>
      </w:r>
      <w:r w:rsidRPr="00A5637B">
        <w:t>Senior Fellow</w:t>
      </w:r>
      <w:r>
        <w:t xml:space="preserve"> at the Post Carbon Institute</w:t>
      </w:r>
      <w:r w:rsidRPr="00A5637B">
        <w:t xml:space="preserve">, “View from the Mountaintop,” Boston Review, Sept/Oct, </w:t>
      </w:r>
      <w:hyperlink r:id="rId60" w:history="1">
        <w:r w:rsidRPr="00A5637B">
          <w:rPr>
            <w:rStyle w:val="Hyperlink"/>
          </w:rPr>
          <w:t>http://bostonreview.net/BR34.5/heinberg.php</w:t>
        </w:r>
      </w:hyperlink>
      <w:r>
        <w:t>]</w:t>
      </w:r>
    </w:p>
    <w:p w14:paraId="333E7097" w14:textId="77777777" w:rsidR="003E681A" w:rsidRPr="00B828C2" w:rsidRDefault="003E681A" w:rsidP="003E681A"/>
    <w:p w14:paraId="7D722419" w14:textId="77777777" w:rsidR="003E681A" w:rsidRPr="00F70FE0" w:rsidRDefault="003E681A" w:rsidP="003E681A">
      <w:pPr>
        <w:rPr>
          <w:sz w:val="16"/>
        </w:rPr>
      </w:pPr>
      <w:r w:rsidRPr="00F70FE0">
        <w:rPr>
          <w:sz w:val="16"/>
        </w:rPr>
        <w:t xml:space="preserve">As Victor and Morse point out, </w:t>
      </w:r>
      <w:r w:rsidRPr="00DA047B">
        <w:rPr>
          <w:rStyle w:val="IntenseEmphasis"/>
          <w:highlight w:val="green"/>
        </w:rPr>
        <w:t>tech</w:t>
      </w:r>
      <w:r w:rsidRPr="00EA2C2B">
        <w:rPr>
          <w:rStyle w:val="IntenseEmphasis"/>
        </w:rPr>
        <w:t>nology to capture and store carbon dioxide</w:t>
      </w:r>
      <w:r w:rsidRPr="00F70FE0">
        <w:rPr>
          <w:sz w:val="16"/>
        </w:rPr>
        <w:t xml:space="preserve"> from coal-fired power plants </w:t>
      </w:r>
      <w:r w:rsidRPr="00DA047B">
        <w:rPr>
          <w:rStyle w:val="IntenseEmphasis"/>
          <w:highlight w:val="green"/>
        </w:rPr>
        <w:t>will be expensive</w:t>
      </w:r>
      <w:r w:rsidRPr="00EA2C2B">
        <w:rPr>
          <w:rStyle w:val="IntenseEmphasis"/>
        </w:rPr>
        <w:t xml:space="preserve"> both </w:t>
      </w:r>
      <w:r w:rsidRPr="00DA047B">
        <w:rPr>
          <w:rStyle w:val="IntenseEmphasis"/>
          <w:highlight w:val="green"/>
        </w:rPr>
        <w:t>to develop and</w:t>
      </w:r>
      <w:r w:rsidRPr="00EA2C2B">
        <w:rPr>
          <w:rStyle w:val="IntenseEmphasis"/>
        </w:rPr>
        <w:t xml:space="preserve"> to </w:t>
      </w:r>
      <w:r w:rsidRPr="00DA047B">
        <w:rPr>
          <w:rStyle w:val="IntenseEmphasis"/>
          <w:highlight w:val="green"/>
        </w:rPr>
        <w:t>operate</w:t>
      </w:r>
      <w:r w:rsidRPr="00EA2C2B">
        <w:rPr>
          <w:rStyle w:val="IntenseEmphasis"/>
        </w:rPr>
        <w:t xml:space="preserve">. </w:t>
      </w:r>
      <w:r w:rsidRPr="00DA047B">
        <w:rPr>
          <w:rStyle w:val="IntenseEmphasis"/>
          <w:highlight w:val="green"/>
        </w:rPr>
        <w:t>A national system</w:t>
      </w:r>
      <w:r w:rsidRPr="00EA2C2B">
        <w:rPr>
          <w:rStyle w:val="IntenseEmphasis"/>
        </w:rPr>
        <w:t xml:space="preserve"> </w:t>
      </w:r>
      <w:r w:rsidRPr="00DA047B">
        <w:rPr>
          <w:rStyle w:val="IntenseEmphasis"/>
          <w:highlight w:val="green"/>
        </w:rPr>
        <w:t>of pipelines</w:t>
      </w:r>
      <w:r w:rsidRPr="00EA2C2B">
        <w:rPr>
          <w:rStyle w:val="IntenseEmphasis"/>
        </w:rPr>
        <w:t xml:space="preserve">, compressors, and pumps </w:t>
      </w:r>
      <w:r w:rsidRPr="00DA047B">
        <w:rPr>
          <w:rStyle w:val="IntenseEmphasis"/>
          <w:highlight w:val="green"/>
        </w:rPr>
        <w:t>will be required; the volume</w:t>
      </w:r>
      <w:r w:rsidRPr="00EA2C2B">
        <w:rPr>
          <w:rStyle w:val="IntenseEmphasis"/>
        </w:rPr>
        <w:t xml:space="preserve"> of carbon dioxide </w:t>
      </w:r>
      <w:r w:rsidRPr="00DA047B">
        <w:rPr>
          <w:rStyle w:val="IntenseEmphasis"/>
          <w:highlight w:val="green"/>
        </w:rPr>
        <w:t>that would have to be moved</w:t>
      </w:r>
      <w:r w:rsidRPr="00EA2C2B">
        <w:rPr>
          <w:rStyle w:val="IntenseEmphasis"/>
        </w:rPr>
        <w:t xml:space="preserve"> and stored </w:t>
      </w:r>
      <w:r w:rsidRPr="00DA047B">
        <w:rPr>
          <w:rStyle w:val="IntenseEmphasis"/>
          <w:highlight w:val="green"/>
        </w:rPr>
        <w:t>exceeds total U.S. oil production</w:t>
      </w:r>
      <w:r w:rsidRPr="00F70FE0">
        <w:rPr>
          <w:sz w:val="16"/>
        </w:rPr>
        <w:t xml:space="preserve">, so existing infrastructure will take us only so far. </w:t>
      </w:r>
      <w:r w:rsidRPr="00DA047B">
        <w:rPr>
          <w:rStyle w:val="IntenseEmphasis"/>
          <w:highlight w:val="green"/>
        </w:rPr>
        <w:t>And the system will require decades t</w:t>
      </w:r>
      <w:r w:rsidRPr="00EA2C2B">
        <w:rPr>
          <w:rStyle w:val="IntenseEmphasis"/>
        </w:rPr>
        <w:t xml:space="preserve">o build. Such a gargantuan infrastructure investment barely makes economic sense if coal can be guaranteed to remain cheap for many decades to come. If it cannot, </w:t>
      </w:r>
      <w:r w:rsidRPr="00DA047B">
        <w:rPr>
          <w:rStyle w:val="IntenseEmphasis"/>
          <w:highlight w:val="green"/>
        </w:rPr>
        <w:t>the case for “clean coal” simply falls apart</w:t>
      </w:r>
      <w:r w:rsidRPr="00F70FE0">
        <w:rPr>
          <w:sz w:val="16"/>
        </w:rPr>
        <w:t xml:space="preserve"> as other energy options become cheaper by comparison.</w:t>
      </w:r>
    </w:p>
    <w:p w14:paraId="1EDFCBB8" w14:textId="77777777" w:rsidR="003E681A" w:rsidRDefault="003E681A" w:rsidP="003E681A"/>
    <w:p w14:paraId="0A971668" w14:textId="77777777" w:rsidR="003E681A" w:rsidRPr="008B532B" w:rsidRDefault="003E681A" w:rsidP="003E681A">
      <w:pPr>
        <w:pStyle w:val="Heading4"/>
        <w:rPr>
          <w:rFonts w:cs="Times New Roman"/>
        </w:rPr>
      </w:pPr>
      <w:r w:rsidRPr="008B532B">
        <w:rPr>
          <w:rFonts w:cs="Times New Roman"/>
        </w:rPr>
        <w:t xml:space="preserve">No solvency—buildup of pressure in the pipelines fractures the rock, allowing CO2 to escape </w:t>
      </w:r>
    </w:p>
    <w:p w14:paraId="61434EF9" w14:textId="77777777" w:rsidR="003E681A" w:rsidRPr="008B532B" w:rsidRDefault="003E681A" w:rsidP="003E681A">
      <w:pPr>
        <w:rPr>
          <w:rFonts w:cs="Times New Roman"/>
          <w:bCs/>
        </w:rPr>
      </w:pPr>
      <w:r w:rsidRPr="007B7577">
        <w:t>Romm 10</w:t>
      </w:r>
      <w:r>
        <w:rPr>
          <w:rFonts w:cs="Times New Roman"/>
        </w:rPr>
        <w:t xml:space="preserve"> [Joe, </w:t>
      </w:r>
      <w:r w:rsidRPr="008B532B">
        <w:rPr>
          <w:rFonts w:cs="Times New Roman"/>
        </w:rPr>
        <w:t>Senior Fellow at American Progress and Ph.D. in physic</w:t>
      </w:r>
      <w:r>
        <w:rPr>
          <w:rFonts w:cs="Times New Roman"/>
        </w:rPr>
        <w:t>s from MIT</w:t>
      </w:r>
      <w:r w:rsidRPr="008B532B">
        <w:rPr>
          <w:rFonts w:cs="Times New Roman"/>
        </w:rPr>
        <w:t xml:space="preserve">, “New study finds geologic sequestration ‘is not a practical means to provide any substantive reduction in CO2 emissions’” Center for American Progress April 27 2010 </w:t>
      </w:r>
      <w:hyperlink r:id="rId61" w:history="1">
        <w:r w:rsidRPr="008B532B">
          <w:rPr>
            <w:rFonts w:cs="Times New Roman"/>
          </w:rPr>
          <w:t>http://thinkprogress.org/climate/2010/04/27/205870/ccs-stunner-new-study-finds-geologic-sequestration-is-not-a-practical-means-to-provide-any-substantive-reduction-in-co2-emissions/</w:t>
        </w:r>
      </w:hyperlink>
      <w:r>
        <w:rPr>
          <w:rFonts w:cs="Times New Roman"/>
        </w:rPr>
        <w:t>]</w:t>
      </w:r>
    </w:p>
    <w:p w14:paraId="6E399353" w14:textId="77777777" w:rsidR="003E681A" w:rsidRPr="008B532B" w:rsidRDefault="003E681A" w:rsidP="003E681A">
      <w:pPr>
        <w:rPr>
          <w:rFonts w:cs="Times New Roman"/>
          <w:bCs/>
        </w:rPr>
      </w:pPr>
    </w:p>
    <w:p w14:paraId="31D5D46F" w14:textId="77777777" w:rsidR="003E681A" w:rsidRPr="008B532B" w:rsidRDefault="003E681A" w:rsidP="003E681A">
      <w:pPr>
        <w:rPr>
          <w:rFonts w:cs="Times New Roman"/>
          <w:bCs/>
          <w:u w:val="single"/>
        </w:rPr>
      </w:pPr>
      <w:r w:rsidRPr="00FF238D">
        <w:rPr>
          <w:rFonts w:cs="Times New Roman"/>
          <w:bCs/>
          <w:sz w:val="16"/>
        </w:rPr>
        <w:t xml:space="preserve">But </w:t>
      </w:r>
      <w:r w:rsidRPr="00DA047B">
        <w:rPr>
          <w:rFonts w:cs="Times New Roman"/>
          <w:bCs/>
          <w:highlight w:val="green"/>
          <w:u w:val="single"/>
        </w:rPr>
        <w:t xml:space="preserve">any </w:t>
      </w:r>
      <w:r w:rsidRPr="008B532B">
        <w:rPr>
          <w:rFonts w:cs="Times New Roman"/>
          <w:bCs/>
          <w:u w:val="single"/>
        </w:rPr>
        <w:t xml:space="preserve">significant amount of </w:t>
      </w:r>
      <w:r w:rsidRPr="00DA047B">
        <w:rPr>
          <w:rFonts w:cs="Times New Roman"/>
          <w:bCs/>
          <w:highlight w:val="green"/>
          <w:u w:val="single"/>
        </w:rPr>
        <w:t>leakage would render CCS pointless</w:t>
      </w:r>
      <w:r w:rsidRPr="008B532B">
        <w:rPr>
          <w:rFonts w:cs="Times New Roman"/>
          <w:bCs/>
          <w:u w:val="single"/>
        </w:rPr>
        <w:t>.</w:t>
      </w:r>
      <w:r w:rsidRPr="00FF238D">
        <w:rPr>
          <w:rFonts w:cs="Times New Roman"/>
          <w:bCs/>
          <w:sz w:val="16"/>
        </w:rPr>
        <w:t xml:space="preserve"> The UK Guardian‘s article on the study quotes the coauthor: </w:t>
      </w:r>
      <w:r w:rsidRPr="00DA047B">
        <w:rPr>
          <w:rFonts w:cs="Times New Roman"/>
          <w:bCs/>
          <w:highlight w:val="green"/>
          <w:u w:val="single"/>
        </w:rPr>
        <w:t xml:space="preserve">Previous modelling has </w:t>
      </w:r>
      <w:r w:rsidRPr="00DA047B">
        <w:rPr>
          <w:rFonts w:cs="Times New Roman"/>
          <w:b/>
          <w:bCs/>
          <w:highlight w:val="green"/>
          <w:u w:val="single"/>
        </w:rPr>
        <w:t>hugely underestimated</w:t>
      </w:r>
      <w:r w:rsidRPr="00DA047B">
        <w:rPr>
          <w:rFonts w:cs="Times New Roman"/>
          <w:bCs/>
          <w:highlight w:val="green"/>
          <w:u w:val="single"/>
        </w:rPr>
        <w:t xml:space="preserve"> the space needed</w:t>
      </w:r>
      <w:r w:rsidRPr="008B532B">
        <w:rPr>
          <w:rFonts w:cs="Times New Roman"/>
          <w:bCs/>
          <w:u w:val="single"/>
        </w:rPr>
        <w:t xml:space="preserve"> to store CO2 because it was based on the “totally erroneous” premise that the pressure feeding the carbon into the rock structures would be constant, argues Michael Economides</w:t>
      </w:r>
      <w:r w:rsidRPr="00FF238D">
        <w:rPr>
          <w:rFonts w:cs="Times New Roman"/>
          <w:bCs/>
          <w:sz w:val="16"/>
        </w:rPr>
        <w:t>, professor of chemical engineering at Houston, and his co-author Christene Ehlig-Economides, professor of energy engineering at Texas A&amp;M University “</w:t>
      </w:r>
      <w:r w:rsidRPr="00DA047B">
        <w:rPr>
          <w:rFonts w:cs="Times New Roman"/>
          <w:b/>
          <w:bCs/>
          <w:highlight w:val="green"/>
          <w:u w:val="single"/>
        </w:rPr>
        <w:t xml:space="preserve">It is like putting a bicycle pump up against a wall. It would be hard to inject CO2 </w:t>
      </w:r>
      <w:r w:rsidRPr="008B532B">
        <w:rPr>
          <w:rFonts w:cs="Times New Roman"/>
          <w:b/>
          <w:bCs/>
          <w:u w:val="single"/>
        </w:rPr>
        <w:t xml:space="preserve">into a closed system </w:t>
      </w:r>
      <w:r w:rsidRPr="00DA047B">
        <w:rPr>
          <w:rFonts w:cs="Times New Roman"/>
          <w:b/>
          <w:bCs/>
          <w:highlight w:val="green"/>
          <w:u w:val="single"/>
        </w:rPr>
        <w:t xml:space="preserve">without </w:t>
      </w:r>
      <w:r w:rsidRPr="008B532B">
        <w:rPr>
          <w:rFonts w:cs="Times New Roman"/>
          <w:b/>
          <w:bCs/>
          <w:u w:val="single"/>
        </w:rPr>
        <w:t xml:space="preserve">eventually </w:t>
      </w:r>
      <w:r w:rsidRPr="00DA047B">
        <w:rPr>
          <w:rFonts w:cs="Times New Roman"/>
          <w:b/>
          <w:bCs/>
          <w:highlight w:val="green"/>
          <w:u w:val="single"/>
        </w:rPr>
        <w:t xml:space="preserve">producing so much pressure that it fractured the rock and allowed the carbon to </w:t>
      </w:r>
      <w:r w:rsidRPr="00974E59">
        <w:rPr>
          <w:rFonts w:cs="Times New Roman"/>
          <w:b/>
          <w:bCs/>
          <w:u w:val="single"/>
        </w:rPr>
        <w:t>migrate to other</w:t>
      </w:r>
      <w:r w:rsidRPr="008B532B">
        <w:rPr>
          <w:rFonts w:cs="Times New Roman"/>
          <w:b/>
          <w:bCs/>
          <w:u w:val="single"/>
        </w:rPr>
        <w:t xml:space="preserve"> zones and possibly </w:t>
      </w:r>
      <w:r w:rsidRPr="00DA047B">
        <w:rPr>
          <w:rFonts w:cs="Times New Roman"/>
          <w:b/>
          <w:bCs/>
          <w:highlight w:val="green"/>
          <w:u w:val="single"/>
        </w:rPr>
        <w:t>escape to the surface</w:t>
      </w:r>
      <w:r w:rsidRPr="00FF238D">
        <w:rPr>
          <w:rFonts w:cs="Times New Roman"/>
          <w:bCs/>
          <w:sz w:val="16"/>
        </w:rPr>
        <w:t xml:space="preserve">,” Economides said. The paper concludes that </w:t>
      </w:r>
      <w:r w:rsidRPr="00DA047B">
        <w:rPr>
          <w:rFonts w:cs="Times New Roman"/>
          <w:b/>
          <w:bCs/>
          <w:highlight w:val="green"/>
          <w:u w:val="single"/>
        </w:rPr>
        <w:t>CCS “is not</w:t>
      </w:r>
      <w:r w:rsidRPr="008B532B">
        <w:rPr>
          <w:rFonts w:cs="Times New Roman"/>
          <w:b/>
          <w:bCs/>
          <w:u w:val="single"/>
        </w:rPr>
        <w:t xml:space="preserve"> a </w:t>
      </w:r>
      <w:r w:rsidRPr="00DA047B">
        <w:rPr>
          <w:rFonts w:cs="Times New Roman"/>
          <w:b/>
          <w:bCs/>
          <w:highlight w:val="green"/>
          <w:u w:val="single"/>
        </w:rPr>
        <w:t xml:space="preserve">practical </w:t>
      </w:r>
      <w:r w:rsidRPr="008B532B">
        <w:rPr>
          <w:rFonts w:cs="Times New Roman"/>
          <w:b/>
          <w:bCs/>
          <w:u w:val="single"/>
        </w:rPr>
        <w:t xml:space="preserve">means </w:t>
      </w:r>
      <w:r w:rsidRPr="00DA047B">
        <w:rPr>
          <w:rFonts w:cs="Times New Roman"/>
          <w:b/>
          <w:bCs/>
          <w:highlight w:val="green"/>
          <w:u w:val="single"/>
        </w:rPr>
        <w:t>to provide any substantive reduction in CO2 emissions</w:t>
      </w:r>
      <w:r w:rsidRPr="008B532B">
        <w:rPr>
          <w:rFonts w:cs="Times New Roman"/>
          <w:b/>
          <w:bCs/>
          <w:u w:val="single"/>
        </w:rPr>
        <w:t>,</w:t>
      </w:r>
      <w:r w:rsidRPr="008B532B">
        <w:rPr>
          <w:rFonts w:cs="Times New Roman"/>
          <w:bCs/>
          <w:u w:val="single"/>
        </w:rPr>
        <w:t xml:space="preserve"> although it has been repeatedly presented as such by others.” </w:t>
      </w:r>
    </w:p>
    <w:p w14:paraId="734374C5" w14:textId="77777777" w:rsidR="003E681A" w:rsidRDefault="003E681A" w:rsidP="003E681A"/>
    <w:p w14:paraId="7DE3B095" w14:textId="77777777" w:rsidR="003E681A" w:rsidRPr="00C828B7" w:rsidRDefault="003E681A" w:rsidP="003E681A">
      <w:pPr>
        <w:pStyle w:val="Heading4"/>
      </w:pPr>
      <w:r>
        <w:t>Studies prove CCS can’t solve 70% of emissions</w:t>
      </w:r>
    </w:p>
    <w:p w14:paraId="22FA509F" w14:textId="77777777" w:rsidR="003E681A" w:rsidRPr="00C828B7" w:rsidRDefault="003E681A" w:rsidP="003E681A">
      <w:r w:rsidRPr="00C828B7">
        <w:t>Greenpeace.org May 5, 08 (“ False Hope- Why Carbon capture and storage won’t save the climate”, pg 5, pdf. http://www.greenpeace.org/interna</w:t>
      </w:r>
      <w:r>
        <w:t>tional/press/reports/false-hope</w:t>
      </w:r>
    </w:p>
    <w:p w14:paraId="77F3AD6A" w14:textId="77777777" w:rsidR="003E681A" w:rsidRDefault="003E681A" w:rsidP="003E681A">
      <w:pPr>
        <w:rPr>
          <w:u w:val="single"/>
        </w:rPr>
      </w:pPr>
      <w:r w:rsidRPr="00C828B7">
        <w:t>Assuming that commercial viability is reached</w:t>
      </w:r>
      <w:r w:rsidRPr="00C828B7">
        <w:rPr>
          <w:u w:val="single"/>
        </w:rPr>
        <w:t xml:space="preserve">, scenario </w:t>
      </w:r>
      <w:r w:rsidRPr="00DA047B">
        <w:rPr>
          <w:highlight w:val="green"/>
          <w:u w:val="single"/>
        </w:rPr>
        <w:t>studies indicate that by 2050 only 20-40% of gobal fossil fuel c02 emissions could be technically suitable for capture. This includes 30-60% of emissions from the power sector</w:t>
      </w:r>
      <w:r w:rsidRPr="00C828B7">
        <w:t>. 66 [Abanades, JC et al., 05,pg 3] Therefore</w:t>
      </w:r>
      <w:r w:rsidRPr="00DA047B">
        <w:rPr>
          <w:highlight w:val="green"/>
          <w:u w:val="single"/>
        </w:rPr>
        <w:t>, up tot 70% of emissions from electricity generation in 2050 may not even be technically suited to CCS.</w:t>
      </w:r>
    </w:p>
    <w:p w14:paraId="5A50AA8D" w14:textId="77777777" w:rsidR="003E681A" w:rsidRDefault="003E681A" w:rsidP="003E681A">
      <w:pPr>
        <w:rPr>
          <w:u w:val="single"/>
        </w:rPr>
      </w:pPr>
    </w:p>
    <w:p w14:paraId="63ABC48D" w14:textId="77777777" w:rsidR="003E681A" w:rsidRDefault="003E681A" w:rsidP="003E681A">
      <w:pPr>
        <w:pStyle w:val="Heading4"/>
      </w:pPr>
      <w:r>
        <w:t>Can’t solve in time to stop warming</w:t>
      </w:r>
    </w:p>
    <w:p w14:paraId="4FA0538D" w14:textId="77777777" w:rsidR="003E681A" w:rsidRPr="00C828B7" w:rsidRDefault="003E681A" w:rsidP="003E681A">
      <w:r w:rsidRPr="00C828B7">
        <w:t>Greenpeace.org May 5, 08 (“ False Hope- Why Carbon capture and storage won’t save the climate”, pg 5, pdf. http://www.greenpeace.org/interna</w:t>
      </w:r>
      <w:r>
        <w:t>tional/press/reports/false-hope</w:t>
      </w:r>
    </w:p>
    <w:p w14:paraId="54B22B80" w14:textId="77777777" w:rsidR="003E681A" w:rsidRPr="00B93EF3" w:rsidRDefault="003E681A" w:rsidP="003E681A">
      <w:r w:rsidRPr="00DA047B">
        <w:rPr>
          <w:highlight w:val="green"/>
          <w:u w:val="single"/>
        </w:rPr>
        <w:t>The urgency of the climate crisis means solutions must be ready for large-scale use as soon as possible. CCS simply cannot deliver in time</w:t>
      </w:r>
      <w:r w:rsidRPr="00B93EF3">
        <w:rPr>
          <w:u w:val="single"/>
        </w:rPr>
        <w:t xml:space="preserve">. </w:t>
      </w:r>
      <w:r w:rsidRPr="00B93EF3">
        <w:t>A</w:t>
      </w:r>
      <w:r w:rsidRPr="00B93EF3">
        <w:rPr>
          <w:u w:val="single"/>
        </w:rPr>
        <w:t>s</w:t>
      </w:r>
      <w:r>
        <w:t xml:space="preserve"> the United Nations Development Programme (UNDP) says </w:t>
      </w:r>
      <w:r w:rsidRPr="00B93EF3">
        <w:rPr>
          <w:u w:val="single"/>
        </w:rPr>
        <w:t>“</w:t>
      </w:r>
      <w:r w:rsidRPr="00DA047B">
        <w:rPr>
          <w:highlight w:val="green"/>
          <w:u w:val="single"/>
        </w:rPr>
        <w:t>CCS will arrive on the battlefield far too late to help the world avoid dangerous climate change</w:t>
      </w:r>
      <w:r>
        <w:t>”</w:t>
      </w:r>
      <w:r>
        <w:rPr>
          <w:sz w:val="11"/>
          <w:szCs w:val="11"/>
        </w:rPr>
        <w:t xml:space="preserve">8 </w:t>
      </w:r>
      <w:r>
        <w:t>At present</w:t>
      </w:r>
      <w:r w:rsidRPr="00B93EF3">
        <w:rPr>
          <w:u w:val="single"/>
        </w:rPr>
        <w:t>, there are no large-scale coal-fired power plants in the world capturing carbon, let alone any that are integrated with storage operations</w:t>
      </w:r>
      <w:r>
        <w:t>.</w:t>
      </w:r>
      <w:r w:rsidRPr="00DA047B">
        <w:rPr>
          <w:sz w:val="11"/>
          <w:szCs w:val="11"/>
          <w:highlight w:val="green"/>
        </w:rPr>
        <w:t xml:space="preserve">9 </w:t>
      </w:r>
      <w:r w:rsidRPr="00DA047B">
        <w:rPr>
          <w:highlight w:val="green"/>
          <w:u w:val="single"/>
        </w:rPr>
        <w:t>The earliest CCS may be technically feasible at utility scale is 2030</w:t>
      </w:r>
      <w:r>
        <w:t>.</w:t>
      </w:r>
      <w:r>
        <w:rPr>
          <w:sz w:val="11"/>
          <w:szCs w:val="11"/>
        </w:rPr>
        <w:t xml:space="preserve">10 </w:t>
      </w:r>
      <w:r>
        <w:t>The Intergovernmental Panel on Climate Change (</w:t>
      </w:r>
      <w:r w:rsidRPr="00DA047B">
        <w:rPr>
          <w:highlight w:val="green"/>
          <w:u w:val="single"/>
        </w:rPr>
        <w:t>IPCC) does not expect CCS to become commercially viable until at least the second half of this century</w:t>
      </w:r>
      <w:r>
        <w:t>.</w:t>
      </w:r>
      <w:r>
        <w:rPr>
          <w:sz w:val="11"/>
          <w:szCs w:val="11"/>
        </w:rPr>
        <w:t xml:space="preserve">11 </w:t>
      </w:r>
      <w:r>
        <w:t>Even then</w:t>
      </w:r>
      <w:r w:rsidRPr="00DA047B">
        <w:rPr>
          <w:highlight w:val="green"/>
        </w:rPr>
        <w:t xml:space="preserve">, </w:t>
      </w:r>
      <w:r w:rsidRPr="00DA047B">
        <w:rPr>
          <w:highlight w:val="green"/>
          <w:u w:val="single"/>
        </w:rPr>
        <w:t>plants responsible for 40-70% of electricity sector CO2 emissions will not be suitable for carbon capture’</w:t>
      </w:r>
      <w:r w:rsidRPr="00DA047B">
        <w:rPr>
          <w:highlight w:val="green"/>
        </w:rPr>
        <w:t>.</w:t>
      </w:r>
      <w:r w:rsidRPr="00DA047B">
        <w:rPr>
          <w:sz w:val="11"/>
          <w:szCs w:val="11"/>
          <w:highlight w:val="green"/>
        </w:rPr>
        <w:t>12</w:t>
      </w:r>
    </w:p>
    <w:p w14:paraId="523BC130" w14:textId="77777777" w:rsidR="003E681A" w:rsidRDefault="003E681A" w:rsidP="003E681A">
      <w:pPr>
        <w:pStyle w:val="Heading3"/>
      </w:pPr>
      <w:r>
        <w:t>--at: ammonia sequestration</w:t>
      </w:r>
    </w:p>
    <w:p w14:paraId="596F39A9" w14:textId="77777777" w:rsidR="003E681A" w:rsidRDefault="003E681A" w:rsidP="003E681A">
      <w:pPr>
        <w:pStyle w:val="Heading4"/>
      </w:pPr>
      <w:r>
        <w:t>Ammonia Sequestration has major flaws – three reasons</w:t>
      </w:r>
    </w:p>
    <w:p w14:paraId="1B03DF77" w14:textId="77777777" w:rsidR="003E681A" w:rsidRDefault="003E681A" w:rsidP="003E681A">
      <w:pPr>
        <w:rPr>
          <w:sz w:val="12"/>
        </w:rPr>
      </w:pPr>
      <w:r>
        <w:rPr>
          <w:b/>
        </w:rPr>
        <w:t xml:space="preserve">Johnson et al 8 </w:t>
      </w:r>
      <w:r>
        <w:rPr>
          <w:sz w:val="12"/>
        </w:rPr>
        <w:t>(Martin T., of Environmental Sciences, University of East Anglia, Norwich NR4 7TJ, United Kindom, “Why NH3 is not a candidate reagent for ambient CO2 fixation: A response to Alternative solution to global warming arising from CO2 emissions - Partial neutralization of tropospheric H2CO3 with NH3”, http://www3.interscience.wiley.com/journal/120780782/abstract)</w:t>
      </w:r>
    </w:p>
    <w:p w14:paraId="7EA08E40" w14:textId="77777777" w:rsidR="003E681A" w:rsidRDefault="003E681A" w:rsidP="003E681A">
      <w:pPr>
        <w:rPr>
          <w:rFonts w:cs="Arial"/>
          <w:kern w:val="20"/>
          <w:u w:val="single"/>
        </w:rPr>
      </w:pPr>
    </w:p>
    <w:p w14:paraId="707E2C07" w14:textId="77777777" w:rsidR="003E681A" w:rsidRDefault="003E681A" w:rsidP="003E681A">
      <w:pPr>
        <w:rPr>
          <w:sz w:val="12"/>
        </w:rPr>
      </w:pPr>
      <w:r>
        <w:rPr>
          <w:rFonts w:cs="Arial"/>
          <w:bCs/>
          <w:kern w:val="20"/>
          <w:u w:val="single"/>
        </w:rPr>
        <w:t>It has been proposed that application of urea</w:t>
      </w:r>
      <w:r>
        <w:rPr>
          <w:sz w:val="12"/>
        </w:rPr>
        <w:t xml:space="preserve">, or ammonium sulfate (plus lime) </w:t>
      </w:r>
      <w:r>
        <w:rPr>
          <w:rFonts w:cs="Arial"/>
          <w:bCs/>
          <w:kern w:val="20"/>
          <w:u w:val="single"/>
        </w:rPr>
        <w:t>to nonagricultural land to evolve ammonia may provide a solution to increasing CO2 concentrations by neutralizing atmospheric carbonic acid</w:t>
      </w:r>
      <w:r>
        <w:rPr>
          <w:sz w:val="12"/>
        </w:rPr>
        <w:t xml:space="preserve"> to ammonium bicarbonate at ambient concentrations and subsequent storage in the surface ocean (Apak [2007]: Environmental Progress 26, 355-359). </w:t>
      </w:r>
      <w:r>
        <w:rPr>
          <w:rFonts w:cs="Arial"/>
          <w:b/>
          <w:bCs/>
          <w:kern w:val="20"/>
          <w:u w:val="single"/>
        </w:rPr>
        <w:t>We identify a series of major flaws in this hypothesis</w:t>
      </w:r>
      <w:r>
        <w:rPr>
          <w:sz w:val="12"/>
        </w:rPr>
        <w:t xml:space="preserve">, which indicate that </w:t>
      </w:r>
      <w:r>
        <w:rPr>
          <w:rFonts w:cs="Arial"/>
          <w:bCs/>
          <w:kern w:val="20"/>
          <w:u w:val="single"/>
        </w:rPr>
        <w:t>the approach is unfeasible</w:t>
      </w:r>
      <w:r>
        <w:rPr>
          <w:sz w:val="12"/>
        </w:rPr>
        <w:t xml:space="preserve"> </w:t>
      </w:r>
      <w:r>
        <w:rPr>
          <w:rFonts w:cs="Arial"/>
          <w:b/>
          <w:bCs/>
          <w:kern w:val="20"/>
          <w:u w:val="single"/>
        </w:rPr>
        <w:t>and would not succeed if attempted at any scale</w:t>
      </w:r>
      <w:r>
        <w:rPr>
          <w:sz w:val="12"/>
        </w:rPr>
        <w:t xml:space="preserve">: (i) </w:t>
      </w:r>
      <w:r>
        <w:rPr>
          <w:rFonts w:cs="Arial"/>
          <w:bCs/>
          <w:kern w:val="20"/>
          <w:u w:val="single"/>
        </w:rPr>
        <w:t>The phenomenal energy cost associated with breaking the NN bond and evolving H2 for NH3 production</w:t>
      </w:r>
      <w:r>
        <w:rPr>
          <w:sz w:val="12"/>
        </w:rPr>
        <w:t xml:space="preserve"> (</w:t>
      </w:r>
      <w:r>
        <w:rPr>
          <w:rFonts w:cs="Arial"/>
          <w:bCs/>
          <w:kern w:val="20"/>
          <w:u w:val="single"/>
        </w:rPr>
        <w:t>and associated fossil fuel CO2 emissions under the current energy generation market);</w:t>
      </w:r>
      <w:r>
        <w:rPr>
          <w:sz w:val="12"/>
        </w:rPr>
        <w:t xml:space="preserve"> (ii) </w:t>
      </w:r>
      <w:r>
        <w:rPr>
          <w:rFonts w:cs="Arial"/>
          <w:bCs/>
          <w:kern w:val="20"/>
          <w:u w:val="single"/>
        </w:rPr>
        <w:t>the radiative forcing associated with substantially increasing the concentration of ammonia in the atmosphere, and</w:t>
      </w:r>
      <w:r>
        <w:rPr>
          <w:sz w:val="12"/>
        </w:rPr>
        <w:t xml:space="preserve"> (iii) </w:t>
      </w:r>
      <w:r>
        <w:rPr>
          <w:rFonts w:cs="Arial"/>
          <w:b/>
          <w:bCs/>
          <w:kern w:val="20"/>
          <w:u w:val="single"/>
        </w:rPr>
        <w:t>a number of unwanted indirect effects, including eutrophication, enhanced N2O emissions, and the inhibition of the oxidation of strong greenhouse gases such as methane in the atmosphere</w:t>
      </w:r>
      <w:r>
        <w:rPr>
          <w:sz w:val="12"/>
        </w:rPr>
        <w:t xml:space="preserve">. We strongly </w:t>
      </w:r>
      <w:r>
        <w:rPr>
          <w:rFonts w:cs="Arial"/>
          <w:bCs/>
          <w:kern w:val="20"/>
          <w:u w:val="single"/>
        </w:rPr>
        <w:t>urge future efforts to be directed away from this approach and suggest that engagement with the climate, earth-system, and biogeochemistry communities is essential when putting forward ideas for potential geoengineering approaches to mitigate global climate change</w:t>
      </w:r>
      <w:r>
        <w:rPr>
          <w:sz w:val="12"/>
        </w:rPr>
        <w:t>. © 2008 American Institute of Chemical Engineers Environ Prog, 2008</w:t>
      </w:r>
    </w:p>
    <w:p w14:paraId="336BEF45" w14:textId="77777777" w:rsidR="003E681A" w:rsidRPr="00FD3669" w:rsidRDefault="003E681A" w:rsidP="003E681A"/>
    <w:bookmarkEnd w:id="12"/>
    <w:bookmarkEnd w:id="13"/>
    <w:bookmarkEnd w:id="14"/>
    <w:p w14:paraId="4EC7051B" w14:textId="77777777" w:rsidR="003E681A" w:rsidRDefault="003E681A" w:rsidP="003E681A">
      <w:pPr>
        <w:pStyle w:val="Heading3"/>
      </w:pPr>
      <w:r>
        <w:t>--at: eco-cement</w:t>
      </w:r>
    </w:p>
    <w:p w14:paraId="441BAAE2" w14:textId="77777777" w:rsidR="003E681A" w:rsidRDefault="003E681A" w:rsidP="003E681A">
      <w:pPr>
        <w:pStyle w:val="Heading4"/>
      </w:pPr>
      <w:r>
        <w:t>Carbon sink theory makes no sense – no way eco-cement can sequester enough Co2 to solve</w:t>
      </w:r>
    </w:p>
    <w:p w14:paraId="74778447" w14:textId="77777777" w:rsidR="003E681A" w:rsidRPr="00704CD5" w:rsidRDefault="003E681A" w:rsidP="003E681A">
      <w:r>
        <w:t>Achim Steiner, 2</w:t>
      </w:r>
      <w:r w:rsidRPr="00B43F34">
        <w:t xml:space="preserve">008, Administrator Executive Director United Nations Development Programme United Nations Environment Programme, Fighting Climate Change: Human Solidarity in a </w:t>
      </w:r>
      <w:r w:rsidRPr="00704CD5">
        <w:t xml:space="preserve">Divided World, </w:t>
      </w:r>
      <w:hyperlink r:id="rId62" w:history="1">
        <w:r w:rsidRPr="00704CD5">
          <w:t>http://hdr.undp.org/en/media/hdr_20072008_en_complete.pdf</w:t>
        </w:r>
      </w:hyperlink>
      <w:r w:rsidRPr="00B43F34">
        <w:t xml:space="preserve"> </w:t>
      </w:r>
    </w:p>
    <w:p w14:paraId="281A9261" w14:textId="77777777" w:rsidR="003E681A" w:rsidRDefault="003E681A" w:rsidP="003E681A">
      <w:pPr>
        <w:rPr>
          <w:u w:val="single"/>
        </w:rPr>
      </w:pPr>
      <w:r w:rsidRPr="00704CD5">
        <w:rPr>
          <w:sz w:val="12"/>
          <w:szCs w:val="12"/>
        </w:rPr>
        <w:t>The future rate of accumulation in greenhouse gas stocks will be determined by the relationship between emissions and carbon sinks. Th ere is bad news on both fronts. By</w:t>
      </w:r>
      <w:r w:rsidRPr="00B43F34">
        <w:t xml:space="preserve"> </w:t>
      </w:r>
      <w:r w:rsidRPr="00DA047B">
        <w:rPr>
          <w:highlight w:val="green"/>
        </w:rPr>
        <w:t xml:space="preserve">2030 </w:t>
      </w:r>
      <w:r w:rsidRPr="00DA047B">
        <w:rPr>
          <w:highlight w:val="green"/>
          <w:u w:val="single"/>
        </w:rPr>
        <w:t>greenhouse gas emissions are set to increase by between 50 and 100 percent above 2000 levels</w:t>
      </w:r>
      <w:r w:rsidRPr="00B43F34">
        <w:t>.</w:t>
      </w:r>
      <w:r w:rsidRPr="00B43F34">
        <w:rPr>
          <w:sz w:val="14"/>
          <w:szCs w:val="14"/>
        </w:rPr>
        <w:t xml:space="preserve">  </w:t>
      </w:r>
      <w:r w:rsidRPr="00B43F34">
        <w:t xml:space="preserve">Meanwhile, </w:t>
      </w:r>
      <w:r w:rsidRPr="00641263">
        <w:rPr>
          <w:u w:val="single"/>
        </w:rPr>
        <w:t>the capacity of the Earth’s ecological systems to absorb these emissions could shrink</w:t>
      </w:r>
      <w:r w:rsidRPr="00B43F34">
        <w:t xml:space="preserve">. </w:t>
      </w:r>
      <w:r w:rsidRPr="00704CD5">
        <w:rPr>
          <w:sz w:val="12"/>
          <w:szCs w:val="12"/>
        </w:rPr>
        <w:t>This is because feedbacks between the climate and the carbon cycle may be weakening the absorptive capacity of the world’s oceans and forests. For example</w:t>
      </w:r>
      <w:r w:rsidRPr="00B43F34">
        <w:t xml:space="preserve">, </w:t>
      </w:r>
      <w:r w:rsidRPr="00DA047B">
        <w:rPr>
          <w:highlight w:val="green"/>
          <w:u w:val="single"/>
        </w:rPr>
        <w:t>warmer oceans absorb less CO</w:t>
      </w:r>
      <w:r w:rsidRPr="00DA047B">
        <w:rPr>
          <w:sz w:val="14"/>
          <w:szCs w:val="14"/>
          <w:highlight w:val="green"/>
          <w:u w:val="single"/>
        </w:rPr>
        <w:t xml:space="preserve">2 </w:t>
      </w:r>
      <w:r w:rsidRPr="00DA047B">
        <w:rPr>
          <w:highlight w:val="green"/>
          <w:u w:val="single"/>
        </w:rPr>
        <w:t>and rainforests could shrink with higher temperatures and reduced rainfall</w:t>
      </w:r>
      <w:r w:rsidRPr="00641263">
        <w:rPr>
          <w:u w:val="single"/>
        </w:rPr>
        <w:t>. Even without taking into account uncertainties over future carbon absorption we are heading for a rapid increase in greenhouse gas stock accumulation. In effect</w:t>
      </w:r>
      <w:r w:rsidRPr="00DA047B">
        <w:rPr>
          <w:highlight w:val="green"/>
          <w:u w:val="single"/>
        </w:rPr>
        <w:t>, we are opening the taps to increase the flow of water into an already overflowing bath. The overflow is reflected in the rate at which CO</w:t>
      </w:r>
      <w:r w:rsidRPr="00DA047B">
        <w:rPr>
          <w:sz w:val="14"/>
          <w:szCs w:val="14"/>
          <w:highlight w:val="green"/>
          <w:u w:val="single"/>
        </w:rPr>
        <w:t xml:space="preserve">2 </w:t>
      </w:r>
      <w:r w:rsidRPr="00DA047B">
        <w:rPr>
          <w:highlight w:val="green"/>
          <w:u w:val="single"/>
        </w:rPr>
        <w:t>is entering and being locked into the Earth’s atmosphere</w:t>
      </w:r>
      <w:r w:rsidRPr="00DA047B">
        <w:rPr>
          <w:sz w:val="12"/>
          <w:szCs w:val="12"/>
          <w:highlight w:val="green"/>
        </w:rPr>
        <w:t>.</w:t>
      </w:r>
      <w:r w:rsidRPr="00704CD5">
        <w:rPr>
          <w:sz w:val="12"/>
          <w:szCs w:val="12"/>
        </w:rPr>
        <w:t xml:space="preserve">  Earth absorptive capacity shrinking Achim Steiner, 2007-2008, Administrator Executive Director United Nations Development Programme United Nations Environment Programme, Fighting Climate Change: Human Solidarity in a Divided World, http://hdr.undp.org/en/media/hdr_20072008_en_complete.pdf One of the early pioneers of climate science, the Swedish physicist Svante Arrenhuis, predicted with surprising accuracy that a doubling of CO2 stocks in the Earth’s atmosphere would raise average global temperatures between 4 and 5°C—a marginal overestimate according to recent IPCC models.36 Less accurately, Arrhenuis assumed that it would take around 3,000 years for atmospheric concentrations to double over preindustrial levels. On current trends that point, around 550 ppm, could be reached by the mid-2030s. Future temperature increases will depend on the point at which stocks of greenhouse gases stabilize. At whatever level,</w:t>
      </w:r>
      <w:r w:rsidRPr="00B43F34">
        <w:t xml:space="preserve"> </w:t>
      </w:r>
      <w:r w:rsidRPr="00DA047B">
        <w:rPr>
          <w:highlight w:val="green"/>
          <w:u w:val="single"/>
        </w:rPr>
        <w:t>stabilization requires that emissions must be reduced to the point at which they are equivalent to the rate at which CO</w:t>
      </w:r>
      <w:r w:rsidRPr="00DA047B">
        <w:rPr>
          <w:sz w:val="14"/>
          <w:szCs w:val="14"/>
          <w:highlight w:val="green"/>
          <w:u w:val="single"/>
        </w:rPr>
        <w:t xml:space="preserve">2 </w:t>
      </w:r>
      <w:r w:rsidRPr="00DA047B">
        <w:rPr>
          <w:highlight w:val="green"/>
          <w:u w:val="single"/>
        </w:rPr>
        <w:t>can be absorbed through natural processes</w:t>
      </w:r>
      <w:r w:rsidRPr="00641263">
        <w:rPr>
          <w:u w:val="single"/>
        </w:rPr>
        <w:t xml:space="preserve">, without damaging the ecological systems of the carbon sinks. </w:t>
      </w:r>
      <w:r w:rsidRPr="00DA047B">
        <w:rPr>
          <w:highlight w:val="green"/>
          <w:u w:val="single"/>
        </w:rPr>
        <w:t>The longer that emissions remain above this level, the higher the point at which accumulated stocks will stabilize.</w:t>
      </w:r>
      <w:r w:rsidRPr="00641263">
        <w:rPr>
          <w:u w:val="single"/>
        </w:rPr>
        <w:t xml:space="preserve"> Over the long term</w:t>
      </w:r>
      <w:r w:rsidRPr="00DA047B">
        <w:rPr>
          <w:highlight w:val="green"/>
          <w:u w:val="single"/>
        </w:rPr>
        <w:t>, the Earth’s natural capacity to remove greenhouse gases without sustaining damage to the ecological systems of carbon sinks is probably between 1 and 5 Gt CO</w:t>
      </w:r>
      <w:r w:rsidRPr="00DA047B">
        <w:rPr>
          <w:sz w:val="14"/>
          <w:szCs w:val="14"/>
          <w:highlight w:val="green"/>
          <w:u w:val="single"/>
        </w:rPr>
        <w:t>2</w:t>
      </w:r>
      <w:r w:rsidRPr="00DA047B">
        <w:rPr>
          <w:highlight w:val="green"/>
          <w:u w:val="single"/>
        </w:rPr>
        <w:t>e</w:t>
      </w:r>
      <w:r w:rsidRPr="00641263">
        <w:rPr>
          <w:u w:val="single"/>
        </w:rPr>
        <w:t>. With emissions running at around 48 Gt CO</w:t>
      </w:r>
      <w:r w:rsidRPr="00641263">
        <w:rPr>
          <w:sz w:val="14"/>
          <w:szCs w:val="14"/>
          <w:u w:val="single"/>
        </w:rPr>
        <w:t>2</w:t>
      </w:r>
      <w:r w:rsidRPr="00641263">
        <w:rPr>
          <w:u w:val="single"/>
        </w:rPr>
        <w:t xml:space="preserve">e, we are currently overloading the Earth’s carrying capacity by a factor of between 10 and 50.  </w:t>
      </w:r>
    </w:p>
    <w:p w14:paraId="1E6E4D03" w14:textId="77777777" w:rsidR="003E681A" w:rsidRDefault="003E681A" w:rsidP="003E681A">
      <w:pPr>
        <w:rPr>
          <w:u w:val="single"/>
        </w:rPr>
      </w:pPr>
    </w:p>
    <w:p w14:paraId="088D214B" w14:textId="77777777" w:rsidR="003E681A" w:rsidRDefault="003E681A" w:rsidP="003E681A">
      <w:pPr>
        <w:pStyle w:val="Heading4"/>
      </w:pPr>
      <w:r>
        <w:t>No Solvency – eco-cement uses as much carbon as regular cement during manufacturing</w:t>
      </w:r>
    </w:p>
    <w:p w14:paraId="2942EC60" w14:textId="77777777" w:rsidR="003E681A" w:rsidRDefault="003E681A" w:rsidP="003E681A">
      <w:r>
        <w:t>Public Works Research Institute 5 [July, “Technical Manual for the Use of Recycled Materials Generated by Other Industries in Construction</w:t>
      </w:r>
    </w:p>
    <w:p w14:paraId="0772E636" w14:textId="77777777" w:rsidR="003E681A" w:rsidRDefault="003E681A" w:rsidP="003E681A">
      <w:r>
        <w:t>Projects” ]</w:t>
      </w:r>
    </w:p>
    <w:p w14:paraId="5DF65618" w14:textId="77777777" w:rsidR="003E681A" w:rsidRDefault="003E681A" w:rsidP="003E681A">
      <w:pPr>
        <w:rPr>
          <w:u w:val="single"/>
        </w:rPr>
      </w:pPr>
      <w:r>
        <w:t xml:space="preserve">(7) Carbon Dioxide Emissions The use of eco-cement does not lead to more carbon dioxide emissions than the use of ordinary cement. </w:t>
      </w:r>
      <w:r w:rsidRPr="00CB3D69">
        <w:rPr>
          <w:u w:val="single"/>
        </w:rPr>
        <w:t xml:space="preserve">Unlike when city waste incineration ash is used as landfill, </w:t>
      </w:r>
      <w:r w:rsidRPr="00DA047B">
        <w:rPr>
          <w:highlight w:val="green"/>
          <w:u w:val="single"/>
        </w:rPr>
        <w:t>a large amount of carbon dioxide is generated during the process of eco-cement manufacture, but the amount emitted is approximately the same as when manufacturing Portland cement,</w:t>
      </w:r>
      <w:r w:rsidRPr="00CB3D69">
        <w:rPr>
          <w:u w:val="single"/>
        </w:rPr>
        <w:t xml:space="preserve"> which uses natural resources in its production</w:t>
      </w:r>
      <w:r>
        <w:t xml:space="preserve">. </w:t>
      </w:r>
      <w:r w:rsidRPr="00DA047B">
        <w:rPr>
          <w:highlight w:val="green"/>
          <w:u w:val="single"/>
        </w:rPr>
        <w:t>There is therefore no difference in the amount of carbon dioxide emissions when eco-cement is used as a substitute for Portland cement.</w:t>
      </w:r>
    </w:p>
    <w:p w14:paraId="4E51C490" w14:textId="77777777" w:rsidR="003E681A" w:rsidRDefault="003E681A" w:rsidP="003E681A">
      <w:pPr>
        <w:rPr>
          <w:u w:val="single"/>
        </w:rPr>
      </w:pPr>
    </w:p>
    <w:p w14:paraId="31EEAD18" w14:textId="77777777" w:rsidR="003E681A" w:rsidRDefault="003E681A" w:rsidP="003E681A">
      <w:pPr>
        <w:pStyle w:val="Heading3"/>
      </w:pPr>
      <w:r>
        <w:t>--at: iron fertilization</w:t>
      </w:r>
      <w:bookmarkEnd w:id="15"/>
      <w:bookmarkEnd w:id="16"/>
      <w:bookmarkEnd w:id="17"/>
    </w:p>
    <w:p w14:paraId="2C7330F6" w14:textId="77777777" w:rsidR="003E681A" w:rsidRPr="003D7B2E" w:rsidRDefault="003E681A" w:rsidP="003E681A">
      <w:pPr>
        <w:pStyle w:val="Heading4"/>
      </w:pPr>
      <w:r w:rsidRPr="003D7B2E">
        <w:t xml:space="preserve">Iron fertilization doesn’t take </w:t>
      </w:r>
      <w:r w:rsidRPr="003D7B2E">
        <w:rPr>
          <w:u w:val="single"/>
        </w:rPr>
        <w:t>enough</w:t>
      </w:r>
      <w:r w:rsidRPr="003D7B2E">
        <w:t xml:space="preserve"> co2 out of the atmosphere – prefer our studies </w:t>
      </w:r>
    </w:p>
    <w:p w14:paraId="5A2A0C88" w14:textId="77777777" w:rsidR="003E681A" w:rsidRPr="00B511D9" w:rsidRDefault="003E681A" w:rsidP="003E681A">
      <w:r w:rsidRPr="00B511D9">
        <w:rPr>
          <w:b/>
        </w:rPr>
        <w:t>Dawicki 4</w:t>
      </w:r>
      <w:r w:rsidRPr="00B511D9">
        <w:t xml:space="preserve"> [Shelly, Science Writer/Communications Specialist at NOAA/ National Marine Fisheries, was the Director of Media Relations at Woods Hole Oceanographic Institute, Masters from The Ohio State University and a Bachelors from the University of Massachusetts, Amherst, April 16, </w:t>
      </w:r>
      <w:r>
        <w:t xml:space="preserve">2004, </w:t>
      </w:r>
      <w:r w:rsidRPr="00B511D9">
        <w:t xml:space="preserve">“Effects of Ocean Fertilization with Iron To Remove Carbon Dioxide from the Atmosphere Reported” </w:t>
      </w:r>
      <w:hyperlink r:id="rId63" w:history="1">
        <w:r w:rsidRPr="00B511D9">
          <w:rPr>
            <w:rStyle w:val="Hyperlink"/>
          </w:rPr>
          <w:t>http://www.whoi.edu/page.do?pid=9779&amp;tid=282&amp;cid=886&amp;ct=162</w:t>
        </w:r>
      </w:hyperlink>
      <w:r w:rsidRPr="00B511D9">
        <w:t>]</w:t>
      </w:r>
    </w:p>
    <w:p w14:paraId="1A2F9BF8" w14:textId="77777777" w:rsidR="003E681A" w:rsidRPr="003D7B2E" w:rsidRDefault="003E681A" w:rsidP="003E681A">
      <w:pPr>
        <w:rPr>
          <w:sz w:val="14"/>
        </w:rPr>
      </w:pPr>
    </w:p>
    <w:p w14:paraId="2F7F356A" w14:textId="77777777" w:rsidR="003E681A" w:rsidRPr="003D7B2E" w:rsidRDefault="003E681A" w:rsidP="003E681A">
      <w:pPr>
        <w:rPr>
          <w:u w:val="single"/>
        </w:rPr>
      </w:pPr>
      <w:r w:rsidRPr="003D7B2E">
        <w:rPr>
          <w:sz w:val="14"/>
        </w:rPr>
        <w:t xml:space="preserve">Dumping iron in the ocean is known to spur the growth of plankton that remove carbon dioxide, a greenhouse gas, from the atmosphere, but </w:t>
      </w:r>
      <w:r w:rsidRPr="003D7B2E">
        <w:rPr>
          <w:rStyle w:val="StyleUnderline"/>
        </w:rPr>
        <w:t>a new study indicates iron fertilization may not be</w:t>
      </w:r>
      <w:r w:rsidRPr="003D7B2E">
        <w:rPr>
          <w:u w:val="single"/>
        </w:rPr>
        <w:t xml:space="preserve"> the quick fix to climate problems that some had hoped.</w:t>
      </w:r>
    </w:p>
    <w:p w14:paraId="3E30DF73" w14:textId="77777777" w:rsidR="003E681A" w:rsidRPr="003D7B2E" w:rsidRDefault="003E681A" w:rsidP="003E681A">
      <w:pPr>
        <w:rPr>
          <w:u w:val="single"/>
        </w:rPr>
      </w:pPr>
      <w:r w:rsidRPr="003D7B2E">
        <w:rPr>
          <w:sz w:val="14"/>
        </w:rPr>
        <w:t xml:space="preserve">Scientists have quantified the transport of carbon from surface waters to the deep ocean in response to fertilizing the ocean with iron, an essential nutrient for marine plants, or phytoplankton. Prior work suggested that in some ocean regions, marine phytoplankton grow faster with the addition of iron, thus taking up more carbon dioxide.   However, </w:t>
      </w:r>
      <w:r w:rsidRPr="003D7B2E">
        <w:rPr>
          <w:u w:val="single"/>
        </w:rPr>
        <w:t xml:space="preserve">until now, no one has been able to accurately quantify how much of the carbon </w:t>
      </w:r>
      <w:r w:rsidRPr="003D7B2E">
        <w:rPr>
          <w:sz w:val="14"/>
        </w:rPr>
        <w:t>in these plants</w:t>
      </w:r>
      <w:r w:rsidRPr="003D7B2E">
        <w:rPr>
          <w:u w:val="single"/>
        </w:rPr>
        <w:t xml:space="preserve"> is removed to the deep ocean.</w:t>
      </w:r>
    </w:p>
    <w:p w14:paraId="73F9249A" w14:textId="77777777" w:rsidR="003E681A" w:rsidRPr="003D7B2E" w:rsidRDefault="003E681A" w:rsidP="003E681A">
      <w:pPr>
        <w:rPr>
          <w:u w:val="single"/>
        </w:rPr>
      </w:pPr>
      <w:r w:rsidRPr="003D7B2E">
        <w:rPr>
          <w:u w:val="single"/>
        </w:rPr>
        <w:t>New data</w:t>
      </w:r>
      <w:r w:rsidRPr="003D7B2E">
        <w:rPr>
          <w:sz w:val="14"/>
        </w:rPr>
        <w:t xml:space="preserve">, reported in the April 16 issue of the journal Science, </w:t>
      </w:r>
      <w:r w:rsidRPr="003D7B2E">
        <w:rPr>
          <w:u w:val="single"/>
        </w:rPr>
        <w:t>suggest that there is a direct link between iron fertilization and enhanced carbon flux and hence atmospheric carbon dioxide levels, but that the quantities that can be removed are no greater than natural plankton blooms and are not large enough to serve as a quick fix to our climate problems.</w:t>
      </w:r>
    </w:p>
    <w:p w14:paraId="37FE2261" w14:textId="77777777" w:rsidR="003E681A" w:rsidRPr="003D7B2E" w:rsidRDefault="003E681A" w:rsidP="003E681A">
      <w:pPr>
        <w:rPr>
          <w:sz w:val="14"/>
        </w:rPr>
      </w:pPr>
      <w:r w:rsidRPr="003D7B2E">
        <w:rPr>
          <w:u w:val="single"/>
        </w:rPr>
        <w:t>Results from the largest ocean fertilization experiment to date,</w:t>
      </w:r>
      <w:r w:rsidRPr="003D7B2E">
        <w:rPr>
          <w:sz w:val="14"/>
        </w:rPr>
        <w:t xml:space="preserve"> the Southern Ocean Iron Experiment (SOFeX</w:t>
      </w:r>
      <w:r w:rsidRPr="003D7B2E">
        <w:rPr>
          <w:u w:val="single"/>
        </w:rPr>
        <w:t>), are reported</w:t>
      </w:r>
      <w:r w:rsidRPr="003D7B2E">
        <w:rPr>
          <w:sz w:val="14"/>
        </w:rPr>
        <w:t xml:space="preserve"> in three related articles in Science. Ken Buesseler and coauthors John Andrews, Steven Pike and Matthew Charette of Woods Hole Oceanographic Institution's Marine Chemistry and Geochemistry Department reported their findings on ocean carbon fluxes in one of the articles, and Buesseler is a coauthor on a second article.</w:t>
      </w:r>
    </w:p>
    <w:p w14:paraId="2B79B596" w14:textId="77777777" w:rsidR="003E681A" w:rsidRPr="003D7B2E" w:rsidRDefault="003E681A" w:rsidP="003E681A">
      <w:pPr>
        <w:rPr>
          <w:sz w:val="14"/>
        </w:rPr>
      </w:pPr>
      <w:r w:rsidRPr="003D7B2E">
        <w:rPr>
          <w:u w:val="single"/>
        </w:rPr>
        <w:t>SOFeX was conducted using three ships in January and February 2002</w:t>
      </w:r>
      <w:r w:rsidRPr="003D7B2E">
        <w:rPr>
          <w:sz w:val="14"/>
        </w:rPr>
        <w:t xml:space="preserve"> at two sites in the Southern Ocean, the oceans surrounding Antarctica. More than 100 scientists were involved with the international, US-led effort, funded by the National Science Foundation with additional support from the Department of Energy.</w:t>
      </w:r>
    </w:p>
    <w:p w14:paraId="773806DE" w14:textId="77777777" w:rsidR="003E681A" w:rsidRPr="003D7B2E" w:rsidRDefault="003E681A" w:rsidP="003E681A">
      <w:pPr>
        <w:rPr>
          <w:sz w:val="14"/>
        </w:rPr>
      </w:pPr>
      <w:r w:rsidRPr="003D7B2E">
        <w:rPr>
          <w:sz w:val="14"/>
        </w:rPr>
        <w:t>The 2002 study focused on two areas of 15 square kilometers (about 10 square miles) in the Southern Ocean between Antarctica and New Zealand.   The sites were chosen to represent contrasting ecological and chemical conditions in the Southern Ocean. Just over one metric ton (2,200 pounds) of iron was added to surface waters to stimulate biological growth at the southern site that Buesseler studied. Scientists aboard the three ships observed the biological patch for 28 days and measured the amount of carbon being transported deeper into the ocean in the form of sinking particulate organic carbon.</w:t>
      </w:r>
    </w:p>
    <w:p w14:paraId="3B6C6883" w14:textId="77777777" w:rsidR="003E681A" w:rsidRPr="003D7B2E" w:rsidRDefault="003E681A" w:rsidP="003E681A">
      <w:pPr>
        <w:rPr>
          <w:u w:val="single"/>
        </w:rPr>
      </w:pPr>
      <w:r w:rsidRPr="003D7B2E">
        <w:rPr>
          <w:sz w:val="14"/>
        </w:rPr>
        <w:t>Buesseler and colleagues quantified for the first time how much carbon was being removed in response to iron from surface waters to depths of 100 meters (about 300 feet), which they estimated at 1,800 tons (about 4 million pounds) for an area of 400 square miles</w:t>
      </w:r>
      <w:r w:rsidRPr="003D7B2E">
        <w:rPr>
          <w:u w:val="single"/>
        </w:rPr>
        <w:t xml:space="preserve">. </w:t>
      </w:r>
      <w:r w:rsidRPr="003D7B2E">
        <w:rPr>
          <w:sz w:val="14"/>
        </w:rPr>
        <w:t xml:space="preserve">They were surprised to find that particles were being carried to the deep sea more efficiently in response to the addition of iron, but noted that </w:t>
      </w:r>
      <w:r w:rsidRPr="003D7B2E">
        <w:rPr>
          <w:u w:val="single"/>
        </w:rPr>
        <w:t xml:space="preserve">this carbon flux is still quite low compared to natural variations at these latitudes.  </w:t>
      </w:r>
    </w:p>
    <w:p w14:paraId="48F238CA" w14:textId="77777777" w:rsidR="003E681A" w:rsidRPr="003D7B2E" w:rsidRDefault="003E681A" w:rsidP="003E681A">
      <w:pPr>
        <w:rPr>
          <w:sz w:val="14"/>
        </w:rPr>
      </w:pPr>
      <w:r w:rsidRPr="003D7B2E">
        <w:rPr>
          <w:sz w:val="14"/>
        </w:rPr>
        <w:t>The controversial idea of fertilizing the ocean with iron to remove carbon dioxide from the atmosphere gained momentum in the 1980s. Climate and ocean scientists, as well as ocean entrepreneurs and venture capitalists, saw potential for a low-cost method for reducing greenhouse gases and possibly enhancing fisheries . Plankton take up carbon in surface waters during photosynthesis, creating a bloom that other animals feed upon. Carbon from the plankton is integrated into the waste products from these animals and other particles, and settles to the seafloor as "marine snow" in a process called the "biological pump." Iron added to the ocean surface increases the plankton production, so in theory fertilizing the ocean with iron would mean more carbon would be removed from surface waters to the deep ocean.   Once in the deep ocean, the carbon would be "sequestered" or isolated in deep waters for centuries.   The oceans already remove about one third of the carbon dioxide released each year due to human activities, so enhancing this ocean sink could in theory help control atmospheric carbon dioxide levels and thus regulate climate.</w:t>
      </w:r>
    </w:p>
    <w:p w14:paraId="0F797700" w14:textId="77777777" w:rsidR="003E681A" w:rsidRPr="003D7B2E" w:rsidRDefault="003E681A" w:rsidP="003E681A">
      <w:pPr>
        <w:rPr>
          <w:sz w:val="14"/>
        </w:rPr>
      </w:pPr>
      <w:r w:rsidRPr="003D7B2E">
        <w:rPr>
          <w:sz w:val="14"/>
        </w:rPr>
        <w:t>Three previous open-ocean fertilization experiments have been conducted in the Southern Ocean. The 13-day Southern Ocean Iron Enrichment Experiment (SOIREE) in 1999, the 21-day Eisen or Iron Experiment (EisenEx-1) in 2000 and the 2002 Southern Ocean Iron Experiment (SOFeX) all produced significant increases in planktonic biomass and decreases in dissolved inorganic carbon in the water column.   Last month, a European group returned from EIFEX (European Iron Fertilization Experiment), another iron fertilization experiment in the Southern Ocean.</w:t>
      </w:r>
    </w:p>
    <w:p w14:paraId="41D6F7C4" w14:textId="77777777" w:rsidR="003E681A" w:rsidRPr="003D7B2E" w:rsidRDefault="003E681A" w:rsidP="003E681A">
      <w:pPr>
        <w:rPr>
          <w:u w:val="single"/>
        </w:rPr>
      </w:pPr>
      <w:r w:rsidRPr="003D7B2E">
        <w:rPr>
          <w:sz w:val="14"/>
        </w:rPr>
        <w:t xml:space="preserve">However, </w:t>
      </w:r>
      <w:r w:rsidRPr="003D7B2E">
        <w:rPr>
          <w:u w:val="single"/>
        </w:rPr>
        <w:t>there was limited evidence until now that the particles carried significant quantities of carbon to the deep ocean.</w:t>
      </w:r>
    </w:p>
    <w:p w14:paraId="6EEBFFF4" w14:textId="77777777" w:rsidR="003E681A" w:rsidRPr="003D7B2E" w:rsidRDefault="003E681A" w:rsidP="003E681A">
      <w:pPr>
        <w:rPr>
          <w:u w:val="single"/>
        </w:rPr>
      </w:pPr>
      <w:r w:rsidRPr="003D7B2E">
        <w:rPr>
          <w:u w:val="single"/>
        </w:rPr>
        <w:t>Buesseler participated in several of these experiments, and studies thorium, a naturally occurring element that is "sticky" by nature and serves as an easy-to-measure proxy for carbon export in seawater. Recent thorium experiments show that many factors affect carbon uptake by plankton in surface waters. For example, biological communities and plankton production vary with location and season, so the balance between carbon uptake by the marine plants and carbon export on sinking particles is highly variable and typically only a few percent of the carbon sinks to the deep ocean.</w:t>
      </w:r>
    </w:p>
    <w:p w14:paraId="6EC7271A" w14:textId="77777777" w:rsidR="003E681A" w:rsidRPr="003D7B2E" w:rsidRDefault="003E681A" w:rsidP="003E681A">
      <w:pPr>
        <w:rPr>
          <w:u w:val="single"/>
        </w:rPr>
      </w:pPr>
      <w:r w:rsidRPr="003D7B2E">
        <w:rPr>
          <w:sz w:val="14"/>
        </w:rPr>
        <w:t xml:space="preserve">Buesseler and his colleagues say that </w:t>
      </w:r>
      <w:r w:rsidRPr="003D7B2E">
        <w:rPr>
          <w:b/>
          <w:u w:val="single"/>
        </w:rPr>
        <w:t>simply adding iron to the ocean may not result in enhanced removal of carbon dioxide from surface waters to the deep ocean</w:t>
      </w:r>
      <w:r w:rsidRPr="003D7B2E">
        <w:rPr>
          <w:u w:val="single"/>
        </w:rPr>
        <w:t>. "You would have to keep doing it over, and if you wanted to have a big impact the size of the area required is bigger than the Southern Ocean.   And even if you could do it, what effect might it have on other aspects of ocean ecology? This remains an unknown."</w:t>
      </w:r>
    </w:p>
    <w:p w14:paraId="69340D33" w14:textId="77777777" w:rsidR="003E681A" w:rsidRPr="00FD3669" w:rsidRDefault="003E681A" w:rsidP="003E681A"/>
    <w:p w14:paraId="0CEB4801" w14:textId="77777777" w:rsidR="003E681A" w:rsidRDefault="003E681A" w:rsidP="003E681A">
      <w:pPr>
        <w:pStyle w:val="Heading4"/>
      </w:pPr>
      <w:r>
        <w:t>Turn – Phosphate blooms</w:t>
      </w:r>
    </w:p>
    <w:p w14:paraId="3936061C" w14:textId="77777777" w:rsidR="003E681A" w:rsidRPr="00E357D9" w:rsidRDefault="003E681A" w:rsidP="003E681A">
      <w:pPr>
        <w:pStyle w:val="Heading4"/>
      </w:pPr>
      <w:r w:rsidRPr="00E357D9">
        <w:t>Iron fertilization risks phosphate blooms that collapse the environment</w:t>
      </w:r>
    </w:p>
    <w:p w14:paraId="68953F67" w14:textId="77777777" w:rsidR="003E681A" w:rsidRPr="00E357D9" w:rsidRDefault="003E681A" w:rsidP="003E681A">
      <w:r w:rsidRPr="0041691C">
        <w:t>Guardian</w:t>
      </w:r>
      <w:r w:rsidRPr="00E357D9">
        <w:t xml:space="preserve">, </w:t>
      </w:r>
      <w:r w:rsidRPr="0041691C">
        <w:t>September 4</w:t>
      </w:r>
      <w:r w:rsidRPr="00E357D9">
        <w:t xml:space="preserve">, 2008, </w:t>
      </w:r>
      <w:hyperlink r:id="rId64" w:tgtFrame="_blank" w:history="1">
        <w:r w:rsidRPr="00E357D9">
          <w:rPr>
            <w:color w:val="0000FF"/>
            <w:u w:val="single"/>
          </w:rPr>
          <w:t>http://www.commondreams.org/headline/2008/09/04-1</w:t>
        </w:r>
      </w:hyperlink>
    </w:p>
    <w:p w14:paraId="40AE4D73" w14:textId="77777777" w:rsidR="003E681A" w:rsidRPr="00FD3669" w:rsidRDefault="003E681A" w:rsidP="003E681A">
      <w:pPr>
        <w:rPr>
          <w:rStyle w:val="StyleUnderline"/>
        </w:rPr>
      </w:pPr>
      <w:r w:rsidRPr="00E91754">
        <w:t xml:space="preserve">The advantage </w:t>
      </w:r>
      <w:r w:rsidRPr="00FD3669">
        <w:rPr>
          <w:rStyle w:val="StyleUnderline"/>
        </w:rPr>
        <w:t xml:space="preserve">of </w:t>
      </w:r>
      <w:r w:rsidRPr="00DA047B">
        <w:rPr>
          <w:rStyle w:val="StyleUnderline"/>
          <w:highlight w:val="green"/>
        </w:rPr>
        <w:t>fertilising the oceans</w:t>
      </w:r>
      <w:r w:rsidRPr="00FD3669">
        <w:rPr>
          <w:rStyle w:val="StyleUnderline"/>
        </w:rPr>
        <w:t xml:space="preserve"> is that it could be done with existing technology. The </w:t>
      </w:r>
      <w:r w:rsidRPr="00DA047B">
        <w:rPr>
          <w:rStyle w:val="StyleUnderline"/>
          <w:highlight w:val="green"/>
        </w:rPr>
        <w:t>disadvantage is t</w:t>
      </w:r>
      <w:r w:rsidRPr="00FD3669">
        <w:rPr>
          <w:rStyle w:val="StyleUnderline"/>
        </w:rPr>
        <w:t xml:space="preserve">he unknown knock-on effects. Planktonic </w:t>
      </w:r>
      <w:r w:rsidRPr="00DA047B">
        <w:rPr>
          <w:rStyle w:val="StyleUnderline"/>
          <w:highlight w:val="green"/>
        </w:rPr>
        <w:t>algae are at the bottom of the food chain. If more of them are around, the rest of that chain will be affected</w:t>
      </w:r>
      <w:r w:rsidRPr="00FD3669">
        <w:rPr>
          <w:rStyle w:val="StyleUnderline"/>
        </w:rPr>
        <w:t>.</w:t>
      </w:r>
      <w:r w:rsidRPr="00E357D9">
        <w:t xml:space="preserve"> </w:t>
      </w:r>
      <w:r w:rsidRPr="007802F0">
        <w:rPr>
          <w:sz w:val="12"/>
          <w:szCs w:val="12"/>
        </w:rPr>
        <w:t>This could be a good thing, of course. More algae might mean more krill, and that might mean more whales and other large sea animals. On the other hand</w:t>
      </w:r>
      <w:r w:rsidRPr="00E357D9">
        <w:t xml:space="preserve">, </w:t>
      </w:r>
      <w:r w:rsidRPr="00DA047B">
        <w:rPr>
          <w:rStyle w:val="StyleUnderline"/>
          <w:highlight w:val="green"/>
        </w:rPr>
        <w:t>shallow-water blooms caused by nitrate and phosphate pollution often swamp the local environment.</w:t>
      </w:r>
    </w:p>
    <w:p w14:paraId="79DE185B" w14:textId="77777777" w:rsidR="003E681A" w:rsidRPr="00D07496" w:rsidRDefault="003E681A" w:rsidP="003E681A"/>
    <w:p w14:paraId="58594442" w14:textId="77777777" w:rsidR="003E681A" w:rsidRPr="00E336B2" w:rsidRDefault="003E681A" w:rsidP="003E681A">
      <w:pPr>
        <w:pStyle w:val="Heading4"/>
      </w:pPr>
      <w:r>
        <w:t>Extinction</w:t>
      </w:r>
    </w:p>
    <w:p w14:paraId="739C72B6" w14:textId="77777777" w:rsidR="003E681A" w:rsidRPr="00E336B2" w:rsidRDefault="003E681A" w:rsidP="003E681A">
      <w:r w:rsidRPr="00E336B2">
        <w:t xml:space="preserve">FAO Report, 2k8 (Food and Agricultural Organization of the United States.) http://www.fao.org/newsroom/en/news/2008/1000788/index.html. February 18. “Biodiversity is vital for human survival and livelihoods,” FAO Deputy Director-General says) </w:t>
      </w:r>
    </w:p>
    <w:p w14:paraId="53E9AF0B" w14:textId="77777777" w:rsidR="003E681A" w:rsidRDefault="003E681A" w:rsidP="003E681A">
      <w:r w:rsidRPr="00DA047B">
        <w:rPr>
          <w:highlight w:val="green"/>
          <w:u w:val="single"/>
        </w:rPr>
        <w:t>BIODIVERSITY is vital for human survival and livelihoods and we need to conserve it for future generations</w:t>
      </w:r>
      <w:r w:rsidRPr="00E336B2">
        <w:t xml:space="preserve">. </w:t>
      </w:r>
      <w:r w:rsidRPr="007802F0">
        <w:rPr>
          <w:sz w:val="12"/>
          <w:szCs w:val="12"/>
        </w:rPr>
        <w:t>At the same time, the unacceptable scale of hunger and rural poverty in our small planet calls for urgent remedial action. This was underlined by FAO deputy director general James G. Butler. He was addressing the opening session of the thirteenth meeting of the Subsidiary Body on Scientific, Technical and Technological Advice of the Convention on Biological Diversity (February 18-22. ) Ultimately, at the global level, this event – which involves FAO, the Convention on Biological Diversity and their partners – is</w:t>
      </w:r>
      <w:r w:rsidRPr="00E336B2">
        <w:t xml:space="preserve"> </w:t>
      </w:r>
      <w:r w:rsidRPr="00DA047B">
        <w:rPr>
          <w:highlight w:val="green"/>
          <w:u w:val="single"/>
        </w:rPr>
        <w:t>aimed at meeting the challenges of sustainable agricultural production to ensure food security for all peoples</w:t>
      </w:r>
      <w:r w:rsidRPr="00E336B2">
        <w:t>, “</w:t>
      </w:r>
      <w:r w:rsidRPr="007802F0">
        <w:rPr>
          <w:sz w:val="12"/>
          <w:szCs w:val="12"/>
        </w:rPr>
        <w:t>especially the rural poor – often the managers and custodians of our biodiversity,” as Mr Butler put it. The Rome meeting focuses on the implementation of the programmes of work on agricultural biodiversity and forest biodiversity; the application of sustainable use principles and guidelines to agricultural biodiversity</w:t>
      </w:r>
      <w:r w:rsidRPr="00DA047B">
        <w:rPr>
          <w:highlight w:val="green"/>
        </w:rPr>
        <w:t xml:space="preserve">; </w:t>
      </w:r>
      <w:r w:rsidRPr="00DA047B">
        <w:rPr>
          <w:highlight w:val="green"/>
          <w:u w:val="single"/>
        </w:rPr>
        <w:t>the linkages between agricultural biodiversity and climate change; marine, coastal and inland water ecosystems biodiversity</w:t>
      </w:r>
      <w:r w:rsidRPr="00E336B2">
        <w:t xml:space="preserve">; invasive alien species; and other scientific and technical issues. “Mainstreaming </w:t>
      </w:r>
      <w:r w:rsidRPr="00DA047B">
        <w:rPr>
          <w:highlight w:val="green"/>
          <w:u w:val="single"/>
        </w:rPr>
        <w:t>biodiversity into the food and agriculture, livestock fisheries and forestry sectors will be critical to provide humankind with opportunities for increasing food availability and stability, while maintaining a healthy natural capital for future generations</w:t>
      </w:r>
      <w:r w:rsidRPr="00DA047B">
        <w:rPr>
          <w:highlight w:val="green"/>
        </w:rPr>
        <w:t>,</w:t>
      </w:r>
      <w:r w:rsidRPr="00E336B2">
        <w:t>” Mr Butler said.</w:t>
      </w:r>
    </w:p>
    <w:p w14:paraId="46ED2DCF" w14:textId="77777777" w:rsidR="003E681A" w:rsidRDefault="003E681A" w:rsidP="003E681A"/>
    <w:p w14:paraId="14033EDC" w14:textId="77777777" w:rsidR="003E681A" w:rsidRDefault="003E681A" w:rsidP="003E681A">
      <w:pPr>
        <w:pStyle w:val="Heading4"/>
      </w:pPr>
      <w:r>
        <w:t xml:space="preserve">Can’t solve—seasonal differences </w:t>
      </w:r>
    </w:p>
    <w:p w14:paraId="5B8F3D89" w14:textId="77777777" w:rsidR="003E681A" w:rsidRDefault="003E681A" w:rsidP="003E681A">
      <w:r>
        <w:t xml:space="preserve">Hindustan Times, 11/30/07, “Researchers doubt global warming will be reduced by </w:t>
      </w:r>
      <w:r w:rsidRPr="008A0AC6">
        <w:t>ocean f</w:t>
      </w:r>
      <w:r>
        <w:t xml:space="preserve">ertilization,” p. Lexis </w:t>
      </w:r>
    </w:p>
    <w:p w14:paraId="213892C7" w14:textId="77777777" w:rsidR="003E681A" w:rsidRDefault="003E681A" w:rsidP="003E681A">
      <w:r w:rsidRPr="007802F0">
        <w:rPr>
          <w:u w:val="single"/>
        </w:rPr>
        <w:t>Research undertaken at the Universities of Stanford and Oregon State have raised doubts about the viability of plans to fertilize the ocean in a bid to neutralize global warming.</w:t>
      </w:r>
      <w:r>
        <w:t xml:space="preserve">  </w:t>
      </w:r>
      <w:r w:rsidRPr="007802F0">
        <w:rPr>
          <w:sz w:val="12"/>
          <w:szCs w:val="12"/>
        </w:rPr>
        <w:t>According to Dr. Michael Lutz, who is presently working at the University of Miami's Rosenstiel School of Marine and Atmospheric Science, the projected 100 billion dollar venture for reducing carbon dioxide in the atmosphere, a major contributor to global warming, is a non-starter at best.</w:t>
      </w:r>
      <w:r>
        <w:t xml:space="preserve">  </w:t>
      </w:r>
      <w:r w:rsidRPr="00DA047B">
        <w:rPr>
          <w:highlight w:val="green"/>
          <w:u w:val="single"/>
        </w:rPr>
        <w:t>Ocean fertilization</w:t>
      </w:r>
      <w:r w:rsidRPr="008E341C">
        <w:rPr>
          <w:u w:val="single"/>
        </w:rPr>
        <w:t xml:space="preserve">, the process of adding iron or other nutrients to the ocean to cause large algae blooms, </w:t>
      </w:r>
      <w:r w:rsidRPr="00DA047B">
        <w:rPr>
          <w:highlight w:val="green"/>
          <w:u w:val="single"/>
        </w:rPr>
        <w:t>only reduces carbon dioxide in the atmosphere if the carbon incorporated into the algae sinks to deeper waters</w:t>
      </w:r>
      <w:r>
        <w:t xml:space="preserve">, he says.  </w:t>
      </w:r>
      <w:r w:rsidRPr="008E341C">
        <w:rPr>
          <w:u w:val="single"/>
        </w:rPr>
        <w:t>This process is called the "Biological Pump", and is thought to be dependent on the abundance of algae in the top layers of the ocean.</w:t>
      </w:r>
      <w:r>
        <w:rPr>
          <w:u w:val="single"/>
        </w:rPr>
        <w:t xml:space="preserve"> </w:t>
      </w:r>
      <w:r>
        <w:t xml:space="preserve"> </w:t>
      </w:r>
      <w:r w:rsidRPr="008E341C">
        <w:rPr>
          <w:u w:val="single"/>
        </w:rPr>
        <w:t>The more algae in a bloom, the more carbon is transported, or "pumped", from the atmosphere to the deep ocean.</w:t>
      </w:r>
      <w:r>
        <w:rPr>
          <w:u w:val="single"/>
        </w:rPr>
        <w:t xml:space="preserve">  </w:t>
      </w:r>
      <w:r w:rsidRPr="008E341C">
        <w:rPr>
          <w:u w:val="single"/>
        </w:rPr>
        <w:t xml:space="preserve">To test this theory, </w:t>
      </w:r>
      <w:r w:rsidRPr="00DA047B">
        <w:rPr>
          <w:highlight w:val="green"/>
          <w:u w:val="single"/>
        </w:rPr>
        <w:t>researchers compared the abundance of algae</w:t>
      </w:r>
      <w:r w:rsidRPr="007802F0">
        <w:rPr>
          <w:u w:val="single"/>
        </w:rPr>
        <w:t xml:space="preserve"> in the surface waters of the world's oceans with the amount of carbon actually sinking to deep water</w:t>
      </w:r>
      <w:r w:rsidRPr="008E341C">
        <w:rPr>
          <w:u w:val="single"/>
        </w:rPr>
        <w:t>.</w:t>
      </w:r>
      <w:r>
        <w:rPr>
          <w:u w:val="single"/>
        </w:rPr>
        <w:t xml:space="preserve">  </w:t>
      </w:r>
      <w:r w:rsidRPr="00DA047B">
        <w:rPr>
          <w:highlight w:val="green"/>
          <w:u w:val="single"/>
        </w:rPr>
        <w:t>They found clear seasonal patterns</w:t>
      </w:r>
      <w:r w:rsidRPr="008E341C">
        <w:rPr>
          <w:u w:val="single"/>
        </w:rPr>
        <w:t xml:space="preserve"> in both algal abundance and carbon sinking rates.</w:t>
      </w:r>
      <w:r>
        <w:rPr>
          <w:u w:val="single"/>
        </w:rPr>
        <w:t xml:space="preserve"> </w:t>
      </w:r>
      <w:r>
        <w:t xml:space="preserve"> </w:t>
      </w:r>
      <w:r w:rsidRPr="00DA047B">
        <w:rPr>
          <w:highlight w:val="green"/>
          <w:u w:val="single"/>
        </w:rPr>
        <w:t>However</w:t>
      </w:r>
      <w:r w:rsidRPr="008E341C">
        <w:rPr>
          <w:u w:val="single"/>
        </w:rPr>
        <w:t>, according to Dr. Lutz</w:t>
      </w:r>
      <w:r w:rsidRPr="007802F0">
        <w:rPr>
          <w:u w:val="single"/>
        </w:rPr>
        <w:t xml:space="preserve">, the relationship between the two was surprising: </w:t>
      </w:r>
      <w:r w:rsidRPr="00DA047B">
        <w:rPr>
          <w:highlight w:val="green"/>
          <w:u w:val="single"/>
        </w:rPr>
        <w:t>less carbon was transported to deep water during a summertime bloom than during the rest of the year</w:t>
      </w:r>
      <w:r w:rsidRPr="00DA047B">
        <w:rPr>
          <w:highlight w:val="green"/>
        </w:rPr>
        <w:t>.</w:t>
      </w:r>
      <w:r>
        <w:t xml:space="preserve">  </w:t>
      </w:r>
      <w:r w:rsidRPr="008E341C">
        <w:rPr>
          <w:u w:val="single"/>
        </w:rPr>
        <w:t xml:space="preserve">"If, during natural plankton blooms, less carbon actually sinks to deep water than during the rest of the year, then </w:t>
      </w:r>
      <w:r w:rsidRPr="00DA047B">
        <w:rPr>
          <w:highlight w:val="green"/>
          <w:u w:val="single"/>
        </w:rPr>
        <w:t>it suggests that the Biological Pump leaks</w:t>
      </w:r>
      <w:r w:rsidRPr="00DA047B">
        <w:rPr>
          <w:highlight w:val="green"/>
        </w:rPr>
        <w:t xml:space="preserve">. </w:t>
      </w:r>
      <w:r w:rsidRPr="00DA047B">
        <w:rPr>
          <w:highlight w:val="green"/>
          <w:u w:val="single"/>
        </w:rPr>
        <w:t>More material is recycled in shallow water and less sinks to depth,</w:t>
      </w:r>
      <w:r w:rsidRPr="007802F0">
        <w:rPr>
          <w:u w:val="single"/>
        </w:rPr>
        <w:t xml:space="preserve"> which makes sense if you consider how this ecosystem has evolved in a way to minimize loss"</w:t>
      </w:r>
      <w:r w:rsidRPr="007802F0">
        <w:t>,</w:t>
      </w:r>
      <w:r>
        <w:t xml:space="preserve"> said Lutz.  </w:t>
      </w:r>
      <w:r w:rsidRPr="00DA047B">
        <w:rPr>
          <w:highlight w:val="green"/>
          <w:u w:val="single"/>
        </w:rPr>
        <w:t xml:space="preserve">"Ocean fertilization schemes, </w:t>
      </w:r>
      <w:r w:rsidRPr="007802F0">
        <w:rPr>
          <w:u w:val="single"/>
        </w:rPr>
        <w:t>which resemble an artificial summer</w:t>
      </w:r>
      <w:r w:rsidRPr="00DA047B">
        <w:rPr>
          <w:highlight w:val="green"/>
          <w:u w:val="single"/>
        </w:rPr>
        <w:t xml:space="preserve">, may not remove </w:t>
      </w:r>
      <w:r w:rsidRPr="007802F0">
        <w:rPr>
          <w:u w:val="single"/>
        </w:rPr>
        <w:t xml:space="preserve">as </w:t>
      </w:r>
      <w:r w:rsidRPr="00DA047B">
        <w:rPr>
          <w:highlight w:val="green"/>
          <w:u w:val="single"/>
        </w:rPr>
        <w:t xml:space="preserve">much carbon dioxide </w:t>
      </w:r>
      <w:r w:rsidRPr="00B95B97">
        <w:rPr>
          <w:u w:val="single"/>
        </w:rPr>
        <w:t xml:space="preserve">from </w:t>
      </w:r>
      <w:r w:rsidRPr="007802F0">
        <w:rPr>
          <w:u w:val="single"/>
        </w:rPr>
        <w:t xml:space="preserve">the atmosphere as has been suggested </w:t>
      </w:r>
      <w:r w:rsidRPr="00DA047B">
        <w:rPr>
          <w:highlight w:val="green"/>
          <w:u w:val="single"/>
        </w:rPr>
        <w:t>because they ignore the natural processes revealed by this research</w:t>
      </w:r>
      <w:r>
        <w:t xml:space="preserve">," he added. </w:t>
      </w:r>
    </w:p>
    <w:p w14:paraId="1263A640" w14:textId="77777777" w:rsidR="003E681A" w:rsidRDefault="003E681A" w:rsidP="003E681A"/>
    <w:p w14:paraId="13EDA372" w14:textId="77777777" w:rsidR="003E681A" w:rsidRPr="00D07496" w:rsidRDefault="003E681A" w:rsidP="003E681A"/>
    <w:p w14:paraId="1EA3F6C0" w14:textId="77777777" w:rsidR="003E681A" w:rsidRDefault="003E681A" w:rsidP="003E681A">
      <w:pPr>
        <w:rPr>
          <w:szCs w:val="24"/>
          <w:u w:val="single"/>
        </w:rPr>
      </w:pPr>
    </w:p>
    <w:bookmarkEnd w:id="10"/>
    <w:bookmarkEnd w:id="11"/>
    <w:p w14:paraId="133DEF48" w14:textId="77777777" w:rsidR="003E681A" w:rsidRDefault="003E681A" w:rsidP="003E681A">
      <w:pPr>
        <w:pStyle w:val="Heading3"/>
      </w:pPr>
      <w:r>
        <w:t>--at: super-chimney</w:t>
      </w:r>
    </w:p>
    <w:p w14:paraId="4A11543A" w14:textId="77777777" w:rsidR="003E681A" w:rsidRPr="0019488B" w:rsidRDefault="003E681A" w:rsidP="003E681A"/>
    <w:p w14:paraId="15D92252" w14:textId="77777777" w:rsidR="003E681A" w:rsidRPr="0019488B" w:rsidRDefault="003E681A" w:rsidP="003E681A">
      <w:r w:rsidRPr="0019488B">
        <w:t>Absolutely zero qualifications – some guy named Mike Pesochinsky made a website about super-chimneys, listing no personal experience in anything related to global warming</w:t>
      </w:r>
    </w:p>
    <w:p w14:paraId="460650D2" w14:textId="77777777" w:rsidR="003E681A" w:rsidRPr="0019488B" w:rsidRDefault="003E681A" w:rsidP="003E681A">
      <w:r w:rsidRPr="0019488B">
        <w:t xml:space="preserve">Qualifications outweigh warrants </w:t>
      </w:r>
    </w:p>
    <w:p w14:paraId="7B57687E" w14:textId="77777777" w:rsidR="003E681A" w:rsidRPr="0019488B" w:rsidRDefault="003E681A" w:rsidP="003E681A">
      <w:r w:rsidRPr="0019488B">
        <w:t>Impossibility of Evaluation – We in debate are not as smart as we think that we are, objective experience and qualifications are key</w:t>
      </w:r>
    </w:p>
    <w:p w14:paraId="6350B2AA" w14:textId="77777777" w:rsidR="003E681A" w:rsidRPr="0019488B" w:rsidRDefault="003E681A" w:rsidP="003E681A">
      <w:r w:rsidRPr="0019488B">
        <w:t>Literature Bias means that evaluation of the warrant is a rigged game – No one responds to blogs</w:t>
      </w:r>
    </w:p>
    <w:p w14:paraId="29E31E91" w14:textId="77777777" w:rsidR="003E681A" w:rsidRDefault="003E681A" w:rsidP="003E681A"/>
    <w:p w14:paraId="09186F5B" w14:textId="77777777" w:rsidR="003E681A" w:rsidRDefault="003E681A" w:rsidP="003E681A">
      <w:pPr>
        <w:pStyle w:val="Heading4"/>
      </w:pPr>
      <w:r>
        <w:t>Creator of super-chimneys concedes that there are no field tests for it and hard data is substantiated by “chimneys"</w:t>
      </w:r>
    </w:p>
    <w:p w14:paraId="09749EE6" w14:textId="77777777" w:rsidR="003E681A" w:rsidRDefault="003E681A" w:rsidP="003E681A">
      <w:r>
        <w:t>Pesochinsky 8 [Mike, operator of superchimney.org, interview between Regan Bozman and Mike Pesochinsky, Dec 30, 2008]</w:t>
      </w:r>
    </w:p>
    <w:p w14:paraId="5A0090CE" w14:textId="77777777" w:rsidR="003E681A" w:rsidRDefault="003E681A" w:rsidP="003E681A">
      <w:pPr>
        <w:rPr>
          <w:u w:val="single"/>
        </w:rPr>
      </w:pPr>
      <w:r w:rsidRPr="00D66A4E">
        <w:rPr>
          <w:u w:val="single"/>
        </w:rPr>
        <w:t>I was curious in the idea, and just wondered whether there were any field tests or hard data that supported your claims about the super chimney's.</w:t>
      </w:r>
    </w:p>
    <w:p w14:paraId="62C011F7" w14:textId="77777777" w:rsidR="003E681A" w:rsidRPr="00B55AD5" w:rsidRDefault="003E681A" w:rsidP="003E681A">
      <w:r w:rsidRPr="00D66A4E">
        <w:rPr>
          <w:u w:val="single"/>
        </w:rPr>
        <w:t xml:space="preserve">Thank you for your interest. </w:t>
      </w:r>
      <w:r w:rsidRPr="00DA047B">
        <w:rPr>
          <w:highlight w:val="green"/>
          <w:u w:val="single"/>
        </w:rPr>
        <w:t>THere are no field tests conducted yet. As for the hard data about my claims you can see how any chimney works, the super chimney will be no diffrent.</w:t>
      </w:r>
    </w:p>
    <w:p w14:paraId="188EE4DC" w14:textId="0955365D" w:rsidR="003A238A" w:rsidRDefault="003A238A" w:rsidP="003A238A">
      <w:pPr>
        <w:pStyle w:val="Heading1"/>
      </w:pPr>
      <w:r>
        <w:t>disadvantage answers</w:t>
      </w:r>
    </w:p>
    <w:p w14:paraId="6B8444E5" w14:textId="09C2FDCA" w:rsidR="008F7DC8" w:rsidRDefault="008F7DC8" w:rsidP="008F7DC8">
      <w:pPr>
        <w:pStyle w:val="Heading2"/>
      </w:pPr>
      <w:r>
        <w:t>at econ</w:t>
      </w:r>
      <w:r w:rsidR="0061258E">
        <w:t>/energy dominance</w:t>
      </w:r>
      <w:r>
        <w:t xml:space="preserve"> da</w:t>
      </w:r>
    </w:p>
    <w:p w14:paraId="41D53670" w14:textId="57B2FA89" w:rsidR="00745CDE" w:rsidRDefault="00745CDE" w:rsidP="00745CDE">
      <w:pPr>
        <w:pStyle w:val="Heading3"/>
      </w:pPr>
      <w:r>
        <w:t>2ac energy dominance da</w:t>
      </w:r>
    </w:p>
    <w:p w14:paraId="21C6F0D8" w14:textId="77777777" w:rsidR="0043590A" w:rsidRPr="0043590A" w:rsidRDefault="0043590A" w:rsidP="0043590A"/>
    <w:p w14:paraId="5ECE8C0A" w14:textId="1C219DB5" w:rsidR="00745CDE" w:rsidRDefault="00745CDE" w:rsidP="00745CDE">
      <w:pPr>
        <w:pStyle w:val="Heading4"/>
      </w:pPr>
      <w:r>
        <w:t xml:space="preserve">Fracking ensures economic shocks---wrecks </w:t>
      </w:r>
      <w:r w:rsidR="00280853">
        <w:t>competitiveness</w:t>
      </w:r>
    </w:p>
    <w:p w14:paraId="34DF4B80" w14:textId="77777777" w:rsidR="00745CDE" w:rsidRDefault="00745CDE" w:rsidP="00745CDE">
      <w:r w:rsidRPr="000E74C6">
        <w:rPr>
          <w:b/>
          <w:bCs/>
        </w:rPr>
        <w:t xml:space="preserve">Baker 15 </w:t>
      </w:r>
      <w:r>
        <w:t>[Shalanda Helen Baker, Associate Professor of Law, University of Hawaii William S. Richardson School of Law, ARTICLE: IS FRACKING THE NEXT FINANCIAL CRISIS? A DEVELOPMENT LENS FOR UNDERSTANDING SYSTEMIC RISK AND GOVERNANCE,” Temple Law Review 87:2, 2015]</w:t>
      </w:r>
    </w:p>
    <w:p w14:paraId="75604E9B" w14:textId="77777777" w:rsidR="00745CDE" w:rsidRPr="00AF7664" w:rsidRDefault="00745CDE" w:rsidP="00745CDE">
      <w:pPr>
        <w:rPr>
          <w:sz w:val="16"/>
        </w:rPr>
      </w:pPr>
      <w:r w:rsidRPr="00AF7664">
        <w:rPr>
          <w:sz w:val="16"/>
        </w:rPr>
        <w:t>c. Economic Risk</w:t>
      </w:r>
    </w:p>
    <w:p w14:paraId="0AB479BC" w14:textId="77777777" w:rsidR="00745CDE" w:rsidRPr="00BF4B92" w:rsidRDefault="00745CDE" w:rsidP="00745CDE">
      <w:pPr>
        <w:rPr>
          <w:u w:val="single"/>
        </w:rPr>
      </w:pPr>
      <w:r w:rsidRPr="00AF7664">
        <w:rPr>
          <w:sz w:val="16"/>
        </w:rPr>
        <w:t xml:space="preserve">Finally, as has been noted by a handful of observers, </w:t>
      </w:r>
      <w:r w:rsidRPr="00423BEA">
        <w:rPr>
          <w:rStyle w:val="Emphasis"/>
        </w:rPr>
        <w:t>hidden financial risks may also exist within fracking</w:t>
      </w:r>
      <w:r w:rsidRPr="00AF7664">
        <w:rPr>
          <w:sz w:val="16"/>
        </w:rPr>
        <w:t xml:space="preserve">. </w:t>
      </w:r>
      <w:r w:rsidRPr="00BF4B92">
        <w:rPr>
          <w:u w:val="single"/>
        </w:rPr>
        <w:t>The land leases that serve as the basis for the fracking operation may involve land that is not owned outright by the lessor.</w:t>
      </w:r>
      <w:r w:rsidRPr="00AF7664">
        <w:rPr>
          <w:sz w:val="16"/>
        </w:rPr>
        <w:t xml:space="preserve"> The property is subject to a mortgage, which means that banks ultimately hold the risk associated with the mortgage. Although there are typically restrictions on a mortgagee's ability to lease his land for hazardous activity, these restrictions have not prevented mortgagees from doing so. As such, many banks own mortgages on land where fracking is taking place. </w:t>
      </w:r>
      <w:r w:rsidRPr="00BF4B92">
        <w:rPr>
          <w:u w:val="single"/>
        </w:rPr>
        <w:t xml:space="preserve">Given the </w:t>
      </w:r>
      <w:r w:rsidRPr="00423BEA">
        <w:rPr>
          <w:rStyle w:val="Emphasis"/>
        </w:rPr>
        <w:t>myriad environmental hazards and liabilities</w:t>
      </w:r>
      <w:r w:rsidRPr="00BF4B92">
        <w:rPr>
          <w:u w:val="single"/>
        </w:rPr>
        <w:t xml:space="preserve"> that may arise from the activity</w:t>
      </w:r>
      <w:r w:rsidRPr="00AF7664">
        <w:rPr>
          <w:sz w:val="16"/>
        </w:rPr>
        <w:t xml:space="preserve">, and the subsequent risk of a landowner's default resulting therefrom, </w:t>
      </w:r>
      <w:r w:rsidRPr="00423BEA">
        <w:rPr>
          <w:rStyle w:val="Emphasis"/>
        </w:rPr>
        <w:t>the presence of fracking may reflect a latent risk to the financial markets.</w:t>
      </w:r>
      <w:r w:rsidRPr="00AF7664">
        <w:rPr>
          <w:sz w:val="16"/>
        </w:rPr>
        <w:t xml:space="preserve"> Although developers may mitigate their own economic risk through investments in derivatives that provide a hedge against the risk of lower production in wells (which inherently produce less gas after the initial spike in production), </w:t>
      </w:r>
      <w:r w:rsidRPr="00BF4B92">
        <w:rPr>
          <w:u w:val="single"/>
        </w:rPr>
        <w:t xml:space="preserve">banks holding mortgages would spread their risk into the financial markets, a potential precursor to another </w:t>
      </w:r>
      <w:r w:rsidRPr="00423BEA">
        <w:rPr>
          <w:rStyle w:val="Emphasis"/>
        </w:rPr>
        <w:t>public financial shock</w:t>
      </w:r>
      <w:r w:rsidRPr="00BF4B92">
        <w:rPr>
          <w:u w:val="single"/>
        </w:rPr>
        <w:t>.</w:t>
      </w:r>
    </w:p>
    <w:p w14:paraId="48AEEAA7" w14:textId="77777777" w:rsidR="00745CDE" w:rsidRPr="00AF7664" w:rsidRDefault="00745CDE" w:rsidP="00745CDE">
      <w:pPr>
        <w:rPr>
          <w:sz w:val="16"/>
        </w:rPr>
      </w:pPr>
      <w:r w:rsidRPr="00AF7664">
        <w:rPr>
          <w:sz w:val="16"/>
        </w:rPr>
        <w:t xml:space="preserve">Further, </w:t>
      </w:r>
      <w:r w:rsidRPr="00BF4B92">
        <w:rPr>
          <w:u w:val="single"/>
        </w:rPr>
        <w:t xml:space="preserve">several industry insiders have referred to the exuberance associated with the fracking boom as a </w:t>
      </w:r>
      <w:r w:rsidRPr="00423BEA">
        <w:rPr>
          <w:rStyle w:val="Emphasis"/>
        </w:rPr>
        <w:t>Ponzi scheme.</w:t>
      </w:r>
      <w:r w:rsidRPr="00AF7664">
        <w:rPr>
          <w:sz w:val="16"/>
        </w:rPr>
        <w:t xml:space="preserve"> </w:t>
      </w:r>
      <w:r w:rsidRPr="00423BEA">
        <w:rPr>
          <w:rStyle w:val="Emphasis"/>
        </w:rPr>
        <w:t>In hundreds of documents uncovered by the N</w:t>
      </w:r>
      <w:r w:rsidRPr="00AF7664">
        <w:rPr>
          <w:sz w:val="16"/>
        </w:rPr>
        <w:t xml:space="preserve">ew </w:t>
      </w:r>
      <w:r w:rsidRPr="00423BEA">
        <w:rPr>
          <w:rStyle w:val="Emphasis"/>
        </w:rPr>
        <w:t>Y</w:t>
      </w:r>
      <w:r w:rsidRPr="00AF7664">
        <w:rPr>
          <w:sz w:val="16"/>
        </w:rPr>
        <w:t xml:space="preserve">ork </w:t>
      </w:r>
      <w:r w:rsidRPr="00423BEA">
        <w:rPr>
          <w:rStyle w:val="Emphasis"/>
        </w:rPr>
        <w:t>T</w:t>
      </w:r>
      <w:r w:rsidRPr="00AF7664">
        <w:rPr>
          <w:sz w:val="16"/>
        </w:rPr>
        <w:t xml:space="preserve">imes, the </w:t>
      </w:r>
      <w:r w:rsidRPr="00423BEA">
        <w:rPr>
          <w:rStyle w:val="Emphasis"/>
        </w:rPr>
        <w:t xml:space="preserve">profitability of fracking is questioned. </w:t>
      </w:r>
      <w:r w:rsidRPr="00AF7664">
        <w:rPr>
          <w:sz w:val="16"/>
        </w:rPr>
        <w:t>One official, a former Enron employee, stated:</w:t>
      </w:r>
    </w:p>
    <w:p w14:paraId="796CDBD6" w14:textId="77777777" w:rsidR="00745CDE" w:rsidRPr="00AF7664" w:rsidRDefault="00745CDE" w:rsidP="00745CDE">
      <w:pPr>
        <w:rPr>
          <w:sz w:val="16"/>
        </w:rPr>
      </w:pPr>
      <w:r w:rsidRPr="00AF7664">
        <w:rPr>
          <w:sz w:val="16"/>
        </w:rPr>
        <w:t xml:space="preserve">[*268] </w:t>
      </w:r>
    </w:p>
    <w:p w14:paraId="603A9268" w14:textId="77777777" w:rsidR="00745CDE" w:rsidRPr="00AF7664" w:rsidRDefault="00745CDE" w:rsidP="00745CDE">
      <w:pPr>
        <w:rPr>
          <w:sz w:val="16"/>
        </w:rPr>
      </w:pPr>
      <w:r w:rsidRPr="00AF7664">
        <w:rPr>
          <w:sz w:val="16"/>
        </w:rPr>
        <w:t>So why is it that all of us that are investing our own money are choosing not to invest … are we all wrong? The education that I got at Enron with these type of people … has given me more confidence to go with what I believe once I have the data needed to make the proper decision. I now have the proper data needed to evaluate the Haynesville Shale and I will be sitting it out for the foreseeable future.</w:t>
      </w:r>
    </w:p>
    <w:p w14:paraId="420F8EC0" w14:textId="77777777" w:rsidR="00745CDE" w:rsidRDefault="00745CDE" w:rsidP="00745CDE">
      <w:r w:rsidRPr="00AF7664">
        <w:rPr>
          <w:sz w:val="16"/>
        </w:rPr>
        <w:t xml:space="preserve">On the whole, the current approach to </w:t>
      </w:r>
      <w:r w:rsidRPr="00BF4B92">
        <w:rPr>
          <w:u w:val="single"/>
        </w:rPr>
        <w:t>fracking presents all of the features of hybridity: private activity in a regulatory vacuum that regularly touches upon public goods, and a scenario riddled with interconnected, localized, and systemic risks.</w:t>
      </w:r>
      <w:r w:rsidRPr="00AF7664">
        <w:rPr>
          <w:sz w:val="16"/>
        </w:rPr>
        <w:t xml:space="preserve"> Yet fracking is treated in the current debate as an isolated occurrence, narrowly confined to a method of natural gas extraction that should be regulated. The next Section explains the current debate and shows its limitations by reviewing and critiquing the three key governance frameworks that have been offered to regulate fracking. In the end, the Section concludes, it is not regulation of fracking alone that needs to be addressed; the aspects of fracking's hybridity must be addressed.</w:t>
      </w:r>
    </w:p>
    <w:p w14:paraId="69E435F6" w14:textId="77777777" w:rsidR="00745CDE" w:rsidRDefault="00745CDE" w:rsidP="00745CDE"/>
    <w:p w14:paraId="72F712E1" w14:textId="77777777" w:rsidR="00745CDE" w:rsidRDefault="00745CDE" w:rsidP="00745CDE"/>
    <w:p w14:paraId="4C2009E3" w14:textId="77777777" w:rsidR="00C45A79" w:rsidRDefault="00C45A79" w:rsidP="00C45A79">
      <w:pPr>
        <w:pStyle w:val="Heading4"/>
      </w:pPr>
      <w:r>
        <w:t>Fracking’s overhyped and not key to energy markets---dollar outweighs, and fracking undermines overall US geopolitical standing</w:t>
      </w:r>
    </w:p>
    <w:p w14:paraId="042822DC" w14:textId="77777777" w:rsidR="00C45A79" w:rsidRDefault="00C45A79" w:rsidP="00C45A79">
      <w:r w:rsidRPr="003B701F">
        <w:rPr>
          <w:b/>
          <w:bCs/>
        </w:rPr>
        <w:t>Tamny 21</w:t>
      </w:r>
      <w:r>
        <w:t xml:space="preserve"> [John Tamny is editor of RealClearMarkets, Vice President at FreedomWorks, and a senior economic adviser to Toreador Research and Trading (www.trtadvisors.com), “Fracking Still Hasn't Lived Up to Its Endless 21st Century Hype,” June 3, 2021, RealClearEnergy]</w:t>
      </w:r>
    </w:p>
    <w:p w14:paraId="12CDF9C9" w14:textId="77777777" w:rsidR="00C45A79" w:rsidRDefault="00C45A79" w:rsidP="00C45A79">
      <w:pPr>
        <w:rPr>
          <w:rStyle w:val="StyleUnderline"/>
        </w:rPr>
      </w:pPr>
      <w:r w:rsidRPr="00F27C43">
        <w:rPr>
          <w:rStyle w:val="Emphasis"/>
        </w:rPr>
        <w:t>Oil as measured in dollars reached a multi-year high</w:t>
      </w:r>
      <w:r w:rsidRPr="00F27C43">
        <w:rPr>
          <w:sz w:val="16"/>
        </w:rPr>
        <w:t xml:space="preserve"> on Tuesday. </w:t>
      </w:r>
      <w:r w:rsidRPr="00F27C43">
        <w:rPr>
          <w:rStyle w:val="StyleUnderline"/>
        </w:rPr>
        <w:t>Some are no doubt wondering how this could be. Fracking enthusiasts have assured us for years that innovative oil extraction techniques would render the cost of crude a yesterday worry.</w:t>
      </w:r>
    </w:p>
    <w:p w14:paraId="02F45FC7" w14:textId="77777777" w:rsidR="00C45A79" w:rsidRPr="00F27C43" w:rsidRDefault="00C45A79" w:rsidP="00C45A79">
      <w:pPr>
        <w:rPr>
          <w:sz w:val="16"/>
        </w:rPr>
      </w:pPr>
      <w:r w:rsidRPr="00F27C43">
        <w:rPr>
          <w:sz w:val="16"/>
        </w:rPr>
        <w:t xml:space="preserve">Except that </w:t>
      </w:r>
      <w:r w:rsidRPr="00F27C43">
        <w:rPr>
          <w:rStyle w:val="StyleUnderline"/>
        </w:rPr>
        <w:t>at $70/barrel, oil presently trades at a price that is seven times what a barrel fetched in 1998. What’s the story</w:t>
      </w:r>
      <w:r w:rsidRPr="00F27C43">
        <w:rPr>
          <w:sz w:val="16"/>
        </w:rPr>
        <w:t xml:space="preserve">? </w:t>
      </w:r>
      <w:r w:rsidRPr="00F27C43">
        <w:rPr>
          <w:rStyle w:val="StyleUnderline"/>
        </w:rPr>
        <w:t>Wasn’t fracking supposed to put a virtual fence around the U.S.</w:t>
      </w:r>
      <w:r w:rsidRPr="00F27C43">
        <w:rPr>
          <w:sz w:val="16"/>
        </w:rPr>
        <w:t xml:space="preserve"> such that its citizens no longer needed to fear expensive gasoline again? Weren’t we supposed to become the Saudi Arabia of North America, swimming in oil so abundant that we'd become the world's supplier? </w:t>
      </w:r>
      <w:r w:rsidRPr="00F27C43">
        <w:rPr>
          <w:rStyle w:val="StyleUnderline"/>
        </w:rPr>
        <w:t xml:space="preserve">Wasn’t fracking supposed to put other energy-exporting nations out of business, </w:t>
      </w:r>
      <w:r w:rsidRPr="00F27C43">
        <w:rPr>
          <w:sz w:val="16"/>
        </w:rPr>
        <w:t>or at least clip their margins?</w:t>
      </w:r>
    </w:p>
    <w:p w14:paraId="740AFAE7" w14:textId="77777777" w:rsidR="00C45A79" w:rsidRDefault="00C45A79" w:rsidP="00C45A79">
      <w:pPr>
        <w:rPr>
          <w:rStyle w:val="StyleUnderline"/>
        </w:rPr>
      </w:pPr>
      <w:r w:rsidRPr="00F27C43">
        <w:rPr>
          <w:sz w:val="16"/>
        </w:rPr>
        <w:t xml:space="preserve">Back to reality, </w:t>
      </w:r>
      <w:r w:rsidRPr="00F27C43">
        <w:rPr>
          <w:rStyle w:val="Emphasis"/>
        </w:rPr>
        <w:t xml:space="preserve">the market for oil is global. </w:t>
      </w:r>
      <w:r w:rsidRPr="00F27C43">
        <w:rPr>
          <w:rStyle w:val="StyleUnderline"/>
        </w:rPr>
        <w:t>The notion that increased extraction stateside was suddenly going to push a global price down was always the stuff of fantasy</w:t>
      </w:r>
      <w:r w:rsidRPr="00F27C43">
        <w:rPr>
          <w:sz w:val="16"/>
        </w:rPr>
        <w:t xml:space="preserve"> </w:t>
      </w:r>
      <w:r w:rsidRPr="00F27C43">
        <w:rPr>
          <w:rStyle w:val="StyleUnderline"/>
        </w:rPr>
        <w:t>and hype that could never live up to actual market realities.</w:t>
      </w:r>
    </w:p>
    <w:p w14:paraId="6448772A" w14:textId="77777777" w:rsidR="00C45A79" w:rsidRPr="00F27C43" w:rsidRDefault="00C45A79" w:rsidP="00C45A79">
      <w:pPr>
        <w:rPr>
          <w:sz w:val="16"/>
        </w:rPr>
      </w:pPr>
      <w:r w:rsidRPr="00F27C43">
        <w:rPr>
          <w:sz w:val="16"/>
        </w:rPr>
        <w:t xml:space="preserve">Wait, some will say. It’s the Biden administration! Joe Biden wants to ban fracking and rising oil is the market’s response. Ok, </w:t>
      </w:r>
      <w:r w:rsidRPr="00F27C43">
        <w:rPr>
          <w:rStyle w:val="StyleUnderline"/>
        </w:rPr>
        <w:t>no doubt it’s true that the economically confused 46th president has a negative view of fracking, but that’s not why the price of oil is high.</w:t>
      </w:r>
      <w:r w:rsidRPr="00F27C43">
        <w:rPr>
          <w:sz w:val="16"/>
        </w:rPr>
        <w:t xml:space="preserve"> Figure that in reaching $70/barrel, oil is at highs last reached in….2019. Last this writer checked, Donald Trump was president then, and he didn’t hate fracking.</w:t>
      </w:r>
    </w:p>
    <w:p w14:paraId="4B1071C8" w14:textId="77777777" w:rsidR="00C45A79" w:rsidRPr="00F27C43" w:rsidRDefault="00C45A79" w:rsidP="00C45A79">
      <w:pPr>
        <w:rPr>
          <w:sz w:val="16"/>
        </w:rPr>
      </w:pPr>
      <w:r w:rsidRPr="00F27C43">
        <w:rPr>
          <w:sz w:val="16"/>
        </w:rPr>
        <w:t>Ideally oil’s latest lurch past $70 will finally wake economists, politicians and the pundit class up to the basics of money. The dollar is the proverbial elephant in the oil barrel, but in the 21st century it seemingly became low rent to talk about a dollar that the Reagan and Clinton administrations talked about a lot in the ‘80s and ‘90s. It was in those decades that oil hit modern lows of the $10 variety. The economy was booming. There was a correlation. Please read on.</w:t>
      </w:r>
    </w:p>
    <w:p w14:paraId="50E9D23B" w14:textId="77777777" w:rsidR="00C45A79" w:rsidRPr="00F27C43" w:rsidRDefault="00C45A79" w:rsidP="00C45A79">
      <w:pPr>
        <w:rPr>
          <w:sz w:val="16"/>
        </w:rPr>
      </w:pPr>
      <w:r w:rsidRPr="00F27C43">
        <w:rPr>
          <w:sz w:val="16"/>
        </w:rPr>
        <w:t>To understand money better, it’s worth it for readers to think about their height if suddenly the inch were cut in half. If so, those of us who are 6-feet tall would measure 12 feet. Yet as readers can surely deduce, our height wouldn’t change one iota. It would only change in terms of measures like the inch and foot.</w:t>
      </w:r>
    </w:p>
    <w:p w14:paraId="353313B3" w14:textId="77777777" w:rsidR="00C45A79" w:rsidRPr="00F27C43" w:rsidRDefault="00C45A79" w:rsidP="00C45A79">
      <w:pPr>
        <w:rPr>
          <w:sz w:val="16"/>
        </w:rPr>
      </w:pPr>
      <w:r w:rsidRPr="00F27C43">
        <w:rPr>
          <w:sz w:val="16"/>
        </w:rPr>
        <w:t xml:space="preserve">Money is no different. </w:t>
      </w:r>
      <w:r w:rsidRPr="00F27C43">
        <w:rPr>
          <w:rStyle w:val="StyleUnderline"/>
        </w:rPr>
        <w:t>The reality is that changes in the price of money don’t in any way alter the real prices of actual market goods.</w:t>
      </w:r>
      <w:r w:rsidRPr="00F27C43">
        <w:rPr>
          <w:sz w:val="16"/>
        </w:rPr>
        <w:t xml:space="preserve"> Money, like the inch and foot, is a measure. Shrinking the measure that is money won’t suddenly shrink the cost of goods as much as it will alter the costs of goods in terms of the currency in which it’s measured.</w:t>
      </w:r>
    </w:p>
    <w:p w14:paraId="038793F2" w14:textId="77777777" w:rsidR="00C45A79" w:rsidRPr="00F27C43" w:rsidRDefault="00C45A79" w:rsidP="00C45A79">
      <w:pPr>
        <w:rPr>
          <w:sz w:val="16"/>
        </w:rPr>
      </w:pPr>
      <w:r w:rsidRPr="00F27C43">
        <w:rPr>
          <w:rStyle w:val="Emphasis"/>
        </w:rPr>
        <w:t>Shrinking the currency is inflation</w:t>
      </w:r>
      <w:r w:rsidRPr="00F27C43">
        <w:rPr>
          <w:sz w:val="16"/>
        </w:rPr>
        <w:t xml:space="preserve">. That’s why the policy choice that is </w:t>
      </w:r>
      <w:r w:rsidRPr="00F27C43">
        <w:rPr>
          <w:rStyle w:val="StyleUnderline"/>
        </w:rPr>
        <w:t>devaluation</w:t>
      </w:r>
      <w:r w:rsidRPr="00F27C43">
        <w:rPr>
          <w:sz w:val="16"/>
        </w:rPr>
        <w:t xml:space="preserve"> (inflation if you prefer) </w:t>
      </w:r>
      <w:r w:rsidRPr="00F27C43">
        <w:rPr>
          <w:rStyle w:val="StyleUnderline"/>
        </w:rPr>
        <w:t xml:space="preserve">is </w:t>
      </w:r>
      <w:r w:rsidRPr="00F27C43">
        <w:rPr>
          <w:sz w:val="16"/>
        </w:rPr>
        <w:t>so</w:t>
      </w:r>
      <w:r w:rsidRPr="00F27C43">
        <w:rPr>
          <w:rStyle w:val="StyleUnderline"/>
        </w:rPr>
        <w:t xml:space="preserve"> harmful to workers </w:t>
      </w:r>
      <w:r w:rsidRPr="00F27C43">
        <w:rPr>
          <w:sz w:val="16"/>
        </w:rPr>
        <w:t xml:space="preserve">of all stripes. </w:t>
      </w:r>
      <w:r w:rsidRPr="00F27C43">
        <w:rPr>
          <w:rStyle w:val="StyleUnderline"/>
        </w:rPr>
        <w:t>Suddenly the money they earn and have earned doesn’t exchange for as many goods and services as it used</w:t>
      </w:r>
      <w:r w:rsidRPr="00F27C43">
        <w:rPr>
          <w:sz w:val="16"/>
        </w:rPr>
        <w:t xml:space="preserve"> to. Also, investment drives growth. When investors put money to work, they’re buying future returns in money. Devaluation is a tax on investment.</w:t>
      </w:r>
    </w:p>
    <w:p w14:paraId="03435D32" w14:textId="77777777" w:rsidR="00C45A79" w:rsidRPr="00F27C43" w:rsidRDefault="00C45A79" w:rsidP="00C45A79">
      <w:pPr>
        <w:rPr>
          <w:sz w:val="16"/>
        </w:rPr>
      </w:pPr>
      <w:r w:rsidRPr="00F27C43">
        <w:rPr>
          <w:sz w:val="16"/>
        </w:rPr>
        <w:t>Looked at through the prism of the dollar, in the 21st century it has fallen against the euro, pound, yen, Swiss franc, Aussie dollar, and just about every other foreign currency. What about gold? When gold rises in dollars, it’s not the value of the yellow metal that’s changing; rather it’s a sign that the value of the dollar is shrinking. That’s why monetary authorities for centuries pegged their currencies to a fixed weight in gold. Stability of the measure in terms of the metal ensured stability of the money measure.</w:t>
      </w:r>
    </w:p>
    <w:p w14:paraId="4A5AF612" w14:textId="77777777" w:rsidR="00C45A79" w:rsidRPr="00F27C43" w:rsidRDefault="00C45A79" w:rsidP="00C45A79">
      <w:pPr>
        <w:rPr>
          <w:sz w:val="16"/>
        </w:rPr>
      </w:pPr>
      <w:r w:rsidRPr="00F27C43">
        <w:rPr>
          <w:sz w:val="16"/>
        </w:rPr>
        <w:t>Still, gold reflects the truth regardless of whether it's still used as a money standard, and the truth about the 21st century dollar is telling. While a dollar purchased 1/260th of an ounce of gold in 2001, in 2021 it buys 1/1900th of an ounce. Translated for those who need it, the measure that is the dollar has shrunk quite a bit over the last twenty years. And since commodities are traded daily in deep markets, is it any surprise that oil priced in dollars commands quite a few more greatly shrunken dollars in 2021 versus 2001?</w:t>
      </w:r>
    </w:p>
    <w:p w14:paraId="1E9EDF25" w14:textId="77777777" w:rsidR="00C45A79" w:rsidRPr="00F27C43" w:rsidRDefault="00C45A79" w:rsidP="00C45A79">
      <w:pPr>
        <w:rPr>
          <w:sz w:val="16"/>
        </w:rPr>
      </w:pPr>
      <w:r w:rsidRPr="00F27C43">
        <w:rPr>
          <w:rStyle w:val="StyleUnderline"/>
        </w:rPr>
        <w:t>Oil didn’t spike in the 2000s because of sun spots, or demand from India</w:t>
      </w:r>
      <w:r w:rsidRPr="00F27C43">
        <w:rPr>
          <w:sz w:val="16"/>
        </w:rPr>
        <w:t xml:space="preserve">; instead it </w:t>
      </w:r>
      <w:r w:rsidRPr="00F27C43">
        <w:rPr>
          <w:rStyle w:val="StyleUnderline"/>
        </w:rPr>
        <w:t xml:space="preserve">spiked because the measure in which it’s priced in world markets plummeted. </w:t>
      </w:r>
      <w:r w:rsidRPr="00F27C43">
        <w:rPr>
          <w:sz w:val="16"/>
        </w:rPr>
        <w:t xml:space="preserve">Realistically the silliest argument made about oil to this day is that economic growth boosts its price. What a laugh. </w:t>
      </w:r>
      <w:r w:rsidRPr="00F27C43">
        <w:rPr>
          <w:rStyle w:val="StyleUnderline"/>
        </w:rPr>
        <w:t>Oil was once again cheap in the booming ‘80s and ‘90s, but it was at nosebleed levels in the malaise-ridden 1970s,</w:t>
      </w:r>
      <w:r w:rsidRPr="00F27C43">
        <w:rPr>
          <w:sz w:val="16"/>
        </w:rPr>
        <w:t xml:space="preserve"> and it’s similarly traded at many multiples of ‘80s/’90s prices in the economic-crisis laden 21st century. Shrink the measure, and you’ll get rising prices.</w:t>
      </w:r>
    </w:p>
    <w:p w14:paraId="4FE34750" w14:textId="77777777" w:rsidR="00C45A79" w:rsidRPr="00F27C43" w:rsidRDefault="00C45A79" w:rsidP="00C45A79">
      <w:pPr>
        <w:rPr>
          <w:sz w:val="16"/>
        </w:rPr>
      </w:pPr>
      <w:r w:rsidRPr="00F27C43">
        <w:rPr>
          <w:sz w:val="16"/>
        </w:rPr>
        <w:t>Amazing about all this is that so few have drawn the obvious correlation. As mentioned previously, the dollar is no longer seen as worthy of discussion in polite circles.</w:t>
      </w:r>
    </w:p>
    <w:p w14:paraId="5D339CBB" w14:textId="77777777" w:rsidR="00C45A79" w:rsidRPr="00F27C43" w:rsidRDefault="00C45A79" w:rsidP="00C45A79">
      <w:pPr>
        <w:rPr>
          <w:sz w:val="16"/>
        </w:rPr>
      </w:pPr>
      <w:r w:rsidRPr="00F27C43">
        <w:rPr>
          <w:sz w:val="16"/>
        </w:rPr>
        <w:t xml:space="preserve">Except that the dollar’s movements are the primary drivers of oil’s movements. Fracking is meek relative to the dollar. Better yet, </w:t>
      </w:r>
      <w:r w:rsidRPr="00F27C43">
        <w:rPr>
          <w:rStyle w:val="Emphasis"/>
        </w:rPr>
        <w:t>fracking is a consequence of the dollar</w:t>
      </w:r>
      <w:r w:rsidRPr="00F27C43">
        <w:rPr>
          <w:sz w:val="16"/>
        </w:rPr>
        <w:t xml:space="preserve">. Oil </w:t>
      </w:r>
      <w:r w:rsidRPr="00F27C43">
        <w:rPr>
          <w:rStyle w:val="StyleUnderline"/>
        </w:rPr>
        <w:t>can only be profitably extracted stateside at prices that are many multiples of what it costs to bring oil above ground outside the U.S</w:t>
      </w:r>
      <w:r w:rsidRPr="00F27C43">
        <w:rPr>
          <w:sz w:val="16"/>
        </w:rPr>
        <w:t>. For fracking to make economic sense, the dollar must be debased.</w:t>
      </w:r>
    </w:p>
    <w:p w14:paraId="20109584" w14:textId="77777777" w:rsidR="00C45A79" w:rsidRDefault="00C45A79" w:rsidP="00C45A79">
      <w:r w:rsidRPr="00F27C43">
        <w:rPr>
          <w:sz w:val="16"/>
        </w:rPr>
        <w:t xml:space="preserve">In short, </w:t>
      </w:r>
      <w:r w:rsidRPr="00F27C43">
        <w:rPr>
          <w:rStyle w:val="Emphasis"/>
        </w:rPr>
        <w:t>the fracking story was always hype</w:t>
      </w:r>
      <w:r w:rsidRPr="00F27C43">
        <w:rPr>
          <w:sz w:val="16"/>
        </w:rPr>
        <w:t xml:space="preserve">. </w:t>
      </w:r>
      <w:r w:rsidRPr="00F27C43">
        <w:rPr>
          <w:rStyle w:val="StyleUnderline"/>
        </w:rPr>
        <w:t xml:space="preserve">For it to make economic sense, those who earn dollars must suffer shrinkage that artificially boosts the price of crude. </w:t>
      </w:r>
      <w:r w:rsidRPr="00F27C43">
        <w:rPr>
          <w:sz w:val="16"/>
        </w:rPr>
        <w:t xml:space="preserve">Basically the U.S. economy must take a hit so that fracking can have its day. The view here is that </w:t>
      </w:r>
      <w:r w:rsidRPr="00F27C43">
        <w:rPr>
          <w:rStyle w:val="StyleUnderline"/>
        </w:rPr>
        <w:t>we were much better off in the ‘80s and ‘90s when fracking was largely unheard of, but the dollars we earned were much stronger due to their stability</w:t>
      </w:r>
      <w:r w:rsidRPr="00F27C43">
        <w:rPr>
          <w:sz w:val="16"/>
        </w:rPr>
        <w:t xml:space="preserve">. </w:t>
      </w:r>
    </w:p>
    <w:p w14:paraId="3744ABCA" w14:textId="77777777" w:rsidR="00C45A79" w:rsidRDefault="00C45A79" w:rsidP="00C45A79"/>
    <w:p w14:paraId="607F3F1F" w14:textId="77777777" w:rsidR="00C45A79" w:rsidRPr="003B701F" w:rsidRDefault="00C45A79" w:rsidP="00C45A79"/>
    <w:p w14:paraId="439E4C65" w14:textId="77777777" w:rsidR="00C45A79" w:rsidRDefault="00C45A79" w:rsidP="00C45A79">
      <w:pPr>
        <w:pStyle w:val="Heading4"/>
      </w:pPr>
      <w:r>
        <w:t>Unregulated fracking ensures industry shutdown</w:t>
      </w:r>
    </w:p>
    <w:p w14:paraId="2AE5A8B7" w14:textId="77777777" w:rsidR="00C45A79" w:rsidRPr="00280853" w:rsidRDefault="00C45A79" w:rsidP="00C45A79">
      <w:r w:rsidRPr="00B77DB5">
        <w:rPr>
          <w:b/>
          <w:bCs/>
        </w:rPr>
        <w:t>Walsh 12</w:t>
      </w:r>
      <w:r>
        <w:t xml:space="preserve"> </w:t>
      </w:r>
      <w:r w:rsidRPr="00280853">
        <w:t>[</w:t>
      </w:r>
      <w:hyperlink r:id="rId65" w:tooltip="Posts by Bryan Walsh" w:history="1">
        <w:r w:rsidRPr="00280853">
          <w:rPr>
            <w:rStyle w:val="Hyperlink"/>
          </w:rPr>
          <w:t>Bryan Walsh</w:t>
        </w:r>
      </w:hyperlink>
      <w:r w:rsidRPr="00280853">
        <w:t xml:space="preserve">, senior writer for TIME magazine, covering energy and the environment—and also, occasionally, scary diseases, previously the Tokyo bureau chief for TIME, and reported from Hong Kong on health, the environment and the arts, “Why the Shale Gas Industry Needs Regulations for Fracking,” May 30, 2012, </w:t>
      </w:r>
      <w:hyperlink r:id="rId66" w:anchor="ixzz2KzbIgSBc" w:history="1">
        <w:r w:rsidRPr="00280853">
          <w:rPr>
            <w:rStyle w:val="Hyperlink"/>
          </w:rPr>
          <w:t>http://science.time.com/2012/05/30/why-the-shale-gas-industry-needs-regulations-for-fracking/#ixzz2KzbIgSBc</w:t>
        </w:r>
      </w:hyperlink>
      <w:r w:rsidRPr="00280853">
        <w:t>]</w:t>
      </w:r>
    </w:p>
    <w:p w14:paraId="47864F25" w14:textId="77777777" w:rsidR="00C45A79" w:rsidRPr="00DC4E92" w:rsidRDefault="00C45A79" w:rsidP="00C45A79">
      <w:pPr>
        <w:rPr>
          <w:sz w:val="16"/>
        </w:rPr>
      </w:pPr>
      <w:r w:rsidRPr="00280853">
        <w:t xml:space="preserve">You’ll rarely find a business in America—and especially </w:t>
      </w:r>
      <w:r w:rsidRPr="00DC4E92">
        <w:rPr>
          <w:sz w:val="16"/>
        </w:rPr>
        <w:t xml:space="preserve">one in the fossil-fuel industry—asking for more regulation. The default mode of industry groups like U.S. Chamber of Commerce and the American Petroleum Institute (API) is that government is always the problem, and that less regulation is always the solution. That’s usually been the position of the shale gas industry in the U.S., as new hydrofracking technology has enabled companies to tap vast new natural gas deposits, transforming the energy picture in the U.S.—and eventually, around the world. Ask any natural gas executive, and they’d tell you that the only thing holding back the industry was the threat of government regulations that would raise the cost of drilling and production. Fracking, as the industry group API </w:t>
      </w:r>
      <w:hyperlink r:id="rId67" w:anchor="/type/all" w:tgtFrame="_blank" w:tooltip="energy" w:history="1">
        <w:r w:rsidRPr="00DC4E92">
          <w:rPr>
            <w:sz w:val="16"/>
          </w:rPr>
          <w:t>says on its website</w:t>
        </w:r>
      </w:hyperlink>
      <w:r w:rsidRPr="00DC4E92">
        <w:rPr>
          <w:sz w:val="16"/>
        </w:rPr>
        <w:t xml:space="preserve">, is a “proven and well-regulated technology.” </w:t>
      </w:r>
      <w:r w:rsidRPr="00DC4E92">
        <w:rPr>
          <w:bCs/>
          <w:u w:val="single"/>
        </w:rPr>
        <w:t>Green and many locals living in shale gas territory disagree, however, giving birth to an anti-fracking movement that may have more momentum than anything else in environmentalism today. And that movement has had a serious slowing effect on shale gas</w:t>
      </w:r>
      <w:r w:rsidRPr="00DC4E92">
        <w:rPr>
          <w:sz w:val="16"/>
        </w:rPr>
        <w:t xml:space="preserve">, with states like New York and Vermont restricting fracking. Overseas the public opinion of fracking is even worse, with countries like France banning the practice altogether. The International Energy Agency (IEA) has said that the world could be entering a Golden Age of Gas, so plentiful are shale deposits in countries around the world, which means the gas is there. </w:t>
      </w:r>
      <w:r w:rsidRPr="00DC4E92">
        <w:rPr>
          <w:bCs/>
          <w:u w:val="single"/>
        </w:rPr>
        <w:t xml:space="preserve">But </w:t>
      </w:r>
      <w:r w:rsidRPr="00DA047B">
        <w:rPr>
          <w:rStyle w:val="Emphasis"/>
          <w:highlight w:val="green"/>
        </w:rPr>
        <w:t>environmental concerns</w:t>
      </w:r>
      <w:r w:rsidRPr="00B77DB5">
        <w:rPr>
          <w:rStyle w:val="Emphasis"/>
        </w:rPr>
        <w:t>—</w:t>
      </w:r>
      <w:r w:rsidRPr="00DA047B">
        <w:rPr>
          <w:rStyle w:val="Emphasis"/>
          <w:highlight w:val="green"/>
        </w:rPr>
        <w:t>if unanswered</w:t>
      </w:r>
      <w:r w:rsidRPr="00B77DB5">
        <w:rPr>
          <w:rStyle w:val="Emphasis"/>
        </w:rPr>
        <w:t>—</w:t>
      </w:r>
      <w:r w:rsidRPr="00DA047B">
        <w:rPr>
          <w:rStyle w:val="Emphasis"/>
          <w:highlight w:val="green"/>
        </w:rPr>
        <w:t>could end that age early.</w:t>
      </w:r>
      <w:r w:rsidRPr="00B77DB5">
        <w:rPr>
          <w:rStyle w:val="Emphasis"/>
        </w:rPr>
        <w:t xml:space="preserve"> </w:t>
      </w:r>
      <w:r w:rsidRPr="00DA047B">
        <w:rPr>
          <w:rStyle w:val="Emphasis"/>
          <w:highlight w:val="green"/>
        </w:rPr>
        <w:t>That’s why good regulation—far from retarding</w:t>
      </w:r>
      <w:r w:rsidRPr="00B77DB5">
        <w:rPr>
          <w:rStyle w:val="Emphasis"/>
        </w:rPr>
        <w:t xml:space="preserve"> the growth of the </w:t>
      </w:r>
      <w:r w:rsidRPr="00DA047B">
        <w:rPr>
          <w:rStyle w:val="Emphasis"/>
          <w:highlight w:val="green"/>
        </w:rPr>
        <w:t>shale</w:t>
      </w:r>
      <w:r w:rsidRPr="00B77DB5">
        <w:rPr>
          <w:rStyle w:val="Emphasis"/>
        </w:rPr>
        <w:t xml:space="preserve"> gas industry—</w:t>
      </w:r>
      <w:r w:rsidRPr="00DA047B">
        <w:rPr>
          <w:rStyle w:val="Emphasis"/>
          <w:highlight w:val="green"/>
        </w:rPr>
        <w:t>might be the only thing that ensures it</w:t>
      </w:r>
      <w:r w:rsidRPr="00DC4E92">
        <w:rPr>
          <w:sz w:val="16"/>
        </w:rPr>
        <w:t xml:space="preserve">. Such is the conclusion of a </w:t>
      </w:r>
      <w:hyperlink r:id="rId68" w:anchor="d.en.27023" w:tgtFrame="_blank" w:tooltip="Energy" w:history="1">
        <w:r w:rsidRPr="00DC4E92">
          <w:rPr>
            <w:sz w:val="16"/>
          </w:rPr>
          <w:t>new study</w:t>
        </w:r>
      </w:hyperlink>
      <w:r w:rsidRPr="00DC4E92">
        <w:rPr>
          <w:sz w:val="16"/>
        </w:rPr>
        <w:t xml:space="preserve"> released by the IEA this week which found that “golden rules” of regulation are needed to usher in the golden age of gas. </w:t>
      </w:r>
      <w:r w:rsidRPr="00DA047B">
        <w:rPr>
          <w:rStyle w:val="Emphasis"/>
          <w:highlight w:val="green"/>
        </w:rPr>
        <w:t>Without it, mass opposition could limit fracking</w:t>
      </w:r>
      <w:r w:rsidRPr="00DC4E92">
        <w:rPr>
          <w:bCs/>
          <w:u w:val="single"/>
        </w:rPr>
        <w:t xml:space="preserve"> altogether. </w:t>
      </w:r>
      <w:r w:rsidRPr="00DC4E92">
        <w:rPr>
          <w:sz w:val="16"/>
        </w:rPr>
        <w:t xml:space="preserve">Here’s </w:t>
      </w:r>
      <w:hyperlink r:id="rId69" w:tgtFrame="_blank" w:tooltip="IEA" w:history="1">
        <w:r w:rsidRPr="00DC4E92">
          <w:rPr>
            <w:sz w:val="16"/>
          </w:rPr>
          <w:t>IEA Executive Director Marla van der Hoeven</w:t>
        </w:r>
      </w:hyperlink>
      <w:r w:rsidRPr="00DC4E92">
        <w:rPr>
          <w:sz w:val="16"/>
        </w:rPr>
        <w:t>:</w:t>
      </w:r>
    </w:p>
    <w:p w14:paraId="0697100B" w14:textId="77777777" w:rsidR="00C45A79" w:rsidRPr="00DC4E92" w:rsidRDefault="00C45A79" w:rsidP="00C45A79">
      <w:pPr>
        <w:rPr>
          <w:bCs/>
          <w:u w:val="single"/>
        </w:rPr>
      </w:pPr>
      <w:r w:rsidRPr="00DC4E92">
        <w:rPr>
          <w:bCs/>
          <w:u w:val="single"/>
        </w:rPr>
        <w:t>The technology and the know-how already exist for unconventional gas to be produced in an environmentally acceptable way</w:t>
      </w:r>
      <w:r w:rsidRPr="00DC4E92">
        <w:t>. </w:t>
      </w:r>
      <w:r w:rsidRPr="00DC4E92">
        <w:rPr>
          <w:bCs/>
          <w:u w:val="single"/>
        </w:rPr>
        <w:t xml:space="preserve">But </w:t>
      </w:r>
      <w:r w:rsidRPr="00DA047B">
        <w:rPr>
          <w:bCs/>
          <w:highlight w:val="green"/>
          <w:u w:val="single"/>
        </w:rPr>
        <w:t>if the</w:t>
      </w:r>
      <w:r w:rsidRPr="00DC4E92">
        <w:rPr>
          <w:bCs/>
          <w:u w:val="single"/>
        </w:rPr>
        <w:t xml:space="preserve"> social and </w:t>
      </w:r>
      <w:r w:rsidRPr="00DA047B">
        <w:rPr>
          <w:bCs/>
          <w:highlight w:val="green"/>
          <w:u w:val="single"/>
        </w:rPr>
        <w:t>environmental impacts are not addressed properly,</w:t>
      </w:r>
      <w:r w:rsidRPr="00DC4E92">
        <w:rPr>
          <w:bCs/>
          <w:u w:val="single"/>
        </w:rPr>
        <w:t xml:space="preserve"> there is a very real possibility that </w:t>
      </w:r>
      <w:r w:rsidRPr="00DA047B">
        <w:rPr>
          <w:bCs/>
          <w:highlight w:val="green"/>
          <w:u w:val="single"/>
        </w:rPr>
        <w:t>public opposition</w:t>
      </w:r>
      <w:r w:rsidRPr="00DC4E92">
        <w:rPr>
          <w:bCs/>
          <w:u w:val="single"/>
        </w:rPr>
        <w:t xml:space="preserve"> to drilling for shale gas</w:t>
      </w:r>
      <w:r w:rsidRPr="00DC4E92">
        <w:t xml:space="preserve"> and other types of unconventional gas </w:t>
      </w:r>
      <w:r w:rsidRPr="00DA047B">
        <w:rPr>
          <w:bCs/>
          <w:highlight w:val="green"/>
          <w:u w:val="single"/>
        </w:rPr>
        <w:t>will halt the</w:t>
      </w:r>
      <w:r w:rsidRPr="00DC4E92">
        <w:rPr>
          <w:bCs/>
          <w:u w:val="single"/>
        </w:rPr>
        <w:t xml:space="preserve"> unconventional </w:t>
      </w:r>
      <w:r w:rsidRPr="00DA047B">
        <w:rPr>
          <w:bCs/>
          <w:highlight w:val="green"/>
          <w:u w:val="single"/>
        </w:rPr>
        <w:t xml:space="preserve">gas revolution </w:t>
      </w:r>
      <w:r w:rsidRPr="00DC4E92">
        <w:rPr>
          <w:bCs/>
          <w:u w:val="single"/>
        </w:rPr>
        <w:t xml:space="preserve">in its tracks. The industry must win public confidence by demonstrating exemplary performance; </w:t>
      </w:r>
      <w:r w:rsidRPr="00DA047B">
        <w:rPr>
          <w:bCs/>
          <w:highlight w:val="green"/>
          <w:u w:val="single"/>
        </w:rPr>
        <w:t xml:space="preserve">governments must ensure that appropriate </w:t>
      </w:r>
      <w:r w:rsidRPr="00DC4E92">
        <w:rPr>
          <w:bCs/>
          <w:u w:val="single"/>
        </w:rPr>
        <w:t xml:space="preserve">policies and </w:t>
      </w:r>
      <w:r w:rsidRPr="00DA047B">
        <w:rPr>
          <w:bCs/>
          <w:highlight w:val="green"/>
          <w:u w:val="single"/>
        </w:rPr>
        <w:t>regulatory regimes are in place</w:t>
      </w:r>
      <w:r w:rsidRPr="00B77DB5">
        <w:t>.</w:t>
      </w:r>
    </w:p>
    <w:p w14:paraId="6C4F220D" w14:textId="77777777" w:rsidR="00C45A79" w:rsidRPr="00245403" w:rsidRDefault="00C45A79" w:rsidP="00C45A79"/>
    <w:p w14:paraId="32DA456F" w14:textId="77777777" w:rsidR="00C45A79" w:rsidRPr="00D13AEC" w:rsidRDefault="00C45A79" w:rsidP="00C45A79"/>
    <w:p w14:paraId="23657455" w14:textId="7AADF7AE" w:rsidR="00EE44CE" w:rsidRDefault="001D5914" w:rsidP="00EE44CE">
      <w:pPr>
        <w:pStyle w:val="Heading4"/>
      </w:pPr>
      <w:r>
        <w:t>Courts will narrow the Commerce Clause in favor of curbing federal power---that wrecks economic leadership</w:t>
      </w:r>
    </w:p>
    <w:p w14:paraId="104E4FA4" w14:textId="14B2C99D" w:rsidR="00EE44CE" w:rsidRPr="001D5914" w:rsidRDefault="00EE44CE" w:rsidP="001D5914">
      <w:r w:rsidRPr="001D5914">
        <w:rPr>
          <w:b/>
          <w:bCs/>
        </w:rPr>
        <w:t>Wilkinson 1</w:t>
      </w:r>
      <w:r w:rsidR="001D5914">
        <w:rPr>
          <w:b/>
          <w:bCs/>
        </w:rPr>
        <w:t xml:space="preserve">2 </w:t>
      </w:r>
      <w:r w:rsidR="001D5914">
        <w:t>[J. Harvie, J</w:t>
      </w:r>
      <w:r w:rsidRPr="001D5914">
        <w:t>udge on the United States Court of Appeals for the Fourth Circuit, “Cry, the Beloved Constitution,</w:t>
      </w:r>
      <w:r w:rsidR="001D5914">
        <w:t>”</w:t>
      </w:r>
      <w:r w:rsidRPr="001D5914">
        <w:t xml:space="preserve"> </w:t>
      </w:r>
      <w:hyperlink r:id="rId70" w:history="1">
        <w:r w:rsidRPr="001D5914">
          <w:rPr>
            <w:rStyle w:val="Hyperlink"/>
          </w:rPr>
          <w:t>http://www.nytimes.com/2012/03/12/opinion/cry-the-beloved-constitution.html</w:t>
        </w:r>
      </w:hyperlink>
      <w:r w:rsidR="001D5914">
        <w:t>]</w:t>
      </w:r>
    </w:p>
    <w:p w14:paraId="27520CF0" w14:textId="77777777" w:rsidR="00EE44CE" w:rsidRPr="001D5914" w:rsidRDefault="00EE44CE" w:rsidP="00EE44CE">
      <w:pPr>
        <w:rPr>
          <w:sz w:val="16"/>
        </w:rPr>
      </w:pPr>
      <w:r w:rsidRPr="00DA047B">
        <w:rPr>
          <w:rStyle w:val="StyleUnderline"/>
          <w:highlight w:val="green"/>
        </w:rPr>
        <w:t>Conservatives</w:t>
      </w:r>
      <w:r w:rsidRPr="001D5914">
        <w:rPr>
          <w:sz w:val="16"/>
        </w:rPr>
        <w:t xml:space="preserve"> increasingly </w:t>
      </w:r>
      <w:r w:rsidRPr="00DA047B">
        <w:rPr>
          <w:rStyle w:val="StyleUnderline"/>
          <w:highlight w:val="green"/>
        </w:rPr>
        <w:t>bemoan Congress’s power to regulate</w:t>
      </w:r>
      <w:r w:rsidRPr="001D5914">
        <w:rPr>
          <w:rStyle w:val="StyleUnderline"/>
        </w:rPr>
        <w:t xml:space="preserve"> interstate </w:t>
      </w:r>
      <w:r w:rsidRPr="00DA047B">
        <w:rPr>
          <w:rStyle w:val="StyleUnderline"/>
          <w:highlight w:val="green"/>
        </w:rPr>
        <w:t>commerce</w:t>
      </w:r>
      <w:r w:rsidRPr="001D5914">
        <w:rPr>
          <w:sz w:val="16"/>
        </w:rPr>
        <w:t>, as illustrated by the debate over the Affordable Care Act’s requirement that individuals buy health insurance. They argue that Congress can only regulate activity, not inactivity, and so when it gets involved in a decision by a consumer to not purchase health care, it is going far beyond its reach.</w:t>
      </w:r>
    </w:p>
    <w:p w14:paraId="11C71C2C" w14:textId="77777777" w:rsidR="00EE44CE" w:rsidRPr="001D5914" w:rsidRDefault="00EE44CE" w:rsidP="00EE44CE">
      <w:pPr>
        <w:rPr>
          <w:sz w:val="16"/>
        </w:rPr>
      </w:pPr>
      <w:r w:rsidRPr="001D5914">
        <w:rPr>
          <w:sz w:val="16"/>
        </w:rPr>
        <w:t>If only it were that simple.</w:t>
      </w:r>
    </w:p>
    <w:p w14:paraId="1E907451" w14:textId="77777777" w:rsidR="00EE44CE" w:rsidRPr="001D5914" w:rsidRDefault="00EE44CE" w:rsidP="00EE44CE">
      <w:pPr>
        <w:rPr>
          <w:sz w:val="16"/>
        </w:rPr>
      </w:pPr>
      <w:r w:rsidRPr="001D5914">
        <w:rPr>
          <w:rStyle w:val="StyleUnderline"/>
        </w:rPr>
        <w:t>As a political argument, that resonates</w:t>
      </w:r>
      <w:r w:rsidRPr="001D5914">
        <w:rPr>
          <w:sz w:val="16"/>
        </w:rPr>
        <w:t xml:space="preserve">: “Don’t Tread On Me” trumpets the imperishable spirit of American liberty. </w:t>
      </w:r>
      <w:r w:rsidRPr="00DA047B">
        <w:rPr>
          <w:rStyle w:val="StyleUnderline"/>
          <w:highlight w:val="green"/>
        </w:rPr>
        <w:t xml:space="preserve">But as a constitutional argument, it would imbue judges with </w:t>
      </w:r>
      <w:r w:rsidRPr="00DA047B">
        <w:rPr>
          <w:rStyle w:val="Emphasis"/>
          <w:highlight w:val="green"/>
        </w:rPr>
        <w:t>unprecedented powers</w:t>
      </w:r>
      <w:r w:rsidRPr="00DA047B">
        <w:rPr>
          <w:rStyle w:val="StyleUnderline"/>
          <w:highlight w:val="green"/>
        </w:rPr>
        <w:t xml:space="preserve"> to topple an exhaustively debated</w:t>
      </w:r>
      <w:r w:rsidRPr="001D5914">
        <w:rPr>
          <w:rStyle w:val="StyleUnderline"/>
        </w:rPr>
        <w:t xml:space="preserve"> and duly enacted </w:t>
      </w:r>
      <w:r w:rsidRPr="00DA047B">
        <w:rPr>
          <w:rStyle w:val="StyleUnderline"/>
          <w:highlight w:val="green"/>
        </w:rPr>
        <w:t>federal law</w:t>
      </w:r>
      <w:r w:rsidRPr="001D5914">
        <w:rPr>
          <w:sz w:val="16"/>
        </w:rPr>
        <w:t xml:space="preserve"> and to make the determination that the decision not to buy ice cream can be neatly severed from the decision to buy chocolate or vanilla.</w:t>
      </w:r>
    </w:p>
    <w:p w14:paraId="26CB00F9" w14:textId="77777777" w:rsidR="00EE44CE" w:rsidRPr="001D5914" w:rsidRDefault="00EE44CE" w:rsidP="00EE44CE">
      <w:pPr>
        <w:rPr>
          <w:rStyle w:val="StyleUnderline"/>
        </w:rPr>
      </w:pPr>
      <w:r w:rsidRPr="00DA047B">
        <w:rPr>
          <w:rStyle w:val="StyleUnderline"/>
          <w:highlight w:val="green"/>
        </w:rPr>
        <w:t xml:space="preserve">In </w:t>
      </w:r>
      <w:r w:rsidRPr="00DA047B">
        <w:rPr>
          <w:rStyle w:val="Emphasis"/>
          <w:highlight w:val="green"/>
        </w:rPr>
        <w:t>curbing federal excess</w:t>
      </w:r>
      <w:r w:rsidRPr="00DA047B">
        <w:rPr>
          <w:rStyle w:val="StyleUnderline"/>
          <w:highlight w:val="green"/>
        </w:rPr>
        <w:t xml:space="preserve">, </w:t>
      </w:r>
      <w:r w:rsidRPr="00DA047B">
        <w:rPr>
          <w:rStyle w:val="Emphasis"/>
          <w:highlight w:val="green"/>
        </w:rPr>
        <w:t>courts risk lessening</w:t>
      </w:r>
      <w:r w:rsidRPr="001D5914">
        <w:rPr>
          <w:rStyle w:val="Emphasis"/>
        </w:rPr>
        <w:t xml:space="preserve"> our national </w:t>
      </w:r>
      <w:r w:rsidRPr="00DA047B">
        <w:rPr>
          <w:rStyle w:val="Emphasis"/>
          <w:highlight w:val="green"/>
        </w:rPr>
        <w:t>economic strength</w:t>
      </w:r>
      <w:r w:rsidRPr="00DA047B">
        <w:rPr>
          <w:rStyle w:val="StyleUnderline"/>
          <w:highlight w:val="green"/>
        </w:rPr>
        <w:t>. That</w:t>
      </w:r>
      <w:r w:rsidRPr="001D5914">
        <w:rPr>
          <w:rStyle w:val="StyleUnderline"/>
        </w:rPr>
        <w:t xml:space="preserve"> strength </w:t>
      </w:r>
      <w:r w:rsidRPr="00DA047B">
        <w:rPr>
          <w:rStyle w:val="StyleUnderline"/>
          <w:highlight w:val="green"/>
        </w:rPr>
        <w:t>resides</w:t>
      </w:r>
      <w:r w:rsidRPr="001D5914">
        <w:rPr>
          <w:sz w:val="16"/>
        </w:rPr>
        <w:t xml:space="preserve"> partly </w:t>
      </w:r>
      <w:r w:rsidRPr="00DA047B">
        <w:rPr>
          <w:rStyle w:val="StyleUnderline"/>
          <w:highlight w:val="green"/>
        </w:rPr>
        <w:t>in</w:t>
      </w:r>
      <w:r w:rsidRPr="001D5914">
        <w:rPr>
          <w:sz w:val="16"/>
        </w:rPr>
        <w:t xml:space="preserve"> the national aspects of our founding document, among them </w:t>
      </w:r>
      <w:r w:rsidRPr="001D5914">
        <w:rPr>
          <w:rStyle w:val="StyleUnderline"/>
        </w:rPr>
        <w:t>the</w:t>
      </w:r>
      <w:r w:rsidRPr="001D5914">
        <w:rPr>
          <w:sz w:val="16"/>
        </w:rPr>
        <w:t xml:space="preserve"> now maligned </w:t>
      </w:r>
      <w:r w:rsidRPr="00DA047B">
        <w:rPr>
          <w:rStyle w:val="Emphasis"/>
          <w:highlight w:val="green"/>
        </w:rPr>
        <w:t>commerce</w:t>
      </w:r>
      <w:r w:rsidRPr="001D5914">
        <w:rPr>
          <w:sz w:val="16"/>
        </w:rPr>
        <w:t xml:space="preserve"> clause </w:t>
      </w:r>
      <w:r w:rsidRPr="001D5914">
        <w:rPr>
          <w:rStyle w:val="StyleUnderline"/>
        </w:rPr>
        <w:t>and</w:t>
      </w:r>
      <w:r w:rsidRPr="001D5914">
        <w:rPr>
          <w:sz w:val="16"/>
        </w:rPr>
        <w:t xml:space="preserve"> the newly mistrusted </w:t>
      </w:r>
      <w:r w:rsidRPr="001D5914">
        <w:rPr>
          <w:rStyle w:val="Emphasis"/>
        </w:rPr>
        <w:t>supremacy</w:t>
      </w:r>
      <w:r w:rsidRPr="001D5914">
        <w:rPr>
          <w:rStyle w:val="StyleUnderline"/>
        </w:rPr>
        <w:t xml:space="preserve"> clause, which gives preference to federal over state law</w:t>
      </w:r>
      <w:r w:rsidRPr="001D5914">
        <w:rPr>
          <w:sz w:val="16"/>
        </w:rPr>
        <w:t xml:space="preserve"> when there is a conflict. </w:t>
      </w:r>
      <w:r w:rsidRPr="001D5914">
        <w:rPr>
          <w:rStyle w:val="StyleUnderline"/>
        </w:rPr>
        <w:t xml:space="preserve">States’ rights are important in many spheres, but the </w:t>
      </w:r>
      <w:r w:rsidRPr="00DA047B">
        <w:rPr>
          <w:rStyle w:val="StyleUnderline"/>
          <w:highlight w:val="green"/>
        </w:rPr>
        <w:t>benefits of</w:t>
      </w:r>
      <w:r w:rsidRPr="001D5914">
        <w:rPr>
          <w:rStyle w:val="StyleUnderline"/>
        </w:rPr>
        <w:t xml:space="preserve"> a </w:t>
      </w:r>
      <w:r w:rsidRPr="00DA047B">
        <w:rPr>
          <w:rStyle w:val="StyleUnderline"/>
          <w:highlight w:val="green"/>
        </w:rPr>
        <w:t>national economic policy must</w:t>
      </w:r>
      <w:r w:rsidRPr="001D5914">
        <w:rPr>
          <w:rStyle w:val="StyleUnderline"/>
        </w:rPr>
        <w:t xml:space="preserve"> also </w:t>
      </w:r>
      <w:r w:rsidRPr="00DA047B">
        <w:rPr>
          <w:rStyle w:val="StyleUnderline"/>
          <w:highlight w:val="green"/>
        </w:rPr>
        <w:t>be considered. A vibrant</w:t>
      </w:r>
      <w:r w:rsidRPr="001D5914">
        <w:rPr>
          <w:rStyle w:val="StyleUnderline"/>
        </w:rPr>
        <w:t xml:space="preserve"> economic </w:t>
      </w:r>
      <w:r w:rsidRPr="00DA047B">
        <w:rPr>
          <w:rStyle w:val="StyleUnderline"/>
          <w:highlight w:val="green"/>
        </w:rPr>
        <w:t xml:space="preserve">order </w:t>
      </w:r>
      <w:r w:rsidRPr="00DA047B">
        <w:rPr>
          <w:rStyle w:val="Emphasis"/>
          <w:highlight w:val="green"/>
        </w:rPr>
        <w:t>requires some</w:t>
      </w:r>
      <w:r w:rsidRPr="001D5914">
        <w:rPr>
          <w:rStyle w:val="Emphasis"/>
        </w:rPr>
        <w:t xml:space="preserve"> political </w:t>
      </w:r>
      <w:r w:rsidRPr="00DA047B">
        <w:rPr>
          <w:rStyle w:val="Emphasis"/>
          <w:highlight w:val="green"/>
        </w:rPr>
        <w:t>predictability</w:t>
      </w:r>
      <w:r w:rsidRPr="00DA047B">
        <w:rPr>
          <w:rStyle w:val="StyleUnderline"/>
          <w:highlight w:val="green"/>
        </w:rPr>
        <w:t>, and</w:t>
      </w:r>
      <w:r w:rsidRPr="001D5914">
        <w:rPr>
          <w:rStyle w:val="StyleUnderline"/>
        </w:rPr>
        <w:t xml:space="preserve"> the prospect of judges’ </w:t>
      </w:r>
      <w:r w:rsidRPr="00DA047B">
        <w:rPr>
          <w:rStyle w:val="StyleUnderline"/>
          <w:highlight w:val="green"/>
        </w:rPr>
        <w:t>striking down</w:t>
      </w:r>
      <w:r w:rsidRPr="001D5914">
        <w:rPr>
          <w:rStyle w:val="StyleUnderline"/>
        </w:rPr>
        <w:t xml:space="preserve"> </w:t>
      </w:r>
      <w:r w:rsidRPr="00DA047B">
        <w:rPr>
          <w:rStyle w:val="StyleUnderline"/>
          <w:highlight w:val="green"/>
        </w:rPr>
        <w:t>commercial regulation on ill-defined</w:t>
      </w:r>
      <w:r w:rsidRPr="001D5914">
        <w:rPr>
          <w:rStyle w:val="StyleUnderline"/>
        </w:rPr>
        <w:t xml:space="preserve"> and subjective </w:t>
      </w:r>
      <w:r w:rsidRPr="00DA047B">
        <w:rPr>
          <w:rStyle w:val="StyleUnderline"/>
          <w:highlight w:val="green"/>
        </w:rPr>
        <w:t xml:space="preserve">bases is </w:t>
      </w:r>
      <w:r w:rsidRPr="00DA047B">
        <w:rPr>
          <w:rStyle w:val="Emphasis"/>
          <w:highlight w:val="green"/>
        </w:rPr>
        <w:t>a prescription for economic chaos</w:t>
      </w:r>
      <w:r w:rsidRPr="001D5914">
        <w:rPr>
          <w:rStyle w:val="StyleUnderline"/>
        </w:rPr>
        <w:t xml:space="preserve"> that the framers</w:t>
      </w:r>
      <w:r w:rsidRPr="001D5914">
        <w:rPr>
          <w:sz w:val="16"/>
        </w:rPr>
        <w:t xml:space="preserve">, in a simpler time, </w:t>
      </w:r>
      <w:r w:rsidRPr="001D5914">
        <w:rPr>
          <w:rStyle w:val="StyleUnderline"/>
        </w:rPr>
        <w:t>had the good sense to head off.</w:t>
      </w:r>
    </w:p>
    <w:p w14:paraId="54F1171D" w14:textId="77777777" w:rsidR="00EE44CE" w:rsidRPr="001D5914" w:rsidRDefault="00EE44CE" w:rsidP="00EE44CE">
      <w:pPr>
        <w:rPr>
          <w:rStyle w:val="StyleUnderline"/>
        </w:rPr>
      </w:pPr>
      <w:r w:rsidRPr="001D5914">
        <w:rPr>
          <w:sz w:val="16"/>
        </w:rPr>
        <w:t xml:space="preserve">It is tempting to shout states’ rights when deeply flawed federal legislation is enacted, but the momentary satisfactions of that exercise carry long-term constitutional costs. Badly conceived bills die a thousand political deaths — in the appropriations process, in the states, through electoral retribution, in the executive appointments of a succeeding administration and ultimately in amendment and repeal. However, </w:t>
      </w:r>
      <w:r w:rsidRPr="00DA047B">
        <w:rPr>
          <w:rStyle w:val="StyleUnderline"/>
          <w:highlight w:val="green"/>
        </w:rPr>
        <w:t>if courts</w:t>
      </w:r>
      <w:r w:rsidRPr="001D5914">
        <w:rPr>
          <w:rStyle w:val="StyleUnderline"/>
        </w:rPr>
        <w:t xml:space="preserve"> read the Constitution in such a way that it enables them to </w:t>
      </w:r>
      <w:r w:rsidRPr="00DA047B">
        <w:rPr>
          <w:rStyle w:val="Emphasis"/>
          <w:highlight w:val="green"/>
        </w:rPr>
        <w:t>make Congress ineffectual</w:t>
      </w:r>
      <w:r w:rsidRPr="00DA047B">
        <w:rPr>
          <w:rStyle w:val="StyleUnderline"/>
          <w:highlight w:val="green"/>
        </w:rPr>
        <w:t>, and</w:t>
      </w:r>
      <w:r w:rsidRPr="001D5914">
        <w:rPr>
          <w:rStyle w:val="StyleUnderline"/>
        </w:rPr>
        <w:t xml:space="preserve"> instead to </w:t>
      </w:r>
      <w:r w:rsidRPr="00DA047B">
        <w:rPr>
          <w:rStyle w:val="StyleUnderline"/>
          <w:highlight w:val="green"/>
        </w:rPr>
        <w:t xml:space="preserve">promote 50 state regulatory regimes in an era of </w:t>
      </w:r>
      <w:r w:rsidRPr="00DA047B">
        <w:rPr>
          <w:rStyle w:val="Emphasis"/>
          <w:highlight w:val="green"/>
        </w:rPr>
        <w:t>rapidly mounting global challenges</w:t>
      </w:r>
      <w:r w:rsidRPr="00DA047B">
        <w:rPr>
          <w:rStyle w:val="StyleUnderline"/>
          <w:highlight w:val="green"/>
        </w:rPr>
        <w:t>, the risks should escape no one.</w:t>
      </w:r>
      <w:r w:rsidRPr="001D5914">
        <w:rPr>
          <w:rStyle w:val="StyleUnderline"/>
        </w:rPr>
        <w:t xml:space="preserve"> Making our charter more parochial while other nations </w:t>
      </w:r>
      <w:r w:rsidRPr="001D5914">
        <w:rPr>
          <w:rStyle w:val="Emphasis"/>
        </w:rPr>
        <w:t>flex their economic muscle</w:t>
      </w:r>
      <w:r w:rsidRPr="001D5914">
        <w:rPr>
          <w:rStyle w:val="StyleUnderline"/>
        </w:rPr>
        <w:t xml:space="preserve"> seems like poor timing.</w:t>
      </w:r>
    </w:p>
    <w:p w14:paraId="40109864" w14:textId="77777777" w:rsidR="00EE44CE" w:rsidRPr="00757355" w:rsidRDefault="00EE44CE" w:rsidP="00EE44CE">
      <w:pPr>
        <w:rPr>
          <w:rStyle w:val="StyleUnderline"/>
        </w:rPr>
      </w:pPr>
    </w:p>
    <w:p w14:paraId="0E923F7D" w14:textId="77777777" w:rsidR="001D5914" w:rsidRDefault="001D5914" w:rsidP="001D5914">
      <w:pPr>
        <w:pStyle w:val="Heading4"/>
      </w:pPr>
      <w:r>
        <w:t xml:space="preserve">Conceded 1ac ev that fracking wrecks rural economies---that repeats </w:t>
      </w:r>
      <w:r w:rsidRPr="002C28AB">
        <w:rPr>
          <w:u w:val="single"/>
        </w:rPr>
        <w:t>the Great Recession</w:t>
      </w:r>
      <w:r>
        <w:t>.</w:t>
      </w:r>
    </w:p>
    <w:p w14:paraId="1B9A5B8E" w14:textId="77777777" w:rsidR="001D5914" w:rsidRDefault="001D5914" w:rsidP="001D5914">
      <w:r>
        <w:t xml:space="preserve">Brian </w:t>
      </w:r>
      <w:r w:rsidRPr="00F80507">
        <w:rPr>
          <w:b/>
          <w:bCs/>
        </w:rPr>
        <w:t>Dabson 20</w:t>
      </w:r>
      <w:r>
        <w:t xml:space="preserve">, research fellow at the School of Government, University of North Carolina, and a consultant to the Aspen Institute, December 2020, “Equitable Recovery and Resilience in Rural America,” </w:t>
      </w:r>
      <w:r w:rsidRPr="00B50F6D">
        <w:rPr>
          <w:i/>
          <w:iCs/>
        </w:rPr>
        <w:t>The Aspen Institute</w:t>
      </w:r>
      <w:r>
        <w:t xml:space="preserve">, </w:t>
      </w:r>
      <w:hyperlink r:id="rId71" w:history="1">
        <w:r w:rsidRPr="009C23AA">
          <w:t>https://www.aspeninstitute.org/wp-content/uploads/2020/12/Thriving-Together-FINAL-12.8.20.pdf</w:t>
        </w:r>
      </w:hyperlink>
      <w:r>
        <w:t xml:space="preserve">, pacc </w:t>
      </w:r>
    </w:p>
    <w:p w14:paraId="0BB71275" w14:textId="77777777" w:rsidR="001D5914" w:rsidRPr="002C28AB" w:rsidRDefault="001D5914" w:rsidP="001D5914">
      <w:pPr>
        <w:rPr>
          <w:sz w:val="14"/>
        </w:rPr>
      </w:pPr>
      <w:r w:rsidRPr="002C28AB">
        <w:rPr>
          <w:sz w:val="14"/>
        </w:rPr>
        <w:t xml:space="preserve">The extraordinary impact of the pandemic on every sector of the U.S. economy is hard to overstate, with record numbers of people filing for unemployment benefits. </w:t>
      </w:r>
      <w:r w:rsidRPr="00DA047B">
        <w:rPr>
          <w:rStyle w:val="Emphasis"/>
          <w:highlight w:val="green"/>
        </w:rPr>
        <w:t>The longer</w:t>
      </w:r>
      <w:r w:rsidRPr="002C28AB">
        <w:rPr>
          <w:sz w:val="14"/>
        </w:rPr>
        <w:t xml:space="preserve"> the time </w:t>
      </w:r>
      <w:r w:rsidRPr="00DA047B">
        <w:rPr>
          <w:highlight w:val="green"/>
          <w:u w:val="single"/>
        </w:rPr>
        <w:t>it takes to recover</w:t>
      </w:r>
      <w:r w:rsidRPr="002C28AB">
        <w:rPr>
          <w:sz w:val="14"/>
        </w:rPr>
        <w:t xml:space="preserve">, </w:t>
      </w:r>
      <w:r w:rsidRPr="00DA047B">
        <w:rPr>
          <w:rStyle w:val="Emphasis"/>
          <w:highlight w:val="green"/>
        </w:rPr>
        <w:t>the greater</w:t>
      </w:r>
      <w:r w:rsidRPr="002C28AB">
        <w:rPr>
          <w:sz w:val="14"/>
        </w:rPr>
        <w:t xml:space="preserve"> will be </w:t>
      </w:r>
      <w:r w:rsidRPr="00DA047B">
        <w:rPr>
          <w:highlight w:val="green"/>
          <w:u w:val="single"/>
        </w:rPr>
        <w:t>the damage to the economy</w:t>
      </w:r>
      <w:r w:rsidRPr="002C28AB">
        <w:rPr>
          <w:sz w:val="14"/>
        </w:rPr>
        <w:t xml:space="preserve"> in terms of business survival, employment and entrepreneurship. An April 2020 survey29 of the impact of COVID-19 on small businesses showed that 43 percent of 5,800 responding businesses had temporarily closed, mainly the result of reductions in demand and employee health concerns. Three-quarters of respondents had only enough cash on hand to cover two months of expenses or less, underscoring their fragility, and fewer than half expect to be in business at the end of the year. Another survey of 8,000 small businesses in May 202030 showed that by the time the CARES Act was passed, 60 percent had already laid off one worker. Moreover, half (46 percent) did not expect to recover within two years. The specter of </w:t>
      </w:r>
      <w:r w:rsidRPr="00932A03">
        <w:rPr>
          <w:rStyle w:val="Emphasis"/>
        </w:rPr>
        <w:t>a repeat</w:t>
      </w:r>
      <w:r w:rsidRPr="00BF4B92">
        <w:rPr>
          <w:u w:val="single"/>
        </w:rPr>
        <w:t xml:space="preserve"> of </w:t>
      </w:r>
      <w:r w:rsidRPr="00932A03">
        <w:rPr>
          <w:rStyle w:val="Emphasis"/>
        </w:rPr>
        <w:t>the Great Recession's</w:t>
      </w:r>
      <w:r w:rsidRPr="002C28AB">
        <w:rPr>
          <w:sz w:val="14"/>
        </w:rPr>
        <w:t xml:space="preserve"> effect of permanent business losses and </w:t>
      </w:r>
      <w:r w:rsidRPr="00DA047B">
        <w:rPr>
          <w:rStyle w:val="Emphasis"/>
          <w:highlight w:val="green"/>
        </w:rPr>
        <w:t>slow recovery</w:t>
      </w:r>
      <w:r w:rsidRPr="00DA047B">
        <w:rPr>
          <w:highlight w:val="green"/>
          <w:u w:val="single"/>
        </w:rPr>
        <w:t xml:space="preserve"> could be </w:t>
      </w:r>
      <w:r w:rsidRPr="00DA047B">
        <w:rPr>
          <w:rStyle w:val="Emphasis"/>
          <w:highlight w:val="green"/>
        </w:rPr>
        <w:t>devastating</w:t>
      </w:r>
      <w:r w:rsidRPr="002C28AB">
        <w:rPr>
          <w:sz w:val="14"/>
        </w:rPr>
        <w:t xml:space="preserve"> for many parts of rural America.</w:t>
      </w:r>
    </w:p>
    <w:p w14:paraId="094BCB01" w14:textId="77777777" w:rsidR="001D5914" w:rsidRPr="002C28AB" w:rsidRDefault="001D5914" w:rsidP="001D5914">
      <w:pPr>
        <w:rPr>
          <w:sz w:val="14"/>
        </w:rPr>
      </w:pPr>
      <w:r w:rsidRPr="002C28AB">
        <w:rPr>
          <w:sz w:val="14"/>
        </w:rPr>
        <w:t xml:space="preserve">Indeed, analyses of what happened to new business formation after </w:t>
      </w:r>
      <w:r w:rsidRPr="00DA047B">
        <w:rPr>
          <w:rStyle w:val="Emphasis"/>
          <w:highlight w:val="green"/>
        </w:rPr>
        <w:t>the Great Recession</w:t>
      </w:r>
      <w:r w:rsidRPr="00DA047B">
        <w:rPr>
          <w:highlight w:val="green"/>
          <w:u w:val="single"/>
        </w:rPr>
        <w:t xml:space="preserve"> show</w:t>
      </w:r>
      <w:r w:rsidRPr="002C28AB">
        <w:rPr>
          <w:sz w:val="14"/>
        </w:rPr>
        <w:t xml:space="preserve"> there is </w:t>
      </w:r>
      <w:r w:rsidRPr="00DA047B">
        <w:rPr>
          <w:rStyle w:val="Emphasis"/>
          <w:highlight w:val="green"/>
        </w:rPr>
        <w:t>ample</w:t>
      </w:r>
      <w:r w:rsidRPr="00932A03">
        <w:rPr>
          <w:rStyle w:val="Emphasis"/>
        </w:rPr>
        <w:t xml:space="preserve"> cause</w:t>
      </w:r>
      <w:r w:rsidRPr="00BF4B92">
        <w:rPr>
          <w:u w:val="single"/>
        </w:rPr>
        <w:t xml:space="preserve"> for </w:t>
      </w:r>
      <w:r w:rsidRPr="00DA047B">
        <w:rPr>
          <w:highlight w:val="green"/>
          <w:u w:val="single"/>
        </w:rPr>
        <w:t>concern</w:t>
      </w:r>
      <w:r w:rsidRPr="002C28AB">
        <w:rPr>
          <w:sz w:val="14"/>
        </w:rPr>
        <w:t xml:space="preserve">. One study31 shows that most </w:t>
      </w:r>
      <w:r w:rsidRPr="00DA047B">
        <w:rPr>
          <w:highlight w:val="green"/>
          <w:u w:val="single"/>
        </w:rPr>
        <w:t xml:space="preserve">rural communities </w:t>
      </w:r>
      <w:r w:rsidRPr="00DA047B">
        <w:rPr>
          <w:rStyle w:val="Emphasis"/>
          <w:highlight w:val="green"/>
        </w:rPr>
        <w:t>lagged</w:t>
      </w:r>
      <w:r w:rsidRPr="00932A03">
        <w:rPr>
          <w:rStyle w:val="Emphasis"/>
        </w:rPr>
        <w:t xml:space="preserve"> urban areas</w:t>
      </w:r>
      <w:r w:rsidRPr="002C28AB">
        <w:rPr>
          <w:sz w:val="14"/>
        </w:rPr>
        <w:t xml:space="preserve">, </w:t>
      </w:r>
      <w:r w:rsidRPr="00DA047B">
        <w:rPr>
          <w:highlight w:val="green"/>
          <w:u w:val="single"/>
        </w:rPr>
        <w:t xml:space="preserve">experiencing </w:t>
      </w:r>
      <w:r w:rsidRPr="00DA047B">
        <w:rPr>
          <w:rStyle w:val="Emphasis"/>
          <w:highlight w:val="green"/>
        </w:rPr>
        <w:t>meager growth</w:t>
      </w:r>
      <w:r w:rsidRPr="002C28AB">
        <w:rPr>
          <w:sz w:val="14"/>
        </w:rPr>
        <w:t xml:space="preserve"> in new business establishments, albeit with some bright spots in recreation- and energy-dependent communities. Unfortunately, these same bright spots are being particularly hard hit by the effects of the pandemic. Another study32 shows that in the period 2010 to 2014, </w:t>
      </w:r>
      <w:r w:rsidRPr="00DA047B">
        <w:rPr>
          <w:highlight w:val="green"/>
          <w:u w:val="single"/>
        </w:rPr>
        <w:t>there was</w:t>
      </w:r>
      <w:r w:rsidRPr="002C28AB">
        <w:rPr>
          <w:sz w:val="14"/>
        </w:rPr>
        <w:t xml:space="preserve"> an unprecedented </w:t>
      </w:r>
      <w:r w:rsidRPr="00DA047B">
        <w:rPr>
          <w:rStyle w:val="Emphasis"/>
          <w:highlight w:val="green"/>
        </w:rPr>
        <w:t>concentration</w:t>
      </w:r>
      <w:r w:rsidRPr="00DA047B">
        <w:rPr>
          <w:highlight w:val="green"/>
          <w:u w:val="single"/>
        </w:rPr>
        <w:t xml:space="preserve"> of economic dynamism in</w:t>
      </w:r>
      <w:r w:rsidRPr="00BF4B92">
        <w:rPr>
          <w:u w:val="single"/>
        </w:rPr>
        <w:t xml:space="preserve"> </w:t>
      </w:r>
      <w:r w:rsidRPr="00932A03">
        <w:rPr>
          <w:rStyle w:val="Emphasis"/>
        </w:rPr>
        <w:t xml:space="preserve">a few </w:t>
      </w:r>
      <w:r w:rsidRPr="00DA047B">
        <w:rPr>
          <w:rStyle w:val="Emphasis"/>
          <w:highlight w:val="green"/>
        </w:rPr>
        <w:t>urban centers</w:t>
      </w:r>
      <w:r w:rsidRPr="002C28AB">
        <w:rPr>
          <w:sz w:val="14"/>
        </w:rPr>
        <w:t xml:space="preserve">, while three in five counties, including most of </w:t>
      </w:r>
      <w:r w:rsidRPr="00DA047B">
        <w:rPr>
          <w:highlight w:val="green"/>
          <w:u w:val="single"/>
        </w:rPr>
        <w:t>rural America</w:t>
      </w:r>
      <w:r w:rsidRPr="002C28AB">
        <w:rPr>
          <w:sz w:val="14"/>
        </w:rPr>
        <w:t xml:space="preserve">, </w:t>
      </w:r>
      <w:r w:rsidRPr="00DA047B">
        <w:rPr>
          <w:highlight w:val="green"/>
          <w:u w:val="single"/>
        </w:rPr>
        <w:t xml:space="preserve">saw </w:t>
      </w:r>
      <w:r w:rsidRPr="00DA047B">
        <w:rPr>
          <w:rStyle w:val="Emphasis"/>
          <w:highlight w:val="green"/>
        </w:rPr>
        <w:t>more business</w:t>
      </w:r>
      <w:r w:rsidRPr="002C28AB">
        <w:rPr>
          <w:sz w:val="14"/>
        </w:rPr>
        <w:t xml:space="preserve"> establishments </w:t>
      </w:r>
      <w:r w:rsidRPr="00DA047B">
        <w:rPr>
          <w:rStyle w:val="Emphasis"/>
          <w:highlight w:val="green"/>
        </w:rPr>
        <w:t>close</w:t>
      </w:r>
      <w:r w:rsidRPr="002C28AB">
        <w:rPr>
          <w:rStyle w:val="Emphasis"/>
        </w:rPr>
        <w:t xml:space="preserve"> than open</w:t>
      </w:r>
      <w:r w:rsidRPr="002C28AB">
        <w:rPr>
          <w:sz w:val="14"/>
        </w:rPr>
        <w:t>. Twenty counties, mostly in major metropolitan areas, generated half of all new business establishments in the United States, and only one quarter of all counties performed at the national rate of business establishment growth.</w:t>
      </w:r>
    </w:p>
    <w:p w14:paraId="3BB79731" w14:textId="77777777" w:rsidR="001D5914" w:rsidRPr="00D85400" w:rsidRDefault="001D5914" w:rsidP="001D5914"/>
    <w:p w14:paraId="71FC22F6" w14:textId="77777777" w:rsidR="00C45A79" w:rsidRPr="001545B2" w:rsidRDefault="00C45A79" w:rsidP="00C45A79">
      <w:pPr>
        <w:pStyle w:val="Heading4"/>
      </w:pPr>
      <w:r w:rsidRPr="001545B2">
        <w:t>No China war</w:t>
      </w:r>
    </w:p>
    <w:p w14:paraId="70D630C0" w14:textId="77777777" w:rsidR="00C45A79" w:rsidRPr="001545B2" w:rsidRDefault="00C45A79" w:rsidP="00C45A79">
      <w:pPr>
        <w:rPr>
          <w:rFonts w:cstheme="minorHAnsi"/>
        </w:rPr>
      </w:pPr>
      <w:r w:rsidRPr="001545B2">
        <w:rPr>
          <w:b/>
          <w:bCs/>
        </w:rPr>
        <w:t>Shifrinson 2/8</w:t>
      </w:r>
      <w:r w:rsidRPr="001545B2">
        <w:rPr>
          <w:rFonts w:cstheme="minorHAnsi"/>
        </w:rPr>
        <w:t>/19 [Joshua Shifrinson is an assistant professor of international relations at Boston University. The ‘new Cold War’ with China is way overblown. Here’s why. February 8, 2019. https://www.washingtonpost.com/news/monkey-cage/wp/2019/02/08/there-isnt-a-new-cold-war-with-china-for-these-4-reasons/?noredirect=on&amp;utm_term=.f8ca8195c4e4]</w:t>
      </w:r>
    </w:p>
    <w:p w14:paraId="6419197A" w14:textId="77777777" w:rsidR="00C45A79" w:rsidRDefault="00C45A79" w:rsidP="00C45A79">
      <w:pPr>
        <w:rPr>
          <w:rFonts w:cstheme="minorHAnsi"/>
          <w:sz w:val="14"/>
        </w:rPr>
      </w:pPr>
      <w:r w:rsidRPr="001545B2">
        <w:rPr>
          <w:rFonts w:cstheme="minorHAnsi"/>
          <w:u w:val="single"/>
        </w:rPr>
        <w:t xml:space="preserve">Is a </w:t>
      </w:r>
      <w:r w:rsidRPr="00DA047B">
        <w:rPr>
          <w:rStyle w:val="Emphasis"/>
          <w:rFonts w:cstheme="minorHAnsi"/>
          <w:highlight w:val="green"/>
        </w:rPr>
        <w:t>new Cold War</w:t>
      </w:r>
      <w:r w:rsidRPr="001545B2">
        <w:rPr>
          <w:rFonts w:cstheme="minorHAnsi"/>
          <w:u w:val="single"/>
        </w:rPr>
        <w:t xml:space="preserve"> looming</w:t>
      </w:r>
      <w:r w:rsidRPr="001545B2">
        <w:rPr>
          <w:rFonts w:cstheme="minorHAnsi"/>
          <w:sz w:val="14"/>
        </w:rPr>
        <w:t xml:space="preserve"> — or already present — </w:t>
      </w:r>
      <w:r w:rsidRPr="001545B2">
        <w:rPr>
          <w:rFonts w:cstheme="minorHAnsi"/>
          <w:u w:val="single"/>
        </w:rPr>
        <w:t xml:space="preserve">between the </w:t>
      </w:r>
      <w:r w:rsidRPr="001545B2">
        <w:rPr>
          <w:rStyle w:val="Emphasis"/>
          <w:rFonts w:cstheme="minorHAnsi"/>
        </w:rPr>
        <w:t>U</w:t>
      </w:r>
      <w:r w:rsidRPr="001545B2">
        <w:rPr>
          <w:rFonts w:cstheme="minorHAnsi"/>
          <w:u w:val="single"/>
        </w:rPr>
        <w:t xml:space="preserve">nited </w:t>
      </w:r>
      <w:r w:rsidRPr="001545B2">
        <w:rPr>
          <w:rStyle w:val="Emphasis"/>
          <w:rFonts w:cstheme="minorHAnsi"/>
        </w:rPr>
        <w:t>S</w:t>
      </w:r>
      <w:r w:rsidRPr="001545B2">
        <w:rPr>
          <w:rFonts w:cstheme="minorHAnsi"/>
          <w:u w:val="single"/>
        </w:rPr>
        <w:t xml:space="preserve">tates and </w:t>
      </w:r>
      <w:r w:rsidRPr="001545B2">
        <w:rPr>
          <w:rStyle w:val="Emphasis"/>
          <w:rFonts w:cstheme="minorHAnsi"/>
        </w:rPr>
        <w:t>China</w:t>
      </w:r>
      <w:r w:rsidRPr="001545B2">
        <w:rPr>
          <w:rFonts w:cstheme="minorHAnsi"/>
          <w:u w:val="single"/>
        </w:rPr>
        <w:t>?</w:t>
      </w:r>
      <w:r w:rsidRPr="001545B2">
        <w:rPr>
          <w:rFonts w:cstheme="minorHAnsi"/>
          <w:sz w:val="14"/>
        </w:rPr>
        <w:t xml:space="preserve"> Many analysts argue that a combination of geopolitics, ideology and competing visions of “global order” are driving the two countries toward emulating the Soviet-U.S. rivalry that dominated world politics from 1947 through 1990. But </w:t>
      </w:r>
      <w:r w:rsidRPr="001545B2">
        <w:rPr>
          <w:rFonts w:cstheme="minorHAnsi"/>
          <w:u w:val="single"/>
        </w:rPr>
        <w:t xml:space="preserve">such </w:t>
      </w:r>
      <w:r w:rsidRPr="00DA047B">
        <w:rPr>
          <w:rFonts w:cstheme="minorHAnsi"/>
          <w:highlight w:val="green"/>
          <w:u w:val="single"/>
        </w:rPr>
        <w:t xml:space="preserve">concerns are </w:t>
      </w:r>
      <w:r w:rsidRPr="00DA047B">
        <w:rPr>
          <w:rStyle w:val="Emphasis"/>
          <w:rFonts w:cstheme="minorHAnsi"/>
          <w:highlight w:val="green"/>
        </w:rPr>
        <w:t>overblown</w:t>
      </w:r>
      <w:r w:rsidRPr="001545B2">
        <w:rPr>
          <w:rFonts w:cstheme="minorHAnsi"/>
          <w:sz w:val="14"/>
        </w:rPr>
        <w:t xml:space="preserve">. Here are four big reasons why. 1. The </w:t>
      </w:r>
      <w:r w:rsidRPr="001545B2">
        <w:rPr>
          <w:rFonts w:cstheme="minorHAnsi"/>
          <w:u w:val="single"/>
        </w:rPr>
        <w:t>historical backdrops of the</w:t>
      </w:r>
      <w:r w:rsidRPr="001545B2">
        <w:rPr>
          <w:rFonts w:cstheme="minorHAnsi"/>
          <w:sz w:val="14"/>
        </w:rPr>
        <w:t xml:space="preserve"> two </w:t>
      </w:r>
      <w:r w:rsidRPr="001545B2">
        <w:rPr>
          <w:rFonts w:cstheme="minorHAnsi"/>
          <w:u w:val="single"/>
        </w:rPr>
        <w:t>relationships are</w:t>
      </w:r>
      <w:r w:rsidRPr="001545B2">
        <w:rPr>
          <w:rFonts w:cstheme="minorHAnsi"/>
          <w:sz w:val="14"/>
        </w:rPr>
        <w:t xml:space="preserve"> very </w:t>
      </w:r>
      <w:r w:rsidRPr="001545B2">
        <w:rPr>
          <w:rFonts w:cstheme="minorHAnsi"/>
          <w:u w:val="single"/>
        </w:rPr>
        <w:t>different</w:t>
      </w:r>
      <w:r w:rsidRPr="001545B2">
        <w:rPr>
          <w:rFonts w:cstheme="minorHAnsi"/>
          <w:sz w:val="14"/>
        </w:rPr>
        <w:t xml:space="preserve"> </w:t>
      </w:r>
      <w:r w:rsidRPr="001545B2">
        <w:rPr>
          <w:rFonts w:cstheme="minorHAnsi"/>
          <w:u w:val="single"/>
        </w:rPr>
        <w:t>When the Cold War began, the U.S.-Soviet relationship was fragile</w:t>
      </w:r>
      <w:r w:rsidRPr="001545B2">
        <w:rPr>
          <w:rFonts w:cstheme="minorHAnsi"/>
          <w:sz w:val="14"/>
        </w:rPr>
        <w:t xml:space="preserve"> and tenuous. Bilateral diplomatic relations were barely a decade old, U.S. intervention in the Russian Revolution was a recent memory, and the Soviet Union had called for the overthrow of capitalist governments into the 1940s. Despite their Grand Alliance against Nazi Germany, the two countries shared few meaningful diplomatic, economic or institutional links. </w:t>
      </w:r>
      <w:r w:rsidRPr="001545B2">
        <w:rPr>
          <w:rFonts w:cstheme="minorHAnsi"/>
          <w:u w:val="single"/>
        </w:rPr>
        <w:t xml:space="preserve">In </w:t>
      </w:r>
      <w:r w:rsidRPr="001545B2">
        <w:rPr>
          <w:rStyle w:val="Emphasis"/>
          <w:rFonts w:cstheme="minorHAnsi"/>
        </w:rPr>
        <w:t>2019</w:t>
      </w:r>
      <w:r w:rsidRPr="001545B2">
        <w:rPr>
          <w:rFonts w:cstheme="minorHAnsi"/>
          <w:sz w:val="14"/>
        </w:rPr>
        <w:t xml:space="preserve">, </w:t>
      </w:r>
      <w:r w:rsidRPr="001545B2">
        <w:rPr>
          <w:rFonts w:cstheme="minorHAnsi"/>
          <w:u w:val="single"/>
        </w:rPr>
        <w:t xml:space="preserve">the situation between the </w:t>
      </w:r>
      <w:r w:rsidRPr="001545B2">
        <w:rPr>
          <w:rStyle w:val="Emphasis"/>
          <w:rFonts w:cstheme="minorHAnsi"/>
        </w:rPr>
        <w:t>U</w:t>
      </w:r>
      <w:r w:rsidRPr="001545B2">
        <w:rPr>
          <w:rFonts w:cstheme="minorHAnsi"/>
          <w:u w:val="single"/>
        </w:rPr>
        <w:t xml:space="preserve">nited </w:t>
      </w:r>
      <w:r w:rsidRPr="001545B2">
        <w:rPr>
          <w:rStyle w:val="Emphasis"/>
          <w:rFonts w:cstheme="minorHAnsi"/>
        </w:rPr>
        <w:t>S</w:t>
      </w:r>
      <w:r w:rsidRPr="001545B2">
        <w:rPr>
          <w:rFonts w:cstheme="minorHAnsi"/>
          <w:u w:val="single"/>
        </w:rPr>
        <w:t xml:space="preserve">tates and </w:t>
      </w:r>
      <w:r w:rsidRPr="001545B2">
        <w:rPr>
          <w:rStyle w:val="Emphasis"/>
          <w:rFonts w:cstheme="minorHAnsi"/>
        </w:rPr>
        <w:t>China</w:t>
      </w:r>
      <w:r w:rsidRPr="001545B2">
        <w:rPr>
          <w:rFonts w:cstheme="minorHAnsi"/>
          <w:u w:val="single"/>
        </w:rPr>
        <w:t xml:space="preserve"> is </w:t>
      </w:r>
      <w:r w:rsidRPr="001545B2">
        <w:rPr>
          <w:rStyle w:val="Emphasis"/>
          <w:rFonts w:cstheme="minorHAnsi"/>
        </w:rPr>
        <w:t>very different</w:t>
      </w:r>
      <w:r w:rsidRPr="001545B2">
        <w:rPr>
          <w:rFonts w:cstheme="minorHAnsi"/>
          <w:sz w:val="14"/>
        </w:rPr>
        <w:t xml:space="preserve">. Since the 1970s, </w:t>
      </w:r>
      <w:r w:rsidRPr="00DA047B">
        <w:rPr>
          <w:rStyle w:val="Emphasis"/>
          <w:rFonts w:cstheme="minorHAnsi"/>
          <w:highlight w:val="green"/>
        </w:rPr>
        <w:t>diplomatic</w:t>
      </w:r>
      <w:r w:rsidRPr="00DA047B">
        <w:rPr>
          <w:rFonts w:cstheme="minorHAnsi"/>
          <w:highlight w:val="green"/>
          <w:u w:val="single"/>
        </w:rPr>
        <w:t xml:space="preserve"> interactions</w:t>
      </w:r>
      <w:r w:rsidRPr="001545B2">
        <w:rPr>
          <w:rFonts w:cstheme="minorHAnsi"/>
          <w:u w:val="single"/>
        </w:rPr>
        <w:t xml:space="preserve">, </w:t>
      </w:r>
      <w:r w:rsidRPr="00DA047B">
        <w:rPr>
          <w:rStyle w:val="Emphasis"/>
          <w:rFonts w:cstheme="minorHAnsi"/>
          <w:highlight w:val="green"/>
        </w:rPr>
        <w:t>institutional ties</w:t>
      </w:r>
      <w:r w:rsidRPr="00DA047B">
        <w:rPr>
          <w:rFonts w:cstheme="minorHAnsi"/>
          <w:highlight w:val="green"/>
          <w:u w:val="single"/>
        </w:rPr>
        <w:t xml:space="preserve"> and </w:t>
      </w:r>
      <w:r w:rsidRPr="00DA047B">
        <w:rPr>
          <w:rStyle w:val="Emphasis"/>
          <w:rFonts w:cstheme="minorHAnsi"/>
          <w:highlight w:val="green"/>
        </w:rPr>
        <w:t>economic flows</w:t>
      </w:r>
      <w:r w:rsidRPr="00DA047B">
        <w:rPr>
          <w:rFonts w:cstheme="minorHAnsi"/>
          <w:highlight w:val="green"/>
          <w:u w:val="single"/>
        </w:rPr>
        <w:t xml:space="preserve"> have</w:t>
      </w:r>
      <w:r w:rsidRPr="001545B2">
        <w:rPr>
          <w:rFonts w:cstheme="minorHAnsi"/>
          <w:u w:val="single"/>
        </w:rPr>
        <w:t xml:space="preserve"> all </w:t>
      </w:r>
      <w:r w:rsidRPr="00DA047B">
        <w:rPr>
          <w:rStyle w:val="Emphasis"/>
          <w:rFonts w:cstheme="minorHAnsi"/>
          <w:highlight w:val="green"/>
        </w:rPr>
        <w:t>exploded</w:t>
      </w:r>
      <w:r w:rsidRPr="001545B2">
        <w:rPr>
          <w:rFonts w:cstheme="minorHAnsi"/>
          <w:sz w:val="14"/>
        </w:rPr>
        <w:t xml:space="preserve">. </w:t>
      </w:r>
      <w:r w:rsidRPr="001545B2">
        <w:rPr>
          <w:rFonts w:cstheme="minorHAnsi"/>
          <w:u w:val="single"/>
        </w:rPr>
        <w:t xml:space="preserve">Although each side has </w:t>
      </w:r>
      <w:r w:rsidRPr="001545B2">
        <w:rPr>
          <w:rStyle w:val="Emphasis"/>
          <w:rFonts w:cstheme="minorHAnsi"/>
        </w:rPr>
        <w:t>criticized the other</w:t>
      </w:r>
      <w:r w:rsidRPr="001545B2">
        <w:rPr>
          <w:rFonts w:cstheme="minorHAnsi"/>
          <w:sz w:val="14"/>
        </w:rPr>
        <w:t xml:space="preserve"> for domestic interference (such as U.S. demands for journalist access to Tibet and China’s espionage against U.S. corporations), </w:t>
      </w:r>
      <w:r w:rsidRPr="001545B2">
        <w:rPr>
          <w:rFonts w:cstheme="minorHAnsi"/>
          <w:u w:val="single"/>
        </w:rPr>
        <w:t xml:space="preserve">these issues </w:t>
      </w:r>
      <w:r w:rsidRPr="001545B2">
        <w:rPr>
          <w:rStyle w:val="Emphasis"/>
          <w:rFonts w:cstheme="minorHAnsi"/>
        </w:rPr>
        <w:t>did not prevent coop</w:t>
      </w:r>
      <w:r w:rsidRPr="001545B2">
        <w:rPr>
          <w:rFonts w:cstheme="minorHAnsi"/>
          <w:u w:val="single"/>
        </w:rPr>
        <w:t xml:space="preserve">eration on a host of </w:t>
      </w:r>
      <w:r w:rsidRPr="001545B2">
        <w:rPr>
          <w:rStyle w:val="Emphasis"/>
          <w:rFonts w:cstheme="minorHAnsi"/>
        </w:rPr>
        <w:t>other issues</w:t>
      </w:r>
      <w:r w:rsidRPr="001545B2">
        <w:rPr>
          <w:rFonts w:cstheme="minorHAnsi"/>
          <w:sz w:val="14"/>
        </w:rPr>
        <w:t xml:space="preserve">. </w:t>
      </w:r>
      <w:r w:rsidRPr="001545B2">
        <w:rPr>
          <w:rFonts w:cstheme="minorHAnsi"/>
          <w:u w:val="single"/>
        </w:rPr>
        <w:t xml:space="preserve">Yes, there were </w:t>
      </w:r>
      <w:r w:rsidRPr="00DA047B">
        <w:rPr>
          <w:rFonts w:cstheme="minorHAnsi"/>
          <w:highlight w:val="green"/>
          <w:u w:val="single"/>
        </w:rPr>
        <w:t>tensions</w:t>
      </w:r>
      <w:r w:rsidRPr="001545B2">
        <w:rPr>
          <w:rFonts w:cstheme="minorHAnsi"/>
          <w:sz w:val="14"/>
        </w:rPr>
        <w:t xml:space="preserve"> over the past decade, </w:t>
      </w:r>
      <w:r w:rsidRPr="001545B2">
        <w:rPr>
          <w:rFonts w:cstheme="minorHAnsi"/>
          <w:u w:val="single"/>
        </w:rPr>
        <w:t xml:space="preserve">but these </w:t>
      </w:r>
      <w:r w:rsidRPr="00DA047B">
        <w:rPr>
          <w:rFonts w:cstheme="minorHAnsi"/>
          <w:highlight w:val="green"/>
          <w:u w:val="single"/>
        </w:rPr>
        <w:t>occurred against a</w:t>
      </w:r>
      <w:r w:rsidRPr="001545B2">
        <w:rPr>
          <w:rFonts w:cstheme="minorHAnsi"/>
          <w:u w:val="single"/>
        </w:rPr>
        <w:t xml:space="preserve"> </w:t>
      </w:r>
      <w:r w:rsidRPr="001545B2">
        <w:rPr>
          <w:rStyle w:val="Emphasis"/>
          <w:rFonts w:cstheme="minorHAnsi"/>
        </w:rPr>
        <w:t xml:space="preserve">generally </w:t>
      </w:r>
      <w:r w:rsidRPr="00DA047B">
        <w:rPr>
          <w:rStyle w:val="Emphasis"/>
          <w:rFonts w:cstheme="minorHAnsi"/>
          <w:highlight w:val="green"/>
        </w:rPr>
        <w:t>cooperative</w:t>
      </w:r>
      <w:r w:rsidRPr="00DA047B">
        <w:rPr>
          <w:rFonts w:cstheme="minorHAnsi"/>
          <w:highlight w:val="green"/>
          <w:u w:val="single"/>
        </w:rPr>
        <w:t xml:space="preserve"> backdrop</w:t>
      </w:r>
      <w:r w:rsidRPr="001545B2">
        <w:rPr>
          <w:rFonts w:cstheme="minorHAnsi"/>
          <w:sz w:val="14"/>
        </w:rPr>
        <w:t xml:space="preserve">. 2. Geography and powers’ nuclear postures suggest East Asia is more stable than Cold War-era Europe The Cold War was shaped by an intense arms race, nuclear posturing and crises, especially in continental Europe. Given Europe’s political geography, the United States feared a “bolt from the blue” attack would allow the Soviet Union to conquer the continent. Accordingly, the United States prepared to defend Europe with conventional forces, and to deter Soviet aggrandizement using nuclear weapons. Unsurprisingly, the Soviet Union also feared that the United States might attack and wanted to deter U.S. adventurism. Concerns that the other superpower might use force and that crises could quickly escalate colored Cold War politics. Today, </w:t>
      </w:r>
      <w:r w:rsidRPr="001545B2">
        <w:rPr>
          <w:rFonts w:cstheme="minorHAnsi"/>
          <w:u w:val="single"/>
        </w:rPr>
        <w:t xml:space="preserve">the </w:t>
      </w:r>
      <w:r w:rsidRPr="00DA047B">
        <w:rPr>
          <w:rStyle w:val="Emphasis"/>
          <w:rFonts w:cstheme="minorHAnsi"/>
          <w:highlight w:val="green"/>
        </w:rPr>
        <w:t>U</w:t>
      </w:r>
      <w:r w:rsidRPr="001545B2">
        <w:rPr>
          <w:rFonts w:cstheme="minorHAnsi"/>
          <w:u w:val="single"/>
        </w:rPr>
        <w:t xml:space="preserve">nited </w:t>
      </w:r>
      <w:r w:rsidRPr="00DA047B">
        <w:rPr>
          <w:rStyle w:val="Emphasis"/>
          <w:rFonts w:cstheme="minorHAnsi"/>
          <w:highlight w:val="green"/>
        </w:rPr>
        <w:t>S</w:t>
      </w:r>
      <w:r w:rsidRPr="001545B2">
        <w:rPr>
          <w:rFonts w:cstheme="minorHAnsi"/>
          <w:u w:val="single"/>
        </w:rPr>
        <w:t xml:space="preserve">tates </w:t>
      </w:r>
      <w:r w:rsidRPr="00DA047B">
        <w:rPr>
          <w:rFonts w:cstheme="minorHAnsi"/>
          <w:highlight w:val="green"/>
          <w:u w:val="single"/>
        </w:rPr>
        <w:t xml:space="preserve">and </w:t>
      </w:r>
      <w:r w:rsidRPr="00DA047B">
        <w:rPr>
          <w:rStyle w:val="Emphasis"/>
          <w:rFonts w:cstheme="minorHAnsi"/>
          <w:highlight w:val="green"/>
        </w:rPr>
        <w:t>China</w:t>
      </w:r>
      <w:r w:rsidRPr="00DA047B">
        <w:rPr>
          <w:rFonts w:cstheme="minorHAnsi"/>
          <w:highlight w:val="green"/>
          <w:u w:val="single"/>
        </w:rPr>
        <w:t xml:space="preserve"> spend</w:t>
      </w:r>
      <w:r w:rsidRPr="001545B2">
        <w:rPr>
          <w:rFonts w:cstheme="minorHAnsi"/>
          <w:u w:val="single"/>
        </w:rPr>
        <w:t xml:space="preserve"> </w:t>
      </w:r>
      <w:r w:rsidRPr="001545B2">
        <w:rPr>
          <w:rStyle w:val="Emphasis"/>
          <w:rFonts w:cstheme="minorHAnsi"/>
        </w:rPr>
        <w:t xml:space="preserve">proportionally </w:t>
      </w:r>
      <w:r w:rsidRPr="00DA047B">
        <w:rPr>
          <w:rStyle w:val="Emphasis"/>
          <w:rFonts w:cstheme="minorHAnsi"/>
          <w:highlight w:val="green"/>
        </w:rPr>
        <w:t>far less</w:t>
      </w:r>
      <w:r w:rsidRPr="00DA047B">
        <w:rPr>
          <w:rFonts w:cstheme="minorHAnsi"/>
          <w:highlight w:val="green"/>
          <w:u w:val="single"/>
        </w:rPr>
        <w:t xml:space="preserve"> on</w:t>
      </w:r>
      <w:r w:rsidRPr="001545B2">
        <w:rPr>
          <w:rFonts w:cstheme="minorHAnsi"/>
          <w:u w:val="single"/>
        </w:rPr>
        <w:t xml:space="preserve"> their </w:t>
      </w:r>
      <w:r w:rsidRPr="00DA047B">
        <w:rPr>
          <w:rStyle w:val="Emphasis"/>
          <w:rFonts w:cstheme="minorHAnsi"/>
          <w:highlight w:val="green"/>
        </w:rPr>
        <w:t>militaries</w:t>
      </w:r>
      <w:r w:rsidRPr="00DA047B">
        <w:rPr>
          <w:rFonts w:cstheme="minorHAnsi"/>
          <w:highlight w:val="green"/>
          <w:u w:val="single"/>
        </w:rPr>
        <w:t xml:space="preserve"> </w:t>
      </w:r>
      <w:r w:rsidRPr="001545B2">
        <w:rPr>
          <w:rFonts w:cstheme="minorHAnsi"/>
          <w:u w:val="single"/>
        </w:rPr>
        <w:t xml:space="preserve">than the </w:t>
      </w:r>
      <w:r w:rsidRPr="001545B2">
        <w:rPr>
          <w:rStyle w:val="Emphasis"/>
          <w:rFonts w:cstheme="minorHAnsi"/>
        </w:rPr>
        <w:t>U</w:t>
      </w:r>
      <w:r w:rsidRPr="001545B2">
        <w:rPr>
          <w:rFonts w:cstheme="minorHAnsi"/>
          <w:u w:val="single"/>
        </w:rPr>
        <w:t xml:space="preserve">nited </w:t>
      </w:r>
      <w:r w:rsidRPr="001545B2">
        <w:rPr>
          <w:rStyle w:val="Emphasis"/>
          <w:rFonts w:cstheme="minorHAnsi"/>
        </w:rPr>
        <w:t>S</w:t>
      </w:r>
      <w:r w:rsidRPr="001545B2">
        <w:rPr>
          <w:rFonts w:cstheme="minorHAnsi"/>
          <w:u w:val="single"/>
        </w:rPr>
        <w:t>tates and the Soviet Union did</w:t>
      </w:r>
      <w:r w:rsidRPr="001545B2">
        <w:rPr>
          <w:rFonts w:cstheme="minorHAnsi"/>
          <w:sz w:val="14"/>
        </w:rPr>
        <w:t xml:space="preserve">. Though an arms race may be emerging, </w:t>
      </w:r>
      <w:r w:rsidRPr="001545B2">
        <w:rPr>
          <w:rFonts w:cstheme="minorHAnsi"/>
          <w:u w:val="single"/>
        </w:rPr>
        <w:t xml:space="preserve">U.S. and Chinese </w:t>
      </w:r>
      <w:r w:rsidRPr="00DA047B">
        <w:rPr>
          <w:rStyle w:val="Emphasis"/>
          <w:rFonts w:cstheme="minorHAnsi"/>
          <w:highlight w:val="green"/>
        </w:rPr>
        <w:t>nuclear postures</w:t>
      </w:r>
      <w:r w:rsidRPr="00DA047B">
        <w:rPr>
          <w:rFonts w:cstheme="minorHAnsi"/>
          <w:highlight w:val="green"/>
          <w:u w:val="single"/>
        </w:rPr>
        <w:t xml:space="preserve"> are </w:t>
      </w:r>
      <w:r w:rsidRPr="00DA047B">
        <w:rPr>
          <w:rStyle w:val="Emphasis"/>
          <w:rFonts w:cstheme="minorHAnsi"/>
          <w:highlight w:val="green"/>
        </w:rPr>
        <w:t>not</w:t>
      </w:r>
      <w:r w:rsidRPr="001545B2">
        <w:rPr>
          <w:rFonts w:cstheme="minorHAnsi"/>
          <w:u w:val="single"/>
        </w:rPr>
        <w:t xml:space="preserve"> nearly </w:t>
      </w:r>
      <w:r w:rsidRPr="00DA047B">
        <w:rPr>
          <w:rFonts w:cstheme="minorHAnsi"/>
          <w:highlight w:val="green"/>
          <w:u w:val="single"/>
        </w:rPr>
        <w:t xml:space="preserve">as </w:t>
      </w:r>
      <w:r w:rsidRPr="00DA047B">
        <w:rPr>
          <w:rStyle w:val="Emphasis"/>
          <w:rFonts w:cstheme="minorHAnsi"/>
          <w:highlight w:val="green"/>
        </w:rPr>
        <w:t>large or threatening</w:t>
      </w:r>
      <w:r w:rsidRPr="001545B2">
        <w:rPr>
          <w:rFonts w:cstheme="minorHAnsi"/>
          <w:sz w:val="14"/>
        </w:rPr>
        <w:t xml:space="preserve">: </w:t>
      </w:r>
      <w:r w:rsidRPr="00DA047B">
        <w:rPr>
          <w:rStyle w:val="Emphasis"/>
          <w:rFonts w:cstheme="minorHAnsi"/>
          <w:highlight w:val="green"/>
        </w:rPr>
        <w:t>Arsenals</w:t>
      </w:r>
      <w:r w:rsidRPr="001545B2">
        <w:rPr>
          <w:rFonts w:cstheme="minorHAnsi"/>
          <w:u w:val="single"/>
        </w:rPr>
        <w:t xml:space="preserve"> remain </w:t>
      </w:r>
      <w:r w:rsidRPr="001545B2">
        <w:rPr>
          <w:rStyle w:val="Emphasis"/>
          <w:rFonts w:cstheme="minorHAnsi"/>
        </w:rPr>
        <w:t>far below</w:t>
      </w:r>
      <w:r w:rsidRPr="001545B2">
        <w:rPr>
          <w:rFonts w:cstheme="minorHAnsi"/>
          <w:u w:val="single"/>
        </w:rPr>
        <w:t xml:space="preserve"> the </w:t>
      </w:r>
      <w:r w:rsidRPr="001545B2">
        <w:rPr>
          <w:rStyle w:val="Emphasis"/>
          <w:rFonts w:cstheme="minorHAnsi"/>
        </w:rPr>
        <w:t>size and scope</w:t>
      </w:r>
      <w:r w:rsidRPr="001545B2">
        <w:rPr>
          <w:rFonts w:cstheme="minorHAnsi"/>
          <w:u w:val="single"/>
        </w:rPr>
        <w:t xml:space="preserve"> witnessed in the Cold War</w:t>
      </w:r>
      <w:r w:rsidRPr="001545B2">
        <w:rPr>
          <w:rFonts w:cstheme="minorHAnsi"/>
          <w:sz w:val="14"/>
        </w:rPr>
        <w:t xml:space="preserve">, and </w:t>
      </w:r>
      <w:r w:rsidRPr="00DA047B">
        <w:rPr>
          <w:rFonts w:cstheme="minorHAnsi"/>
          <w:highlight w:val="green"/>
          <w:u w:val="single"/>
        </w:rPr>
        <w:t xml:space="preserve">are </w:t>
      </w:r>
      <w:r w:rsidRPr="00DA047B">
        <w:rPr>
          <w:rStyle w:val="Emphasis"/>
          <w:rFonts w:cstheme="minorHAnsi"/>
          <w:highlight w:val="green"/>
        </w:rPr>
        <w:t>kept</w:t>
      </w:r>
      <w:r w:rsidRPr="00DA047B">
        <w:rPr>
          <w:rFonts w:cstheme="minorHAnsi"/>
          <w:highlight w:val="green"/>
          <w:u w:val="single"/>
        </w:rPr>
        <w:t xml:space="preserve"> at a </w:t>
      </w:r>
      <w:r w:rsidRPr="00DA047B">
        <w:rPr>
          <w:rStyle w:val="Emphasis"/>
          <w:rFonts w:cstheme="minorHAnsi"/>
          <w:highlight w:val="green"/>
        </w:rPr>
        <w:t>lower</w:t>
      </w:r>
      <w:r w:rsidRPr="001545B2">
        <w:rPr>
          <w:rFonts w:cstheme="minorHAnsi"/>
          <w:u w:val="single"/>
        </w:rPr>
        <w:t xml:space="preserve"> state of </w:t>
      </w:r>
      <w:r w:rsidRPr="00DA047B">
        <w:rPr>
          <w:rStyle w:val="Emphasis"/>
          <w:rFonts w:cstheme="minorHAnsi"/>
          <w:highlight w:val="green"/>
        </w:rPr>
        <w:t>alert</w:t>
      </w:r>
      <w:r w:rsidRPr="001545B2">
        <w:rPr>
          <w:rFonts w:cstheme="minorHAnsi"/>
          <w:sz w:val="14"/>
        </w:rPr>
        <w:t xml:space="preserve">. </w:t>
      </w:r>
      <w:r w:rsidRPr="001545B2">
        <w:rPr>
          <w:rFonts w:cstheme="minorHAnsi"/>
          <w:u w:val="single"/>
        </w:rPr>
        <w:t xml:space="preserve">As for </w:t>
      </w:r>
      <w:r w:rsidRPr="001545B2">
        <w:rPr>
          <w:rStyle w:val="Emphasis"/>
          <w:rFonts w:cstheme="minorHAnsi"/>
        </w:rPr>
        <w:t>geography</w:t>
      </w:r>
      <w:r w:rsidRPr="001545B2">
        <w:rPr>
          <w:rFonts w:cstheme="minorHAnsi"/>
          <w:sz w:val="14"/>
        </w:rPr>
        <w:t xml:space="preserve">, </w:t>
      </w:r>
      <w:r w:rsidRPr="001545B2">
        <w:rPr>
          <w:rStyle w:val="Emphasis"/>
          <w:rFonts w:cstheme="minorHAnsi"/>
        </w:rPr>
        <w:t>East Asia</w:t>
      </w:r>
      <w:r w:rsidRPr="001545B2">
        <w:rPr>
          <w:rFonts w:cstheme="minorHAnsi"/>
          <w:u w:val="single"/>
        </w:rPr>
        <w:t xml:space="preserve"> is </w:t>
      </w:r>
      <w:r w:rsidRPr="001545B2">
        <w:rPr>
          <w:rStyle w:val="Emphasis"/>
          <w:rFonts w:cstheme="minorHAnsi"/>
        </w:rPr>
        <w:t>not primed</w:t>
      </w:r>
      <w:r w:rsidRPr="001545B2">
        <w:rPr>
          <w:rFonts w:cstheme="minorHAnsi"/>
          <w:u w:val="single"/>
        </w:rPr>
        <w:t xml:space="preserve"> for </w:t>
      </w:r>
      <w:r w:rsidRPr="001545B2">
        <w:rPr>
          <w:rStyle w:val="Emphasis"/>
          <w:rFonts w:cstheme="minorHAnsi"/>
        </w:rPr>
        <w:t>tensions</w:t>
      </w:r>
      <w:r w:rsidRPr="001545B2">
        <w:rPr>
          <w:rFonts w:cstheme="minorHAnsi"/>
          <w:u w:val="single"/>
        </w:rPr>
        <w:t xml:space="preserve"> akin to those in Cold War Europe</w:t>
      </w:r>
      <w:r w:rsidRPr="001545B2">
        <w:rPr>
          <w:rFonts w:cstheme="minorHAnsi"/>
          <w:sz w:val="14"/>
        </w:rPr>
        <w:t xml:space="preserve">. China can threaten to coerce its neighbors, but the </w:t>
      </w:r>
      <w:r w:rsidRPr="001545B2">
        <w:rPr>
          <w:rStyle w:val="Emphasis"/>
          <w:rFonts w:cstheme="minorHAnsi"/>
        </w:rPr>
        <w:t>water barriers</w:t>
      </w:r>
      <w:r w:rsidRPr="001545B2">
        <w:rPr>
          <w:rFonts w:cstheme="minorHAnsi"/>
          <w:u w:val="single"/>
        </w:rPr>
        <w:t xml:space="preserve"> separating China from most of Asia’s strategically important states </w:t>
      </w:r>
      <w:r w:rsidRPr="00DA047B">
        <w:rPr>
          <w:rFonts w:cstheme="minorHAnsi"/>
          <w:highlight w:val="green"/>
          <w:u w:val="single"/>
        </w:rPr>
        <w:t>make</w:t>
      </w:r>
      <w:r w:rsidRPr="001545B2">
        <w:rPr>
          <w:rFonts w:cstheme="minorHAnsi"/>
          <w:u w:val="single"/>
        </w:rPr>
        <w:t xml:space="preserve"> outright </w:t>
      </w:r>
      <w:r w:rsidRPr="00DA047B">
        <w:rPr>
          <w:rStyle w:val="Emphasis"/>
          <w:rFonts w:cstheme="minorHAnsi"/>
          <w:highlight w:val="green"/>
        </w:rPr>
        <w:t>conquest</w:t>
      </w:r>
      <w:r w:rsidRPr="001545B2">
        <w:rPr>
          <w:rFonts w:cstheme="minorHAnsi"/>
          <w:u w:val="single"/>
        </w:rPr>
        <w:t xml:space="preserve"> significantly </w:t>
      </w:r>
      <w:r w:rsidRPr="00DA047B">
        <w:rPr>
          <w:rStyle w:val="Emphasis"/>
          <w:rFonts w:cstheme="minorHAnsi"/>
          <w:highlight w:val="green"/>
        </w:rPr>
        <w:t>harder</w:t>
      </w:r>
      <w:r w:rsidRPr="001545B2">
        <w:rPr>
          <w:rFonts w:cstheme="minorHAnsi"/>
          <w:sz w:val="14"/>
        </w:rPr>
        <w:t xml:space="preserve">. Of course, as scholars such as Caitlin Talmadge and Avery Goldstein note, </w:t>
      </w:r>
      <w:r w:rsidRPr="001545B2">
        <w:rPr>
          <w:rFonts w:cstheme="minorHAnsi"/>
          <w:u w:val="single"/>
        </w:rPr>
        <w:t>crises may still erupt</w:t>
      </w:r>
      <w:r w:rsidRPr="001545B2">
        <w:rPr>
          <w:rFonts w:cstheme="minorHAnsi"/>
          <w:sz w:val="14"/>
        </w:rPr>
        <w:t xml:space="preserve">, and each side may face pressures to escalate. Unlike the Cold War, </w:t>
      </w:r>
      <w:r w:rsidRPr="001545B2">
        <w:rPr>
          <w:rFonts w:cstheme="minorHAnsi"/>
          <w:u w:val="single"/>
        </w:rPr>
        <w:t xml:space="preserve">however, </w:t>
      </w:r>
      <w:r w:rsidRPr="001545B2">
        <w:rPr>
          <w:rStyle w:val="Emphasis"/>
          <w:rFonts w:cstheme="minorHAnsi"/>
        </w:rPr>
        <w:t xml:space="preserve">U.S.-Chinese </w:t>
      </w:r>
      <w:r w:rsidRPr="00DA047B">
        <w:rPr>
          <w:rStyle w:val="Emphasis"/>
          <w:rFonts w:cstheme="minorHAnsi"/>
          <w:highlight w:val="green"/>
        </w:rPr>
        <w:t>confrontations</w:t>
      </w:r>
      <w:r w:rsidRPr="00DA047B">
        <w:rPr>
          <w:rFonts w:cstheme="minorHAnsi"/>
          <w:highlight w:val="green"/>
          <w:u w:val="single"/>
        </w:rPr>
        <w:t xml:space="preserve"> occur at </w:t>
      </w:r>
      <w:r w:rsidRPr="00DA047B">
        <w:rPr>
          <w:rStyle w:val="Emphasis"/>
          <w:rFonts w:cstheme="minorHAnsi"/>
          <w:highlight w:val="green"/>
        </w:rPr>
        <w:t>sea</w:t>
      </w:r>
      <w:r w:rsidRPr="00DA047B">
        <w:rPr>
          <w:rFonts w:cstheme="minorHAnsi"/>
          <w:highlight w:val="green"/>
          <w:u w:val="single"/>
        </w:rPr>
        <w:t xml:space="preserve"> with</w:t>
      </w:r>
      <w:r w:rsidRPr="001545B2">
        <w:rPr>
          <w:rFonts w:cstheme="minorHAnsi"/>
          <w:u w:val="single"/>
        </w:rPr>
        <w:t xml:space="preserve"> relatively </w:t>
      </w:r>
      <w:r w:rsidRPr="00DA047B">
        <w:rPr>
          <w:rStyle w:val="Emphasis"/>
          <w:rFonts w:cstheme="minorHAnsi"/>
          <w:highlight w:val="green"/>
        </w:rPr>
        <w:t>limited forces</w:t>
      </w:r>
      <w:r w:rsidRPr="001545B2">
        <w:rPr>
          <w:rFonts w:cstheme="minorHAnsi"/>
          <w:u w:val="single"/>
        </w:rPr>
        <w:t xml:space="preserve"> and </w:t>
      </w:r>
      <w:r w:rsidRPr="00DA047B">
        <w:rPr>
          <w:rStyle w:val="Emphasis"/>
          <w:rFonts w:cstheme="minorHAnsi"/>
          <w:highlight w:val="green"/>
        </w:rPr>
        <w:t>without</w:t>
      </w:r>
      <w:r w:rsidRPr="001545B2">
        <w:rPr>
          <w:rFonts w:cstheme="minorHAnsi"/>
          <w:u w:val="single"/>
        </w:rPr>
        <w:t xml:space="preserve"> clear </w:t>
      </w:r>
      <w:r w:rsidRPr="00DA047B">
        <w:rPr>
          <w:rStyle w:val="Emphasis"/>
          <w:rFonts w:cstheme="minorHAnsi"/>
          <w:highlight w:val="green"/>
        </w:rPr>
        <w:t>territorial boundaries</w:t>
      </w:r>
      <w:r w:rsidRPr="001545B2">
        <w:rPr>
          <w:rFonts w:cstheme="minorHAnsi"/>
          <w:sz w:val="14"/>
        </w:rPr>
        <w:t xml:space="preserve">. </w:t>
      </w:r>
      <w:r w:rsidRPr="001545B2">
        <w:rPr>
          <w:rFonts w:cstheme="minorHAnsi"/>
          <w:u w:val="single"/>
        </w:rPr>
        <w:t>This</w:t>
      </w:r>
      <w:r w:rsidRPr="001545B2">
        <w:rPr>
          <w:rFonts w:cstheme="minorHAnsi"/>
          <w:sz w:val="14"/>
        </w:rPr>
        <w:t xml:space="preserve"> suggests </w:t>
      </w:r>
      <w:r w:rsidRPr="001545B2">
        <w:rPr>
          <w:rFonts w:cstheme="minorHAnsi"/>
          <w:u w:val="single"/>
        </w:rPr>
        <w:t xml:space="preserve">there are </w:t>
      </w:r>
      <w:r w:rsidRPr="001545B2">
        <w:rPr>
          <w:rStyle w:val="Emphasis"/>
          <w:rFonts w:cstheme="minorHAnsi"/>
        </w:rPr>
        <w:t>countervailing factors</w:t>
      </w:r>
      <w:r w:rsidRPr="001545B2">
        <w:rPr>
          <w:rFonts w:cstheme="minorHAnsi"/>
          <w:u w:val="single"/>
        </w:rPr>
        <w:t xml:space="preserve"> that may </w:t>
      </w:r>
      <w:r w:rsidRPr="00DA047B">
        <w:rPr>
          <w:rFonts w:cstheme="minorHAnsi"/>
          <w:highlight w:val="green"/>
          <w:u w:val="single"/>
        </w:rPr>
        <w:t>give</w:t>
      </w:r>
      <w:r w:rsidRPr="001545B2">
        <w:rPr>
          <w:rFonts w:cstheme="minorHAnsi"/>
          <w:u w:val="single"/>
        </w:rPr>
        <w:t xml:space="preserve"> the two sides </w:t>
      </w:r>
      <w:r w:rsidRPr="00DA047B">
        <w:rPr>
          <w:rStyle w:val="Emphasis"/>
          <w:rFonts w:cstheme="minorHAnsi"/>
          <w:highlight w:val="green"/>
        </w:rPr>
        <w:t>room to negotiate</w:t>
      </w:r>
      <w:r w:rsidRPr="001545B2">
        <w:rPr>
          <w:rFonts w:cstheme="minorHAnsi"/>
          <w:sz w:val="14"/>
        </w:rPr>
        <w:t xml:space="preserve"> — </w:t>
      </w:r>
      <w:r w:rsidRPr="00DA047B">
        <w:rPr>
          <w:rFonts w:cstheme="minorHAnsi"/>
          <w:highlight w:val="green"/>
          <w:u w:val="single"/>
        </w:rPr>
        <w:t xml:space="preserve">and </w:t>
      </w:r>
      <w:r w:rsidRPr="00DA047B">
        <w:rPr>
          <w:rStyle w:val="Emphasis"/>
          <w:rFonts w:cstheme="minorHAnsi"/>
          <w:highlight w:val="green"/>
        </w:rPr>
        <w:t>limit</w:t>
      </w:r>
      <w:r w:rsidRPr="001545B2">
        <w:rPr>
          <w:rFonts w:cstheme="minorHAnsi"/>
          <w:sz w:val="14"/>
        </w:rPr>
        <w:t xml:space="preserve"> the </w:t>
      </w:r>
      <w:r w:rsidRPr="00DA047B">
        <w:rPr>
          <w:rStyle w:val="Emphasis"/>
          <w:rFonts w:cstheme="minorHAnsi"/>
          <w:highlight w:val="green"/>
        </w:rPr>
        <w:t>speed</w:t>
      </w:r>
      <w:r w:rsidRPr="001545B2">
        <w:rPr>
          <w:rFonts w:cstheme="minorHAnsi"/>
          <w:sz w:val="14"/>
        </w:rPr>
        <w:t xml:space="preserve"> </w:t>
      </w:r>
      <w:r w:rsidRPr="001545B2">
        <w:rPr>
          <w:rFonts w:cstheme="minorHAnsi"/>
          <w:u w:val="single"/>
        </w:rPr>
        <w:t xml:space="preserve">with which a </w:t>
      </w:r>
      <w:r w:rsidRPr="001545B2">
        <w:rPr>
          <w:rStyle w:val="Emphasis"/>
          <w:rFonts w:cstheme="minorHAnsi"/>
        </w:rPr>
        <w:t>crisis unfolds</w:t>
      </w:r>
      <w:r w:rsidRPr="001545B2">
        <w:rPr>
          <w:rFonts w:cstheme="minorHAnsi"/>
          <w:sz w:val="14"/>
        </w:rPr>
        <w:t>.</w:t>
      </w:r>
    </w:p>
    <w:p w14:paraId="31F35488" w14:textId="77777777" w:rsidR="00C45A79" w:rsidRDefault="00C45A79" w:rsidP="00C45A79">
      <w:pPr>
        <w:rPr>
          <w:rFonts w:cstheme="minorHAnsi"/>
          <w:sz w:val="14"/>
        </w:rPr>
      </w:pPr>
    </w:p>
    <w:p w14:paraId="41D7A17F" w14:textId="6DAA21A3" w:rsidR="0061258E" w:rsidRDefault="00DE0F3F" w:rsidP="003E681A">
      <w:pPr>
        <w:pStyle w:val="Heading3"/>
      </w:pPr>
      <w:r>
        <w:t>2ac fracking uq</w:t>
      </w:r>
    </w:p>
    <w:p w14:paraId="4B9125C5" w14:textId="77777777" w:rsidR="008F7DC8" w:rsidRDefault="008F7DC8" w:rsidP="008F7DC8"/>
    <w:p w14:paraId="1A62D162" w14:textId="000CD8AD" w:rsidR="008F7DC8" w:rsidRDefault="008F7DC8" w:rsidP="008F7DC8">
      <w:pPr>
        <w:pStyle w:val="Heading4"/>
      </w:pPr>
      <w:r w:rsidRPr="007565D4">
        <w:rPr>
          <w:u w:val="single"/>
        </w:rPr>
        <w:t>COVID</w:t>
      </w:r>
      <w:r>
        <w:t xml:space="preserve"> wrecked </w:t>
      </w:r>
      <w:r w:rsidR="00DE0F3F">
        <w:t>the industry</w:t>
      </w:r>
    </w:p>
    <w:p w14:paraId="5C0755C5" w14:textId="77777777" w:rsidR="008F7DC8" w:rsidRDefault="008F7DC8" w:rsidP="008F7DC8">
      <w:r>
        <w:t xml:space="preserve">Jillian </w:t>
      </w:r>
      <w:r w:rsidRPr="00F80507">
        <w:rPr>
          <w:b/>
          <w:bCs/>
        </w:rPr>
        <w:t>Ambrose 20</w:t>
      </w:r>
      <w:r>
        <w:t xml:space="preserve">, editor at The Guardian, 4/25/2020, “America’s fracking boom flounders as global prices and demand collapse,” </w:t>
      </w:r>
      <w:hyperlink r:id="rId72" w:history="1">
        <w:r w:rsidRPr="00301734">
          <w:t>https://www.theguardian.com/business/2020/apr/25/fracking-america-boom-founders-prices-demand-collapse-covid-19</w:t>
        </w:r>
      </w:hyperlink>
      <w:r>
        <w:t xml:space="preserve">, pacc </w:t>
      </w:r>
    </w:p>
    <w:p w14:paraId="2072571C" w14:textId="77777777" w:rsidR="008F7DC8" w:rsidRPr="007565D4" w:rsidRDefault="008F7DC8" w:rsidP="008F7DC8">
      <w:pPr>
        <w:rPr>
          <w:sz w:val="14"/>
        </w:rPr>
      </w:pPr>
      <w:r w:rsidRPr="007565D4">
        <w:rPr>
          <w:sz w:val="14"/>
        </w:rPr>
        <w:t xml:space="preserve">Instead, the region – which stretches from western Texas to eastern New Mexico – has endured its biggest one-month production decline in history. Now observers </w:t>
      </w:r>
      <w:r w:rsidRPr="00DA047B">
        <w:rPr>
          <w:highlight w:val="green"/>
          <w:u w:val="single"/>
        </w:rPr>
        <w:t>expect</w:t>
      </w:r>
      <w:r w:rsidRPr="007565D4">
        <w:rPr>
          <w:sz w:val="14"/>
        </w:rPr>
        <w:t xml:space="preserve"> to see </w:t>
      </w:r>
      <w:r w:rsidRPr="00DA047B">
        <w:rPr>
          <w:highlight w:val="green"/>
          <w:u w:val="single"/>
        </w:rPr>
        <w:t>a string of</w:t>
      </w:r>
      <w:r w:rsidRPr="00474DBA">
        <w:rPr>
          <w:u w:val="single"/>
        </w:rPr>
        <w:t xml:space="preserve"> </w:t>
      </w:r>
      <w:r w:rsidRPr="003363F5">
        <w:rPr>
          <w:rStyle w:val="Emphasis"/>
        </w:rPr>
        <w:t xml:space="preserve">oil-well </w:t>
      </w:r>
      <w:r w:rsidRPr="00DA047B">
        <w:rPr>
          <w:rStyle w:val="Emphasis"/>
          <w:highlight w:val="green"/>
        </w:rPr>
        <w:t>closures</w:t>
      </w:r>
      <w:r w:rsidRPr="007565D4">
        <w:rPr>
          <w:sz w:val="14"/>
        </w:rPr>
        <w:t xml:space="preserve">, </w:t>
      </w:r>
      <w:r w:rsidRPr="00DA047B">
        <w:rPr>
          <w:rStyle w:val="Emphasis"/>
          <w:highlight w:val="green"/>
        </w:rPr>
        <w:t>rising debts</w:t>
      </w:r>
      <w:r w:rsidRPr="00DA047B">
        <w:rPr>
          <w:highlight w:val="green"/>
          <w:u w:val="single"/>
        </w:rPr>
        <w:t xml:space="preserve"> and </w:t>
      </w:r>
      <w:r w:rsidRPr="00DA047B">
        <w:rPr>
          <w:rStyle w:val="Emphasis"/>
          <w:highlight w:val="green"/>
        </w:rPr>
        <w:t>bankruptcies</w:t>
      </w:r>
      <w:r w:rsidRPr="00DA047B">
        <w:rPr>
          <w:highlight w:val="green"/>
          <w:u w:val="single"/>
        </w:rPr>
        <w:t xml:space="preserve"> as the</w:t>
      </w:r>
      <w:r w:rsidRPr="007565D4">
        <w:rPr>
          <w:sz w:val="14"/>
        </w:rPr>
        <w:t xml:space="preserve"> coronavirus </w:t>
      </w:r>
      <w:r w:rsidRPr="00DA047B">
        <w:rPr>
          <w:highlight w:val="green"/>
          <w:u w:val="single"/>
        </w:rPr>
        <w:t xml:space="preserve">pandemic </w:t>
      </w:r>
      <w:r w:rsidRPr="00DA047B">
        <w:rPr>
          <w:rStyle w:val="Emphasis"/>
          <w:highlight w:val="green"/>
        </w:rPr>
        <w:t>slashes demand</w:t>
      </w:r>
      <w:r w:rsidRPr="00474DBA">
        <w:rPr>
          <w:u w:val="single"/>
        </w:rPr>
        <w:t xml:space="preserve"> for crude </w:t>
      </w:r>
      <w:r w:rsidRPr="00DA047B">
        <w:rPr>
          <w:highlight w:val="green"/>
          <w:u w:val="single"/>
        </w:rPr>
        <w:t xml:space="preserve">and threatens to </w:t>
      </w:r>
      <w:r w:rsidRPr="00DA047B">
        <w:rPr>
          <w:rStyle w:val="Emphasis"/>
          <w:highlight w:val="green"/>
        </w:rPr>
        <w:t>wipe out</w:t>
      </w:r>
      <w:r w:rsidRPr="00DA047B">
        <w:rPr>
          <w:highlight w:val="green"/>
          <w:u w:val="single"/>
        </w:rPr>
        <w:t xml:space="preserve"> hundreds of </w:t>
      </w:r>
      <w:r w:rsidRPr="00DA047B">
        <w:rPr>
          <w:rStyle w:val="Emphasis"/>
          <w:highlight w:val="green"/>
        </w:rPr>
        <w:t>startup</w:t>
      </w:r>
      <w:r w:rsidRPr="003363F5">
        <w:rPr>
          <w:rStyle w:val="Emphasis"/>
        </w:rPr>
        <w:t xml:space="preserve"> fracker</w:t>
      </w:r>
      <w:r w:rsidRPr="00DA047B">
        <w:rPr>
          <w:rStyle w:val="Emphasis"/>
          <w:highlight w:val="green"/>
        </w:rPr>
        <w:t>s</w:t>
      </w:r>
      <w:r w:rsidRPr="007565D4">
        <w:rPr>
          <w:sz w:val="14"/>
        </w:rPr>
        <w:t>. Suddenly, reaching 9 million bpd has become highly unlikely.</w:t>
      </w:r>
    </w:p>
    <w:p w14:paraId="5D84A044" w14:textId="77777777" w:rsidR="008F7DC8" w:rsidRPr="007565D4" w:rsidRDefault="008F7DC8" w:rsidP="008F7DC8">
      <w:pPr>
        <w:rPr>
          <w:sz w:val="14"/>
        </w:rPr>
      </w:pPr>
      <w:r w:rsidRPr="007565D4">
        <w:rPr>
          <w:sz w:val="14"/>
        </w:rPr>
        <w:t xml:space="preserve">The impact of </w:t>
      </w:r>
      <w:r w:rsidRPr="00474DBA">
        <w:rPr>
          <w:u w:val="single"/>
        </w:rPr>
        <w:t>the virus</w:t>
      </w:r>
      <w:r w:rsidRPr="007565D4">
        <w:rPr>
          <w:sz w:val="14"/>
        </w:rPr>
        <w:t xml:space="preserve"> has slashed demand for oil across the globe, triggering a race to fill the world’s remaining storage facilities with unwanted crude to avoid shutting down wells entirely In the US, this has </w:t>
      </w:r>
      <w:r w:rsidRPr="00DA047B">
        <w:rPr>
          <w:highlight w:val="green"/>
          <w:u w:val="single"/>
        </w:rPr>
        <w:t xml:space="preserve">forced producers to </w:t>
      </w:r>
      <w:r w:rsidRPr="00DA047B">
        <w:rPr>
          <w:rStyle w:val="Emphasis"/>
          <w:highlight w:val="green"/>
        </w:rPr>
        <w:t>pay customers</w:t>
      </w:r>
      <w:r w:rsidRPr="00DA047B">
        <w:rPr>
          <w:highlight w:val="green"/>
          <w:u w:val="single"/>
        </w:rPr>
        <w:t xml:space="preserve"> to take</w:t>
      </w:r>
      <w:r w:rsidRPr="00474DBA">
        <w:rPr>
          <w:u w:val="single"/>
        </w:rPr>
        <w:t xml:space="preserve"> their </w:t>
      </w:r>
      <w:r w:rsidRPr="00DA047B">
        <w:rPr>
          <w:highlight w:val="green"/>
          <w:u w:val="single"/>
        </w:rPr>
        <w:t>barrels</w:t>
      </w:r>
      <w:r w:rsidRPr="007565D4">
        <w:rPr>
          <w:sz w:val="14"/>
        </w:rPr>
        <w:t xml:space="preserve">, </w:t>
      </w:r>
      <w:r w:rsidRPr="00474DBA">
        <w:rPr>
          <w:u w:val="single"/>
        </w:rPr>
        <w:t xml:space="preserve">and caused </w:t>
      </w:r>
      <w:r w:rsidRPr="00DA047B">
        <w:rPr>
          <w:highlight w:val="green"/>
          <w:u w:val="single"/>
        </w:rPr>
        <w:t xml:space="preserve">the worst </w:t>
      </w:r>
      <w:r w:rsidRPr="00DA047B">
        <w:rPr>
          <w:rStyle w:val="Emphasis"/>
          <w:highlight w:val="green"/>
        </w:rPr>
        <w:t>price collapse</w:t>
      </w:r>
      <w:r w:rsidRPr="00DA047B">
        <w:rPr>
          <w:highlight w:val="green"/>
          <w:u w:val="single"/>
        </w:rPr>
        <w:t xml:space="preserve"> in</w:t>
      </w:r>
      <w:r w:rsidRPr="00474DBA">
        <w:rPr>
          <w:u w:val="single"/>
        </w:rPr>
        <w:t xml:space="preserve"> </w:t>
      </w:r>
      <w:r w:rsidRPr="007565D4">
        <w:rPr>
          <w:rStyle w:val="Emphasis"/>
        </w:rPr>
        <w:t xml:space="preserve">market </w:t>
      </w:r>
      <w:r w:rsidRPr="00DA047B">
        <w:rPr>
          <w:rStyle w:val="Emphasis"/>
          <w:highlight w:val="green"/>
        </w:rPr>
        <w:t>history</w:t>
      </w:r>
      <w:r w:rsidRPr="007565D4">
        <w:rPr>
          <w:sz w:val="14"/>
        </w:rPr>
        <w:t>.</w:t>
      </w:r>
    </w:p>
    <w:p w14:paraId="44053B67" w14:textId="77777777" w:rsidR="008F7DC8" w:rsidRPr="007565D4" w:rsidRDefault="008F7DC8" w:rsidP="008F7DC8">
      <w:pPr>
        <w:rPr>
          <w:sz w:val="14"/>
        </w:rPr>
      </w:pPr>
      <w:r w:rsidRPr="007565D4">
        <w:rPr>
          <w:sz w:val="14"/>
        </w:rPr>
        <w:t>“</w:t>
      </w:r>
      <w:r w:rsidRPr="00474DBA">
        <w:rPr>
          <w:u w:val="single"/>
        </w:rPr>
        <w:t>The current price environment is</w:t>
      </w:r>
      <w:r w:rsidRPr="007565D4">
        <w:rPr>
          <w:sz w:val="14"/>
        </w:rPr>
        <w:t xml:space="preserve"> more or less </w:t>
      </w:r>
      <w:r w:rsidRPr="00DA047B">
        <w:rPr>
          <w:rStyle w:val="Emphasis"/>
          <w:highlight w:val="green"/>
        </w:rPr>
        <w:t>a</w:t>
      </w:r>
      <w:r w:rsidRPr="007565D4">
        <w:rPr>
          <w:rStyle w:val="Emphasis"/>
        </w:rPr>
        <w:t xml:space="preserve"> complete </w:t>
      </w:r>
      <w:r w:rsidRPr="00DA047B">
        <w:rPr>
          <w:rStyle w:val="Emphasis"/>
          <w:highlight w:val="green"/>
        </w:rPr>
        <w:t>disaster</w:t>
      </w:r>
      <w:r w:rsidRPr="00DA047B">
        <w:rPr>
          <w:highlight w:val="green"/>
          <w:u w:val="single"/>
        </w:rPr>
        <w:t xml:space="preserve"> for</w:t>
      </w:r>
      <w:r w:rsidRPr="007565D4">
        <w:rPr>
          <w:sz w:val="14"/>
        </w:rPr>
        <w:t xml:space="preserve"> the majority of </w:t>
      </w:r>
      <w:r w:rsidRPr="00DA047B">
        <w:rPr>
          <w:highlight w:val="green"/>
          <w:u w:val="single"/>
        </w:rPr>
        <w:t>shale</w:t>
      </w:r>
      <w:r w:rsidRPr="00474DBA">
        <w:rPr>
          <w:u w:val="single"/>
        </w:rPr>
        <w:t xml:space="preserve"> companies</w:t>
      </w:r>
      <w:r w:rsidRPr="007565D4">
        <w:rPr>
          <w:sz w:val="14"/>
        </w:rPr>
        <w:t>,” says Artem Abramov, head of global shale research at the consultancy Rystad Energy. “At $30 a barrel, many companies would be able to adapt gradually. But at $20 a barrel, many players – especially those with poor balance sheets – will struggle financially.”</w:t>
      </w:r>
    </w:p>
    <w:p w14:paraId="17C4AB13" w14:textId="77777777" w:rsidR="008F7DC8" w:rsidRDefault="008F7DC8" w:rsidP="008F7DC8"/>
    <w:p w14:paraId="6EE3A468" w14:textId="28E188F6" w:rsidR="008F7DC8" w:rsidRDefault="008F7DC8" w:rsidP="008F7DC8">
      <w:pPr>
        <w:pStyle w:val="Heading4"/>
      </w:pPr>
      <w:r>
        <w:t xml:space="preserve">Biden </w:t>
      </w:r>
      <w:r w:rsidR="00DE0F3F">
        <w:t>thumps</w:t>
      </w:r>
    </w:p>
    <w:p w14:paraId="2E2725F0" w14:textId="77777777" w:rsidR="008F7DC8" w:rsidRDefault="008F7DC8" w:rsidP="008F7DC8">
      <w:r>
        <w:t xml:space="preserve">Steve </w:t>
      </w:r>
      <w:r w:rsidRPr="00F80507">
        <w:rPr>
          <w:b/>
          <w:bCs/>
        </w:rPr>
        <w:t>Milloy 20</w:t>
      </w:r>
      <w:r>
        <w:t xml:space="preserve">, 10/20/2020, “How Biden Will End Fracking Without a Ban,” </w:t>
      </w:r>
      <w:hyperlink r:id="rId73" w:history="1">
        <w:r w:rsidRPr="00301734">
          <w:t>https://www.wsj.com/articles/how-biden-will-end-fracking-without-a-ban-11603235789</w:t>
        </w:r>
      </w:hyperlink>
      <w:r>
        <w:t xml:space="preserve">, pacc </w:t>
      </w:r>
    </w:p>
    <w:p w14:paraId="2EE74147" w14:textId="77777777" w:rsidR="008F7DC8" w:rsidRPr="0078477D" w:rsidRDefault="008F7DC8" w:rsidP="008F7DC8">
      <w:pPr>
        <w:rPr>
          <w:sz w:val="14"/>
        </w:rPr>
      </w:pPr>
      <w:r w:rsidRPr="0078477D">
        <w:rPr>
          <w:sz w:val="14"/>
        </w:rPr>
        <w:t xml:space="preserve">Joe </w:t>
      </w:r>
      <w:r w:rsidRPr="00474DBA">
        <w:rPr>
          <w:u w:val="single"/>
        </w:rPr>
        <w:t>Biden</w:t>
      </w:r>
      <w:r w:rsidRPr="0078477D">
        <w:rPr>
          <w:sz w:val="14"/>
        </w:rPr>
        <w:t xml:space="preserve"> is probably telling the truth when he says he </w:t>
      </w:r>
      <w:r w:rsidRPr="00EC68E9">
        <w:rPr>
          <w:rStyle w:val="Emphasis"/>
        </w:rPr>
        <w:t>won't "ban"</w:t>
      </w:r>
      <w:r w:rsidRPr="00474DBA">
        <w:rPr>
          <w:u w:val="single"/>
        </w:rPr>
        <w:t xml:space="preserve"> fracking</w:t>
      </w:r>
      <w:r w:rsidRPr="0078477D">
        <w:rPr>
          <w:sz w:val="14"/>
        </w:rPr>
        <w:t xml:space="preserve">. A president can't do that by executive order. And even if Democrats seize the Senate, a legislative ban would be politically risky. Far more likely is that a </w:t>
      </w:r>
      <w:r w:rsidRPr="00DA047B">
        <w:rPr>
          <w:highlight w:val="green"/>
          <w:u w:val="single"/>
        </w:rPr>
        <w:t>Biden</w:t>
      </w:r>
      <w:r w:rsidRPr="0078477D">
        <w:rPr>
          <w:sz w:val="14"/>
        </w:rPr>
        <w:t xml:space="preserve"> administration </w:t>
      </w:r>
      <w:r w:rsidRPr="00474DBA">
        <w:rPr>
          <w:u w:val="single"/>
        </w:rPr>
        <w:t xml:space="preserve">would </w:t>
      </w:r>
      <w:r w:rsidRPr="00DA047B">
        <w:rPr>
          <w:rStyle w:val="Emphasis"/>
          <w:highlight w:val="green"/>
        </w:rPr>
        <w:t>end fracking</w:t>
      </w:r>
      <w:r w:rsidRPr="0078477D">
        <w:rPr>
          <w:sz w:val="14"/>
        </w:rPr>
        <w:t xml:space="preserve"> via indirect means, </w:t>
      </w:r>
      <w:r w:rsidRPr="00DA047B">
        <w:rPr>
          <w:highlight w:val="green"/>
          <w:u w:val="single"/>
        </w:rPr>
        <w:t xml:space="preserve">by taking </w:t>
      </w:r>
      <w:r w:rsidRPr="00DA047B">
        <w:rPr>
          <w:rStyle w:val="Emphasis"/>
          <w:highlight w:val="green"/>
        </w:rPr>
        <w:t>a regulatory nibble</w:t>
      </w:r>
      <w:r w:rsidRPr="00EC68E9">
        <w:rPr>
          <w:rStyle w:val="Emphasis"/>
        </w:rPr>
        <w:t xml:space="preserve"> here</w:t>
      </w:r>
      <w:r w:rsidRPr="00474DBA">
        <w:rPr>
          <w:u w:val="single"/>
        </w:rPr>
        <w:t xml:space="preserve"> </w:t>
      </w:r>
      <w:r w:rsidRPr="00DA047B">
        <w:rPr>
          <w:highlight w:val="green"/>
          <w:u w:val="single"/>
        </w:rPr>
        <w:t>and</w:t>
      </w:r>
      <w:r w:rsidRPr="00474DBA">
        <w:rPr>
          <w:u w:val="single"/>
        </w:rPr>
        <w:t xml:space="preserve"> </w:t>
      </w:r>
      <w:r w:rsidRPr="00EC68E9">
        <w:rPr>
          <w:rStyle w:val="Emphasis"/>
        </w:rPr>
        <w:t xml:space="preserve">a legislative </w:t>
      </w:r>
      <w:r w:rsidRPr="00DA047B">
        <w:rPr>
          <w:rStyle w:val="Emphasis"/>
          <w:highlight w:val="green"/>
        </w:rPr>
        <w:t>bite</w:t>
      </w:r>
      <w:r w:rsidRPr="00EC68E9">
        <w:rPr>
          <w:rStyle w:val="Emphasis"/>
        </w:rPr>
        <w:t xml:space="preserve"> there</w:t>
      </w:r>
      <w:r w:rsidRPr="0078477D">
        <w:rPr>
          <w:sz w:val="14"/>
        </w:rPr>
        <w:t>.</w:t>
      </w:r>
    </w:p>
    <w:p w14:paraId="78C01981" w14:textId="77777777" w:rsidR="008F7DC8" w:rsidRPr="0078477D" w:rsidRDefault="008F7DC8" w:rsidP="008F7DC8">
      <w:pPr>
        <w:rPr>
          <w:sz w:val="14"/>
        </w:rPr>
      </w:pPr>
      <w:r w:rsidRPr="0078477D">
        <w:rPr>
          <w:sz w:val="14"/>
        </w:rPr>
        <w:t xml:space="preserve">While Mr. </w:t>
      </w:r>
      <w:r w:rsidRPr="00DA047B">
        <w:rPr>
          <w:highlight w:val="green"/>
          <w:u w:val="single"/>
        </w:rPr>
        <w:t>Biden</w:t>
      </w:r>
      <w:r w:rsidRPr="0078477D">
        <w:rPr>
          <w:sz w:val="14"/>
        </w:rPr>
        <w:t xml:space="preserve"> has flip-flopped on fracking, he has consistently </w:t>
      </w:r>
      <w:r w:rsidRPr="00DA047B">
        <w:rPr>
          <w:rStyle w:val="Emphasis"/>
          <w:highlight w:val="green"/>
        </w:rPr>
        <w:t>pledged</w:t>
      </w:r>
      <w:r w:rsidRPr="00DA047B">
        <w:rPr>
          <w:highlight w:val="green"/>
          <w:u w:val="single"/>
        </w:rPr>
        <w:t xml:space="preserve"> to </w:t>
      </w:r>
      <w:r w:rsidRPr="00DA047B">
        <w:rPr>
          <w:rStyle w:val="Emphasis"/>
          <w:highlight w:val="green"/>
        </w:rPr>
        <w:t>outlaw</w:t>
      </w:r>
      <w:r w:rsidRPr="00EC68E9">
        <w:rPr>
          <w:rStyle w:val="Emphasis"/>
        </w:rPr>
        <w:t xml:space="preserve"> drilling</w:t>
      </w:r>
      <w:r w:rsidRPr="00474DBA">
        <w:rPr>
          <w:u w:val="single"/>
        </w:rPr>
        <w:t xml:space="preserve"> </w:t>
      </w:r>
      <w:r w:rsidRPr="00DA047B">
        <w:rPr>
          <w:highlight w:val="green"/>
          <w:u w:val="single"/>
        </w:rPr>
        <w:t>on federal lands</w:t>
      </w:r>
      <w:r w:rsidRPr="0078477D">
        <w:rPr>
          <w:sz w:val="14"/>
        </w:rPr>
        <w:t xml:space="preserve">. That would affect 8% of all U.S. oil production, 9% of gas production, and 6% of natural gas liquids production. </w:t>
      </w:r>
      <w:r w:rsidRPr="00474DBA">
        <w:rPr>
          <w:u w:val="single"/>
        </w:rPr>
        <w:t>He</w:t>
      </w:r>
      <w:r w:rsidRPr="0078477D">
        <w:rPr>
          <w:sz w:val="14"/>
        </w:rPr>
        <w:t xml:space="preserve"> has also </w:t>
      </w:r>
      <w:r w:rsidRPr="00DA047B">
        <w:rPr>
          <w:highlight w:val="green"/>
          <w:u w:val="single"/>
        </w:rPr>
        <w:t xml:space="preserve">committed to </w:t>
      </w:r>
      <w:r w:rsidRPr="00DA047B">
        <w:rPr>
          <w:rStyle w:val="Emphasis"/>
          <w:highlight w:val="green"/>
        </w:rPr>
        <w:t>reversing</w:t>
      </w:r>
      <w:r w:rsidRPr="0078477D">
        <w:rPr>
          <w:sz w:val="14"/>
        </w:rPr>
        <w:t xml:space="preserve"> President </w:t>
      </w:r>
      <w:r w:rsidRPr="00474DBA">
        <w:rPr>
          <w:u w:val="single"/>
        </w:rPr>
        <w:t xml:space="preserve">Trump's </w:t>
      </w:r>
      <w:r w:rsidRPr="00DA047B">
        <w:rPr>
          <w:rStyle w:val="Emphasis"/>
          <w:highlight w:val="green"/>
        </w:rPr>
        <w:t>deregulatory efforts</w:t>
      </w:r>
      <w:r w:rsidRPr="0078477D">
        <w:rPr>
          <w:sz w:val="14"/>
        </w:rPr>
        <w:t>, including the rollback of an Obama administration Environmental Protection Agency rule requiring the oil-and-gas industry to pay to limit methane leaks from fracking wells.</w:t>
      </w:r>
    </w:p>
    <w:p w14:paraId="7C9F6C76" w14:textId="77777777" w:rsidR="008F7DC8" w:rsidRPr="0078477D" w:rsidRDefault="008F7DC8" w:rsidP="008F7DC8">
      <w:pPr>
        <w:rPr>
          <w:sz w:val="14"/>
        </w:rPr>
      </w:pPr>
      <w:r w:rsidRPr="0078477D">
        <w:rPr>
          <w:sz w:val="14"/>
        </w:rPr>
        <w:t xml:space="preserve">Big oil companies support the Obama rule because it puts the squeeze on smaller players. If the rule is reinstated, struggling independent </w:t>
      </w:r>
      <w:r w:rsidRPr="00DA047B">
        <w:rPr>
          <w:highlight w:val="green"/>
          <w:u w:val="single"/>
        </w:rPr>
        <w:t>frackers will</w:t>
      </w:r>
      <w:r w:rsidRPr="00474DBA">
        <w:rPr>
          <w:u w:val="single"/>
        </w:rPr>
        <w:t xml:space="preserve"> either </w:t>
      </w:r>
      <w:r w:rsidRPr="00DA047B">
        <w:rPr>
          <w:rStyle w:val="Emphasis"/>
          <w:highlight w:val="green"/>
        </w:rPr>
        <w:t>close</w:t>
      </w:r>
      <w:r w:rsidRPr="0078477D">
        <w:rPr>
          <w:sz w:val="14"/>
        </w:rPr>
        <w:t xml:space="preserve"> up shop </w:t>
      </w:r>
      <w:r w:rsidRPr="00DA047B">
        <w:rPr>
          <w:highlight w:val="green"/>
          <w:u w:val="single"/>
        </w:rPr>
        <w:t xml:space="preserve">or </w:t>
      </w:r>
      <w:r w:rsidRPr="00DA047B">
        <w:rPr>
          <w:rStyle w:val="Emphasis"/>
          <w:highlight w:val="green"/>
        </w:rPr>
        <w:t>sell themselves</w:t>
      </w:r>
      <w:r w:rsidRPr="0078477D">
        <w:rPr>
          <w:rStyle w:val="Emphasis"/>
        </w:rPr>
        <w:t xml:space="preserve"> to larger companies</w:t>
      </w:r>
      <w:r w:rsidRPr="0078477D">
        <w:rPr>
          <w:sz w:val="14"/>
        </w:rPr>
        <w:t xml:space="preserve">, whose profits have been harmed by a production glut. With the ability to control and limit overall production, those larger frackers could reduce the glut and increase their profits. </w:t>
      </w:r>
      <w:r w:rsidRPr="00DA047B">
        <w:rPr>
          <w:highlight w:val="green"/>
          <w:u w:val="single"/>
        </w:rPr>
        <w:t xml:space="preserve">There would be </w:t>
      </w:r>
      <w:r w:rsidRPr="00DA047B">
        <w:rPr>
          <w:rStyle w:val="Emphasis"/>
          <w:highlight w:val="green"/>
        </w:rPr>
        <w:t>less fracking</w:t>
      </w:r>
      <w:r w:rsidRPr="0078477D">
        <w:rPr>
          <w:sz w:val="14"/>
        </w:rPr>
        <w:t xml:space="preserve"> -- and higher energy prices for consumers.</w:t>
      </w:r>
    </w:p>
    <w:p w14:paraId="0B10DBCA" w14:textId="77777777" w:rsidR="008F7DC8" w:rsidRPr="0078477D" w:rsidRDefault="008F7DC8" w:rsidP="008F7DC8">
      <w:pPr>
        <w:rPr>
          <w:sz w:val="14"/>
        </w:rPr>
      </w:pPr>
      <w:r w:rsidRPr="0078477D">
        <w:rPr>
          <w:sz w:val="14"/>
        </w:rPr>
        <w:t xml:space="preserve">The rest of the </w:t>
      </w:r>
      <w:r w:rsidRPr="00474DBA">
        <w:rPr>
          <w:u w:val="single"/>
        </w:rPr>
        <w:t>Biden</w:t>
      </w:r>
      <w:r w:rsidRPr="0078477D">
        <w:rPr>
          <w:sz w:val="14"/>
        </w:rPr>
        <w:t xml:space="preserve"> administration</w:t>
      </w:r>
      <w:r w:rsidRPr="00474DBA">
        <w:rPr>
          <w:u w:val="single"/>
        </w:rPr>
        <w:t xml:space="preserve">'s antifracking playbook </w:t>
      </w:r>
      <w:r w:rsidRPr="00DA047B">
        <w:rPr>
          <w:highlight w:val="green"/>
          <w:u w:val="single"/>
        </w:rPr>
        <w:t>would mimic</w:t>
      </w:r>
      <w:r w:rsidRPr="0078477D">
        <w:rPr>
          <w:sz w:val="14"/>
        </w:rPr>
        <w:t xml:space="preserve"> the </w:t>
      </w:r>
      <w:r w:rsidRPr="00474DBA">
        <w:rPr>
          <w:u w:val="single"/>
        </w:rPr>
        <w:t>Obama</w:t>
      </w:r>
      <w:r w:rsidRPr="0078477D">
        <w:rPr>
          <w:sz w:val="14"/>
        </w:rPr>
        <w:t xml:space="preserve"> administration</w:t>
      </w:r>
      <w:r w:rsidRPr="00474DBA">
        <w:rPr>
          <w:u w:val="single"/>
        </w:rPr>
        <w:t xml:space="preserve">'s </w:t>
      </w:r>
      <w:r w:rsidRPr="00DA047B">
        <w:rPr>
          <w:highlight w:val="green"/>
          <w:u w:val="single"/>
        </w:rPr>
        <w:t>destruction of</w:t>
      </w:r>
      <w:r w:rsidRPr="00474DBA">
        <w:rPr>
          <w:u w:val="single"/>
        </w:rPr>
        <w:t xml:space="preserve"> </w:t>
      </w:r>
      <w:r w:rsidRPr="0078477D">
        <w:rPr>
          <w:rStyle w:val="Emphasis"/>
        </w:rPr>
        <w:t xml:space="preserve">94% of </w:t>
      </w:r>
      <w:r w:rsidRPr="00DA047B">
        <w:rPr>
          <w:rStyle w:val="Emphasis"/>
          <w:highlight w:val="green"/>
        </w:rPr>
        <w:t>the</w:t>
      </w:r>
      <w:r w:rsidRPr="0078477D">
        <w:rPr>
          <w:rStyle w:val="Emphasis"/>
        </w:rPr>
        <w:t xml:space="preserve"> market </w:t>
      </w:r>
      <w:r w:rsidRPr="00DA047B">
        <w:rPr>
          <w:rStyle w:val="Emphasis"/>
          <w:highlight w:val="green"/>
        </w:rPr>
        <w:t>value</w:t>
      </w:r>
      <w:r w:rsidRPr="00DA047B">
        <w:rPr>
          <w:highlight w:val="green"/>
          <w:u w:val="single"/>
        </w:rPr>
        <w:t xml:space="preserve"> of</w:t>
      </w:r>
      <w:r w:rsidRPr="00474DBA">
        <w:rPr>
          <w:u w:val="single"/>
        </w:rPr>
        <w:t xml:space="preserve"> the </w:t>
      </w:r>
      <w:r w:rsidRPr="00DA047B">
        <w:rPr>
          <w:highlight w:val="green"/>
          <w:u w:val="single"/>
        </w:rPr>
        <w:t>coal</w:t>
      </w:r>
      <w:r w:rsidRPr="00474DBA">
        <w:rPr>
          <w:u w:val="single"/>
        </w:rPr>
        <w:t xml:space="preserve"> industry</w:t>
      </w:r>
      <w:r w:rsidRPr="0078477D">
        <w:rPr>
          <w:sz w:val="14"/>
        </w:rPr>
        <w:t xml:space="preserve"> from 2011-16. Making good on a campaign promise to bankrupt utilities that wanted to build coal plants, Mr. Obama's EPA issued air-quality rules that made existing coal plants too expensive to operate. Another rule banned new coal plants unless they were built with nonexistent technology to capture and store emissions.</w:t>
      </w:r>
    </w:p>
    <w:p w14:paraId="20CC7DAC" w14:textId="77777777" w:rsidR="008F7DC8" w:rsidRPr="0078477D" w:rsidRDefault="008F7DC8" w:rsidP="008F7DC8">
      <w:pPr>
        <w:rPr>
          <w:sz w:val="14"/>
        </w:rPr>
      </w:pPr>
      <w:r w:rsidRPr="0078477D">
        <w:rPr>
          <w:sz w:val="14"/>
        </w:rPr>
        <w:t>The Obama Interior Department also issued a rule prohibiting coal mining within a certain distance of streams, preventing underground miners from using efficient long-wall mining technology, and dramatically raising operating costs. The Labor Department tightened dust standards in mines, further raising costs for underground coal miners.</w:t>
      </w:r>
    </w:p>
    <w:p w14:paraId="5FFDE62E" w14:textId="77777777" w:rsidR="008F7DC8" w:rsidRPr="0078477D" w:rsidRDefault="008F7DC8" w:rsidP="008F7DC8">
      <w:pPr>
        <w:rPr>
          <w:sz w:val="14"/>
        </w:rPr>
      </w:pPr>
      <w:r w:rsidRPr="0078477D">
        <w:rPr>
          <w:sz w:val="14"/>
        </w:rPr>
        <w:t>These attacks on mining operations and coal customers by unaccountable and uncontrollable regulatory agencies, combined with the gusher of natural gas from fracking, crushed the coal industry, sending all the major producers into bankruptcy.</w:t>
      </w:r>
    </w:p>
    <w:p w14:paraId="2A74637B" w14:textId="77777777" w:rsidR="008F7DC8" w:rsidRPr="0078477D" w:rsidRDefault="008F7DC8" w:rsidP="008F7DC8">
      <w:pPr>
        <w:rPr>
          <w:sz w:val="14"/>
        </w:rPr>
      </w:pPr>
      <w:r w:rsidRPr="0078477D">
        <w:rPr>
          <w:sz w:val="14"/>
        </w:rPr>
        <w:t>Congress was too divided to do anything about this while it was happening. By the time the Supreme Court got around to freezing some of the rules pending review, Gina McCarthy, Mr. Obama's EPA administrator, was chuckling to the media that the damage to the coal industry was already done.</w:t>
      </w:r>
    </w:p>
    <w:p w14:paraId="4E192752" w14:textId="77777777" w:rsidR="008F7DC8" w:rsidRPr="0078477D" w:rsidRDefault="008F7DC8" w:rsidP="008F7DC8">
      <w:pPr>
        <w:rPr>
          <w:sz w:val="14"/>
        </w:rPr>
      </w:pPr>
      <w:r w:rsidRPr="0078477D">
        <w:rPr>
          <w:sz w:val="14"/>
        </w:rPr>
        <w:t>The only hope the oil-and-gas industry would have in a Biden administration is that there is no substitute for fracking. Power plants could switch out of coal and into natural gas during the 2010s, but they won't be able to switch out of natural gas and back into coal during the 2020s. On the other hand, American politics are more irrational now than they were during the Obama years. And it isn't clear that Biden administration regulators would care about relevant realities.</w:t>
      </w:r>
    </w:p>
    <w:p w14:paraId="36065320" w14:textId="77777777" w:rsidR="008F7DC8" w:rsidRPr="0078477D" w:rsidRDefault="008F7DC8" w:rsidP="008F7DC8">
      <w:pPr>
        <w:rPr>
          <w:sz w:val="14"/>
        </w:rPr>
      </w:pPr>
      <w:r w:rsidRPr="00474DBA">
        <w:rPr>
          <w:u w:val="single"/>
        </w:rPr>
        <w:t xml:space="preserve">A fracking </w:t>
      </w:r>
      <w:r w:rsidRPr="0078477D">
        <w:rPr>
          <w:rStyle w:val="Emphasis"/>
        </w:rPr>
        <w:t>ban? No</w:t>
      </w:r>
      <w:r w:rsidRPr="0078477D">
        <w:rPr>
          <w:sz w:val="14"/>
        </w:rPr>
        <w:t xml:space="preserve">. </w:t>
      </w:r>
      <w:r w:rsidRPr="00DA047B">
        <w:rPr>
          <w:rStyle w:val="Emphasis"/>
          <w:highlight w:val="green"/>
        </w:rPr>
        <w:t>Death by a thousand cuts</w:t>
      </w:r>
      <w:r w:rsidRPr="0078477D">
        <w:rPr>
          <w:rStyle w:val="Emphasis"/>
        </w:rPr>
        <w:t>? Bank on it</w:t>
      </w:r>
      <w:r w:rsidRPr="0078477D">
        <w:rPr>
          <w:sz w:val="14"/>
        </w:rPr>
        <w:t>.</w:t>
      </w:r>
    </w:p>
    <w:p w14:paraId="2BAFC067" w14:textId="77777777" w:rsidR="008F7DC8" w:rsidRDefault="008F7DC8" w:rsidP="008F7DC8"/>
    <w:p w14:paraId="1074F7BA" w14:textId="60DCA9C6" w:rsidR="008F7DC8" w:rsidRDefault="00DE0F3F" w:rsidP="008F7DC8">
      <w:pPr>
        <w:pStyle w:val="Heading3"/>
      </w:pPr>
      <w:r>
        <w:t>1ar fracking uq</w:t>
      </w:r>
    </w:p>
    <w:p w14:paraId="725058E8" w14:textId="77777777" w:rsidR="008F7DC8" w:rsidRDefault="008F7DC8" w:rsidP="008F7DC8"/>
    <w:p w14:paraId="0F6FC148" w14:textId="77777777" w:rsidR="008F7DC8" w:rsidRDefault="008F7DC8" w:rsidP="008F7DC8"/>
    <w:p w14:paraId="4D56AA84" w14:textId="77777777" w:rsidR="008F7DC8" w:rsidRDefault="008F7DC8" w:rsidP="008F7DC8">
      <w:pPr>
        <w:pStyle w:val="Heading4"/>
      </w:pPr>
      <w:r>
        <w:t xml:space="preserve">Fracking is screwed until </w:t>
      </w:r>
      <w:r w:rsidRPr="00BE0E79">
        <w:rPr>
          <w:u w:val="single"/>
        </w:rPr>
        <w:t>2025</w:t>
      </w:r>
      <w:r>
        <w:t>.</w:t>
      </w:r>
    </w:p>
    <w:p w14:paraId="10D86F1C" w14:textId="77777777" w:rsidR="008F7DC8" w:rsidRDefault="008F7DC8" w:rsidP="008F7DC8">
      <w:r>
        <w:t xml:space="preserve">Liz </w:t>
      </w:r>
      <w:r w:rsidRPr="00F80507">
        <w:rPr>
          <w:b/>
          <w:bCs/>
        </w:rPr>
        <w:t>Hampton 20</w:t>
      </w:r>
      <w:r>
        <w:t xml:space="preserve">, reporter at Reuters, 9/22/2020, “U.S. fracking services won't recover to pre-pandemic levels until 2025,” </w:t>
      </w:r>
      <w:hyperlink r:id="rId74" w:history="1">
        <w:r w:rsidRPr="00301734">
          <w:t>https://www.reuters.com/article/us-oil-shale-fracking/u-s-fracking-services-wont-recover-to-pre-pandemic-levels-until-2025-rystad-energy-idUSKCN26D2RP</w:t>
        </w:r>
      </w:hyperlink>
      <w:r>
        <w:t xml:space="preserve">, pacc </w:t>
      </w:r>
    </w:p>
    <w:p w14:paraId="5A2B40E3" w14:textId="77777777" w:rsidR="008F7DC8" w:rsidRPr="008C0026" w:rsidRDefault="008F7DC8" w:rsidP="008F7DC8">
      <w:pPr>
        <w:rPr>
          <w:sz w:val="14"/>
        </w:rPr>
      </w:pPr>
      <w:r w:rsidRPr="008C0026">
        <w:rPr>
          <w:sz w:val="14"/>
        </w:rPr>
        <w:t xml:space="preserve">(Reuters) - </w:t>
      </w:r>
      <w:r w:rsidRPr="00DA047B">
        <w:rPr>
          <w:rStyle w:val="Emphasis"/>
          <w:highlight w:val="green"/>
        </w:rPr>
        <w:t>Demand</w:t>
      </w:r>
      <w:r w:rsidRPr="00DA047B">
        <w:rPr>
          <w:highlight w:val="green"/>
          <w:u w:val="single"/>
        </w:rPr>
        <w:t xml:space="preserve"> for</w:t>
      </w:r>
      <w:r w:rsidRPr="008C0026">
        <w:rPr>
          <w:sz w:val="14"/>
        </w:rPr>
        <w:t xml:space="preserve"> U.S. </w:t>
      </w:r>
      <w:r w:rsidRPr="00DA047B">
        <w:rPr>
          <w:rStyle w:val="Emphasis"/>
          <w:highlight w:val="green"/>
        </w:rPr>
        <w:t>fracking</w:t>
      </w:r>
      <w:r w:rsidRPr="008C0026">
        <w:rPr>
          <w:sz w:val="14"/>
        </w:rPr>
        <w:t xml:space="preserve"> services </w:t>
      </w:r>
      <w:r w:rsidRPr="00DA047B">
        <w:rPr>
          <w:highlight w:val="green"/>
          <w:u w:val="single"/>
        </w:rPr>
        <w:t xml:space="preserve">will </w:t>
      </w:r>
      <w:r w:rsidRPr="00DA047B">
        <w:rPr>
          <w:rStyle w:val="Emphasis"/>
          <w:highlight w:val="green"/>
        </w:rPr>
        <w:t>not</w:t>
      </w:r>
      <w:r w:rsidRPr="00DA047B">
        <w:rPr>
          <w:highlight w:val="green"/>
          <w:u w:val="single"/>
        </w:rPr>
        <w:t xml:space="preserve"> return to </w:t>
      </w:r>
      <w:r w:rsidRPr="00DA047B">
        <w:rPr>
          <w:rStyle w:val="Emphasis"/>
          <w:highlight w:val="green"/>
        </w:rPr>
        <w:t>pre-pandemic</w:t>
      </w:r>
      <w:r w:rsidRPr="008C0026">
        <w:rPr>
          <w:rStyle w:val="Emphasis"/>
        </w:rPr>
        <w:t xml:space="preserve"> levels</w:t>
      </w:r>
      <w:r w:rsidRPr="00474DBA">
        <w:rPr>
          <w:u w:val="single"/>
        </w:rPr>
        <w:t xml:space="preserve"> </w:t>
      </w:r>
      <w:r w:rsidRPr="00DA047B">
        <w:rPr>
          <w:highlight w:val="green"/>
          <w:u w:val="single"/>
        </w:rPr>
        <w:t xml:space="preserve">until </w:t>
      </w:r>
      <w:r w:rsidRPr="00DA047B">
        <w:rPr>
          <w:rStyle w:val="Emphasis"/>
          <w:highlight w:val="green"/>
        </w:rPr>
        <w:t>2025</w:t>
      </w:r>
      <w:r w:rsidRPr="008C0026">
        <w:rPr>
          <w:sz w:val="14"/>
        </w:rPr>
        <w:t>, consultancy Rystad Energy said on Tuesday in an online presentation.</w:t>
      </w:r>
    </w:p>
    <w:p w14:paraId="48653BC0" w14:textId="77777777" w:rsidR="008F7DC8" w:rsidRPr="008C0026" w:rsidRDefault="008F7DC8" w:rsidP="008F7DC8">
      <w:pPr>
        <w:rPr>
          <w:sz w:val="14"/>
        </w:rPr>
      </w:pPr>
      <w:r w:rsidRPr="008C0026">
        <w:rPr>
          <w:sz w:val="14"/>
        </w:rPr>
        <w:t xml:space="preserve">A </w:t>
      </w:r>
      <w:r w:rsidRPr="00DA047B">
        <w:rPr>
          <w:highlight w:val="green"/>
          <w:u w:val="single"/>
        </w:rPr>
        <w:t>recovery</w:t>
      </w:r>
      <w:r w:rsidRPr="008C0026">
        <w:rPr>
          <w:sz w:val="14"/>
        </w:rPr>
        <w:t xml:space="preserve"> in demand for hydraulic fracturing services </w:t>
      </w:r>
      <w:r w:rsidRPr="00DA047B">
        <w:rPr>
          <w:highlight w:val="green"/>
          <w:u w:val="single"/>
        </w:rPr>
        <w:t>will be "</w:t>
      </w:r>
      <w:r w:rsidRPr="00DA047B">
        <w:rPr>
          <w:rStyle w:val="Emphasis"/>
          <w:highlight w:val="green"/>
        </w:rPr>
        <w:t>slow and painful</w:t>
      </w:r>
      <w:r w:rsidRPr="00474DBA">
        <w:rPr>
          <w:u w:val="single"/>
        </w:rPr>
        <w:t>,"</w:t>
      </w:r>
      <w:r w:rsidRPr="008C0026">
        <w:rPr>
          <w:sz w:val="14"/>
        </w:rPr>
        <w:t xml:space="preserve"> Thomas Jacob, vice president of Shale Research said. Between 250 and 300 fracking fleets will be enough to meet demand, down from a peak of over 400 fleets in 2018, even if U.S. oil prices CLc1 recover to above $60 a barrel, he said.</w:t>
      </w:r>
    </w:p>
    <w:p w14:paraId="6EB2152E" w14:textId="77777777" w:rsidR="008F7DC8" w:rsidRPr="008C0026" w:rsidRDefault="008F7DC8" w:rsidP="008F7DC8"/>
    <w:p w14:paraId="40E37D26" w14:textId="77777777" w:rsidR="008F7DC8" w:rsidRDefault="008F7DC8" w:rsidP="008F7DC8">
      <w:pPr>
        <w:pStyle w:val="Heading4"/>
      </w:pPr>
      <w:r>
        <w:t xml:space="preserve">Fracking can’t turn </w:t>
      </w:r>
      <w:r w:rsidRPr="003D7729">
        <w:rPr>
          <w:u w:val="single"/>
        </w:rPr>
        <w:t>a profit</w:t>
      </w:r>
      <w:r>
        <w:t>.</w:t>
      </w:r>
    </w:p>
    <w:p w14:paraId="7244E2F5" w14:textId="77777777" w:rsidR="008F7DC8" w:rsidRPr="003D7729" w:rsidRDefault="008F7DC8" w:rsidP="008F7DC8">
      <w:r>
        <w:t xml:space="preserve">Tim </w:t>
      </w:r>
      <w:r w:rsidRPr="00F80507">
        <w:rPr>
          <w:b/>
          <w:bCs/>
        </w:rPr>
        <w:t>McDonnell 20</w:t>
      </w:r>
      <w:r>
        <w:t xml:space="preserve">, reporter at Quartz, 4/24/2020, “The collapse of the US fracking industry, in seven charts,” </w:t>
      </w:r>
      <w:hyperlink r:id="rId75" w:history="1">
        <w:r w:rsidRPr="00301734">
          <w:t>https://qz.com/1830456/how-the-coronavirus-is-disrupting-the-us-fracking-industry/</w:t>
        </w:r>
      </w:hyperlink>
      <w:r>
        <w:t>, pacc</w:t>
      </w:r>
    </w:p>
    <w:p w14:paraId="57C3CE22" w14:textId="77777777" w:rsidR="008F7DC8" w:rsidRPr="003D7729" w:rsidRDefault="008F7DC8" w:rsidP="008F7DC8">
      <w:pPr>
        <w:rPr>
          <w:sz w:val="14"/>
        </w:rPr>
      </w:pPr>
      <w:r w:rsidRPr="003D7729">
        <w:rPr>
          <w:sz w:val="14"/>
        </w:rPr>
        <w:t xml:space="preserve">On April 1, </w:t>
      </w:r>
      <w:r w:rsidRPr="003D7729">
        <w:rPr>
          <w:rStyle w:val="Emphasis"/>
        </w:rPr>
        <w:t>the historic oil price collapse</w:t>
      </w:r>
      <w:r w:rsidRPr="00474DBA">
        <w:rPr>
          <w:u w:val="single"/>
        </w:rPr>
        <w:t xml:space="preserve"> triggered by the</w:t>
      </w:r>
      <w:r w:rsidRPr="003D7729">
        <w:rPr>
          <w:sz w:val="14"/>
        </w:rPr>
        <w:t xml:space="preserve"> coronavirus </w:t>
      </w:r>
      <w:r w:rsidRPr="00474DBA">
        <w:rPr>
          <w:u w:val="single"/>
        </w:rPr>
        <w:t>pandemic</w:t>
      </w:r>
      <w:r w:rsidRPr="003D7729">
        <w:rPr>
          <w:sz w:val="14"/>
        </w:rPr>
        <w:t xml:space="preserve"> claimed its first victim in the US shale oil industry. Whiting Petroleum, a Denver-based fracking company that operated mostly in North Dakota’s Bakken formation, filed for bankruptcy, blaming “the Saudi / Russia oil price war and the Covid-19 pandemic.”</w:t>
      </w:r>
    </w:p>
    <w:p w14:paraId="0DC7D562" w14:textId="77777777" w:rsidR="008F7DC8" w:rsidRPr="003D7729" w:rsidRDefault="008F7DC8" w:rsidP="008F7DC8">
      <w:pPr>
        <w:rPr>
          <w:sz w:val="14"/>
        </w:rPr>
      </w:pPr>
      <w:r w:rsidRPr="003D7729">
        <w:rPr>
          <w:sz w:val="14"/>
        </w:rPr>
        <w:t xml:space="preserve">Shale oil, which can be extracted from underground rock formations after they are hydraulically fractured, or “fracked,” open, helped make the US the world’s top oil producer over the last decade. But in addition to environmental concerns like groundwater pollution and methane emissions, </w:t>
      </w:r>
      <w:r w:rsidRPr="00DA047B">
        <w:rPr>
          <w:highlight w:val="green"/>
          <w:u w:val="single"/>
        </w:rPr>
        <w:t>fracking</w:t>
      </w:r>
      <w:r w:rsidRPr="003D7729">
        <w:rPr>
          <w:sz w:val="14"/>
        </w:rPr>
        <w:t xml:space="preserve"> is an expensive enterprise, and </w:t>
      </w:r>
      <w:r w:rsidRPr="00DA047B">
        <w:rPr>
          <w:highlight w:val="green"/>
          <w:u w:val="single"/>
        </w:rPr>
        <w:t>is</w:t>
      </w:r>
      <w:r w:rsidRPr="003D7729">
        <w:rPr>
          <w:sz w:val="14"/>
        </w:rPr>
        <w:t xml:space="preserve"> usually </w:t>
      </w:r>
      <w:r w:rsidRPr="00DA047B">
        <w:rPr>
          <w:rStyle w:val="Emphasis"/>
          <w:highlight w:val="green"/>
        </w:rPr>
        <w:t>only feasible</w:t>
      </w:r>
      <w:r w:rsidRPr="00DA047B">
        <w:rPr>
          <w:highlight w:val="green"/>
          <w:u w:val="single"/>
        </w:rPr>
        <w:t xml:space="preserve"> when</w:t>
      </w:r>
      <w:r w:rsidRPr="00474DBA">
        <w:rPr>
          <w:u w:val="single"/>
        </w:rPr>
        <w:t xml:space="preserve"> oil is </w:t>
      </w:r>
      <w:r w:rsidRPr="00DA047B">
        <w:rPr>
          <w:highlight w:val="green"/>
          <w:u w:val="single"/>
        </w:rPr>
        <w:t>fetching</w:t>
      </w:r>
      <w:r w:rsidRPr="00474DBA">
        <w:rPr>
          <w:u w:val="single"/>
        </w:rPr>
        <w:t xml:space="preserve"> </w:t>
      </w:r>
      <w:r w:rsidRPr="003D7729">
        <w:rPr>
          <w:rStyle w:val="Emphasis"/>
        </w:rPr>
        <w:t xml:space="preserve">much </w:t>
      </w:r>
      <w:r w:rsidRPr="00DA047B">
        <w:rPr>
          <w:rStyle w:val="Emphasis"/>
          <w:highlight w:val="green"/>
        </w:rPr>
        <w:t>higher prices</w:t>
      </w:r>
      <w:r w:rsidRPr="00474DBA">
        <w:rPr>
          <w:u w:val="single"/>
        </w:rPr>
        <w:t xml:space="preserve"> than it is now</w:t>
      </w:r>
      <w:r w:rsidRPr="003D7729">
        <w:rPr>
          <w:sz w:val="14"/>
        </w:rPr>
        <w:t>.</w:t>
      </w:r>
    </w:p>
    <w:p w14:paraId="4651BAB6" w14:textId="77777777" w:rsidR="008F7DC8" w:rsidRPr="003D7729" w:rsidRDefault="008F7DC8" w:rsidP="008F7DC8">
      <w:pPr>
        <w:rPr>
          <w:sz w:val="14"/>
        </w:rPr>
      </w:pPr>
      <w:r w:rsidRPr="003D7729">
        <w:rPr>
          <w:sz w:val="14"/>
        </w:rPr>
        <w:t>The price crash was a hard landing for Whiting, whose stock was trading above $150 a few years ago, and closed at 67 cents on Tuesday. And it’s not likely to be the last.</w:t>
      </w:r>
    </w:p>
    <w:p w14:paraId="4874B51A" w14:textId="77777777" w:rsidR="008F7DC8" w:rsidRPr="003D7729" w:rsidRDefault="008F7DC8" w:rsidP="008F7DC8">
      <w:pPr>
        <w:rPr>
          <w:sz w:val="14"/>
        </w:rPr>
      </w:pPr>
      <w:r w:rsidRPr="003D7729">
        <w:rPr>
          <w:sz w:val="14"/>
        </w:rPr>
        <w:t xml:space="preserve">Since early March, oil </w:t>
      </w:r>
      <w:r w:rsidRPr="00DA047B">
        <w:rPr>
          <w:highlight w:val="green"/>
          <w:u w:val="single"/>
        </w:rPr>
        <w:t>prices</w:t>
      </w:r>
      <w:r w:rsidRPr="00474DBA">
        <w:rPr>
          <w:u w:val="single"/>
        </w:rPr>
        <w:t xml:space="preserve"> have </w:t>
      </w:r>
      <w:r w:rsidRPr="00DA047B">
        <w:rPr>
          <w:highlight w:val="green"/>
          <w:u w:val="single"/>
        </w:rPr>
        <w:t>fallen</w:t>
      </w:r>
      <w:r w:rsidRPr="003D7729">
        <w:rPr>
          <w:sz w:val="14"/>
        </w:rPr>
        <w:t xml:space="preserve"> precipitously, </w:t>
      </w:r>
      <w:r w:rsidRPr="00DA047B">
        <w:rPr>
          <w:highlight w:val="green"/>
          <w:u w:val="single"/>
        </w:rPr>
        <w:t>to</w:t>
      </w:r>
      <w:r w:rsidRPr="00474DBA">
        <w:rPr>
          <w:u w:val="single"/>
        </w:rPr>
        <w:t xml:space="preserve"> their </w:t>
      </w:r>
      <w:r w:rsidRPr="00DA047B">
        <w:rPr>
          <w:rStyle w:val="Emphasis"/>
          <w:highlight w:val="green"/>
        </w:rPr>
        <w:t>lowest</w:t>
      </w:r>
      <w:r w:rsidRPr="003D7729">
        <w:rPr>
          <w:rStyle w:val="Emphasis"/>
        </w:rPr>
        <w:t xml:space="preserve"> levels</w:t>
      </w:r>
      <w:r w:rsidRPr="00474DBA">
        <w:rPr>
          <w:u w:val="single"/>
        </w:rPr>
        <w:t xml:space="preserve"> </w:t>
      </w:r>
      <w:r w:rsidRPr="00DA047B">
        <w:rPr>
          <w:highlight w:val="green"/>
          <w:u w:val="single"/>
        </w:rPr>
        <w:t>in</w:t>
      </w:r>
      <w:r w:rsidRPr="00474DBA">
        <w:rPr>
          <w:u w:val="single"/>
        </w:rPr>
        <w:t xml:space="preserve"> </w:t>
      </w:r>
      <w:r w:rsidRPr="003D7729">
        <w:rPr>
          <w:rStyle w:val="Emphasis"/>
        </w:rPr>
        <w:t xml:space="preserve">two </w:t>
      </w:r>
      <w:r w:rsidRPr="00DA047B">
        <w:rPr>
          <w:rStyle w:val="Emphasis"/>
          <w:highlight w:val="green"/>
        </w:rPr>
        <w:t>decades</w:t>
      </w:r>
      <w:r w:rsidRPr="003D7729">
        <w:rPr>
          <w:sz w:val="14"/>
        </w:rPr>
        <w:t>. West Texas intermediate crude, the standard US benchmark, fell from around $60 per barrel at the beginning of the year to just north of $20 this week. In some local markets in Texas and Canada, prices have even fallen below $10, and in Wyoming this weekend the price for one obscure form of dense oil actually went negative.</w:t>
      </w:r>
    </w:p>
    <w:p w14:paraId="4054903F" w14:textId="77777777" w:rsidR="008F7DC8" w:rsidRPr="003D7729" w:rsidRDefault="008F7DC8" w:rsidP="008F7DC8">
      <w:pPr>
        <w:rPr>
          <w:sz w:val="14"/>
        </w:rPr>
      </w:pPr>
      <w:r w:rsidRPr="00DA047B">
        <w:rPr>
          <w:rStyle w:val="Emphasis"/>
          <w:highlight w:val="green"/>
        </w:rPr>
        <w:t>The cause</w:t>
      </w:r>
      <w:r w:rsidRPr="00474DBA">
        <w:rPr>
          <w:u w:val="single"/>
        </w:rPr>
        <w:t xml:space="preserve"> was</w:t>
      </w:r>
      <w:r w:rsidRPr="003D7729">
        <w:rPr>
          <w:sz w:val="14"/>
        </w:rPr>
        <w:t xml:space="preserve"> a chain reaction: </w:t>
      </w:r>
      <w:r w:rsidRPr="00DA047B">
        <w:rPr>
          <w:rStyle w:val="Emphasis"/>
          <w:highlight w:val="green"/>
        </w:rPr>
        <w:t>Coronavirus</w:t>
      </w:r>
      <w:r w:rsidRPr="00DA047B">
        <w:rPr>
          <w:highlight w:val="green"/>
          <w:u w:val="single"/>
        </w:rPr>
        <w:t xml:space="preserve"> and</w:t>
      </w:r>
      <w:r w:rsidRPr="003D7729">
        <w:rPr>
          <w:sz w:val="14"/>
        </w:rPr>
        <w:t xml:space="preserve"> all </w:t>
      </w:r>
      <w:r w:rsidRPr="00474DBA">
        <w:rPr>
          <w:u w:val="single"/>
        </w:rPr>
        <w:t xml:space="preserve">the associated </w:t>
      </w:r>
      <w:r w:rsidRPr="003D7729">
        <w:rPr>
          <w:rStyle w:val="Emphasis"/>
        </w:rPr>
        <w:t xml:space="preserve">travel </w:t>
      </w:r>
      <w:r w:rsidRPr="00DA047B">
        <w:rPr>
          <w:rStyle w:val="Emphasis"/>
          <w:highlight w:val="green"/>
        </w:rPr>
        <w:t>restrictions</w:t>
      </w:r>
      <w:r w:rsidRPr="003D7729">
        <w:rPr>
          <w:sz w:val="14"/>
        </w:rPr>
        <w:t xml:space="preserve"> and social distancing </w:t>
      </w:r>
      <w:r w:rsidRPr="00474DBA">
        <w:rPr>
          <w:u w:val="single"/>
        </w:rPr>
        <w:t xml:space="preserve">will cause </w:t>
      </w:r>
      <w:r w:rsidRPr="00DA047B">
        <w:rPr>
          <w:rStyle w:val="Emphasis"/>
          <w:highlight w:val="green"/>
        </w:rPr>
        <w:t>demand</w:t>
      </w:r>
      <w:r w:rsidRPr="003D7729">
        <w:rPr>
          <w:sz w:val="14"/>
        </w:rPr>
        <w:t xml:space="preserve"> for oil </w:t>
      </w:r>
      <w:r w:rsidRPr="00474DBA">
        <w:rPr>
          <w:u w:val="single"/>
        </w:rPr>
        <w:t xml:space="preserve">to </w:t>
      </w:r>
      <w:r w:rsidRPr="00DA047B">
        <w:rPr>
          <w:rStyle w:val="Emphasis"/>
          <w:highlight w:val="green"/>
        </w:rPr>
        <w:t>plummet</w:t>
      </w:r>
      <w:r w:rsidRPr="00474DBA">
        <w:rPr>
          <w:u w:val="single"/>
        </w:rPr>
        <w:t xml:space="preserve"> by </w:t>
      </w:r>
      <w:r w:rsidRPr="003D7729">
        <w:rPr>
          <w:rStyle w:val="Emphasis"/>
        </w:rPr>
        <w:t xml:space="preserve">at least </w:t>
      </w:r>
      <w:r w:rsidRPr="00DA047B">
        <w:rPr>
          <w:rStyle w:val="Emphasis"/>
          <w:highlight w:val="green"/>
        </w:rPr>
        <w:t>20 percent</w:t>
      </w:r>
      <w:r w:rsidRPr="003D7729">
        <w:rPr>
          <w:sz w:val="14"/>
        </w:rPr>
        <w:t xml:space="preserve"> this year, according to the International Energy Agency. Yet global producers, particularly Saudi-led OPEC and Russia, still haven’t been able to agree on a plan to slow production.</w:t>
      </w:r>
    </w:p>
    <w:p w14:paraId="072E86A6" w14:textId="77777777" w:rsidR="008F7DC8" w:rsidRPr="003D7729" w:rsidRDefault="008F7DC8" w:rsidP="008F7DC8">
      <w:pPr>
        <w:rPr>
          <w:sz w:val="14"/>
        </w:rPr>
      </w:pPr>
      <w:r w:rsidRPr="003D7729">
        <w:rPr>
          <w:sz w:val="14"/>
        </w:rPr>
        <w:t xml:space="preserve">That’s a big problem for </w:t>
      </w:r>
      <w:r w:rsidRPr="003D7729">
        <w:rPr>
          <w:rStyle w:val="Emphasis"/>
        </w:rPr>
        <w:t xml:space="preserve">fracking </w:t>
      </w:r>
      <w:r w:rsidRPr="00DA047B">
        <w:rPr>
          <w:rStyle w:val="Emphasis"/>
          <w:highlight w:val="green"/>
        </w:rPr>
        <w:t>companies</w:t>
      </w:r>
      <w:r w:rsidRPr="003D7729">
        <w:rPr>
          <w:sz w:val="14"/>
        </w:rPr>
        <w:t xml:space="preserve">, almost all of whom require oil prices of at least $30, if not much higher, to turn a profit. Many </w:t>
      </w:r>
      <w:r w:rsidRPr="00DA047B">
        <w:rPr>
          <w:highlight w:val="green"/>
          <w:u w:val="single"/>
        </w:rPr>
        <w:t>are</w:t>
      </w:r>
      <w:r w:rsidRPr="003D7729">
        <w:rPr>
          <w:sz w:val="14"/>
        </w:rPr>
        <w:t xml:space="preserve"> also </w:t>
      </w:r>
      <w:r w:rsidRPr="00DA047B">
        <w:rPr>
          <w:highlight w:val="green"/>
          <w:u w:val="single"/>
        </w:rPr>
        <w:t>under</w:t>
      </w:r>
      <w:r w:rsidRPr="00474DBA">
        <w:rPr>
          <w:u w:val="single"/>
        </w:rPr>
        <w:t xml:space="preserve"> </w:t>
      </w:r>
      <w:r w:rsidRPr="003D7729">
        <w:rPr>
          <w:rStyle w:val="Emphasis"/>
        </w:rPr>
        <w:t xml:space="preserve">a lot of </w:t>
      </w:r>
      <w:r w:rsidRPr="00DA047B">
        <w:rPr>
          <w:rStyle w:val="Emphasis"/>
          <w:highlight w:val="green"/>
        </w:rPr>
        <w:t>debt</w:t>
      </w:r>
      <w:r w:rsidRPr="003D7729">
        <w:rPr>
          <w:sz w:val="14"/>
        </w:rPr>
        <w:t xml:space="preserve">: The industry </w:t>
      </w:r>
      <w:r w:rsidRPr="00474DBA">
        <w:rPr>
          <w:u w:val="single"/>
        </w:rPr>
        <w:t>as a whole</w:t>
      </w:r>
      <w:r w:rsidRPr="003D7729">
        <w:rPr>
          <w:sz w:val="14"/>
        </w:rPr>
        <w:t xml:space="preserve"> will see </w:t>
      </w:r>
      <w:r w:rsidRPr="00474DBA">
        <w:rPr>
          <w:u w:val="single"/>
        </w:rPr>
        <w:t>$133 billion in debt</w:t>
      </w:r>
      <w:r w:rsidRPr="003D7729">
        <w:rPr>
          <w:sz w:val="14"/>
        </w:rPr>
        <w:t xml:space="preserve"> come due between now and 2026, according to analytics firm Rystad Energy. Meanwhile, the glut in production has been so extreme that the world is quickly running out of places to keep it all, which could drive prices down even further.</w:t>
      </w:r>
    </w:p>
    <w:p w14:paraId="1EF045E7" w14:textId="77777777" w:rsidR="008F7DC8" w:rsidRPr="003D7729" w:rsidRDefault="008F7DC8" w:rsidP="008F7DC8">
      <w:pPr>
        <w:rPr>
          <w:sz w:val="14"/>
        </w:rPr>
      </w:pPr>
      <w:r w:rsidRPr="003D7729">
        <w:rPr>
          <w:sz w:val="14"/>
        </w:rPr>
        <w:t xml:space="preserve">At current prices, </w:t>
      </w:r>
      <w:r w:rsidRPr="00DA047B">
        <w:rPr>
          <w:rStyle w:val="Emphasis"/>
          <w:highlight w:val="green"/>
        </w:rPr>
        <w:t>not one</w:t>
      </w:r>
      <w:r w:rsidRPr="00DA047B">
        <w:rPr>
          <w:highlight w:val="green"/>
          <w:u w:val="single"/>
        </w:rPr>
        <w:t xml:space="preserve"> of </w:t>
      </w:r>
      <w:r w:rsidRPr="00DA047B">
        <w:rPr>
          <w:rStyle w:val="Emphasis"/>
          <w:highlight w:val="green"/>
        </w:rPr>
        <w:t>the 100 largest</w:t>
      </w:r>
      <w:r w:rsidRPr="003D7729">
        <w:rPr>
          <w:rStyle w:val="Emphasis"/>
        </w:rPr>
        <w:t xml:space="preserve"> fracking </w:t>
      </w:r>
      <w:r w:rsidRPr="00DA047B">
        <w:rPr>
          <w:rStyle w:val="Emphasis"/>
          <w:highlight w:val="green"/>
        </w:rPr>
        <w:t>operations</w:t>
      </w:r>
      <w:r w:rsidRPr="003D7729">
        <w:rPr>
          <w:sz w:val="14"/>
        </w:rPr>
        <w:t xml:space="preserve"> in the country </w:t>
      </w:r>
      <w:r w:rsidRPr="00DA047B">
        <w:rPr>
          <w:highlight w:val="green"/>
          <w:u w:val="single"/>
        </w:rPr>
        <w:t xml:space="preserve">can turn </w:t>
      </w:r>
      <w:r w:rsidRPr="00DA047B">
        <w:rPr>
          <w:rStyle w:val="Emphasis"/>
          <w:highlight w:val="green"/>
        </w:rPr>
        <w:t>a profit</w:t>
      </w:r>
      <w:r w:rsidRPr="003D7729">
        <w:rPr>
          <w:sz w:val="14"/>
        </w:rPr>
        <w:t>.</w:t>
      </w:r>
    </w:p>
    <w:p w14:paraId="02B68038" w14:textId="77777777" w:rsidR="008F7DC8" w:rsidRDefault="008F7DC8" w:rsidP="008F7DC8"/>
    <w:p w14:paraId="2E619AE5" w14:textId="77777777" w:rsidR="008F7DC8" w:rsidRDefault="008F7DC8" w:rsidP="008F7DC8"/>
    <w:p w14:paraId="717FFFA8" w14:textId="77777777" w:rsidR="008F7DC8" w:rsidRDefault="008F7DC8" w:rsidP="008F7DC8"/>
    <w:p w14:paraId="567FD747" w14:textId="77777777" w:rsidR="008F7DC8" w:rsidRPr="003D7729" w:rsidRDefault="008F7DC8" w:rsidP="008F7DC8"/>
    <w:p w14:paraId="584EE708" w14:textId="66020E5F" w:rsidR="001D5914" w:rsidRDefault="001D5914" w:rsidP="008F7DC8">
      <w:pPr>
        <w:pStyle w:val="Heading3"/>
      </w:pPr>
      <w:r>
        <w:t>2ac/1ar energy war impact d</w:t>
      </w:r>
    </w:p>
    <w:p w14:paraId="0AD9FFD3" w14:textId="77777777" w:rsidR="001D5914" w:rsidRDefault="001D5914" w:rsidP="001D5914">
      <w:pPr>
        <w:pStyle w:val="Heading4"/>
      </w:pPr>
      <w:r>
        <w:t>No energy wars</w:t>
      </w:r>
    </w:p>
    <w:p w14:paraId="6837E7A4" w14:textId="77777777" w:rsidR="001D5914" w:rsidRPr="00856180" w:rsidRDefault="001D5914" w:rsidP="001D5914">
      <w:r w:rsidRPr="007B7577">
        <w:t>Meierding 20</w:t>
      </w:r>
      <w:r>
        <w:t xml:space="preserve"> – Dr. Emily Meierding, National Security Professor at the Naval Postgraduate School in Monterey, Political Science PhD at the University of Chicago. [The Exaggerated Threat of Oil Wars, 3-20-2021, https://www.lawfareblog.com/exaggerated-threat-oil-wars]</w:t>
      </w:r>
    </w:p>
    <w:p w14:paraId="43BE5BF0" w14:textId="77777777" w:rsidR="001D5914" w:rsidRPr="00856180" w:rsidRDefault="001D5914" w:rsidP="001D5914">
      <w:pPr>
        <w:rPr>
          <w:sz w:val="16"/>
        </w:rPr>
      </w:pPr>
      <w:r w:rsidRPr="00856180">
        <w:rPr>
          <w:sz w:val="16"/>
        </w:rPr>
        <w:t xml:space="preserve">Happily, </w:t>
      </w:r>
      <w:r w:rsidRPr="0044601C">
        <w:rPr>
          <w:rStyle w:val="Emphasis"/>
        </w:rPr>
        <w:t>the historical record</w:t>
      </w:r>
      <w:r w:rsidRPr="0044601C">
        <w:rPr>
          <w:rStyle w:val="StyleUnderline"/>
        </w:rPr>
        <w:t xml:space="preserve"> indicates</w:t>
      </w:r>
      <w:r w:rsidRPr="00856180">
        <w:rPr>
          <w:sz w:val="16"/>
        </w:rPr>
        <w:t xml:space="preserve"> that China and </w:t>
      </w:r>
      <w:r w:rsidRPr="0044601C">
        <w:rPr>
          <w:rStyle w:val="StyleUnderline"/>
        </w:rPr>
        <w:t>its</w:t>
      </w:r>
      <w:r w:rsidRPr="00856180">
        <w:rPr>
          <w:sz w:val="16"/>
        </w:rPr>
        <w:t xml:space="preserve"> neighbors are </w:t>
      </w:r>
      <w:r w:rsidRPr="0044601C">
        <w:rPr>
          <w:rStyle w:val="Emphasis"/>
        </w:rPr>
        <w:t>unlikely</w:t>
      </w:r>
      <w:r w:rsidRPr="0044601C">
        <w:rPr>
          <w:rStyle w:val="StyleUnderline"/>
        </w:rPr>
        <w:t xml:space="preserve"> to escalate</w:t>
      </w:r>
      <w:r w:rsidRPr="00856180">
        <w:rPr>
          <w:sz w:val="16"/>
        </w:rPr>
        <w:t xml:space="preserve"> their </w:t>
      </w:r>
      <w:r w:rsidRPr="0044601C">
        <w:rPr>
          <w:rStyle w:val="Emphasis"/>
        </w:rPr>
        <w:t>energy sparring</w:t>
      </w:r>
      <w:r w:rsidRPr="0044601C">
        <w:rPr>
          <w:rStyle w:val="StyleUnderline"/>
        </w:rPr>
        <w:t xml:space="preserve">. Contrary to </w:t>
      </w:r>
      <w:r w:rsidRPr="0044601C">
        <w:rPr>
          <w:rStyle w:val="Emphasis"/>
        </w:rPr>
        <w:t>overheated rhetoric</w:t>
      </w:r>
      <w:r w:rsidRPr="0044601C">
        <w:rPr>
          <w:rStyle w:val="StyleUnderline"/>
        </w:rPr>
        <w:t>, countries do not actually “</w:t>
      </w:r>
      <w:r w:rsidRPr="0044601C">
        <w:rPr>
          <w:rStyle w:val="Emphasis"/>
        </w:rPr>
        <w:t>take the oil</w:t>
      </w:r>
      <w:r w:rsidRPr="0044601C">
        <w:rPr>
          <w:rStyle w:val="StyleUnderline"/>
        </w:rPr>
        <w:t>,”</w:t>
      </w:r>
      <w:r w:rsidRPr="00856180">
        <w:rPr>
          <w:sz w:val="16"/>
        </w:rPr>
        <w:t xml:space="preserve"> to use President Trump’s controversial and inaccurate phrase. Instead, my recent research demonstrates that </w:t>
      </w:r>
      <w:r w:rsidRPr="00856180">
        <w:rPr>
          <w:rStyle w:val="StyleUnderline"/>
        </w:rPr>
        <w:t xml:space="preserve">countries </w:t>
      </w:r>
      <w:r w:rsidRPr="00856180">
        <w:rPr>
          <w:rStyle w:val="Emphasis"/>
        </w:rPr>
        <w:t>avoid</w:t>
      </w:r>
      <w:r w:rsidRPr="00856180">
        <w:rPr>
          <w:rStyle w:val="StyleUnderline"/>
        </w:rPr>
        <w:t xml:space="preserve"> fighting for </w:t>
      </w:r>
      <w:r w:rsidRPr="00856180">
        <w:rPr>
          <w:rStyle w:val="Emphasis"/>
        </w:rPr>
        <w:t>oil resources</w:t>
      </w:r>
      <w:r w:rsidRPr="00856180">
        <w:rPr>
          <w:sz w:val="16"/>
        </w:rPr>
        <w:t>.</w:t>
      </w:r>
    </w:p>
    <w:p w14:paraId="78D9EC76" w14:textId="77777777" w:rsidR="001D5914" w:rsidRPr="00856180" w:rsidRDefault="001D5914" w:rsidP="001D5914">
      <w:pPr>
        <w:rPr>
          <w:sz w:val="16"/>
        </w:rPr>
      </w:pPr>
      <w:r w:rsidRPr="00856180">
        <w:rPr>
          <w:sz w:val="16"/>
        </w:rPr>
        <w:t>No Blood for Oil</w:t>
      </w:r>
    </w:p>
    <w:p w14:paraId="5B5168BF" w14:textId="77777777" w:rsidR="001D5914" w:rsidRPr="00856180" w:rsidRDefault="001D5914" w:rsidP="001D5914">
      <w:pPr>
        <w:rPr>
          <w:sz w:val="16"/>
        </w:rPr>
      </w:pPr>
      <w:r w:rsidRPr="00856180">
        <w:rPr>
          <w:rStyle w:val="StyleUnderline"/>
        </w:rPr>
        <w:t xml:space="preserve">Between 1912 and 2010, </w:t>
      </w:r>
      <w:r w:rsidRPr="00DA047B">
        <w:rPr>
          <w:rStyle w:val="StyleUnderline"/>
          <w:highlight w:val="green"/>
        </w:rPr>
        <w:t xml:space="preserve">countries fought </w:t>
      </w:r>
      <w:r w:rsidRPr="00DA047B">
        <w:rPr>
          <w:rStyle w:val="Emphasis"/>
          <w:highlight w:val="green"/>
        </w:rPr>
        <w:t>180 times</w:t>
      </w:r>
      <w:r w:rsidRPr="00DA047B">
        <w:rPr>
          <w:rStyle w:val="StyleUnderline"/>
          <w:highlight w:val="green"/>
        </w:rPr>
        <w:t xml:space="preserve"> over territories</w:t>
      </w:r>
      <w:r w:rsidRPr="00856180">
        <w:rPr>
          <w:rStyle w:val="StyleUnderline"/>
        </w:rPr>
        <w:t xml:space="preserve"> that contained—or were </w:t>
      </w:r>
      <w:r w:rsidRPr="00DA047B">
        <w:rPr>
          <w:rStyle w:val="Emphasis"/>
          <w:highlight w:val="green"/>
        </w:rPr>
        <w:t>believed to contain</w:t>
      </w:r>
      <w:r w:rsidRPr="00856180">
        <w:rPr>
          <w:rStyle w:val="StyleUnderline"/>
        </w:rPr>
        <w:t>—</w:t>
      </w:r>
      <w:r w:rsidRPr="00DA047B">
        <w:rPr>
          <w:rStyle w:val="Emphasis"/>
          <w:highlight w:val="green"/>
        </w:rPr>
        <w:t>oil or</w:t>
      </w:r>
      <w:r w:rsidRPr="00856180">
        <w:rPr>
          <w:rStyle w:val="Emphasis"/>
        </w:rPr>
        <w:t xml:space="preserve"> natural </w:t>
      </w:r>
      <w:r w:rsidRPr="00DA047B">
        <w:rPr>
          <w:rStyle w:val="Emphasis"/>
          <w:highlight w:val="green"/>
        </w:rPr>
        <w:t>gas</w:t>
      </w:r>
      <w:r w:rsidRPr="00856180">
        <w:rPr>
          <w:rStyle w:val="Emphasis"/>
        </w:rPr>
        <w:t xml:space="preserve"> resources</w:t>
      </w:r>
      <w:r w:rsidRPr="00856180">
        <w:rPr>
          <w:sz w:val="16"/>
        </w:rPr>
        <w:t>. These conflicts ranged from brief, nonfatal border violations, like Turkish jets entering Greek airspace, to the two world wars. Many of these clashes—including World War II, Iraq’s invasion of Kuwait (1990), the U.S. invasion of Iraq (2003), the Iran-Iraq War (1980-1988), the Falklands War (1982), and the Chaco War between Bolivia and Paraguay (1932-1935)—have been described as classic oil wars: that is, severe international conflicts in which countries fight to obtain petroleum resources.</w:t>
      </w:r>
    </w:p>
    <w:p w14:paraId="5D2C4738" w14:textId="77777777" w:rsidR="001D5914" w:rsidRPr="00856180" w:rsidRDefault="001D5914" w:rsidP="001D5914">
      <w:pPr>
        <w:rPr>
          <w:sz w:val="16"/>
        </w:rPr>
      </w:pPr>
      <w:r w:rsidRPr="00856180">
        <w:rPr>
          <w:sz w:val="16"/>
        </w:rPr>
        <w:t xml:space="preserve">However, </w:t>
      </w:r>
      <w:r w:rsidRPr="00856180">
        <w:rPr>
          <w:rStyle w:val="Emphasis"/>
        </w:rPr>
        <w:t>a closer look</w:t>
      </w:r>
      <w:r w:rsidRPr="00856180">
        <w:rPr>
          <w:rStyle w:val="StyleUnderline"/>
        </w:rPr>
        <w:t xml:space="preserve"> at these conflicts reveals</w:t>
      </w:r>
      <w:r w:rsidRPr="00856180">
        <w:rPr>
          <w:sz w:val="16"/>
        </w:rPr>
        <w:t xml:space="preserve"> that </w:t>
      </w:r>
      <w:r w:rsidRPr="00856180">
        <w:rPr>
          <w:rStyle w:val="Emphasis"/>
        </w:rPr>
        <w:t>none</w:t>
      </w:r>
      <w:r w:rsidRPr="00856180">
        <w:rPr>
          <w:rStyle w:val="StyleUnderline"/>
        </w:rPr>
        <w:t xml:space="preserve"> merits the classic “</w:t>
      </w:r>
      <w:r w:rsidRPr="00856180">
        <w:rPr>
          <w:rStyle w:val="Emphasis"/>
        </w:rPr>
        <w:t>oil war</w:t>
      </w:r>
      <w:r w:rsidRPr="00856180">
        <w:rPr>
          <w:rStyle w:val="StyleUnderline"/>
        </w:rPr>
        <w:t>” label</w:t>
      </w:r>
      <w:r w:rsidRPr="00856180">
        <w:rPr>
          <w:sz w:val="16"/>
        </w:rPr>
        <w:t xml:space="preserve">. Although countries did fight over oil-endowed territories, they usually fought for other reasons, including aspirations to regional hegemony, domestic politics, national pride, or contested territories’ other strategic, economic, or symbolic assets. </w:t>
      </w:r>
      <w:r w:rsidRPr="00856180">
        <w:rPr>
          <w:rStyle w:val="StyleUnderline"/>
        </w:rPr>
        <w:t xml:space="preserve">Oil was </w:t>
      </w:r>
      <w:r w:rsidRPr="00856180">
        <w:rPr>
          <w:rStyle w:val="Emphasis"/>
        </w:rPr>
        <w:t>an uncommon trigger</w:t>
      </w:r>
      <w:r w:rsidRPr="00856180">
        <w:rPr>
          <w:rStyle w:val="StyleUnderline"/>
        </w:rPr>
        <w:t xml:space="preserve"> for </w:t>
      </w:r>
      <w:r w:rsidRPr="00856180">
        <w:rPr>
          <w:rStyle w:val="Emphasis"/>
        </w:rPr>
        <w:t>international confrontations</w:t>
      </w:r>
      <w:r w:rsidRPr="00856180">
        <w:rPr>
          <w:rStyle w:val="StyleUnderline"/>
        </w:rPr>
        <w:t xml:space="preserve"> and </w:t>
      </w:r>
      <w:r w:rsidRPr="00856180">
        <w:rPr>
          <w:rStyle w:val="Emphasis"/>
        </w:rPr>
        <w:t>never caused major conflicts</w:t>
      </w:r>
      <w:r w:rsidRPr="00856180">
        <w:rPr>
          <w:sz w:val="16"/>
        </w:rPr>
        <w:t>.</w:t>
      </w:r>
    </w:p>
    <w:p w14:paraId="06B51566" w14:textId="77777777" w:rsidR="001D5914" w:rsidRPr="00856180" w:rsidRDefault="001D5914" w:rsidP="001D5914">
      <w:pPr>
        <w:rPr>
          <w:sz w:val="16"/>
        </w:rPr>
      </w:pPr>
      <w:r w:rsidRPr="00856180">
        <w:rPr>
          <w:sz w:val="16"/>
        </w:rPr>
        <w:t xml:space="preserve">On approximately 20 occasions, over almost a century, countries engaged in minor conflicts to obtain oil resources. However, these </w:t>
      </w:r>
      <w:r w:rsidRPr="00856180">
        <w:rPr>
          <w:rStyle w:val="StyleUnderline"/>
        </w:rPr>
        <w:t>“</w:t>
      </w:r>
      <w:r w:rsidRPr="00856180">
        <w:rPr>
          <w:rStyle w:val="Emphasis"/>
        </w:rPr>
        <w:t xml:space="preserve">oil </w:t>
      </w:r>
      <w:r w:rsidRPr="00DA047B">
        <w:rPr>
          <w:rStyle w:val="Emphasis"/>
          <w:highlight w:val="green"/>
        </w:rPr>
        <w:t>spats</w:t>
      </w:r>
      <w:r w:rsidRPr="00856180">
        <w:rPr>
          <w:rStyle w:val="StyleUnderline"/>
        </w:rPr>
        <w:t xml:space="preserve">” </w:t>
      </w:r>
      <w:r w:rsidRPr="00DA047B">
        <w:rPr>
          <w:rStyle w:val="StyleUnderline"/>
          <w:highlight w:val="green"/>
        </w:rPr>
        <w:t xml:space="preserve">were </w:t>
      </w:r>
      <w:r w:rsidRPr="00DA047B">
        <w:rPr>
          <w:rStyle w:val="Emphasis"/>
          <w:highlight w:val="green"/>
        </w:rPr>
        <w:t>brief</w:t>
      </w:r>
      <w:r w:rsidRPr="00856180">
        <w:rPr>
          <w:rStyle w:val="StyleUnderline"/>
        </w:rPr>
        <w:t xml:space="preserve">, </w:t>
      </w:r>
      <w:r w:rsidRPr="00856180">
        <w:rPr>
          <w:rStyle w:val="Emphasis"/>
        </w:rPr>
        <w:t>mild</w:t>
      </w:r>
      <w:r w:rsidRPr="00856180">
        <w:rPr>
          <w:sz w:val="16"/>
        </w:rPr>
        <w:t xml:space="preserve">, mostly </w:t>
      </w:r>
      <w:r w:rsidRPr="00DA047B">
        <w:rPr>
          <w:rStyle w:val="Emphasis"/>
          <w:highlight w:val="green"/>
        </w:rPr>
        <w:t>nonfatal</w:t>
      </w:r>
      <w:r w:rsidRPr="00856180">
        <w:rPr>
          <w:sz w:val="16"/>
        </w:rPr>
        <w:t xml:space="preserve">, and generally involved countries whose hostility predated their resource competition. Greece and Turkey have prosecuted oil spats. So have China and Vietnam, Guyana and Venezuela, and a dozen other pairs of countries. These </w:t>
      </w:r>
      <w:r w:rsidRPr="00856180">
        <w:rPr>
          <w:rStyle w:val="StyleUnderline"/>
        </w:rPr>
        <w:t xml:space="preserve">confrontations inspired </w:t>
      </w:r>
      <w:r w:rsidRPr="00856180">
        <w:rPr>
          <w:rStyle w:val="Emphasis"/>
        </w:rPr>
        <w:t>aggressive rhetoric</w:t>
      </w:r>
      <w:r w:rsidRPr="00856180">
        <w:rPr>
          <w:sz w:val="16"/>
        </w:rPr>
        <w:t xml:space="preserve"> while they were underway, </w:t>
      </w:r>
      <w:r w:rsidRPr="00856180">
        <w:rPr>
          <w:rStyle w:val="StyleUnderline"/>
        </w:rPr>
        <w:t xml:space="preserve">but </w:t>
      </w:r>
      <w:r w:rsidRPr="00DA047B">
        <w:rPr>
          <w:rStyle w:val="Emphasis"/>
          <w:highlight w:val="green"/>
        </w:rPr>
        <w:t>none</w:t>
      </w:r>
      <w:r w:rsidRPr="00856180">
        <w:rPr>
          <w:rStyle w:val="Emphasis"/>
        </w:rPr>
        <w:t xml:space="preserve"> of them</w:t>
      </w:r>
      <w:r w:rsidRPr="00856180">
        <w:rPr>
          <w:rStyle w:val="StyleUnderline"/>
        </w:rPr>
        <w:t xml:space="preserve"> ever </w:t>
      </w:r>
      <w:r w:rsidRPr="00DA047B">
        <w:rPr>
          <w:rStyle w:val="Emphasis"/>
          <w:highlight w:val="green"/>
        </w:rPr>
        <w:t>escalated</w:t>
      </w:r>
      <w:r w:rsidRPr="00856180">
        <w:rPr>
          <w:rStyle w:val="Emphasis"/>
        </w:rPr>
        <w:t xml:space="preserve"> into a larger armed conflict</w:t>
      </w:r>
      <w:r w:rsidRPr="00856180">
        <w:rPr>
          <w:sz w:val="16"/>
        </w:rPr>
        <w:t>.</w:t>
      </w:r>
    </w:p>
    <w:p w14:paraId="6C02ACAA" w14:textId="77777777" w:rsidR="001D5914" w:rsidRPr="00856180" w:rsidRDefault="001D5914" w:rsidP="001D5914">
      <w:pPr>
        <w:rPr>
          <w:sz w:val="16"/>
        </w:rPr>
      </w:pPr>
      <w:r w:rsidRPr="00856180">
        <w:rPr>
          <w:sz w:val="16"/>
        </w:rPr>
        <w:t>Oil has periodically influenced the trajectories of major conflicts that were launched for other reasons. At the end of World War I, British troops seized Mosul province in order to secure its oil resources. Oil aspirations also motivated Germany’s invasion of the Russian Caucasus (1941-1942) and Japan’s invasion of the Dutch East Indies (1941-1942). While the latter attack precipitated U.S. involvement in World War II, it was also a continuation of the Second Sino-Japanese War (1937-1945). All of these “oil campaigns” were inspired by aggressors’ wartime resource needs. Absent the ongoing conflicts, these countries would not have fought for oil.</w:t>
      </w:r>
    </w:p>
    <w:p w14:paraId="3DA6E1F4" w14:textId="77777777" w:rsidR="001D5914" w:rsidRPr="00856180" w:rsidRDefault="001D5914" w:rsidP="001D5914">
      <w:pPr>
        <w:rPr>
          <w:sz w:val="16"/>
        </w:rPr>
      </w:pPr>
      <w:r w:rsidRPr="00856180">
        <w:rPr>
          <w:sz w:val="16"/>
        </w:rPr>
        <w:t>The historical record also reveals one “oil gambit”: Iraq’s invasion of Kuwait in 1990. Conventional explanations for the attack assert that Saddam Hussein was either greedily attempting to grab his neighbor’s oil resources or needily attempting to limit Kuwait’s oil output in order to raise oil prices and escape from a deepening economic crisis caused by falling oil prices and Iraq’s large debts, incurred during the Iran-Iraq War. The first explanation is wrong. The second is correct, but incomplete, because it omits Saddam’s larger motive for aggression: his fear of the United States. The regime’s records, seized during the 2003 U.S. invasion, reveal Saddam’s belief, nurtured since the 1970s, that the United States was determined to contain Iraq and remove him from power. In 1990, this false conviction led Saddam to assume that the United States was engineering Iraq’s economic crisis by encouraging Kuwait and the United Arab Emirates to exceed their OPEC oil production quotas and refuse Iraq’s repeated entreaties to cancel its war debts. After his infamous meeting with U.S. Ambassador April Glaspie failed to persuade Saddam of the United States’s benign intentions, he concluded that conquering Kuwait was his only remaining means of survival. Fear of U.S. hostility, not oil aspirations, prompted Iraq to invade Kuwait.</w:t>
      </w:r>
    </w:p>
    <w:p w14:paraId="46373292" w14:textId="77777777" w:rsidR="001D5914" w:rsidRPr="00856180" w:rsidRDefault="001D5914" w:rsidP="001D5914">
      <w:pPr>
        <w:rPr>
          <w:sz w:val="16"/>
        </w:rPr>
      </w:pPr>
      <w:r w:rsidRPr="00856180">
        <w:rPr>
          <w:sz w:val="16"/>
        </w:rPr>
        <w:t>A Question of Value</w:t>
      </w:r>
    </w:p>
    <w:p w14:paraId="4E9BD837" w14:textId="77777777" w:rsidR="001D5914" w:rsidRPr="00856180" w:rsidRDefault="001D5914" w:rsidP="001D5914">
      <w:pPr>
        <w:rPr>
          <w:sz w:val="16"/>
        </w:rPr>
      </w:pPr>
      <w:r w:rsidRPr="00856180">
        <w:rPr>
          <w:sz w:val="16"/>
        </w:rPr>
        <w:t>The absence of oil wars is surprising and counterintuitive. Petroleum is an exceptionally valuable resource. It fuels all countries’ economies and militaries. Oil sales are also a crucial revenue source for producer states. Surely, countries are willing to fight to obtain petroleum resources.</w:t>
      </w:r>
    </w:p>
    <w:p w14:paraId="4BC29344" w14:textId="77777777" w:rsidR="001D5914" w:rsidRPr="00856180" w:rsidRDefault="001D5914" w:rsidP="001D5914">
      <w:pPr>
        <w:rPr>
          <w:sz w:val="16"/>
        </w:rPr>
      </w:pPr>
      <w:r w:rsidRPr="00856180">
        <w:rPr>
          <w:sz w:val="16"/>
        </w:rPr>
        <w:t xml:space="preserve">In fact, </w:t>
      </w:r>
      <w:r w:rsidRPr="00856180">
        <w:rPr>
          <w:rStyle w:val="Emphasis"/>
        </w:rPr>
        <w:t xml:space="preserve">classic oil </w:t>
      </w:r>
      <w:r w:rsidRPr="00DA047B">
        <w:rPr>
          <w:rStyle w:val="Emphasis"/>
          <w:highlight w:val="green"/>
        </w:rPr>
        <w:t>wars</w:t>
      </w:r>
      <w:r w:rsidRPr="00DA047B">
        <w:rPr>
          <w:rStyle w:val="StyleUnderline"/>
          <w:highlight w:val="green"/>
        </w:rPr>
        <w:t xml:space="preserve"> are</w:t>
      </w:r>
      <w:r w:rsidRPr="00856180">
        <w:rPr>
          <w:rStyle w:val="StyleUnderline"/>
        </w:rPr>
        <w:t xml:space="preserve"> extraordinarily </w:t>
      </w:r>
      <w:r w:rsidRPr="00DA047B">
        <w:rPr>
          <w:rStyle w:val="StyleUnderline"/>
          <w:highlight w:val="green"/>
        </w:rPr>
        <w:t>costly</w:t>
      </w:r>
      <w:r w:rsidRPr="00856180">
        <w:rPr>
          <w:rStyle w:val="StyleUnderline"/>
        </w:rPr>
        <w:t xml:space="preserve">. A country that aims </w:t>
      </w:r>
      <w:r w:rsidRPr="00DA047B">
        <w:rPr>
          <w:rStyle w:val="StyleUnderline"/>
          <w:highlight w:val="green"/>
        </w:rPr>
        <w:t>to seize</w:t>
      </w:r>
      <w:r w:rsidRPr="00856180">
        <w:rPr>
          <w:rStyle w:val="StyleUnderline"/>
        </w:rPr>
        <w:t xml:space="preserve"> </w:t>
      </w:r>
      <w:r w:rsidRPr="00856180">
        <w:rPr>
          <w:rStyle w:val="Emphasis"/>
        </w:rPr>
        <w:t xml:space="preserve">foreign </w:t>
      </w:r>
      <w:r w:rsidRPr="00DA047B">
        <w:rPr>
          <w:rStyle w:val="Emphasis"/>
          <w:highlight w:val="green"/>
        </w:rPr>
        <w:t>oil</w:t>
      </w:r>
      <w:r w:rsidRPr="00DA047B">
        <w:rPr>
          <w:rStyle w:val="StyleUnderline"/>
          <w:highlight w:val="green"/>
        </w:rPr>
        <w:t xml:space="preserve"> faces</w:t>
      </w:r>
      <w:r w:rsidRPr="00856180">
        <w:rPr>
          <w:rStyle w:val="StyleUnderline"/>
        </w:rPr>
        <w:t xml:space="preserve">, first, the </w:t>
      </w:r>
      <w:r w:rsidRPr="00DA047B">
        <w:rPr>
          <w:rStyle w:val="StyleUnderline"/>
          <w:highlight w:val="green"/>
        </w:rPr>
        <w:t xml:space="preserve">costs of </w:t>
      </w:r>
      <w:r w:rsidRPr="00DA047B">
        <w:rPr>
          <w:rStyle w:val="Emphasis"/>
          <w:highlight w:val="green"/>
        </w:rPr>
        <w:t>invading</w:t>
      </w:r>
      <w:r w:rsidRPr="00856180">
        <w:rPr>
          <w:rStyle w:val="Emphasis"/>
        </w:rPr>
        <w:t xml:space="preserve"> another country</w:t>
      </w:r>
      <w:r w:rsidRPr="00856180">
        <w:rPr>
          <w:rStyle w:val="StyleUnderline"/>
        </w:rPr>
        <w:t xml:space="preserve">. International </w:t>
      </w:r>
      <w:r w:rsidRPr="00DA047B">
        <w:rPr>
          <w:rStyle w:val="StyleUnderline"/>
          <w:highlight w:val="green"/>
        </w:rPr>
        <w:t>aggression is</w:t>
      </w:r>
      <w:r w:rsidRPr="00856180">
        <w:rPr>
          <w:rStyle w:val="StyleUnderline"/>
        </w:rPr>
        <w:t xml:space="preserve"> </w:t>
      </w:r>
      <w:r w:rsidRPr="00856180">
        <w:rPr>
          <w:rStyle w:val="Emphasis"/>
        </w:rPr>
        <w:t xml:space="preserve">destructive and </w:t>
      </w:r>
      <w:r w:rsidRPr="00DA047B">
        <w:rPr>
          <w:rStyle w:val="Emphasis"/>
          <w:highlight w:val="green"/>
        </w:rPr>
        <w:t>expensive</w:t>
      </w:r>
      <w:r w:rsidRPr="00856180">
        <w:rPr>
          <w:rStyle w:val="Emphasis"/>
        </w:rPr>
        <w:t xml:space="preserve"> under the best of circumstances</w:t>
      </w:r>
      <w:r w:rsidRPr="00856180">
        <w:rPr>
          <w:rStyle w:val="StyleUnderline"/>
        </w:rPr>
        <w:t xml:space="preserve">. </w:t>
      </w:r>
      <w:r w:rsidRPr="00DA047B">
        <w:rPr>
          <w:rStyle w:val="StyleUnderline"/>
          <w:highlight w:val="green"/>
        </w:rPr>
        <w:t>It may</w:t>
      </w:r>
      <w:r w:rsidRPr="00856180">
        <w:rPr>
          <w:sz w:val="16"/>
        </w:rPr>
        <w:t xml:space="preserve"> also </w:t>
      </w:r>
      <w:r w:rsidRPr="00DA047B">
        <w:rPr>
          <w:rStyle w:val="StyleUnderline"/>
          <w:highlight w:val="green"/>
        </w:rPr>
        <w:t>damage</w:t>
      </w:r>
      <w:r w:rsidRPr="00856180">
        <w:rPr>
          <w:rStyle w:val="StyleUnderline"/>
        </w:rPr>
        <w:t xml:space="preserve"> the </w:t>
      </w:r>
      <w:r w:rsidRPr="00856180">
        <w:rPr>
          <w:sz w:val="16"/>
        </w:rPr>
        <w:t xml:space="preserve">oil </w:t>
      </w:r>
      <w:r w:rsidRPr="00DA047B">
        <w:rPr>
          <w:rStyle w:val="Emphasis"/>
          <w:highlight w:val="green"/>
        </w:rPr>
        <w:t>infrastructure</w:t>
      </w:r>
      <w:r w:rsidRPr="00856180">
        <w:rPr>
          <w:sz w:val="16"/>
        </w:rPr>
        <w:t xml:space="preserve"> that </w:t>
      </w:r>
      <w:r w:rsidRPr="00DA047B">
        <w:rPr>
          <w:rStyle w:val="StyleUnderline"/>
          <w:highlight w:val="green"/>
        </w:rPr>
        <w:t>a conqueror hopes to acquire</w:t>
      </w:r>
      <w:r w:rsidRPr="00856180">
        <w:rPr>
          <w:sz w:val="16"/>
        </w:rPr>
        <w:t xml:space="preserve">. Next, if a conqueror plans to exploit oil resources over the long term, it faces the costs of occupying seized territory. As the United States has learned from its “endless wars,” </w:t>
      </w:r>
      <w:r w:rsidRPr="00856180">
        <w:rPr>
          <w:rStyle w:val="Emphasis"/>
        </w:rPr>
        <w:t xml:space="preserve">foreign </w:t>
      </w:r>
      <w:r w:rsidRPr="00DA047B">
        <w:rPr>
          <w:rStyle w:val="Emphasis"/>
          <w:highlight w:val="green"/>
        </w:rPr>
        <w:t>occupation</w:t>
      </w:r>
      <w:r w:rsidRPr="00DA047B">
        <w:rPr>
          <w:rStyle w:val="StyleUnderline"/>
          <w:highlight w:val="green"/>
        </w:rPr>
        <w:t xml:space="preserve"> is</w:t>
      </w:r>
      <w:r w:rsidRPr="00856180">
        <w:rPr>
          <w:rStyle w:val="StyleUnderline"/>
        </w:rPr>
        <w:t xml:space="preserve"> </w:t>
      </w:r>
      <w:r w:rsidRPr="00856180">
        <w:rPr>
          <w:rStyle w:val="Emphasis"/>
        </w:rPr>
        <w:t xml:space="preserve">extremely </w:t>
      </w:r>
      <w:r w:rsidRPr="00DA047B">
        <w:rPr>
          <w:rStyle w:val="Emphasis"/>
          <w:highlight w:val="green"/>
        </w:rPr>
        <w:t>challenging</w:t>
      </w:r>
      <w:r w:rsidRPr="00856180">
        <w:rPr>
          <w:sz w:val="16"/>
        </w:rPr>
        <w:t>, even for the world’s most powerful country.</w:t>
      </w:r>
    </w:p>
    <w:p w14:paraId="02987704" w14:textId="77777777" w:rsidR="001D5914" w:rsidRPr="00856180" w:rsidRDefault="001D5914" w:rsidP="001D5914">
      <w:pPr>
        <w:rPr>
          <w:sz w:val="16"/>
        </w:rPr>
      </w:pPr>
      <w:r w:rsidRPr="00856180">
        <w:rPr>
          <w:sz w:val="16"/>
        </w:rPr>
        <w:t xml:space="preserve">Additionally, a conqueror faces international approbation for oil grabs. As censorious responses to Trump’s proposition that the United States “take the oil” from Syria, Iraq and Libya have indicated, seizing another country’s oil is considered reprobate behavior. It violates international laws against plunder and materially threatens to consolidate control over global oil resources. As Iraq learned in 1990, other countries and international institutions respond to oil grabs with diplomatic censure, economic sanctions and even military force. Finally, if a conqueror manages to maintain control over foreign oil resources, it may not be able to exploit them. </w:t>
      </w:r>
      <w:r w:rsidRPr="00DA047B">
        <w:rPr>
          <w:rStyle w:val="StyleUnderline"/>
          <w:highlight w:val="green"/>
        </w:rPr>
        <w:t xml:space="preserve">Conquest </w:t>
      </w:r>
      <w:r w:rsidRPr="00DA047B">
        <w:rPr>
          <w:rStyle w:val="Emphasis"/>
          <w:highlight w:val="green"/>
        </w:rPr>
        <w:t>scares off</w:t>
      </w:r>
      <w:r w:rsidRPr="00856180">
        <w:rPr>
          <w:sz w:val="16"/>
        </w:rPr>
        <w:t xml:space="preserve"> the foreign oil </w:t>
      </w:r>
      <w:r w:rsidRPr="00DA047B">
        <w:rPr>
          <w:rStyle w:val="StyleUnderline"/>
          <w:highlight w:val="green"/>
        </w:rPr>
        <w:t>companies</w:t>
      </w:r>
      <w:r w:rsidRPr="00856180">
        <w:rPr>
          <w:sz w:val="16"/>
        </w:rPr>
        <w:t xml:space="preserve"> that many countries rely on to finance and manage oil production.</w:t>
      </w:r>
    </w:p>
    <w:p w14:paraId="2E1A89BB" w14:textId="77777777" w:rsidR="001D5914" w:rsidRPr="00856180" w:rsidRDefault="001D5914" w:rsidP="001D5914">
      <w:pPr>
        <w:rPr>
          <w:sz w:val="16"/>
        </w:rPr>
      </w:pPr>
      <w:r w:rsidRPr="00DA047B">
        <w:rPr>
          <w:rStyle w:val="StyleUnderline"/>
          <w:highlight w:val="green"/>
        </w:rPr>
        <w:t>Because of</w:t>
      </w:r>
      <w:r w:rsidRPr="00856180">
        <w:rPr>
          <w:rStyle w:val="StyleUnderline"/>
        </w:rPr>
        <w:t xml:space="preserve"> </w:t>
      </w:r>
      <w:r w:rsidRPr="00856180">
        <w:rPr>
          <w:rStyle w:val="Emphasis"/>
        </w:rPr>
        <w:t xml:space="preserve">the high </w:t>
      </w:r>
      <w:r w:rsidRPr="00DA047B">
        <w:rPr>
          <w:rStyle w:val="Emphasis"/>
          <w:highlight w:val="green"/>
        </w:rPr>
        <w:t>costs</w:t>
      </w:r>
      <w:r w:rsidRPr="00DA047B">
        <w:rPr>
          <w:rStyle w:val="StyleUnderline"/>
          <w:highlight w:val="green"/>
        </w:rPr>
        <w:t xml:space="preserve"> of </w:t>
      </w:r>
      <w:r w:rsidRPr="00DA047B">
        <w:rPr>
          <w:rStyle w:val="Emphasis"/>
          <w:highlight w:val="green"/>
        </w:rPr>
        <w:t>invasion</w:t>
      </w:r>
      <w:r w:rsidRPr="00856180">
        <w:rPr>
          <w:rStyle w:val="StyleUnderline"/>
        </w:rPr>
        <w:t xml:space="preserve">, </w:t>
      </w:r>
      <w:r w:rsidRPr="00856180">
        <w:rPr>
          <w:rStyle w:val="Emphasis"/>
        </w:rPr>
        <w:t>occupation</w:t>
      </w:r>
      <w:r w:rsidRPr="00856180">
        <w:rPr>
          <w:rStyle w:val="StyleUnderline"/>
        </w:rPr>
        <w:t xml:space="preserve">, </w:t>
      </w:r>
      <w:r w:rsidRPr="00DA047B">
        <w:rPr>
          <w:rStyle w:val="StyleUnderline"/>
          <w:highlight w:val="green"/>
        </w:rPr>
        <w:t>and</w:t>
      </w:r>
      <w:r w:rsidRPr="00856180">
        <w:rPr>
          <w:rStyle w:val="StyleUnderline"/>
        </w:rPr>
        <w:t xml:space="preserve"> </w:t>
      </w:r>
      <w:r w:rsidRPr="00856180">
        <w:rPr>
          <w:rStyle w:val="Emphasis"/>
        </w:rPr>
        <w:t xml:space="preserve">international </w:t>
      </w:r>
      <w:r w:rsidRPr="00DA047B">
        <w:rPr>
          <w:rStyle w:val="Emphasis"/>
          <w:highlight w:val="green"/>
        </w:rPr>
        <w:t>opprobrium</w:t>
      </w:r>
      <w:r w:rsidRPr="00856180">
        <w:rPr>
          <w:sz w:val="16"/>
        </w:rPr>
        <w:t xml:space="preserve">, classic </w:t>
      </w:r>
      <w:r w:rsidRPr="00856180">
        <w:rPr>
          <w:rStyle w:val="StyleUnderline"/>
        </w:rPr>
        <w:t>oil wars are simply not worth the effort</w:t>
      </w:r>
      <w:r w:rsidRPr="00856180">
        <w:rPr>
          <w:sz w:val="16"/>
        </w:rPr>
        <w:t xml:space="preserve">, regardless of petroleum’s value. Countries may occasionally decide that it is worth initiating an oil spat to obtain desired resources, especially when targeted territories are contested and other issues are at stake. However, </w:t>
      </w:r>
      <w:r w:rsidRPr="00DA047B">
        <w:rPr>
          <w:rStyle w:val="Emphasis"/>
          <w:highlight w:val="green"/>
        </w:rPr>
        <w:t>fighting</w:t>
      </w:r>
      <w:r w:rsidRPr="00856180">
        <w:rPr>
          <w:rStyle w:val="Emphasis"/>
        </w:rPr>
        <w:t xml:space="preserve"> major conflicts</w:t>
      </w:r>
      <w:r w:rsidRPr="00856180">
        <w:rPr>
          <w:sz w:val="16"/>
        </w:rPr>
        <w:t xml:space="preserve"> for oil </w:t>
      </w:r>
      <w:r w:rsidRPr="00DA047B">
        <w:rPr>
          <w:rStyle w:val="StyleUnderline"/>
          <w:highlight w:val="green"/>
        </w:rPr>
        <w:t>does not pay</w:t>
      </w:r>
      <w:r w:rsidRPr="00856180">
        <w:rPr>
          <w:sz w:val="16"/>
        </w:rPr>
        <w:t>.</w:t>
      </w:r>
    </w:p>
    <w:p w14:paraId="4B228408" w14:textId="77777777" w:rsidR="001D5914" w:rsidRPr="00856180" w:rsidRDefault="001D5914" w:rsidP="001D5914">
      <w:pPr>
        <w:rPr>
          <w:sz w:val="16"/>
        </w:rPr>
      </w:pPr>
      <w:r w:rsidRPr="00856180">
        <w:rPr>
          <w:sz w:val="16"/>
        </w:rPr>
        <w:t>Keep Your Eyes Off the Prize</w:t>
      </w:r>
    </w:p>
    <w:p w14:paraId="06300120" w14:textId="77777777" w:rsidR="001D5914" w:rsidRDefault="001D5914" w:rsidP="001D5914">
      <w:pPr>
        <w:rPr>
          <w:sz w:val="16"/>
        </w:rPr>
      </w:pPr>
      <w:r w:rsidRPr="00856180">
        <w:rPr>
          <w:sz w:val="16"/>
        </w:rPr>
        <w:t xml:space="preserve">All of </w:t>
      </w:r>
      <w:r w:rsidRPr="00856180">
        <w:rPr>
          <w:rStyle w:val="StyleUnderline"/>
        </w:rPr>
        <w:t xml:space="preserve">this is </w:t>
      </w:r>
      <w:r w:rsidRPr="00DA047B">
        <w:rPr>
          <w:rStyle w:val="Emphasis"/>
          <w:highlight w:val="green"/>
        </w:rPr>
        <w:t>good news</w:t>
      </w:r>
      <w:r w:rsidRPr="00856180">
        <w:rPr>
          <w:rStyle w:val="StyleUnderline"/>
        </w:rPr>
        <w:t xml:space="preserve"> </w:t>
      </w:r>
      <w:r w:rsidRPr="00DA047B">
        <w:rPr>
          <w:rStyle w:val="StyleUnderline"/>
          <w:highlight w:val="green"/>
        </w:rPr>
        <w:t>for stability</w:t>
      </w:r>
      <w:r w:rsidRPr="00856180">
        <w:rPr>
          <w:sz w:val="16"/>
        </w:rPr>
        <w:t xml:space="preserve"> in the South China Sea and other oil-rich regions. There is </w:t>
      </w:r>
      <w:r w:rsidRPr="00DA047B">
        <w:rPr>
          <w:rStyle w:val="StyleUnderline"/>
          <w:highlight w:val="green"/>
        </w:rPr>
        <w:t>no</w:t>
      </w:r>
      <w:r w:rsidRPr="00856180">
        <w:rPr>
          <w:sz w:val="16"/>
        </w:rPr>
        <w:t xml:space="preserve"> reason to expect that China’s recent energy sparring with Vietnam and Malaysia will escalate into a </w:t>
      </w:r>
      <w:r w:rsidRPr="00DA047B">
        <w:rPr>
          <w:rStyle w:val="Emphasis"/>
          <w:highlight w:val="green"/>
        </w:rPr>
        <w:t>larger</w:t>
      </w:r>
      <w:r w:rsidRPr="00856180">
        <w:rPr>
          <w:rStyle w:val="Emphasis"/>
        </w:rPr>
        <w:t xml:space="preserve"> international </w:t>
      </w:r>
      <w:r w:rsidRPr="00DA047B">
        <w:rPr>
          <w:rStyle w:val="Emphasis"/>
          <w:highlight w:val="green"/>
        </w:rPr>
        <w:t>conflict</w:t>
      </w:r>
      <w:r w:rsidRPr="00856180">
        <w:rPr>
          <w:sz w:val="16"/>
        </w:rPr>
        <w:t>, at least with regard to the oil at stake. Oil spats never do, no matter how acrimonious they appear while underway.</w:t>
      </w:r>
    </w:p>
    <w:p w14:paraId="7AA7D069" w14:textId="77777777" w:rsidR="001D5914" w:rsidRPr="001545B2" w:rsidRDefault="001D5914" w:rsidP="001D5914">
      <w:pPr>
        <w:rPr>
          <w:rFonts w:cstheme="minorHAnsi"/>
          <w:sz w:val="14"/>
        </w:rPr>
      </w:pPr>
    </w:p>
    <w:p w14:paraId="12F3374C" w14:textId="77777777" w:rsidR="001D5914" w:rsidRPr="001545B2" w:rsidRDefault="001D5914" w:rsidP="001D5914">
      <w:pPr>
        <w:rPr>
          <w:rFonts w:cstheme="minorHAnsi"/>
        </w:rPr>
      </w:pPr>
    </w:p>
    <w:p w14:paraId="77EE4500" w14:textId="77777777" w:rsidR="001D5914" w:rsidRPr="001D5914" w:rsidRDefault="001D5914" w:rsidP="001D5914"/>
    <w:p w14:paraId="01729364" w14:textId="71D6CBA1" w:rsidR="008F7DC8" w:rsidRDefault="00DE0F3F" w:rsidP="008F7DC8">
      <w:pPr>
        <w:pStyle w:val="Heading3"/>
      </w:pPr>
      <w:r>
        <w:t>2ac</w:t>
      </w:r>
      <w:r w:rsidR="00745CDE">
        <w:t xml:space="preserve"> econ</w:t>
      </w:r>
      <w:r>
        <w:t xml:space="preserve"> impact d</w:t>
      </w:r>
    </w:p>
    <w:p w14:paraId="238D1994" w14:textId="77777777" w:rsidR="008F7DC8" w:rsidRDefault="008F7DC8" w:rsidP="008F7DC8"/>
    <w:p w14:paraId="771B09B9" w14:textId="77777777" w:rsidR="008F7DC8" w:rsidRPr="00F80F86" w:rsidRDefault="008F7DC8" w:rsidP="008F7DC8">
      <w:pPr>
        <w:pStyle w:val="Heading4"/>
        <w:rPr>
          <w:rFonts w:cs="Calibri"/>
        </w:rPr>
      </w:pPr>
      <w:r w:rsidRPr="00F80F86">
        <w:rPr>
          <w:rFonts w:cs="Calibri"/>
        </w:rPr>
        <w:t>Economic decline doesn’t cause war.</w:t>
      </w:r>
    </w:p>
    <w:p w14:paraId="6350E412" w14:textId="77777777" w:rsidR="008F7DC8" w:rsidRPr="00F80F86" w:rsidRDefault="008F7DC8" w:rsidP="008F7DC8">
      <w:r w:rsidRPr="00F80507">
        <w:rPr>
          <w:b/>
          <w:bCs/>
        </w:rPr>
        <w:t>Walt 20</w:t>
      </w:r>
      <w:r w:rsidRPr="00551F02">
        <w:t xml:space="preserve"> -- </w:t>
      </w:r>
      <w:r w:rsidRPr="00F80F86">
        <w:t>Stephen Walt, International Relations Professor at Harvard University. [Will a Global Depression Trigger Another World War? 5-13-20, https://foreignpolicy.com/2020/05/13/coronavirus-pandemic-depression-economy-world-war/]</w:t>
      </w:r>
    </w:p>
    <w:p w14:paraId="314A7150" w14:textId="77777777" w:rsidR="008F7DC8" w:rsidRPr="00F80F86" w:rsidRDefault="008F7DC8" w:rsidP="008F7DC8">
      <w:pPr>
        <w:rPr>
          <w:u w:val="single"/>
        </w:rPr>
      </w:pPr>
      <w:r w:rsidRPr="00F80F86">
        <w:rPr>
          <w:sz w:val="16"/>
        </w:rPr>
        <w:t xml:space="preserve">On balance, however, </w:t>
      </w:r>
      <w:r w:rsidRPr="00DA047B">
        <w:rPr>
          <w:highlight w:val="green"/>
          <w:u w:val="single"/>
        </w:rPr>
        <w:t>I do not think</w:t>
      </w:r>
      <w:r w:rsidRPr="00F80F86">
        <w:rPr>
          <w:sz w:val="16"/>
        </w:rPr>
        <w:t xml:space="preserve"> that even the extraordinary </w:t>
      </w:r>
      <w:r w:rsidRPr="00DA047B">
        <w:rPr>
          <w:highlight w:val="green"/>
          <w:u w:val="single"/>
        </w:rPr>
        <w:t>econ</w:t>
      </w:r>
      <w:r w:rsidRPr="00474DBA">
        <w:rPr>
          <w:u w:val="single"/>
        </w:rPr>
        <w:t>omic conditions</w:t>
      </w:r>
      <w:r w:rsidRPr="00F80F86">
        <w:rPr>
          <w:sz w:val="16"/>
        </w:rPr>
        <w:t xml:space="preserve"> we are witnessing today </w:t>
      </w:r>
      <w:r w:rsidRPr="00474DBA">
        <w:rPr>
          <w:u w:val="single"/>
        </w:rPr>
        <w:t>are going to</w:t>
      </w:r>
      <w:r w:rsidRPr="00F80F86">
        <w:rPr>
          <w:sz w:val="16"/>
        </w:rPr>
        <w:t xml:space="preserve"> have much </w:t>
      </w:r>
      <w:r w:rsidRPr="00DA047B">
        <w:rPr>
          <w:highlight w:val="green"/>
          <w:u w:val="single"/>
        </w:rPr>
        <w:t>impact</w:t>
      </w:r>
      <w:r w:rsidRPr="00F80F86">
        <w:rPr>
          <w:sz w:val="16"/>
        </w:rPr>
        <w:t xml:space="preserve"> on </w:t>
      </w:r>
      <w:r w:rsidRPr="00F80F86">
        <w:rPr>
          <w:rStyle w:val="Emphasis"/>
        </w:rPr>
        <w:t xml:space="preserve">the likelihood of </w:t>
      </w:r>
      <w:r w:rsidRPr="00DA047B">
        <w:rPr>
          <w:rStyle w:val="Emphasis"/>
          <w:highlight w:val="green"/>
        </w:rPr>
        <w:t>war</w:t>
      </w:r>
      <w:r w:rsidRPr="00F80F86">
        <w:rPr>
          <w:sz w:val="16"/>
        </w:rPr>
        <w:t xml:space="preserve">. Why? </w:t>
      </w:r>
      <w:r w:rsidRPr="00474DBA">
        <w:rPr>
          <w:u w:val="single"/>
        </w:rPr>
        <w:t>First</w:t>
      </w:r>
      <w:r w:rsidRPr="00F80F86">
        <w:rPr>
          <w:sz w:val="16"/>
        </w:rPr>
        <w:t xml:space="preserve"> of all, </w:t>
      </w:r>
      <w:r w:rsidRPr="00DA047B">
        <w:rPr>
          <w:highlight w:val="green"/>
          <w:u w:val="single"/>
        </w:rPr>
        <w:t>if depressions</w:t>
      </w:r>
      <w:r w:rsidRPr="00F80F86">
        <w:rPr>
          <w:sz w:val="16"/>
        </w:rPr>
        <w:t xml:space="preserve"> were a powerful </w:t>
      </w:r>
      <w:r w:rsidRPr="00DA047B">
        <w:rPr>
          <w:highlight w:val="green"/>
          <w:u w:val="single"/>
        </w:rPr>
        <w:t>cause</w:t>
      </w:r>
      <w:r w:rsidRPr="00F80F86">
        <w:rPr>
          <w:sz w:val="16"/>
        </w:rPr>
        <w:t xml:space="preserve"> of </w:t>
      </w:r>
      <w:r w:rsidRPr="00DA047B">
        <w:rPr>
          <w:highlight w:val="green"/>
          <w:u w:val="single"/>
        </w:rPr>
        <w:t>war, there</w:t>
      </w:r>
      <w:r w:rsidRPr="00474DBA">
        <w:rPr>
          <w:u w:val="single"/>
        </w:rPr>
        <w:t xml:space="preserve"> </w:t>
      </w:r>
      <w:r w:rsidRPr="00DA047B">
        <w:rPr>
          <w:highlight w:val="green"/>
          <w:u w:val="single"/>
        </w:rPr>
        <w:t>would be</w:t>
      </w:r>
      <w:r w:rsidRPr="00474DBA">
        <w:rPr>
          <w:u w:val="single"/>
        </w:rPr>
        <w:t xml:space="preserve"> </w:t>
      </w:r>
      <w:r w:rsidRPr="00F80F86">
        <w:rPr>
          <w:rStyle w:val="Emphasis"/>
        </w:rPr>
        <w:t xml:space="preserve">a lot </w:t>
      </w:r>
      <w:r w:rsidRPr="00DA047B">
        <w:rPr>
          <w:rStyle w:val="Emphasis"/>
          <w:highlight w:val="green"/>
        </w:rPr>
        <w:t>more</w:t>
      </w:r>
      <w:r w:rsidRPr="00F80F86">
        <w:rPr>
          <w:rStyle w:val="Emphasis"/>
        </w:rPr>
        <w:t xml:space="preserve"> of the latter</w:t>
      </w:r>
      <w:r w:rsidRPr="00F80F86">
        <w:rPr>
          <w:sz w:val="16"/>
        </w:rPr>
        <w:t xml:space="preserve">. To take one example, </w:t>
      </w:r>
      <w:r w:rsidRPr="00474DBA">
        <w:rPr>
          <w:u w:val="single"/>
        </w:rPr>
        <w:t xml:space="preserve">the </w:t>
      </w:r>
      <w:r w:rsidRPr="00DA047B">
        <w:rPr>
          <w:highlight w:val="green"/>
          <w:u w:val="single"/>
        </w:rPr>
        <w:t>U</w:t>
      </w:r>
      <w:r w:rsidRPr="00F80F86">
        <w:rPr>
          <w:sz w:val="16"/>
        </w:rPr>
        <w:t xml:space="preserve">nited </w:t>
      </w:r>
      <w:r w:rsidRPr="00DA047B">
        <w:rPr>
          <w:highlight w:val="green"/>
          <w:u w:val="single"/>
        </w:rPr>
        <w:t>S</w:t>
      </w:r>
      <w:r w:rsidRPr="00F80F86">
        <w:rPr>
          <w:sz w:val="16"/>
        </w:rPr>
        <w:t xml:space="preserve">tates has </w:t>
      </w:r>
      <w:r w:rsidRPr="00DA047B">
        <w:rPr>
          <w:highlight w:val="green"/>
          <w:u w:val="single"/>
        </w:rPr>
        <w:t xml:space="preserve">suffered </w:t>
      </w:r>
      <w:r w:rsidRPr="00DA047B">
        <w:rPr>
          <w:rStyle w:val="Emphasis"/>
          <w:highlight w:val="green"/>
        </w:rPr>
        <w:t>40</w:t>
      </w:r>
      <w:r w:rsidRPr="00F80F86">
        <w:rPr>
          <w:rStyle w:val="Emphasis"/>
        </w:rPr>
        <w:t xml:space="preserve"> or more recessions</w:t>
      </w:r>
      <w:r w:rsidRPr="00F80F86">
        <w:rPr>
          <w:sz w:val="16"/>
        </w:rPr>
        <w:t xml:space="preserve"> since the country was founded, </w:t>
      </w:r>
      <w:r w:rsidRPr="00DA047B">
        <w:rPr>
          <w:highlight w:val="green"/>
          <w:u w:val="single"/>
        </w:rPr>
        <w:t>yet</w:t>
      </w:r>
      <w:r w:rsidRPr="00F80F86">
        <w:rPr>
          <w:sz w:val="16"/>
        </w:rPr>
        <w:t xml:space="preserve"> it has </w:t>
      </w:r>
      <w:r w:rsidRPr="00474DBA">
        <w:rPr>
          <w:u w:val="single"/>
        </w:rPr>
        <w:t xml:space="preserve">fought </w:t>
      </w:r>
      <w:r w:rsidRPr="00F80F86">
        <w:rPr>
          <w:rStyle w:val="Emphasis"/>
        </w:rPr>
        <w:t xml:space="preserve">perhaps </w:t>
      </w:r>
      <w:r w:rsidRPr="00DA047B">
        <w:rPr>
          <w:rStyle w:val="Emphasis"/>
          <w:highlight w:val="green"/>
        </w:rPr>
        <w:t>20</w:t>
      </w:r>
      <w:r w:rsidRPr="00F80F86">
        <w:rPr>
          <w:rStyle w:val="Emphasis"/>
        </w:rPr>
        <w:t xml:space="preserve"> interstate </w:t>
      </w:r>
      <w:r w:rsidRPr="00DA047B">
        <w:rPr>
          <w:rStyle w:val="Emphasis"/>
          <w:highlight w:val="green"/>
        </w:rPr>
        <w:t>wars</w:t>
      </w:r>
      <w:r w:rsidRPr="00DA047B">
        <w:rPr>
          <w:highlight w:val="green"/>
          <w:u w:val="single"/>
        </w:rPr>
        <w:t>, most</w:t>
      </w:r>
      <w:r w:rsidRPr="00474DBA">
        <w:rPr>
          <w:u w:val="single"/>
        </w:rPr>
        <w:t xml:space="preserve"> of them </w:t>
      </w:r>
      <w:r w:rsidRPr="00DA047B">
        <w:rPr>
          <w:rStyle w:val="Emphasis"/>
          <w:highlight w:val="green"/>
        </w:rPr>
        <w:t>unrelated</w:t>
      </w:r>
      <w:r w:rsidRPr="00DA047B">
        <w:rPr>
          <w:highlight w:val="green"/>
          <w:u w:val="single"/>
        </w:rPr>
        <w:t xml:space="preserve"> to</w:t>
      </w:r>
      <w:r w:rsidRPr="00F80F86">
        <w:rPr>
          <w:sz w:val="16"/>
        </w:rPr>
        <w:t xml:space="preserve"> the state of </w:t>
      </w:r>
      <w:r w:rsidRPr="00474DBA">
        <w:rPr>
          <w:u w:val="single"/>
        </w:rPr>
        <w:t xml:space="preserve">the </w:t>
      </w:r>
      <w:r w:rsidRPr="00DA047B">
        <w:rPr>
          <w:highlight w:val="green"/>
          <w:u w:val="single"/>
        </w:rPr>
        <w:t>econ</w:t>
      </w:r>
      <w:r w:rsidRPr="00474DBA">
        <w:rPr>
          <w:u w:val="single"/>
        </w:rPr>
        <w:t>omy</w:t>
      </w:r>
      <w:r w:rsidRPr="00F80F86">
        <w:rPr>
          <w:sz w:val="16"/>
        </w:rPr>
        <w:t>. To paraphrase the economist Paul Samuelson’s famous quip about the stock market, if recessions were a powerful cause of war, they would have predicted “nine out of the last five (or fewer).”</w:t>
      </w:r>
    </w:p>
    <w:p w14:paraId="0FE9DDB0" w14:textId="77777777" w:rsidR="008F7DC8" w:rsidRPr="00F80F86" w:rsidRDefault="008F7DC8" w:rsidP="008F7DC8">
      <w:pPr>
        <w:rPr>
          <w:sz w:val="16"/>
        </w:rPr>
      </w:pPr>
      <w:r w:rsidRPr="00474DBA">
        <w:rPr>
          <w:u w:val="single"/>
        </w:rPr>
        <w:t>Second, states do not start wars unless they believe they will win a quick and relatively cheap victory</w:t>
      </w:r>
      <w:r w:rsidRPr="00F80F86">
        <w:rPr>
          <w:sz w:val="16"/>
        </w:rPr>
        <w:t xml:space="preserve">. As John Mearsheimer showed in his classic book Conventional Deterrence, </w:t>
      </w:r>
      <w:r w:rsidRPr="00DA047B">
        <w:rPr>
          <w:highlight w:val="green"/>
          <w:u w:val="single"/>
        </w:rPr>
        <w:t xml:space="preserve">national leaders </w:t>
      </w:r>
      <w:r w:rsidRPr="00DA047B">
        <w:rPr>
          <w:rStyle w:val="Emphasis"/>
          <w:highlight w:val="green"/>
        </w:rPr>
        <w:t>avoid</w:t>
      </w:r>
      <w:r w:rsidRPr="00DA047B">
        <w:rPr>
          <w:highlight w:val="green"/>
          <w:u w:val="single"/>
        </w:rPr>
        <w:t xml:space="preserve"> war when</w:t>
      </w:r>
      <w:r w:rsidRPr="00F80F86">
        <w:rPr>
          <w:sz w:val="16"/>
        </w:rPr>
        <w:t xml:space="preserve"> they are </w:t>
      </w:r>
      <w:r w:rsidRPr="00474DBA">
        <w:rPr>
          <w:u w:val="single"/>
        </w:rPr>
        <w:t xml:space="preserve">convinced it will be </w:t>
      </w:r>
      <w:r w:rsidRPr="00DA047B">
        <w:rPr>
          <w:rStyle w:val="Emphasis"/>
          <w:highlight w:val="green"/>
        </w:rPr>
        <w:t>long</w:t>
      </w:r>
      <w:r w:rsidRPr="00474DBA">
        <w:rPr>
          <w:u w:val="single"/>
        </w:rPr>
        <w:t xml:space="preserve">, </w:t>
      </w:r>
      <w:r w:rsidRPr="00F80F86">
        <w:rPr>
          <w:rStyle w:val="Emphasis"/>
        </w:rPr>
        <w:t>bloody</w:t>
      </w:r>
      <w:r w:rsidRPr="00474DBA">
        <w:rPr>
          <w:u w:val="single"/>
        </w:rPr>
        <w:t xml:space="preserve">, </w:t>
      </w:r>
      <w:r w:rsidRPr="00F80F86">
        <w:rPr>
          <w:rStyle w:val="Emphasis"/>
        </w:rPr>
        <w:t>costly</w:t>
      </w:r>
      <w:r w:rsidRPr="00474DBA">
        <w:rPr>
          <w:u w:val="single"/>
        </w:rPr>
        <w:t xml:space="preserve">, </w:t>
      </w:r>
      <w:r w:rsidRPr="00DA047B">
        <w:rPr>
          <w:highlight w:val="green"/>
          <w:u w:val="single"/>
        </w:rPr>
        <w:t xml:space="preserve">and </w:t>
      </w:r>
      <w:r w:rsidRPr="00DA047B">
        <w:rPr>
          <w:rStyle w:val="Emphasis"/>
          <w:highlight w:val="green"/>
        </w:rPr>
        <w:t>uncertain</w:t>
      </w:r>
      <w:r w:rsidRPr="00F80F86">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9EA5154" w14:textId="77777777" w:rsidR="008F7DC8" w:rsidRPr="00F80F86" w:rsidRDefault="008F7DC8" w:rsidP="008F7DC8">
      <w:pPr>
        <w:rPr>
          <w:sz w:val="16"/>
        </w:rPr>
      </w:pPr>
      <w:r w:rsidRPr="00474DBA">
        <w:rPr>
          <w:u w:val="single"/>
        </w:rPr>
        <w:t>The fact</w:t>
      </w:r>
      <w:r w:rsidRPr="00F80F86">
        <w:rPr>
          <w:sz w:val="16"/>
        </w:rPr>
        <w:t xml:space="preserve"> that each of these </w:t>
      </w:r>
      <w:r w:rsidRPr="00474DBA">
        <w:rPr>
          <w:u w:val="single"/>
        </w:rPr>
        <w:t>leaders miscalculated</w:t>
      </w:r>
      <w:r w:rsidRPr="00F80F86">
        <w:rPr>
          <w:sz w:val="16"/>
        </w:rPr>
        <w:t xml:space="preserve"> badly </w:t>
      </w:r>
      <w:r w:rsidRPr="00474DBA">
        <w:rPr>
          <w:u w:val="single"/>
        </w:rPr>
        <w:t xml:space="preserve">does not alter the main point: </w:t>
      </w:r>
      <w:r w:rsidRPr="00DA047B">
        <w:rPr>
          <w:highlight w:val="green"/>
          <w:u w:val="single"/>
        </w:rPr>
        <w:t>No matter</w:t>
      </w:r>
      <w:r w:rsidRPr="00F80F86">
        <w:rPr>
          <w:sz w:val="16"/>
        </w:rPr>
        <w:t xml:space="preserve"> what a </w:t>
      </w:r>
      <w:r w:rsidRPr="00474DBA">
        <w:rPr>
          <w:u w:val="single"/>
        </w:rPr>
        <w:t xml:space="preserve">country’s </w:t>
      </w:r>
      <w:r w:rsidRPr="00DA047B">
        <w:rPr>
          <w:highlight w:val="green"/>
          <w:u w:val="single"/>
        </w:rPr>
        <w:t>econ</w:t>
      </w:r>
      <w:r w:rsidRPr="00474DBA">
        <w:rPr>
          <w:u w:val="single"/>
        </w:rPr>
        <w:t>omic condition</w:t>
      </w:r>
      <w:r w:rsidRPr="00F80F86">
        <w:rPr>
          <w:sz w:val="16"/>
        </w:rPr>
        <w:t xml:space="preserve"> might be, </w:t>
      </w:r>
      <w:r w:rsidRPr="00474DBA">
        <w:rPr>
          <w:u w:val="single"/>
        </w:rPr>
        <w:t xml:space="preserve">its </w:t>
      </w:r>
      <w:r w:rsidRPr="00DA047B">
        <w:rPr>
          <w:highlight w:val="green"/>
          <w:u w:val="single"/>
        </w:rPr>
        <w:t xml:space="preserve">leaders will </w:t>
      </w:r>
      <w:r w:rsidRPr="00DA047B">
        <w:rPr>
          <w:rStyle w:val="Emphasis"/>
          <w:highlight w:val="green"/>
        </w:rPr>
        <w:t>not</w:t>
      </w:r>
      <w:r w:rsidRPr="00474DBA">
        <w:rPr>
          <w:u w:val="single"/>
        </w:rPr>
        <w:t xml:space="preserve"> go to </w:t>
      </w:r>
      <w:r w:rsidRPr="00DA047B">
        <w:rPr>
          <w:highlight w:val="green"/>
          <w:u w:val="single"/>
        </w:rPr>
        <w:t>war unless</w:t>
      </w:r>
      <w:r w:rsidRPr="00474DBA">
        <w:rPr>
          <w:u w:val="single"/>
        </w:rPr>
        <w:t xml:space="preserve"> they</w:t>
      </w:r>
      <w:r w:rsidRPr="00F80F86">
        <w:rPr>
          <w:sz w:val="16"/>
        </w:rPr>
        <w:t xml:space="preserve"> think they </w:t>
      </w:r>
      <w:r w:rsidRPr="00474DBA">
        <w:rPr>
          <w:u w:val="single"/>
        </w:rPr>
        <w:t>can</w:t>
      </w:r>
      <w:r w:rsidRPr="00F80F86">
        <w:rPr>
          <w:sz w:val="16"/>
        </w:rPr>
        <w:t xml:space="preserve"> do so </w:t>
      </w:r>
      <w:r w:rsidRPr="00DA047B">
        <w:rPr>
          <w:rStyle w:val="Emphasis"/>
          <w:highlight w:val="green"/>
        </w:rPr>
        <w:t>quick</w:t>
      </w:r>
      <w:r w:rsidRPr="00F80F86">
        <w:rPr>
          <w:rStyle w:val="Emphasis"/>
        </w:rPr>
        <w:t>ly</w:t>
      </w:r>
      <w:r w:rsidRPr="00474DBA">
        <w:rPr>
          <w:u w:val="single"/>
        </w:rPr>
        <w:t xml:space="preserve">, </w:t>
      </w:r>
      <w:r w:rsidRPr="00DA047B">
        <w:rPr>
          <w:rStyle w:val="Emphasis"/>
          <w:highlight w:val="green"/>
        </w:rPr>
        <w:t>cheap</w:t>
      </w:r>
      <w:r w:rsidRPr="00F80F86">
        <w:rPr>
          <w:rStyle w:val="Emphasis"/>
        </w:rPr>
        <w:t>ly</w:t>
      </w:r>
      <w:r w:rsidRPr="00474DBA">
        <w:rPr>
          <w:u w:val="single"/>
        </w:rPr>
        <w:t xml:space="preserve">, </w:t>
      </w:r>
      <w:r w:rsidRPr="00DA047B">
        <w:rPr>
          <w:highlight w:val="green"/>
          <w:u w:val="single"/>
        </w:rPr>
        <w:t>and with</w:t>
      </w:r>
      <w:r w:rsidRPr="00474DBA">
        <w:rPr>
          <w:u w:val="single"/>
        </w:rPr>
        <w:t xml:space="preserve"> </w:t>
      </w:r>
      <w:r w:rsidRPr="00F80F86">
        <w:rPr>
          <w:rStyle w:val="Emphasis"/>
        </w:rPr>
        <w:t xml:space="preserve">a reasonable probability of </w:t>
      </w:r>
      <w:r w:rsidRPr="00DA047B">
        <w:rPr>
          <w:rStyle w:val="Emphasis"/>
          <w:highlight w:val="green"/>
        </w:rPr>
        <w:t>success</w:t>
      </w:r>
      <w:r w:rsidRPr="00F80F86">
        <w:rPr>
          <w:sz w:val="16"/>
        </w:rPr>
        <w:t>.</w:t>
      </w:r>
    </w:p>
    <w:p w14:paraId="4D3EB352" w14:textId="77777777" w:rsidR="008F7DC8" w:rsidRPr="00F80F86" w:rsidRDefault="008F7DC8" w:rsidP="008F7DC8">
      <w:pPr>
        <w:rPr>
          <w:sz w:val="16"/>
        </w:rPr>
      </w:pPr>
      <w:r w:rsidRPr="00474DBA">
        <w:rPr>
          <w:u w:val="single"/>
        </w:rPr>
        <w:t>Third</w:t>
      </w:r>
      <w:r w:rsidRPr="00F80F86">
        <w:rPr>
          <w:sz w:val="16"/>
        </w:rPr>
        <w:t xml:space="preserve">, and most important, </w:t>
      </w:r>
      <w:r w:rsidRPr="00474DBA">
        <w:rPr>
          <w:u w:val="single"/>
        </w:rPr>
        <w:t>the</w:t>
      </w:r>
      <w:r w:rsidRPr="00F80F86">
        <w:rPr>
          <w:sz w:val="16"/>
        </w:rPr>
        <w:t xml:space="preserve"> primary </w:t>
      </w:r>
      <w:r w:rsidRPr="00DA047B">
        <w:rPr>
          <w:highlight w:val="green"/>
          <w:u w:val="single"/>
        </w:rPr>
        <w:t>motivation for</w:t>
      </w:r>
      <w:r w:rsidRPr="00F80F86">
        <w:rPr>
          <w:sz w:val="16"/>
        </w:rPr>
        <w:t xml:space="preserve"> most wars </w:t>
      </w:r>
      <w:r w:rsidRPr="00DA047B">
        <w:rPr>
          <w:highlight w:val="green"/>
          <w:u w:val="single"/>
        </w:rPr>
        <w:t>is</w:t>
      </w:r>
      <w:r w:rsidRPr="00F80F86">
        <w:rPr>
          <w:sz w:val="16"/>
        </w:rPr>
        <w:t xml:space="preserve"> the desire for </w:t>
      </w:r>
      <w:r w:rsidRPr="00DA047B">
        <w:rPr>
          <w:rStyle w:val="Emphasis"/>
          <w:highlight w:val="green"/>
        </w:rPr>
        <w:t>security, not</w:t>
      </w:r>
      <w:r w:rsidRPr="00F80F86">
        <w:rPr>
          <w:rStyle w:val="Emphasis"/>
        </w:rPr>
        <w:t xml:space="preserve"> economic </w:t>
      </w:r>
      <w:r w:rsidRPr="00DA047B">
        <w:rPr>
          <w:rStyle w:val="Emphasis"/>
          <w:highlight w:val="green"/>
        </w:rPr>
        <w:t>gain</w:t>
      </w:r>
      <w:r w:rsidRPr="00F80F86">
        <w:rPr>
          <w:sz w:val="16"/>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DA047B">
        <w:rPr>
          <w:highlight w:val="green"/>
          <w:u w:val="single"/>
        </w:rPr>
        <w:t>“every war</w:t>
      </w:r>
      <w:r w:rsidRPr="00474DBA">
        <w:rPr>
          <w:u w:val="single"/>
        </w:rPr>
        <w:t xml:space="preserve"> between Great Powers</w:t>
      </w:r>
      <w:r w:rsidRPr="00F80F86">
        <w:rPr>
          <w:sz w:val="16"/>
        </w:rPr>
        <w:t xml:space="preserve"> [between 1848 and 1918] … </w:t>
      </w:r>
      <w:r w:rsidRPr="00DA047B">
        <w:rPr>
          <w:highlight w:val="green"/>
          <w:u w:val="single"/>
        </w:rPr>
        <w:t>started as</w:t>
      </w:r>
      <w:r w:rsidRPr="00474DBA">
        <w:rPr>
          <w:u w:val="single"/>
        </w:rPr>
        <w:t xml:space="preserve"> </w:t>
      </w:r>
      <w:r w:rsidRPr="00F80F86">
        <w:rPr>
          <w:rStyle w:val="Emphasis"/>
        </w:rPr>
        <w:t xml:space="preserve">a </w:t>
      </w:r>
      <w:r w:rsidRPr="00DA047B">
        <w:rPr>
          <w:rStyle w:val="Emphasis"/>
          <w:highlight w:val="green"/>
        </w:rPr>
        <w:t>preventive</w:t>
      </w:r>
      <w:r w:rsidRPr="00F80F86">
        <w:rPr>
          <w:rStyle w:val="Emphasis"/>
        </w:rPr>
        <w:t xml:space="preserve"> war</w:t>
      </w:r>
      <w:r w:rsidRPr="00474DBA">
        <w:rPr>
          <w:u w:val="single"/>
        </w:rPr>
        <w:t xml:space="preserve">, </w:t>
      </w:r>
      <w:r w:rsidRPr="00DA047B">
        <w:rPr>
          <w:highlight w:val="green"/>
          <w:u w:val="single"/>
        </w:rPr>
        <w:t>not</w:t>
      </w:r>
      <w:r w:rsidRPr="00474DBA">
        <w:rPr>
          <w:u w:val="single"/>
        </w:rPr>
        <w:t xml:space="preserve"> as </w:t>
      </w:r>
      <w:r w:rsidRPr="00F80F86">
        <w:rPr>
          <w:rStyle w:val="Emphasis"/>
        </w:rPr>
        <w:t xml:space="preserve">a war of </w:t>
      </w:r>
      <w:r w:rsidRPr="00DA047B">
        <w:rPr>
          <w:rStyle w:val="Emphasis"/>
          <w:highlight w:val="green"/>
        </w:rPr>
        <w:t>conquest</w:t>
      </w:r>
      <w:r w:rsidRPr="00DA047B">
        <w:rPr>
          <w:highlight w:val="green"/>
          <w:u w:val="single"/>
        </w:rPr>
        <w:t>,”</w:t>
      </w:r>
      <w:r w:rsidRPr="00474DBA">
        <w:rPr>
          <w:u w:val="single"/>
        </w:rPr>
        <w:t xml:space="preserve"> and that remains true of most wars</w:t>
      </w:r>
      <w:r w:rsidRPr="00F80F86">
        <w:rPr>
          <w:sz w:val="16"/>
        </w:rPr>
        <w:t xml:space="preserve"> fought </w:t>
      </w:r>
      <w:r w:rsidRPr="00474DBA">
        <w:rPr>
          <w:u w:val="single"/>
        </w:rPr>
        <w:t>since then</w:t>
      </w:r>
      <w:r w:rsidRPr="00F80F86">
        <w:rPr>
          <w:sz w:val="16"/>
        </w:rPr>
        <w:t>.</w:t>
      </w:r>
    </w:p>
    <w:p w14:paraId="79722647" w14:textId="77777777" w:rsidR="008F7DC8" w:rsidRPr="00F80F86" w:rsidRDefault="008F7DC8" w:rsidP="008F7DC8">
      <w:pPr>
        <w:rPr>
          <w:sz w:val="16"/>
        </w:rPr>
      </w:pPr>
      <w:r w:rsidRPr="00F80F86">
        <w:rPr>
          <w:sz w:val="16"/>
        </w:rPr>
        <w:t xml:space="preserve">The bottom line: </w:t>
      </w:r>
      <w:r w:rsidRPr="00DA047B">
        <w:rPr>
          <w:highlight w:val="green"/>
          <w:u w:val="single"/>
        </w:rPr>
        <w:t>Econ</w:t>
      </w:r>
      <w:r w:rsidRPr="00474DBA">
        <w:rPr>
          <w:u w:val="single"/>
        </w:rPr>
        <w:t>omic conditions</w:t>
      </w:r>
      <w:r w:rsidRPr="00F80F86">
        <w:rPr>
          <w:sz w:val="16"/>
        </w:rPr>
        <w:t xml:space="preserve"> (i.e., a depression) may affect the broader political environment in which decisions for war or peace are made, but they </w:t>
      </w:r>
      <w:r w:rsidRPr="00DA047B">
        <w:rPr>
          <w:highlight w:val="green"/>
          <w:u w:val="single"/>
        </w:rPr>
        <w:t>are</w:t>
      </w:r>
      <w:r w:rsidRPr="00474DBA">
        <w:rPr>
          <w:u w:val="single"/>
        </w:rPr>
        <w:t xml:space="preserve"> </w:t>
      </w:r>
      <w:r w:rsidRPr="00F80F86">
        <w:rPr>
          <w:rStyle w:val="Emphasis"/>
        </w:rPr>
        <w:t xml:space="preserve">only </w:t>
      </w:r>
      <w:r w:rsidRPr="00DA047B">
        <w:rPr>
          <w:rStyle w:val="Emphasis"/>
          <w:highlight w:val="green"/>
        </w:rPr>
        <w:t>one</w:t>
      </w:r>
      <w:r w:rsidRPr="00DA047B">
        <w:rPr>
          <w:highlight w:val="green"/>
          <w:u w:val="single"/>
        </w:rPr>
        <w:t xml:space="preserve"> factor among </w:t>
      </w:r>
      <w:r w:rsidRPr="00DA047B">
        <w:rPr>
          <w:rStyle w:val="Emphasis"/>
          <w:highlight w:val="green"/>
        </w:rPr>
        <w:t>many</w:t>
      </w:r>
      <w:r w:rsidRPr="00474DBA">
        <w:rPr>
          <w:u w:val="single"/>
        </w:rPr>
        <w:t xml:space="preserve"> and </w:t>
      </w:r>
      <w:r w:rsidRPr="00DA047B">
        <w:rPr>
          <w:rStyle w:val="Emphasis"/>
          <w:highlight w:val="green"/>
        </w:rPr>
        <w:t>rarely</w:t>
      </w:r>
      <w:r w:rsidRPr="00F80F86">
        <w:rPr>
          <w:rStyle w:val="Emphasis"/>
        </w:rPr>
        <w:t xml:space="preserve"> the most </w:t>
      </w:r>
      <w:r w:rsidRPr="00DA047B">
        <w:rPr>
          <w:rStyle w:val="Emphasis"/>
          <w:highlight w:val="green"/>
        </w:rPr>
        <w:t>significant</w:t>
      </w:r>
      <w:r w:rsidRPr="00F80F86">
        <w:rPr>
          <w:sz w:val="16"/>
        </w:rPr>
        <w:t xml:space="preserve">. Even if the COVID-19 pandemic has large, lasting, and negative effects on </w:t>
      </w:r>
      <w:r w:rsidRPr="00474DBA">
        <w:rPr>
          <w:u w:val="single"/>
        </w:rPr>
        <w:t>the</w:t>
      </w:r>
      <w:r w:rsidRPr="00F80F86">
        <w:rPr>
          <w:sz w:val="16"/>
        </w:rPr>
        <w:t xml:space="preserve"> world </w:t>
      </w:r>
      <w:r w:rsidRPr="00DA047B">
        <w:rPr>
          <w:highlight w:val="green"/>
          <w:u w:val="single"/>
        </w:rPr>
        <w:t>economy</w:t>
      </w:r>
      <w:r w:rsidRPr="00F80F86">
        <w:rPr>
          <w:sz w:val="16"/>
        </w:rPr>
        <w:t xml:space="preserve">—as seems quite likely—it </w:t>
      </w:r>
      <w:r w:rsidRPr="00DA047B">
        <w:rPr>
          <w:highlight w:val="green"/>
          <w:u w:val="single"/>
        </w:rPr>
        <w:t xml:space="preserve">is </w:t>
      </w:r>
      <w:r w:rsidRPr="00DA047B">
        <w:rPr>
          <w:rStyle w:val="Emphasis"/>
          <w:highlight w:val="green"/>
        </w:rPr>
        <w:t>not</w:t>
      </w:r>
      <w:r w:rsidRPr="00F80F86">
        <w:rPr>
          <w:rStyle w:val="Emphasis"/>
        </w:rPr>
        <w:t xml:space="preserve"> likely</w:t>
      </w:r>
      <w:r w:rsidRPr="00474DBA">
        <w:rPr>
          <w:u w:val="single"/>
        </w:rPr>
        <w:t xml:space="preserve"> </w:t>
      </w:r>
      <w:r w:rsidRPr="00DA047B">
        <w:rPr>
          <w:highlight w:val="green"/>
          <w:u w:val="single"/>
        </w:rPr>
        <w:t>to affect</w:t>
      </w:r>
      <w:r w:rsidRPr="00474DBA">
        <w:rPr>
          <w:u w:val="single"/>
        </w:rPr>
        <w:t xml:space="preserve"> </w:t>
      </w:r>
      <w:r w:rsidRPr="00F80F86">
        <w:rPr>
          <w:rStyle w:val="Emphasis"/>
        </w:rPr>
        <w:t xml:space="preserve">the probability of </w:t>
      </w:r>
      <w:r w:rsidRPr="00DA047B">
        <w:rPr>
          <w:rStyle w:val="Emphasis"/>
          <w:highlight w:val="green"/>
        </w:rPr>
        <w:t>war</w:t>
      </w:r>
      <w:r w:rsidRPr="00F80F86">
        <w:rPr>
          <w:rStyle w:val="Emphasis"/>
        </w:rPr>
        <w:t xml:space="preserve"> very much</w:t>
      </w:r>
      <w:r w:rsidRPr="00F80F86">
        <w:rPr>
          <w:sz w:val="16"/>
        </w:rPr>
        <w:t>, especially in the short term.</w:t>
      </w:r>
    </w:p>
    <w:p w14:paraId="2B337BAA" w14:textId="77777777" w:rsidR="008F7DC8" w:rsidRPr="00AF1878" w:rsidRDefault="008F7DC8" w:rsidP="008F7DC8"/>
    <w:p w14:paraId="711BE49F" w14:textId="19C1300A" w:rsidR="008F7DC8" w:rsidRDefault="00DE0F3F" w:rsidP="008F7DC8">
      <w:pPr>
        <w:pStyle w:val="Heading3"/>
      </w:pPr>
      <w:r>
        <w:t xml:space="preserve">1ar </w:t>
      </w:r>
      <w:r w:rsidR="00745CDE">
        <w:t xml:space="preserve">econ </w:t>
      </w:r>
      <w:r>
        <w:t>impact d</w:t>
      </w:r>
    </w:p>
    <w:p w14:paraId="561EACFC" w14:textId="77777777" w:rsidR="008F7DC8" w:rsidRPr="00551F02" w:rsidRDefault="008F7DC8" w:rsidP="008F7DC8"/>
    <w:p w14:paraId="71DF17E2" w14:textId="77777777" w:rsidR="008F7DC8" w:rsidRPr="00F80F86" w:rsidRDefault="008F7DC8" w:rsidP="008F7DC8">
      <w:pPr>
        <w:pStyle w:val="Heading4"/>
        <w:rPr>
          <w:rFonts w:cs="Calibri"/>
        </w:rPr>
      </w:pPr>
      <w:r w:rsidRPr="00F80F86">
        <w:rPr>
          <w:rFonts w:cs="Calibri"/>
        </w:rPr>
        <w:t>Economic wars are impossible to predict.</w:t>
      </w:r>
    </w:p>
    <w:p w14:paraId="16A43F3A" w14:textId="77777777" w:rsidR="008F7DC8" w:rsidRPr="00F80F86" w:rsidRDefault="008F7DC8" w:rsidP="008F7DC8">
      <w:r w:rsidRPr="00F80507">
        <w:rPr>
          <w:b/>
          <w:bCs/>
        </w:rPr>
        <w:t>Laio 19</w:t>
      </w:r>
      <w:r w:rsidRPr="00F80F86">
        <w:t xml:space="preserve"> Jianan Liao, Shenzhen Nanshan Foreign Language School. [Business Cycle and War: A Literature Review and Evaluation, Advances in Economics, Business and Management Research, Volume 68, International Symposium on Social Science and Management Innovation, https://download.atlantis-press.com/article/55913122.pdf]</w:t>
      </w:r>
    </w:p>
    <w:p w14:paraId="361A4CF1" w14:textId="77777777" w:rsidR="008F7DC8" w:rsidRPr="00F80F86" w:rsidRDefault="008F7DC8" w:rsidP="008F7DC8">
      <w:pPr>
        <w:rPr>
          <w:sz w:val="16"/>
        </w:rPr>
      </w:pPr>
      <w:r w:rsidRPr="00F80F86">
        <w:rPr>
          <w:sz w:val="16"/>
        </w:rPr>
        <w:t xml:space="preserve">Through the comparison of the two views, it can be found that </w:t>
      </w:r>
      <w:r w:rsidRPr="00474DBA">
        <w:rPr>
          <w:u w:val="single"/>
        </w:rPr>
        <w:t xml:space="preserve">both sides are </w:t>
      </w:r>
      <w:r w:rsidRPr="00F80F86">
        <w:rPr>
          <w:rStyle w:val="Emphasis"/>
        </w:rPr>
        <w:t>too vague</w:t>
      </w:r>
      <w:r w:rsidRPr="00F80F86">
        <w:rPr>
          <w:sz w:val="16"/>
        </w:rPr>
        <w:t xml:space="preserve"> in the description of the concept of business cycle. According to economists such as Joseph Schumpeter, the </w:t>
      </w:r>
      <w:r w:rsidRPr="00474DBA">
        <w:rPr>
          <w:u w:val="single"/>
        </w:rPr>
        <w:t>business cycle is divided into four phases: expansion, crisis, recession, recovery</w:t>
      </w:r>
      <w:r w:rsidRPr="00F80F86">
        <w:rPr>
          <w:sz w:val="16"/>
        </w:rPr>
        <w:t xml:space="preserve">. [12] Although there are discords in the division and naming of business cycle, it is certain that </w:t>
      </w:r>
      <w:r w:rsidRPr="00474DBA">
        <w:rPr>
          <w:u w:val="single"/>
        </w:rPr>
        <w:t xml:space="preserve">they are not </w:t>
      </w:r>
      <w:r w:rsidRPr="00F80F86">
        <w:rPr>
          <w:rStyle w:val="Emphasis"/>
        </w:rPr>
        <w:t>simply divided</w:t>
      </w:r>
      <w:r w:rsidRPr="00474DBA">
        <w:rPr>
          <w:u w:val="single"/>
        </w:rPr>
        <w:t xml:space="preserve"> into</w:t>
      </w:r>
      <w:r w:rsidRPr="00F80F86">
        <w:rPr>
          <w:sz w:val="16"/>
        </w:rPr>
        <w:t xml:space="preserve"> two stages of </w:t>
      </w:r>
      <w:r w:rsidRPr="00474DBA">
        <w:rPr>
          <w:u w:val="single"/>
        </w:rPr>
        <w:t>rise and recession</w:t>
      </w:r>
      <w:r w:rsidRPr="00F80F86">
        <w:rPr>
          <w:sz w:val="16"/>
        </w:rPr>
        <w:t xml:space="preserve">. However, as mentioned above, </w:t>
      </w:r>
      <w:r w:rsidRPr="00DA047B">
        <w:rPr>
          <w:highlight w:val="green"/>
          <w:u w:val="single"/>
        </w:rPr>
        <w:t>scholars who discussed</w:t>
      </w:r>
      <w:r w:rsidRPr="00474DBA">
        <w:rPr>
          <w:u w:val="single"/>
        </w:rPr>
        <w:t xml:space="preserve"> </w:t>
      </w:r>
      <w:r w:rsidRPr="00F80F86">
        <w:rPr>
          <w:sz w:val="16"/>
        </w:rPr>
        <w:t xml:space="preserve">the </w:t>
      </w:r>
      <w:r w:rsidRPr="00DA047B">
        <w:rPr>
          <w:highlight w:val="green"/>
          <w:u w:val="single"/>
        </w:rPr>
        <w:t>relationship between</w:t>
      </w:r>
      <w:r w:rsidRPr="00474DBA">
        <w:rPr>
          <w:u w:val="single"/>
        </w:rPr>
        <w:t xml:space="preserve"> business </w:t>
      </w:r>
      <w:r w:rsidRPr="00DA047B">
        <w:rPr>
          <w:highlight w:val="green"/>
          <w:u w:val="single"/>
        </w:rPr>
        <w:t>cycle and war</w:t>
      </w:r>
      <w:r w:rsidRPr="00F80F86">
        <w:rPr>
          <w:sz w:val="16"/>
        </w:rPr>
        <w:t xml:space="preserve"> often </w:t>
      </w:r>
      <w:r w:rsidRPr="00DA047B">
        <w:rPr>
          <w:rStyle w:val="Emphasis"/>
          <w:highlight w:val="green"/>
        </w:rPr>
        <w:t>failed to divide</w:t>
      </w:r>
      <w:r w:rsidRPr="00474DBA">
        <w:rPr>
          <w:u w:val="single"/>
        </w:rPr>
        <w:t xml:space="preserve"> the business cycle into </w:t>
      </w:r>
      <w:r w:rsidRPr="00DA047B">
        <w:rPr>
          <w:highlight w:val="green"/>
          <w:u w:val="single"/>
        </w:rPr>
        <w:t>four stages</w:t>
      </w:r>
      <w:r w:rsidRPr="00F80F86">
        <w:rPr>
          <w:sz w:val="16"/>
        </w:rPr>
        <w:t xml:space="preserve"> in detail to analyze the relationship.</w:t>
      </w:r>
    </w:p>
    <w:p w14:paraId="2A068E39" w14:textId="77777777" w:rsidR="008F7DC8" w:rsidRPr="00474DBA" w:rsidRDefault="008F7DC8" w:rsidP="008F7DC8">
      <w:pPr>
        <w:rPr>
          <w:u w:val="single"/>
        </w:rPr>
      </w:pPr>
      <w:r w:rsidRPr="00F80F86">
        <w:rPr>
          <w:sz w:val="16"/>
        </w:rPr>
        <w:t xml:space="preserve">First, </w:t>
      </w:r>
      <w:r w:rsidRPr="00DA047B">
        <w:rPr>
          <w:highlight w:val="green"/>
          <w:u w:val="single"/>
        </w:rPr>
        <w:t xml:space="preserve">war can occur at </w:t>
      </w:r>
      <w:r w:rsidRPr="00DA047B">
        <w:rPr>
          <w:rStyle w:val="Emphasis"/>
          <w:highlight w:val="green"/>
        </w:rPr>
        <w:t>any</w:t>
      </w:r>
      <w:r w:rsidRPr="00F80F86">
        <w:rPr>
          <w:rStyle w:val="Emphasis"/>
        </w:rPr>
        <w:t xml:space="preserve"> stage</w:t>
      </w:r>
      <w:r w:rsidRPr="00474DBA">
        <w:rPr>
          <w:u w:val="single"/>
        </w:rPr>
        <w:t xml:space="preserve"> </w:t>
      </w:r>
      <w:r w:rsidRPr="00DA047B">
        <w:rPr>
          <w:highlight w:val="green"/>
          <w:u w:val="single"/>
        </w:rPr>
        <w:t xml:space="preserve">of expansion, crisis, recession, recovery, so it is </w:t>
      </w:r>
      <w:r w:rsidRPr="00DA047B">
        <w:rPr>
          <w:rStyle w:val="Emphasis"/>
          <w:highlight w:val="green"/>
        </w:rPr>
        <w:t>unrealistic</w:t>
      </w:r>
      <w:r w:rsidRPr="00DA047B">
        <w:rPr>
          <w:highlight w:val="green"/>
          <w:u w:val="single"/>
        </w:rPr>
        <w:t xml:space="preserve"> to assume</w:t>
      </w:r>
      <w:r w:rsidRPr="00F80F86">
        <w:rPr>
          <w:sz w:val="16"/>
        </w:rPr>
        <w:t xml:space="preserve"> that </w:t>
      </w:r>
      <w:r w:rsidRPr="00DA047B">
        <w:rPr>
          <w:highlight w:val="green"/>
          <w:u w:val="single"/>
        </w:rPr>
        <w:t>wars</w:t>
      </w:r>
      <w:r w:rsidRPr="00474DBA">
        <w:rPr>
          <w:u w:val="single"/>
        </w:rPr>
        <w:t xml:space="preserve"> occur </w:t>
      </w:r>
      <w:r w:rsidRPr="00DA047B">
        <w:rPr>
          <w:highlight w:val="green"/>
          <w:u w:val="single"/>
        </w:rPr>
        <w:t xml:space="preserve">at </w:t>
      </w:r>
      <w:r w:rsidRPr="00DA047B">
        <w:rPr>
          <w:rStyle w:val="Emphasis"/>
          <w:highlight w:val="green"/>
        </w:rPr>
        <w:t>any</w:t>
      </w:r>
      <w:r w:rsidRPr="00F80F86">
        <w:rPr>
          <w:rStyle w:val="Emphasis"/>
        </w:rPr>
        <w:t xml:space="preserve"> particular </w:t>
      </w:r>
      <w:r w:rsidRPr="00DA047B">
        <w:rPr>
          <w:rStyle w:val="Emphasis"/>
          <w:highlight w:val="green"/>
        </w:rPr>
        <w:t>stage</w:t>
      </w:r>
      <w:r w:rsidRPr="00474DBA">
        <w:rPr>
          <w:u w:val="single"/>
        </w:rPr>
        <w:t xml:space="preserve"> of the business cycle</w:t>
      </w:r>
      <w:r w:rsidRPr="00F80F86">
        <w:rPr>
          <w:sz w:val="16"/>
        </w:rPr>
        <w:t xml:space="preserve">. On the one hand, although the </w:t>
      </w:r>
      <w:r w:rsidRPr="00474DBA">
        <w:rPr>
          <w:u w:val="single"/>
        </w:rPr>
        <w:t>domestic economic problems</w:t>
      </w:r>
      <w:r w:rsidRPr="00F80F86">
        <w:rPr>
          <w:sz w:val="16"/>
        </w:rPr>
        <w:t xml:space="preserve"> in the crisis/recession/depression period </w:t>
      </w:r>
      <w:r w:rsidRPr="00474DBA">
        <w:rPr>
          <w:u w:val="single"/>
        </w:rPr>
        <w:t>break out</w:t>
      </w:r>
      <w:r w:rsidRPr="00F80F86">
        <w:rPr>
          <w:sz w:val="16"/>
        </w:rPr>
        <w:t xml:space="preserve"> and become prominent </w:t>
      </w:r>
      <w:r w:rsidRPr="00474DBA">
        <w:rPr>
          <w:u w:val="single"/>
        </w:rPr>
        <w:t>in a short time</w:t>
      </w:r>
      <w:r w:rsidRPr="00F80F86">
        <w:rPr>
          <w:sz w:val="16"/>
        </w:rPr>
        <w:t xml:space="preserve">, in fact, such challenge exists </w:t>
      </w:r>
      <w:r w:rsidRPr="00474DBA">
        <w:rPr>
          <w:u w:val="single"/>
        </w:rPr>
        <w:t xml:space="preserve">at </w:t>
      </w:r>
      <w:r w:rsidRPr="00F80F86">
        <w:rPr>
          <w:rStyle w:val="Emphasis"/>
        </w:rPr>
        <w:t>all stages</w:t>
      </w:r>
      <w:r w:rsidRPr="00474DBA">
        <w:rPr>
          <w:u w:val="single"/>
        </w:rPr>
        <w:t xml:space="preserve"> of the business cycle</w:t>
      </w:r>
      <w:r w:rsidRPr="00F80F86">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decision to wage wars depends largely on the consideration of the gain and loss of wars.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DA047B">
        <w:rPr>
          <w:highlight w:val="green"/>
          <w:u w:val="single"/>
        </w:rPr>
        <w:t>war has</w:t>
      </w:r>
      <w:r w:rsidRPr="00474DBA">
        <w:rPr>
          <w:u w:val="single"/>
        </w:rPr>
        <w:t xml:space="preserve"> the conditions and </w:t>
      </w:r>
      <w:r w:rsidRPr="00DA047B">
        <w:rPr>
          <w:highlight w:val="green"/>
          <w:u w:val="single"/>
        </w:rPr>
        <w:t>reasons</w:t>
      </w:r>
      <w:r w:rsidRPr="00474DBA">
        <w:rPr>
          <w:u w:val="single"/>
        </w:rPr>
        <w:t xml:space="preserve"> for its outbreak </w:t>
      </w:r>
      <w:r w:rsidRPr="00DA047B">
        <w:rPr>
          <w:highlight w:val="green"/>
          <w:u w:val="single"/>
        </w:rPr>
        <w:t xml:space="preserve">in </w:t>
      </w:r>
      <w:r w:rsidRPr="00DA047B">
        <w:rPr>
          <w:rStyle w:val="Emphasis"/>
          <w:highlight w:val="green"/>
        </w:rPr>
        <w:t>all stages</w:t>
      </w:r>
      <w:r w:rsidRPr="00F80F86">
        <w:rPr>
          <w:rStyle w:val="Emphasis"/>
        </w:rPr>
        <w:t xml:space="preserve"> of the business cycle</w:t>
      </w:r>
      <w:r w:rsidRPr="00474DBA">
        <w:rPr>
          <w:u w:val="single"/>
        </w:rPr>
        <w:t>.</w:t>
      </w:r>
    </w:p>
    <w:p w14:paraId="588ADDEC" w14:textId="77777777" w:rsidR="008F7DC8" w:rsidRPr="00F80F86" w:rsidRDefault="008F7DC8" w:rsidP="008F7DC8">
      <w:pPr>
        <w:rPr>
          <w:sz w:val="16"/>
        </w:rPr>
      </w:pPr>
      <w:r w:rsidRPr="00F80F86">
        <w:rPr>
          <w:sz w:val="16"/>
        </w:rPr>
        <w:t xml:space="preserve">Second, </w:t>
      </w:r>
      <w:r w:rsidRPr="00F80F86">
        <w:rPr>
          <w:rStyle w:val="Emphasis"/>
        </w:rPr>
        <w:t xml:space="preserve">the economic </w:t>
      </w:r>
      <w:r w:rsidRPr="00DA047B">
        <w:rPr>
          <w:rStyle w:val="Emphasis"/>
          <w:highlight w:val="green"/>
        </w:rPr>
        <w:t>origin</w:t>
      </w:r>
      <w:r w:rsidRPr="00474DBA">
        <w:rPr>
          <w:u w:val="single"/>
        </w:rPr>
        <w:t xml:space="preserve"> for</w:t>
      </w:r>
      <w:r w:rsidRPr="00F80F86">
        <w:rPr>
          <w:sz w:val="16"/>
        </w:rPr>
        <w:t xml:space="preserve"> the outbreak of </w:t>
      </w:r>
      <w:r w:rsidRPr="00474DBA">
        <w:rPr>
          <w:u w:val="single"/>
        </w:rPr>
        <w:t xml:space="preserve">war </w:t>
      </w:r>
      <w:r w:rsidRPr="00DA047B">
        <w:rPr>
          <w:highlight w:val="green"/>
          <w:u w:val="single"/>
        </w:rPr>
        <w:t xml:space="preserve">is </w:t>
      </w:r>
      <w:r w:rsidRPr="00DA047B">
        <w:rPr>
          <w:rStyle w:val="Emphasis"/>
          <w:highlight w:val="green"/>
        </w:rPr>
        <w:t>downward pressure</w:t>
      </w:r>
      <w:r w:rsidRPr="00F80F86">
        <w:rPr>
          <w:rStyle w:val="Emphasis"/>
        </w:rPr>
        <w:t xml:space="preserve"> on the economy</w:t>
      </w:r>
      <w:r w:rsidRPr="00474DBA">
        <w:rPr>
          <w:u w:val="single"/>
        </w:rPr>
        <w:t xml:space="preserve"> rather than optimism or competition for monopoly capital, which may exist during</w:t>
      </w:r>
      <w:r w:rsidRPr="00F80F86">
        <w:rPr>
          <w:sz w:val="16"/>
        </w:rPr>
        <w:t xml:space="preserve"> economic recession or economic </w:t>
      </w:r>
      <w:r w:rsidRPr="00F80F86">
        <w:rPr>
          <w:rStyle w:val="Emphasis"/>
        </w:rPr>
        <w:t>prosperity</w:t>
      </w:r>
      <w:r w:rsidRPr="00F80F86">
        <w:rPr>
          <w:sz w:val="16"/>
        </w:rPr>
        <w:t xml:space="preserve">. This is due to a fact that </w:t>
      </w:r>
      <w:r w:rsidRPr="00474DBA">
        <w:rPr>
          <w:u w:val="single"/>
        </w:rPr>
        <w:t>during economic prosperity, people are</w:t>
      </w:r>
      <w:r w:rsidRPr="00F80F86">
        <w:rPr>
          <w:sz w:val="16"/>
        </w:rPr>
        <w:t xml:space="preserve"> also </w:t>
      </w:r>
      <w:r w:rsidRPr="00474DBA">
        <w:rPr>
          <w:u w:val="single"/>
        </w:rPr>
        <w:t xml:space="preserve">worried about </w:t>
      </w:r>
      <w:r w:rsidRPr="00F80F86">
        <w:rPr>
          <w:rStyle w:val="Emphasis"/>
        </w:rPr>
        <w:t>a potential economic recession</w:t>
      </w:r>
      <w:r w:rsidRPr="00F80F86">
        <w:rPr>
          <w:sz w:val="16"/>
        </w:rPr>
        <w:t xml:space="preserve">. Blainey pointed out that </w:t>
      </w:r>
      <w:r w:rsidRPr="00DA047B">
        <w:rPr>
          <w:highlight w:val="green"/>
          <w:u w:val="single"/>
        </w:rPr>
        <w:t>wars</w:t>
      </w:r>
      <w:r w:rsidRPr="00474DBA">
        <w:rPr>
          <w:u w:val="single"/>
        </w:rPr>
        <w:t xml:space="preserve"> </w:t>
      </w:r>
      <w:r w:rsidRPr="00F80F86">
        <w:rPr>
          <w:rStyle w:val="Emphasis"/>
        </w:rPr>
        <w:t xml:space="preserve">often </w:t>
      </w:r>
      <w:r w:rsidRPr="00DA047B">
        <w:rPr>
          <w:rStyle w:val="Emphasis"/>
          <w:highlight w:val="green"/>
        </w:rPr>
        <w:t>occur</w:t>
      </w:r>
      <w:r w:rsidRPr="00DA047B">
        <w:rPr>
          <w:highlight w:val="green"/>
          <w:u w:val="single"/>
        </w:rPr>
        <w:t xml:space="preserve"> in</w:t>
      </w:r>
      <w:r w:rsidRPr="00474DBA">
        <w:rPr>
          <w:u w:val="single"/>
        </w:rPr>
        <w:t xml:space="preserve"> </w:t>
      </w:r>
      <w:r w:rsidRPr="00F80F86">
        <w:rPr>
          <w:rStyle w:val="Emphasis"/>
        </w:rPr>
        <w:t xml:space="preserve">the economic </w:t>
      </w:r>
      <w:r w:rsidRPr="00DA047B">
        <w:rPr>
          <w:rStyle w:val="Emphasis"/>
          <w:highlight w:val="green"/>
        </w:rPr>
        <w:t>upturn</w:t>
      </w:r>
      <w:r w:rsidRPr="00F80F86">
        <w:rPr>
          <w:sz w:val="16"/>
        </w:rPr>
        <w:t xml:space="preserve">, which is </w:t>
      </w:r>
      <w:r w:rsidRPr="00DA047B">
        <w:rPr>
          <w:highlight w:val="green"/>
          <w:u w:val="single"/>
        </w:rPr>
        <w:t>caused by</w:t>
      </w:r>
      <w:r w:rsidRPr="00474DBA">
        <w:rPr>
          <w:u w:val="single"/>
        </w:rPr>
        <w:t xml:space="preserve"> the </w:t>
      </w:r>
      <w:r w:rsidRPr="00DA047B">
        <w:rPr>
          <w:highlight w:val="green"/>
          <w:u w:val="single"/>
        </w:rPr>
        <w:t>optimism</w:t>
      </w:r>
      <w:r w:rsidRPr="00474DBA">
        <w:rPr>
          <w:u w:val="single"/>
        </w:rPr>
        <w:t xml:space="preserve"> in people's mind</w:t>
      </w:r>
      <w:r w:rsidRPr="00F80F86">
        <w:rPr>
          <w:sz w:val="16"/>
        </w:rPr>
        <w:t xml:space="preserve"> [14], </w:t>
      </w:r>
      <w:r w:rsidRPr="00474DBA">
        <w:rPr>
          <w:u w:val="single"/>
        </w:rPr>
        <w:t xml:space="preserve">that is, the </w:t>
      </w:r>
      <w:r w:rsidRPr="00F80F86">
        <w:rPr>
          <w:rStyle w:val="Emphasis"/>
        </w:rPr>
        <w:t xml:space="preserve">confidence </w:t>
      </w:r>
      <w:r w:rsidRPr="00DA047B">
        <w:rPr>
          <w:rStyle w:val="Emphasis"/>
          <w:highlight w:val="green"/>
        </w:rPr>
        <w:t>to prevail</w:t>
      </w:r>
      <w:r w:rsidRPr="00F80F86">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474DBA">
        <w:rPr>
          <w:u w:val="single"/>
        </w:rPr>
        <w:t>Optimism</w:t>
      </w:r>
      <w:r w:rsidRPr="00F80F86">
        <w:rPr>
          <w:sz w:val="16"/>
        </w:rPr>
        <w:t xml:space="preserve"> is not a major factor leading to war, but </w:t>
      </w:r>
      <w:r w:rsidRPr="00474DBA">
        <w:rPr>
          <w:u w:val="single"/>
        </w:rPr>
        <w:t>may</w:t>
      </w:r>
      <w:r w:rsidRPr="00F80F86">
        <w:rPr>
          <w:sz w:val="16"/>
        </w:rPr>
        <w:t xml:space="preserve"> somewhat </w:t>
      </w:r>
      <w:r w:rsidRPr="00474DBA">
        <w:rPr>
          <w:u w:val="single"/>
        </w:rPr>
        <w:t xml:space="preserve">serve as </w:t>
      </w:r>
      <w:r w:rsidRPr="00F80F86">
        <w:rPr>
          <w:rStyle w:val="Emphasis"/>
        </w:rPr>
        <w:t>stimulation</w:t>
      </w:r>
      <w:r w:rsidRPr="00F80F86">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w:t>
      </w:r>
      <w:r w:rsidRPr="00F90598">
        <w:rPr>
          <w:sz w:val="26"/>
        </w:rPr>
        <w:t>---</w:t>
      </w:r>
      <w:r w:rsidRPr="00F80F86">
        <w:rPr>
          <w:sz w:val="16"/>
        </w:rPr>
        <w:t>a potential deficiency of market demand. So the downward pressure on the economy is the cause of war.</w:t>
      </w:r>
    </w:p>
    <w:p w14:paraId="62708FEF" w14:textId="77777777" w:rsidR="008F7DC8" w:rsidRPr="00F80F86" w:rsidRDefault="008F7DC8" w:rsidP="008F7DC8">
      <w:pPr>
        <w:pStyle w:val="Heading4"/>
        <w:rPr>
          <w:rFonts w:cs="Calibri"/>
        </w:rPr>
      </w:pPr>
      <w:r w:rsidRPr="00F80F86">
        <w:rPr>
          <w:rFonts w:cs="Calibri"/>
        </w:rPr>
        <w:t>No econ wars.</w:t>
      </w:r>
    </w:p>
    <w:p w14:paraId="134E9E91" w14:textId="77777777" w:rsidR="008F7DC8" w:rsidRPr="00F80F86" w:rsidRDefault="008F7DC8" w:rsidP="008F7DC8">
      <w:r w:rsidRPr="00F80507">
        <w:rPr>
          <w:b/>
          <w:bCs/>
        </w:rPr>
        <w:t>Drezner 16</w:t>
      </w:r>
      <w:r w:rsidRPr="00F80F86">
        <w:t xml:space="preserve"> Daniel W. Drezner, International Politics Professor at Tufts University. [The System Worked: How the World Stopped Another Great Depression, Oxford University Press, Reprint Edition (2016), Chapter 3: Why the Misperception?]</w:t>
      </w:r>
    </w:p>
    <w:p w14:paraId="4A25D2E1" w14:textId="77777777" w:rsidR="008F7DC8" w:rsidRPr="00F80F86" w:rsidRDefault="008F7DC8" w:rsidP="008F7DC8">
      <w:pPr>
        <w:rPr>
          <w:sz w:val="16"/>
        </w:rPr>
      </w:pPr>
      <w:r w:rsidRPr="00F80F86">
        <w:rPr>
          <w:sz w:val="16"/>
        </w:rPr>
        <w:t xml:space="preserve">Finally, the Great </w:t>
      </w:r>
      <w:r w:rsidRPr="00DA047B">
        <w:rPr>
          <w:highlight w:val="green"/>
          <w:u w:val="single"/>
        </w:rPr>
        <w:t>Recession did not lead</w:t>
      </w:r>
      <w:r w:rsidRPr="00474DBA">
        <w:rPr>
          <w:u w:val="single"/>
        </w:rPr>
        <w:t xml:space="preserve"> to a </w:t>
      </w:r>
      <w:r w:rsidRPr="00DA047B">
        <w:rPr>
          <w:highlight w:val="green"/>
          <w:u w:val="single"/>
        </w:rPr>
        <w:t>deterioration</w:t>
      </w:r>
      <w:r w:rsidRPr="00474DBA">
        <w:rPr>
          <w:u w:val="single"/>
        </w:rPr>
        <w:t xml:space="preserve"> in international security.</w:t>
      </w:r>
      <w:r w:rsidRPr="00F80F86">
        <w:rPr>
          <w:sz w:val="16"/>
        </w:rPr>
        <w:t xml:space="preserve"> Because political instabil¬ity and violence can impinge on cross-border flows, in¬creases in international conflict can dampen cross-bor¬der trade and exchange. During the initial stages of the crisis, multiple analysts asserted that the Great Reces¬sion would lead states to increase the use of political viol¬ence as a tool to stay in power.44They voiced genuine concerns that the global economic downturn would lead to an increase in conflict—whether through greater in¬ternal repression, diversionary wars, arms races, or a ratcheting up of great-power rivalries. Violence in the Middle East, piracy on the high seas, border disputes in the South China Sea, riots in European cities, and even the disruptions of the Occupy movement fueled impres-sions of a global surge in public disorder. As fiscal aus¬terity in the developed economies curtailed social spend¬ing, economists predicted an explosion of unrest.45 Initially, there was some evidence of deterioration. Following the 2008 financial crisis, there was a spike in global piracy, particularly off the Horn of Africa. The In¬ternational Maritime Bureau reported that in 2009 alone, there was a 40 percent surge in piracy attacks, with attacks near Somalia quadrupling during the same period. The Institute for Economics and Peace, which has constructed the Global Peace Index annually since 2007, reported in 2013 that there had been a 5 percent deterioration in global peace since 2008.46 72/452 </w:t>
      </w:r>
      <w:r w:rsidRPr="00474DBA">
        <w:rPr>
          <w:u w:val="single"/>
        </w:rPr>
        <w:t>A close</w:t>
      </w:r>
      <w:r w:rsidRPr="00F80F86">
        <w:rPr>
          <w:sz w:val="16"/>
        </w:rPr>
        <w:t>r look at the</w:t>
      </w:r>
      <w:r w:rsidRPr="00474DBA">
        <w:rPr>
          <w:u w:val="single"/>
        </w:rPr>
        <w:t xml:space="preserve"> numbers</w:t>
      </w:r>
      <w:r w:rsidRPr="00F80F86">
        <w:rPr>
          <w:sz w:val="16"/>
        </w:rPr>
        <w:t xml:space="preserve">, however, </w:t>
      </w:r>
      <w:r w:rsidRPr="00474DBA">
        <w:rPr>
          <w:u w:val="single"/>
        </w:rPr>
        <w:t>reveals more encouraging findings.</w:t>
      </w:r>
      <w:r w:rsidRPr="00F80F86">
        <w:rPr>
          <w:sz w:val="16"/>
        </w:rPr>
        <w:t xml:space="preserve"> What seemed to be an inexorable increase in piracy, for example, turned out to be a blip. By September 2013, the total numbers of </w:t>
      </w:r>
      <w:r w:rsidRPr="00474DBA">
        <w:rPr>
          <w:u w:val="single"/>
        </w:rPr>
        <w:t>piracy</w:t>
      </w:r>
      <w:r w:rsidRPr="00F80F86">
        <w:rPr>
          <w:sz w:val="16"/>
        </w:rPr>
        <w:t xml:space="preserve"> attacks </w:t>
      </w:r>
      <w:r w:rsidRPr="00474DBA">
        <w:rPr>
          <w:u w:val="single"/>
        </w:rPr>
        <w:t>had fallen</w:t>
      </w:r>
      <w:r w:rsidRPr="00F80F86">
        <w:rPr>
          <w:sz w:val="16"/>
        </w:rPr>
        <w:t xml:space="preserve"> to their lowest levels in seven years. Attacks near Somalia, in particular, declined substantially; the total number of attacks fell by 70 percent in 2012 and an additional 86 percent in the first nine months of 2013. Actual hijackings were down 43 percent compared to 2008/9 levels.47 The US Navy's figures reveal similar de¬clines in the number and success rate of pirate attacks.48 </w:t>
      </w:r>
      <w:r w:rsidRPr="00DA047B">
        <w:rPr>
          <w:highlight w:val="green"/>
          <w:u w:val="single"/>
        </w:rPr>
        <w:t xml:space="preserve">Security </w:t>
      </w:r>
      <w:r w:rsidRPr="00474DBA">
        <w:rPr>
          <w:u w:val="single"/>
        </w:rPr>
        <w:t xml:space="preserve">concerns have </w:t>
      </w:r>
      <w:r w:rsidRPr="00DA047B">
        <w:rPr>
          <w:highlight w:val="green"/>
          <w:u w:val="single"/>
        </w:rPr>
        <w:t>not</w:t>
      </w:r>
      <w:r w:rsidRPr="00DA047B">
        <w:rPr>
          <w:sz w:val="16"/>
          <w:highlight w:val="green"/>
        </w:rPr>
        <w:t xml:space="preserve"> </w:t>
      </w:r>
      <w:r w:rsidRPr="00DA047B">
        <w:rPr>
          <w:rStyle w:val="Emphasis"/>
          <w:highlight w:val="green"/>
        </w:rPr>
        <w:t>dented</w:t>
      </w:r>
      <w:r w:rsidRPr="00F80F86">
        <w:rPr>
          <w:sz w:val="16"/>
        </w:rPr>
        <w:t xml:space="preserve"> </w:t>
      </w:r>
      <w:r w:rsidRPr="00474DBA">
        <w:rPr>
          <w:u w:val="single"/>
        </w:rPr>
        <w:t xml:space="preserve">the opening of the global </w:t>
      </w:r>
      <w:r w:rsidRPr="00DA047B">
        <w:rPr>
          <w:highlight w:val="green"/>
          <w:u w:val="single"/>
        </w:rPr>
        <w:t>econ</w:t>
      </w:r>
      <w:r w:rsidRPr="00474DBA">
        <w:rPr>
          <w:u w:val="single"/>
        </w:rPr>
        <w:t>omy</w:t>
      </w:r>
      <w:r w:rsidRPr="00F80F86">
        <w:rPr>
          <w:sz w:val="16"/>
        </w:rPr>
        <w:t xml:space="preserve">. </w:t>
      </w:r>
      <w:r w:rsidRPr="00474DBA">
        <w:rPr>
          <w:u w:val="single"/>
        </w:rPr>
        <w:t>As for</w:t>
      </w:r>
      <w:r w:rsidRPr="00F80F86">
        <w:rPr>
          <w:sz w:val="16"/>
        </w:rPr>
        <w:t xml:space="preserve"> the effect of the Great Recession on </w:t>
      </w:r>
      <w:r w:rsidRPr="00474DBA">
        <w:rPr>
          <w:u w:val="single"/>
        </w:rPr>
        <w:t xml:space="preserve">political </w:t>
      </w:r>
      <w:r w:rsidRPr="00DA047B">
        <w:rPr>
          <w:highlight w:val="green"/>
          <w:u w:val="single"/>
        </w:rPr>
        <w:t>conflict</w:t>
      </w:r>
      <w:r w:rsidRPr="00474DBA">
        <w:rPr>
          <w:u w:val="single"/>
        </w:rPr>
        <w:t xml:space="preserve">, the </w:t>
      </w:r>
      <w:r w:rsidRPr="00F80F86">
        <w:rPr>
          <w:rStyle w:val="Emphasis"/>
        </w:rPr>
        <w:t xml:space="preserve">aggregate </w:t>
      </w:r>
      <w:r w:rsidRPr="00DA047B">
        <w:rPr>
          <w:rStyle w:val="Emphasis"/>
          <w:highlight w:val="green"/>
        </w:rPr>
        <w:t>effects</w:t>
      </w:r>
      <w:r w:rsidRPr="00F80F86">
        <w:rPr>
          <w:rStyle w:val="Emphasis"/>
        </w:rPr>
        <w:t xml:space="preserve"> were</w:t>
      </w:r>
      <w:r w:rsidRPr="00F80F86">
        <w:rPr>
          <w:sz w:val="16"/>
        </w:rPr>
        <w:t xml:space="preserve"> surprisingly </w:t>
      </w:r>
      <w:r w:rsidRPr="00DA047B">
        <w:rPr>
          <w:rStyle w:val="Emphasis"/>
          <w:highlight w:val="green"/>
        </w:rPr>
        <w:t>modest</w:t>
      </w:r>
      <w:r w:rsidRPr="00F80F86">
        <w:rPr>
          <w:sz w:val="16"/>
        </w:rPr>
        <w:t xml:space="preserve">. A key conclusion of </w:t>
      </w:r>
      <w:r w:rsidRPr="00474DBA">
        <w:rPr>
          <w:u w:val="single"/>
        </w:rPr>
        <w:t xml:space="preserve">the </w:t>
      </w:r>
      <w:r w:rsidRPr="00DA047B">
        <w:rPr>
          <w:rStyle w:val="Emphasis"/>
          <w:highlight w:val="green"/>
        </w:rPr>
        <w:t>I</w:t>
      </w:r>
      <w:r w:rsidRPr="00474DBA">
        <w:rPr>
          <w:u w:val="single"/>
        </w:rPr>
        <w:t xml:space="preserve">nstitute for </w:t>
      </w:r>
      <w:r w:rsidRPr="00DA047B">
        <w:rPr>
          <w:rStyle w:val="Emphasis"/>
          <w:highlight w:val="green"/>
        </w:rPr>
        <w:t>E</w:t>
      </w:r>
      <w:r w:rsidRPr="00474DBA">
        <w:rPr>
          <w:u w:val="single"/>
        </w:rPr>
        <w:t xml:space="preserve">conomics and </w:t>
      </w:r>
      <w:r w:rsidRPr="00DA047B">
        <w:rPr>
          <w:rStyle w:val="Emphasis"/>
          <w:highlight w:val="green"/>
        </w:rPr>
        <w:t>P</w:t>
      </w:r>
      <w:r w:rsidRPr="00474DBA">
        <w:rPr>
          <w:u w:val="single"/>
        </w:rPr>
        <w:t>eace</w:t>
      </w:r>
      <w:r w:rsidRPr="00F80F86">
        <w:rPr>
          <w:sz w:val="16"/>
        </w:rPr>
        <w:t xml:space="preserve"> in its 2012 </w:t>
      </w:r>
      <w:r w:rsidRPr="00DA047B">
        <w:rPr>
          <w:highlight w:val="green"/>
          <w:u w:val="single"/>
        </w:rPr>
        <w:t>report</w:t>
      </w:r>
      <w:r w:rsidRPr="00F80F86">
        <w:rPr>
          <w:sz w:val="16"/>
        </w:rPr>
        <w:t xml:space="preserve"> was that </w:t>
      </w:r>
      <w:r w:rsidRPr="00DA047B">
        <w:rPr>
          <w:highlight w:val="green"/>
          <w:u w:val="single"/>
        </w:rPr>
        <w:t>"the</w:t>
      </w:r>
      <w:r w:rsidRPr="00474DBA">
        <w:rPr>
          <w:u w:val="single"/>
        </w:rPr>
        <w:t xml:space="preserve"> average level of </w:t>
      </w:r>
      <w:r w:rsidRPr="00DA047B">
        <w:rPr>
          <w:highlight w:val="green"/>
          <w:u w:val="single"/>
        </w:rPr>
        <w:t>peace</w:t>
      </w:r>
      <w:r w:rsidRPr="00474DBA">
        <w:rPr>
          <w:u w:val="single"/>
        </w:rPr>
        <w:t xml:space="preserve">fulness </w:t>
      </w:r>
      <w:r w:rsidRPr="00DA047B">
        <w:rPr>
          <w:highlight w:val="green"/>
          <w:u w:val="single"/>
        </w:rPr>
        <w:t>in 2012 is</w:t>
      </w:r>
      <w:r w:rsidRPr="00474DBA">
        <w:rPr>
          <w:u w:val="single"/>
        </w:rPr>
        <w:t xml:space="preserve"> approximately </w:t>
      </w:r>
      <w:r w:rsidRPr="00DA047B">
        <w:rPr>
          <w:highlight w:val="green"/>
          <w:u w:val="single"/>
        </w:rPr>
        <w:t>the same as</w:t>
      </w:r>
      <w:r w:rsidRPr="00474DBA">
        <w:rPr>
          <w:u w:val="single"/>
        </w:rPr>
        <w:t xml:space="preserve"> it was in 20</w:t>
      </w:r>
      <w:r w:rsidRPr="00DA047B">
        <w:rPr>
          <w:highlight w:val="green"/>
          <w:u w:val="single"/>
        </w:rPr>
        <w:t>07."</w:t>
      </w:r>
      <w:r w:rsidRPr="00F80F86">
        <w:rPr>
          <w:sz w:val="16"/>
        </w:rPr>
        <w:t xml:space="preserve">49 The institute's concern in its 2013 report about a decline in peace was grounded primarily in the increase in homicide rates—a source of concern, to be sure, but not exactly the province of global governance. </w:t>
      </w:r>
      <w:r w:rsidRPr="00474DBA">
        <w:rPr>
          <w:u w:val="single"/>
        </w:rPr>
        <w:t>Both</w:t>
      </w:r>
      <w:r w:rsidRPr="00F80F86">
        <w:rPr>
          <w:sz w:val="16"/>
        </w:rPr>
        <w:t xml:space="preserve"> </w:t>
      </w:r>
      <w:r w:rsidRPr="00F80F86">
        <w:rPr>
          <w:rStyle w:val="Emphasis"/>
        </w:rPr>
        <w:t xml:space="preserve">interstate </w:t>
      </w:r>
      <w:r w:rsidRPr="00DA047B">
        <w:rPr>
          <w:rStyle w:val="Emphasis"/>
          <w:highlight w:val="green"/>
        </w:rPr>
        <w:t>violence</w:t>
      </w:r>
      <w:r w:rsidRPr="00DA047B">
        <w:rPr>
          <w:sz w:val="16"/>
          <w:highlight w:val="green"/>
        </w:rPr>
        <w:t xml:space="preserve"> </w:t>
      </w:r>
      <w:r w:rsidRPr="00DA047B">
        <w:rPr>
          <w:highlight w:val="green"/>
          <w:u w:val="single"/>
        </w:rPr>
        <w:t>and</w:t>
      </w:r>
      <w:r w:rsidRPr="00F80F86">
        <w:rPr>
          <w:sz w:val="16"/>
        </w:rPr>
        <w:t xml:space="preserve"> </w:t>
      </w:r>
      <w:r w:rsidRPr="00F80F86">
        <w:rPr>
          <w:rStyle w:val="Emphasis"/>
        </w:rPr>
        <w:t xml:space="preserve">global </w:t>
      </w:r>
      <w:r w:rsidRPr="00DA047B">
        <w:rPr>
          <w:rStyle w:val="Emphasis"/>
          <w:highlight w:val="green"/>
        </w:rPr>
        <w:t>military expenditures</w:t>
      </w:r>
      <w:r w:rsidRPr="00F80F86">
        <w:rPr>
          <w:sz w:val="16"/>
        </w:rPr>
        <w:t xml:space="preserve"> have </w:t>
      </w:r>
      <w:r w:rsidRPr="00DA047B">
        <w:rPr>
          <w:highlight w:val="green"/>
          <w:u w:val="single"/>
        </w:rPr>
        <w:t>declined</w:t>
      </w:r>
      <w:r w:rsidRPr="00F80F86">
        <w:rPr>
          <w:sz w:val="16"/>
        </w:rPr>
        <w:t xml:space="preserve"> since the start of the financial crisis. </w:t>
      </w:r>
      <w:r w:rsidRPr="00474DBA">
        <w:rPr>
          <w:u w:val="single"/>
        </w:rPr>
        <w:t xml:space="preserve">Other </w:t>
      </w:r>
      <w:r w:rsidRPr="00DA047B">
        <w:rPr>
          <w:highlight w:val="green"/>
          <w:u w:val="single"/>
        </w:rPr>
        <w:t>studies confirm</w:t>
      </w:r>
      <w:r w:rsidRPr="00F80F86">
        <w:rPr>
          <w:sz w:val="16"/>
        </w:rPr>
        <w:t xml:space="preserve"> that the Great </w:t>
      </w:r>
      <w:r w:rsidRPr="00DA047B">
        <w:rPr>
          <w:highlight w:val="green"/>
          <w:u w:val="single"/>
        </w:rPr>
        <w:t>Recession has not triggered</w:t>
      </w:r>
      <w:r w:rsidRPr="00F80F86">
        <w:rPr>
          <w:sz w:val="16"/>
        </w:rPr>
        <w:t xml:space="preserve"> any increase in violent </w:t>
      </w:r>
      <w:r w:rsidRPr="00DA047B">
        <w:rPr>
          <w:highlight w:val="green"/>
          <w:u w:val="single"/>
        </w:rPr>
        <w:t>conflict</w:t>
      </w:r>
      <w:r w:rsidRPr="00F80F86">
        <w:rPr>
          <w:sz w:val="16"/>
        </w:rPr>
        <w:t>. Looking at the post-crisis years, Lotta Themner and Peter Wallensteen conclude, "</w:t>
      </w:r>
      <w:r w:rsidRPr="00474DBA">
        <w:rPr>
          <w:u w:val="single"/>
        </w:rPr>
        <w:t xml:space="preserve">The </w:t>
      </w:r>
      <w:r w:rsidRPr="00DA047B">
        <w:rPr>
          <w:highlight w:val="green"/>
          <w:u w:val="single"/>
        </w:rPr>
        <w:t>pattern is</w:t>
      </w:r>
      <w:r w:rsidRPr="00F80F86">
        <w:rPr>
          <w:sz w:val="16"/>
        </w:rPr>
        <w:t xml:space="preserve"> one of relative </w:t>
      </w:r>
      <w:r w:rsidRPr="00DA047B">
        <w:rPr>
          <w:rStyle w:val="Emphasis"/>
          <w:highlight w:val="green"/>
        </w:rPr>
        <w:t>stability</w:t>
      </w:r>
      <w:r w:rsidRPr="00F80F86">
        <w:rPr>
          <w:sz w:val="16"/>
        </w:rPr>
        <w:t xml:space="preserve"> when we consider the trend for the past five years."50 The de-cline in secular violence that started with the end of the Cold War has not been reversed. Rogers Brubaker 73/452 observes that "the </w:t>
      </w:r>
      <w:r w:rsidRPr="00DA047B">
        <w:rPr>
          <w:highlight w:val="green"/>
          <w:u w:val="single"/>
        </w:rPr>
        <w:t xml:space="preserve">crisis </w:t>
      </w:r>
      <w:r w:rsidRPr="00DA047B">
        <w:rPr>
          <w:rStyle w:val="Emphasis"/>
          <w:highlight w:val="green"/>
        </w:rPr>
        <w:t>has not</w:t>
      </w:r>
      <w:r w:rsidRPr="00F80F86">
        <w:rPr>
          <w:sz w:val="16"/>
        </w:rPr>
        <w:t xml:space="preserve"> to date </w:t>
      </w:r>
      <w:r w:rsidRPr="00DA047B">
        <w:rPr>
          <w:highlight w:val="green"/>
          <w:u w:val="single"/>
        </w:rPr>
        <w:t>generated</w:t>
      </w:r>
      <w:r w:rsidRPr="00F80F86">
        <w:rPr>
          <w:sz w:val="16"/>
        </w:rPr>
        <w:t xml:space="preserve"> the surge in </w:t>
      </w:r>
      <w:r w:rsidRPr="00DA047B">
        <w:rPr>
          <w:highlight w:val="green"/>
          <w:u w:val="single"/>
        </w:rPr>
        <w:t>protectionist nationalism</w:t>
      </w:r>
      <w:r w:rsidRPr="00474DBA">
        <w:rPr>
          <w:u w:val="single"/>
        </w:rPr>
        <w:t xml:space="preserve"> or ethnic exclusion</w:t>
      </w:r>
      <w:r w:rsidRPr="00F80F86">
        <w:rPr>
          <w:sz w:val="16"/>
        </w:rPr>
        <w:t xml:space="preserve"> that might have been expected."51</w:t>
      </w:r>
    </w:p>
    <w:p w14:paraId="2817D00A" w14:textId="77777777" w:rsidR="008F7DC8" w:rsidRPr="00F80F86" w:rsidRDefault="008F7DC8" w:rsidP="008F7DC8">
      <w:pPr>
        <w:pStyle w:val="Heading4"/>
        <w:rPr>
          <w:rFonts w:cs="Calibri"/>
        </w:rPr>
      </w:pPr>
      <w:r w:rsidRPr="00F80F86">
        <w:rPr>
          <w:rFonts w:cs="Calibri"/>
        </w:rPr>
        <w:t xml:space="preserve">Downturns </w:t>
      </w:r>
      <w:r w:rsidRPr="00F80F86">
        <w:rPr>
          <w:rFonts w:cs="Calibri"/>
          <w:u w:val="single"/>
        </w:rPr>
        <w:t>terminate</w:t>
      </w:r>
      <w:r w:rsidRPr="00F80F86">
        <w:rPr>
          <w:rFonts w:cs="Calibri"/>
        </w:rPr>
        <w:t xml:space="preserve"> conflict.</w:t>
      </w:r>
    </w:p>
    <w:p w14:paraId="3494E25B" w14:textId="77777777" w:rsidR="008F7DC8" w:rsidRPr="00F80F86" w:rsidRDefault="008F7DC8" w:rsidP="008F7DC8">
      <w:r w:rsidRPr="00F80507">
        <w:rPr>
          <w:b/>
          <w:bCs/>
        </w:rPr>
        <w:t>Clary 15</w:t>
      </w:r>
      <w:r w:rsidRPr="00F80F86">
        <w:t xml:space="preserve"> Christopher Clary, PhD at MIT in 2015, M.A. in National Security Affairs in 2005. [Economic Stress and International Cooperation: Evidence from International Rivalries, MIT Political Science Department, Research Paper No. 2015-8]//BPS</w:t>
      </w:r>
    </w:p>
    <w:p w14:paraId="4EBC84EA" w14:textId="77777777" w:rsidR="008F7DC8" w:rsidRPr="00F80F86" w:rsidRDefault="008F7DC8" w:rsidP="008F7DC8">
      <w:pPr>
        <w:rPr>
          <w:b/>
          <w:iCs/>
          <w:u w:val="single"/>
          <w:bdr w:val="single" w:sz="8" w:space="0" w:color="auto"/>
        </w:rPr>
      </w:pPr>
      <w:r w:rsidRPr="00F80F86">
        <w:rPr>
          <w:sz w:val="16"/>
        </w:rPr>
        <w:t xml:space="preserve">Assessment of Economic Downturns Together these analyses provide evidence to affirm or reject several of the hypotheses presented above. First, regarding the primary hypothesis, there is considerable evidence that </w:t>
      </w:r>
      <w:r w:rsidRPr="00474DBA">
        <w:rPr>
          <w:u w:val="single"/>
        </w:rPr>
        <w:t>states experiencing</w:t>
      </w:r>
      <w:r w:rsidRPr="00F80F86">
        <w:rPr>
          <w:sz w:val="16"/>
        </w:rPr>
        <w:t xml:space="preserve"> recent </w:t>
      </w:r>
      <w:r w:rsidRPr="00474DBA">
        <w:rPr>
          <w:u w:val="single"/>
        </w:rPr>
        <w:t xml:space="preserve">economic </w:t>
      </w:r>
      <w:r w:rsidRPr="00DA047B">
        <w:rPr>
          <w:highlight w:val="green"/>
          <w:u w:val="single"/>
        </w:rPr>
        <w:t>downturns</w:t>
      </w:r>
      <w:r w:rsidRPr="00474DBA">
        <w:rPr>
          <w:u w:val="single"/>
        </w:rPr>
        <w:t xml:space="preserve"> are</w:t>
      </w:r>
      <w:r w:rsidRPr="00F80F86">
        <w:rPr>
          <w:sz w:val="16"/>
        </w:rPr>
        <w:t xml:space="preserve"> </w:t>
      </w:r>
      <w:r w:rsidRPr="00F80F86">
        <w:rPr>
          <w:rStyle w:val="Emphasis"/>
        </w:rPr>
        <w:t>systematically more likely</w:t>
      </w:r>
      <w:r w:rsidRPr="00F80F86">
        <w:rPr>
          <w:sz w:val="16"/>
        </w:rPr>
        <w:t xml:space="preserve"> </w:t>
      </w:r>
      <w:r w:rsidRPr="00474DBA">
        <w:rPr>
          <w:u w:val="single"/>
        </w:rPr>
        <w:t xml:space="preserve">to </w:t>
      </w:r>
      <w:r w:rsidRPr="00DA047B">
        <w:rPr>
          <w:highlight w:val="green"/>
          <w:u w:val="single"/>
        </w:rPr>
        <w:t>terminate</w:t>
      </w:r>
      <w:r w:rsidRPr="00F80F86">
        <w:rPr>
          <w:sz w:val="16"/>
        </w:rPr>
        <w:t xml:space="preserve"> their </w:t>
      </w:r>
      <w:r w:rsidRPr="00DA047B">
        <w:rPr>
          <w:highlight w:val="green"/>
          <w:u w:val="single"/>
        </w:rPr>
        <w:t>rivalry</w:t>
      </w:r>
      <w:r w:rsidRPr="00F80F86">
        <w:rPr>
          <w:sz w:val="16"/>
        </w:rPr>
        <w:t xml:space="preserve"> than states undergoing periods of economic normalcy. For dyads where neither rival is experiencing an economic downturn with all other variables set at their medians, there is an approximate 3 percent chance of rivalry termination in any given year. For dyads where one rival is experiencing an economic downturn, that risk increases to approximately 5 percent per year. And for dyads where both rivals are experiencing economic troubles, the risk is approximately 7 percent per year. Further, there is evidence that </w:t>
      </w:r>
      <w:r w:rsidRPr="00DA047B">
        <w:rPr>
          <w:highlight w:val="green"/>
          <w:u w:val="single"/>
        </w:rPr>
        <w:t>including</w:t>
      </w:r>
      <w:r w:rsidRPr="00F80F86">
        <w:rPr>
          <w:sz w:val="16"/>
        </w:rPr>
        <w:t xml:space="preserve"> the presence or absence of economic </w:t>
      </w:r>
      <w:r w:rsidRPr="00DA047B">
        <w:rPr>
          <w:highlight w:val="green"/>
          <w:u w:val="single"/>
        </w:rPr>
        <w:t>recessions</w:t>
      </w:r>
      <w:r w:rsidRPr="00F80F86">
        <w:rPr>
          <w:sz w:val="16"/>
        </w:rPr>
        <w:t xml:space="preserve"> in rival states </w:t>
      </w:r>
      <w:r w:rsidRPr="00DA047B">
        <w:rPr>
          <w:rStyle w:val="Emphasis"/>
          <w:highlight w:val="green"/>
        </w:rPr>
        <w:t>improves</w:t>
      </w:r>
      <w:r w:rsidRPr="00F80F86">
        <w:rPr>
          <w:rStyle w:val="Emphasis"/>
        </w:rPr>
        <w:t xml:space="preserve"> model </w:t>
      </w:r>
      <w:r w:rsidRPr="00DA047B">
        <w:rPr>
          <w:rStyle w:val="Emphasis"/>
          <w:highlight w:val="green"/>
        </w:rPr>
        <w:t>fit</w:t>
      </w:r>
      <w:r w:rsidRPr="00F80F86">
        <w:rPr>
          <w:sz w:val="16"/>
        </w:rPr>
        <w:t xml:space="preserve">, meaning a model that includes recessions better predicts rivalry outcomes than one that excludes it. This </w:t>
      </w:r>
      <w:r w:rsidRPr="00474DBA">
        <w:rPr>
          <w:u w:val="single"/>
        </w:rPr>
        <w:t>improvement in model fit is</w:t>
      </w:r>
      <w:r w:rsidRPr="00F80F86">
        <w:rPr>
          <w:sz w:val="16"/>
        </w:rPr>
        <w:t xml:space="preserve"> shown not only </w:t>
      </w:r>
      <w:r w:rsidRPr="00DA047B">
        <w:rPr>
          <w:highlight w:val="green"/>
          <w:u w:val="single"/>
        </w:rPr>
        <w:t xml:space="preserve">with a </w:t>
      </w:r>
      <w:r w:rsidRPr="00DA047B">
        <w:rPr>
          <w:rStyle w:val="Emphasis"/>
          <w:highlight w:val="green"/>
        </w:rPr>
        <w:t>higher 30 likelihood</w:t>
      </w:r>
      <w:r w:rsidRPr="00F80F86">
        <w:rPr>
          <w:rStyle w:val="Emphasis"/>
        </w:rPr>
        <w:t xml:space="preserve">-ratio </w:t>
      </w:r>
      <w:r w:rsidRPr="00DA047B">
        <w:rPr>
          <w:rStyle w:val="Emphasis"/>
          <w:highlight w:val="green"/>
        </w:rPr>
        <w:t>test statistic</w:t>
      </w:r>
      <w:r w:rsidRPr="00F80F86">
        <w:rPr>
          <w:sz w:val="16"/>
        </w:rPr>
        <w:t xml:space="preserve"> </w:t>
      </w:r>
      <w:r w:rsidRPr="00474DBA">
        <w:rPr>
          <w:u w:val="single"/>
        </w:rPr>
        <w:t xml:space="preserve">(p&lt;0.015 </w:t>
      </w:r>
      <w:r w:rsidRPr="00F80F86">
        <w:rPr>
          <w:sz w:val="16"/>
        </w:rPr>
        <w:t>that the model with recessions is equivalent to a restricted model that does not include recessions</w:t>
      </w:r>
      <w:r w:rsidRPr="00474DBA">
        <w:rPr>
          <w:u w:val="single"/>
        </w:rPr>
        <w:t>)</w:t>
      </w:r>
      <w:r w:rsidRPr="00F80F86">
        <w:rPr>
          <w:sz w:val="16"/>
        </w:rPr>
        <w:t xml:space="preserve">, but also in substantially improved Akaike and Bayesian Information Criteria, tests that penalize models for additional parameters.79 Additional Robustness Checks I tested the inclusion of a number of other variables that might confound these results, even if they do not represent a major alternative theoretical explanation. I controlled for the wealth of both rival states as measured by their per capita gross domestic product. I controlled for whether either rival state had experienced a war in the recent past (employing three-, five-, and ten-year windows after the war concluded). As an alternative to the systemic shocks proposed by Goertz and Diehl, I created a dummy variable for the period of the Cold War (testing both 1989 and 1991 end dates). </w:t>
      </w:r>
      <w:r w:rsidRPr="00DA047B">
        <w:rPr>
          <w:highlight w:val="green"/>
          <w:u w:val="single"/>
        </w:rPr>
        <w:t>No</w:t>
      </w:r>
      <w:r w:rsidRPr="00F80F86">
        <w:rPr>
          <w:sz w:val="16"/>
        </w:rPr>
        <w:t xml:space="preserve">ne of these </w:t>
      </w:r>
      <w:r w:rsidRPr="00474DBA">
        <w:rPr>
          <w:u w:val="single"/>
        </w:rPr>
        <w:t xml:space="preserve">alternative measurements or </w:t>
      </w:r>
      <w:r w:rsidRPr="00DA047B">
        <w:rPr>
          <w:highlight w:val="green"/>
          <w:u w:val="single"/>
        </w:rPr>
        <w:t>specifications altered</w:t>
      </w:r>
      <w:r w:rsidRPr="00F80F86">
        <w:rPr>
          <w:sz w:val="16"/>
        </w:rPr>
        <w:t xml:space="preserve"> my core substantive or statistical </w:t>
      </w:r>
      <w:r w:rsidRPr="00DA047B">
        <w:rPr>
          <w:highlight w:val="green"/>
          <w:u w:val="single"/>
        </w:rPr>
        <w:t>results.</w:t>
      </w:r>
      <w:r w:rsidRPr="00F80F86">
        <w:rPr>
          <w:sz w:val="16"/>
        </w:rPr>
        <w:t xml:space="preserve"> Conclusion This essay has asked whether there is evidence that suggests a broad pattern linking economic difficulties to rivalry termination. There is. </w:t>
      </w:r>
      <w:r w:rsidRPr="00474DBA">
        <w:rPr>
          <w:u w:val="single"/>
        </w:rPr>
        <w:t>Economic downturns</w:t>
      </w:r>
      <w:r w:rsidRPr="00F80F86">
        <w:rPr>
          <w:sz w:val="16"/>
        </w:rPr>
        <w:t xml:space="preserve"> are </w:t>
      </w:r>
      <w:r w:rsidRPr="00474DBA">
        <w:rPr>
          <w:u w:val="single"/>
        </w:rPr>
        <w:t>associate</w:t>
      </w:r>
      <w:r w:rsidRPr="00F80F86">
        <w:rPr>
          <w:sz w:val="16"/>
        </w:rPr>
        <w:t xml:space="preserve">d </w:t>
      </w:r>
      <w:r w:rsidRPr="00474DBA">
        <w:rPr>
          <w:u w:val="single"/>
        </w:rPr>
        <w:t>with</w:t>
      </w:r>
      <w:r w:rsidRPr="00F80F86">
        <w:rPr>
          <w:sz w:val="16"/>
        </w:rPr>
        <w:t xml:space="preserve"> greater likelihood of </w:t>
      </w:r>
      <w:r w:rsidRPr="00474DBA">
        <w:rPr>
          <w:u w:val="single"/>
        </w:rPr>
        <w:t xml:space="preserve">rivalry termination </w:t>
      </w:r>
      <w:r w:rsidRPr="00DA047B">
        <w:rPr>
          <w:highlight w:val="green"/>
          <w:u w:val="single"/>
        </w:rPr>
        <w:t>across</w:t>
      </w:r>
      <w:r w:rsidRPr="00F80F86">
        <w:rPr>
          <w:sz w:val="16"/>
        </w:rPr>
        <w:t xml:space="preserve"> more than </w:t>
      </w:r>
      <w:r w:rsidRPr="00DA047B">
        <w:rPr>
          <w:rStyle w:val="Emphasis"/>
          <w:highlight w:val="green"/>
        </w:rPr>
        <w:t>one hundred</w:t>
      </w:r>
      <w:r w:rsidRPr="00F80F86">
        <w:rPr>
          <w:sz w:val="16"/>
        </w:rPr>
        <w:t xml:space="preserve"> post-war </w:t>
      </w:r>
      <w:r w:rsidRPr="00DA047B">
        <w:rPr>
          <w:highlight w:val="green"/>
          <w:u w:val="single"/>
        </w:rPr>
        <w:t>rivalries</w:t>
      </w:r>
      <w:r w:rsidRPr="00474DBA">
        <w:rPr>
          <w:u w:val="single"/>
        </w:rPr>
        <w:t>, even when controlling for all</w:t>
      </w:r>
      <w:r w:rsidRPr="00F80F86">
        <w:rPr>
          <w:sz w:val="16"/>
        </w:rPr>
        <w:t xml:space="preserve"> major </w:t>
      </w:r>
      <w:r w:rsidRPr="00474DBA">
        <w:rPr>
          <w:u w:val="single"/>
        </w:rPr>
        <w:t>alternative explanations and</w:t>
      </w:r>
      <w:r w:rsidRPr="00F80F86">
        <w:rPr>
          <w:sz w:val="16"/>
        </w:rPr>
        <w:t xml:space="preserve"> a battery of other possible </w:t>
      </w:r>
      <w:r w:rsidRPr="00474DBA">
        <w:rPr>
          <w:u w:val="single"/>
        </w:rPr>
        <w:t>confounding variables.</w:t>
      </w:r>
      <w:r w:rsidRPr="00F80F86">
        <w:rPr>
          <w:sz w:val="16"/>
        </w:rPr>
        <w:t xml:space="preserve"> These </w:t>
      </w:r>
      <w:r w:rsidRPr="00474DBA">
        <w:rPr>
          <w:u w:val="single"/>
        </w:rPr>
        <w:t>results are</w:t>
      </w:r>
      <w:r w:rsidRPr="00F80F86">
        <w:rPr>
          <w:sz w:val="16"/>
        </w:rPr>
        <w:t xml:space="preserve"> substantively meaningful and </w:t>
      </w:r>
      <w:r w:rsidRPr="00F80F86">
        <w:rPr>
          <w:rStyle w:val="Emphasis"/>
        </w:rPr>
        <w:t>statistically robust.</w:t>
      </w:r>
    </w:p>
    <w:p w14:paraId="3143E644" w14:textId="77777777" w:rsidR="008F7DC8" w:rsidRPr="00F80F86" w:rsidRDefault="008F7DC8" w:rsidP="008F7DC8">
      <w:pPr>
        <w:pStyle w:val="Heading4"/>
        <w:rPr>
          <w:rFonts w:cs="Calibri"/>
        </w:rPr>
      </w:pPr>
      <w:r w:rsidRPr="00F80F86">
        <w:rPr>
          <w:rFonts w:cs="Calibri"/>
        </w:rPr>
        <w:t xml:space="preserve">If it goes global, then conflict declines </w:t>
      </w:r>
      <w:r w:rsidRPr="00F80F86">
        <w:rPr>
          <w:rFonts w:cs="Calibri"/>
          <w:u w:val="single"/>
        </w:rPr>
        <w:t>more</w:t>
      </w:r>
      <w:r w:rsidRPr="00F80F86">
        <w:rPr>
          <w:rFonts w:cs="Calibri"/>
        </w:rPr>
        <w:t>.</w:t>
      </w:r>
    </w:p>
    <w:p w14:paraId="14E58FB4" w14:textId="77777777" w:rsidR="008F7DC8" w:rsidRPr="00F80F86" w:rsidRDefault="008F7DC8" w:rsidP="008F7DC8">
      <w:r w:rsidRPr="00F80507">
        <w:rPr>
          <w:b/>
          <w:bCs/>
        </w:rPr>
        <w:t>Clary 15</w:t>
      </w:r>
      <w:r w:rsidRPr="00F80F86">
        <w:t xml:space="preserve"> Christopher Clary, PhD at MIT in 2015, M.A. in National Security Affairs in 2005. [Economic Stress and International Cooperation: Evidence from International Rivalries, MIT Political Science Department, Research Paper No. 2015-8]//BPS</w:t>
      </w:r>
    </w:p>
    <w:p w14:paraId="45C6AD6E" w14:textId="77777777" w:rsidR="008F7DC8" w:rsidRPr="00F80F86" w:rsidRDefault="008F7DC8" w:rsidP="008F7DC8">
      <w:pPr>
        <w:rPr>
          <w:sz w:val="16"/>
        </w:rPr>
      </w:pPr>
      <w:r w:rsidRPr="00F80F86">
        <w:rPr>
          <w:sz w:val="16"/>
        </w:rPr>
        <w:t xml:space="preserve">Prior to conducting detailed examination of the data, it is useful to examine differences in rates of rivalry termination between states experiencing economic downturns and those that are experiencing economic normalcy prior to fitting a model to the data. If this </w:t>
      </w:r>
      <w:r w:rsidRPr="00474DBA">
        <w:rPr>
          <w:u w:val="single"/>
        </w:rPr>
        <w:t>examination suggests</w:t>
      </w:r>
      <w:r w:rsidRPr="00F80F86">
        <w:rPr>
          <w:sz w:val="16"/>
        </w:rPr>
        <w:t xml:space="preserve"> differences in the expected direction, this will give us </w:t>
      </w:r>
      <w:r w:rsidRPr="00474DBA">
        <w:rPr>
          <w:u w:val="single"/>
        </w:rPr>
        <w:t>greater confidence that any</w:t>
      </w:r>
      <w:r w:rsidRPr="00F80F86">
        <w:rPr>
          <w:sz w:val="16"/>
        </w:rPr>
        <w:t xml:space="preserve"> subsequent results are not a product of over-fitted data or a </w:t>
      </w:r>
      <w:r w:rsidRPr="00474DBA">
        <w:rPr>
          <w:u w:val="single"/>
        </w:rPr>
        <w:t>misspecified model.</w:t>
      </w:r>
      <w:r w:rsidRPr="00F80F86">
        <w:rPr>
          <w:sz w:val="16"/>
        </w:rPr>
        <w:t xml:space="preserve"> Examining the </w:t>
      </w:r>
      <w:r w:rsidRPr="00474DBA">
        <w:rPr>
          <w:u w:val="single"/>
        </w:rPr>
        <w:t xml:space="preserve">data suggests the expected pattern is present. </w:t>
      </w:r>
      <w:r w:rsidRPr="00F80F86">
        <w:rPr>
          <w:sz w:val="16"/>
        </w:rPr>
        <w:t xml:space="preserve">Figure 1 depicts the probability of rivalry termination (as summarized by a non-parametric locally weighted scatterplot smoothing, LOWESS, line) in a given year for rivalries in which neither rival faced economic downturns in the prior three years, for rivalries in which one of the two rivals faced a recent economic downturn, and for rivalries in which both rivals faced a recent economic downturn.71 It also shows the length of the rivalry, coded as the number of years since the rivalry first began. Along the x-axis, a mark represents each episode in which a rivalry terminates (to create a "rug"), and thus shows areas of data scarcity. </w:t>
      </w:r>
      <w:r w:rsidRPr="00DA047B">
        <w:rPr>
          <w:highlight w:val="green"/>
          <w:u w:val="single"/>
        </w:rPr>
        <w:t xml:space="preserve">For rivalries of </w:t>
      </w:r>
      <w:r w:rsidRPr="00DA047B">
        <w:rPr>
          <w:rStyle w:val="Emphasis"/>
          <w:highlight w:val="green"/>
        </w:rPr>
        <w:t>all lengths</w:t>
      </w:r>
      <w:r w:rsidRPr="00F80F86">
        <w:rPr>
          <w:sz w:val="16"/>
        </w:rPr>
        <w:t xml:space="preserve">, but especially where data is most prevalent, </w:t>
      </w:r>
      <w:r w:rsidRPr="00DA047B">
        <w:rPr>
          <w:highlight w:val="green"/>
          <w:u w:val="single"/>
        </w:rPr>
        <w:t>a</w:t>
      </w:r>
      <w:r w:rsidRPr="00474DBA">
        <w:rPr>
          <w:u w:val="single"/>
        </w:rPr>
        <w:t xml:space="preserve"> clear </w:t>
      </w:r>
      <w:r w:rsidRPr="00DA047B">
        <w:rPr>
          <w:highlight w:val="green"/>
          <w:u w:val="single"/>
        </w:rPr>
        <w:t xml:space="preserve">pattern is evident that rivals </w:t>
      </w:r>
      <w:r w:rsidRPr="00DA047B">
        <w:rPr>
          <w:rStyle w:val="Emphasis"/>
          <w:highlight w:val="green"/>
        </w:rPr>
        <w:t>both</w:t>
      </w:r>
      <w:r w:rsidRPr="00DA047B">
        <w:rPr>
          <w:highlight w:val="green"/>
          <w:u w:val="single"/>
        </w:rPr>
        <w:t xml:space="preserve"> experiencing</w:t>
      </w:r>
      <w:r w:rsidRPr="00F80F86">
        <w:rPr>
          <w:u w:val="single"/>
        </w:rPr>
        <w:t xml:space="preserve"> </w:t>
      </w:r>
      <w:r w:rsidRPr="00474DBA">
        <w:rPr>
          <w:u w:val="single"/>
        </w:rPr>
        <w:t xml:space="preserve">economic </w:t>
      </w:r>
      <w:r w:rsidRPr="00DA047B">
        <w:rPr>
          <w:highlight w:val="green"/>
          <w:u w:val="single"/>
        </w:rPr>
        <w:t>downturns are more likely to conclude</w:t>
      </w:r>
      <w:r w:rsidRPr="00474DBA">
        <w:rPr>
          <w:u w:val="single"/>
        </w:rPr>
        <w:t xml:space="preserve"> their </w:t>
      </w:r>
      <w:r w:rsidRPr="00DA047B">
        <w:rPr>
          <w:highlight w:val="green"/>
          <w:u w:val="single"/>
        </w:rPr>
        <w:t>rivalry than rivals where</w:t>
      </w:r>
      <w:r w:rsidRPr="00474DBA">
        <w:rPr>
          <w:u w:val="single"/>
        </w:rPr>
        <w:t xml:space="preserve"> </w:t>
      </w:r>
      <w:r w:rsidRPr="00F80F86">
        <w:rPr>
          <w:rStyle w:val="Emphasis"/>
        </w:rPr>
        <w:t xml:space="preserve">only </w:t>
      </w:r>
      <w:r w:rsidRPr="00DA047B">
        <w:rPr>
          <w:rStyle w:val="Emphasis"/>
          <w:highlight w:val="green"/>
        </w:rPr>
        <w:t>one</w:t>
      </w:r>
      <w:r w:rsidRPr="00DA047B">
        <w:rPr>
          <w:sz w:val="16"/>
          <w:highlight w:val="green"/>
        </w:rPr>
        <w:t xml:space="preserve"> </w:t>
      </w:r>
      <w:r w:rsidRPr="00DA047B">
        <w:rPr>
          <w:highlight w:val="green"/>
          <w:u w:val="single"/>
        </w:rPr>
        <w:t>is experiencing</w:t>
      </w:r>
      <w:r w:rsidRPr="00474DBA">
        <w:rPr>
          <w:u w:val="single"/>
        </w:rPr>
        <w:t xml:space="preserve"> an economic </w:t>
      </w:r>
      <w:r w:rsidRPr="00DA047B">
        <w:rPr>
          <w:highlight w:val="green"/>
          <w:u w:val="single"/>
        </w:rPr>
        <w:t>downturn</w:t>
      </w:r>
      <w:r w:rsidRPr="00474DBA">
        <w:rPr>
          <w:u w:val="single"/>
        </w:rPr>
        <w:t xml:space="preserve">, and both are more likely to terminate the rivalry than rivals experiencing economic normalcy. </w:t>
      </w:r>
      <w:r w:rsidRPr="00DA047B">
        <w:rPr>
          <w:highlight w:val="green"/>
          <w:u w:val="single"/>
        </w:rPr>
        <w:t xml:space="preserve">This provides us </w:t>
      </w:r>
      <w:r w:rsidRPr="00DA047B">
        <w:rPr>
          <w:rStyle w:val="Emphasis"/>
          <w:highlight w:val="green"/>
        </w:rPr>
        <w:t>greater confidence</w:t>
      </w:r>
      <w:r w:rsidRPr="00F80F86">
        <w:rPr>
          <w:sz w:val="16"/>
        </w:rPr>
        <w:t xml:space="preserve"> in findings with more demanding functional form assumptions.</w:t>
      </w:r>
    </w:p>
    <w:p w14:paraId="71F821E9" w14:textId="77777777" w:rsidR="008F7DC8" w:rsidRDefault="008F7DC8" w:rsidP="008F7DC8"/>
    <w:p w14:paraId="5739D663" w14:textId="35F1C84C" w:rsidR="008F7DC8" w:rsidRDefault="008F7DC8" w:rsidP="008F7DC8">
      <w:pPr>
        <w:pStyle w:val="Heading3"/>
      </w:pPr>
      <w:r>
        <w:t>2ac</w:t>
      </w:r>
      <w:r w:rsidR="00DE0F3F">
        <w:t xml:space="preserve"> </w:t>
      </w:r>
      <w:r>
        <w:t>at: competitiveness</w:t>
      </w:r>
    </w:p>
    <w:p w14:paraId="60E27FC9" w14:textId="77777777" w:rsidR="008F7DC8" w:rsidRDefault="008F7DC8" w:rsidP="008F7DC8"/>
    <w:p w14:paraId="6C4D2A78" w14:textId="77777777" w:rsidR="008F7DC8" w:rsidRDefault="008F7DC8" w:rsidP="008F7DC8">
      <w:pPr>
        <w:pStyle w:val="Heading4"/>
      </w:pPr>
      <w:r>
        <w:t>No competitiveness impact</w:t>
      </w:r>
      <w:r w:rsidRPr="00220EEE">
        <w:rPr>
          <w:b w:val="0"/>
        </w:rPr>
        <w:t>---US economic leadership and strength is locked in, and China economic rise doesn’t cause a catastrophic power transition</w:t>
      </w:r>
    </w:p>
    <w:p w14:paraId="67631F60" w14:textId="77777777" w:rsidR="008F7DC8" w:rsidRPr="00D301EB" w:rsidRDefault="008F7DC8" w:rsidP="008F7DC8">
      <w:r>
        <w:t xml:space="preserve">Stephen G. </w:t>
      </w:r>
      <w:r w:rsidRPr="00F80507">
        <w:rPr>
          <w:b/>
          <w:bCs/>
        </w:rPr>
        <w:t>Brooks and Wohlforth 16</w:t>
      </w:r>
      <w:r>
        <w:t xml:space="preserve">, Associate Professor of Government in the Department of Government at Dartmouth College, William Wohlforth, Daniel Webster Professor of Government in the Dartmouth College Department of Government, June 2016, “The once and </w:t>
      </w:r>
      <w:r w:rsidRPr="00D301EB">
        <w:t>future superpower: why China won't overtake the United States,” https://www.foreignaffairs.com/articles/united-states/2016-04-13/once-and-future-superpower</w:t>
      </w:r>
    </w:p>
    <w:p w14:paraId="60B7815C" w14:textId="77777777" w:rsidR="008F7DC8" w:rsidRPr="00D301EB" w:rsidRDefault="008F7DC8" w:rsidP="008F7DC8">
      <w:pPr>
        <w:rPr>
          <w:sz w:val="16"/>
        </w:rPr>
      </w:pPr>
      <w:r w:rsidRPr="00D301EB">
        <w:rPr>
          <w:sz w:val="16"/>
        </w:rPr>
        <w:t xml:space="preserve">After two and a half decades, </w:t>
      </w:r>
      <w:r w:rsidRPr="00474DBA">
        <w:rPr>
          <w:u w:val="single"/>
        </w:rPr>
        <w:t xml:space="preserve">is the United States' run as the world's sole superpower coming to an end? Many say yes, seeing a rising China ready to catch up to or even surpass the </w:t>
      </w:r>
      <w:r w:rsidRPr="00D301EB">
        <w:rPr>
          <w:rStyle w:val="Emphasis"/>
        </w:rPr>
        <w:t>U</w:t>
      </w:r>
      <w:r w:rsidRPr="00474DBA">
        <w:rPr>
          <w:u w:val="single"/>
        </w:rPr>
        <w:t xml:space="preserve">nited </w:t>
      </w:r>
      <w:r w:rsidRPr="00D301EB">
        <w:rPr>
          <w:rStyle w:val="Emphasis"/>
        </w:rPr>
        <w:t>S</w:t>
      </w:r>
      <w:r w:rsidRPr="00474DBA">
        <w:rPr>
          <w:u w:val="single"/>
        </w:rPr>
        <w:t>tates in the near future</w:t>
      </w:r>
      <w:r w:rsidRPr="00D301EB">
        <w:rPr>
          <w:sz w:val="16"/>
        </w:rPr>
        <w:t xml:space="preserve">. By many measures, after all, China's economy is on track to become the world's biggest, and even if its growth slows, it will still outpace that of the United States for many years. Its coffers overflowing, Beijing has used its new wealth to attract friends, deter enemies, modernize its military, and aggressively assert sovereignty claims in its periphery. For many, therefore, the question is not whether China will become a superpower but just how soon. But </w:t>
      </w:r>
      <w:r w:rsidRPr="00474DBA">
        <w:rPr>
          <w:u w:val="single"/>
        </w:rPr>
        <w:t xml:space="preserve">this is wishful, or fearful, thinking. </w:t>
      </w:r>
      <w:r w:rsidRPr="00DA047B">
        <w:rPr>
          <w:rStyle w:val="Emphasis"/>
          <w:highlight w:val="green"/>
        </w:rPr>
        <w:t>Economic growth no longer translates</w:t>
      </w:r>
      <w:r w:rsidRPr="00C30E05">
        <w:rPr>
          <w:rStyle w:val="Emphasis"/>
        </w:rPr>
        <w:t xml:space="preserve"> as </w:t>
      </w:r>
      <w:r w:rsidRPr="00D301EB">
        <w:rPr>
          <w:rStyle w:val="Emphasis"/>
        </w:rPr>
        <w:t xml:space="preserve">directly </w:t>
      </w:r>
      <w:r w:rsidRPr="00DA047B">
        <w:rPr>
          <w:rStyle w:val="Emphasis"/>
          <w:highlight w:val="green"/>
        </w:rPr>
        <w:t>into military power</w:t>
      </w:r>
      <w:r w:rsidRPr="00474DBA">
        <w:rPr>
          <w:u w:val="single"/>
        </w:rPr>
        <w:t xml:space="preserve"> as it did in the past, which means that it is now harder than ever for rising powers to rise and established ones to fall. And </w:t>
      </w:r>
      <w:r w:rsidRPr="00DA047B">
        <w:rPr>
          <w:highlight w:val="green"/>
          <w:u w:val="single"/>
        </w:rPr>
        <w:t>China</w:t>
      </w:r>
      <w:r w:rsidRPr="00474DBA">
        <w:rPr>
          <w:u w:val="single"/>
        </w:rPr>
        <w:t>--</w:t>
      </w:r>
      <w:r w:rsidRPr="00DA047B">
        <w:rPr>
          <w:highlight w:val="green"/>
          <w:u w:val="single"/>
        </w:rPr>
        <w:t>the only country with the</w:t>
      </w:r>
      <w:r w:rsidRPr="00474DBA">
        <w:rPr>
          <w:u w:val="single"/>
        </w:rPr>
        <w:t xml:space="preserve"> raw </w:t>
      </w:r>
      <w:r w:rsidRPr="00DA047B">
        <w:rPr>
          <w:highlight w:val="green"/>
          <w:u w:val="single"/>
        </w:rPr>
        <w:t>potential to become a</w:t>
      </w:r>
      <w:r w:rsidRPr="00474DBA">
        <w:rPr>
          <w:u w:val="single"/>
        </w:rPr>
        <w:t xml:space="preserve"> true global </w:t>
      </w:r>
      <w:r w:rsidRPr="00DA047B">
        <w:rPr>
          <w:highlight w:val="green"/>
          <w:u w:val="single"/>
        </w:rPr>
        <w:t>peer</w:t>
      </w:r>
      <w:r w:rsidRPr="00474DBA">
        <w:rPr>
          <w:u w:val="single"/>
        </w:rPr>
        <w:t xml:space="preserve"> of the United</w:t>
      </w:r>
      <w:r w:rsidRPr="00D301EB">
        <w:rPr>
          <w:sz w:val="16"/>
        </w:rPr>
        <w:t xml:space="preserve"> States--also </w:t>
      </w:r>
      <w:r w:rsidRPr="00474DBA">
        <w:rPr>
          <w:u w:val="single"/>
        </w:rPr>
        <w:t xml:space="preserve">faces a more daunting challenge than previous rising states because of how far </w:t>
      </w:r>
      <w:r w:rsidRPr="00D301EB">
        <w:rPr>
          <w:rStyle w:val="Emphasis"/>
        </w:rPr>
        <w:t xml:space="preserve">it </w:t>
      </w:r>
      <w:r w:rsidRPr="00DA047B">
        <w:rPr>
          <w:rStyle w:val="Emphasis"/>
          <w:highlight w:val="green"/>
        </w:rPr>
        <w:t>lags</w:t>
      </w:r>
      <w:r w:rsidRPr="00D301EB">
        <w:rPr>
          <w:rStyle w:val="Emphasis"/>
        </w:rPr>
        <w:t xml:space="preserve"> behind </w:t>
      </w:r>
      <w:r w:rsidRPr="00DA047B">
        <w:rPr>
          <w:rStyle w:val="Emphasis"/>
          <w:highlight w:val="green"/>
        </w:rPr>
        <w:t>technologically</w:t>
      </w:r>
      <w:r w:rsidRPr="00DA047B">
        <w:rPr>
          <w:highlight w:val="green"/>
          <w:u w:val="single"/>
        </w:rPr>
        <w:t>. Even though</w:t>
      </w:r>
      <w:r w:rsidRPr="00474DBA">
        <w:rPr>
          <w:u w:val="single"/>
        </w:rPr>
        <w:t xml:space="preserve"> the United States' </w:t>
      </w:r>
      <w:r w:rsidRPr="00DA047B">
        <w:rPr>
          <w:rStyle w:val="Emphasis"/>
          <w:highlight w:val="green"/>
        </w:rPr>
        <w:t>economic dominance</w:t>
      </w:r>
      <w:r w:rsidRPr="00474DBA">
        <w:rPr>
          <w:u w:val="single"/>
        </w:rPr>
        <w:t xml:space="preserve"> has </w:t>
      </w:r>
      <w:r w:rsidRPr="00DA047B">
        <w:rPr>
          <w:highlight w:val="green"/>
          <w:u w:val="single"/>
        </w:rPr>
        <w:t>eroded</w:t>
      </w:r>
      <w:r w:rsidRPr="00474DBA">
        <w:rPr>
          <w:u w:val="single"/>
        </w:rPr>
        <w:t xml:space="preserve"> from its peak, the country's </w:t>
      </w:r>
      <w:r w:rsidRPr="00DA047B">
        <w:rPr>
          <w:rStyle w:val="Emphasis"/>
          <w:highlight w:val="green"/>
        </w:rPr>
        <w:t>military superiority is not going anywhere</w:t>
      </w:r>
      <w:r w:rsidRPr="00DA047B">
        <w:rPr>
          <w:highlight w:val="green"/>
          <w:u w:val="single"/>
        </w:rPr>
        <w:t>, nor is the</w:t>
      </w:r>
      <w:r w:rsidRPr="00474DBA">
        <w:rPr>
          <w:u w:val="single"/>
        </w:rPr>
        <w:t xml:space="preserve"> globe-spanning </w:t>
      </w:r>
      <w:r w:rsidRPr="00DA047B">
        <w:rPr>
          <w:rStyle w:val="Emphasis"/>
          <w:highlight w:val="green"/>
        </w:rPr>
        <w:t>alliance structure</w:t>
      </w:r>
      <w:r w:rsidRPr="00DA047B">
        <w:rPr>
          <w:highlight w:val="green"/>
          <w:u w:val="single"/>
        </w:rPr>
        <w:t xml:space="preserve"> that constitutes</w:t>
      </w:r>
      <w:r w:rsidRPr="00474DBA">
        <w:rPr>
          <w:u w:val="single"/>
        </w:rPr>
        <w:t xml:space="preserve"> the core of </w:t>
      </w:r>
      <w:r w:rsidRPr="00DA047B">
        <w:rPr>
          <w:highlight w:val="green"/>
          <w:u w:val="single"/>
        </w:rPr>
        <w:t>the</w:t>
      </w:r>
      <w:r w:rsidRPr="00474DBA">
        <w:rPr>
          <w:u w:val="single"/>
        </w:rPr>
        <w:t xml:space="preserve"> existing </w:t>
      </w:r>
      <w:r w:rsidRPr="00DA047B">
        <w:rPr>
          <w:highlight w:val="green"/>
          <w:u w:val="single"/>
        </w:rPr>
        <w:t>liberal</w:t>
      </w:r>
      <w:r w:rsidRPr="00474DBA">
        <w:rPr>
          <w:u w:val="single"/>
        </w:rPr>
        <w:t xml:space="preserve"> international </w:t>
      </w:r>
      <w:r w:rsidRPr="00DA047B">
        <w:rPr>
          <w:highlight w:val="green"/>
          <w:u w:val="single"/>
        </w:rPr>
        <w:t>order</w:t>
      </w:r>
      <w:r w:rsidRPr="00D301EB">
        <w:rPr>
          <w:sz w:val="16"/>
        </w:rPr>
        <w:t xml:space="preserve"> (unless Washington unwisely decides to throw it away). </w:t>
      </w:r>
      <w:r w:rsidRPr="00474DBA">
        <w:rPr>
          <w:u w:val="single"/>
        </w:rPr>
        <w:t xml:space="preserve">Rather than expecting a power transition in international politics, everyone should start getting used to a world in which the United States remains the sole superpower for decades to come. </w:t>
      </w:r>
      <w:r w:rsidRPr="00DA047B">
        <w:rPr>
          <w:highlight w:val="green"/>
          <w:u w:val="single"/>
        </w:rPr>
        <w:t>Lasting preeminence</w:t>
      </w:r>
      <w:r w:rsidRPr="00474DBA">
        <w:rPr>
          <w:u w:val="single"/>
        </w:rPr>
        <w:t xml:space="preserve"> will help the United States </w:t>
      </w:r>
      <w:r w:rsidRPr="00DA047B">
        <w:rPr>
          <w:highlight w:val="green"/>
          <w:u w:val="single"/>
        </w:rPr>
        <w:t>ward off</w:t>
      </w:r>
      <w:r w:rsidRPr="00474DBA">
        <w:rPr>
          <w:u w:val="single"/>
        </w:rPr>
        <w:t xml:space="preserve"> the greatest traditional international danger, </w:t>
      </w:r>
      <w:r w:rsidRPr="00DA047B">
        <w:rPr>
          <w:highlight w:val="green"/>
          <w:u w:val="single"/>
        </w:rPr>
        <w:t>war between</w:t>
      </w:r>
      <w:r w:rsidRPr="00474DBA">
        <w:rPr>
          <w:u w:val="single"/>
        </w:rPr>
        <w:t xml:space="preserve"> the world's </w:t>
      </w:r>
      <w:r w:rsidRPr="00DA047B">
        <w:rPr>
          <w:highlight w:val="green"/>
          <w:u w:val="single"/>
        </w:rPr>
        <w:t>major powers</w:t>
      </w:r>
      <w:r w:rsidRPr="00474DBA">
        <w:rPr>
          <w:u w:val="single"/>
        </w:rPr>
        <w:t>.</w:t>
      </w:r>
      <w:r w:rsidRPr="00D301EB">
        <w:rPr>
          <w:sz w:val="16"/>
        </w:rPr>
        <w:t xml:space="preserve"> And it will give Washington options for dealing with nonstate threats such as terrorism and transnational challenges such as climate change.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w:t>
      </w:r>
    </w:p>
    <w:p w14:paraId="7AEA9E4E" w14:textId="77777777" w:rsidR="008F7DC8" w:rsidRPr="00D301EB" w:rsidRDefault="008F7DC8" w:rsidP="008F7DC8">
      <w:pPr>
        <w:rPr>
          <w:sz w:val="16"/>
        </w:rPr>
      </w:pPr>
      <w:r w:rsidRPr="00D301EB">
        <w:rPr>
          <w:sz w:val="16"/>
        </w:rPr>
        <w:t>the wealth of nations</w:t>
      </w:r>
    </w:p>
    <w:p w14:paraId="15C80828" w14:textId="77777777" w:rsidR="008F7DC8" w:rsidRPr="00D301EB" w:rsidRDefault="008F7DC8" w:rsidP="008F7DC8">
      <w:pPr>
        <w:rPr>
          <w:sz w:val="16"/>
          <w:szCs w:val="16"/>
        </w:rPr>
      </w:pPr>
      <w:r w:rsidRPr="00474DBA">
        <w:rPr>
          <w:u w:val="single"/>
        </w:rPr>
        <w:t xml:space="preserve">In forecasts of China's future power position, much has been made of the country's pressing domestic challenges: its slowing economy, polluted environment, widespread corruption, perilous financial markets, nonexistent social safety net, rapidly </w:t>
      </w:r>
      <w:r w:rsidRPr="00D301EB">
        <w:rPr>
          <w:rStyle w:val="Emphasis"/>
        </w:rPr>
        <w:t>aging population</w:t>
      </w:r>
      <w:r w:rsidRPr="00474DBA">
        <w:rPr>
          <w:u w:val="single"/>
        </w:rPr>
        <w:t>, and restive middle class. But as harmful as these problems are, China's true Achilles' heel on the world stage is something else: its low level of technological expertise compared with the United States'. Relative to past rising powers</w:t>
      </w:r>
      <w:r w:rsidRPr="00D301EB">
        <w:rPr>
          <w:sz w:val="16"/>
        </w:rPr>
        <w:t xml:space="preserve">, China has a much wider technological gap to close with the leading power. China may export container after container of high-tech goods, but in a world of globalized production, that doesn't reveal much. </w:t>
      </w:r>
      <w:r w:rsidRPr="00D301EB">
        <w:rPr>
          <w:sz w:val="16"/>
          <w:szCs w:val="16"/>
        </w:rPr>
        <w:t>Half of all Chinese exports consist of what economists call "processing trade," meaning that parts are imported into China for assembly and then exported afterward. And the vast majority of these Chinese exports are directed not by Chinese firms but by corporations from more developed countries.</w:t>
      </w:r>
    </w:p>
    <w:p w14:paraId="35ED96B6" w14:textId="77777777" w:rsidR="008F7DC8" w:rsidRPr="00D301EB" w:rsidRDefault="008F7DC8" w:rsidP="008F7DC8">
      <w:pPr>
        <w:rPr>
          <w:sz w:val="16"/>
        </w:rPr>
      </w:pPr>
      <w:r w:rsidRPr="00D301EB">
        <w:rPr>
          <w:sz w:val="16"/>
          <w:szCs w:val="16"/>
        </w:rPr>
        <w:t>When looking at measures of technological prowess that better reflect the national origin of the expertise, China's true position becomes clear</w:t>
      </w:r>
      <w:r w:rsidRPr="00474DBA">
        <w:rPr>
          <w:u w:val="single"/>
        </w:rPr>
        <w:t>.</w:t>
      </w:r>
      <w:r w:rsidRPr="00D301EB">
        <w:rPr>
          <w:sz w:val="16"/>
        </w:rPr>
        <w:t xml:space="preserve"> </w:t>
      </w:r>
      <w:r w:rsidRPr="00474DBA">
        <w:rPr>
          <w:u w:val="single"/>
        </w:rPr>
        <w:t xml:space="preserve">World Bank data on payments for the use of intellectual property, for example, indicate that </w:t>
      </w:r>
      <w:r w:rsidRPr="00DA047B">
        <w:rPr>
          <w:highlight w:val="green"/>
          <w:u w:val="single"/>
        </w:rPr>
        <w:t>the U</w:t>
      </w:r>
      <w:r w:rsidRPr="00474DBA">
        <w:rPr>
          <w:u w:val="single"/>
        </w:rPr>
        <w:t xml:space="preserve">nited </w:t>
      </w:r>
      <w:r w:rsidRPr="00DA047B">
        <w:rPr>
          <w:highlight w:val="green"/>
          <w:u w:val="single"/>
        </w:rPr>
        <w:t>S</w:t>
      </w:r>
      <w:r w:rsidRPr="00474DBA">
        <w:rPr>
          <w:u w:val="single"/>
        </w:rPr>
        <w:t xml:space="preserve">tates </w:t>
      </w:r>
      <w:r w:rsidRPr="00DA047B">
        <w:rPr>
          <w:highlight w:val="green"/>
          <w:u w:val="single"/>
        </w:rPr>
        <w:t>is</w:t>
      </w:r>
      <w:r w:rsidRPr="00474DBA">
        <w:rPr>
          <w:u w:val="single"/>
        </w:rPr>
        <w:t xml:space="preserve"> far and away </w:t>
      </w:r>
      <w:r w:rsidRPr="00DA047B">
        <w:rPr>
          <w:rStyle w:val="Emphasis"/>
          <w:highlight w:val="green"/>
        </w:rPr>
        <w:t>the leading source of innovative tech</w:t>
      </w:r>
      <w:r w:rsidRPr="00474DBA">
        <w:rPr>
          <w:u w:val="single"/>
        </w:rPr>
        <w:t>nologies</w:t>
      </w:r>
      <w:r w:rsidRPr="00D301EB">
        <w:rPr>
          <w:sz w:val="16"/>
        </w:rPr>
        <w:t xml:space="preserve">, </w:t>
      </w:r>
      <w:r w:rsidRPr="00DA047B">
        <w:rPr>
          <w:highlight w:val="green"/>
          <w:u w:val="single"/>
        </w:rPr>
        <w:t>boasting $128 billion in receipts</w:t>
      </w:r>
      <w:r w:rsidRPr="00474DBA">
        <w:rPr>
          <w:u w:val="single"/>
        </w:rPr>
        <w:t xml:space="preserve"> in 2013--more than four times as much as the country in second place, Japan. </w:t>
      </w:r>
      <w:r w:rsidRPr="00DA047B">
        <w:rPr>
          <w:highlight w:val="green"/>
          <w:u w:val="single"/>
        </w:rPr>
        <w:t>China</w:t>
      </w:r>
      <w:r w:rsidRPr="00474DBA">
        <w:rPr>
          <w:u w:val="single"/>
        </w:rPr>
        <w:t xml:space="preserve">, by contrast, imports technologies on a massive scale yet </w:t>
      </w:r>
      <w:r w:rsidRPr="00DA047B">
        <w:rPr>
          <w:highlight w:val="green"/>
          <w:u w:val="single"/>
        </w:rPr>
        <w:t>received</w:t>
      </w:r>
      <w:r w:rsidRPr="00474DBA">
        <w:rPr>
          <w:u w:val="single"/>
        </w:rPr>
        <w:t xml:space="preserve"> less than </w:t>
      </w:r>
      <w:r w:rsidRPr="00DA047B">
        <w:rPr>
          <w:highlight w:val="green"/>
          <w:u w:val="single"/>
        </w:rPr>
        <w:t>$1 billion</w:t>
      </w:r>
      <w:r w:rsidRPr="00474DBA">
        <w:rPr>
          <w:u w:val="single"/>
        </w:rPr>
        <w:t xml:space="preserve"> in receipts</w:t>
      </w:r>
      <w:r w:rsidRPr="00D301EB">
        <w:rPr>
          <w:sz w:val="16"/>
        </w:rPr>
        <w:t xml:space="preserve"> in 2013 for the use of its intellectual property. Another good indicator of the technological gap is the number of so-called triadic patents, those registered in the United States, Europe, and Japan. In 2012, nearly 14,000 such patents originated in the United States, compared with just under 2,000 in China. </w:t>
      </w:r>
      <w:r w:rsidRPr="00474DBA">
        <w:rPr>
          <w:u w:val="single"/>
        </w:rPr>
        <w:t>The distribution of highly influential articles in science and engineering--those in the top one percent of citations, as measured by the National Science Foundation--tells the same story, with the United States accounting for almost half of these articles</w:t>
      </w:r>
      <w:r w:rsidRPr="00D301EB">
        <w:rPr>
          <w:sz w:val="16"/>
        </w:rPr>
        <w:t>, more than eight times China's share. So does the breakdown of Nobel Prizes in Physics, Chemistry, and Physiology or Medicine. Since 1990, 114 have gone to U.S.-based researchers. China-based researchers have received two.</w:t>
      </w:r>
    </w:p>
    <w:p w14:paraId="76BB9616" w14:textId="77777777" w:rsidR="008F7DC8" w:rsidRPr="00D301EB" w:rsidRDefault="008F7DC8" w:rsidP="008F7DC8">
      <w:pPr>
        <w:rPr>
          <w:sz w:val="16"/>
        </w:rPr>
      </w:pPr>
      <w:r w:rsidRPr="00474DBA">
        <w:rPr>
          <w:u w:val="single"/>
        </w:rPr>
        <w:t xml:space="preserve">Precisely because the Chinese economy is so unlike the U.S. economy, the measure fueling expectations of a power shift, </w:t>
      </w:r>
      <w:r w:rsidRPr="00DA047B">
        <w:rPr>
          <w:highlight w:val="green"/>
          <w:u w:val="single"/>
        </w:rPr>
        <w:t>GDP</w:t>
      </w:r>
      <w:r w:rsidRPr="00474DBA">
        <w:rPr>
          <w:u w:val="single"/>
        </w:rPr>
        <w:t xml:space="preserve">, greatly </w:t>
      </w:r>
      <w:r w:rsidRPr="00DA047B">
        <w:rPr>
          <w:rStyle w:val="Emphasis"/>
          <w:highlight w:val="green"/>
        </w:rPr>
        <w:t>underestimates the true</w:t>
      </w:r>
      <w:r w:rsidRPr="00C520E0">
        <w:rPr>
          <w:rStyle w:val="Emphasis"/>
        </w:rPr>
        <w:t xml:space="preserve"> economic </w:t>
      </w:r>
      <w:r w:rsidRPr="00DA047B">
        <w:rPr>
          <w:rStyle w:val="Emphasis"/>
          <w:highlight w:val="green"/>
        </w:rPr>
        <w:t>gap</w:t>
      </w:r>
      <w:r w:rsidRPr="00C520E0">
        <w:rPr>
          <w:rStyle w:val="Emphasis"/>
        </w:rPr>
        <w:t xml:space="preserve"> </w:t>
      </w:r>
      <w:r w:rsidRPr="00C30E05">
        <w:rPr>
          <w:rStyle w:val="Emphasis"/>
        </w:rPr>
        <w:t>between the two countries</w:t>
      </w:r>
      <w:r w:rsidRPr="00474DBA">
        <w:rPr>
          <w:u w:val="single"/>
        </w:rPr>
        <w:t xml:space="preserve">. For one thing, the immense </w:t>
      </w:r>
      <w:r w:rsidRPr="00DA047B">
        <w:rPr>
          <w:highlight w:val="green"/>
          <w:u w:val="single"/>
        </w:rPr>
        <w:t>destruction</w:t>
      </w:r>
      <w:r w:rsidRPr="00474DBA">
        <w:rPr>
          <w:u w:val="single"/>
        </w:rPr>
        <w:t xml:space="preserve"> that </w:t>
      </w:r>
      <w:r w:rsidRPr="00DA047B">
        <w:rPr>
          <w:highlight w:val="green"/>
          <w:u w:val="single"/>
        </w:rPr>
        <w:t>China is</w:t>
      </w:r>
      <w:r w:rsidRPr="00474DBA">
        <w:rPr>
          <w:u w:val="single"/>
        </w:rPr>
        <w:t xml:space="preserve"> now </w:t>
      </w:r>
      <w:r w:rsidRPr="00DA047B">
        <w:rPr>
          <w:highlight w:val="green"/>
          <w:u w:val="single"/>
        </w:rPr>
        <w:t>wreaking on its environment counts</w:t>
      </w:r>
      <w:r w:rsidRPr="00474DBA">
        <w:rPr>
          <w:u w:val="single"/>
        </w:rPr>
        <w:t xml:space="preserve"> favorably </w:t>
      </w:r>
      <w:r w:rsidRPr="00DA047B">
        <w:rPr>
          <w:highlight w:val="green"/>
          <w:u w:val="single"/>
        </w:rPr>
        <w:t>toward</w:t>
      </w:r>
      <w:r w:rsidRPr="00474DBA">
        <w:rPr>
          <w:u w:val="single"/>
        </w:rPr>
        <w:t xml:space="preserve"> its </w:t>
      </w:r>
      <w:r w:rsidRPr="00DA047B">
        <w:rPr>
          <w:highlight w:val="green"/>
          <w:u w:val="single"/>
        </w:rPr>
        <w:t>GDP</w:t>
      </w:r>
      <w:r w:rsidRPr="00474DBA">
        <w:rPr>
          <w:u w:val="single"/>
        </w:rPr>
        <w:t xml:space="preserve">, </w:t>
      </w:r>
      <w:r w:rsidRPr="00DA047B">
        <w:rPr>
          <w:rStyle w:val="Emphasis"/>
          <w:highlight w:val="green"/>
        </w:rPr>
        <w:t>even though it will reduce economic capacity</w:t>
      </w:r>
      <w:r w:rsidRPr="00C520E0">
        <w:rPr>
          <w:rStyle w:val="Emphasis"/>
        </w:rPr>
        <w:t xml:space="preserve"> </w:t>
      </w:r>
      <w:r w:rsidRPr="00D301EB">
        <w:rPr>
          <w:rStyle w:val="Emphasis"/>
        </w:rPr>
        <w:t>over time</w:t>
      </w:r>
      <w:r w:rsidRPr="00474DBA">
        <w:rPr>
          <w:u w:val="single"/>
        </w:rPr>
        <w:t xml:space="preserve"> by shortening life spans and </w:t>
      </w:r>
      <w:r w:rsidRPr="00DA047B">
        <w:rPr>
          <w:highlight w:val="green"/>
          <w:u w:val="single"/>
        </w:rPr>
        <w:t>raising</w:t>
      </w:r>
      <w:r w:rsidRPr="00474DBA">
        <w:rPr>
          <w:u w:val="single"/>
        </w:rPr>
        <w:t xml:space="preserve"> cleanup and </w:t>
      </w:r>
      <w:r w:rsidRPr="00DA047B">
        <w:rPr>
          <w:rStyle w:val="Emphasis"/>
          <w:highlight w:val="green"/>
        </w:rPr>
        <w:t>health-care costs</w:t>
      </w:r>
      <w:r w:rsidRPr="00474DBA">
        <w:rPr>
          <w:u w:val="single"/>
        </w:rPr>
        <w:t>.</w:t>
      </w:r>
      <w:r w:rsidRPr="00D301EB">
        <w:rPr>
          <w:sz w:val="16"/>
        </w:rPr>
        <w:t xml:space="preserve"> For another thing, GDP was originally designed to measure mid-twentieth-century manufacturing economies, and so the more knowledge-based and global-ized a country's production is, the more its GDP underestimates its economy's true size.</w:t>
      </w:r>
    </w:p>
    <w:p w14:paraId="1579BF42" w14:textId="77777777" w:rsidR="008F7DC8" w:rsidRPr="00D301EB" w:rsidRDefault="008F7DC8" w:rsidP="008F7DC8">
      <w:pPr>
        <w:rPr>
          <w:sz w:val="16"/>
        </w:rPr>
      </w:pPr>
      <w:r w:rsidRPr="00474DBA">
        <w:rPr>
          <w:u w:val="single"/>
        </w:rPr>
        <w:t>A new statistic developed by the UN suggests the degree to which GDP inflates China's relative power. Called "</w:t>
      </w:r>
      <w:r w:rsidRPr="00DA047B">
        <w:rPr>
          <w:highlight w:val="green"/>
          <w:u w:val="single"/>
        </w:rPr>
        <w:t>inclusive wealth</w:t>
      </w:r>
      <w:r w:rsidRPr="00474DBA">
        <w:rPr>
          <w:u w:val="single"/>
        </w:rPr>
        <w:t>," this measure represents economists' most systematic effort to date to calculate a state's wealth.</w:t>
      </w:r>
      <w:r w:rsidRPr="00D301EB">
        <w:rPr>
          <w:sz w:val="16"/>
        </w:rPr>
        <w:t xml:space="preserve"> As a UN report explained, it </w:t>
      </w:r>
      <w:r w:rsidRPr="00DA047B">
        <w:rPr>
          <w:highlight w:val="green"/>
          <w:u w:val="single"/>
        </w:rPr>
        <w:t>counts</w:t>
      </w:r>
      <w:r w:rsidRPr="00474DBA">
        <w:rPr>
          <w:u w:val="single"/>
        </w:rPr>
        <w:t xml:space="preserve"> a country's </w:t>
      </w:r>
      <w:r w:rsidRPr="00DA047B">
        <w:rPr>
          <w:highlight w:val="green"/>
          <w:u w:val="single"/>
        </w:rPr>
        <w:t>stock</w:t>
      </w:r>
      <w:r w:rsidRPr="00474DBA">
        <w:rPr>
          <w:u w:val="single"/>
        </w:rPr>
        <w:t xml:space="preserve"> of assets </w:t>
      </w:r>
      <w:r w:rsidRPr="00DA047B">
        <w:rPr>
          <w:highlight w:val="green"/>
          <w:u w:val="single"/>
        </w:rPr>
        <w:t>in</w:t>
      </w:r>
      <w:r w:rsidRPr="00474DBA">
        <w:rPr>
          <w:u w:val="single"/>
        </w:rPr>
        <w:t xml:space="preserve"> three areas: "(i) </w:t>
      </w:r>
      <w:r w:rsidRPr="00DA047B">
        <w:rPr>
          <w:highlight w:val="green"/>
          <w:u w:val="single"/>
        </w:rPr>
        <w:t xml:space="preserve">manufactured </w:t>
      </w:r>
      <w:r w:rsidRPr="00474DBA">
        <w:rPr>
          <w:u w:val="single"/>
        </w:rPr>
        <w:t xml:space="preserve">capital (roads, buildings, machines, and equipment), (ii) </w:t>
      </w:r>
      <w:r w:rsidRPr="00DA047B">
        <w:rPr>
          <w:highlight w:val="green"/>
          <w:u w:val="single"/>
        </w:rPr>
        <w:t>human</w:t>
      </w:r>
      <w:r w:rsidRPr="00474DBA">
        <w:rPr>
          <w:u w:val="single"/>
        </w:rPr>
        <w:t xml:space="preserve"> capital (skills, education, health), </w:t>
      </w:r>
      <w:r w:rsidRPr="00DA047B">
        <w:rPr>
          <w:highlight w:val="green"/>
          <w:u w:val="single"/>
        </w:rPr>
        <w:t>and</w:t>
      </w:r>
      <w:r w:rsidRPr="00474DBA">
        <w:rPr>
          <w:u w:val="single"/>
        </w:rPr>
        <w:t xml:space="preserve"> (iii) </w:t>
      </w:r>
      <w:r w:rsidRPr="00DA047B">
        <w:rPr>
          <w:highlight w:val="green"/>
          <w:u w:val="single"/>
        </w:rPr>
        <w:t>natural capital</w:t>
      </w:r>
      <w:r w:rsidRPr="00474DBA">
        <w:rPr>
          <w:u w:val="single"/>
        </w:rPr>
        <w:t xml:space="preserve"> (sub-soil resources, ecosystems, the atmosphere)." Added up, the United States' inc</w:t>
      </w:r>
      <w:r w:rsidRPr="00D301EB">
        <w:rPr>
          <w:sz w:val="16"/>
        </w:rPr>
        <w:t>lusive wealth comes to almost $144 trillion--4.5 times China's $32 trillion.</w:t>
      </w:r>
    </w:p>
    <w:p w14:paraId="7AAB04CA" w14:textId="77777777" w:rsidR="008F7DC8" w:rsidRPr="00CE59A9" w:rsidRDefault="008F7DC8" w:rsidP="008F7DC8">
      <w:pPr>
        <w:rPr>
          <w:szCs w:val="20"/>
        </w:rPr>
      </w:pPr>
      <w:r w:rsidRPr="00D301EB">
        <w:rPr>
          <w:sz w:val="16"/>
        </w:rPr>
        <w:t xml:space="preserve">The true size of China's economy relative to the United States' may lie somewhere in between the numbers provided by GDP and inclusive wealth, and admittedly, the latter measure has yet to receive the same level of scrutiny as GDP. The problem with GDP, however, is that it measures a flow (typically, the value of goods and services produced in a year), whereas inclusive wealth measures a stock. As The Economist put it, "Gauging an economy by its GDP is like judging a company by its quarterly profits, without ever peeking at its balance-sheet." </w:t>
      </w:r>
      <w:r w:rsidRPr="00474DBA">
        <w:rPr>
          <w:u w:val="single"/>
        </w:rPr>
        <w:t xml:space="preserve">Because </w:t>
      </w:r>
      <w:r w:rsidRPr="00DA047B">
        <w:rPr>
          <w:highlight w:val="green"/>
          <w:u w:val="single"/>
        </w:rPr>
        <w:t>inclusive wealth measures the</w:t>
      </w:r>
      <w:r w:rsidRPr="00474DBA">
        <w:rPr>
          <w:u w:val="single"/>
        </w:rPr>
        <w:t xml:space="preserve"> pool of </w:t>
      </w:r>
      <w:r w:rsidRPr="00DA047B">
        <w:rPr>
          <w:highlight w:val="green"/>
          <w:u w:val="single"/>
        </w:rPr>
        <w:t>resources</w:t>
      </w:r>
      <w:r w:rsidRPr="00474DBA">
        <w:rPr>
          <w:u w:val="single"/>
        </w:rPr>
        <w:t xml:space="preserve"> a government can conceivably draw on </w:t>
      </w:r>
      <w:r w:rsidRPr="00DA047B">
        <w:rPr>
          <w:highlight w:val="green"/>
          <w:u w:val="single"/>
        </w:rPr>
        <w:t>to achieve</w:t>
      </w:r>
      <w:r w:rsidRPr="00474DBA">
        <w:rPr>
          <w:u w:val="single"/>
        </w:rPr>
        <w:t xml:space="preserve"> its </w:t>
      </w:r>
      <w:r w:rsidRPr="00DA047B">
        <w:rPr>
          <w:highlight w:val="green"/>
          <w:u w:val="single"/>
        </w:rPr>
        <w:t>strategic objectives</w:t>
      </w:r>
      <w:r w:rsidRPr="00474DBA">
        <w:rPr>
          <w:u w:val="single"/>
        </w:rPr>
        <w:t xml:space="preserve">, </w:t>
      </w:r>
      <w:r w:rsidRPr="00DA047B">
        <w:rPr>
          <w:highlight w:val="green"/>
          <w:u w:val="single"/>
        </w:rPr>
        <w:t>it is</w:t>
      </w:r>
      <w:r w:rsidRPr="00474DBA">
        <w:rPr>
          <w:u w:val="single"/>
        </w:rPr>
        <w:t xml:space="preserve"> the </w:t>
      </w:r>
      <w:r w:rsidRPr="00DA047B">
        <w:rPr>
          <w:rStyle w:val="Emphasis"/>
          <w:highlight w:val="green"/>
        </w:rPr>
        <w:t xml:space="preserve">more useful </w:t>
      </w:r>
      <w:r w:rsidRPr="00C520E0">
        <w:rPr>
          <w:rStyle w:val="Emphasis"/>
        </w:rPr>
        <w:t xml:space="preserve">metric </w:t>
      </w:r>
      <w:r w:rsidRPr="00DA047B">
        <w:rPr>
          <w:rStyle w:val="Emphasis"/>
          <w:highlight w:val="green"/>
        </w:rPr>
        <w:t>when thinking about</w:t>
      </w:r>
      <w:r w:rsidRPr="00C520E0">
        <w:rPr>
          <w:rStyle w:val="Emphasis"/>
        </w:rPr>
        <w:t xml:space="preserve"> geopolitical </w:t>
      </w:r>
      <w:r w:rsidRPr="00DA047B">
        <w:rPr>
          <w:rStyle w:val="Emphasis"/>
          <w:highlight w:val="green"/>
        </w:rPr>
        <w:t>competition</w:t>
      </w:r>
      <w:r w:rsidRPr="00474DBA">
        <w:rPr>
          <w:u w:val="single"/>
        </w:rPr>
        <w:t>. But no matter how one compares the size of the U.S. and Chinese economies, it is clear that the United States is far more capable of converting its resources into military might.</w:t>
      </w:r>
      <w:r w:rsidRPr="00D301EB">
        <w:rPr>
          <w:sz w:val="16"/>
        </w:rPr>
        <w:t xml:space="preserve"> </w:t>
      </w:r>
      <w:r w:rsidRPr="00474DBA">
        <w:rPr>
          <w:u w:val="single"/>
        </w:rPr>
        <w:t>In the past, rising states had levels of technological prowess similar to those of leading ones. D</w:t>
      </w:r>
      <w:r w:rsidRPr="00D301EB">
        <w:rPr>
          <w:sz w:val="16"/>
        </w:rPr>
        <w:t xml:space="preserve">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This meant that when these challengers rose economically, they could soon mount a serious military challenge to the dominant power. </w:t>
      </w:r>
      <w:r w:rsidRPr="00474DBA">
        <w:rPr>
          <w:u w:val="single"/>
        </w:rPr>
        <w:t>China's relative technological backwardness today, however, means that even if its economy continues to gain ground, it will not be easy for it to catch up militarily and become a true global strategic peer, as opposed to a merely a major player in its own neighborhood.</w:t>
      </w:r>
    </w:p>
    <w:p w14:paraId="0DE3B3F8" w14:textId="77777777" w:rsidR="008F7DC8" w:rsidRDefault="008F7DC8" w:rsidP="008F7DC8"/>
    <w:p w14:paraId="737BEADC" w14:textId="5985D212" w:rsidR="008F7DC8" w:rsidRDefault="008F7DC8" w:rsidP="008F7DC8">
      <w:pPr>
        <w:pStyle w:val="Heading3"/>
      </w:pPr>
      <w:r>
        <w:t>1ar</w:t>
      </w:r>
      <w:r w:rsidR="00DE0F3F">
        <w:t xml:space="preserve"> </w:t>
      </w:r>
      <w:r>
        <w:t>at: competitiveness</w:t>
      </w:r>
    </w:p>
    <w:p w14:paraId="73EDFBD8" w14:textId="77777777" w:rsidR="008F7DC8" w:rsidRDefault="008F7DC8" w:rsidP="008F7DC8"/>
    <w:p w14:paraId="0BE38C7A" w14:textId="77777777" w:rsidR="008F7DC8" w:rsidRPr="00F80F86" w:rsidRDefault="008F7DC8" w:rsidP="008F7DC8">
      <w:pPr>
        <w:pStyle w:val="Heading4"/>
        <w:rPr>
          <w:rFonts w:cs="Calibri"/>
        </w:rPr>
      </w:pPr>
      <w:r w:rsidRPr="00F80F86">
        <w:rPr>
          <w:rFonts w:cs="Calibri"/>
        </w:rPr>
        <w:t xml:space="preserve">US can absorb innovation from anywhere-ensures competitiveness </w:t>
      </w:r>
    </w:p>
    <w:p w14:paraId="3390D34D" w14:textId="77777777" w:rsidR="008F7DC8" w:rsidRPr="00F80F86" w:rsidRDefault="008F7DC8" w:rsidP="008F7DC8">
      <w:pPr>
        <w:rPr>
          <w:b/>
          <w:sz w:val="24"/>
        </w:rPr>
      </w:pPr>
      <w:r w:rsidRPr="00F80F86">
        <w:rPr>
          <w:b/>
          <w:sz w:val="24"/>
        </w:rPr>
        <w:t>Beckley, Harvard International Security Program research fellow, 2012</w:t>
      </w:r>
    </w:p>
    <w:p w14:paraId="5607068A" w14:textId="77777777" w:rsidR="008F7DC8" w:rsidRPr="00F80F86" w:rsidRDefault="008F7DC8" w:rsidP="008F7DC8">
      <w:r w:rsidRPr="00F80F86">
        <w:t>(Michael, “China’s Century? Why America’s Edge Will Endure”, International Security 36.3, lexis, ldg)</w:t>
      </w:r>
    </w:p>
    <w:p w14:paraId="6692C69B" w14:textId="77777777" w:rsidR="008F7DC8" w:rsidRPr="00F80F86" w:rsidRDefault="008F7DC8" w:rsidP="008F7DC8"/>
    <w:p w14:paraId="27DA066C" w14:textId="77777777" w:rsidR="008F7DC8" w:rsidRPr="00F80F86" w:rsidRDefault="008F7DC8" w:rsidP="008F7DC8">
      <w:pPr>
        <w:rPr>
          <w:rStyle w:val="BoldUnderlineChar"/>
          <w:rFonts w:eastAsia="Calibri"/>
        </w:rPr>
      </w:pPr>
      <w:r w:rsidRPr="00F80F86">
        <w:rPr>
          <w:sz w:val="14"/>
        </w:rPr>
        <w:t xml:space="preserve">In theory, globalization should help developing countries obtain and absorb advanced technology. In practice, however, this may not occur because some of the knowledge and infrastructure necessary to absorb certain technologies cannot be specified in a blueprint or contained within a machine. Instead they exist in peoples’ minds and can be obtained only through “hands-on” </w:t>
      </w:r>
      <w:r w:rsidRPr="00F80F86">
        <w:rPr>
          <w:rStyle w:val="NothingChar"/>
          <w:rFonts w:eastAsiaTheme="minorHAnsi"/>
          <w:sz w:val="14"/>
        </w:rPr>
        <w:t>experience. The World Bank recently calculated that 80 percent of the wealth of the United States is made up of intangible assets, most notably, its system of property rights, its efficient judicial system, and the skills, knowledge, and trust embedded within its society. If this is</w:t>
      </w:r>
      <w:r w:rsidRPr="00F80F86">
        <w:rPr>
          <w:sz w:val="14"/>
        </w:rPr>
        <w:t xml:space="preserve"> the case, then a huge chunk of what separates the United States from China is not for sale and cannot be copied. Economies and militaries used to consist primarily of physical goods (e.g.,  conveyor belts and tanks), but today they are composed of systems that link  physical goods to networks, research clusters, and command centers.  72  </w:t>
      </w:r>
      <w:r w:rsidRPr="00DA047B">
        <w:rPr>
          <w:highlight w:val="green"/>
          <w:u w:val="single"/>
        </w:rPr>
        <w:t>Developing countries may be able to</w:t>
      </w:r>
      <w:r w:rsidRPr="00474DBA">
        <w:rPr>
          <w:u w:val="single"/>
        </w:rPr>
        <w:t xml:space="preserve"> purchase or </w:t>
      </w:r>
      <w:r w:rsidRPr="00DA047B">
        <w:rPr>
          <w:highlight w:val="green"/>
          <w:u w:val="single"/>
        </w:rPr>
        <w:t>steal</w:t>
      </w:r>
      <w:r w:rsidRPr="00474DBA">
        <w:rPr>
          <w:u w:val="single"/>
        </w:rPr>
        <w:t xml:space="preserve"> certain aspects of </w:t>
      </w:r>
      <w:r w:rsidRPr="00DA047B">
        <w:rPr>
          <w:highlight w:val="green"/>
          <w:u w:val="single"/>
        </w:rPr>
        <w:t>these  systems from abroad, but many lack the</w:t>
      </w:r>
      <w:r w:rsidRPr="00474DBA">
        <w:rPr>
          <w:u w:val="single"/>
        </w:rPr>
        <w:t xml:space="preserve"> supporting infrastructure, or </w:t>
      </w:r>
      <w:r w:rsidRPr="00DA047B">
        <w:rPr>
          <w:highlight w:val="green"/>
          <w:u w:val="single"/>
        </w:rPr>
        <w:t>“absorptive capacity,” necessary to integrate them into functioning wholes.</w:t>
      </w:r>
      <w:r w:rsidRPr="00474DBA">
        <w:rPr>
          <w:u w:val="single"/>
        </w:rPr>
        <w:t xml:space="preserve">  </w:t>
      </w:r>
      <w:r w:rsidRPr="00F80F86">
        <w:rPr>
          <w:sz w:val="14"/>
        </w:rPr>
        <w:t>73  For example, in the 1960s, Cummins Engine Company, a U.S. technological leader,  formed joint ventures with a Japanese company and an Indian company to produce the same truck engine. The Japanese plant quickly reached U.S. quality and cost levels while the Indian plant turned out second-rate engines at  three to four times the cost. The reason, according to Jack Baranson, was the  “high degree of technical skill . . . required to convert techniques and produce  new technical drawings and manufacturing specifications.”  74  This case illustrates how an intangible factor such as</w:t>
      </w:r>
      <w:r w:rsidRPr="00F80F86">
        <w:rPr>
          <w:rStyle w:val="DebateUnderline"/>
        </w:rPr>
        <w:t xml:space="preserve"> </w:t>
      </w:r>
      <w:r w:rsidRPr="00474DBA">
        <w:rPr>
          <w:u w:val="single"/>
        </w:rPr>
        <w:t xml:space="preserve">skill can lead to significant productivity  differences even when two countries have access to identical hardware. </w:t>
      </w:r>
      <w:r w:rsidRPr="00DA047B">
        <w:rPr>
          <w:highlight w:val="green"/>
          <w:u w:val="single"/>
        </w:rPr>
        <w:t>Compared to developing countries such as China, the U</w:t>
      </w:r>
      <w:r w:rsidRPr="00474DBA">
        <w:rPr>
          <w:u w:val="single"/>
        </w:rPr>
        <w:t xml:space="preserve">nited </w:t>
      </w:r>
      <w:r w:rsidRPr="00DA047B">
        <w:rPr>
          <w:highlight w:val="green"/>
          <w:u w:val="single"/>
        </w:rPr>
        <w:t>S</w:t>
      </w:r>
      <w:r w:rsidRPr="00474DBA">
        <w:rPr>
          <w:u w:val="single"/>
        </w:rPr>
        <w:t xml:space="preserve">tates </w:t>
      </w:r>
      <w:r w:rsidRPr="00DA047B">
        <w:rPr>
          <w:highlight w:val="green"/>
          <w:u w:val="single"/>
        </w:rPr>
        <w:t>is primed for technological absorption. Its property rights, social networks, capital markets, flexible labor laws, and</w:t>
      </w:r>
      <w:r w:rsidRPr="00474DBA">
        <w:rPr>
          <w:u w:val="single"/>
        </w:rPr>
        <w:t xml:space="preserve"> legions of </w:t>
      </w:r>
      <w:r w:rsidRPr="00DA047B">
        <w:rPr>
          <w:rStyle w:val="Emphasis"/>
          <w:highlight w:val="green"/>
        </w:rPr>
        <w:t>m</w:t>
      </w:r>
      <w:r w:rsidRPr="00F80F86">
        <w:rPr>
          <w:sz w:val="16"/>
          <w:szCs w:val="16"/>
        </w:rPr>
        <w:t>ulti</w:t>
      </w:r>
      <w:r w:rsidRPr="00DA047B">
        <w:rPr>
          <w:rStyle w:val="Emphasis"/>
          <w:highlight w:val="green"/>
        </w:rPr>
        <w:t>n</w:t>
      </w:r>
      <w:r w:rsidRPr="00F80F86">
        <w:rPr>
          <w:sz w:val="16"/>
          <w:szCs w:val="16"/>
        </w:rPr>
        <w:t xml:space="preserve">ational </w:t>
      </w:r>
      <w:r w:rsidRPr="00DA047B">
        <w:rPr>
          <w:rStyle w:val="Emphasis"/>
          <w:highlight w:val="green"/>
        </w:rPr>
        <w:t>c</w:t>
      </w:r>
      <w:r w:rsidRPr="00F80F86">
        <w:rPr>
          <w:sz w:val="16"/>
          <w:szCs w:val="16"/>
        </w:rPr>
        <w:t>ompanie</w:t>
      </w:r>
      <w:r w:rsidRPr="00DA047B">
        <w:rPr>
          <w:highlight w:val="green"/>
          <w:u w:val="single"/>
        </w:rPr>
        <w:t>s</w:t>
      </w:r>
      <w:r w:rsidRPr="00474DBA">
        <w:rPr>
          <w:u w:val="single"/>
        </w:rPr>
        <w:t xml:space="preserve"> </w:t>
      </w:r>
      <w:r w:rsidRPr="00DA047B">
        <w:rPr>
          <w:highlight w:val="green"/>
          <w:u w:val="single"/>
        </w:rPr>
        <w:t>not only help it innovate, but also absorb innovations created elsewhere</w:t>
      </w:r>
      <w:r w:rsidRPr="00F80F86">
        <w:rPr>
          <w:sz w:val="14"/>
        </w:rPr>
        <w:t>. Declinists liken the U.S. economic system to a leaky bucket oozing innovations out into the international system. But in the alternative perspective</w:t>
      </w:r>
      <w:r w:rsidRPr="00F80F86">
        <w:rPr>
          <w:rStyle w:val="BoldUnderlineChar"/>
          <w:rFonts w:eastAsia="Calibri"/>
        </w:rPr>
        <w:t xml:space="preserve">, </w:t>
      </w:r>
      <w:r w:rsidRPr="00DA047B">
        <w:rPr>
          <w:rStyle w:val="BoldUnderlineChar"/>
          <w:rFonts w:eastAsia="Calibri"/>
          <w:highlight w:val="green"/>
        </w:rPr>
        <w:t>the United States is</w:t>
      </w:r>
      <w:r w:rsidRPr="00F80F86">
        <w:rPr>
          <w:rStyle w:val="BoldUnderlineChar"/>
          <w:rFonts w:eastAsia="Calibri"/>
        </w:rPr>
        <w:t xml:space="preserve"> more like </w:t>
      </w:r>
      <w:r w:rsidRPr="00DA047B">
        <w:rPr>
          <w:rStyle w:val="BoldUnderlineChar"/>
          <w:rFonts w:eastAsia="Calibri"/>
          <w:highlight w:val="green"/>
        </w:rPr>
        <w:t>a sponge</w:t>
      </w:r>
      <w:r w:rsidRPr="00F80F86">
        <w:rPr>
          <w:rStyle w:val="BoldUnderlineChar"/>
          <w:rFonts w:eastAsia="Calibri"/>
        </w:rPr>
        <w:t xml:space="preserve">, steadily increasing its mass by </w:t>
      </w:r>
      <w:r w:rsidRPr="00DA047B">
        <w:rPr>
          <w:rStyle w:val="BoldUnderlineChar"/>
          <w:rFonts w:eastAsia="Calibri"/>
          <w:highlight w:val="green"/>
        </w:rPr>
        <w:t>soaking up ideas, technology, and people</w:t>
      </w:r>
      <w:r w:rsidRPr="00F80F86">
        <w:rPr>
          <w:rStyle w:val="BoldUnderlineChar"/>
          <w:rFonts w:eastAsia="Calibri"/>
        </w:rPr>
        <w:t xml:space="preserve"> from the rest of the world. If this is the case, then </w:t>
      </w:r>
      <w:r w:rsidRPr="00DA047B">
        <w:rPr>
          <w:rStyle w:val="BoldUnderlineChar"/>
          <w:rFonts w:eastAsia="Calibri"/>
          <w:highlight w:val="green"/>
        </w:rPr>
        <w:t>the spread of technology around the globe may paradoxically favor a concentration of</w:t>
      </w:r>
      <w:r w:rsidRPr="00F80F86">
        <w:rPr>
          <w:rStyle w:val="BoldUnderlineChar"/>
          <w:rFonts w:eastAsia="Calibri"/>
        </w:rPr>
        <w:t xml:space="preserve"> technological and military </w:t>
      </w:r>
      <w:r w:rsidRPr="00DA047B">
        <w:rPr>
          <w:rStyle w:val="BoldUnderlineChar"/>
          <w:rFonts w:eastAsia="Calibri"/>
          <w:highlight w:val="green"/>
        </w:rPr>
        <w:t>capabilities in the United States.</w:t>
      </w:r>
    </w:p>
    <w:p w14:paraId="7235161A" w14:textId="77777777" w:rsidR="008F7DC8" w:rsidRDefault="008F7DC8" w:rsidP="008F7DC8"/>
    <w:p w14:paraId="799DDE79" w14:textId="77777777" w:rsidR="008F7DC8" w:rsidRDefault="008F7DC8" w:rsidP="008F7DC8">
      <w:pPr>
        <w:pStyle w:val="Heading4"/>
      </w:pPr>
      <w:r>
        <w:t>The US is perceived as the leading economic power</w:t>
      </w:r>
    </w:p>
    <w:p w14:paraId="386CD20D" w14:textId="77777777" w:rsidR="008F7DC8" w:rsidRPr="005B455E" w:rsidRDefault="008F7DC8" w:rsidP="008F7DC8">
      <w:r>
        <w:t xml:space="preserve">Richard </w:t>
      </w:r>
      <w:r w:rsidRPr="00F80507">
        <w:rPr>
          <w:b/>
          <w:bCs/>
        </w:rPr>
        <w:t>Wike 17</w:t>
      </w:r>
      <w:r>
        <w:t>, Director of Global Attitudes Research @ Pew, 7/13/17, “Globally, More Name U.S. Than China as World’s Leading Economic Power,” http://www.pewglobal.org/2017/07/13/more-name-u-s-than-china-as-worlds-leading-economic-power/</w:t>
      </w:r>
    </w:p>
    <w:p w14:paraId="41C30D92" w14:textId="77777777" w:rsidR="008F7DC8" w:rsidRPr="00DA1996" w:rsidRDefault="008F7DC8" w:rsidP="008F7DC8">
      <w:pPr>
        <w:rPr>
          <w:rStyle w:val="Emphasis"/>
        </w:rPr>
      </w:pPr>
      <w:r w:rsidRPr="00DA1996">
        <w:rPr>
          <w:sz w:val="16"/>
        </w:rPr>
        <w:t xml:space="preserve">The past decade has witnessed significant changes in the global economy as many nations around the world have struggled with the Great Recession and its aftereffects. While the United States and other relatively wealthy Western nations have slowly bounced back from the crisis, economic growth rates have been low compared with those of China, India and other emerging economies. Still, </w:t>
      </w:r>
      <w:r w:rsidRPr="00DA047B">
        <w:rPr>
          <w:highlight w:val="green"/>
          <w:u w:val="single"/>
        </w:rPr>
        <w:t>the prevailing view</w:t>
      </w:r>
      <w:r w:rsidRPr="00474DBA">
        <w:rPr>
          <w:u w:val="single"/>
        </w:rPr>
        <w:t xml:space="preserve"> among publics </w:t>
      </w:r>
      <w:r w:rsidRPr="00DA047B">
        <w:rPr>
          <w:highlight w:val="green"/>
          <w:u w:val="single"/>
        </w:rPr>
        <w:t>around the world is</w:t>
      </w:r>
      <w:r w:rsidRPr="00474DBA">
        <w:rPr>
          <w:u w:val="single"/>
        </w:rPr>
        <w:t xml:space="preserve"> </w:t>
      </w:r>
      <w:r w:rsidRPr="00DA047B">
        <w:rPr>
          <w:highlight w:val="green"/>
          <w:u w:val="single"/>
        </w:rPr>
        <w:t xml:space="preserve">that the </w:t>
      </w:r>
      <w:r w:rsidRPr="00DA047B">
        <w:rPr>
          <w:rStyle w:val="Emphasis"/>
          <w:highlight w:val="green"/>
        </w:rPr>
        <w:t>U.S. is the top global economic power.</w:t>
      </w:r>
    </w:p>
    <w:p w14:paraId="72EC7380" w14:textId="77777777" w:rsidR="008F7DC8" w:rsidRDefault="008F7DC8" w:rsidP="008F7DC8">
      <w:pPr>
        <w:rPr>
          <w:sz w:val="16"/>
        </w:rPr>
      </w:pPr>
      <w:r w:rsidRPr="00474DBA">
        <w:rPr>
          <w:u w:val="single"/>
        </w:rPr>
        <w:t xml:space="preserve">Across 38 nations polled by Pew Research Center, </w:t>
      </w:r>
      <w:r w:rsidRPr="00DA047B">
        <w:rPr>
          <w:highlight w:val="green"/>
          <w:u w:val="single"/>
        </w:rPr>
        <w:t>a median of 42% say the U.S. is the world’s leading economy</w:t>
      </w:r>
      <w:r w:rsidRPr="00474DBA">
        <w:rPr>
          <w:u w:val="single"/>
        </w:rPr>
        <w:t>, while 32% name China</w:t>
      </w:r>
      <w:r w:rsidRPr="00DA1996">
        <w:rPr>
          <w:sz w:val="16"/>
        </w:rPr>
        <w:t>. Across all of the countries surveyed in Latin America, as well as most in Asia and sub-Saharan Africa, publics tend to believe the U.S. is the top economy. And by a 51%-35% margin, Americans name their own country rather than China.</w:t>
      </w:r>
    </w:p>
    <w:p w14:paraId="7417F10E" w14:textId="77777777" w:rsidR="008F7DC8" w:rsidRDefault="008F7DC8" w:rsidP="008F7DC8">
      <w:pPr>
        <w:pStyle w:val="Heading4"/>
      </w:pPr>
      <w:r>
        <w:t>Other countries can’t catch up to the US or become a superpower</w:t>
      </w:r>
    </w:p>
    <w:p w14:paraId="55879428" w14:textId="77777777" w:rsidR="008F7DC8" w:rsidRDefault="008F7DC8" w:rsidP="008F7DC8">
      <w:r>
        <w:t xml:space="preserve">Sara </w:t>
      </w:r>
      <w:r w:rsidRPr="00F80507">
        <w:rPr>
          <w:b/>
          <w:bCs/>
        </w:rPr>
        <w:t>Hsu 17</w:t>
      </w:r>
      <w:r>
        <w:t>, Assistant Professor of Economics at the State University of New York, 2/2/17, “Why China Won't Replace The U.S. As The World's Superpower,” https://www.forbes.com/sites/sarahsu/2017/02/02/why-china-wont-replace-the-u-s-as-the-worlds-superpower/#21b7fdc7234d</w:t>
      </w:r>
    </w:p>
    <w:p w14:paraId="4D4B95ED" w14:textId="77777777" w:rsidR="008F7DC8" w:rsidRPr="00474DBA" w:rsidRDefault="008F7DC8" w:rsidP="008F7DC8">
      <w:pPr>
        <w:rPr>
          <w:u w:val="single"/>
        </w:rPr>
      </w:pPr>
      <w:r w:rsidRPr="00B51D34">
        <w:rPr>
          <w:sz w:val="16"/>
        </w:rPr>
        <w:t xml:space="preserve">Does all of this mean that China is headed for superpower status? No. </w:t>
      </w:r>
      <w:r w:rsidRPr="00DA047B">
        <w:rPr>
          <w:highlight w:val="green"/>
          <w:u w:val="single"/>
        </w:rPr>
        <w:t>It takes more than a power vacuum and</w:t>
      </w:r>
      <w:r w:rsidRPr="00474DBA">
        <w:rPr>
          <w:u w:val="single"/>
        </w:rPr>
        <w:t xml:space="preserve"> </w:t>
      </w:r>
      <w:r w:rsidRPr="00DA047B">
        <w:rPr>
          <w:highlight w:val="green"/>
          <w:u w:val="single"/>
        </w:rPr>
        <w:t>rising economic status to establish</w:t>
      </w:r>
      <w:r w:rsidRPr="00474DBA">
        <w:rPr>
          <w:u w:val="single"/>
        </w:rPr>
        <w:t xml:space="preserve"> a </w:t>
      </w:r>
      <w:r w:rsidRPr="00DA047B">
        <w:rPr>
          <w:highlight w:val="green"/>
          <w:u w:val="single"/>
        </w:rPr>
        <w:t>global hegemony</w:t>
      </w:r>
      <w:r w:rsidRPr="00474DBA">
        <w:rPr>
          <w:u w:val="single"/>
        </w:rPr>
        <w:t>.</w:t>
      </w:r>
    </w:p>
    <w:p w14:paraId="67C3854E" w14:textId="77777777" w:rsidR="008F7DC8" w:rsidRPr="00B51D34" w:rsidRDefault="008F7DC8" w:rsidP="008F7DC8">
      <w:pPr>
        <w:rPr>
          <w:sz w:val="16"/>
        </w:rPr>
      </w:pPr>
      <w:r w:rsidRPr="00B51D34">
        <w:rPr>
          <w:sz w:val="16"/>
        </w:rPr>
        <w:t>Not going to happen</w:t>
      </w:r>
    </w:p>
    <w:p w14:paraId="52DDE3DE" w14:textId="77777777" w:rsidR="008F7DC8" w:rsidRPr="00474DBA" w:rsidRDefault="008F7DC8" w:rsidP="008F7DC8">
      <w:pPr>
        <w:rPr>
          <w:u w:val="single"/>
        </w:rPr>
      </w:pPr>
      <w:r w:rsidRPr="00474DBA">
        <w:rPr>
          <w:u w:val="single"/>
        </w:rPr>
        <w:t xml:space="preserve">Even though </w:t>
      </w:r>
      <w:r w:rsidRPr="00DA047B">
        <w:rPr>
          <w:highlight w:val="green"/>
          <w:u w:val="single"/>
        </w:rPr>
        <w:t>China</w:t>
      </w:r>
      <w:r w:rsidRPr="00474DBA">
        <w:rPr>
          <w:u w:val="single"/>
        </w:rPr>
        <w:t xml:space="preserve"> has been in the spotlight for years--first as the "factory of the world" and then as "bridge builder of the world"--its </w:t>
      </w:r>
      <w:r w:rsidRPr="00DA047B">
        <w:rPr>
          <w:highlight w:val="green"/>
          <w:u w:val="single"/>
        </w:rPr>
        <w:t>capacity for economic reform is in question, and its financial sector remains</w:t>
      </w:r>
      <w:r w:rsidRPr="00474DBA">
        <w:rPr>
          <w:u w:val="single"/>
        </w:rPr>
        <w:t xml:space="preserve"> </w:t>
      </w:r>
      <w:r w:rsidRPr="00DA047B">
        <w:rPr>
          <w:highlight w:val="green"/>
          <w:u w:val="single"/>
        </w:rPr>
        <w:t>far less developed than</w:t>
      </w:r>
      <w:r w:rsidRPr="00474DBA">
        <w:rPr>
          <w:u w:val="single"/>
        </w:rPr>
        <w:t xml:space="preserve"> that of </w:t>
      </w:r>
      <w:r w:rsidRPr="00DA047B">
        <w:rPr>
          <w:highlight w:val="green"/>
          <w:u w:val="single"/>
        </w:rPr>
        <w:t>the West</w:t>
      </w:r>
      <w:r w:rsidRPr="00474DBA">
        <w:rPr>
          <w:u w:val="single"/>
        </w:rPr>
        <w:t>ern world</w:t>
      </w:r>
      <w:r w:rsidRPr="00B51D34">
        <w:rPr>
          <w:sz w:val="16"/>
        </w:rPr>
        <w:t xml:space="preserve">. </w:t>
      </w:r>
      <w:r w:rsidRPr="00DA047B">
        <w:rPr>
          <w:highlight w:val="green"/>
          <w:u w:val="single"/>
        </w:rPr>
        <w:t>Growth is slowing</w:t>
      </w:r>
      <w:r w:rsidRPr="00474DBA">
        <w:rPr>
          <w:u w:val="single"/>
        </w:rPr>
        <w:t xml:space="preserve">, and </w:t>
      </w:r>
      <w:r w:rsidRPr="00DA047B">
        <w:rPr>
          <w:rStyle w:val="Emphasis"/>
          <w:highlight w:val="green"/>
        </w:rPr>
        <w:t>economic inefficiencies abound</w:t>
      </w:r>
      <w:r w:rsidRPr="00474DBA">
        <w:rPr>
          <w:u w:val="single"/>
        </w:rPr>
        <w:t>, as reform of the services sector has been monumentally slow.</w:t>
      </w:r>
    </w:p>
    <w:p w14:paraId="257B9005" w14:textId="77777777" w:rsidR="008F7DC8" w:rsidRPr="00474DBA" w:rsidRDefault="008F7DC8" w:rsidP="008F7DC8">
      <w:pPr>
        <w:rPr>
          <w:u w:val="single"/>
        </w:rPr>
      </w:pPr>
      <w:r w:rsidRPr="00B51D34">
        <w:rPr>
          <w:sz w:val="16"/>
        </w:rPr>
        <w:t xml:space="preserve">China's financial sector also fails to provide investors with consistently profitable real returns. Serious constraints associated with </w:t>
      </w:r>
      <w:r w:rsidRPr="00474DBA">
        <w:rPr>
          <w:u w:val="single"/>
        </w:rPr>
        <w:t xml:space="preserve">deeply embedded </w:t>
      </w:r>
      <w:r w:rsidRPr="00DA047B">
        <w:rPr>
          <w:highlight w:val="green"/>
          <w:u w:val="single"/>
        </w:rPr>
        <w:t>gov</w:t>
      </w:r>
      <w:r w:rsidRPr="00474DBA">
        <w:rPr>
          <w:u w:val="single"/>
        </w:rPr>
        <w:t xml:space="preserve">ernment </w:t>
      </w:r>
      <w:r w:rsidRPr="00DA047B">
        <w:rPr>
          <w:highlight w:val="green"/>
          <w:u w:val="single"/>
        </w:rPr>
        <w:t>involvement in the economy threaten the</w:t>
      </w:r>
      <w:r w:rsidRPr="00474DBA">
        <w:rPr>
          <w:u w:val="single"/>
        </w:rPr>
        <w:t xml:space="preserve"> future of the </w:t>
      </w:r>
      <w:r w:rsidRPr="00DA047B">
        <w:rPr>
          <w:highlight w:val="green"/>
          <w:u w:val="single"/>
        </w:rPr>
        <w:t>country</w:t>
      </w:r>
      <w:r w:rsidRPr="00474DBA">
        <w:rPr>
          <w:u w:val="single"/>
        </w:rPr>
        <w:t>.</w:t>
      </w:r>
    </w:p>
    <w:p w14:paraId="1050D787" w14:textId="77777777" w:rsidR="008F7DC8" w:rsidRPr="00474DBA" w:rsidRDefault="008F7DC8" w:rsidP="008F7DC8">
      <w:pPr>
        <w:rPr>
          <w:u w:val="single"/>
        </w:rPr>
      </w:pPr>
      <w:r w:rsidRPr="00B51D34">
        <w:rPr>
          <w:sz w:val="16"/>
        </w:rPr>
        <w:t xml:space="preserve">In addition, the spread of soft power alone does not guarantee the rise to superpower status. For one, we still have yet to witness the long-term viability of China's recent economic partnerships. Second, the presence of soft power abroad without strong domestic institutions threatens to undermine China's global presence. For example, China’s own lack of legal enforcement may not play out well along OBOR, resulting in corruption or project non-viability, particularly since many of the nations in which it will invest have poor legal frameworks themselves. Also </w:t>
      </w:r>
      <w:r w:rsidRPr="00474DBA">
        <w:rPr>
          <w:u w:val="single"/>
        </w:rPr>
        <w:t>China’s ongoing capital controls and lack of financial liberalization hinder internationalization of the RMB, which makes RMB financing of global projects less attractive.</w:t>
      </w:r>
    </w:p>
    <w:p w14:paraId="08690301" w14:textId="77777777" w:rsidR="008F7DC8" w:rsidRPr="00B51D34" w:rsidRDefault="008F7DC8" w:rsidP="008F7DC8">
      <w:pPr>
        <w:rPr>
          <w:sz w:val="16"/>
        </w:rPr>
      </w:pPr>
      <w:r w:rsidRPr="00B51D34">
        <w:rPr>
          <w:sz w:val="16"/>
        </w:rPr>
        <w:t xml:space="preserve">The U.S. example </w:t>
      </w:r>
    </w:p>
    <w:p w14:paraId="3FA4F03D" w14:textId="77777777" w:rsidR="008F7DC8" w:rsidRPr="00B51D34" w:rsidRDefault="008F7DC8" w:rsidP="008F7DC8">
      <w:pPr>
        <w:rPr>
          <w:sz w:val="16"/>
        </w:rPr>
      </w:pPr>
      <w:r w:rsidRPr="00B51D34">
        <w:rPr>
          <w:sz w:val="16"/>
        </w:rPr>
        <w:t>First, it should be mentioned that hegemon status is not automatically granted to nations that trade the most or grow the fastest. If that were the case, Japan would have been granted world superpower status by 1970 and Taiwan would have gained superpower status by 1980.</w:t>
      </w:r>
    </w:p>
    <w:p w14:paraId="35A13AD0" w14:textId="77777777" w:rsidR="008F7DC8" w:rsidRPr="00B51D34" w:rsidRDefault="008F7DC8" w:rsidP="008F7DC8">
      <w:pPr>
        <w:rPr>
          <w:sz w:val="16"/>
        </w:rPr>
      </w:pPr>
      <w:r w:rsidRPr="00B51D34">
        <w:rPr>
          <w:sz w:val="16"/>
        </w:rPr>
        <w:t>Second, to some extent, it was chance that allowed the United States to become a global power after World War II. The rest of the developed world, including Europe and Japan, was in disarray. At the Bretton Woods meeting in 1944, world leaders agreed to anchor their exchange rates in gold, which would then be tied to the U.S. dollar. As a result, the U.S. dollar became the most important currency in the world, and the United States rose to superpower status.</w:t>
      </w:r>
    </w:p>
    <w:p w14:paraId="055A1190" w14:textId="77777777" w:rsidR="008F7DC8" w:rsidRPr="00B51D34" w:rsidRDefault="008F7DC8" w:rsidP="008F7DC8">
      <w:pPr>
        <w:rPr>
          <w:sz w:val="16"/>
        </w:rPr>
      </w:pPr>
      <w:r w:rsidRPr="00B51D34">
        <w:rPr>
          <w:sz w:val="16"/>
        </w:rPr>
        <w:t>Certainly, the United States had been on par with or above Europe in terms of living standards and level of industrialization before World War II, and was therefore seen as an economic equal. It was the restructuring of global currencies at Bretton Woods, however, that boosted the United States to center country status.</w:t>
      </w:r>
    </w:p>
    <w:p w14:paraId="6B60662D" w14:textId="77777777" w:rsidR="008F7DC8" w:rsidRPr="00B51D34" w:rsidRDefault="008F7DC8" w:rsidP="008F7DC8">
      <w:pPr>
        <w:rPr>
          <w:sz w:val="16"/>
        </w:rPr>
      </w:pPr>
      <w:r w:rsidRPr="00B51D34">
        <w:rPr>
          <w:sz w:val="16"/>
        </w:rPr>
        <w:t>What this means for China</w:t>
      </w:r>
    </w:p>
    <w:p w14:paraId="6C3CB445" w14:textId="77777777" w:rsidR="008F7DC8" w:rsidRPr="00B51D34" w:rsidRDefault="008F7DC8" w:rsidP="008F7DC8">
      <w:pPr>
        <w:rPr>
          <w:sz w:val="16"/>
        </w:rPr>
      </w:pPr>
      <w:r w:rsidRPr="00DA047B">
        <w:rPr>
          <w:highlight w:val="green"/>
          <w:u w:val="single"/>
        </w:rPr>
        <w:t>China lacks</w:t>
      </w:r>
      <w:r w:rsidRPr="00474DBA">
        <w:rPr>
          <w:u w:val="single"/>
        </w:rPr>
        <w:t xml:space="preserve"> the kind of </w:t>
      </w:r>
      <w:r w:rsidRPr="00DA047B">
        <w:rPr>
          <w:rStyle w:val="Emphasis"/>
          <w:highlight w:val="green"/>
        </w:rPr>
        <w:t>global support</w:t>
      </w:r>
      <w:r w:rsidRPr="00DA047B">
        <w:rPr>
          <w:highlight w:val="green"/>
          <w:u w:val="single"/>
        </w:rPr>
        <w:t xml:space="preserve"> that</w:t>
      </w:r>
      <w:r w:rsidRPr="00474DBA">
        <w:rPr>
          <w:u w:val="single"/>
        </w:rPr>
        <w:t xml:space="preserve"> the U.S. received after World War II</w:t>
      </w:r>
      <w:r w:rsidRPr="00B51D34">
        <w:rPr>
          <w:sz w:val="16"/>
        </w:rPr>
        <w:t xml:space="preserve">, which provided tacit agreement for the U.S. to become the world’s anchor of economic stability. While China does enjoy this type of backing in Asia, allowing it to act as a center country within the continent, </w:t>
      </w:r>
      <w:r w:rsidRPr="00DA047B">
        <w:rPr>
          <w:highlight w:val="green"/>
          <w:u w:val="single"/>
        </w:rPr>
        <w:t>Western nations are wary of China</w:t>
      </w:r>
      <w:r w:rsidRPr="00474DBA">
        <w:rPr>
          <w:u w:val="single"/>
        </w:rPr>
        <w:t>, as evidenced by the creation of the TPP.</w:t>
      </w:r>
      <w:r w:rsidRPr="00B51D34">
        <w:rPr>
          <w:sz w:val="16"/>
        </w:rPr>
        <w:t xml:space="preserve"> Further, China’s living standards are not close to those in the West, and its currency is not considered international yet, as preconditions for becoming a global superpower.</w:t>
      </w:r>
    </w:p>
    <w:p w14:paraId="6FDCB8DE" w14:textId="77777777" w:rsidR="008F7DC8" w:rsidRDefault="008F7DC8" w:rsidP="008F7DC8">
      <w:pPr>
        <w:rPr>
          <w:sz w:val="16"/>
        </w:rPr>
      </w:pPr>
      <w:r w:rsidRPr="00B51D34">
        <w:rPr>
          <w:sz w:val="16"/>
        </w:rPr>
        <w:t xml:space="preserve">It is possible that these conditions will change over time, but in the short run, </w:t>
      </w:r>
      <w:r w:rsidRPr="00474DBA">
        <w:rPr>
          <w:u w:val="single"/>
        </w:rPr>
        <w:t>we will not see China become the "next United States" in global power.</w:t>
      </w:r>
      <w:r w:rsidRPr="00B51D34">
        <w:rPr>
          <w:sz w:val="16"/>
        </w:rPr>
        <w:t xml:space="preserve"> Until then, a global power vacuum may arise--as long as the political-economic mindset of Western nations remains inward-looking, and that of non-Western nations remains weak.</w:t>
      </w:r>
    </w:p>
    <w:p w14:paraId="01AD1BF5" w14:textId="77777777" w:rsidR="008F7DC8" w:rsidRPr="00B55AD5" w:rsidRDefault="008F7DC8" w:rsidP="008F7DC8"/>
    <w:p w14:paraId="798ADD09" w14:textId="61440CD3" w:rsidR="00745CDE" w:rsidRDefault="00745CDE" w:rsidP="00745CDE">
      <w:pPr>
        <w:pStyle w:val="Heading3"/>
      </w:pPr>
      <w:r>
        <w:t>1ar uniqueness</w:t>
      </w:r>
    </w:p>
    <w:p w14:paraId="4D97C625" w14:textId="008B42B5" w:rsidR="00283BCC" w:rsidRDefault="0061258E" w:rsidP="00283BCC">
      <w:pPr>
        <w:pStyle w:val="Heading4"/>
      </w:pPr>
      <w:r>
        <w:t xml:space="preserve">Wastewater issue renders fracking inoperable </w:t>
      </w:r>
    </w:p>
    <w:p w14:paraId="52995C32" w14:textId="77777777" w:rsidR="00283BCC" w:rsidRDefault="00283BCC" w:rsidP="00283BCC">
      <w:r w:rsidRPr="00D61CDC">
        <w:rPr>
          <w:b/>
          <w:bCs/>
        </w:rPr>
        <w:t xml:space="preserve">Slav 6/27 </w:t>
      </w:r>
      <w:r>
        <w:t>[Irina Slav for Oilprice.com, “Wastewater Problem Could Cap U.S. Shale Growth,” June 27, 2021, Yahoo Finance]</w:t>
      </w:r>
    </w:p>
    <w:p w14:paraId="6072D370" w14:textId="77777777" w:rsidR="00283BCC" w:rsidRPr="00F27C43" w:rsidRDefault="00283BCC" w:rsidP="00283BCC">
      <w:pPr>
        <w:rPr>
          <w:sz w:val="16"/>
        </w:rPr>
      </w:pPr>
      <w:r w:rsidRPr="00F27C43">
        <w:rPr>
          <w:sz w:val="16"/>
        </w:rPr>
        <w:t>Now, someone with a grim sense of humor might say quakes are a good indication of the recovery of oil and gas drilling after the worst of the pandemic, but the 2020 number is worrying because it was recorded in a year when drilling activity was severely depressed because of the pandemic. Indeed, the Rystad data showed that last year oil and gas drillers disposed of 11.3 billion barrels of produced water, down from 12.4 billion barrels a year earlier and 11.5 billion barrels in 2018. Yet seismic activity increased even further last year.</w:t>
      </w:r>
    </w:p>
    <w:p w14:paraId="30265165" w14:textId="77777777" w:rsidR="00283BCC" w:rsidRPr="00F27C43" w:rsidRDefault="00283BCC" w:rsidP="00283BCC">
      <w:pPr>
        <w:rPr>
          <w:sz w:val="16"/>
        </w:rPr>
      </w:pPr>
      <w:r w:rsidRPr="00F27C43">
        <w:rPr>
          <w:rStyle w:val="StyleUnderline"/>
        </w:rPr>
        <w:t>Drilling activity is also increasing now that oil prices have recovered faster than many expected</w:t>
      </w:r>
      <w:r w:rsidRPr="00F27C43">
        <w:rPr>
          <w:sz w:val="16"/>
        </w:rPr>
        <w:t xml:space="preserve">. The increase is still cautious as upstream companies still remember the devastating blow their industry suffered last year. Yet </w:t>
      </w:r>
      <w:r w:rsidRPr="00F27C43">
        <w:rPr>
          <w:rStyle w:val="StyleUnderline"/>
        </w:rPr>
        <w:t>demand is growing. This could lead to not only higher prices still but more drilling and, consequently, more wastewater disposal.</w:t>
      </w:r>
      <w:r w:rsidRPr="00F27C43">
        <w:rPr>
          <w:sz w:val="16"/>
        </w:rPr>
        <w:t xml:space="preserve"> Alternatively, it could lead to more water recycling and reuse.</w:t>
      </w:r>
    </w:p>
    <w:p w14:paraId="490D6423" w14:textId="77777777" w:rsidR="00283BCC" w:rsidRPr="00F27C43" w:rsidRDefault="00283BCC" w:rsidP="00283BCC">
      <w:pPr>
        <w:rPr>
          <w:sz w:val="16"/>
        </w:rPr>
      </w:pPr>
      <w:r w:rsidRPr="00F27C43">
        <w:rPr>
          <w:sz w:val="16"/>
        </w:rPr>
        <w:t>A local Texas daily reported this week that one water recycling and reuse company was expanding its operations in the Permian in anticipation of a further rise in drilling production. The company, Breakwater Midstream, operates ten water recycling facilities in the area and plans to build another two. The company’s CEO, in comments on these plans, noted increased seismic activity in the region as one of the reasons for the growing demand for produced water treatment facilities.</w:t>
      </w:r>
    </w:p>
    <w:p w14:paraId="21C76164" w14:textId="77777777" w:rsidR="00283BCC" w:rsidRPr="00F27C43" w:rsidRDefault="00283BCC" w:rsidP="00283BCC">
      <w:pPr>
        <w:rPr>
          <w:sz w:val="16"/>
        </w:rPr>
      </w:pPr>
      <w:r w:rsidRPr="00F27C43">
        <w:rPr>
          <w:sz w:val="16"/>
        </w:rPr>
        <w:t xml:space="preserve">Indeed, recycling and reuse is the most obvious alternative to dumping billions of gallons of water in wells, some of which would trigger increased seismic activity. </w:t>
      </w:r>
    </w:p>
    <w:p w14:paraId="78F00886" w14:textId="77777777" w:rsidR="00283BCC" w:rsidRPr="00F27C43" w:rsidRDefault="00283BCC" w:rsidP="00283BCC">
      <w:pPr>
        <w:rPr>
          <w:sz w:val="16"/>
        </w:rPr>
      </w:pPr>
      <w:r w:rsidRPr="00F27C43">
        <w:rPr>
          <w:sz w:val="16"/>
        </w:rPr>
        <w:t>But this is not cheap.</w:t>
      </w:r>
    </w:p>
    <w:p w14:paraId="2B83FCA9" w14:textId="77777777" w:rsidR="00283BCC" w:rsidRPr="00F27C43" w:rsidRDefault="00283BCC" w:rsidP="00283BCC">
      <w:pPr>
        <w:rPr>
          <w:sz w:val="16"/>
        </w:rPr>
      </w:pPr>
      <w:r w:rsidRPr="00F27C43">
        <w:rPr>
          <w:rStyle w:val="Emphasis"/>
        </w:rPr>
        <w:t>“To maintain water disposal at 2020 levels and offset its coming growth, the amount of water that is treated and recycled must instead grow going forward and the cost of doing that could accumulate to above $1 billion annually for oil and gas producers</w:t>
      </w:r>
      <w:r w:rsidRPr="00F27C43">
        <w:rPr>
          <w:sz w:val="16"/>
        </w:rPr>
        <w:t>. The costs can vary per region, but the Permian Basin has very competitive economics compared to other areas,” said Rystad shale analyst Ryan Hassler in the consultancy’s report on seismic activity in the U.S. shale patch.</w:t>
      </w:r>
    </w:p>
    <w:p w14:paraId="01809C2A" w14:textId="77777777" w:rsidR="00283BCC" w:rsidRPr="00F27C43" w:rsidRDefault="00283BCC" w:rsidP="00283BCC">
      <w:pPr>
        <w:rPr>
          <w:sz w:val="16"/>
        </w:rPr>
      </w:pPr>
      <w:r w:rsidRPr="00F27C43">
        <w:rPr>
          <w:sz w:val="16"/>
        </w:rPr>
        <w:t xml:space="preserve">What’s more, </w:t>
      </w:r>
      <w:r w:rsidRPr="00F27C43">
        <w:rPr>
          <w:rStyle w:val="StyleUnderline"/>
        </w:rPr>
        <w:t xml:space="preserve">this amount will be growing as more drilling leads to more water use and therefore, more demand for produced water treatment. </w:t>
      </w:r>
      <w:r w:rsidRPr="00F27C43">
        <w:rPr>
          <w:sz w:val="16"/>
        </w:rPr>
        <w:t>At the same time, in some positive news, as Rystad notes, Breakwater Midstream is by far not the only company expanding its water treatment operations. The more companies offer these services, the cheaper they should become. Yet, there is a twist.</w:t>
      </w:r>
    </w:p>
    <w:p w14:paraId="3DF3B6A6" w14:textId="77777777" w:rsidR="00283BCC" w:rsidRDefault="00283BCC" w:rsidP="00283BCC">
      <w:r w:rsidRPr="00F27C43">
        <w:rPr>
          <w:sz w:val="16"/>
        </w:rPr>
        <w:t>A Democratic Congressman this month tabled a bill that could reclassify wastewater from oil and gas drilling operations as hazardous waste. This would obligate companies producing it to dispose of it in specially designated Class I disposal wells. To compare, currently, produced water is disposed of in Class II wells. There are close to 200,000 Class II wells. There are fewer than 300 Class I wells. If this bill becomes a law, any growth in the U.S. shale oil and gas industry that Rystad and others are forecasting would be stumped severely, at least until wastewater processors build the necessary capacity to treat most of the water used in well drilling.</w:t>
      </w:r>
    </w:p>
    <w:p w14:paraId="49B2CB68" w14:textId="77777777" w:rsidR="00283BCC" w:rsidRDefault="00283BCC" w:rsidP="00283BCC"/>
    <w:p w14:paraId="6B32368F" w14:textId="77777777" w:rsidR="00283BCC" w:rsidRPr="00D61CDC" w:rsidRDefault="00283BCC" w:rsidP="00283BCC"/>
    <w:p w14:paraId="00640DBB" w14:textId="77777777" w:rsidR="00283BCC" w:rsidRPr="00D61CDC" w:rsidRDefault="00283BCC" w:rsidP="00283BCC"/>
    <w:p w14:paraId="0D089027" w14:textId="77777777" w:rsidR="00283BCC" w:rsidRDefault="00283BCC" w:rsidP="00283BCC">
      <w:pPr>
        <w:pStyle w:val="Heading2"/>
      </w:pPr>
      <w:r>
        <w:t>at: flaring da</w:t>
      </w:r>
    </w:p>
    <w:p w14:paraId="1C8ED786" w14:textId="12DE242A" w:rsidR="00283BCC" w:rsidRDefault="00BC62F6" w:rsidP="00283BCC">
      <w:pPr>
        <w:pStyle w:val="Heading3"/>
      </w:pPr>
      <w:r>
        <w:t>2ac flaring da</w:t>
      </w:r>
    </w:p>
    <w:p w14:paraId="0FA18185" w14:textId="77777777" w:rsidR="00280853" w:rsidRPr="001545B2" w:rsidRDefault="00280853" w:rsidP="00280853">
      <w:pPr>
        <w:pStyle w:val="Heading4"/>
      </w:pPr>
      <w:r w:rsidRPr="001545B2">
        <w:t>No impact to failed states</w:t>
      </w:r>
      <w:r>
        <w:t xml:space="preserve"> or corruption</w:t>
      </w:r>
    </w:p>
    <w:p w14:paraId="41F280BE" w14:textId="77777777" w:rsidR="00280853" w:rsidRPr="001545B2" w:rsidRDefault="00280853" w:rsidP="00280853">
      <w:pPr>
        <w:rPr>
          <w:rFonts w:eastAsia="Calibri" w:cstheme="minorHAnsi"/>
          <w:sz w:val="16"/>
          <w:szCs w:val="16"/>
        </w:rPr>
      </w:pPr>
      <w:r w:rsidRPr="001545B2">
        <w:rPr>
          <w:b/>
          <w:bCs/>
        </w:rPr>
        <w:t>Mazarr 14</w:t>
      </w:r>
      <w:r w:rsidRPr="001545B2">
        <w:rPr>
          <w:rFonts w:eastAsia="Calibri" w:cstheme="minorHAnsi"/>
          <w:b/>
          <w:bCs/>
          <w:sz w:val="26"/>
        </w:rPr>
        <w:t xml:space="preserve"> </w:t>
      </w:r>
      <w:r w:rsidRPr="001545B2">
        <w:rPr>
          <w:rFonts w:cstheme="minorHAnsi"/>
          <w:sz w:val="18"/>
        </w:rPr>
        <w:t>– Michael J. Mazarr, Professor of National Security Strategy at the National War College, January/February 2014, “The Rise and Fall of the Failed-State Paradigm,” http://www.foreignaffairs.com/articles/140347/michael-j-mazarr/the-rise-and-fall-of-the-failed-state-paradigm</w:t>
      </w:r>
    </w:p>
    <w:p w14:paraId="0F41C00F" w14:textId="77777777" w:rsidR="00280853" w:rsidRPr="001545B2" w:rsidRDefault="00280853" w:rsidP="00280853">
      <w:pPr>
        <w:rPr>
          <w:rFonts w:eastAsia="Calibri" w:cstheme="minorHAnsi"/>
          <w:sz w:val="14"/>
        </w:rPr>
      </w:pPr>
      <w:r w:rsidRPr="001545B2">
        <w:rPr>
          <w:rFonts w:eastAsia="Calibri" w:cstheme="minorHAnsi"/>
          <w:u w:val="single"/>
        </w:rPr>
        <w:t xml:space="preserve">The </w:t>
      </w:r>
      <w:r w:rsidRPr="00DA047B">
        <w:rPr>
          <w:rFonts w:eastAsia="Calibri" w:cstheme="minorHAnsi"/>
          <w:highlight w:val="green"/>
          <w:u w:val="single"/>
        </w:rPr>
        <w:t>threat posed by</w:t>
      </w:r>
      <w:r w:rsidRPr="001545B2">
        <w:rPr>
          <w:rFonts w:eastAsia="Calibri" w:cstheme="minorHAnsi"/>
          <w:sz w:val="14"/>
        </w:rPr>
        <w:t xml:space="preserve"> weak and </w:t>
      </w:r>
      <w:r w:rsidRPr="00DA047B">
        <w:rPr>
          <w:rFonts w:eastAsia="Calibri" w:cstheme="minorHAnsi"/>
          <w:highlight w:val="green"/>
          <w:u w:val="single"/>
        </w:rPr>
        <w:t>fragile states</w:t>
      </w:r>
      <w:r w:rsidRPr="001545B2">
        <w:rPr>
          <w:rFonts w:eastAsia="Calibri" w:cstheme="minorHAnsi"/>
          <w:sz w:val="14"/>
        </w:rPr>
        <w:t xml:space="preserve">, for example, </w:t>
      </w:r>
      <w:r w:rsidRPr="00DA047B">
        <w:rPr>
          <w:rFonts w:eastAsia="Calibri" w:cstheme="minorHAnsi"/>
          <w:highlight w:val="green"/>
          <w:u w:val="single"/>
        </w:rPr>
        <w:t>turned out</w:t>
      </w:r>
      <w:r w:rsidRPr="001545B2">
        <w:rPr>
          <w:rFonts w:eastAsia="Calibri" w:cstheme="minorHAnsi"/>
          <w:u w:val="single"/>
        </w:rPr>
        <w:t xml:space="preserve"> to be</w:t>
      </w:r>
      <w:r w:rsidRPr="001545B2">
        <w:rPr>
          <w:rFonts w:eastAsia="Calibri" w:cstheme="minorHAnsi"/>
          <w:sz w:val="14"/>
        </w:rPr>
        <w:t xml:space="preserve"> both </w:t>
      </w:r>
      <w:r w:rsidRPr="00DA047B">
        <w:rPr>
          <w:rFonts w:eastAsia="Calibri" w:cstheme="minorHAnsi"/>
          <w:b/>
          <w:highlight w:val="green"/>
          <w:u w:val="single"/>
          <w:bdr w:val="single" w:sz="4" w:space="0" w:color="auto"/>
        </w:rPr>
        <w:t>less urgent</w:t>
      </w:r>
      <w:r w:rsidRPr="001545B2">
        <w:rPr>
          <w:rFonts w:eastAsia="Calibri" w:cstheme="minorHAnsi"/>
          <w:b/>
          <w:u w:val="single"/>
          <w:bdr w:val="single" w:sz="4" w:space="0" w:color="auto"/>
        </w:rPr>
        <w:t xml:space="preserve"> </w:t>
      </w:r>
      <w:r w:rsidRPr="001545B2">
        <w:rPr>
          <w:rFonts w:eastAsia="Calibri" w:cstheme="minorHAnsi"/>
          <w:u w:val="single"/>
          <w:bdr w:val="single" w:sz="4" w:space="0" w:color="auto"/>
        </w:rPr>
        <w:t>and more complex</w:t>
      </w:r>
      <w:r w:rsidRPr="001545B2">
        <w:rPr>
          <w:rFonts w:eastAsia="Calibri" w:cstheme="minorHAnsi"/>
          <w:sz w:val="14"/>
        </w:rPr>
        <w:t xml:space="preserve"> and diffuse </w:t>
      </w:r>
      <w:r w:rsidRPr="00DA047B">
        <w:rPr>
          <w:rFonts w:eastAsia="Calibri" w:cstheme="minorHAnsi"/>
          <w:highlight w:val="green"/>
          <w:u w:val="single"/>
        </w:rPr>
        <w:t>than</w:t>
      </w:r>
      <w:r w:rsidRPr="001545B2">
        <w:rPr>
          <w:rFonts w:eastAsia="Calibri" w:cstheme="minorHAnsi"/>
          <w:sz w:val="14"/>
        </w:rPr>
        <w:t xml:space="preserve"> was originally </w:t>
      </w:r>
      <w:r w:rsidRPr="00DA047B">
        <w:rPr>
          <w:rFonts w:eastAsia="Calibri" w:cstheme="minorHAnsi"/>
          <w:highlight w:val="green"/>
          <w:u w:val="single"/>
        </w:rPr>
        <w:t>suggested</w:t>
      </w:r>
      <w:r w:rsidRPr="001545B2">
        <w:rPr>
          <w:rFonts w:eastAsia="Calibri" w:cstheme="minorHAnsi"/>
          <w:sz w:val="14"/>
        </w:rPr>
        <w:t xml:space="preserve">. Foreign Policy’s Failed States Index for 2013 is not exactly a roster of national security priorities; of its top 20 weak states, very few (Afghanistan, Iraq, and Pakistan) boast geostrategic significance, and they do so mostly because of their connection to terrorism. But even </w:t>
      </w:r>
      <w:r w:rsidRPr="001545B2">
        <w:rPr>
          <w:rFonts w:eastAsia="Calibri" w:cstheme="minorHAnsi"/>
          <w:u w:val="single"/>
        </w:rPr>
        <w:t xml:space="preserve">the threat of </w:t>
      </w:r>
      <w:r w:rsidRPr="00DA047B">
        <w:rPr>
          <w:rFonts w:eastAsia="Calibri" w:cstheme="minorHAnsi"/>
          <w:highlight w:val="green"/>
          <w:u w:val="single"/>
        </w:rPr>
        <w:t>terrorism isn’t</w:t>
      </w:r>
      <w:r w:rsidRPr="001545B2">
        <w:rPr>
          <w:rFonts w:eastAsia="Calibri" w:cstheme="minorHAnsi"/>
          <w:u w:val="single"/>
        </w:rPr>
        <w:t xml:space="preserve"> highly </w:t>
      </w:r>
      <w:r w:rsidRPr="00DA047B">
        <w:rPr>
          <w:rFonts w:eastAsia="Calibri" w:cstheme="minorHAnsi"/>
          <w:highlight w:val="green"/>
          <w:u w:val="single"/>
        </w:rPr>
        <w:t>correlated with</w:t>
      </w:r>
      <w:r w:rsidRPr="001545B2">
        <w:rPr>
          <w:rFonts w:eastAsia="Calibri" w:cstheme="minorHAnsi"/>
          <w:u w:val="single"/>
        </w:rPr>
        <w:t xml:space="preserve"> the current roster of </w:t>
      </w:r>
      <w:r w:rsidRPr="00DA047B">
        <w:rPr>
          <w:rFonts w:eastAsia="Calibri" w:cstheme="minorHAnsi"/>
          <w:highlight w:val="green"/>
          <w:u w:val="single"/>
        </w:rPr>
        <w:t>weak states</w:t>
      </w:r>
      <w:r w:rsidRPr="001545B2">
        <w:rPr>
          <w:rFonts w:eastAsia="Calibri" w:cstheme="minorHAnsi"/>
          <w:sz w:val="14"/>
        </w:rPr>
        <w:t xml:space="preserve">; only one of the top 20, Sudan, appears on the State Department’s list of state sponsors of terrorism, and </w:t>
      </w:r>
      <w:r w:rsidRPr="001545B2">
        <w:rPr>
          <w:rFonts w:eastAsia="Calibri" w:cstheme="minorHAnsi"/>
          <w:u w:val="single"/>
        </w:rPr>
        <w:t>most</w:t>
      </w:r>
      <w:r w:rsidRPr="001545B2">
        <w:rPr>
          <w:rFonts w:eastAsia="Calibri" w:cstheme="minorHAnsi"/>
          <w:sz w:val="14"/>
        </w:rPr>
        <w:t xml:space="preserve"> other weak states </w:t>
      </w:r>
      <w:r w:rsidRPr="001545B2">
        <w:rPr>
          <w:rFonts w:eastAsia="Calibri" w:cstheme="minorHAnsi"/>
          <w:u w:val="single"/>
        </w:rPr>
        <w:t>have</w:t>
      </w:r>
      <w:r w:rsidRPr="001545B2">
        <w:rPr>
          <w:rFonts w:eastAsia="Calibri" w:cstheme="minorHAnsi"/>
          <w:sz w:val="14"/>
        </w:rPr>
        <w:t xml:space="preserve"> </w:t>
      </w:r>
      <w:r w:rsidRPr="001545B2">
        <w:rPr>
          <w:rFonts w:eastAsia="Calibri" w:cstheme="minorHAnsi"/>
          <w:u w:val="single"/>
          <w:bdr w:val="single" w:sz="4" w:space="0" w:color="auto"/>
        </w:rPr>
        <w:t>only a marginal connection to terrorism at best</w:t>
      </w:r>
      <w:r w:rsidRPr="001545B2">
        <w:rPr>
          <w:rFonts w:eastAsia="Calibri" w:cstheme="minorHAnsi"/>
          <w:sz w:val="14"/>
        </w:rPr>
        <w:t xml:space="preserve">. A lack of definitional rigor posed a second problem. </w:t>
      </w:r>
      <w:r w:rsidRPr="001545B2">
        <w:rPr>
          <w:rFonts w:eastAsia="Calibri" w:cstheme="minorHAnsi"/>
          <w:u w:val="single"/>
        </w:rPr>
        <w:t>There has never been a coherent set of factors that define failed states</w:t>
      </w:r>
      <w:r w:rsidRPr="001545B2">
        <w:rPr>
          <w:rFonts w:eastAsia="Calibri" w:cstheme="minorHAnsi"/>
          <w:sz w:val="14"/>
        </w:rPr>
        <w:t xml:space="preserve">: As the political scientist Charles Call argued in a powerful 2008 corrective, the concept resulted in the “agglomeration of diverse criteria” that worked to “throw a monolithic cloak over disparate problems that require tailored solutions.” This basic methodological flaw would distort state-building missions for years, as outside powers forced generic, universal solutions onto very distinct contexts. The </w:t>
      </w:r>
      <w:r w:rsidRPr="001545B2">
        <w:rPr>
          <w:rFonts w:eastAsia="Calibri" w:cstheme="minorHAnsi"/>
          <w:u w:val="single"/>
        </w:rPr>
        <w:t xml:space="preserve">specified </w:t>
      </w:r>
      <w:r w:rsidRPr="00DA047B">
        <w:rPr>
          <w:rFonts w:eastAsia="Calibri" w:cstheme="minorHAnsi"/>
          <w:highlight w:val="green"/>
          <w:u w:val="single"/>
        </w:rPr>
        <w:t>dangers were never unique to weak states</w:t>
      </w:r>
      <w:r w:rsidRPr="001545B2">
        <w:rPr>
          <w:rFonts w:eastAsia="Calibri" w:cstheme="minorHAnsi"/>
          <w:sz w:val="14"/>
        </w:rPr>
        <w:t xml:space="preserve">, moreover, </w:t>
      </w:r>
      <w:r w:rsidRPr="00DA047B">
        <w:rPr>
          <w:rFonts w:eastAsia="Calibri" w:cstheme="minorHAnsi"/>
          <w:highlight w:val="green"/>
          <w:u w:val="single"/>
        </w:rPr>
        <w:t>nor would state-building</w:t>
      </w:r>
      <w:r w:rsidRPr="001545B2">
        <w:rPr>
          <w:rFonts w:eastAsia="Calibri" w:cstheme="minorHAnsi"/>
          <w:u w:val="single"/>
        </w:rPr>
        <w:t xml:space="preserve"> campaigns necessarily </w:t>
      </w:r>
      <w:r w:rsidRPr="00DA047B">
        <w:rPr>
          <w:rFonts w:eastAsia="Calibri" w:cstheme="minorHAnsi"/>
          <w:highlight w:val="green"/>
          <w:u w:val="single"/>
        </w:rPr>
        <w:t>have mitigated them</w:t>
      </w:r>
      <w:r w:rsidRPr="001545B2">
        <w:rPr>
          <w:rFonts w:eastAsia="Calibri" w:cstheme="minorHAnsi"/>
          <w:u w:val="single"/>
        </w:rPr>
        <w:t>.</w:t>
      </w:r>
      <w:r w:rsidRPr="001545B2">
        <w:rPr>
          <w:rFonts w:eastAsia="Calibri" w:cstheme="minorHAnsi"/>
          <w:sz w:val="14"/>
        </w:rPr>
        <w:t xml:space="preserve"> Take terrorism. </w:t>
      </w:r>
      <w:r w:rsidRPr="001545B2">
        <w:rPr>
          <w:rFonts w:eastAsia="Calibri" w:cstheme="minorHAnsi"/>
          <w:u w:val="single"/>
        </w:rPr>
        <w:t xml:space="preserve">The most effective </w:t>
      </w:r>
      <w:r w:rsidRPr="00DA047B">
        <w:rPr>
          <w:rFonts w:eastAsia="Calibri" w:cstheme="minorHAnsi"/>
          <w:highlight w:val="green"/>
          <w:u w:val="single"/>
        </w:rPr>
        <w:t xml:space="preserve">terrorists tend to be </w:t>
      </w:r>
      <w:r w:rsidRPr="001545B2">
        <w:rPr>
          <w:rFonts w:eastAsia="Calibri" w:cstheme="minorHAnsi"/>
          <w:u w:val="single"/>
        </w:rPr>
        <w:t xml:space="preserve">products of the </w:t>
      </w:r>
      <w:r w:rsidRPr="00DA047B">
        <w:rPr>
          <w:rFonts w:eastAsia="Calibri" w:cstheme="minorHAnsi"/>
          <w:highlight w:val="green"/>
          <w:u w:val="single"/>
        </w:rPr>
        <w:t>middle class</w:t>
      </w:r>
      <w:r w:rsidRPr="001545B2">
        <w:rPr>
          <w:rFonts w:eastAsia="Calibri" w:cstheme="minorHAnsi"/>
          <w:sz w:val="14"/>
        </w:rPr>
        <w:t xml:space="preserve">, often from nations such as Saudi Arabia, Germany, and the United Kingdom, </w:t>
      </w:r>
      <w:r w:rsidRPr="001545B2">
        <w:rPr>
          <w:rFonts w:eastAsia="Calibri" w:cstheme="minorHAnsi"/>
          <w:u w:val="single"/>
        </w:rPr>
        <w:t>not impoverished citizens of failed states</w:t>
      </w:r>
      <w:r w:rsidRPr="001545B2">
        <w:rPr>
          <w:rFonts w:eastAsia="Calibri" w:cstheme="minorHAnsi"/>
          <w:sz w:val="14"/>
        </w:rPr>
        <w:t xml:space="preserve">. And </w:t>
      </w:r>
      <w:r w:rsidRPr="00DA047B">
        <w:rPr>
          <w:rFonts w:eastAsia="Calibri" w:cstheme="minorHAnsi"/>
          <w:highlight w:val="green"/>
          <w:u w:val="single"/>
        </w:rPr>
        <w:t>terrorist groups</w:t>
      </w:r>
      <w:r w:rsidRPr="001545B2">
        <w:rPr>
          <w:rFonts w:eastAsia="Calibri" w:cstheme="minorHAnsi"/>
          <w:u w:val="single"/>
        </w:rPr>
        <w:t xml:space="preserve"> operating </w:t>
      </w:r>
      <w:r w:rsidRPr="00DA047B">
        <w:rPr>
          <w:rFonts w:eastAsia="Calibri" w:cstheme="minorHAnsi"/>
          <w:highlight w:val="green"/>
          <w:u w:val="single"/>
        </w:rPr>
        <w:t>in weak states can shift their bases</w:t>
      </w:r>
      <w:r w:rsidRPr="001545B2">
        <w:rPr>
          <w:rFonts w:eastAsia="Calibri" w:cstheme="minorHAnsi"/>
          <w:u w:val="single"/>
        </w:rPr>
        <w:t xml:space="preserve"> of operations</w:t>
      </w:r>
      <w:r w:rsidRPr="001545B2">
        <w:rPr>
          <w:rFonts w:eastAsia="Calibri" w:cstheme="minorHAnsi"/>
          <w:sz w:val="14"/>
        </w:rPr>
        <w:t>: if Afghanistan becomes too risky, they can uproot themselves and move to Somalia, Yemen, or even Europe. As a result, “</w:t>
      </w:r>
      <w:r w:rsidRPr="00DA047B">
        <w:rPr>
          <w:rFonts w:eastAsia="Calibri" w:cstheme="minorHAnsi"/>
          <w:highlight w:val="green"/>
          <w:u w:val="single"/>
        </w:rPr>
        <w:t>stabilizing” three or four sources of</w:t>
      </w:r>
      <w:r w:rsidRPr="001545B2">
        <w:rPr>
          <w:rFonts w:eastAsia="Calibri" w:cstheme="minorHAnsi"/>
          <w:u w:val="single"/>
        </w:rPr>
        <w:t xml:space="preserve"> extremist </w:t>
      </w:r>
      <w:r w:rsidRPr="00DA047B">
        <w:rPr>
          <w:rFonts w:eastAsia="Calibri" w:cstheme="minorHAnsi"/>
          <w:highlight w:val="green"/>
          <w:u w:val="single"/>
        </w:rPr>
        <w:t>violence</w:t>
      </w:r>
      <w:r w:rsidRPr="00DA047B">
        <w:rPr>
          <w:rFonts w:eastAsia="Calibri" w:cstheme="minorHAnsi"/>
          <w:sz w:val="14"/>
          <w:highlight w:val="green"/>
        </w:rPr>
        <w:t xml:space="preserve"> </w:t>
      </w:r>
      <w:r w:rsidRPr="00DA047B">
        <w:rPr>
          <w:rFonts w:eastAsia="Calibri" w:cstheme="minorHAnsi"/>
          <w:b/>
          <w:highlight w:val="green"/>
          <w:u w:val="single"/>
          <w:bdr w:val="single" w:sz="4" w:space="0" w:color="auto"/>
        </w:rPr>
        <w:t>would not render the U</w:t>
      </w:r>
      <w:r w:rsidRPr="001545B2">
        <w:rPr>
          <w:rFonts w:eastAsia="Calibri" w:cstheme="minorHAnsi"/>
          <w:sz w:val="14"/>
        </w:rPr>
        <w:t xml:space="preserve">nited </w:t>
      </w:r>
      <w:r w:rsidRPr="00DA047B">
        <w:rPr>
          <w:rFonts w:eastAsia="Calibri" w:cstheme="minorHAnsi"/>
          <w:b/>
          <w:highlight w:val="green"/>
          <w:u w:val="single"/>
          <w:bdr w:val="single" w:sz="4" w:space="0" w:color="auto"/>
        </w:rPr>
        <w:t>S</w:t>
      </w:r>
      <w:r w:rsidRPr="001545B2">
        <w:rPr>
          <w:rFonts w:eastAsia="Calibri" w:cstheme="minorHAnsi"/>
          <w:sz w:val="14"/>
        </w:rPr>
        <w:t xml:space="preserve">tates </w:t>
      </w:r>
      <w:r w:rsidRPr="00DA047B">
        <w:rPr>
          <w:rFonts w:eastAsia="Calibri" w:cstheme="minorHAnsi"/>
          <w:b/>
          <w:highlight w:val="green"/>
          <w:u w:val="single"/>
          <w:bdr w:val="single" w:sz="4" w:space="0" w:color="auto"/>
        </w:rPr>
        <w:t>secure</w:t>
      </w:r>
      <w:r w:rsidRPr="001545B2">
        <w:rPr>
          <w:rFonts w:eastAsia="Calibri" w:cstheme="minorHAnsi"/>
          <w:sz w:val="14"/>
        </w:rPr>
        <w:t xml:space="preserve">. </w:t>
      </w:r>
      <w:r w:rsidRPr="001545B2">
        <w:rPr>
          <w:rFonts w:eastAsia="Calibri" w:cstheme="minorHAnsi"/>
          <w:u w:val="single"/>
        </w:rPr>
        <w:t>The same could be said of threats such as organized crime</w:t>
      </w:r>
      <w:r w:rsidRPr="001545B2">
        <w:rPr>
          <w:rFonts w:eastAsia="Calibri" w:cstheme="minorHAnsi"/>
          <w:sz w:val="14"/>
        </w:rPr>
        <w:t xml:space="preserve">, which finds comfortable homes in functioning but troubled states in Asia, eastern Europe, and Latin America. </w:t>
      </w:r>
      <w:r w:rsidRPr="001545B2">
        <w:rPr>
          <w:rFonts w:eastAsia="Calibri" w:cstheme="minorHAnsi"/>
          <w:u w:val="single"/>
        </w:rPr>
        <w:t>As the scholar</w:t>
      </w:r>
      <w:r w:rsidRPr="001545B2">
        <w:rPr>
          <w:rFonts w:eastAsia="Calibri" w:cstheme="minorHAnsi"/>
          <w:sz w:val="14"/>
        </w:rPr>
        <w:t xml:space="preserve"> Stewart </w:t>
      </w:r>
      <w:r w:rsidRPr="001545B2">
        <w:rPr>
          <w:rFonts w:eastAsia="Calibri" w:cstheme="minorHAnsi"/>
          <w:u w:val="single"/>
        </w:rPr>
        <w:t>Patrick noted</w:t>
      </w:r>
      <w:r w:rsidRPr="001545B2">
        <w:rPr>
          <w:rFonts w:eastAsia="Calibri" w:cstheme="minorHAnsi"/>
          <w:sz w:val="14"/>
        </w:rPr>
        <w:t xml:space="preserve"> in a 2006 examination of the purported threats issuing from weak states, “</w:t>
      </w:r>
      <w:r w:rsidRPr="001545B2">
        <w:rPr>
          <w:rFonts w:eastAsia="Calibri" w:cstheme="minorHAnsi"/>
          <w:u w:val="single"/>
        </w:rPr>
        <w:t xml:space="preserve">What is </w:t>
      </w:r>
      <w:r w:rsidRPr="00DA047B">
        <w:rPr>
          <w:rFonts w:eastAsia="Calibri" w:cstheme="minorHAnsi"/>
          <w:b/>
          <w:highlight w:val="green"/>
          <w:u w:val="single"/>
        </w:rPr>
        <w:t>striking is</w:t>
      </w:r>
      <w:r w:rsidRPr="00DA047B">
        <w:rPr>
          <w:rFonts w:eastAsia="Calibri" w:cstheme="minorHAnsi"/>
          <w:b/>
          <w:sz w:val="14"/>
          <w:highlight w:val="green"/>
        </w:rPr>
        <w:t xml:space="preserve"> </w:t>
      </w:r>
      <w:r w:rsidRPr="00DA047B">
        <w:rPr>
          <w:rFonts w:eastAsia="Calibri" w:cstheme="minorHAnsi"/>
          <w:b/>
          <w:highlight w:val="green"/>
          <w:u w:val="single"/>
          <w:bdr w:val="single" w:sz="4" w:space="0" w:color="auto"/>
        </w:rPr>
        <w:t>how little empirical evidence underpins</w:t>
      </w:r>
      <w:r w:rsidRPr="001545B2">
        <w:rPr>
          <w:rFonts w:eastAsia="Calibri" w:cstheme="minorHAnsi"/>
          <w:u w:val="single"/>
          <w:bdr w:val="single" w:sz="4" w:space="0" w:color="auto"/>
        </w:rPr>
        <w:t xml:space="preserve"> these </w:t>
      </w:r>
      <w:r w:rsidRPr="00DA047B">
        <w:rPr>
          <w:rFonts w:eastAsia="Calibri" w:cstheme="minorHAnsi"/>
          <w:b/>
          <w:highlight w:val="green"/>
          <w:u w:val="single"/>
          <w:bdr w:val="single" w:sz="4" w:space="0" w:color="auto"/>
        </w:rPr>
        <w:t>assertions</w:t>
      </w:r>
      <w:r w:rsidRPr="001545B2">
        <w:rPr>
          <w:rFonts w:eastAsia="Calibri" w:cstheme="minorHAnsi"/>
          <w:sz w:val="14"/>
        </w:rPr>
        <w:t xml:space="preserve"> and policy developments. Analysts and </w:t>
      </w:r>
      <w:r w:rsidRPr="00DA047B">
        <w:rPr>
          <w:rFonts w:eastAsia="Calibri" w:cstheme="minorHAnsi"/>
          <w:b/>
          <w:highlight w:val="green"/>
          <w:u w:val="single"/>
        </w:rPr>
        <w:t>policymakers</w:t>
      </w:r>
      <w:r w:rsidRPr="001545B2">
        <w:rPr>
          <w:rFonts w:eastAsia="Calibri" w:cstheme="minorHAnsi"/>
          <w:sz w:val="14"/>
        </w:rPr>
        <w:t xml:space="preserve"> alike have simply </w:t>
      </w:r>
      <w:r w:rsidRPr="00DA047B">
        <w:rPr>
          <w:rFonts w:eastAsia="Calibri" w:cstheme="minorHAnsi"/>
          <w:b/>
          <w:highlight w:val="green"/>
          <w:u w:val="single"/>
          <w:bdr w:val="single" w:sz="4" w:space="0" w:color="auto"/>
        </w:rPr>
        <w:t>presumed</w:t>
      </w:r>
      <w:r w:rsidRPr="001545B2">
        <w:rPr>
          <w:rFonts w:eastAsia="Calibri" w:cstheme="minorHAnsi"/>
          <w:sz w:val="14"/>
        </w:rPr>
        <w:t xml:space="preserve"> the existence of </w:t>
      </w:r>
      <w:r w:rsidRPr="00DA047B">
        <w:rPr>
          <w:rFonts w:eastAsia="Calibri" w:cstheme="minorHAnsi"/>
          <w:b/>
          <w:highlight w:val="green"/>
          <w:u w:val="single"/>
          <w:bdr w:val="single" w:sz="4" w:space="0" w:color="auto"/>
        </w:rPr>
        <w:t>a blanket connection</w:t>
      </w:r>
      <w:r w:rsidRPr="001545B2">
        <w:rPr>
          <w:rFonts w:eastAsia="Calibri" w:cstheme="minorHAnsi"/>
          <w:u w:val="single"/>
          <w:bdr w:val="single" w:sz="4" w:space="0" w:color="auto"/>
        </w:rPr>
        <w:t xml:space="preserve"> </w:t>
      </w:r>
      <w:r w:rsidRPr="001545B2">
        <w:rPr>
          <w:rFonts w:eastAsia="Calibri" w:cstheme="minorHAnsi"/>
          <w:u w:val="single"/>
        </w:rPr>
        <w:t>between state weakness and threats to the national security</w:t>
      </w:r>
      <w:r w:rsidRPr="001545B2">
        <w:rPr>
          <w:rFonts w:eastAsia="Calibri" w:cstheme="minorHAnsi"/>
          <w:sz w:val="14"/>
        </w:rPr>
        <w:t xml:space="preserve"> of developed countries and have begun to recommend and implement policy responses.” And although interconnectedness and interdependence may create risks, the </w:t>
      </w:r>
      <w:r w:rsidRPr="00DA047B">
        <w:rPr>
          <w:rFonts w:eastAsia="Calibri" w:cstheme="minorHAnsi"/>
          <w:highlight w:val="green"/>
          <w:u w:val="single"/>
        </w:rPr>
        <w:t>dangers</w:t>
      </w:r>
      <w:r w:rsidRPr="001545B2">
        <w:rPr>
          <w:rFonts w:eastAsia="Calibri" w:cstheme="minorHAnsi"/>
          <w:sz w:val="14"/>
        </w:rPr>
        <w:t xml:space="preserve"> in such a world </w:t>
      </w:r>
      <w:r w:rsidRPr="00DA047B">
        <w:rPr>
          <w:rFonts w:eastAsia="Calibri" w:cstheme="minorHAnsi"/>
          <w:highlight w:val="green"/>
          <w:u w:val="single"/>
        </w:rPr>
        <w:t>are more likely</w:t>
      </w:r>
      <w:r w:rsidRPr="001545B2">
        <w:rPr>
          <w:rFonts w:eastAsia="Calibri" w:cstheme="minorHAnsi"/>
          <w:u w:val="single"/>
        </w:rPr>
        <w:t xml:space="preserve"> to come </w:t>
      </w:r>
      <w:r w:rsidRPr="00DA047B">
        <w:rPr>
          <w:rFonts w:eastAsia="Calibri" w:cstheme="minorHAnsi"/>
          <w:highlight w:val="green"/>
          <w:u w:val="single"/>
        </w:rPr>
        <w:t>from strong</w:t>
      </w:r>
      <w:r w:rsidRPr="001545B2">
        <w:rPr>
          <w:rFonts w:eastAsia="Calibri" w:cstheme="minorHAnsi"/>
          <w:u w:val="single"/>
        </w:rPr>
        <w:t xml:space="preserve">, well-governed </w:t>
      </w:r>
      <w:r w:rsidRPr="00DA047B">
        <w:rPr>
          <w:rFonts w:eastAsia="Calibri" w:cstheme="minorHAnsi"/>
          <w:highlight w:val="green"/>
          <w:u w:val="single"/>
        </w:rPr>
        <w:t>states</w:t>
      </w:r>
      <w:r w:rsidRPr="001545B2">
        <w:rPr>
          <w:rFonts w:eastAsia="Calibri" w:cstheme="minorHAnsi"/>
          <w:u w:val="single"/>
        </w:rPr>
        <w:t xml:space="preserve"> with imperfect regulations than weak ones with governance deficiencies</w:t>
      </w:r>
      <w:r w:rsidRPr="001545B2">
        <w:rPr>
          <w:rFonts w:eastAsia="Calibri" w:cstheme="minorHAnsi"/>
          <w:sz w:val="14"/>
        </w:rPr>
        <w:t>. Financial volatility that can shake the foundations of leading nations and cyberattacks that could destabilize energy or information networks pose more immediate and persistent risks than, say, terrorism.</w:t>
      </w:r>
    </w:p>
    <w:p w14:paraId="6871BA6A" w14:textId="77777777" w:rsidR="00280853" w:rsidRPr="001545B2" w:rsidRDefault="00280853" w:rsidP="00280853">
      <w:pPr>
        <w:rPr>
          <w:rFonts w:cstheme="minorHAnsi"/>
        </w:rPr>
      </w:pPr>
    </w:p>
    <w:p w14:paraId="6E0972D6" w14:textId="77777777" w:rsidR="00280853" w:rsidRPr="001545B2" w:rsidRDefault="00280853" w:rsidP="00280853">
      <w:pPr>
        <w:rPr>
          <w:rFonts w:cstheme="minorHAnsi"/>
        </w:rPr>
      </w:pPr>
    </w:p>
    <w:p w14:paraId="6DC5CD0D" w14:textId="77777777" w:rsidR="00280853" w:rsidRDefault="00280853" w:rsidP="00280853">
      <w:pPr>
        <w:pStyle w:val="Heading4"/>
      </w:pPr>
      <w:r>
        <w:t>SEC crypto regs cause capital flight --- wrecks investment</w:t>
      </w:r>
    </w:p>
    <w:p w14:paraId="585854FF" w14:textId="77777777" w:rsidR="00280853" w:rsidRPr="0038750E" w:rsidRDefault="00280853" w:rsidP="00280853">
      <w:r w:rsidRPr="0038750E">
        <w:rPr>
          <w:b/>
          <w:bCs/>
        </w:rPr>
        <w:t xml:space="preserve">Zuluaga 19 </w:t>
      </w:r>
      <w:r>
        <w:t>[Diego Zuluaga is associate director of financial regulation studies at the Cato Institute’s Center for Monetary and Financial Alternatives, where he covers financial technology and consumer credit, formerly Lecturer in Economics at the University of Buckingham, and formerly head of Financial Services and Tech Policy at the Institute of Economic Affairs in London, “The SEC Can’t Keep Kik</w:t>
      </w:r>
      <w:r>
        <w:rPr>
          <w:rFonts w:ascii="Times New Roman" w:hAnsi="Times New Roman" w:cs="Times New Roman"/>
        </w:rPr>
        <w:t>‐​</w:t>
      </w:r>
      <w:r>
        <w:t>ing the Crypto Can Down the Road,” June 5, 2019, https://www.cato.org/publications/commentary/sec-cant-keep-kik-ing-crypto-can-down-road]</w:t>
      </w:r>
    </w:p>
    <w:p w14:paraId="4FC19C6B" w14:textId="77777777" w:rsidR="00280853" w:rsidRPr="00B771C7" w:rsidRDefault="00280853" w:rsidP="00280853">
      <w:pPr>
        <w:rPr>
          <w:sz w:val="16"/>
        </w:rPr>
      </w:pPr>
      <w:r w:rsidRPr="00B771C7">
        <w:rPr>
          <w:sz w:val="16"/>
        </w:rPr>
        <w:t xml:space="preserve">Fleeing the US Indeed, </w:t>
      </w:r>
      <w:r w:rsidRPr="00D545B4">
        <w:rPr>
          <w:rStyle w:val="Emphasis"/>
        </w:rPr>
        <w:t>major industry players</w:t>
      </w:r>
      <w:r w:rsidRPr="00B771C7">
        <w:rPr>
          <w:sz w:val="16"/>
        </w:rPr>
        <w:t xml:space="preserve"> like Binance and Circle </w:t>
      </w:r>
      <w:r w:rsidRPr="00D545B4">
        <w:rPr>
          <w:rStyle w:val="StyleUnderline"/>
        </w:rPr>
        <w:t>have already either fully or partially geo</w:t>
      </w:r>
      <w:r w:rsidRPr="00D545B4">
        <w:rPr>
          <w:rStyle w:val="StyleUnderline"/>
          <w:rFonts w:ascii="Times New Roman" w:hAnsi="Times New Roman" w:cs="Times New Roman"/>
        </w:rPr>
        <w:t>‐​</w:t>
      </w:r>
      <w:r w:rsidRPr="00D545B4">
        <w:rPr>
          <w:rStyle w:val="StyleUnderline"/>
        </w:rPr>
        <w:t xml:space="preserve">blocked United States IP addresses from using their services. </w:t>
      </w:r>
      <w:r w:rsidRPr="00D545B4">
        <w:rPr>
          <w:rStyle w:val="Emphasis"/>
        </w:rPr>
        <w:t>Companies and talent have relocated to friendlier jurisdictions</w:t>
      </w:r>
      <w:r w:rsidRPr="00B771C7">
        <w:rPr>
          <w:sz w:val="16"/>
        </w:rPr>
        <w:t xml:space="preserve">, such as Singapore and Switzerland. </w:t>
      </w:r>
      <w:r w:rsidRPr="00D545B4">
        <w:rPr>
          <w:rStyle w:val="StyleUnderline"/>
        </w:rPr>
        <w:t>U.S. consumers and investors have been forced to forgo participation in what could be beneficial innovation in which they have a right to partake.</w:t>
      </w:r>
      <w:r w:rsidRPr="00B771C7">
        <w:rPr>
          <w:sz w:val="16"/>
        </w:rPr>
        <w:t xml:space="preserve"> </w:t>
      </w:r>
      <w:r w:rsidRPr="00D545B4">
        <w:rPr>
          <w:rStyle w:val="StyleUnderline"/>
        </w:rPr>
        <w:t>Given America’s pre</w:t>
      </w:r>
      <w:r w:rsidRPr="00D545B4">
        <w:rPr>
          <w:rStyle w:val="StyleUnderline"/>
          <w:rFonts w:ascii="Times New Roman" w:hAnsi="Times New Roman" w:cs="Times New Roman"/>
        </w:rPr>
        <w:t>‐​</w:t>
      </w:r>
      <w:r w:rsidRPr="00B771C7">
        <w:rPr>
          <w:rStyle w:val="StyleUnderline"/>
        </w:rPr>
        <w:t>eminent status as a financial and technology hub, and the large size of U.S. consumer and investment markets, th</w:t>
      </w:r>
      <w:r w:rsidRPr="00D545B4">
        <w:rPr>
          <w:rStyle w:val="StyleUnderline"/>
        </w:rPr>
        <w:t xml:space="preserve">is </w:t>
      </w:r>
      <w:r w:rsidRPr="00D545B4">
        <w:rPr>
          <w:rStyle w:val="Emphasis"/>
        </w:rPr>
        <w:t>shift in geographic location appears to be mainly due to a failure of regulation</w:t>
      </w:r>
      <w:r w:rsidRPr="00D545B4">
        <w:rPr>
          <w:rStyle w:val="StyleUnderline"/>
        </w:rPr>
        <w:t>.</w:t>
      </w:r>
      <w:r w:rsidRPr="00B771C7">
        <w:rPr>
          <w:sz w:val="16"/>
        </w:rPr>
        <w:t xml:space="preserve"> </w:t>
      </w:r>
      <w:r w:rsidRPr="00D545B4">
        <w:rPr>
          <w:rStyle w:val="StyleUnderline"/>
        </w:rPr>
        <w:t xml:space="preserve">As the main regulator and the most aggressive when it comes to </w:t>
      </w:r>
      <w:r w:rsidRPr="00D545B4">
        <w:rPr>
          <w:rStyle w:val="Emphasis"/>
        </w:rPr>
        <w:t>cryptocurrencies</w:t>
      </w:r>
      <w:r w:rsidRPr="00B771C7">
        <w:rPr>
          <w:sz w:val="16"/>
        </w:rPr>
        <w:t xml:space="preserve">, </w:t>
      </w:r>
      <w:r w:rsidRPr="00D545B4">
        <w:rPr>
          <w:rStyle w:val="Emphasis"/>
        </w:rPr>
        <w:t>the SEC has, however unwittingly, prolonged regulatory uncertainty</w:t>
      </w:r>
      <w:r w:rsidRPr="00B771C7">
        <w:rPr>
          <w:sz w:val="16"/>
        </w:rPr>
        <w:t>.</w:t>
      </w:r>
    </w:p>
    <w:p w14:paraId="519A9048" w14:textId="77777777" w:rsidR="00280853" w:rsidRPr="00DF1A21" w:rsidRDefault="00280853" w:rsidP="00280853"/>
    <w:p w14:paraId="319E0B13" w14:textId="77777777" w:rsidR="00280853" w:rsidRPr="00DF1A21" w:rsidRDefault="00280853" w:rsidP="00280853"/>
    <w:p w14:paraId="2EEF01BA" w14:textId="77777777" w:rsidR="00283BCC" w:rsidRDefault="00283BCC" w:rsidP="00283BCC">
      <w:pPr>
        <w:pStyle w:val="Heading4"/>
      </w:pPr>
      <w:r>
        <w:t xml:space="preserve">Recycling flare gas for </w:t>
      </w:r>
      <w:r>
        <w:rPr>
          <w:u w:val="single"/>
        </w:rPr>
        <w:t>Bitcoin</w:t>
      </w:r>
      <w:r>
        <w:t xml:space="preserve"> increases fracking’s profitability---emissions </w:t>
      </w:r>
      <w:r>
        <w:rPr>
          <w:u w:val="single"/>
        </w:rPr>
        <w:t>net increase</w:t>
      </w:r>
      <w:r>
        <w:t>.</w:t>
      </w:r>
    </w:p>
    <w:p w14:paraId="22221271" w14:textId="77777777" w:rsidR="00283BCC" w:rsidRPr="00F80507" w:rsidRDefault="00283BCC" w:rsidP="00283BCC">
      <w:pPr>
        <w:rPr>
          <w:b/>
          <w:bCs/>
        </w:rPr>
      </w:pPr>
      <w:r>
        <w:t xml:space="preserve">Tim </w:t>
      </w:r>
      <w:r w:rsidRPr="00F80507">
        <w:rPr>
          <w:b/>
          <w:bCs/>
        </w:rPr>
        <w:t>McDonnell 21</w:t>
      </w:r>
      <w:r w:rsidRPr="00431B15">
        <w:t xml:space="preserve">, climate and energy reporter at Quartz, “Can Bitcoin ever really be green?,” 5/13/2021, </w:t>
      </w:r>
      <w:hyperlink r:id="rId76" w:history="1">
        <w:r w:rsidRPr="00431B15">
          <w:t>https://qz.com/1982209/how-bitcoin-can-become-more-climate-friendly/</w:t>
        </w:r>
      </w:hyperlink>
      <w:r w:rsidRPr="00431B15">
        <w:t>, cc</w:t>
      </w:r>
    </w:p>
    <w:p w14:paraId="102A32AD" w14:textId="77777777" w:rsidR="00283BCC" w:rsidRPr="00431B15" w:rsidRDefault="00283BCC" w:rsidP="00283BCC">
      <w:pPr>
        <w:rPr>
          <w:sz w:val="14"/>
        </w:rPr>
      </w:pPr>
      <w:r w:rsidRPr="00431B15">
        <w:rPr>
          <w:sz w:val="14"/>
        </w:rPr>
        <w:t xml:space="preserve">The “battery” analogy is thin, as well, since </w:t>
      </w:r>
      <w:r w:rsidRPr="00474DBA">
        <w:rPr>
          <w:u w:val="single"/>
        </w:rPr>
        <w:t>that</w:t>
      </w:r>
      <w:r w:rsidRPr="00431B15">
        <w:rPr>
          <w:sz w:val="14"/>
        </w:rPr>
        <w:t xml:space="preserve"> same </w:t>
      </w:r>
      <w:r w:rsidRPr="00DA047B">
        <w:rPr>
          <w:rStyle w:val="Emphasis"/>
          <w:highlight w:val="green"/>
        </w:rPr>
        <w:t>energy</w:t>
      </w:r>
      <w:r w:rsidRPr="00DA047B">
        <w:rPr>
          <w:highlight w:val="green"/>
          <w:u w:val="single"/>
        </w:rPr>
        <w:t xml:space="preserve"> could</w:t>
      </w:r>
      <w:r w:rsidRPr="00431B15">
        <w:rPr>
          <w:sz w:val="14"/>
        </w:rPr>
        <w:t xml:space="preserve"> in theory </w:t>
      </w:r>
      <w:r w:rsidRPr="00474DBA">
        <w:rPr>
          <w:u w:val="single"/>
        </w:rPr>
        <w:t>be used to</w:t>
      </w:r>
      <w:r w:rsidRPr="00431B15">
        <w:rPr>
          <w:sz w:val="14"/>
        </w:rPr>
        <w:t xml:space="preserve"> </w:t>
      </w:r>
      <w:r w:rsidRPr="00474DBA">
        <w:rPr>
          <w:u w:val="single"/>
        </w:rPr>
        <w:t>charge</w:t>
      </w:r>
      <w:r w:rsidRPr="00431B15">
        <w:rPr>
          <w:sz w:val="14"/>
        </w:rPr>
        <w:t xml:space="preserve"> actual batteries, hydrogen fuel cells, or other </w:t>
      </w:r>
      <w:r w:rsidRPr="00474DBA">
        <w:rPr>
          <w:u w:val="single"/>
        </w:rPr>
        <w:t xml:space="preserve">systems that help </w:t>
      </w:r>
      <w:r w:rsidRPr="00DA047B">
        <w:rPr>
          <w:rStyle w:val="Emphasis"/>
          <w:highlight w:val="green"/>
        </w:rPr>
        <w:t>decarbonize</w:t>
      </w:r>
      <w:r w:rsidRPr="00DA047B">
        <w:rPr>
          <w:highlight w:val="green"/>
          <w:u w:val="single"/>
        </w:rPr>
        <w:t xml:space="preserve"> the</w:t>
      </w:r>
      <w:r w:rsidRPr="00DA047B">
        <w:rPr>
          <w:sz w:val="14"/>
          <w:highlight w:val="green"/>
        </w:rPr>
        <w:t xml:space="preserve"> </w:t>
      </w:r>
      <w:r w:rsidRPr="00DA047B">
        <w:rPr>
          <w:rStyle w:val="Emphasis"/>
          <w:highlight w:val="green"/>
        </w:rPr>
        <w:t>broader grid</w:t>
      </w:r>
      <w:r w:rsidRPr="00431B15">
        <w:rPr>
          <w:sz w:val="14"/>
        </w:rPr>
        <w:t xml:space="preserve"> once they become more widely available. Still, some Bitcoin operations are already using zero-carbon energy, at least part of the time. In China, some mining operations shift seasonally to take advantage of low-cost hydropower in the summer—but then go back onto coal in the winter. Bitcoin miners also chase cheap hydro in Canada and the US Pacific Northwest. In a 2019 Cambridge survey of 280 Bitcoin companies, 39% reported that their mining activity was powered by renewable energy.</w:t>
      </w:r>
    </w:p>
    <w:p w14:paraId="3DE6BE1C" w14:textId="77777777" w:rsidR="00283BCC" w:rsidRPr="00431B15" w:rsidRDefault="00283BCC" w:rsidP="00283BCC">
      <w:pPr>
        <w:rPr>
          <w:sz w:val="14"/>
        </w:rPr>
      </w:pPr>
      <w:r w:rsidRPr="00431B15">
        <w:rPr>
          <w:sz w:val="14"/>
        </w:rPr>
        <w:t xml:space="preserve">In some cases, especially with large hydropower dams in China, </w:t>
      </w:r>
      <w:r w:rsidRPr="00DA047B">
        <w:rPr>
          <w:rStyle w:val="Emphasis"/>
          <w:highlight w:val="green"/>
        </w:rPr>
        <w:t>Bitcoin</w:t>
      </w:r>
      <w:r w:rsidRPr="00431B15">
        <w:rPr>
          <w:rStyle w:val="Emphasis"/>
        </w:rPr>
        <w:t xml:space="preserve"> mines</w:t>
      </w:r>
      <w:r w:rsidRPr="00474DBA">
        <w:rPr>
          <w:u w:val="single"/>
        </w:rPr>
        <w:t xml:space="preserve"> </w:t>
      </w:r>
      <w:r w:rsidRPr="00DA047B">
        <w:rPr>
          <w:highlight w:val="green"/>
          <w:u w:val="single"/>
        </w:rPr>
        <w:t>may</w:t>
      </w:r>
      <w:r w:rsidRPr="00431B15">
        <w:rPr>
          <w:sz w:val="14"/>
        </w:rPr>
        <w:t xml:space="preserve"> well </w:t>
      </w:r>
      <w:r w:rsidRPr="00DA047B">
        <w:rPr>
          <w:highlight w:val="green"/>
          <w:u w:val="single"/>
        </w:rPr>
        <w:t>use energy that would</w:t>
      </w:r>
      <w:r w:rsidRPr="00474DBA">
        <w:rPr>
          <w:u w:val="single"/>
        </w:rPr>
        <w:t xml:space="preserve"> otherwise </w:t>
      </w:r>
      <w:r w:rsidRPr="00DA047B">
        <w:rPr>
          <w:highlight w:val="green"/>
          <w:u w:val="single"/>
        </w:rPr>
        <w:t>go to waste</w:t>
      </w:r>
      <w:r w:rsidRPr="00431B15">
        <w:rPr>
          <w:sz w:val="14"/>
        </w:rPr>
        <w:t>. Gazprom, the Russian state-owned natural gas company, also has a division that sells Bitcoin miners power generated from flare gas, a waste byproduct of oil and gas drilling and processing that would otherwise be emitted (</w:t>
      </w:r>
      <w:r w:rsidRPr="00DA047B">
        <w:rPr>
          <w:highlight w:val="green"/>
          <w:u w:val="single"/>
        </w:rPr>
        <w:t>although to use it</w:t>
      </w:r>
      <w:r w:rsidRPr="00474DBA">
        <w:rPr>
          <w:u w:val="single"/>
        </w:rPr>
        <w:t xml:space="preserve"> </w:t>
      </w:r>
      <w:r w:rsidRPr="00DA047B">
        <w:rPr>
          <w:highlight w:val="green"/>
          <w:u w:val="single"/>
        </w:rPr>
        <w:t>for Bitcoin creates</w:t>
      </w:r>
      <w:r w:rsidRPr="00474DBA">
        <w:rPr>
          <w:u w:val="single"/>
        </w:rPr>
        <w:t xml:space="preserve"> a </w:t>
      </w:r>
      <w:r w:rsidRPr="00431B15">
        <w:rPr>
          <w:rStyle w:val="Emphasis"/>
        </w:rPr>
        <w:t xml:space="preserve">profit </w:t>
      </w:r>
      <w:r w:rsidRPr="00DA047B">
        <w:rPr>
          <w:rStyle w:val="Emphasis"/>
          <w:highlight w:val="green"/>
        </w:rPr>
        <w:t>incentive</w:t>
      </w:r>
      <w:r w:rsidRPr="00DA047B">
        <w:rPr>
          <w:highlight w:val="green"/>
          <w:u w:val="single"/>
        </w:rPr>
        <w:t xml:space="preserve"> to drill </w:t>
      </w:r>
      <w:r w:rsidRPr="00DA047B">
        <w:rPr>
          <w:rStyle w:val="Emphasis"/>
          <w:highlight w:val="green"/>
        </w:rPr>
        <w:t>more</w:t>
      </w:r>
      <w:r w:rsidRPr="00431B15">
        <w:rPr>
          <w:sz w:val="14"/>
        </w:rPr>
        <w:t>).</w:t>
      </w:r>
    </w:p>
    <w:p w14:paraId="581818E7" w14:textId="77777777" w:rsidR="00283BCC" w:rsidRPr="00431B15" w:rsidRDefault="00283BCC" w:rsidP="00283BCC">
      <w:pPr>
        <w:rPr>
          <w:sz w:val="14"/>
        </w:rPr>
      </w:pPr>
      <w:r w:rsidRPr="00431B15">
        <w:rPr>
          <w:sz w:val="14"/>
        </w:rPr>
        <w:t>Cryptocurrency’s ethical energy dilemma</w:t>
      </w:r>
    </w:p>
    <w:p w14:paraId="2F8042DD" w14:textId="77777777" w:rsidR="00283BCC" w:rsidRPr="00431B15" w:rsidRDefault="00283BCC" w:rsidP="00283BCC">
      <w:pPr>
        <w:rPr>
          <w:sz w:val="14"/>
        </w:rPr>
      </w:pPr>
      <w:r w:rsidRPr="00474DBA">
        <w:rPr>
          <w:u w:val="single"/>
        </w:rPr>
        <w:t xml:space="preserve">As mining activity </w:t>
      </w:r>
      <w:r w:rsidRPr="00431B15">
        <w:rPr>
          <w:sz w:val="14"/>
        </w:rPr>
        <w:t xml:space="preserve">greatly </w:t>
      </w:r>
      <w:r w:rsidRPr="00474DBA">
        <w:rPr>
          <w:u w:val="single"/>
        </w:rPr>
        <w:t xml:space="preserve">outpaces </w:t>
      </w:r>
      <w:r w:rsidRPr="00431B15">
        <w:rPr>
          <w:sz w:val="14"/>
        </w:rPr>
        <w:t xml:space="preserve">the availability of “leftover” </w:t>
      </w:r>
      <w:r w:rsidRPr="00474DBA">
        <w:rPr>
          <w:u w:val="single"/>
        </w:rPr>
        <w:t xml:space="preserve">energy, even the </w:t>
      </w:r>
      <w:r w:rsidRPr="00431B15">
        <w:rPr>
          <w:rStyle w:val="Emphasis"/>
        </w:rPr>
        <w:t>best-intentioned</w:t>
      </w:r>
      <w:r w:rsidRPr="00431B15">
        <w:rPr>
          <w:sz w:val="14"/>
        </w:rPr>
        <w:t xml:space="preserve">, most credible </w:t>
      </w:r>
      <w:r w:rsidRPr="00474DBA">
        <w:rPr>
          <w:u w:val="single"/>
        </w:rPr>
        <w:t xml:space="preserve">efforts to use green energy </w:t>
      </w:r>
      <w:r w:rsidRPr="00431B15">
        <w:rPr>
          <w:sz w:val="14"/>
        </w:rPr>
        <w:t xml:space="preserve">ultimately </w:t>
      </w:r>
      <w:r w:rsidRPr="00474DBA">
        <w:rPr>
          <w:u w:val="single"/>
        </w:rPr>
        <w:t xml:space="preserve">run into the </w:t>
      </w:r>
      <w:r w:rsidRPr="00431B15">
        <w:rPr>
          <w:sz w:val="14"/>
        </w:rPr>
        <w:t xml:space="preserve">ethical </w:t>
      </w:r>
      <w:r w:rsidRPr="00474DBA">
        <w:rPr>
          <w:u w:val="single"/>
        </w:rPr>
        <w:t xml:space="preserve">conundrum: </w:t>
      </w:r>
      <w:r w:rsidRPr="00DA047B">
        <w:rPr>
          <w:highlight w:val="green"/>
          <w:u w:val="single"/>
        </w:rPr>
        <w:t>Is cryptocurrency</w:t>
      </w:r>
      <w:r w:rsidRPr="00474DBA">
        <w:rPr>
          <w:u w:val="single"/>
        </w:rPr>
        <w:t xml:space="preserve"> </w:t>
      </w:r>
      <w:r w:rsidRPr="00431B15">
        <w:rPr>
          <w:sz w:val="14"/>
        </w:rPr>
        <w:t xml:space="preserve">really </w:t>
      </w:r>
      <w:r w:rsidRPr="00DA047B">
        <w:rPr>
          <w:highlight w:val="green"/>
          <w:u w:val="single"/>
        </w:rPr>
        <w:t xml:space="preserve">the </w:t>
      </w:r>
      <w:r w:rsidRPr="00DA047B">
        <w:rPr>
          <w:rStyle w:val="Emphasis"/>
          <w:highlight w:val="green"/>
        </w:rPr>
        <w:t>best use</w:t>
      </w:r>
      <w:r w:rsidRPr="00DA047B">
        <w:rPr>
          <w:highlight w:val="green"/>
          <w:u w:val="single"/>
        </w:rPr>
        <w:t xml:space="preserve"> of</w:t>
      </w:r>
      <w:r w:rsidRPr="00474DBA">
        <w:rPr>
          <w:u w:val="single"/>
        </w:rPr>
        <w:t xml:space="preserve"> </w:t>
      </w:r>
      <w:r w:rsidRPr="00431B15">
        <w:rPr>
          <w:sz w:val="14"/>
        </w:rPr>
        <w:t xml:space="preserve">capital and natural </w:t>
      </w:r>
      <w:r w:rsidRPr="00DA047B">
        <w:rPr>
          <w:highlight w:val="green"/>
          <w:u w:val="single"/>
        </w:rPr>
        <w:t>resources</w:t>
      </w:r>
      <w:r w:rsidRPr="00474DBA">
        <w:rPr>
          <w:u w:val="single"/>
        </w:rPr>
        <w:t xml:space="preserve"> </w:t>
      </w:r>
      <w:r w:rsidRPr="00431B15">
        <w:rPr>
          <w:sz w:val="14"/>
        </w:rPr>
        <w:t>when the whole world is racing to decarbonize?</w:t>
      </w:r>
    </w:p>
    <w:p w14:paraId="6691F62B" w14:textId="77777777" w:rsidR="00283BCC" w:rsidRPr="00431B15" w:rsidRDefault="00283BCC" w:rsidP="00283BCC">
      <w:pPr>
        <w:rPr>
          <w:sz w:val="14"/>
        </w:rPr>
      </w:pPr>
      <w:r w:rsidRPr="00431B15">
        <w:rPr>
          <w:sz w:val="14"/>
        </w:rPr>
        <w:t xml:space="preserve">“If you wait long enough the grid will become greener, but in the meantime, </w:t>
      </w:r>
      <w:r w:rsidRPr="00DA047B">
        <w:rPr>
          <w:highlight w:val="green"/>
          <w:u w:val="single"/>
        </w:rPr>
        <w:t>Bitcoin will cause</w:t>
      </w:r>
      <w:r w:rsidRPr="00474DBA">
        <w:rPr>
          <w:u w:val="single"/>
        </w:rPr>
        <w:t xml:space="preserve"> a lot of </w:t>
      </w:r>
      <w:r w:rsidRPr="00DA047B">
        <w:rPr>
          <w:rStyle w:val="Emphasis"/>
          <w:highlight w:val="green"/>
        </w:rPr>
        <w:t>displacement</w:t>
      </w:r>
      <w:r w:rsidRPr="00431B15">
        <w:rPr>
          <w:sz w:val="14"/>
        </w:rPr>
        <w:t>,” de Vries said. “</w:t>
      </w:r>
      <w:r w:rsidRPr="00431B15">
        <w:rPr>
          <w:rStyle w:val="Emphasis"/>
        </w:rPr>
        <w:t xml:space="preserve">Renewable </w:t>
      </w:r>
      <w:r w:rsidRPr="00DA047B">
        <w:rPr>
          <w:rStyle w:val="Emphasis"/>
          <w:highlight w:val="green"/>
        </w:rPr>
        <w:t>energy</w:t>
      </w:r>
      <w:r w:rsidRPr="00DA047B">
        <w:rPr>
          <w:highlight w:val="green"/>
          <w:u w:val="single"/>
        </w:rPr>
        <w:t xml:space="preserve"> that</w:t>
      </w:r>
      <w:r w:rsidRPr="00474DBA">
        <w:rPr>
          <w:u w:val="single"/>
        </w:rPr>
        <w:t xml:space="preserve"> we </w:t>
      </w:r>
      <w:r w:rsidRPr="00DA047B">
        <w:rPr>
          <w:highlight w:val="green"/>
          <w:u w:val="single"/>
        </w:rPr>
        <w:t>could</w:t>
      </w:r>
      <w:r w:rsidRPr="00474DBA">
        <w:rPr>
          <w:u w:val="single"/>
        </w:rPr>
        <w:t xml:space="preserve"> have used to </w:t>
      </w:r>
      <w:r w:rsidRPr="00DA047B">
        <w:rPr>
          <w:rStyle w:val="Emphasis"/>
          <w:highlight w:val="green"/>
        </w:rPr>
        <w:t>clean</w:t>
      </w:r>
      <w:r w:rsidRPr="00431B15">
        <w:rPr>
          <w:rStyle w:val="Emphasis"/>
        </w:rPr>
        <w:t xml:space="preserve"> up </w:t>
      </w:r>
      <w:r w:rsidRPr="00DA047B">
        <w:rPr>
          <w:rStyle w:val="Emphasis"/>
          <w:highlight w:val="green"/>
        </w:rPr>
        <w:t>the grid</w:t>
      </w:r>
      <w:r w:rsidRPr="00DA047B">
        <w:rPr>
          <w:highlight w:val="green"/>
          <w:u w:val="single"/>
        </w:rPr>
        <w:t xml:space="preserve"> will go to </w:t>
      </w:r>
      <w:r w:rsidRPr="00DA047B">
        <w:rPr>
          <w:rStyle w:val="Emphasis"/>
          <w:highlight w:val="green"/>
        </w:rPr>
        <w:t>Bitcoin</w:t>
      </w:r>
      <w:r w:rsidRPr="00431B15">
        <w:rPr>
          <w:rStyle w:val="Emphasis"/>
        </w:rPr>
        <w:t xml:space="preserve"> mining</w:t>
      </w:r>
      <w:r w:rsidRPr="00474DBA">
        <w:rPr>
          <w:u w:val="single"/>
        </w:rPr>
        <w:t xml:space="preserve"> </w:t>
      </w:r>
      <w:r w:rsidRPr="00DA047B">
        <w:rPr>
          <w:highlight w:val="green"/>
          <w:u w:val="single"/>
        </w:rPr>
        <w:t>instead</w:t>
      </w:r>
      <w:r w:rsidRPr="00431B15">
        <w:rPr>
          <w:sz w:val="14"/>
        </w:rPr>
        <w:t>.”</w:t>
      </w:r>
    </w:p>
    <w:p w14:paraId="089DC051" w14:textId="77777777" w:rsidR="00283BCC" w:rsidRDefault="00283BCC" w:rsidP="00283BCC"/>
    <w:p w14:paraId="6CAEB965" w14:textId="77777777" w:rsidR="00280853" w:rsidRPr="001545B2" w:rsidRDefault="00280853" w:rsidP="00280853">
      <w:pPr>
        <w:pStyle w:val="Heading4"/>
      </w:pPr>
      <w:r w:rsidRPr="001545B2">
        <w:t>Bitcoin isn’t key to their impacts</w:t>
      </w:r>
    </w:p>
    <w:p w14:paraId="060B4C82" w14:textId="77777777" w:rsidR="00280853" w:rsidRPr="001545B2" w:rsidRDefault="00280853" w:rsidP="00280853">
      <w:r w:rsidRPr="001545B2">
        <w:rPr>
          <w:b/>
          <w:bCs/>
        </w:rPr>
        <w:t>Minor 15</w:t>
      </w:r>
      <w:r w:rsidRPr="001545B2">
        <w:t xml:space="preserve"> (Halsey Minor, BitReserve, “In Five Years, The Term “Bitcoin” Won’t Exist…And That’s Okay,” 2-9-2015, https://bitreserve.org/en/blog/posts/bitreserve/in-five-years-the-term-bitcoin-won-t-exist-and-that-s-okay)</w:t>
      </w:r>
    </w:p>
    <w:p w14:paraId="7A82D198" w14:textId="77777777" w:rsidR="00280853" w:rsidRPr="001545B2" w:rsidRDefault="00280853" w:rsidP="00280853">
      <w:pPr>
        <w:rPr>
          <w:sz w:val="14"/>
        </w:rPr>
      </w:pPr>
      <w:r w:rsidRPr="001545B2">
        <w:rPr>
          <w:rStyle w:val="StyleUnderline"/>
        </w:rPr>
        <w:t>Perspectives on bitcoin are polarized</w:t>
      </w:r>
      <w:r w:rsidRPr="001545B2">
        <w:rPr>
          <w:rStyle w:val="StyleUnderline"/>
          <w:rFonts w:ascii="Times New Roman" w:hAnsi="Times New Roman" w:cs="Times New Roman"/>
        </w:rPr>
        <w:t> </w:t>
      </w:r>
      <w:r w:rsidRPr="001545B2">
        <w:rPr>
          <w:rStyle w:val="StyleUnderline"/>
          <w:rFonts w:cs="Arial Narrow"/>
        </w:rPr>
        <w:t>—</w:t>
      </w:r>
      <w:r w:rsidRPr="001545B2">
        <w:rPr>
          <w:rStyle w:val="StyleUnderline"/>
          <w:rFonts w:ascii="Times New Roman" w:hAnsi="Times New Roman" w:cs="Times New Roman"/>
        </w:rPr>
        <w:t> </w:t>
      </w:r>
      <w:r w:rsidRPr="001545B2">
        <w:rPr>
          <w:rStyle w:val="StyleUnderline"/>
        </w:rPr>
        <w:t>some people think it</w:t>
      </w:r>
      <w:r w:rsidRPr="001545B2">
        <w:rPr>
          <w:rStyle w:val="StyleUnderline"/>
          <w:rFonts w:cs="Arial Narrow"/>
        </w:rPr>
        <w:t>’</w:t>
      </w:r>
      <w:r w:rsidRPr="001545B2">
        <w:rPr>
          <w:rStyle w:val="StyleUnderline"/>
        </w:rPr>
        <w:t xml:space="preserve">s the future while others are calling it </w:t>
      </w:r>
      <w:r w:rsidRPr="001545B2">
        <w:rPr>
          <w:rStyle w:val="StyleUnderline"/>
          <w:rFonts w:cs="Arial Narrow"/>
        </w:rPr>
        <w:t>“</w:t>
      </w:r>
      <w:r w:rsidRPr="001545B2">
        <w:rPr>
          <w:rStyle w:val="StyleUnderline"/>
        </w:rPr>
        <w:t>the worst investment in 2014</w:t>
      </w:r>
      <w:r w:rsidRPr="001545B2">
        <w:rPr>
          <w:rStyle w:val="StyleUnderline"/>
          <w:rFonts w:cs="Arial Narrow"/>
        </w:rPr>
        <w:t>”</w:t>
      </w:r>
      <w:r w:rsidRPr="001545B2">
        <w:rPr>
          <w:sz w:val="14"/>
        </w:rPr>
        <w:t xml:space="preserve">. With its unpredictable nature, others are wondering if and when bitcoin will ever become mainstream and widely accepted by both consumers and businesses. While these concerns are perfectly acceptable and expected, </w:t>
      </w:r>
      <w:r w:rsidRPr="00DA047B">
        <w:rPr>
          <w:rStyle w:val="StyleUnderline"/>
          <w:highlight w:val="green"/>
        </w:rPr>
        <w:t>people</w:t>
      </w:r>
      <w:r w:rsidRPr="001545B2">
        <w:rPr>
          <w:sz w:val="14"/>
        </w:rPr>
        <w:t xml:space="preserve">, in all fairness, </w:t>
      </w:r>
      <w:r w:rsidRPr="00DA047B">
        <w:rPr>
          <w:rStyle w:val="StyleUnderline"/>
          <w:highlight w:val="green"/>
        </w:rPr>
        <w:t>are</w:t>
      </w:r>
      <w:r w:rsidRPr="001545B2">
        <w:rPr>
          <w:sz w:val="14"/>
        </w:rPr>
        <w:t xml:space="preserve"> quite possibly </w:t>
      </w:r>
      <w:r w:rsidRPr="00DA047B">
        <w:rPr>
          <w:rStyle w:val="Emphasis"/>
          <w:highlight w:val="green"/>
        </w:rPr>
        <w:t>missing the brilliant point that is bitcoin</w:t>
      </w:r>
      <w:r w:rsidRPr="001545B2">
        <w:rPr>
          <w:rStyle w:val="StyleUnderline"/>
        </w:rPr>
        <w:t xml:space="preserve">. The truth of the matter is that </w:t>
      </w:r>
      <w:r w:rsidRPr="00DA047B">
        <w:rPr>
          <w:rStyle w:val="StyleUnderline"/>
          <w:highlight w:val="green"/>
        </w:rPr>
        <w:t>the value of bitcoin isn’t</w:t>
      </w:r>
      <w:r w:rsidRPr="001545B2">
        <w:rPr>
          <w:rStyle w:val="StyleUnderline"/>
        </w:rPr>
        <w:t xml:space="preserve"> necessarily </w:t>
      </w:r>
      <w:r w:rsidRPr="00DA047B">
        <w:rPr>
          <w:rStyle w:val="StyleUnderline"/>
          <w:highlight w:val="green"/>
        </w:rPr>
        <w:t xml:space="preserve">bitcoin, it’s </w:t>
      </w:r>
      <w:r w:rsidRPr="00DA047B">
        <w:rPr>
          <w:rStyle w:val="Emphasis"/>
          <w:highlight w:val="green"/>
        </w:rPr>
        <w:t>what it represents</w:t>
      </w:r>
      <w:r w:rsidRPr="001545B2">
        <w:rPr>
          <w:rStyle w:val="StyleUnderline"/>
          <w:rFonts w:ascii="Times New Roman" w:hAnsi="Times New Roman" w:cs="Times New Roman"/>
        </w:rPr>
        <w:t> </w:t>
      </w:r>
      <w:r w:rsidRPr="001545B2">
        <w:rPr>
          <w:rStyle w:val="StyleUnderline"/>
          <w:rFonts w:cs="Arial Narrow"/>
        </w:rPr>
        <w:t>—</w:t>
      </w:r>
      <w:r w:rsidRPr="001545B2">
        <w:rPr>
          <w:rStyle w:val="StyleUnderline"/>
          <w:rFonts w:ascii="Times New Roman" w:hAnsi="Times New Roman" w:cs="Times New Roman"/>
        </w:rPr>
        <w:t> </w:t>
      </w:r>
      <w:r w:rsidRPr="00DA047B">
        <w:rPr>
          <w:rStyle w:val="StyleUnderline"/>
          <w:highlight w:val="green"/>
        </w:rPr>
        <w:t>a means to an end, helping to push</w:t>
      </w:r>
      <w:r w:rsidRPr="001545B2">
        <w:rPr>
          <w:rStyle w:val="StyleUnderline"/>
        </w:rPr>
        <w:t xml:space="preserve"> this pivotal movement for </w:t>
      </w:r>
      <w:r w:rsidRPr="00DA047B">
        <w:rPr>
          <w:rStyle w:val="StyleUnderline"/>
          <w:highlight w:val="green"/>
        </w:rPr>
        <w:t>how we exchange money and goods forward</w:t>
      </w:r>
      <w:r w:rsidRPr="001545B2">
        <w:rPr>
          <w:rStyle w:val="StyleUnderline"/>
          <w:rFonts w:ascii="Times New Roman" w:hAnsi="Times New Roman" w:cs="Times New Roman"/>
        </w:rPr>
        <w:t> </w:t>
      </w:r>
      <w:r w:rsidRPr="001545B2">
        <w:rPr>
          <w:rStyle w:val="StyleUnderline"/>
          <w:rFonts w:cs="Arial Narrow"/>
        </w:rPr>
        <w:t>—</w:t>
      </w:r>
      <w:r w:rsidRPr="001545B2">
        <w:rPr>
          <w:rStyle w:val="StyleUnderline"/>
          <w:rFonts w:ascii="Times New Roman" w:hAnsi="Times New Roman" w:cs="Times New Roman"/>
        </w:rPr>
        <w:t> </w:t>
      </w:r>
      <w:r w:rsidRPr="001545B2">
        <w:rPr>
          <w:rStyle w:val="StyleUnderline"/>
        </w:rPr>
        <w:t>into a world of currency that is digital, convenient, accessible, transparent, free</w:t>
      </w:r>
      <w:r w:rsidRPr="001545B2">
        <w:rPr>
          <w:rFonts w:cs="Arial Narrow"/>
          <w:sz w:val="14"/>
        </w:rPr>
        <w:t>…</w:t>
      </w:r>
      <w:r w:rsidRPr="001545B2">
        <w:rPr>
          <w:sz w:val="14"/>
        </w:rPr>
        <w:t xml:space="preserve">the list goes on. Bitcoin: A Catalyst Similar to how the internet changed how we share information and the cloud revolutionized how we transfer and store information, bitcoin is poised to disrupt how we use currency and exchange goods. Bitcoin offers the same promise of openness, unrestricted innovation, lack of predatory control, and reduction of arbitrary borders as the internet did. Unique to cryptocurrency though, it also offers a possible reprieve from the insanely chaotic and risky money systems we have all grown so wary of today. Cryptocurrency Creating an Egalitarian World </w:t>
      </w:r>
      <w:r w:rsidRPr="001545B2">
        <w:rPr>
          <w:rStyle w:val="StyleUnderline"/>
        </w:rPr>
        <w:t xml:space="preserve">While payment innovations like Apple Pay are a step forward for consumers, it’s important to find new technologies that will disrupt the banking and credit card systems so we can have easier and more egalitarian payments systems. Bitcoin is </w:t>
      </w:r>
      <w:r w:rsidRPr="00DA047B">
        <w:rPr>
          <w:rStyle w:val="StyleUnderline"/>
          <w:highlight w:val="green"/>
        </w:rPr>
        <w:t xml:space="preserve">a </w:t>
      </w:r>
      <w:r w:rsidRPr="00DA047B">
        <w:rPr>
          <w:rStyle w:val="Emphasis"/>
          <w:highlight w:val="green"/>
        </w:rPr>
        <w:t>catalyst for a huge change</w:t>
      </w:r>
      <w:r w:rsidRPr="001545B2">
        <w:rPr>
          <w:rStyle w:val="StyleUnderline"/>
        </w:rPr>
        <w:t xml:space="preserve"> in our society </w:t>
      </w:r>
      <w:r w:rsidRPr="00DA047B">
        <w:rPr>
          <w:rStyle w:val="StyleUnderline"/>
          <w:highlight w:val="green"/>
        </w:rPr>
        <w:t>that reaches beyond the</w:t>
      </w:r>
      <w:r w:rsidRPr="001545B2">
        <w:rPr>
          <w:rStyle w:val="StyleUnderline"/>
        </w:rPr>
        <w:t xml:space="preserve"> boundaries of the </w:t>
      </w:r>
      <w:r w:rsidRPr="00DA047B">
        <w:rPr>
          <w:rStyle w:val="StyleUnderline"/>
          <w:highlight w:val="green"/>
        </w:rPr>
        <w:t>early</w:t>
      </w:r>
      <w:r w:rsidRPr="001545B2">
        <w:rPr>
          <w:sz w:val="14"/>
        </w:rPr>
        <w:t xml:space="preserve"> (and, for the most part, wealthy) </w:t>
      </w:r>
      <w:r w:rsidRPr="00DA047B">
        <w:rPr>
          <w:rStyle w:val="StyleUnderline"/>
          <w:highlight w:val="green"/>
        </w:rPr>
        <w:t>adopters</w:t>
      </w:r>
      <w:r w:rsidRPr="001545B2">
        <w:rPr>
          <w:sz w:val="14"/>
        </w:rPr>
        <w:t xml:space="preserve">. That said, </w:t>
      </w:r>
      <w:r w:rsidRPr="001545B2">
        <w:rPr>
          <w:rStyle w:val="StyleUnderline"/>
        </w:rPr>
        <w:t>bitcoin has achieved something people never thought possible</w:t>
      </w:r>
      <w:r w:rsidRPr="001545B2">
        <w:rPr>
          <w:rStyle w:val="StyleUnderline"/>
          <w:rFonts w:ascii="Times New Roman" w:hAnsi="Times New Roman" w:cs="Times New Roman"/>
        </w:rPr>
        <w:t> </w:t>
      </w:r>
      <w:r w:rsidRPr="001545B2">
        <w:rPr>
          <w:rStyle w:val="StyleUnderline"/>
          <w:rFonts w:cs="Arial Narrow"/>
        </w:rPr>
        <w:t>—</w:t>
      </w:r>
      <w:r w:rsidRPr="00DA047B">
        <w:rPr>
          <w:rStyle w:val="StyleUnderline"/>
          <w:rFonts w:ascii="Times New Roman" w:hAnsi="Times New Roman" w:cs="Times New Roman"/>
          <w:highlight w:val="green"/>
        </w:rPr>
        <w:t> </w:t>
      </w:r>
      <w:r w:rsidRPr="00DA047B">
        <w:rPr>
          <w:rStyle w:val="StyleUnderline"/>
          <w:highlight w:val="green"/>
        </w:rPr>
        <w:t>it</w:t>
      </w:r>
      <w:r w:rsidRPr="00DA047B">
        <w:rPr>
          <w:rStyle w:val="StyleUnderline"/>
          <w:rFonts w:cs="Arial Narrow"/>
          <w:highlight w:val="green"/>
        </w:rPr>
        <w:t>’</w:t>
      </w:r>
      <w:r w:rsidRPr="00DA047B">
        <w:rPr>
          <w:rStyle w:val="StyleUnderline"/>
          <w:highlight w:val="green"/>
        </w:rPr>
        <w:t>s created legitimate competition with the status quo of financial institutions and services</w:t>
      </w:r>
      <w:r w:rsidRPr="001545B2">
        <w:rPr>
          <w:rStyle w:val="StyleUnderline"/>
        </w:rPr>
        <w:t>. It’s forcing consumer focused innovation in an industry that has seen very little innovation or change over the past decades</w:t>
      </w:r>
      <w:r w:rsidRPr="001545B2">
        <w:rPr>
          <w:sz w:val="14"/>
        </w:rPr>
        <w:t xml:space="preserve">, especially compared to other industries that have been forced to adapt to new internet born competitors. </w:t>
      </w:r>
      <w:r w:rsidRPr="001545B2">
        <w:rPr>
          <w:rStyle w:val="StyleUnderline"/>
        </w:rPr>
        <w:t xml:space="preserve">With bitcoin leading the way, </w:t>
      </w:r>
      <w:r w:rsidRPr="00DA047B">
        <w:rPr>
          <w:rStyle w:val="Emphasis"/>
          <w:highlight w:val="green"/>
        </w:rPr>
        <w:t>digital currency can change the financial industry</w:t>
      </w:r>
      <w:r w:rsidRPr="001545B2">
        <w:rPr>
          <w:rStyle w:val="StyleUnderline"/>
        </w:rPr>
        <w:t xml:space="preserve"> for the better. Some of those changes are eliminating aggravating nuisances most of us experience in banking</w:t>
      </w:r>
      <w:r w:rsidRPr="001545B2">
        <w:rPr>
          <w:rStyle w:val="StyleUnderline"/>
          <w:rFonts w:ascii="Times New Roman" w:hAnsi="Times New Roman" w:cs="Times New Roman"/>
        </w:rPr>
        <w:t> </w:t>
      </w:r>
      <w:r w:rsidRPr="001545B2">
        <w:rPr>
          <w:rStyle w:val="StyleUnderline"/>
          <w:rFonts w:cs="Arial Narrow"/>
        </w:rPr>
        <w:t>—</w:t>
      </w:r>
      <w:r w:rsidRPr="001545B2">
        <w:rPr>
          <w:rStyle w:val="StyleUnderline"/>
          <w:rFonts w:ascii="Times New Roman" w:hAnsi="Times New Roman" w:cs="Times New Roman"/>
        </w:rPr>
        <w:t> </w:t>
      </w:r>
      <w:r w:rsidRPr="001545B2">
        <w:rPr>
          <w:rStyle w:val="StyleUnderline"/>
        </w:rPr>
        <w:t xml:space="preserve">like overdraft charges, wire transfer charges and ATM fees. Other changes have the potential </w:t>
      </w:r>
      <w:r w:rsidRPr="00DA047B">
        <w:rPr>
          <w:rStyle w:val="StyleUnderline"/>
          <w:highlight w:val="green"/>
        </w:rPr>
        <w:t xml:space="preserve">to </w:t>
      </w:r>
      <w:r w:rsidRPr="00DA047B">
        <w:rPr>
          <w:rStyle w:val="Emphasis"/>
          <w:highlight w:val="green"/>
        </w:rPr>
        <w:t>solve major, global issues</w:t>
      </w:r>
      <w:r w:rsidRPr="001545B2">
        <w:rPr>
          <w:rStyle w:val="StyleUnderline"/>
          <w:rFonts w:ascii="Times New Roman" w:hAnsi="Times New Roman" w:cs="Times New Roman"/>
        </w:rPr>
        <w:t> </w:t>
      </w:r>
      <w:r w:rsidRPr="001545B2">
        <w:rPr>
          <w:rStyle w:val="StyleUnderline"/>
          <w:rFonts w:cs="Arial Narrow"/>
        </w:rPr>
        <w:t>—</w:t>
      </w:r>
      <w:r w:rsidRPr="001545B2">
        <w:rPr>
          <w:rStyle w:val="StyleUnderline"/>
          <w:rFonts w:ascii="Times New Roman" w:hAnsi="Times New Roman" w:cs="Times New Roman"/>
        </w:rPr>
        <w:t> </w:t>
      </w:r>
      <w:r w:rsidRPr="001545B2">
        <w:rPr>
          <w:rStyle w:val="StyleUnderline"/>
        </w:rPr>
        <w:t xml:space="preserve">like </w:t>
      </w:r>
      <w:r w:rsidRPr="00DA047B">
        <w:rPr>
          <w:rStyle w:val="StyleUnderline"/>
          <w:highlight w:val="green"/>
        </w:rPr>
        <w:t>allowing the world</w:t>
      </w:r>
      <w:r w:rsidRPr="00DA047B">
        <w:rPr>
          <w:rStyle w:val="StyleUnderline"/>
          <w:rFonts w:cs="Arial Narrow"/>
          <w:highlight w:val="green"/>
        </w:rPr>
        <w:t>’</w:t>
      </w:r>
      <w:r w:rsidRPr="00DA047B">
        <w:rPr>
          <w:rStyle w:val="StyleUnderline"/>
          <w:highlight w:val="green"/>
        </w:rPr>
        <w:t xml:space="preserve">s </w:t>
      </w:r>
      <w:r w:rsidRPr="00DA047B">
        <w:rPr>
          <w:rStyle w:val="StyleUnderline"/>
          <w:rFonts w:cs="Arial Narrow"/>
          <w:highlight w:val="green"/>
        </w:rPr>
        <w:t>“</w:t>
      </w:r>
      <w:r w:rsidRPr="00DA047B">
        <w:rPr>
          <w:rStyle w:val="StyleUnderline"/>
          <w:highlight w:val="green"/>
        </w:rPr>
        <w:t>unbanked</w:t>
      </w:r>
      <w:r w:rsidRPr="00DA047B">
        <w:rPr>
          <w:rStyle w:val="StyleUnderline"/>
          <w:rFonts w:cs="Arial Narrow"/>
          <w:highlight w:val="green"/>
        </w:rPr>
        <w:t>”</w:t>
      </w:r>
      <w:r w:rsidRPr="00DA047B">
        <w:rPr>
          <w:rStyle w:val="StyleUnderline"/>
          <w:highlight w:val="green"/>
        </w:rPr>
        <w:t xml:space="preserve"> to preserve and use their income digitally</w:t>
      </w:r>
      <w:r w:rsidRPr="001545B2">
        <w:rPr>
          <w:sz w:val="14"/>
        </w:rPr>
        <w:t xml:space="preserve">. What does this all mean? </w:t>
      </w:r>
      <w:r w:rsidRPr="001545B2">
        <w:rPr>
          <w:rStyle w:val="StyleUnderline"/>
        </w:rPr>
        <w:t>Bitcoin represents something much larger than bitcoin. It’s about creating a financial system that is cheaper, faster, more convenient, and more accountable, where innovation is the norm, not the exception</w:t>
      </w:r>
      <w:r w:rsidRPr="001545B2">
        <w:rPr>
          <w:sz w:val="14"/>
        </w:rPr>
        <w:t xml:space="preserve">. In fact, I believe </w:t>
      </w:r>
      <w:r w:rsidRPr="00DA047B">
        <w:rPr>
          <w:rStyle w:val="StyleUnderline"/>
          <w:highlight w:val="green"/>
        </w:rPr>
        <w:t>the term “bitcoin” won’t even exist in five years. And that’s okay</w:t>
      </w:r>
      <w:r w:rsidRPr="001545B2">
        <w:rPr>
          <w:rStyle w:val="StyleUnderline"/>
        </w:rPr>
        <w:t>!</w:t>
      </w:r>
      <w:r w:rsidRPr="001545B2">
        <w:rPr>
          <w:sz w:val="14"/>
        </w:rPr>
        <w:t xml:space="preserve"> Netscape, one of the first internet browsers, isn’t around anymore, let alone known by most internet users. But it kickstarted an entire movement and shift in how our society worked. </w:t>
      </w:r>
      <w:r w:rsidRPr="001545B2">
        <w:rPr>
          <w:rStyle w:val="StyleUnderline"/>
        </w:rPr>
        <w:t xml:space="preserve">Bitcoin is poised to be the Netscape of the digital currency movement. </w:t>
      </w:r>
      <w:r w:rsidRPr="00DA047B">
        <w:rPr>
          <w:rStyle w:val="StyleUnderline"/>
          <w:highlight w:val="green"/>
        </w:rPr>
        <w:t xml:space="preserve">It’s </w:t>
      </w:r>
      <w:r w:rsidRPr="00DA047B">
        <w:rPr>
          <w:rStyle w:val="Emphasis"/>
          <w:highlight w:val="green"/>
        </w:rPr>
        <w:t>not a future currency but a system for better money transmission</w:t>
      </w:r>
      <w:r w:rsidRPr="001545B2">
        <w:rPr>
          <w:sz w:val="14"/>
        </w:rPr>
        <w:t>. The potential bitcoin and digital currency offer is huge</w:t>
      </w:r>
      <w:r w:rsidRPr="001545B2">
        <w:rPr>
          <w:rFonts w:ascii="Times New Roman" w:hAnsi="Times New Roman" w:cs="Times New Roman"/>
          <w:sz w:val="14"/>
        </w:rPr>
        <w:t> </w:t>
      </w:r>
      <w:r w:rsidRPr="001545B2">
        <w:rPr>
          <w:rFonts w:cs="Arial Narrow"/>
          <w:sz w:val="14"/>
        </w:rPr>
        <w:t>—</w:t>
      </w:r>
      <w:r w:rsidRPr="001545B2">
        <w:rPr>
          <w:rFonts w:ascii="Times New Roman" w:hAnsi="Times New Roman" w:cs="Times New Roman"/>
          <w:sz w:val="14"/>
        </w:rPr>
        <w:t> </w:t>
      </w:r>
      <w:r w:rsidRPr="001545B2">
        <w:rPr>
          <w:sz w:val="14"/>
        </w:rPr>
        <w:t>for businesses, for consumers, for creating a more accessible and equal world where anyone can manage their money and be in full control of how it is spent.</w:t>
      </w:r>
    </w:p>
    <w:p w14:paraId="1EA8E12D" w14:textId="77777777" w:rsidR="00283BCC" w:rsidRDefault="00283BCC" w:rsidP="00283BCC">
      <w:pPr>
        <w:pStyle w:val="Heading4"/>
      </w:pPr>
      <w:r w:rsidRPr="000D62DA">
        <w:rPr>
          <w:u w:val="single"/>
        </w:rPr>
        <w:t>Renewables</w:t>
      </w:r>
      <w:r>
        <w:t xml:space="preserve"> fix mining woes, or </w:t>
      </w:r>
      <w:r w:rsidRPr="000D62DA">
        <w:rPr>
          <w:u w:val="single"/>
        </w:rPr>
        <w:t>China thumps</w:t>
      </w:r>
      <w:r>
        <w:t>.</w:t>
      </w:r>
    </w:p>
    <w:p w14:paraId="4FD348BF" w14:textId="77777777" w:rsidR="00283BCC" w:rsidRPr="00F80507" w:rsidRDefault="00283BCC" w:rsidP="00283BCC">
      <w:pPr>
        <w:rPr>
          <w:b/>
          <w:bCs/>
        </w:rPr>
      </w:pPr>
      <w:r>
        <w:t xml:space="preserve">Anthony </w:t>
      </w:r>
      <w:r w:rsidRPr="00F80507">
        <w:rPr>
          <w:b/>
          <w:bCs/>
        </w:rPr>
        <w:t>Cuthbertson 21</w:t>
      </w:r>
      <w:r w:rsidRPr="000D62DA">
        <w:t xml:space="preserve">, staff writer at independent, “How bad is bitcoin mining for the environment really?” 5/14/2021, </w:t>
      </w:r>
      <w:hyperlink r:id="rId77" w:history="1">
        <w:r w:rsidRPr="000D62DA">
          <w:t>https://www.independent.co.uk/climate-change/news/bitcoin-bad-environment-mining-cryptocurrency-b1846773.html</w:t>
        </w:r>
      </w:hyperlink>
      <w:r w:rsidRPr="000D62DA">
        <w:t>, cc</w:t>
      </w:r>
    </w:p>
    <w:p w14:paraId="779AB993" w14:textId="77777777" w:rsidR="00283BCC" w:rsidRPr="00DD4445" w:rsidRDefault="00283BCC" w:rsidP="00283BCC">
      <w:pPr>
        <w:rPr>
          <w:sz w:val="14"/>
        </w:rPr>
      </w:pPr>
      <w:r w:rsidRPr="00DD4445">
        <w:rPr>
          <w:sz w:val="14"/>
        </w:rPr>
        <w:t>In little over a decade, bitcoin has risen from a fringe technology popular with cryptographers, to the world's ninth most valuable asset by market cap.</w:t>
      </w:r>
    </w:p>
    <w:p w14:paraId="05CE35B7" w14:textId="77777777" w:rsidR="00283BCC" w:rsidRPr="00DD4445" w:rsidRDefault="00283BCC" w:rsidP="00283BCC">
      <w:pPr>
        <w:rPr>
          <w:sz w:val="14"/>
        </w:rPr>
      </w:pPr>
      <w:r w:rsidRPr="00DD4445">
        <w:rPr>
          <w:sz w:val="14"/>
        </w:rPr>
        <w:t>The cryptocurrency's dramatic ascent has created millionaires, reimagined money, and launched a multi-billion dollar industry inspired by its revolutionary decentralised technology. But it has also brought with it some unwanted side effects.</w:t>
      </w:r>
    </w:p>
    <w:p w14:paraId="52EF63F4" w14:textId="77777777" w:rsidR="00283BCC" w:rsidRPr="00DD4445" w:rsidRDefault="00283BCC" w:rsidP="00283BCC">
      <w:pPr>
        <w:rPr>
          <w:sz w:val="14"/>
        </w:rPr>
      </w:pPr>
      <w:r w:rsidRPr="00474DBA">
        <w:rPr>
          <w:u w:val="single"/>
        </w:rPr>
        <w:t xml:space="preserve">The </w:t>
      </w:r>
      <w:r w:rsidRPr="004D4CD0">
        <w:rPr>
          <w:rStyle w:val="Emphasis"/>
        </w:rPr>
        <w:t>computing power</w:t>
      </w:r>
      <w:r w:rsidRPr="00474DBA">
        <w:rPr>
          <w:u w:val="single"/>
        </w:rPr>
        <w:t xml:space="preserve"> required to support bitcoin's</w:t>
      </w:r>
      <w:r w:rsidRPr="00DD4445">
        <w:rPr>
          <w:sz w:val="14"/>
        </w:rPr>
        <w:t xml:space="preserve"> underlying </w:t>
      </w:r>
      <w:r w:rsidRPr="00474DBA">
        <w:rPr>
          <w:u w:val="single"/>
        </w:rPr>
        <w:t>network</w:t>
      </w:r>
      <w:r w:rsidRPr="00DD4445">
        <w:rPr>
          <w:sz w:val="14"/>
        </w:rPr>
        <w:t xml:space="preserve"> now </w:t>
      </w:r>
      <w:r w:rsidRPr="00474DBA">
        <w:rPr>
          <w:u w:val="single"/>
        </w:rPr>
        <w:t xml:space="preserve">requires </w:t>
      </w:r>
      <w:r w:rsidRPr="004D4CD0">
        <w:rPr>
          <w:rStyle w:val="Emphasis"/>
        </w:rPr>
        <w:t>nearly as much energy</w:t>
      </w:r>
      <w:r w:rsidRPr="00474DBA">
        <w:rPr>
          <w:u w:val="single"/>
        </w:rPr>
        <w:t xml:space="preserve"> as the entire country of </w:t>
      </w:r>
      <w:r w:rsidRPr="004D4CD0">
        <w:rPr>
          <w:rStyle w:val="Emphasis"/>
        </w:rPr>
        <w:t>Argentina</w:t>
      </w:r>
      <w:r w:rsidRPr="00474DBA">
        <w:rPr>
          <w:u w:val="single"/>
        </w:rPr>
        <w:t xml:space="preserve">, leading to criticism about its </w:t>
      </w:r>
      <w:r w:rsidRPr="004D4CD0">
        <w:rPr>
          <w:rStyle w:val="Emphasis"/>
        </w:rPr>
        <w:t>environmental footprint</w:t>
      </w:r>
      <w:r w:rsidRPr="00DD4445">
        <w:rPr>
          <w:sz w:val="14"/>
        </w:rPr>
        <w:t>.</w:t>
      </w:r>
    </w:p>
    <w:p w14:paraId="44DA6381" w14:textId="77777777" w:rsidR="00283BCC" w:rsidRPr="00DD4445" w:rsidRDefault="00283BCC" w:rsidP="00283BCC">
      <w:pPr>
        <w:rPr>
          <w:sz w:val="14"/>
        </w:rPr>
      </w:pPr>
      <w:r w:rsidRPr="00DD4445">
        <w:rPr>
          <w:sz w:val="14"/>
        </w:rPr>
        <w:t>Analysis by the University of Cambridge suggests the bitcoin network uses more than 121 terawatt-hours (TWh) annually, which would rank it in the top 30 electricity consumers worldwide if it were a country.</w:t>
      </w:r>
    </w:p>
    <w:p w14:paraId="092819DE" w14:textId="77777777" w:rsidR="00283BCC" w:rsidRPr="00DD4445" w:rsidRDefault="00283BCC" w:rsidP="00283BCC">
      <w:pPr>
        <w:rPr>
          <w:sz w:val="14"/>
        </w:rPr>
      </w:pPr>
      <w:r w:rsidRPr="00DD4445">
        <w:rPr>
          <w:sz w:val="14"/>
        </w:rPr>
        <w:t>The energy demands have been fuelled by the surging price of bitcoin in recent months, which has seen it rise from below $5,000 (£3,600) last March to close to $50,000 today.</w:t>
      </w:r>
    </w:p>
    <w:p w14:paraId="6275107F" w14:textId="77777777" w:rsidR="00283BCC" w:rsidRPr="00DD4445" w:rsidRDefault="00283BCC" w:rsidP="00283BCC">
      <w:pPr>
        <w:rPr>
          <w:sz w:val="14"/>
        </w:rPr>
      </w:pPr>
      <w:r w:rsidRPr="00DD4445">
        <w:rPr>
          <w:sz w:val="14"/>
        </w:rPr>
        <w:t>Concerns about bitcoin's energy demands have been around since the very beginning, with crypto pioneer Hal Finney tweeting about potential future CO2 emissions on 27 January 2009 – just two weeks after receiving the first ever bitcoin transaction from the cryptocurrency's pseudonymous creator Satoshi Nakamoto.</w:t>
      </w:r>
    </w:p>
    <w:p w14:paraId="4006B07A" w14:textId="77777777" w:rsidR="00283BCC" w:rsidRPr="00DD4445" w:rsidRDefault="00283BCC" w:rsidP="00283BCC">
      <w:pPr>
        <w:rPr>
          <w:sz w:val="14"/>
        </w:rPr>
      </w:pPr>
      <w:r w:rsidRPr="00474DBA">
        <w:rPr>
          <w:u w:val="single"/>
        </w:rPr>
        <w:t xml:space="preserve">The </w:t>
      </w:r>
      <w:r w:rsidRPr="004D4CD0">
        <w:rPr>
          <w:rStyle w:val="Emphasis"/>
        </w:rPr>
        <w:t>amount of energy</w:t>
      </w:r>
      <w:r w:rsidRPr="00474DBA">
        <w:rPr>
          <w:u w:val="single"/>
        </w:rPr>
        <w:t xml:space="preserve"> bitcoin's network consumes did not rise to </w:t>
      </w:r>
      <w:r w:rsidRPr="004D4CD0">
        <w:rPr>
          <w:rStyle w:val="Emphasis"/>
        </w:rPr>
        <w:t>serious prominence</w:t>
      </w:r>
      <w:r w:rsidRPr="00474DBA">
        <w:rPr>
          <w:u w:val="single"/>
        </w:rPr>
        <w:t xml:space="preserve"> until 2017, when a major price rally </w:t>
      </w:r>
      <w:r w:rsidRPr="004D4CD0">
        <w:rPr>
          <w:rStyle w:val="Emphasis"/>
        </w:rPr>
        <w:t>drastically</w:t>
      </w:r>
      <w:r w:rsidRPr="00474DBA">
        <w:rPr>
          <w:u w:val="single"/>
        </w:rPr>
        <w:t xml:space="preserve"> pushed up its </w:t>
      </w:r>
      <w:r w:rsidRPr="004D4CD0">
        <w:rPr>
          <w:rStyle w:val="Emphasis"/>
        </w:rPr>
        <w:t>energy needs</w:t>
      </w:r>
      <w:r w:rsidRPr="00DD4445">
        <w:rPr>
          <w:sz w:val="14"/>
        </w:rPr>
        <w:t xml:space="preserve"> to the level of a small country. As the market cooled off in the years following, so did the energy demands, but the latest all-time high hit this week is more than double that of three and a half years ago. And this time its energy requirements are even greater.</w:t>
      </w:r>
    </w:p>
    <w:p w14:paraId="5BAD1814" w14:textId="77777777" w:rsidR="00283BCC" w:rsidRPr="00DD4445" w:rsidRDefault="00283BCC" w:rsidP="00283BCC">
      <w:pPr>
        <w:rPr>
          <w:sz w:val="14"/>
        </w:rPr>
      </w:pPr>
      <w:r w:rsidRPr="00DD4445">
        <w:rPr>
          <w:sz w:val="14"/>
        </w:rPr>
        <w:t>"Bitcoin's energy consumption has more than quadrupled since the beginning of its last peak in 2017 and it is set to get worse because energy inefficiency is built into bitcoin's DNA," Charles Hoskinson, CEO of leading cryptography firm IOHK, tells The Independent.</w:t>
      </w:r>
    </w:p>
    <w:p w14:paraId="1A81965A" w14:textId="77777777" w:rsidR="00283BCC" w:rsidRPr="00DD4445" w:rsidRDefault="00283BCC" w:rsidP="00283BCC">
      <w:pPr>
        <w:rPr>
          <w:sz w:val="14"/>
        </w:rPr>
      </w:pPr>
      <w:r w:rsidRPr="00DD4445">
        <w:rPr>
          <w:sz w:val="14"/>
        </w:rPr>
        <w:t>"</w:t>
      </w:r>
      <w:r w:rsidRPr="00474DBA">
        <w:rPr>
          <w:u w:val="single"/>
        </w:rPr>
        <w:t xml:space="preserve">Bitcoin's </w:t>
      </w:r>
      <w:r w:rsidRPr="004D4CD0">
        <w:rPr>
          <w:rStyle w:val="Emphasis"/>
        </w:rPr>
        <w:t>carbon footprint</w:t>
      </w:r>
      <w:r w:rsidRPr="00474DBA">
        <w:rPr>
          <w:u w:val="single"/>
        </w:rPr>
        <w:t xml:space="preserve"> will get </w:t>
      </w:r>
      <w:r w:rsidRPr="004D4CD0">
        <w:rPr>
          <w:rStyle w:val="Emphasis"/>
        </w:rPr>
        <w:t>exponentially worse</w:t>
      </w:r>
      <w:r w:rsidRPr="00474DBA">
        <w:rPr>
          <w:u w:val="single"/>
        </w:rPr>
        <w:t xml:space="preserve"> because the more its price rises, the more competition there is for the currency and thus the more energy it consumes</w:t>
      </w:r>
      <w:r w:rsidRPr="00DD4445">
        <w:rPr>
          <w:sz w:val="14"/>
        </w:rPr>
        <w:t>."</w:t>
      </w:r>
    </w:p>
    <w:p w14:paraId="7871C16D" w14:textId="77777777" w:rsidR="00283BCC" w:rsidRPr="00DD4445" w:rsidRDefault="00283BCC" w:rsidP="00283BCC">
      <w:pPr>
        <w:rPr>
          <w:sz w:val="14"/>
        </w:rPr>
      </w:pPr>
      <w:r w:rsidRPr="00DD4445">
        <w:rPr>
          <w:sz w:val="14"/>
        </w:rPr>
        <w:t xml:space="preserve">Bitcoin's environmental impact is </w:t>
      </w:r>
      <w:r w:rsidRPr="00474DBA">
        <w:rPr>
          <w:u w:val="single"/>
        </w:rPr>
        <w:t xml:space="preserve">exacerbated by the fact that a </w:t>
      </w:r>
      <w:r w:rsidRPr="004D4CD0">
        <w:rPr>
          <w:rStyle w:val="Emphasis"/>
        </w:rPr>
        <w:t>majority of miners</w:t>
      </w:r>
      <w:r w:rsidRPr="00474DBA">
        <w:rPr>
          <w:u w:val="single"/>
        </w:rPr>
        <w:t xml:space="preserve"> are </w:t>
      </w:r>
      <w:r w:rsidRPr="004D4CD0">
        <w:rPr>
          <w:rStyle w:val="Emphasis"/>
        </w:rPr>
        <w:t>based in China</w:t>
      </w:r>
      <w:r w:rsidRPr="00DD4445">
        <w:rPr>
          <w:sz w:val="14"/>
        </w:rPr>
        <w:t>, where over two thirds of power is from coal.</w:t>
      </w:r>
    </w:p>
    <w:p w14:paraId="3F165E6B" w14:textId="77777777" w:rsidR="00283BCC" w:rsidRPr="00DD4445" w:rsidRDefault="00283BCC" w:rsidP="00283BCC">
      <w:pPr>
        <w:rPr>
          <w:sz w:val="14"/>
        </w:rPr>
      </w:pPr>
      <w:r w:rsidRPr="00DD4445">
        <w:rPr>
          <w:sz w:val="14"/>
        </w:rPr>
        <w:t>The mining process required to generate new units of the cryptocurrency involves solving complex but arbitrary mathematical equations, which currently requires vast amounts of computer processing power.</w:t>
      </w:r>
    </w:p>
    <w:p w14:paraId="58311765" w14:textId="77777777" w:rsidR="00283BCC" w:rsidRPr="00DD4445" w:rsidRDefault="00283BCC" w:rsidP="00283BCC">
      <w:pPr>
        <w:rPr>
          <w:sz w:val="14"/>
        </w:rPr>
      </w:pPr>
      <w:r w:rsidRPr="00DD4445">
        <w:rPr>
          <w:sz w:val="14"/>
        </w:rPr>
        <w:t xml:space="preserve">Bitcoin </w:t>
      </w:r>
      <w:r w:rsidRPr="004D4CD0">
        <w:rPr>
          <w:rStyle w:val="Emphasis"/>
        </w:rPr>
        <w:t>miners</w:t>
      </w:r>
      <w:r w:rsidRPr="00DD4445">
        <w:rPr>
          <w:sz w:val="14"/>
        </w:rPr>
        <w:t xml:space="preserve"> therefore </w:t>
      </w:r>
      <w:r w:rsidRPr="004D4CD0">
        <w:rPr>
          <w:rStyle w:val="Emphasis"/>
        </w:rPr>
        <w:t>gravitate</w:t>
      </w:r>
      <w:r w:rsidRPr="00474DBA">
        <w:rPr>
          <w:u w:val="single"/>
        </w:rPr>
        <w:t xml:space="preserve"> to where electricity is </w:t>
      </w:r>
      <w:r w:rsidRPr="004D4CD0">
        <w:rPr>
          <w:rStyle w:val="Emphasis"/>
        </w:rPr>
        <w:t>cheapest</w:t>
      </w:r>
      <w:r w:rsidRPr="00DD4445">
        <w:rPr>
          <w:sz w:val="14"/>
        </w:rPr>
        <w:t>, meaning the fundamental issue is not with bitcoin but with a lack of cheap renewable energy production.</w:t>
      </w:r>
    </w:p>
    <w:p w14:paraId="6E5B6670" w14:textId="77777777" w:rsidR="00283BCC" w:rsidRPr="00DD4445" w:rsidRDefault="00283BCC" w:rsidP="00283BCC">
      <w:pPr>
        <w:rPr>
          <w:sz w:val="14"/>
        </w:rPr>
      </w:pPr>
      <w:r w:rsidRPr="00DD4445">
        <w:rPr>
          <w:sz w:val="14"/>
        </w:rPr>
        <w:t xml:space="preserve">Fortunately, </w:t>
      </w:r>
      <w:r w:rsidRPr="00474DBA">
        <w:rPr>
          <w:u w:val="single"/>
        </w:rPr>
        <w:t>there are solutions</w:t>
      </w:r>
      <w:r w:rsidRPr="00DD4445">
        <w:rPr>
          <w:sz w:val="14"/>
        </w:rPr>
        <w:t xml:space="preserve"> being put </w:t>
      </w:r>
      <w:r w:rsidRPr="00474DBA">
        <w:rPr>
          <w:u w:val="single"/>
        </w:rPr>
        <w:t>in place</w:t>
      </w:r>
      <w:r w:rsidRPr="00DD4445">
        <w:rPr>
          <w:sz w:val="14"/>
        </w:rPr>
        <w:t xml:space="preserve">, with some </w:t>
      </w:r>
      <w:r w:rsidRPr="004D4CD0">
        <w:rPr>
          <w:rStyle w:val="Emphasis"/>
        </w:rPr>
        <w:t>eco-friendly mining facilities</w:t>
      </w:r>
      <w:r w:rsidRPr="00474DBA">
        <w:rPr>
          <w:u w:val="single"/>
        </w:rPr>
        <w:t xml:space="preserve"> </w:t>
      </w:r>
      <w:r w:rsidRPr="00DD4445">
        <w:rPr>
          <w:sz w:val="14"/>
        </w:rPr>
        <w:t xml:space="preserve">already </w:t>
      </w:r>
      <w:r w:rsidRPr="00474DBA">
        <w:rPr>
          <w:u w:val="single"/>
        </w:rPr>
        <w:t>operat</w:t>
      </w:r>
      <w:r w:rsidRPr="00DD4445">
        <w:rPr>
          <w:sz w:val="14"/>
        </w:rPr>
        <w:t xml:space="preserve">ing </w:t>
      </w:r>
      <w:r w:rsidRPr="00474DBA">
        <w:rPr>
          <w:u w:val="single"/>
        </w:rPr>
        <w:t xml:space="preserve">at a </w:t>
      </w:r>
      <w:r w:rsidRPr="004D4CD0">
        <w:rPr>
          <w:rStyle w:val="Emphasis"/>
        </w:rPr>
        <w:t>massive scale</w:t>
      </w:r>
      <w:r w:rsidRPr="00DD4445">
        <w:rPr>
          <w:sz w:val="14"/>
        </w:rPr>
        <w:t>.</w:t>
      </w:r>
    </w:p>
    <w:p w14:paraId="4375D458" w14:textId="77777777" w:rsidR="00283BCC" w:rsidRPr="00DD4445" w:rsidRDefault="00283BCC" w:rsidP="00283BCC">
      <w:pPr>
        <w:rPr>
          <w:sz w:val="14"/>
        </w:rPr>
      </w:pPr>
      <w:r w:rsidRPr="00474DBA">
        <w:rPr>
          <w:u w:val="single"/>
        </w:rPr>
        <w:t xml:space="preserve">In </w:t>
      </w:r>
      <w:r w:rsidRPr="004D4CD0">
        <w:rPr>
          <w:rStyle w:val="Emphasis"/>
        </w:rPr>
        <w:t>Iceland</w:t>
      </w:r>
      <w:r w:rsidRPr="00474DBA">
        <w:rPr>
          <w:u w:val="single"/>
        </w:rPr>
        <w:t xml:space="preserve"> and </w:t>
      </w:r>
      <w:r w:rsidRPr="004D4CD0">
        <w:rPr>
          <w:rStyle w:val="Emphasis"/>
        </w:rPr>
        <w:t>Norway</w:t>
      </w:r>
      <w:r w:rsidRPr="00474DBA">
        <w:rPr>
          <w:u w:val="single"/>
        </w:rPr>
        <w:t xml:space="preserve">, where nearly 100 per cent of all energy production is </w:t>
      </w:r>
      <w:r w:rsidRPr="004D4CD0">
        <w:rPr>
          <w:rStyle w:val="Emphasis"/>
        </w:rPr>
        <w:t>renewable</w:t>
      </w:r>
      <w:r w:rsidRPr="00DD4445">
        <w:rPr>
          <w:sz w:val="14"/>
        </w:rPr>
        <w:t xml:space="preserve">, cryptocurrency </w:t>
      </w:r>
      <w:r w:rsidRPr="00474DBA">
        <w:rPr>
          <w:u w:val="single"/>
        </w:rPr>
        <w:t>miners are</w:t>
      </w:r>
      <w:r w:rsidRPr="00DD4445">
        <w:rPr>
          <w:sz w:val="14"/>
        </w:rPr>
        <w:t xml:space="preserve"> </w:t>
      </w:r>
      <w:r w:rsidRPr="00474DBA">
        <w:rPr>
          <w:u w:val="single"/>
        </w:rPr>
        <w:t>taking advantage of</w:t>
      </w:r>
      <w:r w:rsidRPr="00DD4445">
        <w:rPr>
          <w:sz w:val="14"/>
        </w:rPr>
        <w:t xml:space="preserve"> cheap </w:t>
      </w:r>
      <w:r w:rsidRPr="004D4CD0">
        <w:rPr>
          <w:rStyle w:val="Emphasis"/>
        </w:rPr>
        <w:t>hydro-electric</w:t>
      </w:r>
      <w:r w:rsidRPr="00474DBA">
        <w:rPr>
          <w:u w:val="single"/>
        </w:rPr>
        <w:t xml:space="preserve"> and </w:t>
      </w:r>
      <w:r w:rsidRPr="004D4CD0">
        <w:rPr>
          <w:rStyle w:val="Emphasis"/>
        </w:rPr>
        <w:t>geothermal energy</w:t>
      </w:r>
      <w:r w:rsidRPr="00DD4445">
        <w:rPr>
          <w:sz w:val="14"/>
        </w:rPr>
        <w:t xml:space="preserve"> to power their machines. The low temperatures in the countries also help reduce costs by cooling the computer servers naturally.</w:t>
      </w:r>
    </w:p>
    <w:p w14:paraId="1A5FFEF9" w14:textId="77777777" w:rsidR="00283BCC" w:rsidRPr="00DD4445" w:rsidRDefault="00283BCC" w:rsidP="00283BCC">
      <w:pPr>
        <w:rPr>
          <w:sz w:val="14"/>
        </w:rPr>
      </w:pPr>
      <w:r w:rsidRPr="00DD4445">
        <w:rPr>
          <w:sz w:val="14"/>
        </w:rPr>
        <w:t xml:space="preserve">Last year, the University of Cambridge's third Global Cryptoasset Benchmarking Study found that </w:t>
      </w:r>
      <w:r w:rsidRPr="004D4CD0">
        <w:rPr>
          <w:rStyle w:val="Emphasis"/>
        </w:rPr>
        <w:t>76 per cent</w:t>
      </w:r>
      <w:r w:rsidRPr="00474DBA">
        <w:rPr>
          <w:u w:val="single"/>
        </w:rPr>
        <w:t xml:space="preserve"> of </w:t>
      </w:r>
      <w:r w:rsidRPr="004D4CD0">
        <w:rPr>
          <w:rStyle w:val="Emphasis"/>
        </w:rPr>
        <w:t>cryptocurrency miners</w:t>
      </w:r>
      <w:r w:rsidRPr="00474DBA">
        <w:rPr>
          <w:u w:val="single"/>
        </w:rPr>
        <w:t xml:space="preserve"> use electricity from </w:t>
      </w:r>
      <w:r w:rsidRPr="004D4CD0">
        <w:rPr>
          <w:rStyle w:val="Emphasis"/>
        </w:rPr>
        <w:t>renewable sources</w:t>
      </w:r>
      <w:r w:rsidRPr="00DD4445">
        <w:rPr>
          <w:sz w:val="14"/>
        </w:rPr>
        <w:t xml:space="preserve"> in their operations. This figure was up from 60 per cent from the same benchmarking study in 2018.</w:t>
      </w:r>
    </w:p>
    <w:p w14:paraId="6FC5697A" w14:textId="77777777" w:rsidR="00283BCC" w:rsidRPr="00DD4445" w:rsidRDefault="00283BCC" w:rsidP="00283BCC">
      <w:pPr>
        <w:rPr>
          <w:sz w:val="14"/>
        </w:rPr>
      </w:pPr>
      <w:r w:rsidRPr="00474DBA">
        <w:rPr>
          <w:u w:val="single"/>
        </w:rPr>
        <w:t xml:space="preserve">This </w:t>
      </w:r>
      <w:r w:rsidRPr="004D4CD0">
        <w:rPr>
          <w:rStyle w:val="Emphasis"/>
        </w:rPr>
        <w:t>trend</w:t>
      </w:r>
      <w:r w:rsidRPr="00474DBA">
        <w:rPr>
          <w:u w:val="single"/>
        </w:rPr>
        <w:t xml:space="preserve"> is expected to </w:t>
      </w:r>
      <w:r w:rsidRPr="004D4CD0">
        <w:rPr>
          <w:rStyle w:val="Emphasis"/>
        </w:rPr>
        <w:t>continue</w:t>
      </w:r>
      <w:r w:rsidRPr="00DD4445">
        <w:rPr>
          <w:sz w:val="14"/>
        </w:rPr>
        <w:t>, according to projections from the International Renewable Energy Agency, which reported last year that renewable energy sources are increasingly more cost-efficient than fossil fuels.</w:t>
      </w:r>
    </w:p>
    <w:p w14:paraId="036C510E" w14:textId="77777777" w:rsidR="00283BCC" w:rsidRPr="00DD4445" w:rsidRDefault="00283BCC" w:rsidP="00283BCC">
      <w:pPr>
        <w:rPr>
          <w:sz w:val="14"/>
        </w:rPr>
      </w:pPr>
      <w:r w:rsidRPr="00DD4445">
        <w:rPr>
          <w:sz w:val="14"/>
        </w:rPr>
        <w:t xml:space="preserve">"In its current status, the infrastructure that supports the bitcoin protocol cannot be sustained, but the beauty of the protocol is that </w:t>
      </w:r>
      <w:r w:rsidRPr="00474DBA">
        <w:rPr>
          <w:u w:val="single"/>
        </w:rPr>
        <w:t>the incentive structure will force miners to adopt the cheapest form of electricity, which in the near future will be renewable energy</w:t>
      </w:r>
      <w:r w:rsidRPr="00DD4445">
        <w:rPr>
          <w:sz w:val="14"/>
        </w:rPr>
        <w:t>," Don Wyper, COO of DigitalMint, tells The Independent.</w:t>
      </w:r>
    </w:p>
    <w:p w14:paraId="6D6E3091" w14:textId="77777777" w:rsidR="00283BCC" w:rsidRDefault="00283BCC" w:rsidP="00283BCC"/>
    <w:p w14:paraId="334D6C35" w14:textId="77777777" w:rsidR="00283BCC" w:rsidRDefault="00283BCC" w:rsidP="00283BCC">
      <w:pPr>
        <w:pStyle w:val="Heading4"/>
      </w:pPr>
      <w:r>
        <w:t xml:space="preserve">If </w:t>
      </w:r>
      <w:r w:rsidRPr="00286FF8">
        <w:rPr>
          <w:u w:val="single"/>
        </w:rPr>
        <w:t>Bitcoin</w:t>
      </w:r>
      <w:r>
        <w:t xml:space="preserve"> fails, less environmentally-taxing coins </w:t>
      </w:r>
      <w:r>
        <w:rPr>
          <w:u w:val="single"/>
        </w:rPr>
        <w:t>fill in</w:t>
      </w:r>
      <w:r>
        <w:t>.</w:t>
      </w:r>
    </w:p>
    <w:p w14:paraId="3C3D02D3" w14:textId="77777777" w:rsidR="00283BCC" w:rsidRPr="00754724" w:rsidRDefault="00283BCC" w:rsidP="00283BCC">
      <w:pPr>
        <w:rPr>
          <w:b/>
          <w:bCs/>
        </w:rPr>
      </w:pPr>
      <w:r>
        <w:t xml:space="preserve">Anthony </w:t>
      </w:r>
      <w:r w:rsidRPr="00F80507">
        <w:rPr>
          <w:b/>
          <w:bCs/>
        </w:rPr>
        <w:t>Cuthbertson 21</w:t>
      </w:r>
      <w:r w:rsidRPr="000D62DA">
        <w:t xml:space="preserve">, staff writer at independent, “How bad is bitcoin mining for the environment really?” 5/14/2021, </w:t>
      </w:r>
      <w:hyperlink r:id="rId78" w:history="1">
        <w:r w:rsidRPr="000D62DA">
          <w:t>https://www.independent.co.uk/climate-change/news/bitcoin-bad-environment-mining-cryptocurrency-b1846773.html</w:t>
        </w:r>
      </w:hyperlink>
      <w:r w:rsidRPr="000D62DA">
        <w:t>, cc</w:t>
      </w:r>
    </w:p>
    <w:p w14:paraId="0BA21CC4" w14:textId="77777777" w:rsidR="00283BCC" w:rsidRPr="00EC56A6" w:rsidRDefault="00283BCC" w:rsidP="00283BCC">
      <w:pPr>
        <w:rPr>
          <w:sz w:val="14"/>
        </w:rPr>
      </w:pPr>
      <w:r w:rsidRPr="002E5C44">
        <w:rPr>
          <w:rStyle w:val="Emphasis"/>
        </w:rPr>
        <w:t>Alternative cryptocurrencies</w:t>
      </w:r>
      <w:r w:rsidRPr="00EC56A6">
        <w:rPr>
          <w:sz w:val="14"/>
        </w:rPr>
        <w:t xml:space="preserve"> have also sought to </w:t>
      </w:r>
      <w:r w:rsidRPr="00474DBA">
        <w:rPr>
          <w:u w:val="single"/>
        </w:rPr>
        <w:t xml:space="preserve">solve bitcoin's current environmental issues by altering the </w:t>
      </w:r>
      <w:r w:rsidRPr="002E5C44">
        <w:rPr>
          <w:rStyle w:val="Emphasis"/>
        </w:rPr>
        <w:t>underpinning technology</w:t>
      </w:r>
      <w:r w:rsidRPr="00EC56A6">
        <w:rPr>
          <w:sz w:val="14"/>
        </w:rPr>
        <w:t xml:space="preserve"> in order for it to require less power.</w:t>
      </w:r>
    </w:p>
    <w:p w14:paraId="653642F3" w14:textId="77777777" w:rsidR="00283BCC" w:rsidRPr="00EC56A6" w:rsidRDefault="00283BCC" w:rsidP="00283BCC">
      <w:pPr>
        <w:rPr>
          <w:sz w:val="14"/>
        </w:rPr>
      </w:pPr>
      <w:r w:rsidRPr="00474DBA">
        <w:rPr>
          <w:u w:val="single"/>
        </w:rPr>
        <w:t>One</w:t>
      </w:r>
      <w:r w:rsidRPr="00EC56A6">
        <w:rPr>
          <w:sz w:val="14"/>
        </w:rPr>
        <w:t xml:space="preserve"> of these </w:t>
      </w:r>
      <w:r w:rsidRPr="00474DBA">
        <w:rPr>
          <w:u w:val="single"/>
        </w:rPr>
        <w:t xml:space="preserve">is </w:t>
      </w:r>
      <w:r w:rsidRPr="002E5C44">
        <w:rPr>
          <w:rStyle w:val="Emphasis"/>
        </w:rPr>
        <w:t>Cardano</w:t>
      </w:r>
      <w:r w:rsidRPr="00EC56A6">
        <w:rPr>
          <w:sz w:val="14"/>
        </w:rPr>
        <w:t xml:space="preserve">, which Hoskinson claims is </w:t>
      </w:r>
      <w:r w:rsidRPr="002E5C44">
        <w:rPr>
          <w:rStyle w:val="Emphasis"/>
        </w:rPr>
        <w:t>4 million times</w:t>
      </w:r>
      <w:r w:rsidRPr="00474DBA">
        <w:rPr>
          <w:u w:val="single"/>
        </w:rPr>
        <w:t xml:space="preserve"> more </w:t>
      </w:r>
      <w:r w:rsidRPr="002E5C44">
        <w:rPr>
          <w:rStyle w:val="Emphasis"/>
        </w:rPr>
        <w:t>energy efficient</w:t>
      </w:r>
      <w:r w:rsidRPr="00474DBA">
        <w:rPr>
          <w:u w:val="single"/>
        </w:rPr>
        <w:t xml:space="preserve"> than bitcoin</w:t>
      </w:r>
      <w:r w:rsidRPr="00EC56A6">
        <w:rPr>
          <w:sz w:val="14"/>
        </w:rPr>
        <w:t xml:space="preserve"> thanks to its 'Proof-of-Stake' blockchain that validates transactions based on how many coins are held by a network participant rather than the amount of computational processing power they possess.</w:t>
      </w:r>
    </w:p>
    <w:p w14:paraId="6DB34382" w14:textId="77777777" w:rsidR="00283BCC" w:rsidRPr="00EC56A6" w:rsidRDefault="00283BCC" w:rsidP="00283BCC">
      <w:pPr>
        <w:rPr>
          <w:sz w:val="14"/>
        </w:rPr>
      </w:pPr>
      <w:r w:rsidRPr="00EC56A6">
        <w:rPr>
          <w:sz w:val="14"/>
        </w:rPr>
        <w:t>"</w:t>
      </w:r>
      <w:r w:rsidRPr="00474DBA">
        <w:rPr>
          <w:u w:val="single"/>
        </w:rPr>
        <w:t>Cardano</w:t>
      </w:r>
      <w:r w:rsidRPr="00EC56A6">
        <w:rPr>
          <w:sz w:val="14"/>
        </w:rPr>
        <w:t xml:space="preserve"> is being built to scale to </w:t>
      </w:r>
      <w:r w:rsidRPr="00474DBA">
        <w:rPr>
          <w:u w:val="single"/>
        </w:rPr>
        <w:t xml:space="preserve">meet the needs of </w:t>
      </w:r>
      <w:r w:rsidRPr="002E5C44">
        <w:rPr>
          <w:rStyle w:val="Emphasis"/>
        </w:rPr>
        <w:t>global businesses</w:t>
      </w:r>
      <w:r w:rsidRPr="00474DBA">
        <w:rPr>
          <w:u w:val="single"/>
        </w:rPr>
        <w:t xml:space="preserve"> and </w:t>
      </w:r>
      <w:r w:rsidRPr="002E5C44">
        <w:rPr>
          <w:rStyle w:val="Emphasis"/>
        </w:rPr>
        <w:t>consumers</w:t>
      </w:r>
      <w:r w:rsidRPr="00474DBA">
        <w:rPr>
          <w:u w:val="single"/>
        </w:rPr>
        <w:t xml:space="preserve">, at higher volumes and faster speeds than existing </w:t>
      </w:r>
      <w:r w:rsidRPr="002E5C44">
        <w:rPr>
          <w:rStyle w:val="Emphasis"/>
        </w:rPr>
        <w:t>global financial infrastructure</w:t>
      </w:r>
      <w:r w:rsidRPr="00474DBA">
        <w:rPr>
          <w:u w:val="single"/>
        </w:rPr>
        <w:t xml:space="preserve"> – despite the entire global network using no more energy than a large family home</w:t>
      </w:r>
      <w:r w:rsidRPr="00EC56A6">
        <w:rPr>
          <w:sz w:val="14"/>
        </w:rPr>
        <w:t>," Hoskinson says.</w:t>
      </w:r>
    </w:p>
    <w:p w14:paraId="1131CD43" w14:textId="77777777" w:rsidR="00283BCC" w:rsidRPr="00EC56A6" w:rsidRDefault="00283BCC" w:rsidP="00283BCC">
      <w:pPr>
        <w:rPr>
          <w:sz w:val="14"/>
        </w:rPr>
      </w:pPr>
      <w:r w:rsidRPr="00474DBA">
        <w:rPr>
          <w:u w:val="single"/>
        </w:rPr>
        <w:t>If bitcoin's transition to renewable energy sources does not happen quickly</w:t>
      </w:r>
      <w:r w:rsidRPr="00EC56A6">
        <w:rPr>
          <w:sz w:val="14"/>
        </w:rPr>
        <w:t xml:space="preserve">, Hoskinson is among several experts who predict that investors and </w:t>
      </w:r>
      <w:r w:rsidRPr="00474DBA">
        <w:rPr>
          <w:u w:val="single"/>
        </w:rPr>
        <w:t xml:space="preserve">consumers will look to </w:t>
      </w:r>
      <w:r w:rsidRPr="002E5C44">
        <w:rPr>
          <w:rStyle w:val="Emphasis"/>
        </w:rPr>
        <w:t>other cryptocurrencies</w:t>
      </w:r>
      <w:r w:rsidRPr="00474DBA">
        <w:rPr>
          <w:u w:val="single"/>
        </w:rPr>
        <w:t xml:space="preserve"> that are less environmentally damaging</w:t>
      </w:r>
      <w:r w:rsidRPr="00EC56A6">
        <w:rPr>
          <w:sz w:val="14"/>
        </w:rPr>
        <w:t>.</w:t>
      </w:r>
    </w:p>
    <w:p w14:paraId="3E9C40B5" w14:textId="77777777" w:rsidR="00283BCC" w:rsidRPr="00EC56A6" w:rsidRDefault="00283BCC" w:rsidP="00283BCC">
      <w:pPr>
        <w:rPr>
          <w:sz w:val="14"/>
        </w:rPr>
      </w:pPr>
      <w:r w:rsidRPr="00EC56A6">
        <w:rPr>
          <w:sz w:val="14"/>
        </w:rPr>
        <w:t xml:space="preserve">"I believe </w:t>
      </w:r>
      <w:r w:rsidRPr="00474DBA">
        <w:rPr>
          <w:u w:val="single"/>
        </w:rPr>
        <w:t xml:space="preserve">the </w:t>
      </w:r>
      <w:r w:rsidRPr="002E5C44">
        <w:rPr>
          <w:rStyle w:val="Emphasis"/>
        </w:rPr>
        <w:t>power of fear</w:t>
      </w:r>
      <w:r w:rsidRPr="00474DBA">
        <w:rPr>
          <w:u w:val="single"/>
        </w:rPr>
        <w:t xml:space="preserve"> over </w:t>
      </w:r>
      <w:r w:rsidRPr="002E5C44">
        <w:rPr>
          <w:rStyle w:val="Emphasis"/>
        </w:rPr>
        <w:t>climate change</w:t>
      </w:r>
      <w:r w:rsidRPr="00474DBA">
        <w:rPr>
          <w:u w:val="single"/>
        </w:rPr>
        <w:t xml:space="preserve"> is</w:t>
      </w:r>
      <w:r w:rsidRPr="00EC56A6">
        <w:rPr>
          <w:sz w:val="14"/>
        </w:rPr>
        <w:t xml:space="preserve"> far </w:t>
      </w:r>
      <w:r w:rsidRPr="00474DBA">
        <w:rPr>
          <w:u w:val="single"/>
        </w:rPr>
        <w:t>greater than</w:t>
      </w:r>
      <w:r w:rsidRPr="00EC56A6">
        <w:rPr>
          <w:sz w:val="14"/>
        </w:rPr>
        <w:t xml:space="preserve"> the fear of missing out (FOMO) that drives this new wave of institutional and retail investment in </w:t>
      </w:r>
      <w:r w:rsidRPr="002E5C44">
        <w:rPr>
          <w:rStyle w:val="Emphasis"/>
        </w:rPr>
        <w:t>bitcoin</w:t>
      </w:r>
      <w:r w:rsidRPr="00EC56A6">
        <w:rPr>
          <w:sz w:val="14"/>
        </w:rPr>
        <w:t>," Blockchain consultant Scott Morgan tells The Independent.</w:t>
      </w:r>
    </w:p>
    <w:p w14:paraId="7FF9B416" w14:textId="50381EC5" w:rsidR="00BC62F6" w:rsidRPr="001545B2" w:rsidRDefault="00280853" w:rsidP="00BC62F6">
      <w:pPr>
        <w:pStyle w:val="Heading3"/>
      </w:pPr>
      <w:r>
        <w:t>1ar</w:t>
      </w:r>
      <w:r w:rsidR="00BC62F6">
        <w:t xml:space="preserve"> </w:t>
      </w:r>
      <w:r w:rsidR="00BC62F6" w:rsidRPr="001545B2">
        <w:t>at: failed states</w:t>
      </w:r>
    </w:p>
    <w:p w14:paraId="78D49F76" w14:textId="77777777" w:rsidR="00280853" w:rsidRPr="001545B2" w:rsidRDefault="00280853" w:rsidP="00280853">
      <w:pPr>
        <w:pStyle w:val="Heading4"/>
      </w:pPr>
      <w:r w:rsidRPr="001545B2">
        <w:t>No impact to failed states</w:t>
      </w:r>
    </w:p>
    <w:p w14:paraId="0FF65AD8" w14:textId="77777777" w:rsidR="00280853" w:rsidRPr="001545B2" w:rsidRDefault="00280853" w:rsidP="00280853">
      <w:pPr>
        <w:rPr>
          <w:rFonts w:cstheme="minorHAnsi"/>
        </w:rPr>
      </w:pPr>
      <w:r w:rsidRPr="001545B2">
        <w:rPr>
          <w:b/>
          <w:bCs/>
        </w:rPr>
        <w:t>Patrick</w:t>
      </w:r>
      <w:r w:rsidRPr="001545B2">
        <w:rPr>
          <w:rFonts w:cstheme="minorHAnsi"/>
        </w:rPr>
        <w:t>, senior fellow, director – program on international institutions and global governance @ CFR, 4/15/</w:t>
      </w:r>
      <w:r w:rsidRPr="001545B2">
        <w:rPr>
          <w:b/>
          <w:bCs/>
        </w:rPr>
        <w:t>’11</w:t>
      </w:r>
      <w:r w:rsidRPr="001545B2">
        <w:rPr>
          <w:rFonts w:cstheme="minorHAnsi"/>
        </w:rPr>
        <w:t xml:space="preserve"> (Stewart M, “Why Failed States Shouldn’t Be Our Biggest National Security Fear,” </w:t>
      </w:r>
      <w:hyperlink r:id="rId79" w:history="1">
        <w:r w:rsidRPr="001545B2">
          <w:rPr>
            <w:rStyle w:val="Hyperlink"/>
            <w:rFonts w:cstheme="minorHAnsi"/>
          </w:rPr>
          <w:t>http://www.cfr.org/international-peace-and-security/why-failed-states-shouldnt-our-biggest-national-security-fear/p24689</w:t>
        </w:r>
      </w:hyperlink>
      <w:r w:rsidRPr="001545B2">
        <w:rPr>
          <w:rFonts w:cstheme="minorHAnsi"/>
        </w:rPr>
        <w:t xml:space="preserve">) </w:t>
      </w:r>
    </w:p>
    <w:p w14:paraId="7907D660" w14:textId="1447B5F1" w:rsidR="00280853" w:rsidRPr="001545B2" w:rsidRDefault="00280853" w:rsidP="00280853">
      <w:pPr>
        <w:rPr>
          <w:rFonts w:cstheme="minorHAnsi"/>
          <w:sz w:val="16"/>
        </w:rPr>
      </w:pPr>
      <w:r w:rsidRPr="001545B2">
        <w:rPr>
          <w:rFonts w:cstheme="minorHAnsi"/>
          <w:sz w:val="16"/>
        </w:rPr>
        <w:t xml:space="preserve">In truth, while </w:t>
      </w:r>
      <w:r w:rsidRPr="00DA047B">
        <w:rPr>
          <w:rStyle w:val="UnderlineBold"/>
          <w:rFonts w:cstheme="minorHAnsi"/>
          <w:highlight w:val="green"/>
        </w:rPr>
        <w:t>failed states</w:t>
      </w:r>
      <w:r w:rsidRPr="001545B2">
        <w:rPr>
          <w:rFonts w:cstheme="minorHAnsi"/>
          <w:sz w:val="16"/>
        </w:rPr>
        <w:t xml:space="preserve"> may be worthy of America's attention on humanitarian and development grounds, most of them </w:t>
      </w:r>
      <w:r w:rsidRPr="00DA047B">
        <w:rPr>
          <w:rStyle w:val="UnderlineBold"/>
          <w:rFonts w:cstheme="minorHAnsi"/>
          <w:highlight w:val="green"/>
        </w:rPr>
        <w:t>are irrelevant</w:t>
      </w:r>
      <w:r w:rsidRPr="001545B2">
        <w:rPr>
          <w:rStyle w:val="UnderlineBold"/>
          <w:rFonts w:cstheme="minorHAnsi"/>
        </w:rPr>
        <w:t xml:space="preserve"> to</w:t>
      </w:r>
      <w:r w:rsidRPr="001545B2">
        <w:rPr>
          <w:rFonts w:cstheme="minorHAnsi"/>
          <w:sz w:val="16"/>
        </w:rPr>
        <w:t xml:space="preserve"> U.S. </w:t>
      </w:r>
      <w:r w:rsidRPr="001545B2">
        <w:rPr>
          <w:rStyle w:val="UnderlineBold"/>
          <w:rFonts w:cstheme="minorHAnsi"/>
        </w:rPr>
        <w:t xml:space="preserve">national security. </w:t>
      </w:r>
      <w:r w:rsidRPr="001545B2">
        <w:rPr>
          <w:rFonts w:cstheme="minorHAnsi"/>
          <w:sz w:val="16"/>
        </w:rPr>
        <w:t xml:space="preserve">The </w:t>
      </w:r>
      <w:r w:rsidRPr="001545B2">
        <w:rPr>
          <w:rStyle w:val="StyleUnderline"/>
          <w:rFonts w:cstheme="minorHAnsi"/>
        </w:rPr>
        <w:t>risks they pose are mainly to their own inhabitants. Sweeping claims to the contrary are not only inaccurate but distracting and unhelpful, providing little guidance to policymakers</w:t>
      </w:r>
      <w:r w:rsidRPr="001545B2">
        <w:rPr>
          <w:rFonts w:cstheme="minorHAnsi"/>
          <w:sz w:val="16"/>
        </w:rPr>
        <w:t xml:space="preserve"> seeking to prioritize scarce attention and resources. In 2008, I collaborated with Brookings Institution senior fellow Susan E. Rice, now President Obama's permanent representative to the United Nations, on </w:t>
      </w:r>
      <w:r w:rsidRPr="00DA047B">
        <w:rPr>
          <w:rStyle w:val="StyleUnderline"/>
          <w:rFonts w:cstheme="minorHAnsi"/>
          <w:highlight w:val="green"/>
        </w:rPr>
        <w:t>an index</w:t>
      </w:r>
      <w:r w:rsidRPr="001545B2">
        <w:rPr>
          <w:rStyle w:val="StyleUnderline"/>
          <w:rFonts w:cstheme="minorHAnsi"/>
        </w:rPr>
        <w:t xml:space="preserve"> of state weakness</w:t>
      </w:r>
      <w:r w:rsidRPr="001545B2">
        <w:rPr>
          <w:rFonts w:cstheme="minorHAnsi"/>
          <w:sz w:val="16"/>
        </w:rPr>
        <w:t xml:space="preserve"> in developing countries. The study </w:t>
      </w:r>
      <w:r w:rsidRPr="00DA047B">
        <w:rPr>
          <w:rStyle w:val="StyleUnderline"/>
          <w:rFonts w:cstheme="minorHAnsi"/>
          <w:highlight w:val="green"/>
        </w:rPr>
        <w:t>ranked</w:t>
      </w:r>
      <w:r w:rsidRPr="001545B2">
        <w:rPr>
          <w:rFonts w:cstheme="minorHAnsi"/>
          <w:sz w:val="16"/>
        </w:rPr>
        <w:t xml:space="preserve"> all </w:t>
      </w:r>
      <w:r w:rsidRPr="001545B2">
        <w:rPr>
          <w:rStyle w:val="StyleUnderline"/>
          <w:rFonts w:cstheme="minorHAnsi"/>
        </w:rPr>
        <w:t xml:space="preserve">141 </w:t>
      </w:r>
      <w:r w:rsidRPr="00DA047B">
        <w:rPr>
          <w:rStyle w:val="StyleUnderline"/>
          <w:rFonts w:cstheme="minorHAnsi"/>
          <w:highlight w:val="green"/>
        </w:rPr>
        <w:t>developing nations</w:t>
      </w:r>
      <w:r w:rsidRPr="001545B2">
        <w:rPr>
          <w:rStyle w:val="StyleUnderline"/>
          <w:rFonts w:cstheme="minorHAnsi"/>
        </w:rPr>
        <w:t xml:space="preserve"> on 20 indicators of state strength</w:t>
      </w:r>
      <w:r w:rsidRPr="001545B2">
        <w:rPr>
          <w:rFonts w:cstheme="minorHAnsi"/>
          <w:sz w:val="16"/>
        </w:rPr>
        <w:t xml:space="preserve">, such as the government's ability to provide basic services. More recently, </w:t>
      </w:r>
      <w:r w:rsidRPr="00DA047B">
        <w:rPr>
          <w:rStyle w:val="StyleUnderline"/>
          <w:rFonts w:cstheme="minorHAnsi"/>
          <w:highlight w:val="green"/>
        </w:rPr>
        <w:t>I've examined whether</w:t>
      </w:r>
      <w:r w:rsidRPr="001545B2">
        <w:rPr>
          <w:rFonts w:cstheme="minorHAnsi"/>
          <w:sz w:val="16"/>
        </w:rPr>
        <w:t xml:space="preserve"> these </w:t>
      </w:r>
      <w:r w:rsidRPr="00DA047B">
        <w:rPr>
          <w:rStyle w:val="StyleUnderline"/>
          <w:rFonts w:cstheme="minorHAnsi"/>
          <w:highlight w:val="green"/>
        </w:rPr>
        <w:t>rankings reveal anything about</w:t>
      </w:r>
      <w:r w:rsidRPr="001545B2">
        <w:rPr>
          <w:rStyle w:val="StyleUnderline"/>
          <w:rFonts w:cstheme="minorHAnsi"/>
        </w:rPr>
        <w:t xml:space="preserve"> each nation's </w:t>
      </w:r>
      <w:r w:rsidRPr="00DA047B">
        <w:rPr>
          <w:rStyle w:val="StyleUnderline"/>
          <w:rFonts w:cstheme="minorHAnsi"/>
          <w:highlight w:val="green"/>
        </w:rPr>
        <w:t>role in</w:t>
      </w:r>
      <w:r w:rsidRPr="001545B2">
        <w:rPr>
          <w:rFonts w:cstheme="minorHAnsi"/>
          <w:sz w:val="16"/>
        </w:rPr>
        <w:t xml:space="preserve"> major </w:t>
      </w:r>
      <w:r w:rsidRPr="00DA047B">
        <w:rPr>
          <w:rStyle w:val="StyleUnderline"/>
          <w:rFonts w:cstheme="minorHAnsi"/>
          <w:highlight w:val="green"/>
        </w:rPr>
        <w:t>global threats:</w:t>
      </w:r>
      <w:r w:rsidRPr="001545B2">
        <w:rPr>
          <w:rFonts w:cstheme="minorHAnsi"/>
          <w:sz w:val="16"/>
        </w:rPr>
        <w:t xml:space="preserve"> transnational </w:t>
      </w:r>
      <w:r w:rsidRPr="001545B2">
        <w:rPr>
          <w:rStyle w:val="StyleUnderline"/>
          <w:rFonts w:cstheme="minorHAnsi"/>
        </w:rPr>
        <w:t>terrorism</w:t>
      </w:r>
      <w:r w:rsidRPr="001545B2">
        <w:rPr>
          <w:rFonts w:cstheme="minorHAnsi"/>
          <w:sz w:val="16"/>
        </w:rPr>
        <w:t xml:space="preserve">, </w:t>
      </w:r>
      <w:r w:rsidRPr="001545B2">
        <w:rPr>
          <w:rStyle w:val="StyleUnderline"/>
          <w:rFonts w:cstheme="minorHAnsi"/>
        </w:rPr>
        <w:t>prolif</w:t>
      </w:r>
      <w:r w:rsidRPr="001545B2">
        <w:rPr>
          <w:rFonts w:cstheme="minorHAnsi"/>
          <w:sz w:val="16"/>
        </w:rPr>
        <w:t xml:space="preserve">eration of weapons of mass destruction, international </w:t>
      </w:r>
      <w:r w:rsidRPr="001545B2">
        <w:rPr>
          <w:rStyle w:val="StyleUnderline"/>
          <w:rFonts w:cstheme="minorHAnsi"/>
        </w:rPr>
        <w:t>crime and</w:t>
      </w:r>
      <w:r w:rsidRPr="001545B2">
        <w:rPr>
          <w:rFonts w:cstheme="minorHAnsi"/>
          <w:sz w:val="16"/>
        </w:rPr>
        <w:t xml:space="preserve"> infectious </w:t>
      </w:r>
      <w:r w:rsidRPr="001545B2">
        <w:rPr>
          <w:rStyle w:val="StyleUnderline"/>
          <w:rFonts w:cstheme="minorHAnsi"/>
        </w:rPr>
        <w:t xml:space="preserve">disease. </w:t>
      </w:r>
      <w:r w:rsidRPr="001545B2">
        <w:rPr>
          <w:rStyle w:val="UnderlineBold"/>
          <w:rFonts w:cstheme="minorHAnsi"/>
        </w:rPr>
        <w:t>The findings are</w:t>
      </w:r>
      <w:r w:rsidRPr="001545B2">
        <w:rPr>
          <w:rFonts w:cstheme="minorHAnsi"/>
          <w:sz w:val="16"/>
        </w:rPr>
        <w:t xml:space="preserve"> startlingly </w:t>
      </w:r>
      <w:r w:rsidRPr="001545B2">
        <w:rPr>
          <w:rStyle w:val="UnderlineBold"/>
          <w:rFonts w:cstheme="minorHAnsi"/>
        </w:rPr>
        <w:t>clear.</w:t>
      </w:r>
      <w:r w:rsidRPr="001545B2">
        <w:rPr>
          <w:rFonts w:cstheme="minorHAnsi"/>
          <w:sz w:val="16"/>
        </w:rPr>
        <w:t xml:space="preserve"> Only a handful of the world's failed states pose security concerns to the United States. Far </w:t>
      </w:r>
      <w:r w:rsidRPr="001545B2">
        <w:rPr>
          <w:rStyle w:val="StyleUnderline"/>
          <w:rFonts w:cstheme="minorHAnsi"/>
        </w:rPr>
        <w:t>greater dangers emerge from stronger developing countries</w:t>
      </w:r>
      <w:r w:rsidRPr="001545B2">
        <w:rPr>
          <w:rFonts w:cstheme="minorHAnsi"/>
          <w:sz w:val="16"/>
        </w:rPr>
        <w:t xml:space="preserve"> that may suffer from corruption and lack of government accountability but come </w:t>
      </w:r>
      <w:r w:rsidRPr="001545B2">
        <w:rPr>
          <w:rStyle w:val="StyleUnderline"/>
          <w:rFonts w:cstheme="minorHAnsi"/>
        </w:rPr>
        <w:t>nowhere near</w:t>
      </w:r>
      <w:r w:rsidRPr="001545B2">
        <w:rPr>
          <w:rFonts w:cstheme="minorHAnsi"/>
          <w:sz w:val="16"/>
        </w:rPr>
        <w:t xml:space="preserve"> qualifying as </w:t>
      </w:r>
      <w:r w:rsidRPr="001545B2">
        <w:rPr>
          <w:rStyle w:val="StyleUnderline"/>
          <w:rFonts w:cstheme="minorHAnsi"/>
        </w:rPr>
        <w:t>failed states. The link between failed states and</w:t>
      </w:r>
      <w:r w:rsidRPr="001545B2">
        <w:rPr>
          <w:rFonts w:cstheme="minorHAnsi"/>
          <w:sz w:val="16"/>
        </w:rPr>
        <w:t xml:space="preserve"> transnational </w:t>
      </w:r>
      <w:r w:rsidRPr="00DA047B">
        <w:rPr>
          <w:rStyle w:val="StyleUnderline"/>
          <w:rFonts w:cstheme="minorHAnsi"/>
          <w:highlight w:val="green"/>
        </w:rPr>
        <w:t>terrorism</w:t>
      </w:r>
      <w:r w:rsidRPr="001545B2">
        <w:rPr>
          <w:rFonts w:cstheme="minorHAnsi"/>
          <w:sz w:val="16"/>
        </w:rPr>
        <w:t xml:space="preserve">, for instance, </w:t>
      </w:r>
      <w:r w:rsidRPr="00DA047B">
        <w:rPr>
          <w:rStyle w:val="StyleUnderline"/>
          <w:rFonts w:cstheme="minorHAnsi"/>
          <w:highlight w:val="green"/>
        </w:rPr>
        <w:t>is tenuous.</w:t>
      </w:r>
      <w:r w:rsidRPr="001545B2">
        <w:rPr>
          <w:rStyle w:val="StyleUnderline"/>
          <w:rFonts w:cstheme="minorHAnsi"/>
        </w:rPr>
        <w:t xml:space="preserve"> Al-Qaeda franchises are</w:t>
      </w:r>
      <w:r w:rsidRPr="001545B2">
        <w:rPr>
          <w:rFonts w:cstheme="minorHAnsi"/>
          <w:sz w:val="16"/>
        </w:rPr>
        <w:t xml:space="preserve"> concentrated in South Asia, North Africa, the Middle East and Southeast Asia but are markedly </w:t>
      </w:r>
      <w:r w:rsidRPr="001545B2">
        <w:rPr>
          <w:rStyle w:val="StyleUnderline"/>
          <w:rFonts w:cstheme="minorHAnsi"/>
        </w:rPr>
        <w:t>absent in most failed states</w:t>
      </w:r>
      <w:r w:rsidRPr="001545B2">
        <w:rPr>
          <w:rFonts w:cstheme="minorHAnsi"/>
          <w:sz w:val="16"/>
        </w:rPr>
        <w:t>, including in sub-Saharan Africa. Why? From a terrorist's perspective, t</w:t>
      </w:r>
      <w:r w:rsidRPr="001545B2">
        <w:rPr>
          <w:rStyle w:val="StyleUnderline"/>
          <w:rFonts w:cstheme="minorHAnsi"/>
        </w:rPr>
        <w:t>he notion of</w:t>
      </w:r>
      <w:r w:rsidRPr="001545B2">
        <w:rPr>
          <w:rFonts w:cstheme="minorHAnsi"/>
          <w:sz w:val="16"/>
        </w:rPr>
        <w:t xml:space="preserve"> finding </w:t>
      </w:r>
      <w:r w:rsidRPr="001545B2">
        <w:rPr>
          <w:rStyle w:val="StyleUnderline"/>
          <w:rFonts w:cstheme="minorHAnsi"/>
        </w:rPr>
        <w:t xml:space="preserve">haven in a failed state is an oxymoron. </w:t>
      </w:r>
      <w:r w:rsidRPr="00DA047B">
        <w:rPr>
          <w:rStyle w:val="StyleUnderline"/>
          <w:rFonts w:cstheme="minorHAnsi"/>
          <w:highlight w:val="green"/>
        </w:rPr>
        <w:t>Al-Qaeda</w:t>
      </w:r>
      <w:r w:rsidRPr="001545B2">
        <w:rPr>
          <w:rStyle w:val="StyleUnderline"/>
          <w:rFonts w:cstheme="minorHAnsi"/>
        </w:rPr>
        <w:t xml:space="preserve"> discovered this in</w:t>
      </w:r>
      <w:r w:rsidRPr="001545B2">
        <w:rPr>
          <w:rFonts w:cstheme="minorHAnsi"/>
          <w:sz w:val="16"/>
        </w:rPr>
        <w:t xml:space="preserve"> the 1990s when seeking a foothold in anarchic </w:t>
      </w:r>
      <w:r w:rsidRPr="001545B2">
        <w:rPr>
          <w:rStyle w:val="StyleUnderline"/>
          <w:rFonts w:cstheme="minorHAnsi"/>
        </w:rPr>
        <w:t>Somalia.</w:t>
      </w:r>
      <w:r w:rsidRPr="001545B2">
        <w:rPr>
          <w:rFonts w:cstheme="minorHAnsi"/>
          <w:sz w:val="16"/>
        </w:rPr>
        <w:t xml:space="preserve"> In intercepted cables, </w:t>
      </w:r>
      <w:r w:rsidRPr="00DA047B">
        <w:rPr>
          <w:rStyle w:val="StyleUnderline"/>
          <w:rFonts w:cstheme="minorHAnsi"/>
          <w:highlight w:val="green"/>
        </w:rPr>
        <w:t>operatives bemoaned</w:t>
      </w:r>
      <w:r w:rsidRPr="001545B2">
        <w:rPr>
          <w:rFonts w:cstheme="minorHAnsi"/>
          <w:sz w:val="16"/>
        </w:rPr>
        <w:t xml:space="preserve"> the insuperable </w:t>
      </w:r>
      <w:r w:rsidRPr="00DA047B">
        <w:rPr>
          <w:rStyle w:val="StyleUnderline"/>
          <w:rFonts w:cstheme="minorHAnsi"/>
          <w:highlight w:val="green"/>
        </w:rPr>
        <w:t>difficulties of working under chaos, given</w:t>
      </w:r>
      <w:r w:rsidRPr="001545B2">
        <w:rPr>
          <w:rStyle w:val="StyleUnderline"/>
          <w:rFonts w:cstheme="minorHAnsi"/>
        </w:rPr>
        <w:t xml:space="preserve"> their </w:t>
      </w:r>
      <w:r w:rsidRPr="00DA047B">
        <w:rPr>
          <w:rStyle w:val="StyleUnderline"/>
          <w:rFonts w:cstheme="minorHAnsi"/>
          <w:highlight w:val="green"/>
        </w:rPr>
        <w:t>need for security and</w:t>
      </w:r>
      <w:r w:rsidRPr="001545B2">
        <w:rPr>
          <w:rFonts w:cstheme="minorHAnsi"/>
          <w:sz w:val="16"/>
        </w:rPr>
        <w:t xml:space="preserve"> for </w:t>
      </w:r>
      <w:r w:rsidRPr="001545B2">
        <w:rPr>
          <w:rStyle w:val="StyleUnderline"/>
          <w:rFonts w:cstheme="minorHAnsi"/>
        </w:rPr>
        <w:t>access to</w:t>
      </w:r>
      <w:r w:rsidRPr="001545B2">
        <w:rPr>
          <w:rFonts w:cstheme="minorHAnsi"/>
          <w:sz w:val="16"/>
        </w:rPr>
        <w:t xml:space="preserve"> the global </w:t>
      </w:r>
      <w:r w:rsidRPr="00DA047B">
        <w:rPr>
          <w:rStyle w:val="StyleUnderline"/>
          <w:rFonts w:cstheme="minorHAnsi"/>
          <w:highlight w:val="green"/>
        </w:rPr>
        <w:t>financial</w:t>
      </w:r>
      <w:r w:rsidRPr="001545B2">
        <w:rPr>
          <w:rFonts w:cstheme="minorHAnsi"/>
          <w:sz w:val="16"/>
        </w:rPr>
        <w:t xml:space="preserve"> and communications </w:t>
      </w:r>
      <w:r w:rsidRPr="00DA047B">
        <w:rPr>
          <w:rStyle w:val="StyleUnderline"/>
          <w:rFonts w:cstheme="minorHAnsi"/>
          <w:highlight w:val="green"/>
        </w:rPr>
        <w:t>infrastructure.</w:t>
      </w:r>
      <w:r w:rsidRPr="001545B2">
        <w:rPr>
          <w:rFonts w:cstheme="minorHAnsi"/>
          <w:sz w:val="16"/>
        </w:rPr>
        <w:t xml:space="preserve"> Al-Qaeda has generally found it easier to maneuver in corrupt but functional states, such as Kenya, where sovereignty provides some protection from outside interdiction. </w:t>
      </w:r>
      <w:r w:rsidRPr="001545B2">
        <w:rPr>
          <w:rStyle w:val="StyleUnderline"/>
          <w:rFonts w:cstheme="minorHAnsi"/>
        </w:rPr>
        <w:t>Pakistan and Yemen became sanctuaries</w:t>
      </w:r>
      <w:r w:rsidRPr="001545B2">
        <w:rPr>
          <w:rFonts w:cstheme="minorHAnsi"/>
          <w:sz w:val="16"/>
        </w:rPr>
        <w:t xml:space="preserve"> for terrorism </w:t>
      </w:r>
      <w:r w:rsidRPr="001545B2">
        <w:rPr>
          <w:rStyle w:val="StyleUnderline"/>
          <w:rFonts w:cstheme="minorHAnsi"/>
        </w:rPr>
        <w:t>not</w:t>
      </w:r>
      <w:r w:rsidRPr="001545B2">
        <w:rPr>
          <w:rFonts w:cstheme="minorHAnsi"/>
          <w:sz w:val="16"/>
        </w:rPr>
        <w:t xml:space="preserve"> only </w:t>
      </w:r>
      <w:r w:rsidRPr="001545B2">
        <w:rPr>
          <w:rStyle w:val="StyleUnderline"/>
          <w:rFonts w:cstheme="minorHAnsi"/>
        </w:rPr>
        <w:t>because they are weak but because their governments lack the will to launch</w:t>
      </w:r>
      <w:r w:rsidRPr="001545B2">
        <w:rPr>
          <w:rFonts w:cstheme="minorHAnsi"/>
          <w:sz w:val="16"/>
        </w:rPr>
        <w:t xml:space="preserve"> sustained counterterrorism </w:t>
      </w:r>
      <w:r w:rsidRPr="001545B2">
        <w:rPr>
          <w:rStyle w:val="StyleUnderline"/>
          <w:rFonts w:cstheme="minorHAnsi"/>
        </w:rPr>
        <w:t>operations</w:t>
      </w:r>
      <w:r w:rsidRPr="001545B2">
        <w:rPr>
          <w:rFonts w:cstheme="minorHAnsi"/>
          <w:sz w:val="16"/>
        </w:rPr>
        <w:t xml:space="preserve"> against militants whom they value for other purposes. Terrorists also need support from local power brokers and populations. Along the Afghanistan-Pakistan border, al-Qaeda finds succor in the Pashtun code of pashtunwali, which requires hospitality to strangers, and in the severe brand of Sunni Islam practiced locally. Likewise in Yemen, al-Qaeda in the Arabian Peninsula has found sympathetic tribal hosts who have long welcomed mujaheddin back from jihadist struggles. Al-Qaeda has met less success in northern Africa's Sahel region, where a moderate, Sufi version of Islam dominates. But </w:t>
      </w:r>
      <w:r w:rsidRPr="001545B2">
        <w:rPr>
          <w:rStyle w:val="StyleUnderline"/>
          <w:rFonts w:cstheme="minorHAnsi"/>
        </w:rPr>
        <w:t>as the organization evolves</w:t>
      </w:r>
      <w:r w:rsidRPr="001545B2">
        <w:rPr>
          <w:rFonts w:cstheme="minorHAnsi"/>
          <w:sz w:val="16"/>
        </w:rPr>
        <w:t xml:space="preserve"> from a centrally directed network </w:t>
      </w:r>
      <w:r w:rsidRPr="001545B2">
        <w:rPr>
          <w:rStyle w:val="StyleUnderline"/>
          <w:rFonts w:cstheme="minorHAnsi"/>
        </w:rPr>
        <w:t xml:space="preserve">to </w:t>
      </w:r>
      <w:r w:rsidRPr="00DA047B">
        <w:rPr>
          <w:rStyle w:val="StyleUnderline"/>
          <w:rFonts w:cstheme="minorHAnsi"/>
          <w:highlight w:val="green"/>
        </w:rPr>
        <w:t>a diffuse movement</w:t>
      </w:r>
      <w:r w:rsidRPr="001545B2">
        <w:rPr>
          <w:rFonts w:cstheme="minorHAnsi"/>
          <w:sz w:val="16"/>
        </w:rPr>
        <w:t xml:space="preserve"> with autonomous cells in dozens of countries, </w:t>
      </w:r>
      <w:r w:rsidRPr="001545B2">
        <w:rPr>
          <w:rStyle w:val="StyleUnderline"/>
          <w:rFonts w:cstheme="minorHAnsi"/>
        </w:rPr>
        <w:t xml:space="preserve">it </w:t>
      </w:r>
      <w:r w:rsidRPr="00DA047B">
        <w:rPr>
          <w:rStyle w:val="StyleUnderline"/>
          <w:rFonts w:cstheme="minorHAnsi"/>
          <w:highlight w:val="green"/>
        </w:rPr>
        <w:t>is as likely to find haven in</w:t>
      </w:r>
      <w:r w:rsidRPr="001545B2">
        <w:rPr>
          <w:rFonts w:cstheme="minorHAnsi"/>
          <w:sz w:val="16"/>
        </w:rPr>
        <w:t xml:space="preserve"> the banlieues of </w:t>
      </w:r>
      <w:r w:rsidRPr="00DA047B">
        <w:rPr>
          <w:rStyle w:val="StyleUnderline"/>
          <w:rFonts w:cstheme="minorHAnsi"/>
          <w:highlight w:val="green"/>
        </w:rPr>
        <w:t>Paris</w:t>
      </w:r>
      <w:r w:rsidRPr="001545B2">
        <w:rPr>
          <w:rFonts w:cstheme="minorHAnsi"/>
          <w:sz w:val="16"/>
        </w:rPr>
        <w:t xml:space="preserve"> or high-rises of Minneapolis </w:t>
      </w:r>
      <w:r w:rsidRPr="001545B2">
        <w:rPr>
          <w:rStyle w:val="StyleUnderline"/>
          <w:rFonts w:cstheme="minorHAnsi"/>
        </w:rPr>
        <w:t>as</w:t>
      </w:r>
      <w:r w:rsidRPr="001545B2">
        <w:rPr>
          <w:rFonts w:cstheme="minorHAnsi"/>
          <w:sz w:val="16"/>
        </w:rPr>
        <w:t xml:space="preserve"> in remote </w:t>
      </w:r>
      <w:r w:rsidRPr="001545B2">
        <w:rPr>
          <w:rStyle w:val="StyleUnderline"/>
          <w:rFonts w:cstheme="minorHAnsi"/>
        </w:rPr>
        <w:t xml:space="preserve">Pakistani valleys. </w:t>
      </w:r>
      <w:r w:rsidRPr="001545B2">
        <w:rPr>
          <w:rFonts w:cstheme="minorHAnsi"/>
          <w:sz w:val="16"/>
        </w:rPr>
        <w:t xml:space="preserve">What about </w:t>
      </w:r>
      <w:r w:rsidRPr="001545B2">
        <w:rPr>
          <w:rStyle w:val="StyleUnderline"/>
          <w:rFonts w:cstheme="minorHAnsi"/>
        </w:rPr>
        <w:t>failed states and w</w:t>
      </w:r>
      <w:r w:rsidRPr="001545B2">
        <w:rPr>
          <w:rFonts w:cstheme="minorHAnsi"/>
          <w:sz w:val="16"/>
        </w:rPr>
        <w:t xml:space="preserve">eapons of </w:t>
      </w:r>
      <w:r w:rsidRPr="001545B2">
        <w:rPr>
          <w:rStyle w:val="StyleUnderline"/>
          <w:rFonts w:cstheme="minorHAnsi"/>
        </w:rPr>
        <w:t>m</w:t>
      </w:r>
      <w:r w:rsidRPr="001545B2">
        <w:rPr>
          <w:rFonts w:cstheme="minorHAnsi"/>
          <w:sz w:val="16"/>
        </w:rPr>
        <w:t xml:space="preserve">ass </w:t>
      </w:r>
      <w:r w:rsidRPr="001545B2">
        <w:rPr>
          <w:rStyle w:val="StyleUnderline"/>
          <w:rFonts w:cstheme="minorHAnsi"/>
        </w:rPr>
        <w:t>d</w:t>
      </w:r>
      <w:r w:rsidRPr="001545B2">
        <w:rPr>
          <w:rFonts w:cstheme="minorHAnsi"/>
          <w:sz w:val="16"/>
        </w:rPr>
        <w:t xml:space="preserve">estruction? Many U.S. analysts worry that poorly governed countries will pursue nuclear, biological, chemical or radiological weapons; be unable to control existing weapons; or decide to share WMD materials. These </w:t>
      </w:r>
      <w:r w:rsidRPr="001545B2">
        <w:rPr>
          <w:rStyle w:val="StyleUnderline"/>
          <w:rFonts w:cstheme="minorHAnsi"/>
        </w:rPr>
        <w:t>fears are misplaced.</w:t>
      </w:r>
      <w:r w:rsidRPr="001545B2">
        <w:rPr>
          <w:rFonts w:cstheme="minorHAnsi"/>
          <w:sz w:val="16"/>
        </w:rPr>
        <w:t xml:space="preserve"> With two notable exceptions — North Korea and Pakistan — </w:t>
      </w:r>
      <w:r w:rsidRPr="001545B2">
        <w:rPr>
          <w:rStyle w:val="StyleUnderline"/>
          <w:rFonts w:cstheme="minorHAnsi"/>
        </w:rPr>
        <w:t xml:space="preserve">the world's </w:t>
      </w:r>
      <w:r w:rsidRPr="00DA047B">
        <w:rPr>
          <w:rStyle w:val="StyleUnderline"/>
          <w:rFonts w:cstheme="minorHAnsi"/>
          <w:highlight w:val="green"/>
        </w:rPr>
        <w:t>weakest states pose minimal prolif</w:t>
      </w:r>
      <w:r w:rsidRPr="001545B2">
        <w:rPr>
          <w:rStyle w:val="StyleUnderline"/>
          <w:rFonts w:cstheme="minorHAnsi"/>
        </w:rPr>
        <w:t xml:space="preserve">eration </w:t>
      </w:r>
      <w:r w:rsidRPr="00DA047B">
        <w:rPr>
          <w:rStyle w:val="StyleUnderline"/>
          <w:rFonts w:cstheme="minorHAnsi"/>
          <w:highlight w:val="green"/>
        </w:rPr>
        <w:t>risks,</w:t>
      </w:r>
      <w:r w:rsidRPr="001545B2">
        <w:rPr>
          <w:rStyle w:val="StyleUnderline"/>
          <w:rFonts w:cstheme="minorHAnsi"/>
        </w:rPr>
        <w:t xml:space="preserve"> </w:t>
      </w:r>
      <w:r w:rsidRPr="00DA047B">
        <w:rPr>
          <w:rStyle w:val="StyleUnderline"/>
          <w:rFonts w:cstheme="minorHAnsi"/>
          <w:highlight w:val="green"/>
        </w:rPr>
        <w:t>since they have limited stocks of fissile</w:t>
      </w:r>
      <w:r w:rsidRPr="001545B2">
        <w:rPr>
          <w:rFonts w:cstheme="minorHAnsi"/>
          <w:sz w:val="16"/>
        </w:rPr>
        <w:t xml:space="preserve"> or other WMD </w:t>
      </w:r>
      <w:r w:rsidRPr="00DA047B">
        <w:rPr>
          <w:rStyle w:val="StyleUnderline"/>
          <w:rFonts w:cstheme="minorHAnsi"/>
          <w:highlight w:val="green"/>
        </w:rPr>
        <w:t>material</w:t>
      </w:r>
      <w:r w:rsidRPr="001545B2">
        <w:rPr>
          <w:rStyle w:val="StyleUnderline"/>
          <w:rFonts w:cstheme="minorHAnsi"/>
        </w:rPr>
        <w:t xml:space="preserve"> and are unlikely to pursue them. Far more threatening are capable countries</w:t>
      </w:r>
      <w:r w:rsidRPr="001545B2">
        <w:rPr>
          <w:rFonts w:cstheme="minorHAnsi"/>
          <w:sz w:val="16"/>
        </w:rPr>
        <w:t xml:space="preserve"> (say, Iran and Syria) intent on pursuing WMD, </w:t>
      </w:r>
      <w:r w:rsidRPr="001545B2">
        <w:rPr>
          <w:rStyle w:val="StyleUnderline"/>
          <w:rFonts w:cstheme="minorHAnsi"/>
        </w:rPr>
        <w:t>corrupt</w:t>
      </w:r>
      <w:r w:rsidRPr="001545B2">
        <w:rPr>
          <w:rFonts w:cstheme="minorHAnsi"/>
          <w:sz w:val="16"/>
        </w:rPr>
        <w:t xml:space="preserve"> nations (such as Russia) that possess loosely secured nuclear arsenals </w:t>
      </w:r>
      <w:r w:rsidRPr="001545B2">
        <w:rPr>
          <w:rStyle w:val="StyleUnderline"/>
          <w:rFonts w:cstheme="minorHAnsi"/>
        </w:rPr>
        <w:t>and poorly policed nations</w:t>
      </w:r>
      <w:r w:rsidRPr="001545B2">
        <w:rPr>
          <w:rFonts w:cstheme="minorHAnsi"/>
          <w:sz w:val="16"/>
        </w:rPr>
        <w:t xml:space="preserve"> (try Georgia) through which proliferators can smuggle illicit materials or weapons. When it comes to crime, the story is more complex. Failed states do dominate production of some narcotics: Afghanistan cultivates the lion's share of global opium, and war-torn 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 maritime piracy. Yet </w:t>
      </w:r>
      <w:r w:rsidRPr="001545B2">
        <w:rPr>
          <w:rStyle w:val="StyleUnderline"/>
          <w:rFonts w:cstheme="minorHAnsi"/>
        </w:rPr>
        <w:t>failed states have little or no connection with</w:t>
      </w:r>
      <w:r w:rsidRPr="001545B2">
        <w:rPr>
          <w:rFonts w:cstheme="minorHAnsi"/>
          <w:sz w:val="16"/>
        </w:rPr>
        <w:t xml:space="preserve"> other categories of </w:t>
      </w:r>
      <w:r w:rsidRPr="001545B2">
        <w:rPr>
          <w:rStyle w:val="StyleUnderline"/>
          <w:rFonts w:cstheme="minorHAnsi"/>
        </w:rPr>
        <w:t>transnational crime, from human trafficking to money laundering</w:t>
      </w:r>
      <w:r w:rsidRPr="001545B2">
        <w:rPr>
          <w:rFonts w:cstheme="minorHAnsi"/>
          <w:sz w:val="16"/>
        </w:rPr>
        <w:t xml:space="preserve">, intellectual </w:t>
      </w:r>
      <w:r w:rsidRPr="001545B2">
        <w:rPr>
          <w:rStyle w:val="StyleUnderline"/>
          <w:rFonts w:cstheme="minorHAnsi"/>
        </w:rPr>
        <w:t>property theft, cyber-crime or counterfeiting</w:t>
      </w:r>
      <w:r w:rsidRPr="001545B2">
        <w:rPr>
          <w:rFonts w:cstheme="minorHAnsi"/>
          <w:sz w:val="16"/>
        </w:rPr>
        <w:t xml:space="preserve"> of manufactured goods. </w:t>
      </w:r>
      <w:r w:rsidRPr="00DA047B">
        <w:rPr>
          <w:rStyle w:val="StyleUnderline"/>
          <w:rFonts w:cstheme="minorHAnsi"/>
          <w:highlight w:val="green"/>
        </w:rPr>
        <w:t>Criminal networks</w:t>
      </w:r>
      <w:r w:rsidRPr="001545B2">
        <w:rPr>
          <w:rFonts w:cstheme="minorHAnsi"/>
          <w:sz w:val="16"/>
        </w:rPr>
        <w:t xml:space="preserve"> typically </w:t>
      </w:r>
      <w:r w:rsidRPr="00DA047B">
        <w:rPr>
          <w:rStyle w:val="StyleUnderline"/>
          <w:rFonts w:cstheme="minorHAnsi"/>
          <w:highlight w:val="green"/>
        </w:rPr>
        <w:t>prefer</w:t>
      </w:r>
      <w:r w:rsidRPr="001545B2">
        <w:rPr>
          <w:rFonts w:cstheme="minorHAnsi"/>
          <w:sz w:val="16"/>
        </w:rPr>
        <w:t xml:space="preserve"> operating in </w:t>
      </w:r>
      <w:r w:rsidRPr="001545B2">
        <w:rPr>
          <w:rStyle w:val="StyleUnderline"/>
          <w:rFonts w:cstheme="minorHAnsi"/>
        </w:rPr>
        <w:t xml:space="preserve">functional countries that provide </w:t>
      </w:r>
      <w:r w:rsidRPr="00DA047B">
        <w:rPr>
          <w:rStyle w:val="StyleUnderline"/>
          <w:rFonts w:cstheme="minorHAnsi"/>
          <w:highlight w:val="green"/>
        </w:rPr>
        <w:t>baseline political order as well as opportunities to corrupt authorities.</w:t>
      </w:r>
      <w:r w:rsidRPr="001545B2">
        <w:rPr>
          <w:rStyle w:val="StyleUnderline"/>
          <w:rFonts w:cstheme="minorHAnsi"/>
        </w:rPr>
        <w:t xml:space="preserve"> </w:t>
      </w:r>
      <w:r w:rsidRPr="00DA047B">
        <w:rPr>
          <w:rStyle w:val="StyleUnderline"/>
          <w:rFonts w:cstheme="minorHAnsi"/>
          <w:highlight w:val="green"/>
        </w:rPr>
        <w:t>They</w:t>
      </w:r>
      <w:r w:rsidRPr="001545B2">
        <w:rPr>
          <w:rFonts w:cstheme="minorHAnsi"/>
          <w:sz w:val="16"/>
        </w:rPr>
        <w:t xml:space="preserve"> also </w:t>
      </w:r>
      <w:r w:rsidRPr="00DA047B">
        <w:rPr>
          <w:rStyle w:val="StyleUnderline"/>
          <w:rFonts w:cstheme="minorHAnsi"/>
          <w:highlight w:val="green"/>
        </w:rPr>
        <w:t>accept higher risks to work in nations straddling</w:t>
      </w:r>
      <w:r w:rsidRPr="001545B2">
        <w:rPr>
          <w:rStyle w:val="StyleUnderline"/>
          <w:rFonts w:cstheme="minorHAnsi"/>
        </w:rPr>
        <w:t xml:space="preserve"> major </w:t>
      </w:r>
      <w:r w:rsidRPr="00DA047B">
        <w:rPr>
          <w:rStyle w:val="StyleUnderline"/>
          <w:rFonts w:cstheme="minorHAnsi"/>
          <w:highlight w:val="green"/>
        </w:rPr>
        <w:t>commercial routes.</w:t>
      </w:r>
      <w:r w:rsidRPr="001545B2">
        <w:rPr>
          <w:rFonts w:cstheme="minorHAnsi"/>
          <w:sz w:val="16"/>
        </w:rPr>
        <w:t xml:space="preserve"> Thus narco-trafficking has exploded in Mexico, which has far stronger institutions than many developing nations but borders the United States. </w:t>
      </w:r>
      <w:r w:rsidRPr="001545B2">
        <w:rPr>
          <w:rStyle w:val="StyleUnderline"/>
          <w:rFonts w:cstheme="minorHAnsi"/>
        </w:rPr>
        <w:t>South Africa presents</w:t>
      </w:r>
      <w:r w:rsidRPr="001545B2">
        <w:rPr>
          <w:rFonts w:cstheme="minorHAnsi"/>
          <w:sz w:val="16"/>
        </w:rPr>
        <w:t xml:space="preserve"> its own </w:t>
      </w:r>
      <w:r w:rsidRPr="001545B2">
        <w:rPr>
          <w:rStyle w:val="StyleUnderline"/>
          <w:rFonts w:cstheme="minorHAnsi"/>
        </w:rPr>
        <w:t>advantages.</w:t>
      </w:r>
      <w:r w:rsidRPr="001545B2">
        <w:rPr>
          <w:rFonts w:cstheme="minorHAnsi"/>
          <w:sz w:val="16"/>
        </w:rPr>
        <w:t xml:space="preserve"> It is a country where “the first and the developing worlds exist side by side,” author Misha Glenny writes. “The first world provides good roads, 728 airports .</w:t>
      </w:r>
      <w:r w:rsidRPr="001545B2">
        <w:rPr>
          <w:rFonts w:ascii="Times New Roman" w:hAnsi="Times New Roman" w:cs="Times New Roman"/>
          <w:sz w:val="16"/>
        </w:rPr>
        <w:t> </w:t>
      </w:r>
      <w:r w:rsidRPr="001545B2">
        <w:rPr>
          <w:rFonts w:cstheme="minorHAnsi"/>
          <w:sz w:val="16"/>
        </w:rPr>
        <w:t>.</w:t>
      </w:r>
      <w:r w:rsidRPr="001545B2">
        <w:rPr>
          <w:rFonts w:ascii="Times New Roman" w:hAnsi="Times New Roman" w:cs="Times New Roman"/>
          <w:sz w:val="16"/>
        </w:rPr>
        <w:t> </w:t>
      </w:r>
      <w:r w:rsidRPr="001545B2">
        <w:rPr>
          <w:rFonts w:cstheme="minorHAnsi"/>
          <w:sz w:val="16"/>
        </w:rPr>
        <w:t>. the largest cargo port in Africa, and an efficient banking system. .</w:t>
      </w:r>
      <w:r w:rsidRPr="001545B2">
        <w:rPr>
          <w:rFonts w:ascii="Times New Roman" w:hAnsi="Times New Roman" w:cs="Times New Roman"/>
          <w:sz w:val="16"/>
        </w:rPr>
        <w:t> </w:t>
      </w:r>
      <w:r w:rsidRPr="001545B2">
        <w:rPr>
          <w:rFonts w:cstheme="minorHAnsi"/>
          <w:sz w:val="16"/>
        </w:rPr>
        <w:t>.</w:t>
      </w:r>
      <w:r w:rsidRPr="001545B2">
        <w:rPr>
          <w:rFonts w:ascii="Times New Roman" w:hAnsi="Times New Roman" w:cs="Times New Roman"/>
          <w:sz w:val="16"/>
        </w:rPr>
        <w:t> </w:t>
      </w:r>
      <w:r w:rsidRPr="001545B2">
        <w:rPr>
          <w:rFonts w:cstheme="minorHAnsi"/>
          <w:sz w:val="16"/>
        </w:rPr>
        <w:t xml:space="preserve">. </w:t>
      </w:r>
      <w:r w:rsidRPr="001545B2">
        <w:rPr>
          <w:rStyle w:val="StyleUnderline"/>
          <w:rFonts w:cstheme="minorHAnsi"/>
        </w:rPr>
        <w:t>The developing world accounts for</w:t>
      </w:r>
      <w:r w:rsidRPr="001545B2">
        <w:rPr>
          <w:rFonts w:cstheme="minorHAnsi"/>
          <w:sz w:val="16"/>
        </w:rPr>
        <w:t xml:space="preserve"> the </w:t>
      </w:r>
      <w:r w:rsidRPr="001545B2">
        <w:rPr>
          <w:rStyle w:val="StyleUnderline"/>
          <w:rFonts w:cstheme="minorHAnsi"/>
        </w:rPr>
        <w:t>low tax revenue, overstretched</w:t>
      </w:r>
      <w:r w:rsidRPr="001545B2">
        <w:rPr>
          <w:rFonts w:cstheme="minorHAnsi"/>
          <w:sz w:val="16"/>
        </w:rPr>
        <w:t xml:space="preserve"> social </w:t>
      </w:r>
      <w:r w:rsidRPr="001545B2">
        <w:rPr>
          <w:rStyle w:val="StyleUnderline"/>
          <w:rFonts w:cstheme="minorHAnsi"/>
        </w:rPr>
        <w:t>services, high levels of corruption</w:t>
      </w:r>
      <w:r w:rsidRPr="001545B2">
        <w:rPr>
          <w:rFonts w:cstheme="minorHAnsi"/>
          <w:sz w:val="16"/>
        </w:rPr>
        <w:t xml:space="preserve"> throughout the administration, </w:t>
      </w:r>
      <w:r w:rsidRPr="001545B2">
        <w:rPr>
          <w:rStyle w:val="StyleUnderline"/>
          <w:rFonts w:cstheme="minorHAnsi"/>
        </w:rPr>
        <w:t>and</w:t>
      </w:r>
      <w:r w:rsidRPr="001545B2">
        <w:rPr>
          <w:rFonts w:cstheme="minorHAnsi"/>
          <w:sz w:val="16"/>
        </w:rPr>
        <w:t xml:space="preserve"> 7,600 kilometers of </w:t>
      </w:r>
      <w:r w:rsidRPr="001545B2">
        <w:rPr>
          <w:rStyle w:val="StyleUnderline"/>
          <w:rFonts w:cstheme="minorHAnsi"/>
        </w:rPr>
        <w:t>land and sea borders</w:t>
      </w:r>
      <w:r w:rsidRPr="001545B2">
        <w:rPr>
          <w:rFonts w:cstheme="minorHAnsi"/>
          <w:sz w:val="16"/>
        </w:rPr>
        <w:t xml:space="preserve"> that have more holes than a second-hand dartboard.” Weak and </w:t>
      </w:r>
      <w:r w:rsidRPr="001545B2">
        <w:rPr>
          <w:rStyle w:val="StyleUnderline"/>
          <w:rFonts w:cstheme="minorHAnsi"/>
        </w:rPr>
        <w:t>failing</w:t>
      </w:r>
      <w:r w:rsidRPr="001545B2">
        <w:rPr>
          <w:rFonts w:cstheme="minorHAnsi"/>
          <w:sz w:val="16"/>
        </w:rPr>
        <w:t xml:space="preserve"> African </w:t>
      </w:r>
      <w:r w:rsidRPr="001545B2">
        <w:rPr>
          <w:rStyle w:val="StyleUnderline"/>
          <w:rFonts w:cstheme="minorHAnsi"/>
        </w:rPr>
        <w:t>states</w:t>
      </w:r>
      <w:r w:rsidRPr="001545B2">
        <w:rPr>
          <w:rFonts w:cstheme="minorHAnsi"/>
          <w:sz w:val="16"/>
        </w:rPr>
        <w:t xml:space="preserve">, such as Niger, simply </w:t>
      </w:r>
      <w:r w:rsidRPr="001545B2">
        <w:rPr>
          <w:rStyle w:val="UnderlineBold"/>
          <w:rFonts w:cstheme="minorHAnsi"/>
        </w:rPr>
        <w:t xml:space="preserve">cannot compete. </w:t>
      </w:r>
      <w:r w:rsidRPr="001545B2">
        <w:rPr>
          <w:rFonts w:cstheme="minorHAnsi"/>
          <w:sz w:val="16"/>
        </w:rPr>
        <w:t xml:space="preserve">Nor do failed states pose the greatest threats of pandemic disease. Over the past decade, outbreaks of SARS, avian influenza and swine flu have raised the specter that fast-moving pandemics could kill tens of millions worldwide. Failed states, in this regard, might seem easy incubators of deadly viruses. In fact, recent fast-onset pandemics have bypassed most failed states, which are relatively isolated from the global trade and transportation links needed to spread disease rapidly. Certainly, the world's </w:t>
      </w:r>
      <w:r w:rsidRPr="00DA047B">
        <w:rPr>
          <w:rStyle w:val="StyleUnderline"/>
          <w:rFonts w:cstheme="minorHAnsi"/>
          <w:highlight w:val="green"/>
        </w:rPr>
        <w:t>weakest states</w:t>
      </w:r>
      <w:r w:rsidRPr="001545B2">
        <w:rPr>
          <w:rFonts w:cstheme="minorHAnsi"/>
          <w:sz w:val="16"/>
        </w:rPr>
        <w:t xml:space="preserve"> — particularly in sub-Saharan Africa — suffer disproportionately from disease, with infection rates higher than in the rest of the world. But their principal </w:t>
      </w:r>
      <w:r w:rsidRPr="00DA047B">
        <w:rPr>
          <w:rStyle w:val="StyleUnderline"/>
          <w:rFonts w:cstheme="minorHAnsi"/>
          <w:highlight w:val="green"/>
        </w:rPr>
        <w:t>health challenges are</w:t>
      </w:r>
      <w:r w:rsidRPr="001545B2">
        <w:rPr>
          <w:rStyle w:val="StyleUnderline"/>
          <w:rFonts w:cstheme="minorHAnsi"/>
        </w:rPr>
        <w:t xml:space="preserve"> endemic </w:t>
      </w:r>
      <w:r w:rsidRPr="00DA047B">
        <w:rPr>
          <w:rStyle w:val="StyleUnderline"/>
          <w:rFonts w:cstheme="minorHAnsi"/>
          <w:highlight w:val="green"/>
        </w:rPr>
        <w:t>diseases with local effects</w:t>
      </w:r>
      <w:r w:rsidRPr="001545B2">
        <w:rPr>
          <w:rStyle w:val="StyleUnderline"/>
          <w:rFonts w:cstheme="minorHAnsi"/>
        </w:rPr>
        <w:t>, such as malaria, measles and tuberculosis. While</w:t>
      </w:r>
      <w:r w:rsidRPr="001545B2">
        <w:rPr>
          <w:rFonts w:cstheme="minorHAnsi"/>
          <w:sz w:val="16"/>
        </w:rPr>
        <w:t xml:space="preserve"> U.S. national security </w:t>
      </w:r>
      <w:r w:rsidRPr="001545B2">
        <w:rPr>
          <w:rStyle w:val="StyleUnderline"/>
          <w:rFonts w:cstheme="minorHAnsi"/>
        </w:rPr>
        <w:t>officials</w:t>
      </w:r>
      <w:r w:rsidRPr="001545B2">
        <w:rPr>
          <w:rFonts w:cstheme="minorHAnsi"/>
          <w:sz w:val="16"/>
        </w:rPr>
        <w:t xml:space="preserve"> and Hollywood screenwriters </w:t>
      </w:r>
      <w:r w:rsidRPr="001545B2">
        <w:rPr>
          <w:rStyle w:val="StyleUnderline"/>
          <w:rFonts w:cstheme="minorHAnsi"/>
        </w:rPr>
        <w:t>obsess over</w:t>
      </w:r>
      <w:r w:rsidRPr="001545B2">
        <w:rPr>
          <w:rFonts w:cstheme="minorHAnsi"/>
          <w:sz w:val="16"/>
        </w:rPr>
        <w:t xml:space="preserve"> the gruesome </w:t>
      </w:r>
      <w:r w:rsidRPr="001545B2">
        <w:rPr>
          <w:rStyle w:val="StyleUnderline"/>
          <w:rFonts w:cstheme="minorHAnsi"/>
        </w:rPr>
        <w:t>Ebola and Marburg</w:t>
      </w:r>
      <w:r w:rsidRPr="001545B2">
        <w:rPr>
          <w:rFonts w:cstheme="minorHAnsi"/>
          <w:sz w:val="16"/>
        </w:rPr>
        <w:t xml:space="preserve"> viruses, </w:t>
      </w:r>
      <w:r w:rsidRPr="00DA047B">
        <w:rPr>
          <w:rStyle w:val="StyleUnderline"/>
          <w:rFonts w:cstheme="minorHAnsi"/>
          <w:highlight w:val="green"/>
        </w:rPr>
        <w:t>outbreaks</w:t>
      </w:r>
      <w:r w:rsidRPr="001545B2">
        <w:rPr>
          <w:rFonts w:cstheme="minorHAnsi"/>
          <w:sz w:val="16"/>
        </w:rPr>
        <w:t xml:space="preserve"> of these hemorrhagic fevers </w:t>
      </w:r>
      <w:r w:rsidRPr="00DA047B">
        <w:rPr>
          <w:rStyle w:val="StyleUnderline"/>
          <w:rFonts w:cstheme="minorHAnsi"/>
          <w:highlight w:val="green"/>
        </w:rPr>
        <w:t>are rare and self-contained.</w:t>
      </w:r>
      <w:r w:rsidRPr="001545B2">
        <w:rPr>
          <w:rStyle w:val="StyleUnderline"/>
          <w:rFonts w:cstheme="minorHAnsi"/>
        </w:rPr>
        <w:t xml:space="preserve"> </w:t>
      </w:r>
      <w:r w:rsidRPr="001545B2">
        <w:rPr>
          <w:rFonts w:cstheme="minorHAnsi"/>
          <w:sz w:val="16"/>
        </w:rPr>
        <w:t xml:space="preserve">I do not counsel complacency. The world's richest nations have a moral obligation to bolster health systems in Africa, as the Obama administration is doing through its Global Health Initiative. And they have a duty to ameliorate the challenges posed by HIV/AIDS, which continues to ravage many of the world's weakest states. But </w:t>
      </w:r>
      <w:r w:rsidRPr="001545B2">
        <w:rPr>
          <w:rStyle w:val="StyleUnderline"/>
          <w:rFonts w:cstheme="minorHAnsi"/>
        </w:rPr>
        <w:t>poor performance</w:t>
      </w:r>
      <w:r w:rsidRPr="001545B2">
        <w:rPr>
          <w:rFonts w:cstheme="minorHAnsi"/>
          <w:sz w:val="16"/>
        </w:rPr>
        <w:t xml:space="preserve"> by developing countries </w:t>
      </w:r>
      <w:r w:rsidRPr="001545B2">
        <w:rPr>
          <w:rStyle w:val="StyleUnderline"/>
          <w:rFonts w:cstheme="minorHAnsi"/>
        </w:rPr>
        <w:t>in preventing</w:t>
      </w:r>
      <w:r w:rsidRPr="001545B2">
        <w:rPr>
          <w:rFonts w:cstheme="minorHAnsi"/>
          <w:sz w:val="16"/>
        </w:rPr>
        <w:t xml:space="preserve">, detecting and responding to infectious </w:t>
      </w:r>
      <w:r w:rsidRPr="00DA047B">
        <w:rPr>
          <w:rStyle w:val="StyleUnderline"/>
          <w:rFonts w:cstheme="minorHAnsi"/>
          <w:highlight w:val="green"/>
        </w:rPr>
        <w:t>disease</w:t>
      </w:r>
      <w:r w:rsidRPr="001545B2">
        <w:rPr>
          <w:rStyle w:val="StyleUnderline"/>
          <w:rFonts w:cstheme="minorHAnsi"/>
        </w:rPr>
        <w:t xml:space="preserve"> is</w:t>
      </w:r>
      <w:r w:rsidRPr="001545B2">
        <w:rPr>
          <w:rFonts w:cstheme="minorHAnsi"/>
          <w:sz w:val="16"/>
        </w:rPr>
        <w:t xml:space="preserve"> often </w:t>
      </w:r>
      <w:r w:rsidRPr="001545B2">
        <w:rPr>
          <w:rStyle w:val="StyleUnderline"/>
          <w:rFonts w:cstheme="minorHAnsi"/>
        </w:rPr>
        <w:t>shaped less by budgetary and infrastructure constraints than</w:t>
      </w:r>
      <w:r w:rsidRPr="001545B2">
        <w:rPr>
          <w:rFonts w:cstheme="minorHAnsi"/>
          <w:sz w:val="16"/>
        </w:rPr>
        <w:t xml:space="preserve"> by conscious </w:t>
      </w:r>
      <w:r w:rsidRPr="001545B2">
        <w:rPr>
          <w:rStyle w:val="StyleUnderline"/>
          <w:rFonts w:cstheme="minorHAnsi"/>
        </w:rPr>
        <w:t>decisions by unaccountable</w:t>
      </w:r>
      <w:r w:rsidRPr="001545B2">
        <w:rPr>
          <w:rFonts w:cstheme="minorHAnsi"/>
          <w:sz w:val="16"/>
        </w:rPr>
        <w:t xml:space="preserve"> or unresponsive </w:t>
      </w:r>
      <w:r w:rsidRPr="001545B2">
        <w:rPr>
          <w:rStyle w:val="StyleUnderline"/>
          <w:rFonts w:cstheme="minorHAnsi"/>
        </w:rPr>
        <w:t>regimes. Such</w:t>
      </w:r>
      <w:r w:rsidRPr="001545B2">
        <w:rPr>
          <w:rFonts w:cstheme="minorHAnsi"/>
          <w:sz w:val="16"/>
        </w:rPr>
        <w:t xml:space="preserve"> deliberate </w:t>
      </w:r>
      <w:r w:rsidRPr="00DA047B">
        <w:rPr>
          <w:rStyle w:val="StyleUnderline"/>
          <w:rFonts w:cstheme="minorHAnsi"/>
          <w:highlight w:val="green"/>
        </w:rPr>
        <w:t>inaction</w:t>
      </w:r>
      <w:r w:rsidRPr="001545B2">
        <w:rPr>
          <w:rStyle w:val="StyleUnderline"/>
          <w:rFonts w:cstheme="minorHAnsi"/>
        </w:rPr>
        <w:t xml:space="preserve"> has </w:t>
      </w:r>
      <w:r w:rsidRPr="00DA047B">
        <w:rPr>
          <w:rStyle w:val="StyleUnderline"/>
          <w:rFonts w:cstheme="minorHAnsi"/>
          <w:highlight w:val="green"/>
        </w:rPr>
        <w:t>occurred</w:t>
      </w:r>
      <w:r w:rsidRPr="001545B2">
        <w:rPr>
          <w:rFonts w:cstheme="minorHAnsi"/>
          <w:sz w:val="16"/>
        </w:rPr>
        <w:t xml:space="preserve"> not only in the world's weakest states but also </w:t>
      </w:r>
      <w:r w:rsidRPr="00DA047B">
        <w:rPr>
          <w:rStyle w:val="StyleUnderline"/>
          <w:rFonts w:cstheme="minorHAnsi"/>
          <w:highlight w:val="green"/>
        </w:rPr>
        <w:t>in stronger</w:t>
      </w:r>
      <w:r w:rsidRPr="001545B2">
        <w:rPr>
          <w:rStyle w:val="StyleUnderline"/>
          <w:rFonts w:cstheme="minorHAnsi"/>
        </w:rPr>
        <w:t xml:space="preserve"> developing </w:t>
      </w:r>
      <w:r w:rsidRPr="00DA047B">
        <w:rPr>
          <w:rStyle w:val="StyleUnderline"/>
          <w:rFonts w:cstheme="minorHAnsi"/>
          <w:highlight w:val="green"/>
        </w:rPr>
        <w:t>countries</w:t>
      </w:r>
      <w:r w:rsidRPr="001545B2">
        <w:rPr>
          <w:rStyle w:val="StyleUnderline"/>
          <w:rFonts w:cstheme="minorHAnsi"/>
        </w:rPr>
        <w:t>, even in</w:t>
      </w:r>
      <w:r w:rsidRPr="001545B2">
        <w:rPr>
          <w:rFonts w:cstheme="minorHAnsi"/>
          <w:sz w:val="16"/>
        </w:rPr>
        <w:t xml:space="preserve"> promising </w:t>
      </w:r>
      <w:r w:rsidRPr="001545B2">
        <w:rPr>
          <w:rStyle w:val="StyleUnderline"/>
          <w:rFonts w:cstheme="minorHAnsi"/>
        </w:rPr>
        <w:t>democracies.</w:t>
      </w:r>
      <w:r w:rsidRPr="001545B2">
        <w:rPr>
          <w:rFonts w:cstheme="minorHAnsi"/>
          <w:sz w:val="16"/>
        </w:rPr>
        <w:t xml:space="preserve"> The list is long. It includes </w:t>
      </w:r>
      <w:r w:rsidRPr="001545B2">
        <w:rPr>
          <w:rStyle w:val="StyleUnderline"/>
          <w:rFonts w:cstheme="minorHAnsi"/>
        </w:rPr>
        <w:t>Nigeria's</w:t>
      </w:r>
      <w:r w:rsidRPr="001545B2">
        <w:rPr>
          <w:rFonts w:cstheme="minorHAnsi"/>
          <w:sz w:val="16"/>
        </w:rPr>
        <w:t xml:space="preserve"> feckless </w:t>
      </w:r>
      <w:r w:rsidRPr="001545B2">
        <w:rPr>
          <w:rStyle w:val="StyleUnderline"/>
          <w:rFonts w:cstheme="minorHAnsi"/>
        </w:rPr>
        <w:t>response to</w:t>
      </w:r>
      <w:r w:rsidRPr="001545B2">
        <w:rPr>
          <w:rFonts w:cstheme="minorHAnsi"/>
          <w:sz w:val="16"/>
        </w:rPr>
        <w:t xml:space="preserve"> a 2003-05 </w:t>
      </w:r>
      <w:r w:rsidRPr="001545B2">
        <w:rPr>
          <w:rStyle w:val="StyleUnderline"/>
          <w:rFonts w:cstheme="minorHAnsi"/>
        </w:rPr>
        <w:t>polio</w:t>
      </w:r>
      <w:r w:rsidRPr="001545B2">
        <w:rPr>
          <w:rFonts w:cstheme="minorHAnsi"/>
          <w:sz w:val="16"/>
        </w:rPr>
        <w:t xml:space="preserve"> epidemic, </w:t>
      </w:r>
      <w:r w:rsidRPr="001545B2">
        <w:rPr>
          <w:rStyle w:val="StyleUnderline"/>
          <w:rFonts w:cstheme="minorHAnsi"/>
        </w:rPr>
        <w:t>China's lack of candor about</w:t>
      </w:r>
      <w:r w:rsidRPr="001545B2">
        <w:rPr>
          <w:rFonts w:cstheme="minorHAnsi"/>
          <w:sz w:val="16"/>
        </w:rPr>
        <w:t xml:space="preserve"> the 2003 </w:t>
      </w:r>
      <w:r w:rsidRPr="001545B2">
        <w:rPr>
          <w:rStyle w:val="StyleUnderline"/>
          <w:rFonts w:cstheme="minorHAnsi"/>
        </w:rPr>
        <w:t>SARS</w:t>
      </w:r>
      <w:r w:rsidRPr="001545B2">
        <w:rPr>
          <w:rFonts w:cstheme="minorHAnsi"/>
          <w:sz w:val="16"/>
        </w:rPr>
        <w:t xml:space="preserve"> outbreak, </w:t>
      </w:r>
      <w:r w:rsidRPr="001545B2">
        <w:rPr>
          <w:rStyle w:val="StyleUnderline"/>
          <w:rFonts w:cstheme="minorHAnsi"/>
        </w:rPr>
        <w:t>Indonesia's</w:t>
      </w:r>
      <w:r w:rsidRPr="001545B2">
        <w:rPr>
          <w:rFonts w:cstheme="minorHAnsi"/>
          <w:sz w:val="16"/>
        </w:rPr>
        <w:t xml:space="preserve"> obstructionist </w:t>
      </w:r>
      <w:r w:rsidRPr="001545B2">
        <w:rPr>
          <w:rStyle w:val="StyleUnderline"/>
          <w:rFonts w:cstheme="minorHAnsi"/>
        </w:rPr>
        <w:t>attitude to</w:t>
      </w:r>
      <w:r w:rsidRPr="001545B2">
        <w:rPr>
          <w:rFonts w:cstheme="minorHAnsi"/>
          <w:sz w:val="16"/>
        </w:rPr>
        <w:t xml:space="preserve"> addressing </w:t>
      </w:r>
      <w:r w:rsidRPr="001545B2">
        <w:rPr>
          <w:rStyle w:val="StyleUnderline"/>
          <w:rFonts w:cstheme="minorHAnsi"/>
        </w:rPr>
        <w:t>bird flu</w:t>
      </w:r>
      <w:r w:rsidRPr="001545B2">
        <w:rPr>
          <w:rFonts w:cstheme="minorHAnsi"/>
          <w:sz w:val="16"/>
        </w:rPr>
        <w:t xml:space="preserve"> in 2008 and South Africa's denial for many years about the causes of HIV/AIDS. Unfortunately, </w:t>
      </w:r>
      <w:r w:rsidRPr="001545B2">
        <w:rPr>
          <w:rStyle w:val="StyleUnderline"/>
          <w:rFonts w:cstheme="minorHAnsi"/>
        </w:rPr>
        <w:t>misperceptions about</w:t>
      </w:r>
      <w:r w:rsidRPr="001545B2">
        <w:rPr>
          <w:rFonts w:cstheme="minorHAnsi"/>
          <w:sz w:val="16"/>
        </w:rPr>
        <w:t xml:space="preserve"> the </w:t>
      </w:r>
      <w:r w:rsidRPr="001545B2">
        <w:rPr>
          <w:rStyle w:val="StyleUnderline"/>
          <w:rFonts w:cstheme="minorHAnsi"/>
        </w:rPr>
        <w:t>dangers of failed states have transformed budgets and bureaucracies.</w:t>
      </w:r>
      <w:r w:rsidRPr="001545B2">
        <w:rPr>
          <w:rFonts w:cstheme="minorHAnsi"/>
          <w:sz w:val="16"/>
        </w:rPr>
        <w:t xml:space="preserve"> U.S. intelligence agencies are mapping the world's “ungoverned spaces.” The Pentagon has turned its regional Combatant Commands into platforms to head off state failure and address its spillover effects. The new Quadrennial Diplomacy and Development Review completed by the State Department and the U.S. Agency for International Development depicts fragile and conflict-riddled states as epicenters of terrorism, proliferation, crime and disease. Yet such </w:t>
      </w:r>
      <w:r w:rsidRPr="00DA047B">
        <w:rPr>
          <w:rStyle w:val="UnderlineBold"/>
          <w:rFonts w:cstheme="minorHAnsi"/>
          <w:highlight w:val="green"/>
        </w:rPr>
        <w:t>preoccupations reflect more hype than analysis.</w:t>
      </w:r>
      <w:r w:rsidRPr="001545B2">
        <w:rPr>
          <w:rFonts w:cstheme="minorHAnsi"/>
          <w:sz w:val="16"/>
        </w:rPr>
        <w:t xml:space="preserve"> U.S. national </w:t>
      </w:r>
      <w:r w:rsidRPr="001545B2">
        <w:rPr>
          <w:rStyle w:val="StyleUnderline"/>
          <w:rFonts w:cstheme="minorHAnsi"/>
        </w:rPr>
        <w:t>security officials would be better served</w:t>
      </w:r>
      <w:r w:rsidRPr="001545B2">
        <w:rPr>
          <w:rFonts w:cstheme="minorHAnsi"/>
          <w:sz w:val="16"/>
        </w:rPr>
        <w:t xml:space="preserve"> — and would serve all of us better — </w:t>
      </w:r>
      <w:r w:rsidRPr="001545B2">
        <w:rPr>
          <w:rStyle w:val="StyleUnderline"/>
          <w:rFonts w:cstheme="minorHAnsi"/>
        </w:rPr>
        <w:t>if they turned their strategic lens</w:t>
      </w:r>
      <w:r w:rsidRPr="001545B2">
        <w:rPr>
          <w:rFonts w:cstheme="minorHAnsi"/>
          <w:sz w:val="16"/>
        </w:rPr>
        <w:t xml:space="preserve"> toward stronger developing countries, from which transnational threats are more likely to emanate.</w:t>
      </w:r>
    </w:p>
    <w:p w14:paraId="3CB80CC6" w14:textId="77777777" w:rsidR="00280853" w:rsidRPr="001545B2" w:rsidRDefault="00280853" w:rsidP="00280853">
      <w:pPr>
        <w:rPr>
          <w:rFonts w:cstheme="minorHAnsi"/>
        </w:rPr>
      </w:pPr>
    </w:p>
    <w:p w14:paraId="15D9BC16" w14:textId="77777777" w:rsidR="00280853" w:rsidRPr="001545B2" w:rsidRDefault="00280853" w:rsidP="00280853">
      <w:pPr>
        <w:pStyle w:val="Heading4"/>
      </w:pPr>
      <w:r w:rsidRPr="001545B2">
        <w:t>No failed states impact.</w:t>
      </w:r>
    </w:p>
    <w:p w14:paraId="5D11452C" w14:textId="77777777" w:rsidR="00280853" w:rsidRPr="001545B2" w:rsidRDefault="00280853" w:rsidP="00280853">
      <w:r w:rsidRPr="001545B2">
        <w:rPr>
          <w:b/>
          <w:bCs/>
        </w:rPr>
        <w:t>Woodward 17</w:t>
      </w:r>
      <w:r w:rsidRPr="001545B2">
        <w:t xml:space="preserve"> Susan L. Woodward, Political Science Professor at Graduate Center of the City University of New York. [What’s in a Name? Chapter 2 from the Ideology of Failed States: Why Intervention Fails, p. 15-20, Cambridge University Press]//BPS</w:t>
      </w:r>
    </w:p>
    <w:p w14:paraId="7A979720" w14:textId="77777777" w:rsidR="00280853" w:rsidRPr="001545B2" w:rsidRDefault="00280853" w:rsidP="00280853">
      <w:pPr>
        <w:rPr>
          <w:sz w:val="16"/>
        </w:rPr>
      </w:pPr>
      <w:r w:rsidRPr="001545B2">
        <w:rPr>
          <w:rStyle w:val="Emphasis"/>
        </w:rPr>
        <w:t>The empirical problem</w:t>
      </w:r>
      <w:r w:rsidRPr="001545B2">
        <w:rPr>
          <w:sz w:val="16"/>
        </w:rPr>
        <w:t xml:space="preserve"> with this concept </w:t>
      </w:r>
      <w:r w:rsidRPr="001545B2">
        <w:rPr>
          <w:rStyle w:val="StyleUnderline"/>
        </w:rPr>
        <w:t xml:space="preserve">follows directly from this </w:t>
      </w:r>
      <w:r w:rsidRPr="001545B2">
        <w:rPr>
          <w:rStyle w:val="Emphasis"/>
        </w:rPr>
        <w:t>theoretical vagueness</w:t>
      </w:r>
      <w:r w:rsidRPr="001545B2">
        <w:rPr>
          <w:rStyle w:val="StyleUnderline"/>
        </w:rPr>
        <w:t>. Without</w:t>
      </w:r>
      <w:r w:rsidRPr="001545B2">
        <w:rPr>
          <w:sz w:val="16"/>
        </w:rPr>
        <w:t xml:space="preserve"> sufficient </w:t>
      </w:r>
      <w:r w:rsidRPr="001545B2">
        <w:rPr>
          <w:rStyle w:val="StyleUnderline"/>
        </w:rPr>
        <w:t xml:space="preserve">precision in the conceptual definition, </w:t>
      </w:r>
      <w:r w:rsidRPr="001545B2">
        <w:rPr>
          <w:rStyle w:val="Emphasis"/>
        </w:rPr>
        <w:t>no operational definition</w:t>
      </w:r>
      <w:r w:rsidRPr="001545B2">
        <w:rPr>
          <w:sz w:val="16"/>
        </w:rPr>
        <w:t xml:space="preserve"> - how to identify an actual failed state, distinguish it from other phenomena, and measure its empirical variation - </w:t>
      </w:r>
      <w:r w:rsidRPr="001545B2">
        <w:rPr>
          <w:rStyle w:val="StyleUnderline"/>
        </w:rPr>
        <w:t>is possible</w:t>
      </w:r>
      <w:r w:rsidRPr="001545B2">
        <w:rPr>
          <w:sz w:val="16"/>
        </w:rPr>
        <w:t xml:space="preserve">.17 </w:t>
      </w:r>
      <w:r w:rsidRPr="001545B2">
        <w:rPr>
          <w:rStyle w:val="StyleUnderline"/>
        </w:rPr>
        <w:t>Where there are studies</w:t>
      </w:r>
      <w:r w:rsidRPr="001545B2">
        <w:rPr>
          <w:sz w:val="16"/>
        </w:rPr>
        <w:t xml:space="preserve">, however, </w:t>
      </w:r>
      <w:r w:rsidRPr="001545B2">
        <w:rPr>
          <w:rStyle w:val="StyleUnderline"/>
        </w:rPr>
        <w:t xml:space="preserve">the measures are </w:t>
      </w:r>
      <w:r w:rsidRPr="001545B2">
        <w:rPr>
          <w:rStyle w:val="Emphasis"/>
        </w:rPr>
        <w:t>superficial</w:t>
      </w:r>
      <w:r w:rsidRPr="001545B2">
        <w:rPr>
          <w:rStyle w:val="StyleUnderline"/>
        </w:rPr>
        <w:t xml:space="preserve"> or</w:t>
      </w:r>
      <w:r w:rsidRPr="001545B2">
        <w:rPr>
          <w:sz w:val="16"/>
        </w:rPr>
        <w:t xml:space="preserve">, as discussed above, </w:t>
      </w:r>
      <w:r w:rsidRPr="001545B2">
        <w:rPr>
          <w:rStyle w:val="Emphasis"/>
        </w:rPr>
        <w:t>tautological</w:t>
      </w:r>
      <w:r w:rsidRPr="001545B2">
        <w:rPr>
          <w:rStyle w:val="StyleUnderline"/>
        </w:rPr>
        <w:t>. As</w:t>
      </w:r>
      <w:r w:rsidRPr="001545B2">
        <w:rPr>
          <w:sz w:val="16"/>
        </w:rPr>
        <w:t xml:space="preserve"> Stewart </w:t>
      </w:r>
      <w:r w:rsidRPr="001545B2">
        <w:rPr>
          <w:rStyle w:val="StyleUnderline"/>
        </w:rPr>
        <w:t xml:space="preserve">Patrick, </w:t>
      </w:r>
      <w:r w:rsidRPr="001545B2">
        <w:rPr>
          <w:rStyle w:val="Emphasis"/>
        </w:rPr>
        <w:t>one of the few exceptions</w:t>
      </w:r>
      <w:r w:rsidRPr="001545B2">
        <w:rPr>
          <w:rStyle w:val="StyleUnderline"/>
        </w:rPr>
        <w:t>, concluded</w:t>
      </w:r>
      <w:r w:rsidRPr="001545B2">
        <w:rPr>
          <w:sz w:val="16"/>
        </w:rPr>
        <w:t xml:space="preserve"> after a survey in 2006 of what he refers to as conven¬tional wisdom across all agencies of the US government, the UN, World Bank, OECD, and governments of Canada and Australia: </w:t>
      </w:r>
      <w:r w:rsidRPr="001545B2">
        <w:rPr>
          <w:rStyle w:val="StyleUnderline"/>
        </w:rPr>
        <w:t xml:space="preserve">"What is striking is how </w:t>
      </w:r>
      <w:r w:rsidRPr="001545B2">
        <w:rPr>
          <w:rStyle w:val="Emphasis"/>
        </w:rPr>
        <w:t>little empirical evidence</w:t>
      </w:r>
      <w:r w:rsidRPr="001545B2">
        <w:rPr>
          <w:rStyle w:val="StyleUnderline"/>
        </w:rPr>
        <w:t xml:space="preserve"> underpins these assertions</w:t>
      </w:r>
      <w:r w:rsidRPr="001545B2">
        <w:rPr>
          <w:sz w:val="16"/>
        </w:rPr>
        <w:t xml:space="preserve"> and policy developments. </w:t>
      </w:r>
      <w:r w:rsidRPr="001545B2">
        <w:rPr>
          <w:rStyle w:val="StyleUnderline"/>
        </w:rPr>
        <w:t>Analysts and policymakers</w:t>
      </w:r>
      <w:r w:rsidRPr="001545B2">
        <w:rPr>
          <w:sz w:val="16"/>
        </w:rPr>
        <w:t xml:space="preserve"> alike </w:t>
      </w:r>
      <w:r w:rsidRPr="001545B2">
        <w:rPr>
          <w:rStyle w:val="StyleUnderline"/>
        </w:rPr>
        <w:t xml:space="preserve">have simply presumed </w:t>
      </w:r>
      <w:r w:rsidRPr="001545B2">
        <w:rPr>
          <w:rStyle w:val="Emphasis"/>
        </w:rPr>
        <w:t>the existence of a blanket connection</w:t>
      </w:r>
      <w:r w:rsidRPr="001545B2">
        <w:rPr>
          <w:rStyle w:val="StyleUnderline"/>
        </w:rPr>
        <w:t>."</w:t>
      </w:r>
      <w:r w:rsidRPr="001545B2">
        <w:rPr>
          <w:sz w:val="16"/>
        </w:rPr>
        <w:t xml:space="preserve">18 By 2015, in response to the insistence by a group of nineteen countries considered failed states, the g7+, 19 that fragility should be measured as a continuum, the OECD DAC proposed a new fragility index of five separate dimensions - violence, justice, institu¬tions, economic foundations, and resilience - that were so vague in their operational measures that it provoked immediate criticism of the blatant coding mistakes made.20 </w:t>
      </w:r>
      <w:r w:rsidRPr="001545B2">
        <w:rPr>
          <w:rStyle w:val="StyleUnderline"/>
        </w:rPr>
        <w:t xml:space="preserve">In his attempt to untangle </w:t>
      </w:r>
      <w:r w:rsidRPr="001545B2">
        <w:rPr>
          <w:rStyle w:val="Emphasis"/>
        </w:rPr>
        <w:t>the circularity of most statements</w:t>
      </w:r>
      <w:r w:rsidRPr="001545B2">
        <w:rPr>
          <w:rStyle w:val="StyleUnderline"/>
        </w:rPr>
        <w:t xml:space="preserve"> on failed states, Patrick focused on </w:t>
      </w:r>
      <w:r w:rsidRPr="001545B2">
        <w:rPr>
          <w:rStyle w:val="Emphasis"/>
        </w:rPr>
        <w:t>the dependent variable</w:t>
      </w:r>
      <w:r w:rsidRPr="001545B2">
        <w:rPr>
          <w:rStyle w:val="StyleUnderline"/>
        </w:rPr>
        <w:t>, the security threats</w:t>
      </w:r>
      <w:r w:rsidRPr="001545B2">
        <w:rPr>
          <w:sz w:val="16"/>
        </w:rPr>
        <w:t xml:space="preserve"> said to be caused by, in his formulation, "weak states" and, later, "precarious states." The empirical problem, he argues, is that this category of security threats is huge. If one wants to test this causal relationship, then it is necessary to disaggregate the threats into their separate components. Treating the relation¬ship as a case of externalities - the cross-border, spillover effects of weak states - </w:t>
      </w:r>
      <w:r w:rsidRPr="001545B2">
        <w:rPr>
          <w:rStyle w:val="StyleUnderline"/>
        </w:rPr>
        <w:t xml:space="preserve">he distinguishes six: </w:t>
      </w:r>
      <w:r w:rsidRPr="001545B2">
        <w:rPr>
          <w:rStyle w:val="Emphasis"/>
        </w:rPr>
        <w:t>terrorism</w:t>
      </w:r>
      <w:r w:rsidRPr="001545B2">
        <w:rPr>
          <w:rStyle w:val="StyleUnderline"/>
        </w:rPr>
        <w:t xml:space="preserve">, </w:t>
      </w:r>
      <w:r w:rsidRPr="001545B2">
        <w:rPr>
          <w:rStyle w:val="Emphasis"/>
        </w:rPr>
        <w:t>weapons proliferation</w:t>
      </w:r>
      <w:r w:rsidRPr="001545B2">
        <w:rPr>
          <w:rStyle w:val="StyleUnderline"/>
        </w:rPr>
        <w:t xml:space="preserve">, trafficking by organized crime and money laundering, </w:t>
      </w:r>
      <w:r w:rsidRPr="001545B2">
        <w:rPr>
          <w:rStyle w:val="Emphasis"/>
        </w:rPr>
        <w:t>violent conflict</w:t>
      </w:r>
      <w:r w:rsidRPr="001545B2">
        <w:rPr>
          <w:sz w:val="16"/>
        </w:rPr>
        <w:t xml:space="preserve"> and complex humanitarian emergencies (the "bad neighborhood"21 phenomenon in which a country's risk of civil war has been shown to increase substantially if its neighbor is at war), </w:t>
      </w:r>
      <w:r w:rsidRPr="001545B2">
        <w:rPr>
          <w:rStyle w:val="Emphasis"/>
        </w:rPr>
        <w:t>pandemics and disease</w:t>
      </w:r>
      <w:r w:rsidRPr="001545B2">
        <w:rPr>
          <w:rStyle w:val="StyleUnderline"/>
        </w:rPr>
        <w:t xml:space="preserve">, and </w:t>
      </w:r>
      <w:r w:rsidRPr="001545B2">
        <w:rPr>
          <w:rStyle w:val="Emphasis"/>
        </w:rPr>
        <w:t>energy insecurity</w:t>
      </w:r>
      <w:r w:rsidRPr="001545B2">
        <w:rPr>
          <w:sz w:val="16"/>
        </w:rPr>
        <w:t xml:space="preserve">. He finds great variation in this first step of identifying separate patterns of association between each type of risk and weak states. Some threats are associated with weak states (e.g., proliferation of conventional weapons; but WMD, trafficking in persons or narcotics, and infectious diseases are not) whereas some are associated with strong states (terrorist activity, WMD proliferation, other kinds of trafficking such as money laundering, intellectual property theft, and cyber and environ-mental crime). </w:t>
      </w:r>
      <w:r w:rsidRPr="001545B2">
        <w:rPr>
          <w:rStyle w:val="StyleUnderline"/>
        </w:rPr>
        <w:t>The explanation for</w:t>
      </w:r>
      <w:r w:rsidRPr="001545B2">
        <w:rPr>
          <w:sz w:val="16"/>
        </w:rPr>
        <w:t xml:space="preserve"> these </w:t>
      </w:r>
      <w:r w:rsidRPr="001545B2">
        <w:rPr>
          <w:rStyle w:val="StyleUnderline"/>
        </w:rPr>
        <w:t>associations lies</w:t>
      </w:r>
      <w:r w:rsidRPr="001545B2">
        <w:rPr>
          <w:sz w:val="16"/>
        </w:rPr>
        <w:t xml:space="preserve">, in some cases, with a lack of state capacity, but </w:t>
      </w:r>
      <w:r w:rsidRPr="001545B2">
        <w:rPr>
          <w:rStyle w:val="StyleUnderline"/>
        </w:rPr>
        <w:t>in</w:t>
      </w:r>
      <w:r w:rsidRPr="001545B2">
        <w:t xml:space="preserve"> others to </w:t>
      </w:r>
      <w:r w:rsidRPr="001545B2">
        <w:rPr>
          <w:rStyle w:val="Emphasis"/>
        </w:rPr>
        <w:t>specific policy choices by governments</w:t>
      </w:r>
      <w:r w:rsidRPr="001545B2">
        <w:rPr>
          <w:sz w:val="16"/>
        </w:rPr>
        <w:t xml:space="preserve">. Where the association can be attributed to what Patrick calls </w:t>
      </w:r>
      <w:r w:rsidRPr="001545B2">
        <w:rPr>
          <w:rStyle w:val="StyleUnderline"/>
        </w:rPr>
        <w:t>"governance challenges,"</w:t>
      </w:r>
      <w:r w:rsidRPr="001545B2">
        <w:rPr>
          <w:sz w:val="16"/>
        </w:rPr>
        <w:t xml:space="preserve"> moreover, they </w:t>
      </w:r>
      <w:r w:rsidRPr="001545B2">
        <w:rPr>
          <w:rStyle w:val="StyleUnderline"/>
        </w:rPr>
        <w:t>are</w:t>
      </w:r>
      <w:r w:rsidRPr="001545B2">
        <w:rPr>
          <w:sz w:val="16"/>
        </w:rPr>
        <w:t xml:space="preserve"> a necessary but </w:t>
      </w:r>
      <w:r w:rsidRPr="001545B2">
        <w:rPr>
          <w:rStyle w:val="StyleUnderline"/>
        </w:rPr>
        <w:t xml:space="preserve">not </w:t>
      </w:r>
      <w:r w:rsidRPr="001545B2">
        <w:rPr>
          <w:rStyle w:val="Emphasis"/>
        </w:rPr>
        <w:t>a sufficient explanation</w:t>
      </w:r>
      <w:r w:rsidRPr="001545B2">
        <w:rPr>
          <w:sz w:val="16"/>
        </w:rPr>
        <w:t xml:space="preserve"> of the specific threat. </w:t>
      </w:r>
      <w:r w:rsidRPr="001545B2">
        <w:rPr>
          <w:rStyle w:val="StyleUnderline"/>
        </w:rPr>
        <w:t xml:space="preserve">Nor is the cause </w:t>
      </w:r>
      <w:r w:rsidRPr="001545B2">
        <w:rPr>
          <w:rStyle w:val="Emphasis"/>
        </w:rPr>
        <w:t>some vague, all-encompassing notion</w:t>
      </w:r>
      <w:r w:rsidRPr="001545B2">
        <w:rPr>
          <w:rStyle w:val="StyleUnderline"/>
        </w:rPr>
        <w:t xml:space="preserve"> of failed states</w:t>
      </w:r>
      <w:r w:rsidRPr="001545B2">
        <w:rPr>
          <w:sz w:val="16"/>
        </w:rPr>
        <w:t>, but a very specific and identifiable institutional or resource weakness (such as impoverished public health services) that can then be analyzed for the appropriate policy remedy, if any.22</w:t>
      </w:r>
    </w:p>
    <w:p w14:paraId="2A317D8A" w14:textId="77777777" w:rsidR="00283BCC" w:rsidRDefault="00283BCC" w:rsidP="00283BCC">
      <w:pPr>
        <w:pStyle w:val="Heading3"/>
      </w:pPr>
      <w:r>
        <w:t>2ac---impact d---econ</w:t>
      </w:r>
    </w:p>
    <w:p w14:paraId="47A9F072" w14:textId="77777777" w:rsidR="00283BCC" w:rsidRPr="00F80F86" w:rsidRDefault="00283BCC" w:rsidP="00283BCC">
      <w:pPr>
        <w:pStyle w:val="Heading4"/>
        <w:rPr>
          <w:rFonts w:cs="Calibri"/>
        </w:rPr>
      </w:pPr>
      <w:r>
        <w:rPr>
          <w:rFonts w:cs="Calibri"/>
        </w:rPr>
        <w:t xml:space="preserve">Resilience is </w:t>
      </w:r>
      <w:r w:rsidRPr="00362C50">
        <w:rPr>
          <w:rFonts w:cs="Calibri"/>
          <w:u w:val="single"/>
        </w:rPr>
        <w:t>strong</w:t>
      </w:r>
      <w:r>
        <w:rPr>
          <w:rFonts w:cs="Calibri"/>
        </w:rPr>
        <w:t xml:space="preserve">, fears are </w:t>
      </w:r>
      <w:r>
        <w:rPr>
          <w:rFonts w:cs="Calibri"/>
          <w:u w:val="single"/>
        </w:rPr>
        <w:t>unfounded</w:t>
      </w:r>
      <w:r w:rsidRPr="00F80F86">
        <w:rPr>
          <w:rFonts w:cs="Calibri"/>
        </w:rPr>
        <w:t>.</w:t>
      </w:r>
    </w:p>
    <w:p w14:paraId="5D7A3308" w14:textId="77777777" w:rsidR="00283BCC" w:rsidRPr="00F80F86" w:rsidRDefault="00283BCC" w:rsidP="00283BCC">
      <w:r w:rsidRPr="00F80507">
        <w:rPr>
          <w:b/>
          <w:bCs/>
        </w:rPr>
        <w:t>Posen 16</w:t>
      </w:r>
      <w:r w:rsidRPr="00F80F86">
        <w:t xml:space="preserve"> Adam S. Posen, Government and Economics PhD from Harvard, economic advisor to the Congressional Budget Office, faculty of the World Economic Forum, consultant for the International Monetary Fund and the United States government. [Why We Need A Reality Check, Reality Check for the Global Economy, Peterson Institute for International Economics Briefing 16-3]//BPS</w:t>
      </w:r>
    </w:p>
    <w:p w14:paraId="3404B025" w14:textId="77777777" w:rsidR="00283BCC" w:rsidRPr="00F80F86" w:rsidRDefault="00283BCC" w:rsidP="00283BCC">
      <w:pPr>
        <w:rPr>
          <w:sz w:val="16"/>
        </w:rPr>
      </w:pPr>
      <w:r w:rsidRPr="00F80F86">
        <w:rPr>
          <w:rStyle w:val="Emphasis"/>
        </w:rPr>
        <w:t xml:space="preserve">Greater </w:t>
      </w:r>
      <w:r w:rsidRPr="00DA047B">
        <w:rPr>
          <w:rStyle w:val="Emphasis"/>
          <w:highlight w:val="green"/>
        </w:rPr>
        <w:t>confidence</w:t>
      </w:r>
      <w:r w:rsidRPr="00DA047B">
        <w:rPr>
          <w:sz w:val="16"/>
          <w:highlight w:val="green"/>
        </w:rPr>
        <w:t xml:space="preserve"> </w:t>
      </w:r>
      <w:r w:rsidRPr="00DA047B">
        <w:rPr>
          <w:highlight w:val="green"/>
          <w:u w:val="single"/>
        </w:rPr>
        <w:t>in</w:t>
      </w:r>
      <w:r w:rsidRPr="00F80F86">
        <w:rPr>
          <w:sz w:val="16"/>
        </w:rPr>
        <w:t xml:space="preserve"> the </w:t>
      </w:r>
      <w:r w:rsidRPr="00474DBA">
        <w:rPr>
          <w:u w:val="single"/>
        </w:rPr>
        <w:t xml:space="preserve">world economy’s </w:t>
      </w:r>
      <w:r w:rsidRPr="00DA047B">
        <w:rPr>
          <w:rStyle w:val="Emphasis"/>
          <w:highlight w:val="green"/>
        </w:rPr>
        <w:t>resilience</w:t>
      </w:r>
      <w:r w:rsidRPr="00F80F86">
        <w:rPr>
          <w:sz w:val="16"/>
        </w:rPr>
        <w:t xml:space="preserve"> and near-term prospects </w:t>
      </w:r>
      <w:r w:rsidRPr="00DA047B">
        <w:rPr>
          <w:highlight w:val="green"/>
          <w:u w:val="single"/>
        </w:rPr>
        <w:t>is</w:t>
      </w:r>
      <w:r w:rsidRPr="00DA047B">
        <w:rPr>
          <w:sz w:val="16"/>
          <w:highlight w:val="green"/>
        </w:rPr>
        <w:t xml:space="preserve"> </w:t>
      </w:r>
      <w:r w:rsidRPr="00DA047B">
        <w:rPr>
          <w:rStyle w:val="Emphasis"/>
          <w:highlight w:val="green"/>
        </w:rPr>
        <w:t>justified</w:t>
      </w:r>
      <w:r w:rsidRPr="00DA047B">
        <w:rPr>
          <w:highlight w:val="green"/>
          <w:u w:val="single"/>
        </w:rPr>
        <w:t>.</w:t>
      </w:r>
      <w:r w:rsidRPr="00474DBA">
        <w:rPr>
          <w:u w:val="single"/>
        </w:rPr>
        <w:t xml:space="preserve"> Market </w:t>
      </w:r>
      <w:r w:rsidRPr="00DA047B">
        <w:rPr>
          <w:highlight w:val="green"/>
          <w:u w:val="single"/>
        </w:rPr>
        <w:t>fears</w:t>
      </w:r>
      <w:r w:rsidRPr="00F80F86">
        <w:rPr>
          <w:sz w:val="16"/>
        </w:rPr>
        <w:t xml:space="preserve"> about the ability of policy to stabilize growth and promote inflation, if understandable, </w:t>
      </w:r>
      <w:r w:rsidRPr="00DA047B">
        <w:rPr>
          <w:highlight w:val="green"/>
          <w:u w:val="single"/>
        </w:rPr>
        <w:t>are</w:t>
      </w:r>
      <w:r w:rsidRPr="00474DBA">
        <w:rPr>
          <w:u w:val="single"/>
        </w:rPr>
        <w:t xml:space="preserve"> </w:t>
      </w:r>
      <w:r w:rsidRPr="00F80F86">
        <w:rPr>
          <w:rStyle w:val="Emphasis"/>
        </w:rPr>
        <w:t>exaggerated</w:t>
      </w:r>
      <w:r w:rsidRPr="00F80F86">
        <w:rPr>
          <w:sz w:val="16"/>
        </w:rPr>
        <w:t xml:space="preserve"> </w:t>
      </w:r>
      <w:r w:rsidRPr="00474DBA">
        <w:rPr>
          <w:u w:val="single"/>
        </w:rPr>
        <w:t>or</w:t>
      </w:r>
      <w:r w:rsidRPr="00F80F86">
        <w:rPr>
          <w:sz w:val="16"/>
        </w:rPr>
        <w:t xml:space="preserve"> in some cases </w:t>
      </w:r>
      <w:r w:rsidRPr="00DA047B">
        <w:rPr>
          <w:rStyle w:val="Emphasis"/>
          <w:highlight w:val="green"/>
        </w:rPr>
        <w:t>unfounded</w:t>
      </w:r>
      <w:r w:rsidRPr="00F80F86">
        <w:rPr>
          <w:sz w:val="16"/>
        </w:rPr>
        <w:t xml:space="preserve">. All the more reason then not to allow ourselves to be distracted by a financial market tail wagging the macroeconomic dog. At a fundamental level, </w:t>
      </w:r>
      <w:r w:rsidRPr="00474DBA">
        <w:rPr>
          <w:u w:val="single"/>
        </w:rPr>
        <w:t>most</w:t>
      </w:r>
      <w:r w:rsidRPr="00F80F86">
        <w:rPr>
          <w:sz w:val="16"/>
        </w:rPr>
        <w:t xml:space="preserve"> of the </w:t>
      </w:r>
      <w:r w:rsidRPr="00474DBA">
        <w:rPr>
          <w:u w:val="single"/>
        </w:rPr>
        <w:t xml:space="preserve">major </w:t>
      </w:r>
      <w:r w:rsidRPr="00DA047B">
        <w:rPr>
          <w:highlight w:val="green"/>
          <w:u w:val="single"/>
        </w:rPr>
        <w:t xml:space="preserve">economies, </w:t>
      </w:r>
      <w:r w:rsidRPr="00474DBA">
        <w:rPr>
          <w:u w:val="single"/>
        </w:rPr>
        <w:t xml:space="preserve">starting with </w:t>
      </w:r>
      <w:r w:rsidRPr="00DA047B">
        <w:rPr>
          <w:highlight w:val="green"/>
          <w:u w:val="single"/>
        </w:rPr>
        <w:t>China and</w:t>
      </w:r>
      <w:r w:rsidRPr="00474DBA">
        <w:rPr>
          <w:u w:val="single"/>
        </w:rPr>
        <w:t xml:space="preserve"> the </w:t>
      </w:r>
      <w:r w:rsidRPr="00DA047B">
        <w:rPr>
          <w:highlight w:val="green"/>
          <w:u w:val="single"/>
        </w:rPr>
        <w:t>U</w:t>
      </w:r>
      <w:r w:rsidRPr="00F80F86">
        <w:rPr>
          <w:sz w:val="16"/>
        </w:rPr>
        <w:t xml:space="preserve">nited </w:t>
      </w:r>
      <w:r w:rsidRPr="00DA047B">
        <w:rPr>
          <w:highlight w:val="green"/>
          <w:u w:val="single"/>
        </w:rPr>
        <w:t>S</w:t>
      </w:r>
      <w:r w:rsidRPr="00F80F86">
        <w:rPr>
          <w:sz w:val="16"/>
        </w:rPr>
        <w:t xml:space="preserve">tates, </w:t>
      </w:r>
      <w:r w:rsidRPr="00474DBA">
        <w:rPr>
          <w:u w:val="single"/>
        </w:rPr>
        <w:t xml:space="preserve">are </w:t>
      </w:r>
      <w:r w:rsidRPr="00DA047B">
        <w:rPr>
          <w:highlight w:val="green"/>
          <w:u w:val="single"/>
        </w:rPr>
        <w:t>grow</w:t>
      </w:r>
      <w:r w:rsidRPr="00474DBA">
        <w:rPr>
          <w:u w:val="single"/>
        </w:rPr>
        <w:t xml:space="preserve">ing </w:t>
      </w:r>
      <w:r w:rsidRPr="00DA047B">
        <w:rPr>
          <w:rStyle w:val="Emphasis"/>
          <w:highlight w:val="green"/>
        </w:rPr>
        <w:t>more sustainably now</w:t>
      </w:r>
      <w:r w:rsidRPr="00F80F86">
        <w:rPr>
          <w:sz w:val="16"/>
        </w:rPr>
        <w:t xml:space="preserve"> than a decade ago, </w:t>
      </w:r>
      <w:r w:rsidRPr="00DA047B">
        <w:rPr>
          <w:highlight w:val="green"/>
          <w:u w:val="single"/>
        </w:rPr>
        <w:t>at</w:t>
      </w:r>
      <w:r w:rsidRPr="00474DBA">
        <w:rPr>
          <w:u w:val="single"/>
        </w:rPr>
        <w:t xml:space="preserve"> their </w:t>
      </w:r>
      <w:r w:rsidRPr="00DA047B">
        <w:rPr>
          <w:highlight w:val="green"/>
          <w:u w:val="single"/>
        </w:rPr>
        <w:t>slow</w:t>
      </w:r>
      <w:r w:rsidRPr="00474DBA">
        <w:rPr>
          <w:u w:val="single"/>
        </w:rPr>
        <w:t xml:space="preserve">er </w:t>
      </w:r>
      <w:r w:rsidRPr="00DA047B">
        <w:rPr>
          <w:highlight w:val="green"/>
          <w:u w:val="single"/>
        </w:rPr>
        <w:t>rates. That</w:t>
      </w:r>
      <w:r w:rsidRPr="00474DBA">
        <w:rPr>
          <w:u w:val="single"/>
        </w:rPr>
        <w:t xml:space="preserve"> growth </w:t>
      </w:r>
      <w:r w:rsidRPr="00DA047B">
        <w:rPr>
          <w:highlight w:val="green"/>
          <w:u w:val="single"/>
        </w:rPr>
        <w:t xml:space="preserve">is </w:t>
      </w:r>
      <w:r w:rsidRPr="00DA047B">
        <w:rPr>
          <w:rStyle w:val="Emphasis"/>
          <w:highlight w:val="green"/>
        </w:rPr>
        <w:t>not built</w:t>
      </w:r>
      <w:r w:rsidRPr="00DA047B">
        <w:rPr>
          <w:highlight w:val="green"/>
          <w:u w:val="single"/>
        </w:rPr>
        <w:t xml:space="preserve"> on rising</w:t>
      </w:r>
      <w:r w:rsidRPr="00474DBA">
        <w:rPr>
          <w:u w:val="single"/>
        </w:rPr>
        <w:t xml:space="preserve"> private or public </w:t>
      </w:r>
      <w:r w:rsidRPr="00DA047B">
        <w:rPr>
          <w:highlight w:val="green"/>
          <w:u w:val="single"/>
        </w:rPr>
        <w:t>leverage</w:t>
      </w:r>
      <w:r w:rsidRPr="00F80F86">
        <w:rPr>
          <w:sz w:val="16"/>
        </w:rPr>
        <w:t xml:space="preserve">, with the notable exception of China—and even in China some restructuring is under way with ample savings to cushion the process. Even where the situation is not so rosy, many in the </w:t>
      </w:r>
      <w:r w:rsidRPr="00DA047B">
        <w:rPr>
          <w:highlight w:val="green"/>
          <w:u w:val="single"/>
        </w:rPr>
        <w:t>markets seem</w:t>
      </w:r>
      <w:r w:rsidRPr="00474DBA">
        <w:rPr>
          <w:u w:val="single"/>
        </w:rPr>
        <w:t xml:space="preserve"> to be </w:t>
      </w:r>
      <w:r w:rsidRPr="00DA047B">
        <w:rPr>
          <w:highlight w:val="green"/>
          <w:u w:val="single"/>
        </w:rPr>
        <w:t>confusing strains</w:t>
      </w:r>
      <w:r w:rsidRPr="00474DBA">
        <w:rPr>
          <w:u w:val="single"/>
        </w:rPr>
        <w:t xml:space="preserve"> and suboptimal situations </w:t>
      </w:r>
      <w:r w:rsidRPr="00DA047B">
        <w:rPr>
          <w:highlight w:val="green"/>
          <w:u w:val="single"/>
        </w:rPr>
        <w:t>with</w:t>
      </w:r>
      <w:r w:rsidRPr="00474DBA">
        <w:rPr>
          <w:u w:val="single"/>
        </w:rPr>
        <w:t xml:space="preserve"> acute </w:t>
      </w:r>
      <w:r w:rsidRPr="00DA047B">
        <w:rPr>
          <w:highlight w:val="green"/>
          <w:u w:val="single"/>
        </w:rPr>
        <w:t>instability</w:t>
      </w:r>
      <w:r w:rsidRPr="00F80F86">
        <w:rPr>
          <w:sz w:val="16"/>
        </w:rPr>
        <w:t xml:space="preserve">, not just for Italian banks and for Brazilian budgets but also for Latin America more generally or for trends in global trade. </w:t>
      </w:r>
      <w:r w:rsidRPr="00474DBA">
        <w:rPr>
          <w:u w:val="single"/>
        </w:rPr>
        <w:t xml:space="preserve">A </w:t>
      </w:r>
      <w:r w:rsidRPr="00F80F86">
        <w:rPr>
          <w:rStyle w:val="Emphasis"/>
        </w:rPr>
        <w:t xml:space="preserve">more </w:t>
      </w:r>
      <w:r w:rsidRPr="00DA047B">
        <w:rPr>
          <w:rStyle w:val="Emphasis"/>
          <w:highlight w:val="green"/>
        </w:rPr>
        <w:t>normal muddling</w:t>
      </w:r>
      <w:r w:rsidRPr="00474DBA">
        <w:rPr>
          <w:u w:val="single"/>
        </w:rPr>
        <w:t xml:space="preserve"> through </w:t>
      </w:r>
      <w:r w:rsidRPr="00DA047B">
        <w:rPr>
          <w:highlight w:val="green"/>
          <w:u w:val="single"/>
        </w:rPr>
        <w:t xml:space="preserve">with </w:t>
      </w:r>
      <w:r w:rsidRPr="00DA047B">
        <w:rPr>
          <w:rStyle w:val="Emphasis"/>
          <w:highlight w:val="green"/>
        </w:rPr>
        <w:t>poor but stable</w:t>
      </w:r>
      <w:r w:rsidRPr="00DA047B">
        <w:rPr>
          <w:highlight w:val="green"/>
          <w:u w:val="single"/>
        </w:rPr>
        <w:t xml:space="preserve"> conditions is a</w:t>
      </w:r>
      <w:r w:rsidRPr="00474DBA">
        <w:rPr>
          <w:u w:val="single"/>
        </w:rPr>
        <w:t xml:space="preserve"> </w:t>
      </w:r>
      <w:r w:rsidRPr="00F80F86">
        <w:rPr>
          <w:rStyle w:val="Emphasis"/>
        </w:rPr>
        <w:t xml:space="preserve">far </w:t>
      </w:r>
      <w:r w:rsidRPr="00DA047B">
        <w:rPr>
          <w:rStyle w:val="Emphasis"/>
          <w:highlight w:val="green"/>
        </w:rPr>
        <w:t>better bet</w:t>
      </w:r>
      <w:r w:rsidRPr="00F80F86">
        <w:rPr>
          <w:sz w:val="16"/>
        </w:rPr>
        <w:t xml:space="preserve">. And where some </w:t>
      </w:r>
      <w:r w:rsidRPr="00DA047B">
        <w:rPr>
          <w:highlight w:val="green"/>
          <w:u w:val="single"/>
        </w:rPr>
        <w:t>in</w:t>
      </w:r>
      <w:r w:rsidRPr="00F80F86">
        <w:rPr>
          <w:sz w:val="16"/>
        </w:rPr>
        <w:t xml:space="preserve"> the </w:t>
      </w:r>
      <w:r w:rsidRPr="00DA047B">
        <w:rPr>
          <w:rStyle w:val="Emphasis"/>
          <w:highlight w:val="green"/>
        </w:rPr>
        <w:t>markets</w:t>
      </w:r>
      <w:r w:rsidRPr="00F80F86">
        <w:rPr>
          <w:rStyle w:val="Emphasis"/>
        </w:rPr>
        <w:t xml:space="preserve"> moving prices </w:t>
      </w:r>
      <w:r w:rsidRPr="00DA047B">
        <w:rPr>
          <w:rStyle w:val="Emphasis"/>
          <w:highlight w:val="green"/>
        </w:rPr>
        <w:t>fear</w:t>
      </w:r>
      <w:r w:rsidRPr="00474DBA">
        <w:rPr>
          <w:u w:val="single"/>
        </w:rPr>
        <w:t xml:space="preserve"> that normal </w:t>
      </w:r>
      <w:r w:rsidRPr="00DA047B">
        <w:rPr>
          <w:highlight w:val="green"/>
          <w:u w:val="single"/>
        </w:rPr>
        <w:t>economic laws</w:t>
      </w:r>
      <w:r w:rsidRPr="00474DBA">
        <w:rPr>
          <w:u w:val="single"/>
        </w:rPr>
        <w:t xml:space="preserve"> have been </w:t>
      </w:r>
      <w:r w:rsidRPr="00DA047B">
        <w:rPr>
          <w:highlight w:val="green"/>
          <w:u w:val="single"/>
        </w:rPr>
        <w:t>reversed</w:t>
      </w:r>
      <w:r w:rsidRPr="00F80F86">
        <w:rPr>
          <w:sz w:val="16"/>
        </w:rPr>
        <w:t>—that monetary policy is ineffective or that low oil prices are on net harmful—</w:t>
      </w:r>
      <w:r w:rsidRPr="00DA047B">
        <w:rPr>
          <w:highlight w:val="green"/>
          <w:u w:val="single"/>
        </w:rPr>
        <w:t>they are</w:t>
      </w:r>
      <w:r w:rsidRPr="00474DBA">
        <w:rPr>
          <w:u w:val="single"/>
        </w:rPr>
        <w:t xml:space="preserve"> </w:t>
      </w:r>
      <w:r w:rsidRPr="00F80F86">
        <w:rPr>
          <w:rStyle w:val="Emphasis"/>
        </w:rPr>
        <w:t xml:space="preserve">likely to be </w:t>
      </w:r>
      <w:r w:rsidRPr="00DA047B">
        <w:rPr>
          <w:rStyle w:val="Emphasis"/>
          <w:highlight w:val="green"/>
        </w:rPr>
        <w:t>proven</w:t>
      </w:r>
      <w:r w:rsidRPr="00474DBA">
        <w:rPr>
          <w:u w:val="single"/>
        </w:rPr>
        <w:t xml:space="preserve"> clearly </w:t>
      </w:r>
      <w:r w:rsidRPr="00DA047B">
        <w:rPr>
          <w:highlight w:val="green"/>
          <w:u w:val="single"/>
        </w:rPr>
        <w:t>wrong</w:t>
      </w:r>
      <w:r w:rsidRPr="00474DBA">
        <w:rPr>
          <w:u w:val="single"/>
        </w:rPr>
        <w:t>,</w:t>
      </w:r>
      <w:r w:rsidRPr="00F80F86">
        <w:rPr>
          <w:sz w:val="16"/>
        </w:rPr>
        <w:t xml:space="preserve"> as they were previously on inflation and commodity prices. </w:t>
      </w:r>
      <w:r w:rsidRPr="00474DBA">
        <w:rPr>
          <w:u w:val="single"/>
        </w:rPr>
        <w:t>Having</w:t>
      </w:r>
      <w:r w:rsidRPr="00F80F86">
        <w:rPr>
          <w:sz w:val="16"/>
        </w:rPr>
        <w:t xml:space="preserve"> some </w:t>
      </w:r>
      <w:r w:rsidRPr="00DA047B">
        <w:rPr>
          <w:highlight w:val="green"/>
          <w:u w:val="single"/>
        </w:rPr>
        <w:t>clarity to distinguish</w:t>
      </w:r>
      <w:r w:rsidRPr="00474DBA">
        <w:rPr>
          <w:u w:val="single"/>
        </w:rPr>
        <w:t xml:space="preserve"> between</w:t>
      </w:r>
      <w:r w:rsidRPr="00F80F86">
        <w:rPr>
          <w:sz w:val="16"/>
        </w:rPr>
        <w:t xml:space="preserve"> the more </w:t>
      </w:r>
      <w:r w:rsidRPr="00DA047B">
        <w:rPr>
          <w:highlight w:val="green"/>
          <w:u w:val="single"/>
        </w:rPr>
        <w:t>solid</w:t>
      </w:r>
      <w:r w:rsidRPr="00474DBA">
        <w:rPr>
          <w:u w:val="single"/>
        </w:rPr>
        <w:t xml:space="preserve"> </w:t>
      </w:r>
      <w:r w:rsidRPr="00F80F86">
        <w:rPr>
          <w:rStyle w:val="Emphasis"/>
        </w:rPr>
        <w:t xml:space="preserve">underlying economic </w:t>
      </w:r>
      <w:r w:rsidRPr="00DA047B">
        <w:rPr>
          <w:rStyle w:val="Emphasis"/>
          <w:highlight w:val="green"/>
        </w:rPr>
        <w:t>outlook</w:t>
      </w:r>
      <w:r w:rsidRPr="00DA047B">
        <w:rPr>
          <w:highlight w:val="green"/>
          <w:u w:val="single"/>
        </w:rPr>
        <w:t xml:space="preserve"> and</w:t>
      </w:r>
      <w:r w:rsidRPr="00474DBA">
        <w:rPr>
          <w:u w:val="single"/>
        </w:rPr>
        <w:t xml:space="preserve"> the </w:t>
      </w:r>
      <w:r w:rsidRPr="00DA047B">
        <w:rPr>
          <w:rStyle w:val="Emphasis"/>
          <w:highlight w:val="green"/>
        </w:rPr>
        <w:t>shadows thrown by</w:t>
      </w:r>
      <w:r w:rsidRPr="00F80F86">
        <w:rPr>
          <w:rStyle w:val="Emphasis"/>
        </w:rPr>
        <w:t xml:space="preserve"> financial </w:t>
      </w:r>
      <w:r w:rsidRPr="00DA047B">
        <w:rPr>
          <w:rStyle w:val="Emphasis"/>
          <w:highlight w:val="green"/>
        </w:rPr>
        <w:t>puppetry</w:t>
      </w:r>
      <w:r w:rsidRPr="00DA047B">
        <w:rPr>
          <w:sz w:val="16"/>
          <w:highlight w:val="green"/>
        </w:rPr>
        <w:t xml:space="preserve"> </w:t>
      </w:r>
      <w:r w:rsidRPr="00DA047B">
        <w:rPr>
          <w:highlight w:val="green"/>
          <w:u w:val="single"/>
        </w:rPr>
        <w:t>is</w:t>
      </w:r>
      <w:r w:rsidRPr="00DA047B">
        <w:rPr>
          <w:sz w:val="16"/>
          <w:highlight w:val="green"/>
        </w:rPr>
        <w:t xml:space="preserve"> </w:t>
      </w:r>
      <w:r w:rsidRPr="00DA047B">
        <w:rPr>
          <w:rStyle w:val="Emphasis"/>
          <w:highlight w:val="green"/>
        </w:rPr>
        <w:t>critical</w:t>
      </w:r>
      <w:r w:rsidRPr="00F80F86">
        <w:rPr>
          <w:sz w:val="16"/>
        </w:rPr>
        <w:t xml:space="preserve"> to making the right policy decisions </w:t>
      </w:r>
      <w:r w:rsidRPr="00DA047B">
        <w:rPr>
          <w:highlight w:val="green"/>
          <w:u w:val="single"/>
        </w:rPr>
        <w:t>to avoid</w:t>
      </w:r>
      <w:r w:rsidRPr="00474DBA">
        <w:rPr>
          <w:u w:val="single"/>
        </w:rPr>
        <w:t xml:space="preserve"> an </w:t>
      </w:r>
      <w:r w:rsidRPr="00DA047B">
        <w:rPr>
          <w:rStyle w:val="Emphasis"/>
          <w:highlight w:val="green"/>
        </w:rPr>
        <w:t>unnecessary recession</w:t>
      </w:r>
      <w:r w:rsidRPr="00DA047B">
        <w:rPr>
          <w:highlight w:val="green"/>
          <w:u w:val="single"/>
        </w:rPr>
        <w:t>. A comb</w:t>
      </w:r>
      <w:r w:rsidRPr="00F80F86">
        <w:rPr>
          <w:sz w:val="16"/>
        </w:rPr>
        <w:t>inati</w:t>
      </w:r>
      <w:r w:rsidRPr="00DA047B">
        <w:rPr>
          <w:highlight w:val="green"/>
          <w:u w:val="single"/>
        </w:rPr>
        <w:t>o</w:t>
      </w:r>
      <w:r w:rsidRPr="00F80F86">
        <w:rPr>
          <w:sz w:val="16"/>
        </w:rPr>
        <w:t xml:space="preserve">n </w:t>
      </w:r>
      <w:r w:rsidRPr="00DA047B">
        <w:rPr>
          <w:highlight w:val="green"/>
          <w:u w:val="single"/>
        </w:rPr>
        <w:t>of</w:t>
      </w:r>
      <w:r w:rsidRPr="00474DBA">
        <w:rPr>
          <w:u w:val="single"/>
        </w:rPr>
        <w:t xml:space="preserve"> </w:t>
      </w:r>
      <w:r w:rsidRPr="00F80F86">
        <w:rPr>
          <w:rStyle w:val="Emphasis"/>
        </w:rPr>
        <w:t xml:space="preserve">public </w:t>
      </w:r>
      <w:r w:rsidRPr="00DA047B">
        <w:rPr>
          <w:rStyle w:val="Emphasis"/>
          <w:highlight w:val="green"/>
        </w:rPr>
        <w:t>policies</w:t>
      </w:r>
      <w:r w:rsidRPr="00DA047B">
        <w:rPr>
          <w:highlight w:val="green"/>
          <w:u w:val="single"/>
        </w:rPr>
        <w:t xml:space="preserve"> and</w:t>
      </w:r>
      <w:r w:rsidRPr="00474DBA">
        <w:rPr>
          <w:u w:val="single"/>
        </w:rPr>
        <w:t xml:space="preserve"> </w:t>
      </w:r>
      <w:r w:rsidRPr="00DA047B">
        <w:rPr>
          <w:rStyle w:val="Emphasis"/>
          <w:highlight w:val="green"/>
        </w:rPr>
        <w:t>decentralized</w:t>
      </w:r>
      <w:r w:rsidRPr="00F80F86">
        <w:rPr>
          <w:rStyle w:val="Emphasis"/>
        </w:rPr>
        <w:t xml:space="preserve"> private-sector </w:t>
      </w:r>
      <w:r w:rsidRPr="00DA047B">
        <w:rPr>
          <w:rStyle w:val="Emphasis"/>
          <w:highlight w:val="green"/>
        </w:rPr>
        <w:t>responses</w:t>
      </w:r>
      <w:r w:rsidRPr="00474DBA">
        <w:rPr>
          <w:u w:val="single"/>
        </w:rPr>
        <w:t xml:space="preserve"> to the crisis have </w:t>
      </w:r>
      <w:r w:rsidRPr="00DA047B">
        <w:rPr>
          <w:rStyle w:val="Emphasis"/>
          <w:highlight w:val="green"/>
        </w:rPr>
        <w:t>increased</w:t>
      </w:r>
      <w:r w:rsidRPr="00F80F86">
        <w:rPr>
          <w:rStyle w:val="Emphasis"/>
        </w:rPr>
        <w:t xml:space="preserve"> our economic </w:t>
      </w:r>
      <w:r w:rsidRPr="00DA047B">
        <w:rPr>
          <w:rStyle w:val="Emphasis"/>
          <w:highlight w:val="green"/>
        </w:rPr>
        <w:t>resilience</w:t>
      </w:r>
      <w:r w:rsidRPr="00DA047B">
        <w:rPr>
          <w:highlight w:val="green"/>
          <w:u w:val="single"/>
        </w:rPr>
        <w:t>,</w:t>
      </w:r>
      <w:r w:rsidRPr="00DA047B">
        <w:rPr>
          <w:sz w:val="16"/>
          <w:highlight w:val="green"/>
        </w:rPr>
        <w:t xml:space="preserve"> </w:t>
      </w:r>
      <w:r w:rsidRPr="00DA047B">
        <w:rPr>
          <w:rStyle w:val="Emphasis"/>
          <w:highlight w:val="green"/>
        </w:rPr>
        <w:t>diminished</w:t>
      </w:r>
      <w:r w:rsidRPr="00474DBA">
        <w:rPr>
          <w:u w:val="single"/>
        </w:rPr>
        <w:t xml:space="preserve"> the </w:t>
      </w:r>
      <w:r w:rsidRPr="00F80F86">
        <w:rPr>
          <w:rStyle w:val="Emphasis"/>
        </w:rPr>
        <w:t xml:space="preserve">systemic </w:t>
      </w:r>
      <w:r w:rsidRPr="00DA047B">
        <w:rPr>
          <w:rStyle w:val="Emphasis"/>
          <w:highlight w:val="green"/>
        </w:rPr>
        <w:t>spillovers</w:t>
      </w:r>
      <w:r w:rsidRPr="00474DBA">
        <w:rPr>
          <w:u w:val="single"/>
        </w:rPr>
        <w:t xml:space="preserve"> between economies, </w:t>
      </w:r>
      <w:r w:rsidRPr="00DA047B">
        <w:rPr>
          <w:highlight w:val="green"/>
          <w:u w:val="single"/>
        </w:rPr>
        <w:t>and</w:t>
      </w:r>
      <w:r w:rsidRPr="00F80F86">
        <w:rPr>
          <w:sz w:val="16"/>
        </w:rPr>
        <w:t xml:space="preserve"> even </w:t>
      </w:r>
      <w:r w:rsidRPr="00DA047B">
        <w:rPr>
          <w:highlight w:val="green"/>
          <w:u w:val="single"/>
        </w:rPr>
        <w:t>created</w:t>
      </w:r>
      <w:r w:rsidRPr="00F80F86">
        <w:rPr>
          <w:sz w:val="16"/>
        </w:rPr>
        <w:t xml:space="preserve"> some </w:t>
      </w:r>
      <w:r w:rsidRPr="00DA047B">
        <w:rPr>
          <w:rStyle w:val="Emphasis"/>
          <w:highlight w:val="green"/>
        </w:rPr>
        <w:t>room for</w:t>
      </w:r>
      <w:r w:rsidRPr="00F80F86">
        <w:rPr>
          <w:rStyle w:val="Emphasis"/>
        </w:rPr>
        <w:t xml:space="preserve"> additional </w:t>
      </w:r>
      <w:r w:rsidRPr="00DA047B">
        <w:rPr>
          <w:rStyle w:val="Emphasis"/>
          <w:highlight w:val="green"/>
        </w:rPr>
        <w:t>stimulus</w:t>
      </w:r>
      <w:r w:rsidRPr="00474DBA">
        <w:rPr>
          <w:u w:val="single"/>
        </w:rPr>
        <w:t xml:space="preserve"> if needed.</w:t>
      </w:r>
      <w:r w:rsidRPr="00F80F86">
        <w:rPr>
          <w:sz w:val="16"/>
        </w:rPr>
        <w:t xml:space="preserve"> Large parts of </w:t>
      </w:r>
      <w:r w:rsidRPr="00474DBA">
        <w:rPr>
          <w:u w:val="single"/>
        </w:rPr>
        <w:t xml:space="preserve">the </w:t>
      </w:r>
      <w:r w:rsidRPr="00F80F86">
        <w:rPr>
          <w:rStyle w:val="Emphasis"/>
        </w:rPr>
        <w:t>global financial system</w:t>
      </w:r>
      <w:r w:rsidRPr="00474DBA">
        <w:rPr>
          <w:u w:val="single"/>
        </w:rPr>
        <w:t xml:space="preserve"> are </w:t>
      </w:r>
      <w:r w:rsidRPr="00DA047B">
        <w:rPr>
          <w:highlight w:val="green"/>
          <w:u w:val="single"/>
        </w:rPr>
        <w:t xml:space="preserve">better </w:t>
      </w:r>
      <w:r w:rsidRPr="00DA047B">
        <w:rPr>
          <w:rStyle w:val="Emphasis"/>
          <w:highlight w:val="green"/>
        </w:rPr>
        <w:t>capitalized</w:t>
      </w:r>
      <w:r w:rsidRPr="00DA047B">
        <w:rPr>
          <w:highlight w:val="green"/>
          <w:u w:val="single"/>
        </w:rPr>
        <w:t xml:space="preserve">, </w:t>
      </w:r>
      <w:r w:rsidRPr="00DA047B">
        <w:rPr>
          <w:rStyle w:val="Emphasis"/>
          <w:highlight w:val="green"/>
        </w:rPr>
        <w:t>monitored</w:t>
      </w:r>
      <w:r w:rsidRPr="00DA047B">
        <w:rPr>
          <w:highlight w:val="green"/>
          <w:u w:val="single"/>
        </w:rPr>
        <w:t>, and</w:t>
      </w:r>
      <w:r w:rsidRPr="00F80F86">
        <w:rPr>
          <w:sz w:val="16"/>
        </w:rPr>
        <w:t xml:space="preserve"> frankly </w:t>
      </w:r>
      <w:r w:rsidRPr="00DA047B">
        <w:rPr>
          <w:rStyle w:val="Emphasis"/>
          <w:highlight w:val="green"/>
        </w:rPr>
        <w:t>more risk averse</w:t>
      </w:r>
      <w:r w:rsidRPr="00F80F86">
        <w:rPr>
          <w:sz w:val="16"/>
        </w:rPr>
        <w:t xml:space="preserve"> </w:t>
      </w:r>
      <w:r w:rsidRPr="00474DBA">
        <w:rPr>
          <w:u w:val="single"/>
        </w:rPr>
        <w:t>than</w:t>
      </w:r>
      <w:r w:rsidRPr="00F80F86">
        <w:rPr>
          <w:sz w:val="16"/>
        </w:rPr>
        <w:t xml:space="preserve"> they were </w:t>
      </w:r>
      <w:r w:rsidRPr="00474DBA">
        <w:rPr>
          <w:u w:val="single"/>
        </w:rPr>
        <w:t>a decade ago</w:t>
      </w:r>
      <w:r w:rsidRPr="00F80F86">
        <w:rPr>
          <w:sz w:val="16"/>
        </w:rPr>
        <w:t xml:space="preserve">, </w:t>
      </w:r>
      <w:r w:rsidRPr="00474DBA">
        <w:rPr>
          <w:u w:val="single"/>
        </w:rPr>
        <w:t>with less leverage.</w:t>
      </w:r>
      <w:r w:rsidRPr="00F80F86">
        <w:rPr>
          <w:sz w:val="16"/>
        </w:rPr>
        <w:t xml:space="preserve"> The riskier parts of today’s global economy are less directly linked to the center’s growth and fi nancing than when the troubles were within the United States and most of Europe in 2008. Trade imbalances of many key economies are smaller, though growing, and thus accumulations of foreign debt vulnerabilities are also smaller than a decade ago. Most </w:t>
      </w:r>
      <w:r w:rsidRPr="00474DBA">
        <w:rPr>
          <w:u w:val="single"/>
        </w:rPr>
        <w:t>central banks are now</w:t>
      </w:r>
      <w:r w:rsidRPr="00F80F86">
        <w:rPr>
          <w:sz w:val="16"/>
        </w:rPr>
        <w:t xml:space="preserve"> so </w:t>
      </w:r>
      <w:r w:rsidRPr="00474DBA">
        <w:rPr>
          <w:u w:val="single"/>
        </w:rPr>
        <w:t>committed to stabilization</w:t>
      </w:r>
      <w:r w:rsidRPr="00F80F86">
        <w:rPr>
          <w:sz w:val="16"/>
        </w:rPr>
        <w:t xml:space="preserve"> that they are attacked for being too loose or supportive of markets, </w:t>
      </w:r>
      <w:r w:rsidRPr="00474DBA">
        <w:rPr>
          <w:u w:val="single"/>
        </w:rPr>
        <w:t>making them</w:t>
      </w:r>
      <w:r w:rsidRPr="00F80F86">
        <w:rPr>
          <w:sz w:val="16"/>
        </w:rPr>
        <w:t xml:space="preserve"> at least </w:t>
      </w:r>
      <w:r w:rsidRPr="00474DBA">
        <w:rPr>
          <w:u w:val="single"/>
        </w:rPr>
        <w:t>unlikely to repeat some policy errors from 2007–10</w:t>
      </w:r>
      <w:r w:rsidRPr="00F80F86">
        <w:rPr>
          <w:sz w:val="16"/>
        </w:rPr>
        <w:t xml:space="preserve"> of delaying loosening or even excessive tightening. Finally, corporate and household balance sheets are far more solid in the US and some other major economies than they were a decade ago (though not universally), and even in China the perceptions of balance sheet weakness exceed the reality in scope and scale.</w:t>
      </w:r>
    </w:p>
    <w:p w14:paraId="32E6470C" w14:textId="77777777" w:rsidR="00283BCC" w:rsidRPr="00362C50" w:rsidRDefault="00283BCC" w:rsidP="00283BCC"/>
    <w:p w14:paraId="3C9D35BB" w14:textId="77777777" w:rsidR="003A238A" w:rsidRDefault="003A238A" w:rsidP="003A238A">
      <w:pPr>
        <w:pStyle w:val="Heading2"/>
      </w:pPr>
      <w:r>
        <w:t>at: politics da</w:t>
      </w:r>
    </w:p>
    <w:p w14:paraId="76230B7D" w14:textId="77777777" w:rsidR="003A238A" w:rsidRDefault="003A238A" w:rsidP="003A238A">
      <w:pPr>
        <w:pStyle w:val="Heading3"/>
      </w:pPr>
      <w:r>
        <w:t>2ac courts shield ptx</w:t>
      </w:r>
    </w:p>
    <w:p w14:paraId="397CC255" w14:textId="77777777" w:rsidR="003A238A" w:rsidRDefault="003A238A" w:rsidP="003A238A">
      <w:pPr>
        <w:pStyle w:val="Heading4"/>
      </w:pPr>
      <w:r>
        <w:t>Courts shield</w:t>
      </w:r>
    </w:p>
    <w:p w14:paraId="0237FD8A" w14:textId="77777777" w:rsidR="003A238A" w:rsidRDefault="003A238A" w:rsidP="003A238A">
      <w:pPr>
        <w:autoSpaceDE w:val="0"/>
        <w:autoSpaceDN w:val="0"/>
        <w:adjustRightInd w:val="0"/>
      </w:pPr>
      <w:r w:rsidRPr="007B7577">
        <w:rPr>
          <w:b/>
          <w:bCs/>
        </w:rPr>
        <w:t>Whittington 5</w:t>
      </w:r>
      <w:r w:rsidRPr="00F011BF">
        <w:t xml:space="preserve"> (Keith E., </w:t>
      </w:r>
      <w:r>
        <w:t xml:space="preserve">Cromwell Professor of Politics – </w:t>
      </w:r>
      <w:r w:rsidRPr="00F011BF">
        <w:t>Princeton University, ““Interpose Your Friendly Hand”: Political Supports for the Exercise</w:t>
      </w:r>
      <w:r>
        <w:t xml:space="preserve"> </w:t>
      </w:r>
      <w:r w:rsidRPr="00F011BF">
        <w:t>of Judicial Review by the United States Supreme Court</w:t>
      </w:r>
      <w:r>
        <w:t>”, American Political Science Review, 99(4), November, p. 585, 591-592)</w:t>
      </w:r>
    </w:p>
    <w:p w14:paraId="390655A0" w14:textId="77777777" w:rsidR="003A238A" w:rsidRPr="00D36B6F" w:rsidRDefault="003A238A" w:rsidP="003A238A">
      <w:pPr>
        <w:rPr>
          <w:sz w:val="16"/>
        </w:rPr>
      </w:pPr>
      <w:r w:rsidRPr="00D36B6F">
        <w:rPr>
          <w:rStyle w:val="StyleUnderline"/>
        </w:rPr>
        <w:t>Political leaders</w:t>
      </w:r>
      <w:r w:rsidRPr="00D36B6F">
        <w:rPr>
          <w:rFonts w:ascii="TimesTen-Roman" w:hAnsi="TimesTen-Roman" w:cs="TimesTen-Roman"/>
          <w:sz w:val="16"/>
        </w:rPr>
        <w:t xml:space="preserve"> in such a situation will have reason to </w:t>
      </w:r>
      <w:r w:rsidRPr="00D36B6F">
        <w:rPr>
          <w:rStyle w:val="StyleUnderline"/>
        </w:rPr>
        <w:t>support</w:t>
      </w:r>
      <w:r w:rsidRPr="00D36B6F">
        <w:rPr>
          <w:rFonts w:ascii="TimesTen-Roman" w:hAnsi="TimesTen-Roman" w:cs="TimesTen-Roman"/>
          <w:sz w:val="16"/>
        </w:rPr>
        <w:t xml:space="preserve"> or, at minimum, tolerate </w:t>
      </w:r>
      <w:r w:rsidRPr="00D36B6F">
        <w:rPr>
          <w:rStyle w:val="StyleUnderline"/>
        </w:rPr>
        <w:t>the active exercise of judicial review.</w:t>
      </w:r>
      <w:r w:rsidRPr="00D36B6F">
        <w:rPr>
          <w:rFonts w:ascii="TimesTen-Roman" w:hAnsi="TimesTen-Roman" w:cs="TimesTen-Roman"/>
          <w:sz w:val="16"/>
        </w:rPr>
        <w:t xml:space="preserve"> In the American context, the presidency is a particularly useful site for locating such behavior. The Constitution gives the president a powerful role in selecting and speaking to federal judges. As national party leaders, </w:t>
      </w:r>
      <w:r w:rsidRPr="00D36B6F">
        <w:rPr>
          <w:rStyle w:val="StyleUnderline"/>
        </w:rPr>
        <w:t>presidents</w:t>
      </w:r>
      <w:r w:rsidRPr="00D36B6F">
        <w:rPr>
          <w:rFonts w:ascii="TimesTen-Roman" w:hAnsi="TimesTen-Roman" w:cs="TimesTen-Roman"/>
          <w:sz w:val="16"/>
        </w:rPr>
        <w:t xml:space="preserve"> and presidential candidates </w:t>
      </w:r>
      <w:r w:rsidRPr="00D36B6F">
        <w:rPr>
          <w:rStyle w:val="StyleUnderline"/>
        </w:rPr>
        <w:t>are</w:t>
      </w:r>
      <w:r w:rsidRPr="00D36B6F">
        <w:rPr>
          <w:rFonts w:ascii="TimesTen-Roman" w:hAnsi="TimesTen-Roman" w:cs="TimesTen-Roman"/>
          <w:sz w:val="16"/>
        </w:rPr>
        <w:t xml:space="preserve"> both conscious of the fragmented nature of American political parties and </w:t>
      </w:r>
      <w:r w:rsidRPr="00D36B6F">
        <w:rPr>
          <w:rStyle w:val="StyleUnderline"/>
        </w:rPr>
        <w:t>sensitive to policy goals</w:t>
      </w:r>
      <w:r w:rsidRPr="00D36B6F">
        <w:rPr>
          <w:rFonts w:ascii="TimesTen-Roman" w:hAnsi="TimesTen-Roman" w:cs="TimesTen-Roman"/>
          <w:sz w:val="16"/>
        </w:rPr>
        <w:t xml:space="preserve"> that will </w:t>
      </w:r>
      <w:r w:rsidRPr="00D36B6F">
        <w:rPr>
          <w:rStyle w:val="StyleUnderline"/>
        </w:rPr>
        <w:t>not be shared by all</w:t>
      </w:r>
      <w:r w:rsidRPr="00D36B6F">
        <w:rPr>
          <w:rFonts w:ascii="TimesTen-Roman" w:hAnsi="TimesTen-Roman" w:cs="TimesTen-Roman"/>
          <w:sz w:val="16"/>
        </w:rPr>
        <w:t xml:space="preserve"> of the president’s putative </w:t>
      </w:r>
      <w:r w:rsidRPr="00D36B6F">
        <w:rPr>
          <w:rStyle w:val="StyleUnderline"/>
        </w:rPr>
        <w:t>partisan allies in Congress. We</w:t>
      </w:r>
      <w:r w:rsidRPr="00D36B6F">
        <w:rPr>
          <w:rFonts w:ascii="TimesTen-Roman" w:hAnsi="TimesTen-Roman" w:cs="TimesTen-Roman"/>
          <w:sz w:val="16"/>
        </w:rPr>
        <w:t xml:space="preserve"> would </w:t>
      </w:r>
      <w:r w:rsidRPr="00D36B6F">
        <w:rPr>
          <w:rStyle w:val="StyleUnderline"/>
        </w:rPr>
        <w:t>expect political support for judicial review</w:t>
      </w:r>
      <w:r w:rsidRPr="00D36B6F">
        <w:rPr>
          <w:rFonts w:ascii="TimesTen-Roman" w:hAnsi="TimesTen-Roman" w:cs="TimesTen-Roman"/>
          <w:sz w:val="16"/>
        </w:rPr>
        <w:t xml:space="preserve"> to make itself </w:t>
      </w:r>
      <w:r w:rsidRPr="00D36B6F">
        <w:rPr>
          <w:rStyle w:val="StyleUnderline"/>
        </w:rPr>
        <w:t>apparent in</w:t>
      </w:r>
      <w:r w:rsidRPr="00D36B6F">
        <w:rPr>
          <w:rFonts w:ascii="TimesTen-Roman" w:hAnsi="TimesTen-Roman" w:cs="TimesTen-Roman"/>
          <w:sz w:val="16"/>
        </w:rPr>
        <w:t xml:space="preserve"> any of four fields of activity: (1) in the selection of “activist” judges, (2) in the encouragement of specific judicial action consistent with the political needs of coalition leaders, (3) </w:t>
      </w:r>
      <w:r w:rsidRPr="00D36B6F">
        <w:rPr>
          <w:rStyle w:val="StyleUnderline"/>
        </w:rPr>
        <w:t>in the</w:t>
      </w:r>
      <w:r w:rsidRPr="001364B5">
        <w:rPr>
          <w:rStyle w:val="StyleUnderline"/>
        </w:rPr>
        <w:t xml:space="preserve"> </w:t>
      </w:r>
      <w:r w:rsidRPr="00D36B6F">
        <w:rPr>
          <w:rStyle w:val="Emphasis"/>
        </w:rPr>
        <w:t>congenial reception</w:t>
      </w:r>
      <w:r w:rsidRPr="001364B5">
        <w:rPr>
          <w:rStyle w:val="StyleUnderline"/>
        </w:rPr>
        <w:t xml:space="preserve"> </w:t>
      </w:r>
      <w:r w:rsidRPr="00D36B6F">
        <w:rPr>
          <w:rStyle w:val="StyleUnderline"/>
        </w:rPr>
        <w:t>of judicial action after it has been taken</w:t>
      </w:r>
      <w:r w:rsidRPr="00D36B6F">
        <w:rPr>
          <w:rFonts w:ascii="TimesTen-Roman" w:hAnsi="TimesTen-Roman" w:cs="TimesTen-Roman"/>
          <w:sz w:val="16"/>
        </w:rPr>
        <w:t xml:space="preserve">, and (4) in the public expression of generalized support for judicial supremacy in the articulation of constitutional commitments. Although it might sometimes be the case that </w:t>
      </w:r>
      <w:r w:rsidRPr="00D36B6F">
        <w:rPr>
          <w:rStyle w:val="StyleUnderline"/>
        </w:rPr>
        <w:t>judges and elected officials</w:t>
      </w:r>
      <w:r w:rsidRPr="00DA047B">
        <w:rPr>
          <w:rStyle w:val="StyleUnderline"/>
          <w:highlight w:val="green"/>
        </w:rPr>
        <w:t xml:space="preserve"> </w:t>
      </w:r>
      <w:r w:rsidRPr="00DA047B">
        <w:rPr>
          <w:rStyle w:val="Emphasis"/>
          <w:highlight w:val="green"/>
        </w:rPr>
        <w:t>act in</w:t>
      </w:r>
      <w:r w:rsidRPr="00D36B6F">
        <w:rPr>
          <w:rFonts w:ascii="TimesTen-Roman" w:hAnsi="TimesTen-Roman" w:cs="TimesTen-Roman"/>
          <w:sz w:val="16"/>
        </w:rPr>
        <w:t xml:space="preserve"> more-or-less </w:t>
      </w:r>
      <w:r w:rsidRPr="00DA047B">
        <w:rPr>
          <w:rStyle w:val="Emphasis"/>
          <w:highlight w:val="green"/>
        </w:rPr>
        <w:t>explicit</w:t>
      </w:r>
      <w:r w:rsidRPr="00DA047B">
        <w:rPr>
          <w:rFonts w:ascii="TimesTen-Roman" w:hAnsi="TimesTen-Roman" w:cs="TimesTen-Roman"/>
          <w:sz w:val="16"/>
          <w:highlight w:val="green"/>
        </w:rPr>
        <w:t xml:space="preserve"> </w:t>
      </w:r>
      <w:r w:rsidRPr="00DA047B">
        <w:rPr>
          <w:rStyle w:val="Emphasis"/>
          <w:highlight w:val="green"/>
        </w:rPr>
        <w:t>concert</w:t>
      </w:r>
      <w:r w:rsidRPr="00DA047B">
        <w:rPr>
          <w:rStyle w:val="StyleUnderline"/>
          <w:highlight w:val="green"/>
        </w:rPr>
        <w:t xml:space="preserve"> to shift</w:t>
      </w:r>
      <w:r w:rsidRPr="00D36B6F">
        <w:rPr>
          <w:rStyle w:val="StyleUnderline"/>
        </w:rPr>
        <w:t xml:space="preserve"> the politically appropriate </w:t>
      </w:r>
      <w:r w:rsidRPr="00DA047B">
        <w:rPr>
          <w:rStyle w:val="StyleUnderline"/>
          <w:highlight w:val="green"/>
        </w:rPr>
        <w:t>decisions into the judicial arena</w:t>
      </w:r>
      <w:r w:rsidRPr="00D36B6F">
        <w:rPr>
          <w:rStyle w:val="StyleUnderline"/>
        </w:rPr>
        <w:t xml:space="preserve"> for resolution</w:t>
      </w:r>
      <w:r w:rsidRPr="00D36B6F">
        <w:rPr>
          <w:rFonts w:ascii="TimesTen-Roman" w:hAnsi="TimesTen-Roman" w:cs="TimesTen-Roman"/>
          <w:sz w:val="16"/>
        </w:rPr>
        <w:t>, it is also the case that</w:t>
      </w:r>
      <w:r w:rsidRPr="00D36B6F">
        <w:rPr>
          <w:rStyle w:val="StyleUnderline"/>
        </w:rPr>
        <w:t xml:space="preserve"> judges</w:t>
      </w:r>
      <w:r w:rsidRPr="00D36B6F">
        <w:rPr>
          <w:rFonts w:ascii="TimesTen-Roman" w:hAnsi="TimesTen-Roman" w:cs="TimesTen-Roman"/>
          <w:sz w:val="16"/>
        </w:rPr>
        <w:t xml:space="preserve"> might </w:t>
      </w:r>
      <w:r w:rsidRPr="00D36B6F">
        <w:rPr>
          <w:rStyle w:val="StyleUnderline"/>
        </w:rPr>
        <w:t>act</w:t>
      </w:r>
      <w:r w:rsidRPr="00D36B6F">
        <w:rPr>
          <w:rFonts w:ascii="TimesTen-Roman" w:hAnsi="TimesTen-Roman" w:cs="TimesTen-Roman"/>
          <w:sz w:val="16"/>
        </w:rPr>
        <w:t xml:space="preserve"> independently of elected officials but nonetheless </w:t>
      </w:r>
      <w:r w:rsidRPr="00D36B6F">
        <w:rPr>
          <w:rStyle w:val="StyleUnderline"/>
        </w:rPr>
        <w:t>in ways that elected officials find congenial</w:t>
      </w:r>
      <w:r w:rsidRPr="00D36B6F">
        <w:rPr>
          <w:rFonts w:ascii="TimesTen-Roman" w:hAnsi="TimesTen-Roman" w:cs="TimesTen-Roman"/>
          <w:sz w:val="16"/>
        </w:rPr>
        <w:t xml:space="preserve"> to their own interests </w:t>
      </w:r>
      <w:r w:rsidRPr="00D36B6F">
        <w:rPr>
          <w:rStyle w:val="StyleUnderline"/>
        </w:rPr>
        <w:t xml:space="preserve">and </w:t>
      </w:r>
      <w:r w:rsidRPr="00DA047B">
        <w:rPr>
          <w:rStyle w:val="StyleUnderline"/>
          <w:highlight w:val="green"/>
        </w:rPr>
        <w:t xml:space="preserve">are </w:t>
      </w:r>
      <w:r w:rsidRPr="00DA047B">
        <w:rPr>
          <w:rStyle w:val="Emphasis"/>
          <w:highlight w:val="green"/>
        </w:rPr>
        <w:t>willing</w:t>
      </w:r>
      <w:r w:rsidRPr="00D36B6F">
        <w:rPr>
          <w:rFonts w:ascii="TimesTen-Roman" w:hAnsi="TimesTen-Roman" w:cs="TimesTen-Roman"/>
          <w:sz w:val="16"/>
        </w:rPr>
        <w:t xml:space="preserve"> and able </w:t>
      </w:r>
      <w:r w:rsidRPr="00DA047B">
        <w:rPr>
          <w:rStyle w:val="Emphasis"/>
          <w:highlight w:val="green"/>
        </w:rPr>
        <w:t>to accommodate</w:t>
      </w:r>
      <w:r w:rsidRPr="00D36B6F">
        <w:rPr>
          <w:rFonts w:ascii="TimesTen-Roman" w:hAnsi="TimesTen-Roman" w:cs="TimesTen-Roman"/>
          <w:sz w:val="16"/>
        </w:rPr>
        <w:t xml:space="preserve">. Although Attorney General Richard Olney and perhaps President Grover Cleveland thought the 1894 federal income tax was politically unwise and socially unjust, they did not necessarily therefore think judicial intervention was appropriate in the case considered in more detail later (Eggert 1974, 101– 14). If a majority of the justices and Cleveland-allies in and around the administration had more serious doubts about the constitutionality of the tax, however, the White House would hardly feel aggrieved. We should be equally interested in how </w:t>
      </w:r>
      <w:r w:rsidRPr="00D36B6F">
        <w:rPr>
          <w:rStyle w:val="StyleUnderline"/>
        </w:rPr>
        <w:t xml:space="preserve">judges might exploit the political space open to them to render </w:t>
      </w:r>
      <w:r w:rsidRPr="00DA047B">
        <w:rPr>
          <w:rStyle w:val="Emphasis"/>
          <w:highlight w:val="green"/>
        </w:rPr>
        <w:t>controversial decisions</w:t>
      </w:r>
      <w:r w:rsidRPr="00D36B6F">
        <w:rPr>
          <w:rFonts w:ascii="TimesTen-Roman" w:hAnsi="TimesTen-Roman" w:cs="TimesTen-Roman"/>
          <w:sz w:val="16"/>
        </w:rPr>
        <w:t xml:space="preserve"> and in how elected officials might anticipate the utility of future acts of judicial review to their own interests.</w:t>
      </w:r>
    </w:p>
    <w:p w14:paraId="430FA156" w14:textId="77777777" w:rsidR="003A238A" w:rsidRDefault="003A238A" w:rsidP="003A238A">
      <w:r>
        <w:t>[CONTINUES]</w:t>
      </w:r>
    </w:p>
    <w:p w14:paraId="49AD324A" w14:textId="77777777" w:rsidR="003A238A" w:rsidRDefault="003A238A" w:rsidP="003A238A">
      <w:pPr>
        <w:rPr>
          <w:sz w:val="16"/>
        </w:rPr>
      </w:pPr>
      <w:r w:rsidRPr="00D36B6F">
        <w:rPr>
          <w:rFonts w:ascii="TimesTen-Roman" w:hAnsi="TimesTen-Roman" w:cs="TimesTen-Roman"/>
          <w:sz w:val="16"/>
        </w:rPr>
        <w:t xml:space="preserve">There are some issues that politicians cannot easily handle. For individual legislators, their constituents may be sharply divided on a given issue or overwhelmingly hostile to a policy that the legislator would nonetheless like to see adopted. Party leaders, including </w:t>
      </w:r>
      <w:r w:rsidRPr="00D36B6F">
        <w:rPr>
          <w:rStyle w:val="StyleUnderline"/>
        </w:rPr>
        <w:t>presidents</w:t>
      </w:r>
      <w:r w:rsidRPr="00D36B6F">
        <w:rPr>
          <w:rFonts w:ascii="TimesTen-Roman" w:hAnsi="TimesTen-Roman" w:cs="TimesTen-Roman"/>
          <w:sz w:val="16"/>
        </w:rPr>
        <w:t xml:space="preserve"> and legislative leaders, must similarly sometimes manage deeply divided or cross-pressured coalitions. When faced with such issues, elected officials </w:t>
      </w:r>
      <w:r w:rsidRPr="00D36B6F">
        <w:rPr>
          <w:rStyle w:val="StyleUnderline"/>
        </w:rPr>
        <w:t xml:space="preserve">may </w:t>
      </w:r>
      <w:r w:rsidRPr="00DA047B">
        <w:rPr>
          <w:rStyle w:val="StyleUnderline"/>
          <w:highlight w:val="green"/>
        </w:rPr>
        <w:t>actively</w:t>
      </w:r>
      <w:r w:rsidRPr="00D36B6F">
        <w:rPr>
          <w:rStyle w:val="StyleUnderline"/>
        </w:rPr>
        <w:t xml:space="preserve"> seek to </w:t>
      </w:r>
      <w:r w:rsidRPr="00DA047B">
        <w:rPr>
          <w:rStyle w:val="StyleUnderline"/>
          <w:highlight w:val="green"/>
        </w:rPr>
        <w:t>turn over controversial</w:t>
      </w:r>
      <w:r w:rsidRPr="00D36B6F">
        <w:rPr>
          <w:rStyle w:val="StyleUnderline"/>
        </w:rPr>
        <w:t xml:space="preserve"> political </w:t>
      </w:r>
      <w:r w:rsidRPr="00DA047B">
        <w:rPr>
          <w:rStyle w:val="StyleUnderline"/>
          <w:highlight w:val="green"/>
        </w:rPr>
        <w:t>questions to</w:t>
      </w:r>
      <w:r w:rsidRPr="00D36B6F">
        <w:rPr>
          <w:rStyle w:val="StyleUnderline"/>
        </w:rPr>
        <w:t xml:space="preserve"> the </w:t>
      </w:r>
      <w:r w:rsidRPr="00DA047B">
        <w:rPr>
          <w:rStyle w:val="StyleUnderline"/>
          <w:highlight w:val="green"/>
        </w:rPr>
        <w:t>courts</w:t>
      </w:r>
      <w:r w:rsidRPr="00D36B6F">
        <w:rPr>
          <w:rStyle w:val="StyleUnderline"/>
        </w:rPr>
        <w:t xml:space="preserve"> so as </w:t>
      </w:r>
      <w:r w:rsidRPr="00DA047B">
        <w:rPr>
          <w:rStyle w:val="StyleUnderline"/>
          <w:highlight w:val="green"/>
        </w:rPr>
        <w:t xml:space="preserve">to </w:t>
      </w:r>
      <w:r w:rsidRPr="00DA047B">
        <w:rPr>
          <w:rStyle w:val="Emphasis"/>
          <w:highlight w:val="green"/>
        </w:rPr>
        <w:t>circumvent</w:t>
      </w:r>
      <w:r w:rsidRPr="00D36B6F">
        <w:rPr>
          <w:rStyle w:val="Emphasis"/>
        </w:rPr>
        <w:t xml:space="preserve"> a paralyzed </w:t>
      </w:r>
      <w:r w:rsidRPr="00DA047B">
        <w:rPr>
          <w:rStyle w:val="Emphasis"/>
          <w:highlight w:val="green"/>
        </w:rPr>
        <w:t>legislature</w:t>
      </w:r>
      <w:r w:rsidRPr="00DA047B">
        <w:rPr>
          <w:rStyle w:val="StyleUnderline"/>
          <w:highlight w:val="green"/>
        </w:rPr>
        <w:t xml:space="preserve"> </w:t>
      </w:r>
      <w:r w:rsidRPr="00D36B6F">
        <w:rPr>
          <w:rStyle w:val="StyleUnderline"/>
        </w:rPr>
        <w:t>and</w:t>
      </w:r>
      <w:r w:rsidRPr="00DA047B">
        <w:rPr>
          <w:rStyle w:val="StyleUnderline"/>
          <w:highlight w:val="green"/>
        </w:rPr>
        <w:t xml:space="preserve"> </w:t>
      </w:r>
      <w:r w:rsidRPr="00DA047B">
        <w:rPr>
          <w:rStyle w:val="Emphasis"/>
          <w:highlight w:val="green"/>
        </w:rPr>
        <w:t>avoid the political fallout</w:t>
      </w:r>
      <w:r w:rsidRPr="00F011BF">
        <w:rPr>
          <w:rStyle w:val="StyleUnderline"/>
        </w:rPr>
        <w:t xml:space="preserve"> </w:t>
      </w:r>
      <w:r w:rsidRPr="00D36B6F">
        <w:rPr>
          <w:rStyle w:val="StyleUnderline"/>
        </w:rPr>
        <w:t xml:space="preserve">that would come </w:t>
      </w:r>
      <w:r w:rsidRPr="00DA047B">
        <w:rPr>
          <w:rStyle w:val="StyleUnderline"/>
          <w:highlight w:val="green"/>
        </w:rPr>
        <w:t>with</w:t>
      </w:r>
      <w:r w:rsidRPr="00D36B6F">
        <w:rPr>
          <w:rStyle w:val="StyleUnderline"/>
        </w:rPr>
        <w:t xml:space="preserve"> taking </w:t>
      </w:r>
      <w:r w:rsidRPr="00DA047B">
        <w:rPr>
          <w:rStyle w:val="StyleUnderline"/>
          <w:highlight w:val="green"/>
        </w:rPr>
        <w:t>direct action</w:t>
      </w:r>
      <w:r w:rsidRPr="00D36B6F">
        <w:rPr>
          <w:rStyle w:val="StyleUnderline"/>
        </w:rPr>
        <w:t xml:space="preserve"> themselves. As</w:t>
      </w:r>
      <w:r w:rsidRPr="00D36B6F">
        <w:rPr>
          <w:rFonts w:ascii="TimesTen-Roman" w:hAnsi="TimesTen-Roman" w:cs="TimesTen-Roman"/>
          <w:sz w:val="16"/>
        </w:rPr>
        <w:t xml:space="preserve"> Mark Graber (1993) has detailed</w:t>
      </w:r>
      <w:r w:rsidRPr="00D36B6F">
        <w:rPr>
          <w:rStyle w:val="StyleUnderline"/>
        </w:rPr>
        <w:t xml:space="preserve"> in</w:t>
      </w:r>
      <w:r w:rsidRPr="00D36B6F">
        <w:rPr>
          <w:rFonts w:ascii="TimesTen-Roman" w:hAnsi="TimesTen-Roman" w:cs="TimesTen-Roman"/>
          <w:sz w:val="16"/>
        </w:rPr>
        <w:t xml:space="preserve"> cases such as </w:t>
      </w:r>
      <w:r w:rsidRPr="00D36B6F">
        <w:rPr>
          <w:rStyle w:val="StyleUnderline"/>
        </w:rPr>
        <w:t>slavery and abortion, elected officials</w:t>
      </w:r>
      <w:r w:rsidRPr="00D36B6F">
        <w:rPr>
          <w:rFonts w:ascii="TimesTen-Roman" w:hAnsi="TimesTen-Roman" w:cs="TimesTen-Roman"/>
          <w:sz w:val="16"/>
        </w:rPr>
        <w:t xml:space="preserve"> may </w:t>
      </w:r>
      <w:r w:rsidRPr="00D36B6F">
        <w:rPr>
          <w:rStyle w:val="StyleUnderline"/>
        </w:rPr>
        <w:t>prefer judicial resolution of disruptive political</w:t>
      </w:r>
      <w:r w:rsidRPr="00D36B6F">
        <w:rPr>
          <w:rFonts w:ascii="TimesTen-Roman" w:hAnsi="TimesTen-Roman" w:cs="TimesTen-Roman"/>
          <w:sz w:val="16"/>
        </w:rPr>
        <w:t xml:space="preserve"> issues to direct legislative action,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w:t>
      </w:r>
      <w:r w:rsidRPr="00D36B6F">
        <w:rPr>
          <w:rStyle w:val="StyleUnderline"/>
        </w:rPr>
        <w:t>For</w:t>
      </w:r>
      <w:r w:rsidRPr="00D36B6F">
        <w:rPr>
          <w:rFonts w:ascii="TimesTen-Roman" w:hAnsi="TimesTen-Roman" w:cs="TimesTen-Roman"/>
          <w:sz w:val="16"/>
        </w:rPr>
        <w:t xml:space="preserve"> cross-pressured</w:t>
      </w:r>
      <w:r w:rsidRPr="00D36B6F">
        <w:rPr>
          <w:rStyle w:val="StyleUnderline"/>
        </w:rPr>
        <w:t xml:space="preserve"> politicians</w:t>
      </w:r>
      <w:r w:rsidRPr="00D36B6F">
        <w:rPr>
          <w:rFonts w:ascii="TimesTen-Roman" w:hAnsi="TimesTen-Roman" w:cs="TimesTen-Roman"/>
          <w:sz w:val="16"/>
        </w:rPr>
        <w:t xml:space="preserve"> and coalition leaders, </w:t>
      </w:r>
      <w:r w:rsidRPr="00DA047B">
        <w:rPr>
          <w:rStyle w:val="Emphasis"/>
          <w:highlight w:val="green"/>
        </w:rPr>
        <w:t>shifting blame</w:t>
      </w:r>
      <w:r w:rsidRPr="00F011BF">
        <w:rPr>
          <w:rStyle w:val="StyleUnderline"/>
        </w:rPr>
        <w:t xml:space="preserve"> </w:t>
      </w:r>
      <w:r w:rsidRPr="00D36B6F">
        <w:rPr>
          <w:rStyle w:val="StyleUnderline"/>
        </w:rPr>
        <w:t xml:space="preserve">for controversial decisions </w:t>
      </w:r>
      <w:r w:rsidRPr="00DA047B">
        <w:rPr>
          <w:rStyle w:val="StyleUnderline"/>
          <w:highlight w:val="green"/>
        </w:rPr>
        <w:t>to the Court</w:t>
      </w:r>
      <w:r w:rsidRPr="00D36B6F">
        <w:rPr>
          <w:rFonts w:ascii="TimesTen-Roman" w:hAnsi="TimesTen-Roman" w:cs="TimesTen-Roman"/>
          <w:sz w:val="16"/>
        </w:rPr>
        <w:t xml:space="preserve"> and obscuring their own relationship to those decisions </w:t>
      </w:r>
      <w:r w:rsidRPr="00DA047B">
        <w:rPr>
          <w:rStyle w:val="StyleUnderline"/>
          <w:highlight w:val="green"/>
        </w:rPr>
        <w:t>may preserve electoral support</w:t>
      </w:r>
      <w:r w:rsidRPr="00D36B6F">
        <w:rPr>
          <w:rStyle w:val="StyleUnderline"/>
        </w:rPr>
        <w:t xml:space="preserve"> and coalition unity</w:t>
      </w:r>
      <w:r w:rsidRPr="00D36B6F">
        <w:rPr>
          <w:rFonts w:ascii="TimesTen-Roman" w:hAnsi="TimesTen-Roman" w:cs="TimesTen-Roman"/>
          <w:sz w:val="16"/>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r w:rsidRPr="00D36B6F">
        <w:rPr>
          <w:sz w:val="16"/>
        </w:rPr>
        <w:t xml:space="preserve"> </w:t>
      </w:r>
    </w:p>
    <w:p w14:paraId="146F16C1" w14:textId="77777777" w:rsidR="003A238A" w:rsidRDefault="003A238A" w:rsidP="003A238A">
      <w:pPr>
        <w:pStyle w:val="Heading4"/>
      </w:pPr>
      <w:r>
        <w:t>Courts shield political fallout</w:t>
      </w:r>
    </w:p>
    <w:p w14:paraId="04C8A3BD" w14:textId="77777777" w:rsidR="003A238A" w:rsidRDefault="003A238A" w:rsidP="003A238A">
      <w:r w:rsidRPr="007B7577">
        <w:rPr>
          <w:b/>
          <w:bCs/>
        </w:rPr>
        <w:t>Chemerinsky ’17</w:t>
      </w:r>
      <w:r w:rsidRPr="007B7577">
        <w:t xml:space="preserve"> </w:t>
      </w:r>
      <w:r w:rsidRPr="005C03A4">
        <w:rPr>
          <w:sz w:val="16"/>
          <w:szCs w:val="16"/>
        </w:rPr>
        <w:t xml:space="preserve">(Erwin; 4/1/17; Professor of Law at UC-Berkeley, J.D. from Harvard Law School, B.S. from Northwestern University, author of ten books and specialist in judicial affairs; William &amp; Mary Law Review, “In Defense of Judicial Supremacy,” </w:t>
      </w:r>
      <w:hyperlink r:id="rId80" w:history="1">
        <w:r w:rsidRPr="005C03A4">
          <w:rPr>
            <w:rStyle w:val="Hyperlink"/>
            <w:sz w:val="16"/>
            <w:szCs w:val="16"/>
          </w:rPr>
          <w:t>https://scholarship.law.berkeley.edu/cgi/viewcontent.cgi?referer=&amp;httpsredir=1&amp;article=3801&amp;amp;context=facpubs</w:t>
        </w:r>
      </w:hyperlink>
      <w:r>
        <w:rPr>
          <w:sz w:val="16"/>
          <w:szCs w:val="16"/>
        </w:rPr>
        <w:t>; RP)</w:t>
      </w:r>
    </w:p>
    <w:p w14:paraId="203E30ED" w14:textId="77777777" w:rsidR="003A238A" w:rsidRDefault="003A238A" w:rsidP="003A238A">
      <w:pPr>
        <w:rPr>
          <w:sz w:val="16"/>
        </w:rPr>
      </w:pPr>
      <w:r w:rsidRPr="003D0D48">
        <w:rPr>
          <w:sz w:val="16"/>
        </w:rPr>
        <w:t xml:space="preserve">Accordingly, in deciding who should be the authoritative interpreter of the Constitution, the answer is </w:t>
      </w:r>
      <w:r w:rsidRPr="00DA047B">
        <w:rPr>
          <w:highlight w:val="green"/>
          <w:u w:val="single"/>
        </w:rPr>
        <w:t>the branch</w:t>
      </w:r>
      <w:r w:rsidRPr="003D0D48">
        <w:rPr>
          <w:sz w:val="16"/>
        </w:rPr>
        <w:t xml:space="preserve"> of government that </w:t>
      </w:r>
      <w:r w:rsidRPr="00DA047B">
        <w:rPr>
          <w:highlight w:val="green"/>
          <w:u w:val="single"/>
        </w:rPr>
        <w:t>can</w:t>
      </w:r>
      <w:r w:rsidRPr="005C03A4">
        <w:rPr>
          <w:u w:val="single"/>
        </w:rPr>
        <w:t xml:space="preserve"> </w:t>
      </w:r>
      <w:r w:rsidRPr="00F85757">
        <w:rPr>
          <w:b/>
          <w:u w:val="single"/>
          <w:bdr w:val="single" w:sz="4" w:space="0" w:color="auto"/>
        </w:rPr>
        <w:t xml:space="preserve">best </w:t>
      </w:r>
      <w:r w:rsidRPr="00DA047B">
        <w:rPr>
          <w:b/>
          <w:highlight w:val="green"/>
          <w:u w:val="single"/>
          <w:bdr w:val="single" w:sz="4" w:space="0" w:color="auto"/>
        </w:rPr>
        <w:t>enforce</w:t>
      </w:r>
      <w:r w:rsidRPr="005C03A4">
        <w:rPr>
          <w:u w:val="single"/>
        </w:rPr>
        <w:t xml:space="preserve"> the Constitution's limits </w:t>
      </w:r>
      <w:r w:rsidRPr="00DA047B">
        <w:rPr>
          <w:highlight w:val="green"/>
          <w:u w:val="single"/>
        </w:rPr>
        <w:t>against</w:t>
      </w:r>
      <w:r w:rsidRPr="005C03A4">
        <w:rPr>
          <w:u w:val="single"/>
        </w:rPr>
        <w:t xml:space="preserve"> the </w:t>
      </w:r>
      <w:r w:rsidRPr="00F85757">
        <w:rPr>
          <w:b/>
          <w:u w:val="single"/>
          <w:bdr w:val="single" w:sz="4" w:space="0" w:color="auto"/>
        </w:rPr>
        <w:t xml:space="preserve">desires of </w:t>
      </w:r>
      <w:r w:rsidRPr="00DA047B">
        <w:rPr>
          <w:b/>
          <w:highlight w:val="green"/>
          <w:u w:val="single"/>
          <w:bdr w:val="single" w:sz="4" w:space="0" w:color="auto"/>
        </w:rPr>
        <w:t>political majorities</w:t>
      </w:r>
      <w:r w:rsidRPr="003D0D48">
        <w:rPr>
          <w:sz w:val="16"/>
        </w:rPr>
        <w:t xml:space="preserve">. By this criterion, </w:t>
      </w:r>
      <w:r w:rsidRPr="00DA047B">
        <w:rPr>
          <w:highlight w:val="green"/>
          <w:u w:val="single"/>
        </w:rPr>
        <w:t>the</w:t>
      </w:r>
      <w:r w:rsidRPr="005C03A4">
        <w:rPr>
          <w:u w:val="single"/>
        </w:rPr>
        <w:t xml:space="preserve"> federal </w:t>
      </w:r>
      <w:r w:rsidRPr="00DA047B">
        <w:rPr>
          <w:highlight w:val="green"/>
          <w:u w:val="single"/>
        </w:rPr>
        <w:t>judiciary is</w:t>
      </w:r>
      <w:r w:rsidRPr="005C03A4">
        <w:rPr>
          <w:u w:val="single"/>
        </w:rPr>
        <w:t xml:space="preserve"> the </w:t>
      </w:r>
      <w:r w:rsidRPr="005C03A4">
        <w:rPr>
          <w:b/>
          <w:u w:val="single"/>
        </w:rPr>
        <w:t>obvious choice</w:t>
      </w:r>
      <w:r w:rsidRPr="005C03A4">
        <w:rPr>
          <w:u w:val="single"/>
        </w:rPr>
        <w:t>. It is</w:t>
      </w:r>
      <w:r w:rsidRPr="003D0D48">
        <w:rPr>
          <w:sz w:val="16"/>
        </w:rPr>
        <w:t xml:space="preserve"> the institution </w:t>
      </w:r>
      <w:r w:rsidRPr="00DA047B">
        <w:rPr>
          <w:b/>
          <w:highlight w:val="green"/>
          <w:u w:val="single"/>
          <w:bdr w:val="single" w:sz="4" w:space="0" w:color="auto"/>
        </w:rPr>
        <w:t>most insulated</w:t>
      </w:r>
      <w:r w:rsidRPr="00DA047B">
        <w:rPr>
          <w:highlight w:val="green"/>
          <w:u w:val="single"/>
        </w:rPr>
        <w:t xml:space="preserve"> from political pressures</w:t>
      </w:r>
      <w:r w:rsidRPr="003D0D48">
        <w:rPr>
          <w:sz w:val="16"/>
        </w:rPr>
        <w:t xml:space="preserve">.2 Article III of the Constitution provides that </w:t>
      </w:r>
      <w:r w:rsidRPr="005C03A4">
        <w:rPr>
          <w:u w:val="single"/>
        </w:rPr>
        <w:t>federal</w:t>
      </w:r>
      <w:r w:rsidRPr="003D0D48">
        <w:rPr>
          <w:sz w:val="16"/>
        </w:rPr>
        <w:t xml:space="preserve"> court </w:t>
      </w:r>
      <w:r w:rsidRPr="00DA047B">
        <w:rPr>
          <w:highlight w:val="green"/>
          <w:u w:val="single"/>
        </w:rPr>
        <w:t xml:space="preserve">judges have </w:t>
      </w:r>
      <w:r w:rsidRPr="00DA047B">
        <w:rPr>
          <w:b/>
          <w:highlight w:val="green"/>
          <w:u w:val="single"/>
        </w:rPr>
        <w:t>life tenure</w:t>
      </w:r>
      <w:r w:rsidRPr="003D0D48">
        <w:rPr>
          <w:sz w:val="16"/>
        </w:rPr>
        <w:t xml:space="preserve"> unless impeached </w:t>
      </w:r>
      <w:r w:rsidRPr="00DA047B">
        <w:rPr>
          <w:highlight w:val="green"/>
          <w:u w:val="single"/>
        </w:rPr>
        <w:t>and</w:t>
      </w:r>
      <w:r w:rsidRPr="003D0D48">
        <w:rPr>
          <w:sz w:val="16"/>
        </w:rPr>
        <w:t xml:space="preserve"> that their </w:t>
      </w:r>
      <w:r w:rsidRPr="00DA047B">
        <w:rPr>
          <w:highlight w:val="green"/>
          <w:u w:val="single"/>
        </w:rPr>
        <w:t>salary</w:t>
      </w:r>
      <w:r w:rsidRPr="005C03A4">
        <w:rPr>
          <w:u w:val="single"/>
        </w:rPr>
        <w:t xml:space="preserve"> may </w:t>
      </w:r>
      <w:r w:rsidRPr="00DA047B">
        <w:rPr>
          <w:b/>
          <w:highlight w:val="green"/>
          <w:u w:val="single"/>
        </w:rPr>
        <w:t>not</w:t>
      </w:r>
      <w:r w:rsidRPr="005C03A4">
        <w:rPr>
          <w:b/>
          <w:u w:val="single"/>
        </w:rPr>
        <w:t xml:space="preserve"> be </w:t>
      </w:r>
      <w:r w:rsidRPr="00DA047B">
        <w:rPr>
          <w:b/>
          <w:highlight w:val="green"/>
          <w:u w:val="single"/>
        </w:rPr>
        <w:t>decreased</w:t>
      </w:r>
      <w:r w:rsidRPr="005C03A4">
        <w:rPr>
          <w:u w:val="single"/>
        </w:rPr>
        <w:t xml:space="preserve"> during</w:t>
      </w:r>
      <w:r w:rsidRPr="003D0D48">
        <w:rPr>
          <w:sz w:val="16"/>
        </w:rPr>
        <w:t xml:space="preserve"> their terms of </w:t>
      </w:r>
      <w:r w:rsidRPr="005C03A4">
        <w:rPr>
          <w:u w:val="single"/>
        </w:rPr>
        <w:t>office</w:t>
      </w:r>
      <w:r w:rsidRPr="003D0D48">
        <w:rPr>
          <w:sz w:val="16"/>
        </w:rPr>
        <w:t xml:space="preserve">.28 </w:t>
      </w:r>
      <w:r w:rsidRPr="005C03A4">
        <w:rPr>
          <w:u w:val="single"/>
        </w:rPr>
        <w:t>Unlike legislators</w:t>
      </w:r>
      <w:r w:rsidRPr="003D0D48">
        <w:rPr>
          <w:sz w:val="16"/>
        </w:rPr>
        <w:t xml:space="preserve"> or the President, </w:t>
      </w:r>
      <w:r w:rsidRPr="00DA047B">
        <w:rPr>
          <w:highlight w:val="green"/>
          <w:u w:val="single"/>
        </w:rPr>
        <w:t xml:space="preserve">they </w:t>
      </w:r>
      <w:r w:rsidRPr="00DA047B">
        <w:rPr>
          <w:b/>
          <w:highlight w:val="green"/>
          <w:u w:val="single"/>
          <w:bdr w:val="single" w:sz="4" w:space="0" w:color="auto"/>
        </w:rPr>
        <w:t>never face reelection</w:t>
      </w:r>
      <w:r w:rsidRPr="003D0D48">
        <w:rPr>
          <w:sz w:val="16"/>
        </w:rPr>
        <w:t xml:space="preserve">. 29 Furthermore, </w:t>
      </w:r>
      <w:r w:rsidRPr="005C03A4">
        <w:rPr>
          <w:u w:val="single"/>
        </w:rPr>
        <w:t>the method of</w:t>
      </w:r>
      <w:r w:rsidRPr="003D0D48">
        <w:rPr>
          <w:sz w:val="16"/>
        </w:rPr>
        <w:t xml:space="preserve"> federal </w:t>
      </w:r>
      <w:r w:rsidRPr="00DA047B">
        <w:rPr>
          <w:b/>
          <w:highlight w:val="green"/>
          <w:u w:val="single"/>
        </w:rPr>
        <w:t>judicial selection</w:t>
      </w:r>
      <w:r w:rsidRPr="00DA047B">
        <w:rPr>
          <w:highlight w:val="green"/>
          <w:u w:val="single"/>
        </w:rPr>
        <w:t xml:space="preserve"> reinforces</w:t>
      </w:r>
      <w:r w:rsidRPr="003D0D48">
        <w:rPr>
          <w:sz w:val="16"/>
        </w:rPr>
        <w:t xml:space="preserve"> its </w:t>
      </w:r>
      <w:r w:rsidRPr="00DA047B">
        <w:rPr>
          <w:highlight w:val="green"/>
          <w:u w:val="single"/>
        </w:rPr>
        <w:t>antimajoritarian character</w:t>
      </w:r>
      <w:r w:rsidRPr="003D0D48">
        <w:rPr>
          <w:sz w:val="16"/>
        </w:rPr>
        <w:t xml:space="preserve">. Unlike the House of Representatives, whose members are elected at the same time, or the Senate, where one-third of the members are chosen in each election, </w:t>
      </w:r>
      <w:r w:rsidRPr="005C03A4">
        <w:rPr>
          <w:u w:val="single"/>
        </w:rPr>
        <w:t>the President appoints</w:t>
      </w:r>
      <w:r w:rsidRPr="003D0D48">
        <w:rPr>
          <w:sz w:val="16"/>
        </w:rPr>
        <w:t xml:space="preserve"> the Court's </w:t>
      </w:r>
      <w:r w:rsidRPr="005C03A4">
        <w:rPr>
          <w:u w:val="single"/>
        </w:rPr>
        <w:t xml:space="preserve">members </w:t>
      </w:r>
      <w:r w:rsidRPr="005C03A4">
        <w:rPr>
          <w:b/>
          <w:u w:val="single"/>
        </w:rPr>
        <w:t>one at a time</w:t>
      </w:r>
      <w:r w:rsidRPr="005C03A4">
        <w:rPr>
          <w:u w:val="single"/>
        </w:rPr>
        <w:t>, as vacancies arise</w:t>
      </w:r>
      <w:r w:rsidRPr="003D0D48">
        <w:rPr>
          <w:sz w:val="16"/>
        </w:rPr>
        <w:t xml:space="preserve">. 30 “Generally, </w:t>
      </w:r>
      <w:r w:rsidRPr="005C03A4">
        <w:rPr>
          <w:u w:val="single"/>
        </w:rPr>
        <w:t xml:space="preserve">no </w:t>
      </w:r>
      <w:r w:rsidRPr="005C03A4">
        <w:rPr>
          <w:b/>
          <w:u w:val="single"/>
        </w:rPr>
        <w:t>single administration</w:t>
      </w:r>
      <w:r w:rsidRPr="005C03A4">
        <w:rPr>
          <w:u w:val="single"/>
        </w:rPr>
        <w:t xml:space="preserve"> is able to appoint a majority of the</w:t>
      </w:r>
      <w:r w:rsidRPr="003D0D48">
        <w:rPr>
          <w:sz w:val="16"/>
        </w:rPr>
        <w:t xml:space="preserve"> Court or the federal </w:t>
      </w:r>
      <w:r w:rsidRPr="005C03A4">
        <w:rPr>
          <w:u w:val="single"/>
        </w:rPr>
        <w:t xml:space="preserve">judiciary. </w:t>
      </w:r>
      <w:r w:rsidRPr="00DA047B">
        <w:rPr>
          <w:highlight w:val="green"/>
          <w:u w:val="single"/>
        </w:rPr>
        <w:t>The</w:t>
      </w:r>
      <w:r w:rsidRPr="003D0D48">
        <w:rPr>
          <w:sz w:val="16"/>
        </w:rPr>
        <w:t xml:space="preserve"> result is that the </w:t>
      </w:r>
      <w:r w:rsidRPr="00DA047B">
        <w:rPr>
          <w:highlight w:val="green"/>
          <w:u w:val="single"/>
        </w:rPr>
        <w:t xml:space="preserve">Court reflects </w:t>
      </w:r>
      <w:r w:rsidRPr="00DA047B">
        <w:rPr>
          <w:b/>
          <w:highlight w:val="green"/>
          <w:u w:val="single"/>
          <w:bdr w:val="single" w:sz="4" w:space="0" w:color="auto"/>
        </w:rPr>
        <w:t>many political views</w:t>
      </w:r>
      <w:r w:rsidRPr="005C03A4">
        <w:rPr>
          <w:u w:val="single"/>
        </w:rPr>
        <w:t>, not</w:t>
      </w:r>
      <w:r w:rsidRPr="003D0D48">
        <w:rPr>
          <w:sz w:val="16"/>
        </w:rPr>
        <w:t xml:space="preserve"> just </w:t>
      </w:r>
      <w:r w:rsidRPr="005C03A4">
        <w:rPr>
          <w:u w:val="single"/>
        </w:rPr>
        <w:t>the one that dominates</w:t>
      </w:r>
      <w:r w:rsidRPr="003D0D48">
        <w:rPr>
          <w:sz w:val="16"/>
        </w:rPr>
        <w:t xml:space="preserve"> at a particular time. Other reasons exist, too, why </w:t>
      </w:r>
      <w:r w:rsidRPr="005C03A4">
        <w:rPr>
          <w:u w:val="single"/>
        </w:rPr>
        <w:t>the judiciary</w:t>
      </w:r>
      <w:r w:rsidRPr="003D0D48">
        <w:rPr>
          <w:sz w:val="16"/>
        </w:rPr>
        <w:t xml:space="preserve"> is the branch of government that </w:t>
      </w:r>
      <w:r w:rsidRPr="005C03A4">
        <w:rPr>
          <w:u w:val="single"/>
        </w:rPr>
        <w:t>is best suited to enforce the Constitution and</w:t>
      </w:r>
      <w:r w:rsidRPr="003D0D48">
        <w:rPr>
          <w:sz w:val="16"/>
        </w:rPr>
        <w:t xml:space="preserve"> should be deemed its </w:t>
      </w:r>
      <w:r w:rsidRPr="00F85757">
        <w:rPr>
          <w:b/>
          <w:u w:val="single"/>
          <w:bdr w:val="single" w:sz="4" w:space="0" w:color="auto"/>
        </w:rPr>
        <w:t>authoritative interpreter</w:t>
      </w:r>
      <w:r w:rsidRPr="003D0D48">
        <w:rPr>
          <w:sz w:val="16"/>
        </w:rPr>
        <w:t xml:space="preserve">. First, </w:t>
      </w:r>
      <w:r w:rsidRPr="005C03A4">
        <w:rPr>
          <w:u w:val="single"/>
        </w:rPr>
        <w:t xml:space="preserve">the judiciary is the </w:t>
      </w:r>
      <w:r w:rsidRPr="00F85757">
        <w:rPr>
          <w:b/>
          <w:u w:val="single"/>
          <w:bdr w:val="single" w:sz="4" w:space="0" w:color="auto"/>
        </w:rPr>
        <w:t>only institution</w:t>
      </w:r>
      <w:r w:rsidRPr="005C03A4">
        <w:rPr>
          <w:u w:val="single"/>
        </w:rPr>
        <w:t xml:space="preserve"> obligated to hear</w:t>
      </w:r>
      <w:r w:rsidRPr="003D0D48">
        <w:rPr>
          <w:sz w:val="16"/>
        </w:rPr>
        <w:t xml:space="preserve"> the </w:t>
      </w:r>
      <w:r w:rsidRPr="005C03A4">
        <w:rPr>
          <w:u w:val="single"/>
        </w:rPr>
        <w:t>complaints of a single person</w:t>
      </w:r>
      <w:r w:rsidRPr="003D0D48">
        <w:rPr>
          <w:sz w:val="16"/>
        </w:rPr>
        <w:t xml:space="preserve">. For the most part, </w:t>
      </w:r>
      <w:r w:rsidRPr="005C03A4">
        <w:rPr>
          <w:u w:val="single"/>
        </w:rPr>
        <w:t xml:space="preserve">the federal judiciary's </w:t>
      </w:r>
      <w:r w:rsidRPr="00DA047B">
        <w:rPr>
          <w:b/>
          <w:highlight w:val="green"/>
          <w:u w:val="single"/>
        </w:rPr>
        <w:t xml:space="preserve">jurisdiction is </w:t>
      </w:r>
      <w:r w:rsidRPr="00DA047B">
        <w:rPr>
          <w:b/>
          <w:highlight w:val="green"/>
          <w:u w:val="single"/>
          <w:bdr w:val="single" w:sz="4" w:space="0" w:color="auto"/>
        </w:rPr>
        <w:t>mandatory</w:t>
      </w:r>
      <w:r w:rsidRPr="005C03A4">
        <w:rPr>
          <w:u w:val="single"/>
        </w:rPr>
        <w:t>. Although the Supreme Court can choose which</w:t>
      </w:r>
      <w:r w:rsidRPr="003D0D48">
        <w:rPr>
          <w:sz w:val="16"/>
        </w:rPr>
        <w:t xml:space="preserve"> cases </w:t>
      </w:r>
      <w:r w:rsidRPr="005C03A4">
        <w:rPr>
          <w:u w:val="single"/>
        </w:rPr>
        <w:t>to hear, a</w:t>
      </w:r>
      <w:r w:rsidRPr="003D0D48">
        <w:rPr>
          <w:sz w:val="16"/>
        </w:rPr>
        <w:t xml:space="preserve"> lower </w:t>
      </w:r>
      <w:r w:rsidRPr="005C03A4">
        <w:rPr>
          <w:u w:val="single"/>
        </w:rPr>
        <w:t>federal court must</w:t>
      </w:r>
      <w:r w:rsidRPr="003D0D48">
        <w:rPr>
          <w:sz w:val="16"/>
        </w:rPr>
        <w:t xml:space="preserve"> (with relatively rare exceptions)" </w:t>
      </w:r>
      <w:r w:rsidRPr="005C03A4">
        <w:rPr>
          <w:b/>
          <w:u w:val="single"/>
        </w:rPr>
        <w:t>rule on every case</w:t>
      </w:r>
      <w:r w:rsidRPr="003D0D48">
        <w:rPr>
          <w:sz w:val="16"/>
        </w:rPr>
        <w:t xml:space="preserve"> properly filed with it.32 Long ago, Chief Justice Marshall wrote, "It is most true that </w:t>
      </w:r>
      <w:r w:rsidRPr="005C03A4">
        <w:rPr>
          <w:u w:val="single"/>
        </w:rPr>
        <w:t>this Court</w:t>
      </w:r>
      <w:r w:rsidRPr="003D0D48">
        <w:rPr>
          <w:sz w:val="16"/>
        </w:rPr>
        <w:t xml:space="preserve"> will not take jurisdiction if it should not but it is equally true that it </w:t>
      </w:r>
      <w:r w:rsidRPr="005C03A4">
        <w:rPr>
          <w:u w:val="single"/>
        </w:rPr>
        <w:t xml:space="preserve">must take jurisdiction if it </w:t>
      </w:r>
      <w:r w:rsidRPr="003D0D48">
        <w:rPr>
          <w:u w:val="single"/>
        </w:rPr>
        <w:t>should. We have no</w:t>
      </w:r>
      <w:r w:rsidRPr="003D0D48">
        <w:rPr>
          <w:sz w:val="16"/>
        </w:rPr>
        <w:t xml:space="preserve"> more </w:t>
      </w:r>
      <w:r w:rsidRPr="003D0D48">
        <w:rPr>
          <w:u w:val="single"/>
        </w:rPr>
        <w:t>right to decline the exercise of jurisdiction</w:t>
      </w:r>
      <w:r w:rsidRPr="003D0D48">
        <w:rPr>
          <w:sz w:val="16"/>
        </w:rPr>
        <w:t xml:space="preserve"> which is given, than to usurp that which is not given."</w:t>
      </w:r>
    </w:p>
    <w:p w14:paraId="0CE7AE78" w14:textId="77777777" w:rsidR="003A238A" w:rsidRDefault="003A238A" w:rsidP="003A238A">
      <w:pPr>
        <w:rPr>
          <w:sz w:val="16"/>
        </w:rPr>
      </w:pPr>
    </w:p>
    <w:p w14:paraId="2F1CF82D" w14:textId="77777777" w:rsidR="003A238A" w:rsidRPr="00EE44CE" w:rsidRDefault="003A238A" w:rsidP="003A238A"/>
    <w:p w14:paraId="0569B43D" w14:textId="77777777" w:rsidR="003A238A" w:rsidRPr="001D5914" w:rsidRDefault="003A238A" w:rsidP="003A238A"/>
    <w:p w14:paraId="13A4EBF0" w14:textId="36738BB2" w:rsidR="00BC62F6" w:rsidRDefault="003A238A" w:rsidP="00BC62F6">
      <w:pPr>
        <w:pStyle w:val="Heading2"/>
      </w:pPr>
      <w:r>
        <w:t xml:space="preserve">at: </w:t>
      </w:r>
      <w:r w:rsidR="00BC62F6">
        <w:t>topicality</w:t>
      </w:r>
    </w:p>
    <w:p w14:paraId="4697A557" w14:textId="0874EF21" w:rsidR="00EE44CE" w:rsidRDefault="00EE44CE" w:rsidP="00EE44CE">
      <w:pPr>
        <w:pStyle w:val="Heading3"/>
      </w:pPr>
      <w:r>
        <w:t>2ac g-spec</w:t>
      </w:r>
    </w:p>
    <w:p w14:paraId="42AED5B8" w14:textId="64008BA4" w:rsidR="00EE44CE" w:rsidRDefault="00EE44CE" w:rsidP="00EE44CE">
      <w:pPr>
        <w:pStyle w:val="Heading4"/>
      </w:pPr>
      <w:r>
        <w:t xml:space="preserve">We meet – the judiciary justifies the plan’s expansion of federal control over fracking regs via broadening the scope of the Commerce Clause </w:t>
      </w:r>
    </w:p>
    <w:p w14:paraId="4849C8E3" w14:textId="14476FEB" w:rsidR="00EE44CE" w:rsidRDefault="00EE44CE" w:rsidP="00EE44CE">
      <w:pPr>
        <w:pStyle w:val="Heading4"/>
        <w:rPr>
          <w:rFonts w:eastAsia="Calibri"/>
        </w:rPr>
      </w:pPr>
      <w:r>
        <w:br/>
      </w:r>
      <w:r w:rsidRPr="00A54548">
        <w:rPr>
          <w:rFonts w:eastAsia="Calibri"/>
        </w:rPr>
        <w:t xml:space="preserve">Counter-interpretation – we only have to be as specific as the resolution – that means the court </w:t>
      </w:r>
      <w:r>
        <w:rPr>
          <w:rFonts w:eastAsia="Calibri"/>
        </w:rPr>
        <w:t>and Congress can increase protections in tandem</w:t>
      </w:r>
    </w:p>
    <w:p w14:paraId="139D44BE" w14:textId="77777777" w:rsidR="00EE44CE" w:rsidRPr="00EE44CE" w:rsidRDefault="00EE44CE" w:rsidP="00EE44CE"/>
    <w:p w14:paraId="51AC8C86" w14:textId="79403F32" w:rsidR="00EE44CE" w:rsidRDefault="00EE44CE" w:rsidP="00EE44CE">
      <w:pPr>
        <w:rPr>
          <w:rStyle w:val="Heading4Char"/>
          <w:rFonts w:eastAsia="Calibri"/>
        </w:rPr>
      </w:pPr>
      <w:r>
        <w:rPr>
          <w:rStyle w:val="Heading4Char"/>
          <w:rFonts w:eastAsia="Calibri"/>
        </w:rPr>
        <w:t xml:space="preserve">That’s best – </w:t>
      </w:r>
    </w:p>
    <w:p w14:paraId="6397C546" w14:textId="77777777" w:rsidR="00EE44CE" w:rsidRPr="00040FB1" w:rsidRDefault="00EE44CE" w:rsidP="00EE44CE">
      <w:pPr>
        <w:pStyle w:val="Heading4"/>
        <w:rPr>
          <w:rFonts w:eastAsia="Times New Roman"/>
          <w:bCs/>
        </w:rPr>
      </w:pPr>
      <w:r w:rsidRPr="00A54548">
        <w:rPr>
          <w:rFonts w:eastAsia="Calibri"/>
        </w:rPr>
        <w:br/>
      </w:r>
      <w:r w:rsidRPr="00EB0FB4">
        <w:t>1) Most predictable – the Resolution would have said to specify the grounds if it was needed</w:t>
      </w:r>
    </w:p>
    <w:p w14:paraId="5077EB0A" w14:textId="77777777" w:rsidR="00EE44CE" w:rsidRDefault="00EE44CE" w:rsidP="00EE44CE">
      <w:pPr>
        <w:rPr>
          <w:rStyle w:val="Heading4Char"/>
          <w:rFonts w:eastAsia="Calibri"/>
        </w:rPr>
      </w:pPr>
      <w:r w:rsidRPr="00917975">
        <w:rPr>
          <w:rStyle w:val="Heading4Char"/>
          <w:rFonts w:eastAsia="Calibri"/>
        </w:rPr>
        <w:br/>
        <w:t xml:space="preserve">2) </w:t>
      </w:r>
      <w:r>
        <w:rPr>
          <w:rStyle w:val="Heading4Char"/>
          <w:rFonts w:eastAsia="Calibri"/>
        </w:rPr>
        <w:t xml:space="preserve">Explodes limits – self-serving – they get multiple alternate ruling negs under this interpretation </w:t>
      </w:r>
    </w:p>
    <w:p w14:paraId="2380CBF5" w14:textId="77777777" w:rsidR="00EE44CE" w:rsidRDefault="00EE44CE" w:rsidP="00EE44CE">
      <w:pPr>
        <w:pStyle w:val="Heading4"/>
      </w:pPr>
      <w:r w:rsidRPr="00917975">
        <w:t xml:space="preserve">No limits explosion: finite solvency advocates and multiple generics check. </w:t>
      </w:r>
      <w:r>
        <w:t xml:space="preserve">They get alternate process of changing the law counterplans, like amendment, lower courts, etc. all our good strategies. </w:t>
      </w:r>
    </w:p>
    <w:p w14:paraId="1F1D2A02" w14:textId="1362F39C" w:rsidR="00EE44CE" w:rsidRDefault="00EE44CE" w:rsidP="00EE44CE">
      <w:pPr>
        <w:pStyle w:val="Heading4"/>
      </w:pPr>
      <w:r>
        <w:t>3) Education – This is bad because it focuses too much on what justifies the aff, it changes nothing about the process of enactment or reasons the plan is a good or bad idea</w:t>
      </w:r>
    </w:p>
    <w:p w14:paraId="56285F31" w14:textId="77777777" w:rsidR="00EE44CE" w:rsidRPr="00EE44CE" w:rsidRDefault="00EE44CE" w:rsidP="00EE44CE"/>
    <w:p w14:paraId="3CE14473" w14:textId="77777777" w:rsidR="00EE44CE" w:rsidRPr="006761C3" w:rsidRDefault="00EE44CE" w:rsidP="00EE44CE">
      <w:pPr>
        <w:pStyle w:val="Heading4"/>
      </w:pPr>
      <w:r>
        <w:t>Cross –x checks</w:t>
      </w:r>
    </w:p>
    <w:p w14:paraId="290BD2AF" w14:textId="77777777" w:rsidR="00EE44CE" w:rsidRPr="00917975" w:rsidRDefault="00EE44CE" w:rsidP="00EE44CE">
      <w:pPr>
        <w:pStyle w:val="Heading4"/>
      </w:pPr>
      <w:r w:rsidRPr="00087BE1">
        <w:t>Reasonability --- good is</w:t>
      </w:r>
      <w:r>
        <w:t xml:space="preserve"> good enough --- anything else causes a race to exclude and destroys topic education</w:t>
      </w:r>
    </w:p>
    <w:p w14:paraId="459E546C" w14:textId="77777777" w:rsidR="00EE44CE" w:rsidRDefault="00EE44CE" w:rsidP="00EE44CE"/>
    <w:p w14:paraId="1A246073" w14:textId="77777777" w:rsidR="00EE44CE" w:rsidRDefault="00EE44CE" w:rsidP="00EE44CE">
      <w:pPr>
        <w:rPr>
          <w:sz w:val="16"/>
        </w:rPr>
      </w:pPr>
    </w:p>
    <w:p w14:paraId="10B266BA" w14:textId="2ED62FD1" w:rsidR="00323DFE" w:rsidRDefault="00323DFE" w:rsidP="00BC62F6">
      <w:pPr>
        <w:pStyle w:val="Heading3"/>
      </w:pPr>
      <w:r>
        <w:t>at: extra-t</w:t>
      </w:r>
    </w:p>
    <w:p w14:paraId="69F53745" w14:textId="6F292132" w:rsidR="00323DFE" w:rsidRPr="00323DFE" w:rsidRDefault="00323DFE" w:rsidP="00323DFE">
      <w:pPr>
        <w:pStyle w:val="Heading4"/>
      </w:pPr>
      <w:r>
        <w:t>The plan’s expansion of “water resource protection” for fracking management at the federal level is a direct regulation on the water-energy nexus---given that fracking is a water policy, water protections are necessarily energy policy and vice versa</w:t>
      </w:r>
    </w:p>
    <w:p w14:paraId="34D99450" w14:textId="77777777" w:rsidR="00323DFE" w:rsidRDefault="00323DFE" w:rsidP="00323DFE">
      <w:r w:rsidRPr="00004350">
        <w:rPr>
          <w:b/>
          <w:bCs/>
        </w:rPr>
        <w:t>Craig 13</w:t>
      </w:r>
      <w:r>
        <w:t xml:space="preserve"> [Robin Kundis Craig, William H. Leary Professor of Law, University of Utah S.J. Quinney College of Law, ARTICLE: HYDRAULIC FRACTURING (FRACKING), FEDERALISM, AND THE WATER-ENERGY NEXUS, 49 Idaho L. Rev. 241, 242-264]</w:t>
      </w:r>
    </w:p>
    <w:p w14:paraId="1A1B92A9" w14:textId="2F6ABEC2" w:rsidR="00323DFE" w:rsidRPr="00323DFE" w:rsidRDefault="00323DFE" w:rsidP="00323DFE">
      <w:pPr>
        <w:rPr>
          <w:rStyle w:val="Emphasis"/>
        </w:rPr>
      </w:pPr>
      <w:r w:rsidRPr="00E215EA">
        <w:rPr>
          <w:rStyle w:val="Emphasis"/>
        </w:rPr>
        <w:t>Acknowledging the water-energy nexus</w:t>
      </w:r>
      <w:r w:rsidRPr="006B4174">
        <w:rPr>
          <w:sz w:val="16"/>
        </w:rPr>
        <w:t xml:space="preserve">, however, pushes this realization one step further, beyond mere cumulative impacts. It </w:t>
      </w:r>
      <w:r w:rsidRPr="00CD06B9">
        <w:rPr>
          <w:u w:val="single"/>
        </w:rPr>
        <w:t>requires governance institutions to acknowledge not just a tragedy of the resource commons and the potential regulatory fragmentation that a federalist system routinely invites</w:t>
      </w:r>
      <w:r w:rsidRPr="006B4174">
        <w:rPr>
          <w:sz w:val="16"/>
        </w:rPr>
        <w:t xml:space="preserve">, </w:t>
      </w:r>
      <w:r w:rsidRPr="00CD06B9">
        <w:rPr>
          <w:u w:val="single"/>
        </w:rPr>
        <w:t>but also larger interconnectedness of multiple resource use and the national-level dangers of</w:t>
      </w:r>
      <w:r w:rsidRPr="006B4174">
        <w:rPr>
          <w:sz w:val="16"/>
        </w:rPr>
        <w:t xml:space="preserve"> </w:t>
      </w:r>
      <w:r w:rsidRPr="00CD06B9">
        <w:rPr>
          <w:u w:val="single"/>
        </w:rPr>
        <w:t>continuing to "</w:t>
      </w:r>
      <w:r w:rsidRPr="00E215EA">
        <w:rPr>
          <w:rStyle w:val="Emphasis"/>
        </w:rPr>
        <w:t>silo" energy policy from water resource management</w:t>
      </w:r>
      <w:r w:rsidRPr="006B4174">
        <w:rPr>
          <w:sz w:val="16"/>
        </w:rPr>
        <w:t xml:space="preserve">. To put it bluntly, </w:t>
      </w:r>
      <w:r w:rsidRPr="00323DFE">
        <w:rPr>
          <w:rStyle w:val="Emphasis"/>
        </w:rPr>
        <w:t>acknowledging the water-energy nexus requires a simultaneous acknowledgement that leaving fracking regulation almost entirely to the individual states may not be in the nation's overall best interest, with respect to either energy policy or water resource protection</w:t>
      </w:r>
      <w:r w:rsidRPr="00323DFE">
        <w:t>.</w:t>
      </w:r>
    </w:p>
    <w:p w14:paraId="6A17F9DD" w14:textId="77777777" w:rsidR="00323DFE" w:rsidRPr="00323DFE" w:rsidRDefault="00323DFE" w:rsidP="00323DFE">
      <w:pPr>
        <w:rPr>
          <w:rStyle w:val="Emphasis"/>
        </w:rPr>
      </w:pPr>
    </w:p>
    <w:p w14:paraId="38FC00F9" w14:textId="5005FC71" w:rsidR="00BC62F6" w:rsidRDefault="00BC62F6" w:rsidP="00BC62F6">
      <w:pPr>
        <w:pStyle w:val="Heading3"/>
      </w:pPr>
      <w:r>
        <w:t>t---water resourcs---we meet---contextually</w:t>
      </w:r>
    </w:p>
    <w:p w14:paraId="36BE1F6F" w14:textId="77777777" w:rsidR="00BC62F6" w:rsidRDefault="00BC62F6" w:rsidP="00BC62F6">
      <w:pPr>
        <w:pStyle w:val="Heading4"/>
      </w:pPr>
      <w:r>
        <w:t>We meet contextually.</w:t>
      </w:r>
    </w:p>
    <w:p w14:paraId="36C8AA09" w14:textId="77777777" w:rsidR="00BC62F6" w:rsidRPr="009A0CEC" w:rsidRDefault="00BC62F6" w:rsidP="00BC62F6">
      <w:r w:rsidRPr="00F80507">
        <w:rPr>
          <w:b/>
          <w:bCs/>
        </w:rPr>
        <w:t>HLPE 15</w:t>
      </w:r>
      <w:r>
        <w:t xml:space="preserve">, High Level Panel of Experts on Food Security and Nutrition, “Water for food security and nutrition,” </w:t>
      </w:r>
      <w:hyperlink r:id="rId81" w:history="1">
        <w:r w:rsidRPr="00EE1BE5">
          <w:t>http://www.fao.org/3/av045e/av045e.pdf</w:t>
        </w:r>
      </w:hyperlink>
      <w:r>
        <w:t xml:space="preserve">, pacc </w:t>
      </w:r>
    </w:p>
    <w:p w14:paraId="4B2FE466" w14:textId="77777777" w:rsidR="00BC62F6" w:rsidRPr="009A0CEC" w:rsidRDefault="00BC62F6" w:rsidP="00BC62F6">
      <w:pPr>
        <w:rPr>
          <w:sz w:val="14"/>
        </w:rPr>
      </w:pPr>
      <w:r w:rsidRPr="00474DBA">
        <w:rPr>
          <w:u w:val="single"/>
        </w:rPr>
        <w:t>The increasing use of</w:t>
      </w:r>
      <w:r w:rsidRPr="009A0CEC">
        <w:rPr>
          <w:sz w:val="14"/>
        </w:rPr>
        <w:t xml:space="preserve"> the practice of </w:t>
      </w:r>
      <w:r w:rsidRPr="00474DBA">
        <w:rPr>
          <w:u w:val="single"/>
        </w:rPr>
        <w:t>hydraulic fracturing</w:t>
      </w:r>
      <w:r w:rsidRPr="009A0CEC">
        <w:rPr>
          <w:sz w:val="14"/>
        </w:rPr>
        <w:t xml:space="preserve">, </w:t>
      </w:r>
      <w:r w:rsidRPr="00474DBA">
        <w:rPr>
          <w:u w:val="single"/>
        </w:rPr>
        <w:t>or “</w:t>
      </w:r>
      <w:r w:rsidRPr="009A0CEC">
        <w:rPr>
          <w:rStyle w:val="Emphasis"/>
        </w:rPr>
        <w:t>fracking</w:t>
      </w:r>
      <w:r w:rsidRPr="00474DBA">
        <w:rPr>
          <w:u w:val="single"/>
        </w:rPr>
        <w:t>”</w:t>
      </w:r>
      <w:r w:rsidRPr="009A0CEC">
        <w:rPr>
          <w:sz w:val="14"/>
        </w:rPr>
        <w:t xml:space="preserve"> 15 as it is more commonly known, has raised concerns about the </w:t>
      </w:r>
      <w:r w:rsidRPr="00474DBA">
        <w:rPr>
          <w:u w:val="single"/>
        </w:rPr>
        <w:t>risks</w:t>
      </w:r>
      <w:r w:rsidRPr="009A0CEC">
        <w:rPr>
          <w:sz w:val="14"/>
        </w:rPr>
        <w:t xml:space="preserve"> of </w:t>
      </w:r>
      <w:r w:rsidRPr="00474DBA">
        <w:rPr>
          <w:u w:val="single"/>
        </w:rPr>
        <w:t xml:space="preserve">contamination of </w:t>
      </w:r>
      <w:r w:rsidRPr="009A0CEC">
        <w:rPr>
          <w:rStyle w:val="Emphasis"/>
        </w:rPr>
        <w:t>water resources</w:t>
      </w:r>
      <w:r w:rsidRPr="009A0CEC">
        <w:rPr>
          <w:sz w:val="14"/>
        </w:rPr>
        <w:t xml:space="preserve">, </w:t>
      </w:r>
      <w:r w:rsidRPr="00474DBA">
        <w:rPr>
          <w:u w:val="single"/>
        </w:rPr>
        <w:t xml:space="preserve">in particular </w:t>
      </w:r>
      <w:r w:rsidRPr="009A0CEC">
        <w:rPr>
          <w:rStyle w:val="Emphasis"/>
        </w:rPr>
        <w:t>groundwater</w:t>
      </w:r>
      <w:r w:rsidRPr="009A0CEC">
        <w:rPr>
          <w:sz w:val="14"/>
        </w:rPr>
        <w:t xml:space="preserve">, </w:t>
      </w:r>
      <w:r w:rsidRPr="00474DBA">
        <w:rPr>
          <w:u w:val="single"/>
        </w:rPr>
        <w:t>by the</w:t>
      </w:r>
      <w:r w:rsidRPr="009A0CEC">
        <w:rPr>
          <w:sz w:val="14"/>
        </w:rPr>
        <w:t xml:space="preserve"> mix of </w:t>
      </w:r>
      <w:r w:rsidRPr="00474DBA">
        <w:rPr>
          <w:u w:val="single"/>
        </w:rPr>
        <w:t>chemicals used in the process</w:t>
      </w:r>
      <w:r w:rsidRPr="009A0CEC">
        <w:rPr>
          <w:sz w:val="14"/>
        </w:rPr>
        <w:t xml:space="preserve"> (Myers, 2012; Ridlington and Rumpler, 2013). There has been little quantification of the actual water use in fracking because requirements are dependent on the nature of the shale, well depth, number of fracking stages and the length of the lateral pipes underground (Nicot and Scanlon, 2012). Frack sand mining – an offshoot of the hydrofracking industry – is a related sector, the impact of which on water is yet to be assessed as well.</w:t>
      </w:r>
    </w:p>
    <w:bookmarkEnd w:id="0"/>
    <w:p w14:paraId="075A01B0" w14:textId="77777777" w:rsidR="00BC62F6" w:rsidRDefault="00BC62F6" w:rsidP="00BC62F6"/>
    <w:sectPr w:rsidR="00BC62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Interstate">
    <w:altName w:val="Calibri"/>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inion Pro">
    <w:altName w:val="Cambria"/>
    <w:panose1 w:val="00000000000000000000"/>
    <w:charset w:val="00"/>
    <w:family w:val="roman"/>
    <w:notTrueType/>
    <w:pitch w:val="variable"/>
    <w:sig w:usb0="60000287" w:usb1="00000001" w:usb2="00000000" w:usb3="00000000" w:csb0="0000019F"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ordiaUPC">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charset w:val="B1"/>
    <w:family w:val="swiss"/>
    <w:pitch w:val="variable"/>
    <w:sig w:usb0="00000803" w:usb1="00000000" w:usb2="00000000" w:usb3="00000000" w:csb0="00000021" w:csb1="00000000"/>
  </w:font>
  <w:font w:name="Lucida Sans Unicode">
    <w:panose1 w:val="020B0602030504020204"/>
    <w:charset w:val="00"/>
    <w:family w:val="swiss"/>
    <w:pitch w:val="variable"/>
    <w:sig w:usb0="80000AFF" w:usb1="0000396B" w:usb2="00000000" w:usb3="00000000" w:csb0="000000B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Gungsuh">
    <w:charset w:val="81"/>
    <w:family w:val="roman"/>
    <w:pitch w:val="variable"/>
    <w:sig w:usb0="B00002AF" w:usb1="69D77CFB" w:usb2="00000030" w:usb3="00000000" w:csb0="0008009F" w:csb1="00000000"/>
  </w:font>
  <w:font w:name="Geneva">
    <w:altName w:val="Geneva"/>
    <w:charset w:val="00"/>
    <w:family w:val="swiss"/>
    <w:pitch w:val="variable"/>
    <w:sig w:usb0="E00002FF" w:usb1="5200205F" w:usb2="00A0C000" w:usb3="00000000" w:csb0="000001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HNKAOE+Arial">
    <w:altName w:val="Arial"/>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he Mix Semi Light">
    <w:altName w:val="The Mix Semi Light"/>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Franklin Gothic Demi">
    <w:charset w:val="00"/>
    <w:family w:val="swiss"/>
    <w:pitch w:val="variable"/>
    <w:sig w:usb0="00000287" w:usb1="00000000" w:usb2="00000000" w:usb3="00000000" w:csb0="0000009F" w:csb1="00000000"/>
  </w:font>
  <w:font w:name="PoynterOSTextOne-Bold">
    <w:panose1 w:val="00000000000000000000"/>
    <w:charset w:val="00"/>
    <w:family w:val="roman"/>
    <w:notTrueType/>
    <w:pitch w:val="default"/>
    <w:sig w:usb0="00000003" w:usb1="00000000" w:usb2="00000000" w:usb3="00000000" w:csb0="00000001" w:csb1="00000000"/>
  </w:font>
  <w:font w:name="PoynterOSTextOne-Roman">
    <w:altName w:val="Times New Roman"/>
    <w:panose1 w:val="00000000000000000000"/>
    <w:charset w:val="00"/>
    <w:family w:val="roman"/>
    <w:notTrueType/>
    <w:pitch w:val="default"/>
    <w:sig w:usb0="00000003" w:usb1="00000000" w:usb2="00000000" w:usb3="00000000" w:csb0="00000001" w:csb1="00000000"/>
  </w:font>
  <w:font w:name="PoynterOSTextOneL-Roman">
    <w:panose1 w:val="00000000000000000000"/>
    <w:charset w:val="00"/>
    <w:family w:val="roman"/>
    <w:notTrueType/>
    <w:pitch w:val="default"/>
    <w:sig w:usb0="00000003" w:usb1="00000000" w:usb2="00000000" w:usb3="00000000" w:csb0="00000001" w:csb1="00000000"/>
  </w:font>
  <w:font w:name="PoynterOSTextOne-Italic">
    <w:panose1 w:val="00000000000000000000"/>
    <w:charset w:val="00"/>
    <w:family w:val="roman"/>
    <w:notTrueType/>
    <w:pitch w:val="default"/>
    <w:sig w:usb0="00000003" w:usb1="00000000" w:usb2="00000000" w:usb3="00000000" w:csb0="00000001" w:csb1="00000000"/>
  </w:font>
  <w:font w:name="TimesTen-Roman">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C733F48"/>
    <w:multiLevelType w:val="hybridMultilevel"/>
    <w:tmpl w:val="EF6CB192"/>
    <w:lvl w:ilvl="0" w:tplc="EADA46B4">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DF2136"/>
    <w:multiLevelType w:val="hybridMultilevel"/>
    <w:tmpl w:val="89585BE8"/>
    <w:lvl w:ilvl="0" w:tplc="DE4813E8">
      <w:start w:val="1"/>
      <w:numFmt w:val="decimal"/>
      <w:pStyle w:val="ListBullet"/>
      <w:lvlText w:val="%1."/>
      <w:lvlJc w:val="left"/>
      <w:pPr>
        <w:tabs>
          <w:tab w:val="num" w:pos="-360"/>
        </w:tabs>
        <w:ind w:left="-360" w:hanging="360"/>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3"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13"/>
  </w:num>
  <w:num w:numId="3">
    <w:abstractNumId w:val="10"/>
  </w:num>
  <w:num w:numId="4">
    <w:abstractNumId w:val="12"/>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2"/>
  </w:compat>
  <w:docVars>
    <w:docVar w:name="RibbonPointer" w:val="2171735206832"/>
    <w:docVar w:name="VerbatimVersion" w:val="5.1"/>
  </w:docVars>
  <w:rsids>
    <w:rsidRoot w:val="008F7DC8"/>
    <w:rsid w:val="000139A3"/>
    <w:rsid w:val="00037E69"/>
    <w:rsid w:val="00040D0D"/>
    <w:rsid w:val="000537CE"/>
    <w:rsid w:val="000D1F24"/>
    <w:rsid w:val="000D777A"/>
    <w:rsid w:val="000E03F0"/>
    <w:rsid w:val="000F7D3C"/>
    <w:rsid w:val="00100833"/>
    <w:rsid w:val="00104529"/>
    <w:rsid w:val="00105942"/>
    <w:rsid w:val="00107396"/>
    <w:rsid w:val="00122E6A"/>
    <w:rsid w:val="00144A4C"/>
    <w:rsid w:val="00157D65"/>
    <w:rsid w:val="00176AB0"/>
    <w:rsid w:val="00177B7D"/>
    <w:rsid w:val="0018322D"/>
    <w:rsid w:val="001B5776"/>
    <w:rsid w:val="001C5808"/>
    <w:rsid w:val="001D4564"/>
    <w:rsid w:val="001D5914"/>
    <w:rsid w:val="001E527A"/>
    <w:rsid w:val="001F78CE"/>
    <w:rsid w:val="00251FC7"/>
    <w:rsid w:val="0027232B"/>
    <w:rsid w:val="00274124"/>
    <w:rsid w:val="002761C2"/>
    <w:rsid w:val="00280853"/>
    <w:rsid w:val="00283BCC"/>
    <w:rsid w:val="002855A7"/>
    <w:rsid w:val="002B146A"/>
    <w:rsid w:val="002B3670"/>
    <w:rsid w:val="002B5E17"/>
    <w:rsid w:val="002F3FD4"/>
    <w:rsid w:val="00300644"/>
    <w:rsid w:val="00301CE3"/>
    <w:rsid w:val="003152C3"/>
    <w:rsid w:val="00315690"/>
    <w:rsid w:val="00316B75"/>
    <w:rsid w:val="00323DFE"/>
    <w:rsid w:val="00325646"/>
    <w:rsid w:val="003460F2"/>
    <w:rsid w:val="00371F28"/>
    <w:rsid w:val="0038158C"/>
    <w:rsid w:val="003902BA"/>
    <w:rsid w:val="003A09E2"/>
    <w:rsid w:val="003A238A"/>
    <w:rsid w:val="003D1D51"/>
    <w:rsid w:val="003D6FE7"/>
    <w:rsid w:val="003E2933"/>
    <w:rsid w:val="003E681A"/>
    <w:rsid w:val="00407037"/>
    <w:rsid w:val="0043590A"/>
    <w:rsid w:val="00445D6D"/>
    <w:rsid w:val="004605D6"/>
    <w:rsid w:val="004A2AB7"/>
    <w:rsid w:val="004A4CFD"/>
    <w:rsid w:val="004B3462"/>
    <w:rsid w:val="004C60E8"/>
    <w:rsid w:val="004D6A68"/>
    <w:rsid w:val="004E3579"/>
    <w:rsid w:val="004E728B"/>
    <w:rsid w:val="004F39E0"/>
    <w:rsid w:val="00506368"/>
    <w:rsid w:val="00531E3F"/>
    <w:rsid w:val="00537BD5"/>
    <w:rsid w:val="00545C72"/>
    <w:rsid w:val="0057268A"/>
    <w:rsid w:val="005D2912"/>
    <w:rsid w:val="005F2B6B"/>
    <w:rsid w:val="006065BD"/>
    <w:rsid w:val="0061258E"/>
    <w:rsid w:val="00645FA9"/>
    <w:rsid w:val="00647866"/>
    <w:rsid w:val="00665003"/>
    <w:rsid w:val="0068325F"/>
    <w:rsid w:val="0068780D"/>
    <w:rsid w:val="00694B72"/>
    <w:rsid w:val="006A2AD0"/>
    <w:rsid w:val="006C17AF"/>
    <w:rsid w:val="006C2375"/>
    <w:rsid w:val="006D4ECC"/>
    <w:rsid w:val="006D55F8"/>
    <w:rsid w:val="006D6302"/>
    <w:rsid w:val="00702A7E"/>
    <w:rsid w:val="00722258"/>
    <w:rsid w:val="007243E5"/>
    <w:rsid w:val="00745CDE"/>
    <w:rsid w:val="00766EA0"/>
    <w:rsid w:val="00776746"/>
    <w:rsid w:val="007A2226"/>
    <w:rsid w:val="007B16BB"/>
    <w:rsid w:val="007B7577"/>
    <w:rsid w:val="007F5B66"/>
    <w:rsid w:val="00823A1C"/>
    <w:rsid w:val="00845B9D"/>
    <w:rsid w:val="00860984"/>
    <w:rsid w:val="008841C0"/>
    <w:rsid w:val="008B3ECB"/>
    <w:rsid w:val="008B4E85"/>
    <w:rsid w:val="008C1B2E"/>
    <w:rsid w:val="008F0C58"/>
    <w:rsid w:val="008F7DC8"/>
    <w:rsid w:val="00912901"/>
    <w:rsid w:val="0091627E"/>
    <w:rsid w:val="0097032B"/>
    <w:rsid w:val="009A03DE"/>
    <w:rsid w:val="009A4453"/>
    <w:rsid w:val="009D2EAD"/>
    <w:rsid w:val="009D54B2"/>
    <w:rsid w:val="009E1922"/>
    <w:rsid w:val="009F7ED2"/>
    <w:rsid w:val="00A35184"/>
    <w:rsid w:val="00A52901"/>
    <w:rsid w:val="00A54548"/>
    <w:rsid w:val="00A6606C"/>
    <w:rsid w:val="00A93661"/>
    <w:rsid w:val="00A95652"/>
    <w:rsid w:val="00A95DCE"/>
    <w:rsid w:val="00AA3AFF"/>
    <w:rsid w:val="00AC0AB8"/>
    <w:rsid w:val="00AD3C24"/>
    <w:rsid w:val="00B33C6D"/>
    <w:rsid w:val="00B4508F"/>
    <w:rsid w:val="00B55AD5"/>
    <w:rsid w:val="00B8057C"/>
    <w:rsid w:val="00B95985"/>
    <w:rsid w:val="00BC62F6"/>
    <w:rsid w:val="00BD6238"/>
    <w:rsid w:val="00BF593B"/>
    <w:rsid w:val="00BF773A"/>
    <w:rsid w:val="00BF7E81"/>
    <w:rsid w:val="00C13773"/>
    <w:rsid w:val="00C17CC8"/>
    <w:rsid w:val="00C45A79"/>
    <w:rsid w:val="00C608DC"/>
    <w:rsid w:val="00C83417"/>
    <w:rsid w:val="00C9604F"/>
    <w:rsid w:val="00CA19AA"/>
    <w:rsid w:val="00CC5298"/>
    <w:rsid w:val="00CD2CBF"/>
    <w:rsid w:val="00CD736E"/>
    <w:rsid w:val="00CD798D"/>
    <w:rsid w:val="00CE161E"/>
    <w:rsid w:val="00CF59A8"/>
    <w:rsid w:val="00D30222"/>
    <w:rsid w:val="00D325A9"/>
    <w:rsid w:val="00D36A8A"/>
    <w:rsid w:val="00D61409"/>
    <w:rsid w:val="00D6691E"/>
    <w:rsid w:val="00D71170"/>
    <w:rsid w:val="00DA047B"/>
    <w:rsid w:val="00DA1C92"/>
    <w:rsid w:val="00DA1D65"/>
    <w:rsid w:val="00DA25D4"/>
    <w:rsid w:val="00DA6538"/>
    <w:rsid w:val="00DB220D"/>
    <w:rsid w:val="00DE0F3F"/>
    <w:rsid w:val="00E15E75"/>
    <w:rsid w:val="00E5262C"/>
    <w:rsid w:val="00E63AB2"/>
    <w:rsid w:val="00E67081"/>
    <w:rsid w:val="00E7108C"/>
    <w:rsid w:val="00EC7DC4"/>
    <w:rsid w:val="00ED0CF7"/>
    <w:rsid w:val="00ED1B94"/>
    <w:rsid w:val="00ED30CF"/>
    <w:rsid w:val="00EE31E0"/>
    <w:rsid w:val="00EE44CE"/>
    <w:rsid w:val="00F176EF"/>
    <w:rsid w:val="00F27C43"/>
    <w:rsid w:val="00F45E10"/>
    <w:rsid w:val="00F6364A"/>
    <w:rsid w:val="00F82A12"/>
    <w:rsid w:val="00F83D95"/>
    <w:rsid w:val="00F9113A"/>
    <w:rsid w:val="00FD3E4B"/>
    <w:rsid w:val="00FE2546"/>
    <w:rsid w:val="00FF53A6"/>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73C32"/>
  <w15:docId w15:val="{E2875F91-912B-4C43-8D65-9CFBD4B10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0" w:unhideWhenUsed="1" w:qFormat="1"/>
    <w:lsdException w:name="Emphasis" w:uiPriority="7"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D1B94"/>
    <w:pPr>
      <w:spacing w:after="0" w:line="240" w:lineRule="auto"/>
    </w:pPr>
    <w:rPr>
      <w:rFonts w:ascii="Georgia" w:hAnsi="Georgia"/>
    </w:rPr>
  </w:style>
  <w:style w:type="paragraph" w:styleId="Heading1">
    <w:name w:val="heading 1"/>
    <w:aliases w:val="Pocket,F2 - Heading 1,AHeading 1,Brief - Heading 1,Block Name,Block Header,ALEX,Heading,Block Titles,Heading 1 Char Char Char,Heading 1 Char1 Char Char,Heading 1 Char Char Char Char,Heading 1 - block,Heading 1 Char Char"/>
    <w:basedOn w:val="Normal"/>
    <w:next w:val="Normal"/>
    <w:link w:val="Heading1Char"/>
    <w:qFormat/>
    <w:rsid w:val="00ED1B94"/>
    <w:pPr>
      <w:keepNext/>
      <w:keepLines/>
      <w:pageBreakBefore/>
      <w:pBdr>
        <w:top w:val="single" w:sz="8" w:space="1" w:color="auto"/>
        <w:left w:val="single" w:sz="8" w:space="4" w:color="auto"/>
        <w:bottom w:val="single" w:sz="8" w:space="1" w:color="auto"/>
        <w:right w:val="single" w:sz="8" w:space="4" w:color="auto"/>
      </w:pBdr>
      <w:spacing w:before="480"/>
      <w:jc w:val="center"/>
      <w:outlineLvl w:val="0"/>
    </w:pPr>
    <w:rPr>
      <w:rFonts w:eastAsiaTheme="majorEastAsia" w:cstheme="majorBidi"/>
      <w:b/>
      <w:sz w:val="52"/>
      <w:szCs w:val="32"/>
    </w:rPr>
  </w:style>
  <w:style w:type="paragraph" w:styleId="Heading2">
    <w:name w:val="heading 2"/>
    <w:aliases w:val="Hat,Heading 21,Heading 2 Char Char Char Char Char,Heading 2 Char Char Char Char Char Char Char Char Char Char Char,Heading 2 Char1 Char1,Heading 2 Char Char Char1,Super Script,Char,BlockText,Heading 2 Char Char1 Char, Char,Heading 2 Char Char"/>
    <w:basedOn w:val="Normal"/>
    <w:next w:val="Normal"/>
    <w:link w:val="Heading2Char"/>
    <w:uiPriority w:val="1"/>
    <w:unhideWhenUsed/>
    <w:qFormat/>
    <w:rsid w:val="00ED1B9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 Citation,3: Cite,Citation Char Char,Heading 3 Char1 Char Char,Citation Char Char Char Char,Citation Char1 Char Char,Heading 3 Char Char1,Citation Char Char1,No Underline,Index Headers,Bold Cite,Text 7,Block Writing,Cites,no,n"/>
    <w:basedOn w:val="Normal"/>
    <w:next w:val="Normal"/>
    <w:link w:val="Heading3Char"/>
    <w:uiPriority w:val="2"/>
    <w:unhideWhenUsed/>
    <w:qFormat/>
    <w:rsid w:val="00ED1B94"/>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autoRedefine/>
    <w:uiPriority w:val="3"/>
    <w:unhideWhenUsed/>
    <w:qFormat/>
    <w:rsid w:val="00ED1B94"/>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qFormat/>
    <w:rsid w:val="003E681A"/>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nhideWhenUsed/>
    <w:qFormat/>
    <w:rsid w:val="003E681A"/>
    <w:pPr>
      <w:spacing w:before="240" w:after="60"/>
      <w:outlineLvl w:val="5"/>
    </w:pPr>
    <w:rPr>
      <w:rFonts w:ascii="Calibri" w:eastAsia="Times New Roman" w:hAnsi="Calibri" w:cs="Times New Roman"/>
      <w:b/>
      <w:bCs/>
    </w:rPr>
  </w:style>
  <w:style w:type="paragraph" w:styleId="Heading7">
    <w:name w:val="heading 7"/>
    <w:basedOn w:val="Normal"/>
    <w:next w:val="Normal"/>
    <w:link w:val="Heading7Char"/>
    <w:qFormat/>
    <w:rsid w:val="003E681A"/>
    <w:pPr>
      <w:spacing w:before="240" w:after="60"/>
      <w:jc w:val="both"/>
      <w:outlineLvl w:val="6"/>
    </w:pPr>
    <w:rPr>
      <w:rFonts w:eastAsia="Times New Roman" w:cs="Times New Roman"/>
      <w:szCs w:val="24"/>
    </w:rPr>
  </w:style>
  <w:style w:type="paragraph" w:styleId="Heading8">
    <w:name w:val="heading 8"/>
    <w:basedOn w:val="Normal"/>
    <w:next w:val="Normal"/>
    <w:link w:val="Heading8Char"/>
    <w:qFormat/>
    <w:rsid w:val="003E681A"/>
    <w:pPr>
      <w:spacing w:before="240" w:after="60"/>
      <w:jc w:val="both"/>
      <w:outlineLvl w:val="7"/>
    </w:pPr>
    <w:rPr>
      <w:rFonts w:eastAsia="Times New Roman" w:cs="Times New Roman"/>
      <w:i/>
      <w:iCs/>
      <w:szCs w:val="24"/>
    </w:rPr>
  </w:style>
  <w:style w:type="paragraph" w:styleId="Heading9">
    <w:name w:val="heading 9"/>
    <w:basedOn w:val="Normal"/>
    <w:next w:val="Normal"/>
    <w:link w:val="Heading9Char"/>
    <w:qFormat/>
    <w:rsid w:val="003E681A"/>
    <w:pPr>
      <w:spacing w:before="240" w:after="60"/>
      <w:jc w:val="both"/>
      <w:outlineLvl w:val="8"/>
    </w:pPr>
    <w:rPr>
      <w:rFonts w:ascii="Arial" w:eastAsia="Times New Roman" w:hAnsi="Arial" w:cs="Arial"/>
    </w:rPr>
  </w:style>
  <w:style w:type="character" w:default="1" w:styleId="DefaultParagraphFont">
    <w:name w:val="Default Paragraph Font"/>
    <w:uiPriority w:val="1"/>
    <w:semiHidden/>
    <w:unhideWhenUsed/>
    <w:rsid w:val="00ED1B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1B94"/>
  </w:style>
  <w:style w:type="character" w:customStyle="1" w:styleId="Heading1Char">
    <w:name w:val="Heading 1 Char"/>
    <w:aliases w:val="Pocket Char,F2 - Heading 1 Char,AHeading 1 Char,Brief - Heading 1 Char,Block Name Char,Block Header Char,ALEX Char,Heading Char,Block Titles Char,Heading 1 Char Char Char Char1,Heading 1 Char1 Char Char Char,Heading 1 - block Char"/>
    <w:basedOn w:val="DefaultParagraphFont"/>
    <w:link w:val="Heading1"/>
    <w:rsid w:val="00ED1B94"/>
    <w:rPr>
      <w:rFonts w:ascii="Georgia" w:eastAsiaTheme="majorEastAsia" w:hAnsi="Georgia" w:cstheme="majorBidi"/>
      <w:b/>
      <w:sz w:val="52"/>
      <w:szCs w:val="32"/>
    </w:rPr>
  </w:style>
  <w:style w:type="character" w:customStyle="1" w:styleId="Heading2Char">
    <w:name w:val="Heading 2 Char"/>
    <w:aliases w:val="Hat Char,Heading 21 Char,Heading 2 Char Char Char Char Char Char,Heading 2 Char Char Char Char Char Char Char Char Char Char Char Char,Heading 2 Char1 Char1 Char,Heading 2 Char Char Char1 Char,Super Script Char,Char Char,BlockText Char"/>
    <w:basedOn w:val="DefaultParagraphFont"/>
    <w:link w:val="Heading2"/>
    <w:uiPriority w:val="1"/>
    <w:rsid w:val="00ED1B94"/>
    <w:rPr>
      <w:rFonts w:ascii="Georgia" w:eastAsiaTheme="majorEastAsia" w:hAnsi="Georgia" w:cstheme="majorBidi"/>
      <w:b/>
      <w:sz w:val="44"/>
      <w:szCs w:val="26"/>
      <w:u w:val="double"/>
    </w:rPr>
  </w:style>
  <w:style w:type="character" w:customStyle="1" w:styleId="Heading3Char">
    <w:name w:val="Heading 3 Char"/>
    <w:aliases w:val="Block Char,Heading 3 - Citation Char,3: Cite Char,Citation Char Char Char,Heading 3 Char1 Char Char Char,Citation Char Char Char Char Char,Citation Char1 Char Char Char,Heading 3 Char Char1 Char,Citation Char Char1 Char,No Underline Char"/>
    <w:basedOn w:val="DefaultParagraphFont"/>
    <w:link w:val="Heading3"/>
    <w:uiPriority w:val="2"/>
    <w:rsid w:val="00ED1B94"/>
    <w:rPr>
      <w:rFonts w:ascii="Georgia" w:eastAsiaTheme="majorEastAsia" w:hAnsi="Georgia" w:cstheme="majorBidi"/>
      <w:b/>
      <w:caps/>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D1B94"/>
    <w:rPr>
      <w:rFonts w:ascii="Georgia" w:eastAsiaTheme="majorEastAsia" w:hAnsi="Georgia" w:cstheme="majorBidi"/>
      <w:b/>
      <w:iCs/>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s"/>
    <w:basedOn w:val="DefaultParagraphFont"/>
    <w:link w:val="Emphasis1"/>
    <w:uiPriority w:val="7"/>
    <w:qFormat/>
    <w:rsid w:val="00ED1B94"/>
    <w:rPr>
      <w:rFonts w:ascii="Georgia" w:hAnsi="Georgia"/>
      <w:b/>
      <w:i w:val="0"/>
      <w:iCs/>
      <w:sz w:val="22"/>
      <w:u w:val="single"/>
      <w:bdr w:val="single" w:sz="8" w:space="0" w:color="auto"/>
    </w:rPr>
  </w:style>
  <w:style w:type="paragraph" w:customStyle="1" w:styleId="Emphasis1">
    <w:name w:val="Emphasis1"/>
    <w:basedOn w:val="Normal"/>
    <w:link w:val="Emphasis"/>
    <w:autoRedefine/>
    <w:uiPriority w:val="7"/>
    <w:qFormat/>
    <w:rsid w:val="008F7DC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ED1B94"/>
    <w:rPr>
      <w:b w:val="0"/>
      <w:sz w:val="22"/>
      <w:u w:val="single"/>
    </w:rPr>
  </w:style>
  <w:style w:type="character" w:styleId="Hyperlink">
    <w:name w:val="Hyperlink"/>
    <w:aliases w:val="Heading 4 Char1,Tag Char1,body Char1,Big card Char1,Normal Tag Char1,heading 2 Char1,Ch Char1,no read Char1,No Spacing211 Char,Heading 2 Char2 Char Char1,Heading 2 Char1 Char Char Char1,small text Char1, Ch Char1,TAG Char1,No Spacing211 Char1"/>
    <w:basedOn w:val="DefaultParagraphFont"/>
    <w:uiPriority w:val="99"/>
    <w:unhideWhenUsed/>
    <w:rsid w:val="00ED1B94"/>
    <w:rPr>
      <w:color w:val="auto"/>
      <w:u w:val="none"/>
    </w:rPr>
  </w:style>
  <w:style w:type="character" w:styleId="FollowedHyperlink">
    <w:name w:val="FollowedHyperlink"/>
    <w:basedOn w:val="DefaultParagraphFont"/>
    <w:uiPriority w:val="99"/>
    <w:unhideWhenUsed/>
    <w:rsid w:val="00ED1B94"/>
    <w:rPr>
      <w:color w:val="auto"/>
      <w:u w:val="none"/>
    </w:rPr>
  </w:style>
  <w:style w:type="character" w:customStyle="1" w:styleId="UnresolvedMention">
    <w:name w:val="Unresolved Mention"/>
    <w:basedOn w:val="DefaultParagraphFont"/>
    <w:uiPriority w:val="99"/>
    <w:semiHidden/>
    <w:unhideWhenUsed/>
    <w:rsid w:val="008F7DC8"/>
    <w:rPr>
      <w:color w:val="605E5C"/>
      <w:shd w:val="clear" w:color="auto" w:fill="E1DFDD"/>
    </w:rPr>
  </w:style>
  <w:style w:type="paragraph" w:customStyle="1" w:styleId="Analytic1">
    <w:name w:val="Analytic1"/>
    <w:basedOn w:val="Normal"/>
    <w:link w:val="Analytic1Char"/>
    <w:uiPriority w:val="4"/>
    <w:qFormat/>
    <w:rsid w:val="008F7DC8"/>
    <w:rPr>
      <w:b/>
      <w:bCs/>
      <w:color w:val="3399FF"/>
    </w:rPr>
  </w:style>
  <w:style w:type="character" w:customStyle="1" w:styleId="Analytic1Char">
    <w:name w:val="Analytic1 Char"/>
    <w:basedOn w:val="DefaultParagraphFont"/>
    <w:link w:val="Analytic1"/>
    <w:uiPriority w:val="4"/>
    <w:rsid w:val="008F7DC8"/>
    <w:rPr>
      <w:rFonts w:ascii="Georgia" w:hAnsi="Georgia"/>
      <w:b/>
      <w:bCs/>
      <w:color w:val="3399FF"/>
    </w:rPr>
  </w:style>
  <w:style w:type="paragraph" w:customStyle="1" w:styleId="textbold">
    <w:name w:val="text bold"/>
    <w:basedOn w:val="Normal"/>
    <w:link w:val="underline"/>
    <w:uiPriority w:val="7"/>
    <w:qFormat/>
    <w:rsid w:val="008F7DC8"/>
    <w:pPr>
      <w:ind w:left="720"/>
      <w:jc w:val="both"/>
    </w:pPr>
    <w:rPr>
      <w:b/>
      <w:iCs/>
      <w:u w:val="single"/>
      <w:bdr w:val="single" w:sz="8" w:space="0" w:color="auto"/>
    </w:rPr>
  </w:style>
  <w:style w:type="paragraph" w:customStyle="1" w:styleId="Analytic">
    <w:name w:val="Analytic"/>
    <w:basedOn w:val="Heading4"/>
    <w:link w:val="AnalyticChar"/>
    <w:autoRedefine/>
    <w:qFormat/>
    <w:rsid w:val="008F7DC8"/>
    <w:rPr>
      <w:color w:val="8A001A"/>
    </w:rPr>
  </w:style>
  <w:style w:type="character" w:customStyle="1" w:styleId="AnalyticChar">
    <w:name w:val="Analytic Char"/>
    <w:basedOn w:val="DefaultParagraphFont"/>
    <w:link w:val="Analytic"/>
    <w:rsid w:val="008F7DC8"/>
    <w:rPr>
      <w:rFonts w:ascii="Georgia" w:eastAsiaTheme="majorEastAsia" w:hAnsi="Georgia" w:cstheme="majorBidi"/>
      <w:b/>
      <w:iCs/>
      <w:color w:val="8A001A"/>
    </w:rPr>
  </w:style>
  <w:style w:type="paragraph" w:customStyle="1" w:styleId="Warrant">
    <w:name w:val="Warrant"/>
    <w:basedOn w:val="Normal"/>
    <w:link w:val="WarrantChar"/>
    <w:autoRedefine/>
    <w:uiPriority w:val="4"/>
    <w:qFormat/>
    <w:rsid w:val="008F7DC8"/>
    <w:rPr>
      <w:b/>
      <w:sz w:val="24"/>
      <w:u w:val="single"/>
      <w:bdr w:val="single" w:sz="12" w:space="0" w:color="auto"/>
    </w:rPr>
  </w:style>
  <w:style w:type="character" w:customStyle="1" w:styleId="WarrantChar">
    <w:name w:val="Warrant Char"/>
    <w:basedOn w:val="DefaultParagraphFont"/>
    <w:link w:val="Warrant"/>
    <w:uiPriority w:val="4"/>
    <w:rsid w:val="008F7DC8"/>
    <w:rPr>
      <w:rFonts w:ascii="Georgia" w:hAnsi="Georgia"/>
      <w:b/>
      <w:sz w:val="24"/>
      <w:u w:val="single"/>
      <w:bdr w:val="single" w:sz="12" w:space="0" w:color="auto"/>
    </w:rPr>
  </w:style>
  <w:style w:type="paragraph" w:customStyle="1" w:styleId="RE-CUTTING">
    <w:name w:val="RE-CUTTING"/>
    <w:basedOn w:val="Normal"/>
    <w:link w:val="RE-CUTTINGChar"/>
    <w:autoRedefine/>
    <w:uiPriority w:val="4"/>
    <w:qFormat/>
    <w:rsid w:val="008F7DC8"/>
    <w:pPr>
      <w:shd w:val="clear" w:color="auto" w:fill="31E600"/>
    </w:pPr>
    <w:rPr>
      <w:b/>
      <w:sz w:val="28"/>
      <w:szCs w:val="28"/>
      <w:u w:val="single"/>
    </w:rPr>
  </w:style>
  <w:style w:type="character" w:customStyle="1" w:styleId="RE-CUTTINGChar">
    <w:name w:val="RE-CUTTING Char"/>
    <w:basedOn w:val="DefaultParagraphFont"/>
    <w:link w:val="RE-CUTTING"/>
    <w:uiPriority w:val="4"/>
    <w:rsid w:val="008F7DC8"/>
    <w:rPr>
      <w:rFonts w:ascii="Georgia" w:hAnsi="Georgia"/>
      <w:b/>
      <w:sz w:val="28"/>
      <w:szCs w:val="28"/>
      <w:u w:val="single"/>
      <w:shd w:val="clear" w:color="auto" w:fill="31E600"/>
    </w:rPr>
  </w:style>
  <w:style w:type="paragraph" w:customStyle="1" w:styleId="Emphasize">
    <w:name w:val="Emphasize"/>
    <w:basedOn w:val="Normal"/>
    <w:uiPriority w:val="7"/>
    <w:qFormat/>
    <w:rsid w:val="008F7DC8"/>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customStyle="1" w:styleId="TitleChar">
    <w:name w:val="Title Char"/>
    <w:aliases w:val="Cites and Cards Char,UNDERLINE Char,Bold Underlined Char,title Char,Block Heading Char"/>
    <w:basedOn w:val="DefaultParagraphFont"/>
    <w:link w:val="Title"/>
    <w:qFormat/>
    <w:locked/>
    <w:rsid w:val="008F7DC8"/>
    <w:rPr>
      <w:rFonts w:ascii="Arial" w:hAnsi="Arial" w:cs="Arial"/>
      <w:sz w:val="20"/>
      <w:u w:val="single"/>
    </w:rPr>
  </w:style>
  <w:style w:type="paragraph" w:styleId="Title">
    <w:name w:val="Title"/>
    <w:aliases w:val="Cites and Cards,UNDERLINE,Bold Underlined,title,Block Heading"/>
    <w:basedOn w:val="Normal"/>
    <w:next w:val="Normal"/>
    <w:link w:val="TitleChar"/>
    <w:uiPriority w:val="1"/>
    <w:qFormat/>
    <w:rsid w:val="008F7DC8"/>
    <w:pPr>
      <w:outlineLvl w:val="0"/>
    </w:pPr>
    <w:rPr>
      <w:rFonts w:ascii="Arial" w:hAnsi="Arial" w:cs="Arial"/>
      <w:sz w:val="20"/>
      <w:u w:val="single"/>
    </w:rPr>
  </w:style>
  <w:style w:type="character" w:customStyle="1" w:styleId="TitleChar1">
    <w:name w:val="Title Char1"/>
    <w:aliases w:val="UNDERLINE Char1"/>
    <w:basedOn w:val="DefaultParagraphFont"/>
    <w:uiPriority w:val="10"/>
    <w:rsid w:val="008F7DC8"/>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8F7DC8"/>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nhideWhenUsed/>
    <w:rsid w:val="008F7DC8"/>
    <w:rPr>
      <w:rFonts w:ascii="Lucida Grande" w:hAnsi="Lucida Grande" w:cs="Lucida Grande"/>
      <w:sz w:val="24"/>
    </w:rPr>
  </w:style>
  <w:style w:type="character" w:customStyle="1" w:styleId="DocumentMapChar">
    <w:name w:val="Document Map Char"/>
    <w:basedOn w:val="DefaultParagraphFont"/>
    <w:link w:val="DocumentMap"/>
    <w:rsid w:val="008F7DC8"/>
    <w:rPr>
      <w:rFonts w:ascii="Lucida Grande" w:hAnsi="Lucida Grande" w:cs="Lucida Grande"/>
      <w:sz w:val="24"/>
    </w:rPr>
  </w:style>
  <w:style w:type="paragraph" w:styleId="ListParagraph">
    <w:name w:val="List Paragraph"/>
    <w:basedOn w:val="Normal"/>
    <w:uiPriority w:val="34"/>
    <w:qFormat/>
    <w:rsid w:val="008F7DC8"/>
    <w:pPr>
      <w:ind w:left="720"/>
      <w:contextualSpacing/>
    </w:pPr>
  </w:style>
  <w:style w:type="character" w:customStyle="1" w:styleId="BoldUnderlineChar">
    <w:name w:val="Bold Underline Char"/>
    <w:uiPriority w:val="99"/>
    <w:locked/>
    <w:rsid w:val="008F7DC8"/>
    <w:rPr>
      <w:rFonts w:ascii="Times New Roman" w:eastAsia="Times New Roman" w:hAnsi="Times New Roman" w:cs="Times New Roman"/>
      <w:b/>
      <w:bCs/>
      <w:sz w:val="20"/>
      <w:szCs w:val="24"/>
      <w:u w:val="single"/>
    </w:rPr>
  </w:style>
  <w:style w:type="paragraph" w:customStyle="1" w:styleId="Nothing">
    <w:name w:val="Nothing"/>
    <w:link w:val="NothingChar"/>
    <w:qFormat/>
    <w:rsid w:val="008F7DC8"/>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8F7DC8"/>
    <w:rPr>
      <w:rFonts w:ascii="Times New Roman" w:eastAsia="Times New Roman" w:hAnsi="Times New Roman" w:cs="Times New Roman"/>
      <w:sz w:val="20"/>
      <w:szCs w:val="24"/>
    </w:rPr>
  </w:style>
  <w:style w:type="character" w:customStyle="1" w:styleId="DebateUnderline">
    <w:name w:val="Debate Underline"/>
    <w:qFormat/>
    <w:rsid w:val="008F7DC8"/>
    <w:rPr>
      <w:sz w:val="24"/>
      <w:u w:val="thick"/>
    </w:rPr>
  </w:style>
  <w:style w:type="character" w:customStyle="1" w:styleId="CardChar">
    <w:name w:val="Card Char"/>
    <w:aliases w:val="Tag and Cite Char,No Spacing Char,Very Small Text Char"/>
    <w:basedOn w:val="DefaultParagraphFont"/>
    <w:rsid w:val="008F7DC8"/>
    <w:rPr>
      <w:rFonts w:ascii="Georgia" w:hAnsi="Georgia"/>
      <w:sz w:val="1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8F7DC8"/>
    <w:pPr>
      <w:spacing w:before="100" w:beforeAutospacing="1" w:after="100" w:afterAutospacing="1"/>
    </w:pPr>
    <w:rPr>
      <w:rFonts w:ascii="Times New Roman" w:eastAsia="Times New Roman" w:hAnsi="Times New Roman" w:cs="Times New Roman"/>
    </w:rPr>
  </w:style>
  <w:style w:type="paragraph" w:customStyle="1" w:styleId="underlined">
    <w:name w:val="underlined"/>
    <w:next w:val="Normal"/>
    <w:link w:val="underlinedChar"/>
    <w:autoRedefine/>
    <w:rsid w:val="008F7DC8"/>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8F7DC8"/>
    <w:rPr>
      <w:rFonts w:ascii="Times New Roman" w:eastAsia="Malgun Gothic" w:hAnsi="Times New Roman" w:cs="Times New Roman"/>
      <w:sz w:val="24"/>
      <w:szCs w:val="24"/>
      <w:u w:val="single"/>
    </w:rPr>
  </w:style>
  <w:style w:type="paragraph" w:customStyle="1" w:styleId="Cards">
    <w:name w:val="Cards"/>
    <w:next w:val="Normal"/>
    <w:link w:val="CardsChar"/>
    <w:qFormat/>
    <w:rsid w:val="008F7DC8"/>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8F7DC8"/>
    <w:rPr>
      <w:rFonts w:ascii="Times New Roman" w:eastAsia="Times New Roman" w:hAnsi="Times New Roman" w:cs="Times New Roman"/>
      <w:sz w:val="20"/>
      <w:szCs w:val="24"/>
    </w:rPr>
  </w:style>
  <w:style w:type="paragraph" w:customStyle="1" w:styleId="Tags">
    <w:name w:val="Tags"/>
    <w:aliases w:val="No Spacing1111,No Spacing11111,No Spacing111112,No Spacing3,Very Small Text"/>
    <w:basedOn w:val="Normal"/>
    <w:link w:val="TagsChar"/>
    <w:uiPriority w:val="1"/>
    <w:qFormat/>
    <w:rsid w:val="008F7DC8"/>
    <w:rPr>
      <w:rFonts w:ascii="Arial Narrow" w:eastAsia="Times New Roman" w:hAnsi="Arial Narrow"/>
      <w:b/>
      <w:szCs w:val="60"/>
    </w:rPr>
  </w:style>
  <w:style w:type="character" w:customStyle="1" w:styleId="TagsChar">
    <w:name w:val="Tags Char"/>
    <w:aliases w:val="Heading 2 Char Char2 Char1 Char,Heading 2 Char1 Char Char1 Char Char,Heading 2 Char Char Char Char1 Char Char,Heading 2 Char1 Char Char Char1 Char Char1 Char,Heading 2 Char Char Char Char Char1 Char Char Char,Heading 2 Cha Char Char"/>
    <w:link w:val="Tags"/>
    <w:rsid w:val="008F7DC8"/>
    <w:rPr>
      <w:rFonts w:ascii="Arial Narrow" w:eastAsia="Times New Roman" w:hAnsi="Arial Narrow"/>
      <w:b/>
      <w:szCs w:val="60"/>
    </w:rPr>
  </w:style>
  <w:style w:type="paragraph" w:customStyle="1" w:styleId="Underline2">
    <w:name w:val="Underline2"/>
    <w:basedOn w:val="Normal"/>
    <w:link w:val="Underline2Char"/>
    <w:autoRedefine/>
    <w:uiPriority w:val="4"/>
    <w:qFormat/>
    <w:rsid w:val="008F7DC8"/>
    <w:rPr>
      <w:rFonts w:ascii="Arial" w:hAnsi="Arial" w:cs="Arial"/>
      <w:sz w:val="20"/>
      <w:u w:val="single"/>
    </w:rPr>
  </w:style>
  <w:style w:type="character" w:customStyle="1" w:styleId="Underline2Char">
    <w:name w:val="Underline2 Char"/>
    <w:basedOn w:val="DefaultParagraphFont"/>
    <w:link w:val="Underline2"/>
    <w:uiPriority w:val="4"/>
    <w:rsid w:val="008F7DC8"/>
    <w:rPr>
      <w:rFonts w:ascii="Arial" w:hAnsi="Arial" w:cs="Arial"/>
      <w:sz w:val="20"/>
      <w:u w:val="single"/>
    </w:rPr>
  </w:style>
  <w:style w:type="character" w:customStyle="1" w:styleId="HeaderChar">
    <w:name w:val="Header Char"/>
    <w:aliases w:val="Header 1 Char,Text Char,Header Char Char Char Char Char,Heading 1 Char Char Char Char Char Char,Header Char Char Char Char Char Char Char,Heading 1 Char Char Char Char Char Char Char Char,Header 1 Char Char Char"/>
    <w:basedOn w:val="DefaultParagraphFont"/>
    <w:link w:val="Header"/>
    <w:uiPriority w:val="99"/>
    <w:rsid w:val="008F7DC8"/>
    <w:rPr>
      <w:rFonts w:ascii="Arial" w:hAnsi="Arial" w:cs="Arial"/>
      <w:sz w:val="20"/>
    </w:rPr>
  </w:style>
  <w:style w:type="paragraph" w:styleId="Header">
    <w:name w:val="header"/>
    <w:aliases w:val="Header 1,Text,Header Char Char Char Char,Heading 1 Char Char Char Char Char,Header Char Char Char Char Char Char,Heading 1 Char Char Char Char Char Char Char,Header 1 Char Char"/>
    <w:basedOn w:val="Normal"/>
    <w:link w:val="HeaderChar"/>
    <w:uiPriority w:val="99"/>
    <w:rsid w:val="008F7DC8"/>
    <w:pPr>
      <w:tabs>
        <w:tab w:val="center" w:pos="4680"/>
        <w:tab w:val="right" w:pos="9360"/>
      </w:tabs>
    </w:pPr>
    <w:rPr>
      <w:rFonts w:ascii="Arial" w:hAnsi="Arial" w:cs="Arial"/>
      <w:sz w:val="20"/>
    </w:rPr>
  </w:style>
  <w:style w:type="character" w:customStyle="1" w:styleId="HeaderChar1">
    <w:name w:val="Header Char1"/>
    <w:basedOn w:val="DefaultParagraphFont"/>
    <w:rsid w:val="008F7DC8"/>
    <w:rPr>
      <w:rFonts w:ascii="Georgia" w:hAnsi="Georgia"/>
    </w:rPr>
  </w:style>
  <w:style w:type="character" w:customStyle="1" w:styleId="FooterChar">
    <w:name w:val="Footer Char"/>
    <w:basedOn w:val="DefaultParagraphFont"/>
    <w:link w:val="Footer"/>
    <w:uiPriority w:val="99"/>
    <w:rsid w:val="008F7DC8"/>
    <w:rPr>
      <w:rFonts w:ascii="Arial" w:hAnsi="Arial" w:cs="Arial"/>
      <w:sz w:val="20"/>
    </w:rPr>
  </w:style>
  <w:style w:type="paragraph" w:styleId="Footer">
    <w:name w:val="footer"/>
    <w:basedOn w:val="Normal"/>
    <w:link w:val="FooterChar"/>
    <w:uiPriority w:val="99"/>
    <w:rsid w:val="008F7DC8"/>
    <w:pPr>
      <w:tabs>
        <w:tab w:val="center" w:pos="4680"/>
        <w:tab w:val="right" w:pos="9360"/>
      </w:tabs>
    </w:pPr>
    <w:rPr>
      <w:rFonts w:ascii="Arial" w:hAnsi="Arial" w:cs="Arial"/>
      <w:sz w:val="20"/>
    </w:rPr>
  </w:style>
  <w:style w:type="character" w:customStyle="1" w:styleId="FooterChar1">
    <w:name w:val="Footer Char1"/>
    <w:basedOn w:val="DefaultParagraphFont"/>
    <w:uiPriority w:val="99"/>
    <w:semiHidden/>
    <w:rsid w:val="008F7DC8"/>
    <w:rPr>
      <w:rFonts w:ascii="Georgia" w:hAnsi="Georgia"/>
    </w:rPr>
  </w:style>
  <w:style w:type="character" w:customStyle="1" w:styleId="BalloonTextChar">
    <w:name w:val="Balloon Text Char"/>
    <w:basedOn w:val="DefaultParagraphFont"/>
    <w:link w:val="BalloonText"/>
    <w:uiPriority w:val="99"/>
    <w:rsid w:val="002761C2"/>
    <w:rPr>
      <w:rFonts w:ascii="Tahoma" w:hAnsi="Tahoma" w:cs="Tahoma"/>
      <w:sz w:val="16"/>
      <w:szCs w:val="16"/>
    </w:rPr>
  </w:style>
  <w:style w:type="paragraph" w:styleId="BalloonText">
    <w:name w:val="Balloon Text"/>
    <w:basedOn w:val="Normal"/>
    <w:link w:val="BalloonTextChar"/>
    <w:uiPriority w:val="99"/>
    <w:unhideWhenUsed/>
    <w:rsid w:val="002761C2"/>
    <w:rPr>
      <w:rFonts w:ascii="Tahoma" w:hAnsi="Tahoma" w:cs="Tahoma"/>
      <w:sz w:val="16"/>
      <w:szCs w:val="16"/>
    </w:rPr>
  </w:style>
  <w:style w:type="character" w:customStyle="1" w:styleId="BalloonTextChar1">
    <w:name w:val="Balloon Text Char1"/>
    <w:basedOn w:val="DefaultParagraphFont"/>
    <w:uiPriority w:val="99"/>
    <w:semiHidden/>
    <w:rsid w:val="002761C2"/>
    <w:rPr>
      <w:rFonts w:ascii="Segoe UI" w:hAnsi="Segoe UI" w:cs="Segoe UI"/>
      <w:sz w:val="18"/>
      <w:szCs w:val="18"/>
    </w:rPr>
  </w:style>
  <w:style w:type="character" w:customStyle="1" w:styleId="StyleBold">
    <w:name w:val="Style Bold"/>
    <w:basedOn w:val="DefaultParagraphFont"/>
    <w:uiPriority w:val="9"/>
    <w:semiHidden/>
    <w:rsid w:val="0061258E"/>
    <w:rPr>
      <w:b/>
      <w:bCs/>
    </w:rPr>
  </w:style>
  <w:style w:type="character" w:customStyle="1" w:styleId="Heading5Char">
    <w:name w:val="Heading 5 Char"/>
    <w:basedOn w:val="DefaultParagraphFont"/>
    <w:link w:val="Heading5"/>
    <w:uiPriority w:val="9"/>
    <w:rsid w:val="003E681A"/>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rsid w:val="003E681A"/>
    <w:rPr>
      <w:rFonts w:ascii="Calibri" w:eastAsia="Times New Roman" w:hAnsi="Calibri" w:cs="Times New Roman"/>
      <w:b/>
      <w:bCs/>
    </w:rPr>
  </w:style>
  <w:style w:type="character" w:customStyle="1" w:styleId="Heading7Char">
    <w:name w:val="Heading 7 Char"/>
    <w:basedOn w:val="DefaultParagraphFont"/>
    <w:link w:val="Heading7"/>
    <w:rsid w:val="003E681A"/>
    <w:rPr>
      <w:rFonts w:ascii="Georgia" w:eastAsia="Times New Roman" w:hAnsi="Georgia" w:cs="Times New Roman"/>
      <w:szCs w:val="24"/>
    </w:rPr>
  </w:style>
  <w:style w:type="character" w:customStyle="1" w:styleId="Heading8Char">
    <w:name w:val="Heading 8 Char"/>
    <w:basedOn w:val="DefaultParagraphFont"/>
    <w:link w:val="Heading8"/>
    <w:rsid w:val="003E681A"/>
    <w:rPr>
      <w:rFonts w:ascii="Georgia" w:eastAsia="Times New Roman" w:hAnsi="Georgia" w:cs="Times New Roman"/>
      <w:i/>
      <w:iCs/>
      <w:szCs w:val="24"/>
    </w:rPr>
  </w:style>
  <w:style w:type="character" w:customStyle="1" w:styleId="Heading9Char">
    <w:name w:val="Heading 9 Char"/>
    <w:basedOn w:val="DefaultParagraphFont"/>
    <w:link w:val="Heading9"/>
    <w:rsid w:val="003E681A"/>
    <w:rPr>
      <w:rFonts w:ascii="Arial" w:eastAsia="Times New Roman" w:hAnsi="Arial" w:cs="Arial"/>
    </w:rPr>
  </w:style>
  <w:style w:type="character" w:customStyle="1" w:styleId="il">
    <w:name w:val="il"/>
    <w:basedOn w:val="DefaultParagraphFont"/>
    <w:rsid w:val="003E681A"/>
  </w:style>
  <w:style w:type="character" w:customStyle="1" w:styleId="F7-SmallFont">
    <w:name w:val="F7 - Small Font"/>
    <w:rsid w:val="003E681A"/>
    <w:rPr>
      <w:rFonts w:ascii="Times New Roman" w:hAnsi="Times New Roman"/>
      <w:sz w:val="14"/>
    </w:rPr>
  </w:style>
  <w:style w:type="character" w:customStyle="1" w:styleId="StyleLatinGaramond9ptUnderline">
    <w:name w:val="Style (Latin) Garamond 9 pt Underline"/>
    <w:rsid w:val="003E681A"/>
    <w:rPr>
      <w:sz w:val="22"/>
      <w:u w:val="single"/>
    </w:rPr>
  </w:style>
  <w:style w:type="character" w:customStyle="1" w:styleId="underline">
    <w:name w:val="underline"/>
    <w:link w:val="textbold"/>
    <w:qFormat/>
    <w:rsid w:val="003E681A"/>
    <w:rPr>
      <w:rFonts w:ascii="Georgia" w:hAnsi="Georgia"/>
      <w:b/>
      <w:iCs/>
      <w:u w:val="single"/>
      <w:bdr w:val="single" w:sz="8" w:space="0" w:color="auto"/>
    </w:rPr>
  </w:style>
  <w:style w:type="paragraph" w:customStyle="1" w:styleId="Citation">
    <w:name w:val="Citation"/>
    <w:basedOn w:val="Normal"/>
    <w:qFormat/>
    <w:rsid w:val="003E681A"/>
    <w:pPr>
      <w:widowControl w:val="0"/>
      <w:autoSpaceDE w:val="0"/>
      <w:autoSpaceDN w:val="0"/>
      <w:adjustRightInd w:val="0"/>
      <w:outlineLvl w:val="2"/>
    </w:pPr>
    <w:rPr>
      <w:b/>
    </w:rPr>
  </w:style>
  <w:style w:type="paragraph" w:customStyle="1" w:styleId="evidencetext">
    <w:name w:val="evidence text"/>
    <w:basedOn w:val="Normal"/>
    <w:link w:val="evidencetextChar"/>
    <w:rsid w:val="003E681A"/>
    <w:pPr>
      <w:ind w:left="-1080" w:right="1728"/>
    </w:pPr>
    <w:rPr>
      <w:rFonts w:ascii="Arial Narrow" w:eastAsia="Times New Roman" w:hAnsi="Arial Narrow" w:cs="Times New Roman"/>
      <w:sz w:val="24"/>
      <w:szCs w:val="20"/>
      <w:u w:val="thick"/>
    </w:rPr>
  </w:style>
  <w:style w:type="character" w:customStyle="1" w:styleId="evidencetextChar">
    <w:name w:val="evidence text Char"/>
    <w:link w:val="evidencetext"/>
    <w:rsid w:val="003E681A"/>
    <w:rPr>
      <w:rFonts w:ascii="Arial Narrow" w:eastAsia="Times New Roman" w:hAnsi="Arial Narrow" w:cs="Times New Roman"/>
      <w:sz w:val="24"/>
      <w:szCs w:val="20"/>
      <w:u w:val="thick"/>
    </w:rPr>
  </w:style>
  <w:style w:type="paragraph" w:customStyle="1" w:styleId="StyleStyleCardTextLeft-075Right0">
    <w:name w:val="Style Style Card Text + Left:  -0.75&quot; + Right:  0&quot;"/>
    <w:basedOn w:val="Normal"/>
    <w:link w:val="StyleStyleCardTextLeft-075Right0Char"/>
    <w:autoRedefine/>
    <w:rsid w:val="003E681A"/>
    <w:rPr>
      <w:rFonts w:ascii="Garamond" w:eastAsia="MS Mincho" w:hAnsi="Garamond" w:cs="Times New Roman"/>
    </w:rPr>
  </w:style>
  <w:style w:type="character" w:customStyle="1" w:styleId="StyleStyleCardTextLeft-075Right0Char">
    <w:name w:val="Style Style Card Text + Left:  -0.75&quot; + Right:  0&quot; Char"/>
    <w:link w:val="StyleStyleCardTextLeft-075Right0"/>
    <w:rsid w:val="003E681A"/>
    <w:rPr>
      <w:rFonts w:ascii="Garamond" w:eastAsia="MS Mincho" w:hAnsi="Garamond" w:cs="Times New Roman"/>
    </w:rPr>
  </w:style>
  <w:style w:type="paragraph" w:customStyle="1" w:styleId="StyleevidencetextBorderSinglesolidlineAuto05ptL">
    <w:name w:val="Style evidence text + Border: : (Single solid line Auto  0.5 pt L..."/>
    <w:basedOn w:val="evidencetext"/>
    <w:link w:val="StyleevidencetextBorderSinglesolidlineAuto05ptLChar"/>
    <w:rsid w:val="003E681A"/>
    <w:rPr>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3E681A"/>
    <w:rPr>
      <w:rFonts w:ascii="Arial Narrow" w:eastAsia="Times New Roman" w:hAnsi="Arial Narrow" w:cs="Times New Roman"/>
      <w:sz w:val="24"/>
      <w:szCs w:val="20"/>
      <w:u w:val="thick"/>
      <w:bdr w:val="single" w:sz="4" w:space="0" w:color="auto"/>
    </w:rPr>
  </w:style>
  <w:style w:type="paragraph" w:customStyle="1" w:styleId="card">
    <w:name w:val="card"/>
    <w:aliases w:val="No Spacing22,No Spacing31,No Spacing41,Tag and Cite,nonunderlined,Dont use,tag,Card,Note Level 2,No Spacing111111,tags"/>
    <w:basedOn w:val="Normal"/>
    <w:link w:val="cardChar0"/>
    <w:uiPriority w:val="6"/>
    <w:qFormat/>
    <w:rsid w:val="003E681A"/>
    <w:pPr>
      <w:ind w:left="288" w:right="288"/>
    </w:pPr>
    <w:rPr>
      <w:rFonts w:eastAsia="Times New Roman" w:cs="Times New Roman"/>
      <w:szCs w:val="20"/>
    </w:rPr>
  </w:style>
  <w:style w:type="character" w:customStyle="1" w:styleId="cardChar0">
    <w:name w:val="card Char"/>
    <w:basedOn w:val="DefaultParagraphFont"/>
    <w:link w:val="card"/>
    <w:rsid w:val="003E681A"/>
    <w:rPr>
      <w:rFonts w:ascii="Georgia" w:eastAsia="Times New Roman" w:hAnsi="Georgia" w:cs="Times New Roman"/>
      <w:szCs w:val="20"/>
    </w:rPr>
  </w:style>
  <w:style w:type="character" w:styleId="IntenseEmphasis">
    <w:name w:val="Intense Emphasis"/>
    <w:uiPriority w:val="1"/>
    <w:qFormat/>
    <w:rsid w:val="003E681A"/>
    <w:rPr>
      <w:bCs/>
      <w:u w:val="single"/>
    </w:rPr>
  </w:style>
  <w:style w:type="character" w:styleId="Strong">
    <w:name w:val="Strong"/>
    <w:aliases w:val="8 pt font"/>
    <w:qFormat/>
    <w:rsid w:val="003E681A"/>
    <w:rPr>
      <w:rFonts w:ascii="Times New Roman" w:hAnsi="Times New Roman"/>
      <w:b/>
      <w:bCs/>
      <w:sz w:val="26"/>
    </w:rPr>
  </w:style>
  <w:style w:type="paragraph" w:customStyle="1" w:styleId="teaserpermalink">
    <w:name w:val="teaser_permalink"/>
    <w:basedOn w:val="Normal"/>
    <w:rsid w:val="003E681A"/>
    <w:pPr>
      <w:spacing w:beforeLines="1" w:afterLines="1"/>
    </w:pPr>
    <w:rPr>
      <w:rFonts w:ascii="Times" w:eastAsia="MS Mincho" w:hAnsi="Times" w:cs="Times New Roman"/>
      <w:sz w:val="20"/>
      <w:szCs w:val="20"/>
    </w:rPr>
  </w:style>
  <w:style w:type="character" w:styleId="CommentReference">
    <w:name w:val="annotation reference"/>
    <w:basedOn w:val="DefaultParagraphFont"/>
    <w:rsid w:val="003E681A"/>
    <w:rPr>
      <w:sz w:val="16"/>
      <w:szCs w:val="16"/>
    </w:rPr>
  </w:style>
  <w:style w:type="paragraph" w:styleId="CommentText">
    <w:name w:val="annotation text"/>
    <w:basedOn w:val="Normal"/>
    <w:link w:val="CommentTextChar"/>
    <w:uiPriority w:val="99"/>
    <w:semiHidden/>
    <w:rsid w:val="003E681A"/>
    <w:rPr>
      <w:sz w:val="20"/>
      <w:szCs w:val="20"/>
    </w:rPr>
  </w:style>
  <w:style w:type="character" w:customStyle="1" w:styleId="CommentTextChar">
    <w:name w:val="Comment Text Char"/>
    <w:basedOn w:val="DefaultParagraphFont"/>
    <w:link w:val="CommentText"/>
    <w:uiPriority w:val="99"/>
    <w:semiHidden/>
    <w:rsid w:val="003E681A"/>
    <w:rPr>
      <w:rFonts w:ascii="Georgia" w:hAnsi="Georgia"/>
      <w:sz w:val="20"/>
      <w:szCs w:val="20"/>
    </w:rPr>
  </w:style>
  <w:style w:type="paragraph" w:styleId="CommentSubject">
    <w:name w:val="annotation subject"/>
    <w:basedOn w:val="CommentText"/>
    <w:next w:val="CommentText"/>
    <w:link w:val="CommentSubjectChar"/>
    <w:uiPriority w:val="99"/>
    <w:semiHidden/>
    <w:rsid w:val="003E681A"/>
    <w:rPr>
      <w:b/>
      <w:bCs/>
    </w:rPr>
  </w:style>
  <w:style w:type="character" w:customStyle="1" w:styleId="CommentSubjectChar">
    <w:name w:val="Comment Subject Char"/>
    <w:basedOn w:val="CommentTextChar"/>
    <w:link w:val="CommentSubject"/>
    <w:uiPriority w:val="99"/>
    <w:semiHidden/>
    <w:rsid w:val="003E681A"/>
    <w:rPr>
      <w:rFonts w:ascii="Georgia" w:hAnsi="Georgia"/>
      <w:b/>
      <w:bCs/>
      <w:sz w:val="20"/>
      <w:szCs w:val="20"/>
    </w:rPr>
  </w:style>
  <w:style w:type="paragraph" w:styleId="Revision">
    <w:name w:val="Revision"/>
    <w:hidden/>
    <w:uiPriority w:val="99"/>
    <w:semiHidden/>
    <w:rsid w:val="003E681A"/>
    <w:pPr>
      <w:spacing w:after="0" w:line="240" w:lineRule="auto"/>
    </w:pPr>
    <w:rPr>
      <w:rFonts w:ascii="Georgia" w:hAnsi="Georgia" w:cs="Calibri"/>
    </w:rPr>
  </w:style>
  <w:style w:type="character" w:styleId="HTMLCite">
    <w:name w:val="HTML Cite"/>
    <w:basedOn w:val="DefaultParagraphFont"/>
    <w:unhideWhenUsed/>
    <w:rsid w:val="003E681A"/>
    <w:rPr>
      <w:i/>
      <w:iCs/>
    </w:rPr>
  </w:style>
  <w:style w:type="paragraph" w:customStyle="1" w:styleId="targetcaption">
    <w:name w:val="targetcaption"/>
    <w:basedOn w:val="Normal"/>
    <w:rsid w:val="003E681A"/>
    <w:pPr>
      <w:spacing w:before="100" w:beforeAutospacing="1" w:after="100" w:afterAutospacing="1"/>
    </w:pPr>
    <w:rPr>
      <w:rFonts w:ascii="Times New Roman" w:eastAsia="Times New Roman" w:hAnsi="Times New Roman" w:cs="Times New Roman"/>
      <w:sz w:val="24"/>
      <w:szCs w:val="24"/>
    </w:rPr>
  </w:style>
  <w:style w:type="character" w:customStyle="1" w:styleId="tkrname">
    <w:name w:val="tkrname"/>
    <w:basedOn w:val="DefaultParagraphFont"/>
    <w:rsid w:val="003E681A"/>
  </w:style>
  <w:style w:type="character" w:customStyle="1" w:styleId="tkrchange">
    <w:name w:val="tkrchange"/>
    <w:basedOn w:val="DefaultParagraphFont"/>
    <w:rsid w:val="003E681A"/>
  </w:style>
  <w:style w:type="character" w:customStyle="1" w:styleId="Caption1">
    <w:name w:val="Caption1"/>
    <w:basedOn w:val="DefaultParagraphFont"/>
    <w:rsid w:val="003E681A"/>
  </w:style>
  <w:style w:type="paragraph" w:customStyle="1" w:styleId="Default">
    <w:name w:val="Default"/>
    <w:rsid w:val="003E681A"/>
    <w:pPr>
      <w:autoSpaceDE w:val="0"/>
      <w:autoSpaceDN w:val="0"/>
      <w:adjustRightInd w:val="0"/>
      <w:spacing w:after="0" w:line="240" w:lineRule="auto"/>
    </w:pPr>
    <w:rPr>
      <w:rFonts w:ascii="Times New Roman" w:hAnsi="Times New Roman" w:cs="Times New Roman"/>
      <w:color w:val="000000"/>
      <w:sz w:val="24"/>
      <w:szCs w:val="24"/>
    </w:rPr>
  </w:style>
  <w:style w:type="character" w:styleId="FootnoteReference">
    <w:name w:val="footnote reference"/>
    <w:rsid w:val="003E681A"/>
    <w:rPr>
      <w:color w:val="000000"/>
    </w:rPr>
  </w:style>
  <w:style w:type="paragraph" w:customStyle="1" w:styleId="wp-caption-text">
    <w:name w:val="wp-caption-text"/>
    <w:basedOn w:val="Normal"/>
    <w:rsid w:val="003E681A"/>
    <w:pPr>
      <w:spacing w:before="100" w:beforeAutospacing="1" w:after="100" w:afterAutospacing="1"/>
    </w:pPr>
    <w:rPr>
      <w:rFonts w:ascii="Times New Roman" w:eastAsia="Times New Roman" w:hAnsi="Times New Roman" w:cs="Times New Roman"/>
      <w:sz w:val="24"/>
      <w:szCs w:val="24"/>
    </w:rPr>
  </w:style>
  <w:style w:type="character" w:customStyle="1" w:styleId="byline">
    <w:name w:val="byline"/>
    <w:basedOn w:val="DefaultParagraphFont"/>
    <w:rsid w:val="003E681A"/>
  </w:style>
  <w:style w:type="character" w:customStyle="1" w:styleId="a">
    <w:name w:val="a"/>
    <w:basedOn w:val="DefaultParagraphFont"/>
    <w:rsid w:val="003E681A"/>
  </w:style>
  <w:style w:type="character" w:customStyle="1" w:styleId="l9">
    <w:name w:val="l9"/>
    <w:basedOn w:val="DefaultParagraphFont"/>
    <w:rsid w:val="003E681A"/>
  </w:style>
  <w:style w:type="character" w:customStyle="1" w:styleId="l8">
    <w:name w:val="l8"/>
    <w:basedOn w:val="DefaultParagraphFont"/>
    <w:rsid w:val="003E681A"/>
  </w:style>
  <w:style w:type="character" w:customStyle="1" w:styleId="l6">
    <w:name w:val="l6"/>
    <w:basedOn w:val="DefaultParagraphFont"/>
    <w:rsid w:val="003E681A"/>
  </w:style>
  <w:style w:type="character" w:customStyle="1" w:styleId="l7">
    <w:name w:val="l7"/>
    <w:basedOn w:val="DefaultParagraphFont"/>
    <w:rsid w:val="003E681A"/>
  </w:style>
  <w:style w:type="character" w:customStyle="1" w:styleId="title1">
    <w:name w:val="title1"/>
    <w:basedOn w:val="DefaultParagraphFont"/>
    <w:rsid w:val="003E681A"/>
  </w:style>
  <w:style w:type="character" w:customStyle="1" w:styleId="st">
    <w:name w:val="st"/>
    <w:basedOn w:val="DefaultParagraphFont"/>
    <w:rsid w:val="003E681A"/>
  </w:style>
  <w:style w:type="character" w:customStyle="1" w:styleId="ellipsistext">
    <w:name w:val="ellipsis_text"/>
    <w:basedOn w:val="DefaultParagraphFont"/>
    <w:rsid w:val="003E681A"/>
  </w:style>
  <w:style w:type="character" w:customStyle="1" w:styleId="referencediv">
    <w:name w:val="referencediv"/>
    <w:basedOn w:val="DefaultParagraphFont"/>
    <w:rsid w:val="003E681A"/>
  </w:style>
  <w:style w:type="paragraph" w:customStyle="1" w:styleId="Pa1">
    <w:name w:val="Pa1"/>
    <w:basedOn w:val="Default"/>
    <w:next w:val="Default"/>
    <w:uiPriority w:val="99"/>
    <w:rsid w:val="003E681A"/>
    <w:pPr>
      <w:spacing w:line="240" w:lineRule="atLeast"/>
    </w:pPr>
    <w:rPr>
      <w:rFonts w:ascii="Impact" w:hAnsi="Impact" w:cstheme="minorBidi"/>
      <w:color w:val="auto"/>
    </w:rPr>
  </w:style>
  <w:style w:type="character" w:customStyle="1" w:styleId="A1">
    <w:name w:val="A1"/>
    <w:uiPriority w:val="99"/>
    <w:rsid w:val="003E681A"/>
    <w:rPr>
      <w:rFonts w:cs="Impact"/>
      <w:color w:val="000000"/>
      <w:sz w:val="60"/>
      <w:szCs w:val="60"/>
    </w:rPr>
  </w:style>
  <w:style w:type="character" w:customStyle="1" w:styleId="A2">
    <w:name w:val="A2"/>
    <w:uiPriority w:val="99"/>
    <w:rsid w:val="003E681A"/>
    <w:rPr>
      <w:rFonts w:ascii="Interstate" w:hAnsi="Interstate" w:cs="Interstate"/>
      <w:color w:val="000000"/>
      <w:sz w:val="48"/>
      <w:szCs w:val="48"/>
    </w:rPr>
  </w:style>
  <w:style w:type="paragraph" w:customStyle="1" w:styleId="Pa2">
    <w:name w:val="Pa2"/>
    <w:basedOn w:val="Default"/>
    <w:next w:val="Default"/>
    <w:uiPriority w:val="99"/>
    <w:rsid w:val="003E681A"/>
    <w:pPr>
      <w:spacing w:line="240" w:lineRule="atLeast"/>
    </w:pPr>
    <w:rPr>
      <w:rFonts w:ascii="Impact" w:hAnsi="Impact" w:cstheme="minorBidi"/>
      <w:color w:val="auto"/>
    </w:rPr>
  </w:style>
  <w:style w:type="character" w:customStyle="1" w:styleId="A3">
    <w:name w:val="A3"/>
    <w:rsid w:val="003E681A"/>
    <w:rPr>
      <w:rFonts w:ascii="Interstate" w:hAnsi="Interstate" w:cs="Interstate"/>
      <w:color w:val="000000"/>
      <w:sz w:val="30"/>
      <w:szCs w:val="30"/>
    </w:rPr>
  </w:style>
  <w:style w:type="paragraph" w:customStyle="1" w:styleId="description">
    <w:name w:val="description"/>
    <w:basedOn w:val="Normal"/>
    <w:rsid w:val="003E681A"/>
    <w:pPr>
      <w:spacing w:before="100" w:beforeAutospacing="1" w:after="100" w:afterAutospacing="1"/>
    </w:pPr>
    <w:rPr>
      <w:rFonts w:ascii="Times New Roman" w:eastAsia="Times New Roman" w:hAnsi="Times New Roman" w:cs="Times New Roman"/>
      <w:sz w:val="24"/>
      <w:szCs w:val="24"/>
    </w:rPr>
  </w:style>
  <w:style w:type="paragraph" w:customStyle="1" w:styleId="credit">
    <w:name w:val="credit"/>
    <w:basedOn w:val="Normal"/>
    <w:rsid w:val="003E681A"/>
    <w:pPr>
      <w:spacing w:before="100" w:beforeAutospacing="1" w:after="100" w:afterAutospacing="1"/>
    </w:pPr>
    <w:rPr>
      <w:rFonts w:ascii="Times New Roman" w:eastAsia="Times New Roman" w:hAnsi="Times New Roman" w:cs="Times New Roman"/>
      <w:sz w:val="24"/>
      <w:szCs w:val="24"/>
    </w:rPr>
  </w:style>
  <w:style w:type="character" w:customStyle="1" w:styleId="mb">
    <w:name w:val="mb"/>
    <w:basedOn w:val="DefaultParagraphFont"/>
    <w:rsid w:val="003E681A"/>
  </w:style>
  <w:style w:type="character" w:customStyle="1" w:styleId="fn">
    <w:name w:val="fn"/>
    <w:basedOn w:val="DefaultParagraphFont"/>
    <w:rsid w:val="003E681A"/>
  </w:style>
  <w:style w:type="character" w:customStyle="1" w:styleId="submitted">
    <w:name w:val="submitted"/>
    <w:basedOn w:val="DefaultParagraphFont"/>
    <w:rsid w:val="003E681A"/>
  </w:style>
  <w:style w:type="character" w:customStyle="1" w:styleId="Author-Date">
    <w:name w:val="Author-Date"/>
    <w:qFormat/>
    <w:rsid w:val="003E681A"/>
    <w:rPr>
      <w:b/>
      <w:sz w:val="24"/>
    </w:rPr>
  </w:style>
  <w:style w:type="character" w:customStyle="1" w:styleId="apple-style-span">
    <w:name w:val="apple-style-span"/>
    <w:rsid w:val="003E681A"/>
  </w:style>
  <w:style w:type="character" w:customStyle="1" w:styleId="apple-converted-space">
    <w:name w:val="apple-converted-space"/>
    <w:rsid w:val="003E681A"/>
  </w:style>
  <w:style w:type="character" w:customStyle="1" w:styleId="DebateUnderlinedChar">
    <w:name w:val="Debate Underlined Char"/>
    <w:link w:val="DebateUnderlined"/>
    <w:locked/>
    <w:rsid w:val="003E681A"/>
    <w:rPr>
      <w:rFonts w:ascii="Times New Roman" w:hAnsi="Times New Roman"/>
      <w:b/>
      <w:u w:val="single"/>
    </w:rPr>
  </w:style>
  <w:style w:type="paragraph" w:customStyle="1" w:styleId="DebateUnderlined">
    <w:name w:val="Debate Underlined"/>
    <w:basedOn w:val="Normal"/>
    <w:link w:val="DebateUnderlinedChar"/>
    <w:qFormat/>
    <w:rsid w:val="003E681A"/>
    <w:rPr>
      <w:rFonts w:ascii="Times New Roman" w:hAnsi="Times New Roman"/>
      <w:b/>
      <w:u w:val="single"/>
    </w:rPr>
  </w:style>
  <w:style w:type="character" w:customStyle="1" w:styleId="verdana">
    <w:name w:val="verdana"/>
    <w:rsid w:val="003E681A"/>
  </w:style>
  <w:style w:type="character" w:customStyle="1" w:styleId="ssl0">
    <w:name w:val="ss_l0"/>
    <w:rsid w:val="003E681A"/>
  </w:style>
  <w:style w:type="character" w:customStyle="1" w:styleId="cite0">
    <w:name w:val="cite0"/>
    <w:rsid w:val="003E681A"/>
  </w:style>
  <w:style w:type="paragraph" w:customStyle="1" w:styleId="Smalltext">
    <w:name w:val="Small text"/>
    <w:basedOn w:val="Normal"/>
    <w:link w:val="SmalltextChar"/>
    <w:rsid w:val="003E681A"/>
    <w:rPr>
      <w:rFonts w:ascii="Arial Narrow" w:eastAsia="Times New Roman" w:hAnsi="Arial Narrow" w:cs="Times New Roman"/>
      <w:sz w:val="16"/>
    </w:rPr>
  </w:style>
  <w:style w:type="character" w:customStyle="1" w:styleId="underline20">
    <w:name w:val="underline2"/>
    <w:rsid w:val="003E681A"/>
    <w:rPr>
      <w:u w:val="single"/>
    </w:rPr>
  </w:style>
  <w:style w:type="character" w:customStyle="1" w:styleId="hilite1">
    <w:name w:val="hilite1"/>
    <w:rsid w:val="003E681A"/>
    <w:rPr>
      <w:rFonts w:ascii="Arial Narrow" w:hAnsi="Arial Narrow"/>
      <w:sz w:val="18"/>
      <w:u w:val="single"/>
      <w:bdr w:val="none" w:sz="0" w:space="0" w:color="auto"/>
      <w:shd w:val="clear" w:color="auto" w:fill="00FF00"/>
    </w:rPr>
  </w:style>
  <w:style w:type="character" w:customStyle="1" w:styleId="StyleTimesNewRoman12ptBold">
    <w:name w:val="Style Times New Roman 12 pt Bold"/>
    <w:rsid w:val="003E681A"/>
    <w:rPr>
      <w:rFonts w:ascii="Times New Roman" w:hAnsi="Times New Roman"/>
      <w:b/>
      <w:bCs/>
      <w:sz w:val="24"/>
    </w:rPr>
  </w:style>
  <w:style w:type="character" w:customStyle="1" w:styleId="Style8pt1">
    <w:name w:val="Style 8 pt1"/>
    <w:basedOn w:val="DefaultParagraphFont"/>
    <w:rsid w:val="003E681A"/>
    <w:rPr>
      <w:rFonts w:ascii="Georgia" w:hAnsi="Georgia" w:hint="default"/>
      <w:sz w:val="16"/>
    </w:rPr>
  </w:style>
  <w:style w:type="character" w:customStyle="1" w:styleId="TagsChar2">
    <w:name w:val="Tags Char2"/>
    <w:basedOn w:val="DefaultParagraphFont"/>
    <w:uiPriority w:val="1"/>
    <w:rsid w:val="003E681A"/>
    <w:rPr>
      <w:rFonts w:ascii="Times New Roman" w:eastAsia="Calibri" w:hAnsi="Times New Roman" w:cs="Times New Roman"/>
      <w:b/>
      <w:sz w:val="24"/>
      <w:szCs w:val="24"/>
    </w:rPr>
  </w:style>
  <w:style w:type="paragraph" w:customStyle="1" w:styleId="Cardtext">
    <w:name w:val="Card text"/>
    <w:link w:val="CardtextChar"/>
    <w:uiPriority w:val="99"/>
    <w:rsid w:val="003E681A"/>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
    <w:name w:val="Card text Char"/>
    <w:link w:val="Cardtext"/>
    <w:uiPriority w:val="99"/>
    <w:locked/>
    <w:rsid w:val="003E681A"/>
    <w:rPr>
      <w:rFonts w:ascii="Georgia" w:eastAsia="Calibri" w:hAnsi="Georgia" w:cs="Times New Roman"/>
      <w:szCs w:val="20"/>
      <w:u w:val="single"/>
    </w:rPr>
  </w:style>
  <w:style w:type="paragraph" w:customStyle="1" w:styleId="cards0">
    <w:name w:val="cards"/>
    <w:basedOn w:val="Normal"/>
    <w:qFormat/>
    <w:rsid w:val="003E681A"/>
    <w:rPr>
      <w:rFonts w:eastAsia="Calibri" w:cs="Times New Roman"/>
    </w:rPr>
  </w:style>
  <w:style w:type="paragraph" w:customStyle="1" w:styleId="cardtext0">
    <w:name w:val="card text"/>
    <w:basedOn w:val="Normal"/>
    <w:link w:val="cardtextChar0"/>
    <w:qFormat/>
    <w:rsid w:val="003E681A"/>
    <w:pPr>
      <w:ind w:left="288" w:right="288"/>
    </w:pPr>
    <w:rPr>
      <w:rFonts w:eastAsia="Calibri" w:cs="Times New Roman"/>
    </w:rPr>
  </w:style>
  <w:style w:type="character" w:customStyle="1" w:styleId="cardtextChar0">
    <w:name w:val="card text Char"/>
    <w:link w:val="cardtext0"/>
    <w:rsid w:val="003E681A"/>
    <w:rPr>
      <w:rFonts w:ascii="Georgia" w:eastAsia="Calibri" w:hAnsi="Georgia" w:cs="Times New Roman"/>
    </w:rPr>
  </w:style>
  <w:style w:type="character" w:customStyle="1" w:styleId="hit">
    <w:name w:val="hit"/>
    <w:rsid w:val="003E681A"/>
  </w:style>
  <w:style w:type="character" w:customStyle="1" w:styleId="blue">
    <w:name w:val="blue"/>
    <w:rsid w:val="003E681A"/>
  </w:style>
  <w:style w:type="character" w:customStyle="1" w:styleId="Style1Char">
    <w:name w:val="Style1 Char"/>
    <w:locked/>
    <w:rsid w:val="003E681A"/>
    <w:rPr>
      <w:rFonts w:ascii="Times New Roman" w:eastAsia="SimSun" w:hAnsi="Times New Roman" w:cs="Times New Roman"/>
      <w:szCs w:val="24"/>
      <w:u w:val="single"/>
      <w:lang w:eastAsia="zh-CN"/>
    </w:rPr>
  </w:style>
  <w:style w:type="character" w:customStyle="1" w:styleId="Style11pt">
    <w:name w:val="Style 11 pt"/>
    <w:rsid w:val="003E681A"/>
    <w:rPr>
      <w:sz w:val="20"/>
    </w:rPr>
  </w:style>
  <w:style w:type="character" w:customStyle="1" w:styleId="qlabel">
    <w:name w:val="q_label"/>
    <w:rsid w:val="003E681A"/>
  </w:style>
  <w:style w:type="character" w:customStyle="1" w:styleId="alabel">
    <w:name w:val="a_label"/>
    <w:rsid w:val="003E681A"/>
  </w:style>
  <w:style w:type="character" w:customStyle="1" w:styleId="Style1Char1">
    <w:name w:val="Style1 Char1"/>
    <w:rsid w:val="003E681A"/>
    <w:rPr>
      <w:rFonts w:ascii="Times New Roman" w:eastAsia="SimSun" w:hAnsi="Times New Roman" w:cs="Times New Roman" w:hint="default"/>
      <w:szCs w:val="24"/>
      <w:u w:val="single"/>
      <w:lang w:eastAsia="zh-CN"/>
    </w:rPr>
  </w:style>
  <w:style w:type="character" w:customStyle="1" w:styleId="Style11ptUnderline">
    <w:name w:val="Style 11 pt Underline"/>
    <w:rsid w:val="003E681A"/>
    <w:rPr>
      <w:sz w:val="20"/>
      <w:u w:val="single"/>
    </w:rPr>
  </w:style>
  <w:style w:type="character" w:customStyle="1" w:styleId="StyleStyle4CharTimesNewRoman11pt">
    <w:name w:val="Style Style4 Char + Times New Roman 11 pt"/>
    <w:rsid w:val="003E681A"/>
    <w:rPr>
      <w:rFonts w:ascii="Times New Roman" w:hAnsi="Times New Roman"/>
      <w:sz w:val="20"/>
      <w:szCs w:val="24"/>
      <w:u w:val="single"/>
      <w:lang w:val="en-US" w:eastAsia="en-US" w:bidi="ar-SA"/>
    </w:rPr>
  </w:style>
  <w:style w:type="paragraph" w:customStyle="1" w:styleId="Card10f2">
    <w:name w:val="Card.10.f2"/>
    <w:basedOn w:val="Normal"/>
    <w:link w:val="Card10f2Char"/>
    <w:autoRedefine/>
    <w:rsid w:val="003E681A"/>
    <w:rPr>
      <w:rFonts w:cs="Times New Roman"/>
      <w:sz w:val="16"/>
      <w:szCs w:val="20"/>
    </w:rPr>
  </w:style>
  <w:style w:type="character" w:customStyle="1" w:styleId="Card10f2Char">
    <w:name w:val="Card.10.f2 Char"/>
    <w:link w:val="Card10f2"/>
    <w:rsid w:val="003E681A"/>
    <w:rPr>
      <w:rFonts w:ascii="Georgia" w:hAnsi="Georgia" w:cs="Times New Roman"/>
      <w:sz w:val="16"/>
      <w:szCs w:val="20"/>
    </w:rPr>
  </w:style>
  <w:style w:type="character" w:customStyle="1" w:styleId="Aunderline">
    <w:name w:val="Aunderline"/>
    <w:uiPriority w:val="1"/>
    <w:qFormat/>
    <w:rsid w:val="003E681A"/>
    <w:rPr>
      <w:rFonts w:ascii="Times New Roman" w:hAnsi="Times New Roman" w:cs="Times New Roman"/>
      <w:w w:val="106"/>
      <w:sz w:val="20"/>
      <w:szCs w:val="20"/>
      <w:u w:val="single"/>
    </w:rPr>
  </w:style>
  <w:style w:type="character" w:customStyle="1" w:styleId="Bodytext">
    <w:name w:val="Body text_"/>
    <w:basedOn w:val="DefaultParagraphFont"/>
    <w:link w:val="BodyText5"/>
    <w:rsid w:val="003E681A"/>
    <w:rPr>
      <w:rFonts w:ascii="Georgia" w:eastAsia="Georgia" w:hAnsi="Georgia" w:cs="Georgia"/>
      <w:sz w:val="21"/>
      <w:szCs w:val="21"/>
      <w:shd w:val="clear" w:color="auto" w:fill="FFFFFF"/>
    </w:rPr>
  </w:style>
  <w:style w:type="paragraph" w:customStyle="1" w:styleId="BodyText5">
    <w:name w:val="Body Text5"/>
    <w:basedOn w:val="Normal"/>
    <w:link w:val="Bodytext"/>
    <w:rsid w:val="003E681A"/>
    <w:pPr>
      <w:widowControl w:val="0"/>
      <w:shd w:val="clear" w:color="auto" w:fill="FFFFFF"/>
      <w:spacing w:before="180" w:after="60" w:line="279" w:lineRule="exact"/>
      <w:ind w:hanging="920"/>
      <w:jc w:val="both"/>
    </w:pPr>
    <w:rPr>
      <w:rFonts w:eastAsia="Georgia" w:cs="Georgia"/>
      <w:sz w:val="21"/>
      <w:szCs w:val="21"/>
    </w:rPr>
  </w:style>
  <w:style w:type="paragraph" w:customStyle="1" w:styleId="user">
    <w:name w:val="user"/>
    <w:basedOn w:val="Normal"/>
    <w:rsid w:val="003E681A"/>
    <w:pPr>
      <w:spacing w:before="100" w:beforeAutospacing="1" w:after="100" w:afterAutospacing="1"/>
    </w:pPr>
    <w:rPr>
      <w:rFonts w:ascii="Times New Roman" w:eastAsia="Times New Roman" w:hAnsi="Times New Roman" w:cs="Times New Roman"/>
      <w:sz w:val="24"/>
      <w:szCs w:val="24"/>
    </w:rPr>
  </w:style>
  <w:style w:type="character" w:customStyle="1" w:styleId="desc">
    <w:name w:val="desc"/>
    <w:basedOn w:val="DefaultParagraphFont"/>
    <w:rsid w:val="003E681A"/>
  </w:style>
  <w:style w:type="paragraph" w:customStyle="1" w:styleId="about">
    <w:name w:val="about"/>
    <w:basedOn w:val="Normal"/>
    <w:rsid w:val="003E681A"/>
    <w:pPr>
      <w:spacing w:before="100" w:beforeAutospacing="1" w:after="100" w:afterAutospacing="1"/>
    </w:pPr>
    <w:rPr>
      <w:rFonts w:ascii="Times New Roman" w:eastAsia="Times New Roman" w:hAnsi="Times New Roman" w:cs="Times New Roman"/>
      <w:sz w:val="24"/>
      <w:szCs w:val="24"/>
    </w:rPr>
  </w:style>
  <w:style w:type="character" w:customStyle="1" w:styleId="style1">
    <w:name w:val="style1"/>
    <w:basedOn w:val="DefaultParagraphFont"/>
    <w:rsid w:val="003E681A"/>
  </w:style>
  <w:style w:type="paragraph" w:customStyle="1" w:styleId="first">
    <w:name w:val="first"/>
    <w:basedOn w:val="Normal"/>
    <w:rsid w:val="003E681A"/>
    <w:pPr>
      <w:spacing w:before="100" w:beforeAutospacing="1" w:after="100" w:afterAutospacing="1"/>
    </w:pPr>
    <w:rPr>
      <w:rFonts w:ascii="Times New Roman" w:eastAsia="Times New Roman" w:hAnsi="Times New Roman" w:cs="Times New Roman"/>
      <w:sz w:val="24"/>
      <w:szCs w:val="24"/>
    </w:rPr>
  </w:style>
  <w:style w:type="character" w:customStyle="1" w:styleId="titleauthoretc">
    <w:name w:val="titleauthoretc"/>
    <w:rsid w:val="003E681A"/>
  </w:style>
  <w:style w:type="character" w:customStyle="1" w:styleId="z-TopofFormChar">
    <w:name w:val="z-Top of Form Char"/>
    <w:basedOn w:val="DefaultParagraphFont"/>
    <w:link w:val="z-TopofForm"/>
    <w:rsid w:val="003E681A"/>
    <w:rPr>
      <w:rFonts w:ascii="Arial" w:eastAsia="Times New Roman" w:hAnsi="Arial" w:cs="Times New Roman"/>
      <w:vanish/>
      <w:sz w:val="16"/>
      <w:szCs w:val="16"/>
    </w:rPr>
  </w:style>
  <w:style w:type="paragraph" w:styleId="z-TopofForm">
    <w:name w:val="HTML Top of Form"/>
    <w:basedOn w:val="Normal"/>
    <w:next w:val="Normal"/>
    <w:link w:val="z-TopofFormChar"/>
    <w:hidden/>
    <w:unhideWhenUsed/>
    <w:rsid w:val="003E681A"/>
    <w:pPr>
      <w:pBdr>
        <w:bottom w:val="single" w:sz="6" w:space="1" w:color="auto"/>
      </w:pBdr>
      <w:jc w:val="center"/>
    </w:pPr>
    <w:rPr>
      <w:rFonts w:ascii="Arial" w:eastAsia="Times New Roman" w:hAnsi="Arial" w:cs="Times New Roman"/>
      <w:vanish/>
      <w:sz w:val="16"/>
      <w:szCs w:val="16"/>
    </w:rPr>
  </w:style>
  <w:style w:type="character" w:customStyle="1" w:styleId="z-TopofFormChar1">
    <w:name w:val="z-Top of Form Char1"/>
    <w:basedOn w:val="DefaultParagraphFont"/>
    <w:uiPriority w:val="99"/>
    <w:semiHidden/>
    <w:rsid w:val="003E681A"/>
    <w:rPr>
      <w:rFonts w:ascii="Arial" w:hAnsi="Arial" w:cs="Arial"/>
      <w:vanish/>
      <w:sz w:val="16"/>
      <w:szCs w:val="16"/>
    </w:rPr>
  </w:style>
  <w:style w:type="character" w:customStyle="1" w:styleId="z-BottomofFormChar">
    <w:name w:val="z-Bottom of Form Char"/>
    <w:basedOn w:val="DefaultParagraphFont"/>
    <w:link w:val="z-BottomofForm"/>
    <w:rsid w:val="003E681A"/>
    <w:rPr>
      <w:rFonts w:ascii="Arial" w:eastAsia="Times New Roman" w:hAnsi="Arial" w:cs="Times New Roman"/>
      <w:vanish/>
      <w:sz w:val="16"/>
      <w:szCs w:val="16"/>
    </w:rPr>
  </w:style>
  <w:style w:type="paragraph" w:styleId="z-BottomofForm">
    <w:name w:val="HTML Bottom of Form"/>
    <w:basedOn w:val="Normal"/>
    <w:next w:val="Normal"/>
    <w:link w:val="z-BottomofFormChar"/>
    <w:hidden/>
    <w:unhideWhenUsed/>
    <w:rsid w:val="003E681A"/>
    <w:pPr>
      <w:pBdr>
        <w:top w:val="single" w:sz="6" w:space="1" w:color="auto"/>
      </w:pBdr>
      <w:jc w:val="center"/>
    </w:pPr>
    <w:rPr>
      <w:rFonts w:ascii="Arial" w:eastAsia="Times New Roman" w:hAnsi="Arial" w:cs="Times New Roman"/>
      <w:vanish/>
      <w:sz w:val="16"/>
      <w:szCs w:val="16"/>
    </w:rPr>
  </w:style>
  <w:style w:type="character" w:customStyle="1" w:styleId="z-BottomofFormChar1">
    <w:name w:val="z-Bottom of Form Char1"/>
    <w:basedOn w:val="DefaultParagraphFont"/>
    <w:uiPriority w:val="99"/>
    <w:semiHidden/>
    <w:rsid w:val="003E681A"/>
    <w:rPr>
      <w:rFonts w:ascii="Arial" w:hAnsi="Arial" w:cs="Arial"/>
      <w:vanish/>
      <w:sz w:val="16"/>
      <w:szCs w:val="16"/>
    </w:rPr>
  </w:style>
  <w:style w:type="character" w:customStyle="1" w:styleId="in-widget">
    <w:name w:val="in-widget"/>
    <w:rsid w:val="003E681A"/>
  </w:style>
  <w:style w:type="character" w:customStyle="1" w:styleId="in-top">
    <w:name w:val="in-top"/>
    <w:rsid w:val="003E681A"/>
  </w:style>
  <w:style w:type="character" w:customStyle="1" w:styleId="nukeled">
    <w:name w:val="nukeled"/>
    <w:rsid w:val="003E681A"/>
  </w:style>
  <w:style w:type="character" w:customStyle="1" w:styleId="contextlyrelated">
    <w:name w:val="contextly_related"/>
    <w:rsid w:val="003E681A"/>
  </w:style>
  <w:style w:type="character" w:customStyle="1" w:styleId="in-right">
    <w:name w:val="in-right"/>
    <w:rsid w:val="003E681A"/>
  </w:style>
  <w:style w:type="character" w:customStyle="1" w:styleId="adtext">
    <w:name w:val="ad_text"/>
    <w:rsid w:val="003E681A"/>
  </w:style>
  <w:style w:type="character" w:customStyle="1" w:styleId="linkrow">
    <w:name w:val="link_row"/>
    <w:rsid w:val="003E681A"/>
  </w:style>
  <w:style w:type="character" w:customStyle="1" w:styleId="revision-date">
    <w:name w:val="revision-date"/>
    <w:rsid w:val="003E681A"/>
  </w:style>
  <w:style w:type="paragraph" w:styleId="PlainText">
    <w:name w:val="Plain Text"/>
    <w:basedOn w:val="Normal"/>
    <w:link w:val="PlainTextChar"/>
    <w:unhideWhenUsed/>
    <w:rsid w:val="003E681A"/>
    <w:rPr>
      <w:rFonts w:eastAsia="Calibri" w:cs="Times New Roman"/>
      <w:szCs w:val="28"/>
    </w:rPr>
  </w:style>
  <w:style w:type="character" w:customStyle="1" w:styleId="PlainTextChar">
    <w:name w:val="Plain Text Char"/>
    <w:basedOn w:val="DefaultParagraphFont"/>
    <w:link w:val="PlainText"/>
    <w:rsid w:val="003E681A"/>
    <w:rPr>
      <w:rFonts w:ascii="Georgia" w:eastAsia="Calibri" w:hAnsi="Georgia" w:cs="Times New Roman"/>
      <w:szCs w:val="28"/>
    </w:rPr>
  </w:style>
  <w:style w:type="paragraph" w:customStyle="1" w:styleId="t6">
    <w:name w:val="t6"/>
    <w:basedOn w:val="Normal"/>
    <w:rsid w:val="003E681A"/>
    <w:pPr>
      <w:spacing w:before="100" w:beforeAutospacing="1" w:after="100" w:afterAutospacing="1"/>
    </w:pPr>
    <w:rPr>
      <w:rFonts w:ascii="Times New Roman" w:eastAsia="Times New Roman" w:hAnsi="Times New Roman" w:cs="Times New Roman"/>
      <w:sz w:val="24"/>
      <w:szCs w:val="24"/>
    </w:rPr>
  </w:style>
  <w:style w:type="paragraph" w:customStyle="1" w:styleId="thumbnail">
    <w:name w:val="thumbnail"/>
    <w:basedOn w:val="Normal"/>
    <w:rsid w:val="003E681A"/>
    <w:pPr>
      <w:spacing w:before="100" w:beforeAutospacing="1" w:after="100" w:afterAutospacing="1"/>
    </w:pPr>
    <w:rPr>
      <w:rFonts w:ascii="Times New Roman" w:eastAsia="Times New Roman" w:hAnsi="Times New Roman" w:cs="Times New Roman"/>
      <w:sz w:val="24"/>
      <w:szCs w:val="24"/>
    </w:rPr>
  </w:style>
  <w:style w:type="character" w:customStyle="1" w:styleId="facebook-share">
    <w:name w:val="facebook-share"/>
    <w:rsid w:val="003E681A"/>
  </w:style>
  <w:style w:type="character" w:customStyle="1" w:styleId="facebook-share-label">
    <w:name w:val="facebook-share-label"/>
    <w:rsid w:val="003E681A"/>
  </w:style>
  <w:style w:type="paragraph" w:customStyle="1" w:styleId="stand-first-alone">
    <w:name w:val="stand-first-alone"/>
    <w:basedOn w:val="Normal"/>
    <w:rsid w:val="003E681A"/>
    <w:pPr>
      <w:spacing w:before="100" w:beforeAutospacing="1" w:after="100" w:afterAutospacing="1"/>
    </w:pPr>
    <w:rPr>
      <w:rFonts w:ascii="Times New Roman" w:eastAsia="Times New Roman" w:hAnsi="Times New Roman" w:cs="Times New Roman"/>
      <w:sz w:val="24"/>
      <w:szCs w:val="24"/>
    </w:rPr>
  </w:style>
  <w:style w:type="character" w:customStyle="1" w:styleId="cap">
    <w:name w:val="cap"/>
    <w:rsid w:val="003E681A"/>
  </w:style>
  <w:style w:type="character" w:customStyle="1" w:styleId="UNDERLINECharChar">
    <w:name w:val="UNDERLINE Char Char"/>
    <w:rsid w:val="003E681A"/>
    <w:rPr>
      <w:bCs/>
      <w:kern w:val="28"/>
      <w:szCs w:val="32"/>
      <w:u w:val="single"/>
    </w:rPr>
  </w:style>
  <w:style w:type="character" w:customStyle="1" w:styleId="share">
    <w:name w:val="share"/>
    <w:rsid w:val="003E681A"/>
  </w:style>
  <w:style w:type="character" w:customStyle="1" w:styleId="ata11y">
    <w:name w:val="at_a11y"/>
    <w:rsid w:val="003E681A"/>
  </w:style>
  <w:style w:type="character" w:customStyle="1" w:styleId="CardsChar1">
    <w:name w:val="Cards Char1"/>
    <w:rsid w:val="003E681A"/>
    <w:rPr>
      <w:rFonts w:ascii="Georgia" w:eastAsia="Calibri" w:hAnsi="Georgia" w:cs="Times New Roman"/>
      <w:sz w:val="20"/>
      <w:szCs w:val="20"/>
    </w:rPr>
  </w:style>
  <w:style w:type="character" w:customStyle="1" w:styleId="CitesChar2">
    <w:name w:val="Cites Char2"/>
    <w:rsid w:val="003E681A"/>
    <w:rPr>
      <w:rFonts w:ascii="Georgia" w:eastAsia="Calibri" w:hAnsi="Georgia" w:cs="Times New Roman"/>
      <w:b/>
      <w:bCs/>
      <w:sz w:val="20"/>
      <w:szCs w:val="20"/>
    </w:rPr>
  </w:style>
  <w:style w:type="character" w:customStyle="1" w:styleId="CardsFont12ptCharChar">
    <w:name w:val="Cards + Font: 12 pt Char Char"/>
    <w:aliases w:val="Cards + Font: 12 pt Char Char Char Char Char Char Char Char,Cards + Font: 12 pt Char Char Char Char Char Char Char Char Char Char Char,Thick Underline Char Char"/>
    <w:link w:val="CardsFont12pt"/>
    <w:rsid w:val="003E681A"/>
    <w:rPr>
      <w:sz w:val="24"/>
      <w:szCs w:val="24"/>
      <w:u w:val="thick"/>
    </w:rPr>
  </w:style>
  <w:style w:type="paragraph" w:customStyle="1" w:styleId="CardsFont12pt">
    <w:name w:val="Cards + Font: 12 pt"/>
    <w:aliases w:val="Thick Underline,Thick Underline Char,Cards + Font: 12 pt Char Char Char,Cards + Font: 12 pt Char Char Char Char Char Char Char,Cards + Font: 12 pt Char Char Char Char Char Char Char Char Char Char,Cards + Font: 12 pt Char Char1 Char"/>
    <w:basedOn w:val="Cards"/>
    <w:link w:val="CardsFont12ptCharChar"/>
    <w:qFormat/>
    <w:rsid w:val="003E681A"/>
    <w:pPr>
      <w:widowControl/>
      <w:autoSpaceDE w:val="0"/>
      <w:autoSpaceDN w:val="0"/>
      <w:adjustRightInd w:val="0"/>
    </w:pPr>
    <w:rPr>
      <w:rFonts w:asciiTheme="minorHAnsi" w:eastAsiaTheme="minorHAnsi" w:hAnsiTheme="minorHAnsi" w:cstheme="minorBidi"/>
      <w:sz w:val="24"/>
      <w:u w:val="thick"/>
    </w:rPr>
  </w:style>
  <w:style w:type="character" w:customStyle="1" w:styleId="UnderlineCharChar0">
    <w:name w:val="Underline Char Char"/>
    <w:aliases w:val="Cite Char1, Char Char Char2"/>
    <w:rsid w:val="003E681A"/>
    <w:rPr>
      <w:rFonts w:ascii="Arial Narrow" w:hAnsi="Arial Narrow"/>
      <w:szCs w:val="24"/>
      <w:u w:val="single"/>
      <w:lang w:val="en-US" w:eastAsia="en-US" w:bidi="ar-SA"/>
    </w:rPr>
  </w:style>
  <w:style w:type="paragraph" w:customStyle="1" w:styleId="wallacepara">
    <w:name w:val="wallacepara"/>
    <w:basedOn w:val="Normal"/>
    <w:rsid w:val="003E681A"/>
    <w:pPr>
      <w:spacing w:before="100" w:beforeAutospacing="1" w:after="100" w:afterAutospacing="1"/>
    </w:pPr>
    <w:rPr>
      <w:rFonts w:ascii="Times New Roman" w:eastAsia="Times New Roman" w:hAnsi="Times New Roman" w:cs="Times New Roman"/>
      <w:sz w:val="24"/>
      <w:szCs w:val="24"/>
    </w:rPr>
  </w:style>
  <w:style w:type="paragraph" w:customStyle="1" w:styleId="morelink">
    <w:name w:val="morelink"/>
    <w:basedOn w:val="Normal"/>
    <w:rsid w:val="003E681A"/>
    <w:pPr>
      <w:spacing w:before="100" w:beforeAutospacing="1" w:after="100" w:afterAutospacing="1"/>
    </w:pPr>
    <w:rPr>
      <w:rFonts w:ascii="Times New Roman" w:eastAsia="Times New Roman" w:hAnsi="Times New Roman" w:cs="Times New Roman"/>
      <w:sz w:val="24"/>
      <w:szCs w:val="24"/>
    </w:rPr>
  </w:style>
  <w:style w:type="paragraph" w:customStyle="1" w:styleId="audiolink">
    <w:name w:val="audiolink"/>
    <w:basedOn w:val="Normal"/>
    <w:rsid w:val="003E681A"/>
    <w:pPr>
      <w:spacing w:before="100" w:beforeAutospacing="1" w:after="100" w:afterAutospacing="1"/>
    </w:pPr>
    <w:rPr>
      <w:rFonts w:ascii="Times New Roman" w:eastAsia="Times New Roman" w:hAnsi="Times New Roman" w:cs="Times New Roman"/>
      <w:sz w:val="24"/>
      <w:szCs w:val="24"/>
    </w:rPr>
  </w:style>
  <w:style w:type="character" w:customStyle="1" w:styleId="tpk">
    <w:name w:val="tpk"/>
    <w:rsid w:val="003E681A"/>
  </w:style>
  <w:style w:type="paragraph" w:customStyle="1" w:styleId="titlestyle1">
    <w:name w:val="titlestyle1"/>
    <w:basedOn w:val="Normal"/>
    <w:rsid w:val="003E681A"/>
    <w:pPr>
      <w:spacing w:before="100" w:beforeAutospacing="1" w:after="100" w:afterAutospacing="1"/>
    </w:pPr>
    <w:rPr>
      <w:rFonts w:ascii="Times New Roman" w:eastAsia="Times New Roman" w:hAnsi="Times New Roman" w:cs="Times New Roman"/>
      <w:sz w:val="24"/>
      <w:szCs w:val="24"/>
    </w:rPr>
  </w:style>
  <w:style w:type="paragraph" w:customStyle="1" w:styleId="Title10">
    <w:name w:val="Title1"/>
    <w:basedOn w:val="Normal"/>
    <w:rsid w:val="003E681A"/>
    <w:pPr>
      <w:spacing w:before="100" w:beforeAutospacing="1" w:after="100" w:afterAutospacing="1"/>
    </w:pPr>
    <w:rPr>
      <w:rFonts w:ascii="Times New Roman" w:eastAsia="Times New Roman" w:hAnsi="Times New Roman" w:cs="Times New Roman"/>
      <w:sz w:val="24"/>
      <w:szCs w:val="24"/>
    </w:rPr>
  </w:style>
  <w:style w:type="paragraph" w:customStyle="1" w:styleId="nav1">
    <w:name w:val="nav1"/>
    <w:basedOn w:val="Normal"/>
    <w:rsid w:val="003E681A"/>
    <w:pPr>
      <w:spacing w:before="100" w:beforeAutospacing="1" w:after="100" w:afterAutospacing="1"/>
    </w:pPr>
    <w:rPr>
      <w:rFonts w:ascii="Times New Roman" w:eastAsia="Times New Roman" w:hAnsi="Times New Roman" w:cs="Times New Roman"/>
      <w:sz w:val="24"/>
      <w:szCs w:val="24"/>
    </w:rPr>
  </w:style>
  <w:style w:type="paragraph" w:customStyle="1" w:styleId="nav2">
    <w:name w:val="nav2"/>
    <w:basedOn w:val="Normal"/>
    <w:rsid w:val="003E681A"/>
    <w:pPr>
      <w:spacing w:before="100" w:beforeAutospacing="1" w:after="100" w:afterAutospacing="1"/>
    </w:pPr>
    <w:rPr>
      <w:rFonts w:ascii="Times New Roman" w:eastAsia="Times New Roman" w:hAnsi="Times New Roman" w:cs="Times New Roman"/>
      <w:sz w:val="24"/>
      <w:szCs w:val="24"/>
    </w:rPr>
  </w:style>
  <w:style w:type="character" w:customStyle="1" w:styleId="pmterms1">
    <w:name w:val="pmterms1"/>
    <w:rsid w:val="003E681A"/>
  </w:style>
  <w:style w:type="character" w:customStyle="1" w:styleId="A5">
    <w:name w:val="A5"/>
    <w:uiPriority w:val="99"/>
    <w:rsid w:val="003E681A"/>
    <w:rPr>
      <w:rFonts w:cs="Minion Pro"/>
      <w:color w:val="000000"/>
      <w:sz w:val="22"/>
      <w:szCs w:val="22"/>
    </w:rPr>
  </w:style>
  <w:style w:type="character" w:customStyle="1" w:styleId="A24">
    <w:name w:val="A24"/>
    <w:uiPriority w:val="99"/>
    <w:rsid w:val="003E681A"/>
    <w:rPr>
      <w:rFonts w:ascii="Paperback 24" w:hAnsi="Paperback 24" w:cs="Paperback 24"/>
      <w:color w:val="000000"/>
      <w:sz w:val="32"/>
      <w:szCs w:val="32"/>
    </w:rPr>
  </w:style>
  <w:style w:type="paragraph" w:customStyle="1" w:styleId="Pa0">
    <w:name w:val="Pa0"/>
    <w:basedOn w:val="Default"/>
    <w:next w:val="Default"/>
    <w:uiPriority w:val="99"/>
    <w:rsid w:val="003E681A"/>
    <w:pPr>
      <w:spacing w:line="241" w:lineRule="atLeast"/>
    </w:pPr>
    <w:rPr>
      <w:rFonts w:ascii="Minion Pro" w:eastAsia="Calibri" w:hAnsi="Minion Pro"/>
      <w:color w:val="auto"/>
    </w:rPr>
  </w:style>
  <w:style w:type="character" w:customStyle="1" w:styleId="A25">
    <w:name w:val="A25"/>
    <w:uiPriority w:val="99"/>
    <w:rsid w:val="003E681A"/>
    <w:rPr>
      <w:rFonts w:ascii="Webdings" w:hAnsi="Webdings" w:cs="Webdings"/>
      <w:color w:val="000000"/>
      <w:sz w:val="16"/>
      <w:szCs w:val="16"/>
    </w:rPr>
  </w:style>
  <w:style w:type="character" w:customStyle="1" w:styleId="HTMLPreformattedChar">
    <w:name w:val="HTML Preformatted Char"/>
    <w:basedOn w:val="DefaultParagraphFont"/>
    <w:link w:val="HTMLPreformatted"/>
    <w:rsid w:val="003E681A"/>
    <w:rPr>
      <w:rFonts w:ascii="Courier New" w:eastAsia="Times New Roman" w:hAnsi="Courier New" w:cs="Times New Roman"/>
      <w:sz w:val="20"/>
      <w:szCs w:val="20"/>
    </w:rPr>
  </w:style>
  <w:style w:type="paragraph" w:styleId="HTMLPreformatted">
    <w:name w:val="HTML Preformatted"/>
    <w:basedOn w:val="Normal"/>
    <w:link w:val="HTMLPreformattedChar"/>
    <w:unhideWhenUsed/>
    <w:rsid w:val="003E6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sz w:val="20"/>
      <w:szCs w:val="20"/>
    </w:rPr>
  </w:style>
  <w:style w:type="character" w:customStyle="1" w:styleId="HTMLPreformattedChar1">
    <w:name w:val="HTML Preformatted Char1"/>
    <w:basedOn w:val="DefaultParagraphFont"/>
    <w:uiPriority w:val="99"/>
    <w:semiHidden/>
    <w:rsid w:val="003E681A"/>
    <w:rPr>
      <w:rFonts w:ascii="Consolas" w:hAnsi="Consolas"/>
      <w:sz w:val="20"/>
      <w:szCs w:val="20"/>
    </w:rPr>
  </w:style>
  <w:style w:type="paragraph" w:customStyle="1" w:styleId="loose">
    <w:name w:val="loose"/>
    <w:basedOn w:val="Normal"/>
    <w:rsid w:val="003E681A"/>
    <w:pPr>
      <w:spacing w:before="100" w:beforeAutospacing="1" w:after="100" w:afterAutospacing="1"/>
    </w:pPr>
    <w:rPr>
      <w:rFonts w:ascii="Times New Roman" w:eastAsia="Times New Roman" w:hAnsi="Times New Roman" w:cs="Times New Roman"/>
      <w:sz w:val="24"/>
      <w:szCs w:val="24"/>
    </w:rPr>
  </w:style>
  <w:style w:type="paragraph" w:customStyle="1" w:styleId="CM45">
    <w:name w:val="CM45"/>
    <w:basedOn w:val="Default"/>
    <w:next w:val="Default"/>
    <w:uiPriority w:val="99"/>
    <w:rsid w:val="003E681A"/>
    <w:rPr>
      <w:rFonts w:eastAsia="Calibri"/>
      <w:color w:val="auto"/>
    </w:rPr>
  </w:style>
  <w:style w:type="paragraph" w:customStyle="1" w:styleId="CM46">
    <w:name w:val="CM46"/>
    <w:basedOn w:val="Default"/>
    <w:next w:val="Default"/>
    <w:uiPriority w:val="99"/>
    <w:rsid w:val="003E681A"/>
    <w:rPr>
      <w:rFonts w:eastAsia="Calibri"/>
      <w:color w:val="auto"/>
    </w:rPr>
  </w:style>
  <w:style w:type="character" w:customStyle="1" w:styleId="DocumentMapChar1">
    <w:name w:val="Document Map Char1"/>
    <w:basedOn w:val="DefaultParagraphFont"/>
    <w:rsid w:val="003E681A"/>
    <w:rPr>
      <w:rFonts w:ascii="Segoe UI" w:hAnsi="Segoe UI" w:cs="Segoe UI"/>
      <w:sz w:val="16"/>
      <w:szCs w:val="16"/>
    </w:rPr>
  </w:style>
  <w:style w:type="paragraph" w:styleId="List">
    <w:name w:val="List"/>
    <w:basedOn w:val="Normal"/>
    <w:uiPriority w:val="99"/>
    <w:unhideWhenUsed/>
    <w:rsid w:val="003E681A"/>
    <w:pPr>
      <w:contextualSpacing/>
    </w:pPr>
    <w:rPr>
      <w:rFonts w:eastAsia="Calibri" w:cs="Times New Roman"/>
    </w:rPr>
  </w:style>
  <w:style w:type="paragraph" w:customStyle="1" w:styleId="PageHeaderLine1">
    <w:name w:val="PageHeaderLine1"/>
    <w:basedOn w:val="Normal"/>
    <w:rsid w:val="003E681A"/>
    <w:pPr>
      <w:tabs>
        <w:tab w:val="right" w:pos="10800"/>
      </w:tabs>
    </w:pPr>
    <w:rPr>
      <w:rFonts w:eastAsia="Calibri" w:cs="Times New Roman"/>
      <w:b/>
    </w:rPr>
  </w:style>
  <w:style w:type="paragraph" w:customStyle="1" w:styleId="PageHeaderLine2">
    <w:name w:val="PageHeaderLine2"/>
    <w:basedOn w:val="Normal"/>
    <w:next w:val="Normal"/>
    <w:rsid w:val="003E681A"/>
    <w:pPr>
      <w:tabs>
        <w:tab w:val="right" w:pos="10800"/>
      </w:tabs>
      <w:spacing w:line="480" w:lineRule="auto"/>
    </w:pPr>
    <w:rPr>
      <w:rFonts w:eastAsia="Calibri" w:cs="Times New Roman"/>
      <w:b/>
    </w:rPr>
  </w:style>
  <w:style w:type="paragraph" w:customStyle="1" w:styleId="F4-NormalText">
    <w:name w:val="F4 - Normal Text"/>
    <w:basedOn w:val="Normal"/>
    <w:qFormat/>
    <w:rsid w:val="003E681A"/>
    <w:rPr>
      <w:rFonts w:ascii="Times New Roman" w:eastAsia="Calibri" w:hAnsi="Times New Roman" w:cs="Times New Roman"/>
    </w:rPr>
  </w:style>
  <w:style w:type="character" w:customStyle="1" w:styleId="7TimesNewRoman">
    <w:name w:val="7 Times New Roman"/>
    <w:rsid w:val="003E681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12TimesNewRoman">
    <w:name w:val="12 Times New Roman"/>
    <w:rsid w:val="003E681A"/>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Boxed">
    <w:name w:val="Boxed"/>
    <w:qFormat/>
    <w:rsid w:val="003E681A"/>
    <w:rPr>
      <w:rFonts w:ascii="Garamond" w:hAnsi="Garamond"/>
      <w:sz w:val="20"/>
      <w:bdr w:val="single" w:sz="6" w:space="0" w:color="auto"/>
    </w:rPr>
  </w:style>
  <w:style w:type="character" w:customStyle="1" w:styleId="MinimizedTextChar">
    <w:name w:val="Minimized Text Char"/>
    <w:link w:val="MinimizedText"/>
    <w:rsid w:val="003E681A"/>
    <w:rPr>
      <w:rFonts w:cs="Times New Roman"/>
      <w:sz w:val="24"/>
      <w:szCs w:val="24"/>
    </w:rPr>
  </w:style>
  <w:style w:type="paragraph" w:customStyle="1" w:styleId="FullText">
    <w:name w:val="Full Text"/>
    <w:basedOn w:val="Normal"/>
    <w:rsid w:val="003E681A"/>
    <w:rPr>
      <w:rFonts w:ascii="Arial Narrow" w:eastAsia="Times New Roman" w:hAnsi="Arial Narrow" w:cs="Times New Roman"/>
      <w:sz w:val="16"/>
      <w:szCs w:val="24"/>
    </w:rPr>
  </w:style>
  <w:style w:type="character" w:customStyle="1" w:styleId="UnderlinedCard">
    <w:name w:val="Underlined Card"/>
    <w:basedOn w:val="DefaultParagraphFont"/>
    <w:rsid w:val="003E681A"/>
    <w:rPr>
      <w:rFonts w:ascii="Arial Narrow" w:hAnsi="Arial Narrow"/>
      <w:sz w:val="22"/>
      <w:u w:val="single"/>
    </w:rPr>
  </w:style>
  <w:style w:type="paragraph" w:customStyle="1" w:styleId="TagLine">
    <w:name w:val="Tag Line"/>
    <w:basedOn w:val="Normal"/>
    <w:next w:val="FullText"/>
    <w:rsid w:val="003E681A"/>
    <w:rPr>
      <w:rFonts w:ascii="Arial Narrow" w:eastAsia="Times New Roman" w:hAnsi="Arial Narrow" w:cs="Times New Roman"/>
      <w:b/>
      <w:sz w:val="28"/>
      <w:szCs w:val="24"/>
    </w:rPr>
  </w:style>
  <w:style w:type="character" w:customStyle="1" w:styleId="SourceBold">
    <w:name w:val="Source Bold"/>
    <w:basedOn w:val="DefaultParagraphFont"/>
    <w:rsid w:val="003E681A"/>
    <w:rPr>
      <w:rFonts w:ascii="Arial Narrow" w:hAnsi="Arial Narrow"/>
      <w:b/>
      <w:sz w:val="24"/>
      <w:u w:val="none"/>
    </w:rPr>
  </w:style>
  <w:style w:type="character" w:customStyle="1" w:styleId="Headerorfooter">
    <w:name w:val="Header or footer_"/>
    <w:basedOn w:val="DefaultParagraphFont"/>
    <w:rsid w:val="003E681A"/>
    <w:rPr>
      <w:rFonts w:ascii="Arial" w:eastAsia="Arial" w:hAnsi="Arial" w:cs="Arial"/>
      <w:b w:val="0"/>
      <w:bCs w:val="0"/>
      <w:i w:val="0"/>
      <w:iCs w:val="0"/>
      <w:smallCaps w:val="0"/>
      <w:strike w:val="0"/>
      <w:sz w:val="20"/>
      <w:szCs w:val="20"/>
      <w:u w:val="none"/>
    </w:rPr>
  </w:style>
  <w:style w:type="character" w:customStyle="1" w:styleId="Bodytext2">
    <w:name w:val="Body text (2)_"/>
    <w:basedOn w:val="DefaultParagraphFont"/>
    <w:rsid w:val="003E681A"/>
    <w:rPr>
      <w:rFonts w:ascii="Arial" w:eastAsia="Arial" w:hAnsi="Arial" w:cs="Arial"/>
      <w:b/>
      <w:bCs/>
      <w:i w:val="0"/>
      <w:iCs w:val="0"/>
      <w:smallCaps w:val="0"/>
      <w:strike w:val="0"/>
      <w:sz w:val="20"/>
      <w:szCs w:val="20"/>
      <w:u w:val="none"/>
    </w:rPr>
  </w:style>
  <w:style w:type="character" w:customStyle="1" w:styleId="BodyText1">
    <w:name w:val="Body Text1"/>
    <w:basedOn w:val="Bodytext"/>
    <w:rsid w:val="003E681A"/>
    <w:rPr>
      <w:rFonts w:ascii="Georgia" w:eastAsia="Georgia" w:hAnsi="Georgia" w:cs="Georgia"/>
      <w:color w:val="000000"/>
      <w:spacing w:val="0"/>
      <w:w w:val="100"/>
      <w:position w:val="0"/>
      <w:sz w:val="21"/>
      <w:szCs w:val="21"/>
      <w:shd w:val="clear" w:color="auto" w:fill="FFFFFF"/>
      <w:lang w:val="en-US"/>
    </w:rPr>
  </w:style>
  <w:style w:type="character" w:customStyle="1" w:styleId="Bodytext20">
    <w:name w:val="Body text (2)"/>
    <w:basedOn w:val="Bodytext2"/>
    <w:rsid w:val="003E681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E681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E681A"/>
    <w:rPr>
      <w:rFonts w:ascii="Arial" w:eastAsia="Arial" w:hAnsi="Arial" w:cs="Arial"/>
      <w:b/>
      <w:bCs/>
      <w:sz w:val="20"/>
      <w:szCs w:val="20"/>
      <w:shd w:val="clear" w:color="auto" w:fill="FFFFFF"/>
    </w:rPr>
  </w:style>
  <w:style w:type="paragraph" w:customStyle="1" w:styleId="Heading180">
    <w:name w:val="Heading #18"/>
    <w:basedOn w:val="Normal"/>
    <w:link w:val="Heading18"/>
    <w:rsid w:val="003E681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Arial">
    <w:name w:val="Body text + Arial"/>
    <w:aliases w:val="9.5 pt,Spacing 0 pt,Body text + Candara,8 pt,Body text (46) + Lucida Sans Unicode,Body text + FrankRuehl,6.5 pt,5 pt,Body text (39) + FrankRuehl,Body text (160) + 10 pt,Body text (115) + 14.5 pt,Body text (38) + Segoe UI"/>
    <w:basedOn w:val="Bodytext"/>
    <w:rsid w:val="003E681A"/>
    <w:rPr>
      <w:rFonts w:ascii="Arial" w:eastAsia="Arial" w:hAnsi="Arial" w:cs="Arial"/>
      <w:color w:val="000000"/>
      <w:spacing w:val="0"/>
      <w:w w:val="100"/>
      <w:position w:val="0"/>
      <w:sz w:val="19"/>
      <w:szCs w:val="19"/>
      <w:shd w:val="clear" w:color="auto" w:fill="FFFFFF"/>
      <w:lang w:val="en-US"/>
    </w:rPr>
  </w:style>
  <w:style w:type="character" w:customStyle="1" w:styleId="Bodytext3">
    <w:name w:val="Body text (3)_"/>
    <w:basedOn w:val="DefaultParagraphFont"/>
    <w:rsid w:val="003E681A"/>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3E681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rsid w:val="003E681A"/>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E681A"/>
    <w:rPr>
      <w:rFonts w:ascii="Arial" w:eastAsia="Arial" w:hAnsi="Arial" w:cs="Arial"/>
      <w:sz w:val="20"/>
      <w:szCs w:val="20"/>
      <w:shd w:val="clear" w:color="auto" w:fill="FFFFFF"/>
    </w:rPr>
  </w:style>
  <w:style w:type="paragraph" w:customStyle="1" w:styleId="Picturecaption0">
    <w:name w:val="Picture caption"/>
    <w:basedOn w:val="Normal"/>
    <w:link w:val="Picturecaption"/>
    <w:rsid w:val="003E681A"/>
    <w:pPr>
      <w:widowControl w:val="0"/>
      <w:shd w:val="clear" w:color="auto" w:fill="FFFFFF"/>
      <w:spacing w:line="0" w:lineRule="atLeast"/>
    </w:pPr>
    <w:rPr>
      <w:rFonts w:ascii="Arial" w:eastAsia="Arial" w:hAnsi="Arial" w:cs="Arial"/>
      <w:sz w:val="20"/>
      <w:szCs w:val="20"/>
    </w:rPr>
  </w:style>
  <w:style w:type="character" w:customStyle="1" w:styleId="Bodytext31">
    <w:name w:val="Body text (31)_"/>
    <w:basedOn w:val="DefaultParagraphFont"/>
    <w:link w:val="Bodytext310"/>
    <w:rsid w:val="003E681A"/>
    <w:rPr>
      <w:rFonts w:ascii="Arial" w:eastAsia="Arial" w:hAnsi="Arial" w:cs="Arial"/>
      <w:b/>
      <w:bCs/>
      <w:sz w:val="18"/>
      <w:szCs w:val="18"/>
      <w:shd w:val="clear" w:color="auto" w:fill="FFFFFF"/>
    </w:rPr>
  </w:style>
  <w:style w:type="paragraph" w:customStyle="1" w:styleId="Bodytext310">
    <w:name w:val="Body text (31)"/>
    <w:basedOn w:val="Normal"/>
    <w:link w:val="Bodytext31"/>
    <w:rsid w:val="003E681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E681A"/>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3E681A"/>
    <w:rPr>
      <w:rFonts w:ascii="Arial" w:eastAsia="Arial" w:hAnsi="Arial" w:cs="Arial"/>
      <w:b w:val="0"/>
      <w:bCs w:val="0"/>
      <w:i w:val="0"/>
      <w:iCs w:val="0"/>
      <w:smallCaps w:val="0"/>
      <w:strike w:val="0"/>
      <w:sz w:val="15"/>
      <w:szCs w:val="15"/>
      <w:u w:val="none"/>
    </w:rPr>
  </w:style>
  <w:style w:type="character" w:customStyle="1" w:styleId="Bodytext30">
    <w:name w:val="Body text (3)"/>
    <w:basedOn w:val="Bodytext3"/>
    <w:rsid w:val="003E681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3E681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E681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E681A"/>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
    <w:rsid w:val="003E681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3E681A"/>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3E681A"/>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3E681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E681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E681A"/>
    <w:rPr>
      <w:rFonts w:ascii="FrankRuehl" w:eastAsia="FrankRuehl" w:hAnsi="FrankRuehl" w:cs="FrankRuehl"/>
      <w:b w:val="0"/>
      <w:bCs w:val="0"/>
      <w:i w:val="0"/>
      <w:iCs w:val="0"/>
      <w:smallCaps w:val="0"/>
      <w:strike w:val="0"/>
      <w:sz w:val="22"/>
      <w:szCs w:val="22"/>
      <w:u w:val="none"/>
    </w:rPr>
  </w:style>
  <w:style w:type="character" w:customStyle="1" w:styleId="BodyText4">
    <w:name w:val="Body Text4"/>
    <w:basedOn w:val="Bodytext"/>
    <w:rsid w:val="003E681A"/>
    <w:rPr>
      <w:rFonts w:ascii="Georgia" w:eastAsia="Georgia" w:hAnsi="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3E681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E681A"/>
    <w:rPr>
      <w:rFonts w:ascii="Arial" w:eastAsia="Arial" w:hAnsi="Arial" w:cs="Arial"/>
      <w:sz w:val="20"/>
      <w:szCs w:val="20"/>
      <w:shd w:val="clear" w:color="auto" w:fill="FFFFFF"/>
    </w:rPr>
  </w:style>
  <w:style w:type="paragraph" w:customStyle="1" w:styleId="Heading220">
    <w:name w:val="Heading #22"/>
    <w:basedOn w:val="Normal"/>
    <w:link w:val="Heading22"/>
    <w:rsid w:val="003E681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E681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3E681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E681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E681A"/>
    <w:rPr>
      <w:rFonts w:ascii="Arial" w:eastAsia="Arial" w:hAnsi="Arial" w:cs="Arial"/>
      <w:b/>
      <w:bCs/>
      <w:i w:val="0"/>
      <w:iCs w:val="0"/>
      <w:smallCaps w:val="0"/>
      <w:strike w:val="0"/>
      <w:spacing w:val="3"/>
      <w:sz w:val="16"/>
      <w:szCs w:val="16"/>
      <w:u w:val="none"/>
    </w:rPr>
  </w:style>
  <w:style w:type="character" w:customStyle="1" w:styleId="Bodytext115Arial">
    <w:name w:val="Body text (115) + Arial"/>
    <w:aliases w:val="9 pt,Italic,Body text (141) + Arial,Spacing 2 pt,Body text (10) + 10 pt,Picture caption (42) + FrankRuehl,Body text (154) + Arial,Body text (157) + Times New Roman,6 pt,Table of contents (20) + Arial,Body text (159) + Arial,10 pt"/>
    <w:basedOn w:val="Bodytext115"/>
    <w:rsid w:val="003E681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Bodytext131">
    <w:name w:val="Body text (131)_"/>
    <w:basedOn w:val="DefaultParagraphFont"/>
    <w:link w:val="Bodytext1310"/>
    <w:rsid w:val="003E681A"/>
    <w:rPr>
      <w:rFonts w:ascii="Arial" w:eastAsia="Arial" w:hAnsi="Arial" w:cs="Arial"/>
      <w:b/>
      <w:bCs/>
      <w:sz w:val="17"/>
      <w:szCs w:val="17"/>
      <w:shd w:val="clear" w:color="auto" w:fill="FFFFFF"/>
    </w:rPr>
  </w:style>
  <w:style w:type="paragraph" w:customStyle="1" w:styleId="Bodytext1310">
    <w:name w:val="Body text (131)"/>
    <w:basedOn w:val="Normal"/>
    <w:link w:val="Bodytext131"/>
    <w:rsid w:val="003E681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3E681A"/>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3E681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E681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E681A"/>
    <w:rPr>
      <w:rFonts w:ascii="Arial" w:eastAsia="Arial" w:hAnsi="Arial" w:cs="Arial"/>
      <w:i/>
      <w:iCs/>
      <w:sz w:val="19"/>
      <w:szCs w:val="19"/>
      <w:shd w:val="clear" w:color="auto" w:fill="FFFFFF"/>
    </w:rPr>
  </w:style>
  <w:style w:type="paragraph" w:customStyle="1" w:styleId="Bodytext1400">
    <w:name w:val="Body text (140)"/>
    <w:basedOn w:val="Normal"/>
    <w:link w:val="Bodytext140"/>
    <w:rsid w:val="003E681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3E681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E681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3E681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E681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E681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E681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E681A"/>
    <w:rPr>
      <w:rFonts w:ascii="FrankRuehl" w:eastAsia="FrankRuehl" w:hAnsi="FrankRuehl" w:cs="FrankRuehl"/>
      <w:shd w:val="clear" w:color="auto" w:fill="FFFFFF"/>
    </w:rPr>
  </w:style>
  <w:style w:type="paragraph" w:customStyle="1" w:styleId="Tableofcontents200">
    <w:name w:val="Table of contents (20)"/>
    <w:basedOn w:val="Normal"/>
    <w:link w:val="Tableofcontents20"/>
    <w:rsid w:val="003E681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E681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rsid w:val="003E681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3E681A"/>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Tableofcontents22">
    <w:name w:val="Table of contents (22)_"/>
    <w:basedOn w:val="DefaultParagraphFont"/>
    <w:link w:val="Tableofcontents220"/>
    <w:rsid w:val="003E681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rsid w:val="003E681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E681A"/>
    <w:rPr>
      <w:rFonts w:ascii="Arial" w:eastAsia="Arial" w:hAnsi="Arial" w:cs="Arial"/>
      <w:i/>
      <w:iCs/>
      <w:sz w:val="14"/>
      <w:szCs w:val="14"/>
      <w:shd w:val="clear" w:color="auto" w:fill="FFFFFF"/>
    </w:rPr>
  </w:style>
  <w:style w:type="paragraph" w:customStyle="1" w:styleId="Bodytext1420">
    <w:name w:val="Body text (142)"/>
    <w:basedOn w:val="Normal"/>
    <w:link w:val="Bodytext142"/>
    <w:rsid w:val="003E681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E681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3E681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3E681A"/>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rsid w:val="003E681A"/>
    <w:pPr>
      <w:widowControl w:val="0"/>
      <w:shd w:val="clear" w:color="auto" w:fill="FFFFFF"/>
      <w:spacing w:after="660" w:line="203" w:lineRule="exact"/>
      <w:jc w:val="both"/>
    </w:pPr>
    <w:rPr>
      <w:rFonts w:eastAsia="Georgia" w:cs="Georgia"/>
      <w:b/>
      <w:bCs/>
      <w:i/>
      <w:iCs/>
      <w:spacing w:val="1"/>
      <w:sz w:val="11"/>
      <w:szCs w:val="11"/>
    </w:rPr>
  </w:style>
  <w:style w:type="character" w:customStyle="1" w:styleId="Bodytext145Exact">
    <w:name w:val="Body text (145) Exact"/>
    <w:basedOn w:val="DefaultParagraphFont"/>
    <w:link w:val="Bodytext145"/>
    <w:rsid w:val="003E681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3E681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E681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E681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E681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E681A"/>
    <w:rPr>
      <w:rFonts w:ascii="Arial" w:eastAsia="Arial" w:hAnsi="Arial" w:cs="Arial"/>
      <w:b/>
      <w:bCs/>
      <w:sz w:val="16"/>
      <w:szCs w:val="16"/>
      <w:shd w:val="clear" w:color="auto" w:fill="FFFFFF"/>
    </w:rPr>
  </w:style>
  <w:style w:type="paragraph" w:customStyle="1" w:styleId="Bodytext1460">
    <w:name w:val="Body text (146)"/>
    <w:basedOn w:val="Normal"/>
    <w:link w:val="Bodytext146"/>
    <w:rsid w:val="003E681A"/>
    <w:pPr>
      <w:widowControl w:val="0"/>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rsid w:val="003E681A"/>
    <w:rPr>
      <w:rFonts w:ascii="Arial" w:eastAsia="Arial" w:hAnsi="Arial" w:cs="Arial"/>
      <w:b/>
      <w:bCs/>
      <w:sz w:val="20"/>
      <w:szCs w:val="20"/>
      <w:shd w:val="clear" w:color="auto" w:fill="FFFFFF"/>
    </w:rPr>
  </w:style>
  <w:style w:type="paragraph" w:customStyle="1" w:styleId="Heading230">
    <w:name w:val="Heading #23"/>
    <w:basedOn w:val="Normal"/>
    <w:link w:val="Heading23"/>
    <w:rsid w:val="003E681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E681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E681A"/>
    <w:rPr>
      <w:rFonts w:ascii="FrankRuehl" w:eastAsia="FrankRuehl" w:hAnsi="FrankRuehl" w:cs="FrankRuehl"/>
      <w:shd w:val="clear" w:color="auto" w:fill="FFFFFF"/>
    </w:rPr>
  </w:style>
  <w:style w:type="paragraph" w:customStyle="1" w:styleId="Picturecaption360">
    <w:name w:val="Picture caption (36)"/>
    <w:basedOn w:val="Normal"/>
    <w:link w:val="Picturecaption36"/>
    <w:rsid w:val="003E681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E681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rsid w:val="003E681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E681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E681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3E681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E681A"/>
    <w:rPr>
      <w:rFonts w:ascii="FrankRuehl" w:eastAsia="FrankRuehl" w:hAnsi="FrankRuehl" w:cs="FrankRuehl"/>
      <w:b w:val="0"/>
      <w:bCs w:val="0"/>
      <w:i w:val="0"/>
      <w:iCs w:val="0"/>
      <w:smallCaps w:val="0"/>
      <w:strike w:val="0"/>
      <w:spacing w:val="5"/>
      <w:sz w:val="13"/>
      <w:szCs w:val="13"/>
      <w:u w:val="none"/>
    </w:rPr>
  </w:style>
  <w:style w:type="character" w:customStyle="1" w:styleId="Bodytext10pt">
    <w:name w:val="Body text + 10 pt"/>
    <w:aliases w:val="Spacing -1 pt"/>
    <w:basedOn w:val="Bodytext"/>
    <w:rsid w:val="003E681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Bodytext155">
    <w:name w:val="Body text (155)_"/>
    <w:basedOn w:val="DefaultParagraphFont"/>
    <w:link w:val="Bodytext1550"/>
    <w:rsid w:val="003E681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3E681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E681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3E681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E681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E681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E681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E681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E681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E681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E681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E681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3E681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E681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E681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E681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E681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3E681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E681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
    <w:rsid w:val="003E681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
    <w:rsid w:val="003E681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E681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3E681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E681A"/>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3E681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E681A"/>
    <w:rPr>
      <w:rFonts w:ascii="Arial" w:eastAsia="Arial" w:hAnsi="Arial" w:cs="Arial"/>
      <w:sz w:val="13"/>
      <w:szCs w:val="13"/>
      <w:shd w:val="clear" w:color="auto" w:fill="FFFFFF"/>
    </w:rPr>
  </w:style>
  <w:style w:type="paragraph" w:customStyle="1" w:styleId="Picturecaption40">
    <w:name w:val="Picture caption (4)"/>
    <w:basedOn w:val="Normal"/>
    <w:link w:val="Picturecaption4"/>
    <w:rsid w:val="003E681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E681A"/>
    <w:rPr>
      <w:rFonts w:ascii="Arial" w:eastAsia="Arial" w:hAnsi="Arial" w:cs="Arial"/>
      <w:b/>
      <w:bCs/>
      <w:sz w:val="20"/>
      <w:szCs w:val="20"/>
      <w:shd w:val="clear" w:color="auto" w:fill="FFFFFF"/>
    </w:rPr>
  </w:style>
  <w:style w:type="paragraph" w:customStyle="1" w:styleId="Heading100">
    <w:name w:val="Heading #10"/>
    <w:basedOn w:val="Normal"/>
    <w:link w:val="Heading10"/>
    <w:rsid w:val="003E681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E681A"/>
    <w:rPr>
      <w:rFonts w:ascii="Arial" w:eastAsia="Arial" w:hAnsi="Arial" w:cs="Arial"/>
      <w:sz w:val="18"/>
      <w:szCs w:val="18"/>
      <w:shd w:val="clear" w:color="auto" w:fill="FFFFFF"/>
    </w:rPr>
  </w:style>
  <w:style w:type="paragraph" w:customStyle="1" w:styleId="Picturecaption30">
    <w:name w:val="Picture caption (3)"/>
    <w:basedOn w:val="Normal"/>
    <w:link w:val="Picturecaption3"/>
    <w:rsid w:val="003E681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
    <w:rsid w:val="003E681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
    <w:rsid w:val="003E681A"/>
    <w:rPr>
      <w:rFonts w:ascii="Georgia" w:eastAsia="Georgia" w:hAnsi="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E681A"/>
    <w:rPr>
      <w:rFonts w:ascii="Arial" w:eastAsia="Arial" w:hAnsi="Arial" w:cs="Arial"/>
      <w:b/>
      <w:bCs/>
      <w:sz w:val="20"/>
      <w:szCs w:val="20"/>
      <w:shd w:val="clear" w:color="auto" w:fill="FFFFFF"/>
    </w:rPr>
  </w:style>
  <w:style w:type="paragraph" w:customStyle="1" w:styleId="Heading130">
    <w:name w:val="Heading #13"/>
    <w:basedOn w:val="Normal"/>
    <w:link w:val="Heading13"/>
    <w:rsid w:val="003E681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E681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BodytextItalic">
    <w:name w:val="Body text + Italic"/>
    <w:aliases w:val="Body text + CordiaUPC,12 pt,Body text + 9 pt"/>
    <w:basedOn w:val="Bodytext"/>
    <w:uiPriority w:val="99"/>
    <w:rsid w:val="003E681A"/>
    <w:rPr>
      <w:rFonts w:ascii="Georgia" w:eastAsia="Georgia" w:hAnsi="Georgia" w:cs="Georgia"/>
      <w:b w:val="0"/>
      <w:bCs w:val="0"/>
      <w:i/>
      <w:iCs/>
      <w:smallCaps w:val="0"/>
      <w:strike w:val="0"/>
      <w:color w:val="000000"/>
      <w:spacing w:val="0"/>
      <w:w w:val="100"/>
      <w:position w:val="0"/>
      <w:sz w:val="21"/>
      <w:szCs w:val="21"/>
      <w:u w:val="none"/>
      <w:shd w:val="clear" w:color="auto" w:fill="FFFFFF"/>
      <w:lang w:val="en-US"/>
    </w:rPr>
  </w:style>
  <w:style w:type="character" w:customStyle="1" w:styleId="Heading92">
    <w:name w:val="Heading #9 (2)_"/>
    <w:basedOn w:val="DefaultParagraphFont"/>
    <w:link w:val="Heading920"/>
    <w:rsid w:val="003E681A"/>
    <w:rPr>
      <w:rFonts w:ascii="Georgia" w:eastAsia="Georgia" w:hAnsi="Georgia" w:cs="Georgia"/>
      <w:b/>
      <w:bCs/>
      <w:i/>
      <w:iCs/>
      <w:sz w:val="20"/>
      <w:szCs w:val="20"/>
      <w:shd w:val="clear" w:color="auto" w:fill="FFFFFF"/>
    </w:rPr>
  </w:style>
  <w:style w:type="paragraph" w:customStyle="1" w:styleId="Heading920">
    <w:name w:val="Heading #9 (2)"/>
    <w:basedOn w:val="Normal"/>
    <w:link w:val="Heading92"/>
    <w:rsid w:val="003E681A"/>
    <w:pPr>
      <w:widowControl w:val="0"/>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3E681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E681A"/>
    <w:rPr>
      <w:rFonts w:ascii="Arial" w:eastAsia="Arial" w:hAnsi="Arial" w:cs="Arial"/>
      <w:b/>
      <w:bCs/>
      <w:sz w:val="20"/>
      <w:szCs w:val="20"/>
      <w:shd w:val="clear" w:color="auto" w:fill="FFFFFF"/>
    </w:rPr>
  </w:style>
  <w:style w:type="paragraph" w:customStyle="1" w:styleId="Heading150">
    <w:name w:val="Heading #15"/>
    <w:basedOn w:val="Normal"/>
    <w:link w:val="Heading15"/>
    <w:rsid w:val="003E681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E681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3E681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E681A"/>
    <w:rPr>
      <w:rFonts w:ascii="Arial" w:eastAsia="Arial" w:hAnsi="Arial" w:cs="Arial"/>
      <w:b/>
      <w:bCs/>
      <w:sz w:val="20"/>
      <w:szCs w:val="20"/>
      <w:shd w:val="clear" w:color="auto" w:fill="FFFFFF"/>
    </w:rPr>
  </w:style>
  <w:style w:type="paragraph" w:customStyle="1" w:styleId="Heading170">
    <w:name w:val="Heading #17"/>
    <w:basedOn w:val="Normal"/>
    <w:link w:val="Heading17"/>
    <w:rsid w:val="003E681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E681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3E681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E681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E681A"/>
    <w:rPr>
      <w:rFonts w:ascii="Arial" w:eastAsia="Arial" w:hAnsi="Arial" w:cs="Arial"/>
      <w:b/>
      <w:bCs/>
      <w:sz w:val="26"/>
      <w:szCs w:val="26"/>
      <w:shd w:val="clear" w:color="auto" w:fill="FFFFFF"/>
    </w:rPr>
  </w:style>
  <w:style w:type="paragraph" w:customStyle="1" w:styleId="Bodytext420">
    <w:name w:val="Body text (42)"/>
    <w:basedOn w:val="Normal"/>
    <w:link w:val="Bodytext42"/>
    <w:rsid w:val="003E681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E681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E681A"/>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rsid w:val="003E681A"/>
    <w:pPr>
      <w:widowControl w:val="0"/>
      <w:shd w:val="clear" w:color="auto" w:fill="FFFFFF"/>
      <w:spacing w:line="0" w:lineRule="atLeast"/>
    </w:pPr>
    <w:rPr>
      <w:rFonts w:eastAsia="Georgia" w:cs="Georgia"/>
      <w:sz w:val="21"/>
      <w:szCs w:val="21"/>
    </w:rPr>
  </w:style>
  <w:style w:type="character" w:customStyle="1" w:styleId="Bodytext35">
    <w:name w:val="Body text (35)_"/>
    <w:basedOn w:val="DefaultParagraphFont"/>
    <w:rsid w:val="003E681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E681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E681A"/>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E681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E681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E681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3E681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E681A"/>
    <w:rPr>
      <w:rFonts w:ascii="Arial" w:eastAsia="Arial" w:hAnsi="Arial" w:cs="Arial"/>
      <w:b/>
      <w:bCs/>
      <w:sz w:val="26"/>
      <w:szCs w:val="26"/>
      <w:shd w:val="clear" w:color="auto" w:fill="FFFFFF"/>
    </w:rPr>
  </w:style>
  <w:style w:type="paragraph" w:customStyle="1" w:styleId="Heading1420">
    <w:name w:val="Heading #14 (2)"/>
    <w:basedOn w:val="Normal"/>
    <w:link w:val="Heading142"/>
    <w:rsid w:val="003E681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E681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E681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E681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rsid w:val="003E681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E681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E681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rsid w:val="003E681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E681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E681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3E681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E681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E681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3E681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E681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E681A"/>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3E681A"/>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3E681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E681A"/>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3E681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E681A"/>
    <w:rPr>
      <w:rFonts w:ascii="Arial" w:eastAsia="Arial" w:hAnsi="Arial" w:cs="Arial"/>
      <w:sz w:val="13"/>
      <w:szCs w:val="13"/>
      <w:shd w:val="clear" w:color="auto" w:fill="FFFFFF"/>
    </w:rPr>
  </w:style>
  <w:style w:type="paragraph" w:customStyle="1" w:styleId="Tablecaption70">
    <w:name w:val="Table caption (7)"/>
    <w:basedOn w:val="Normal"/>
    <w:link w:val="Tablecaption7"/>
    <w:rsid w:val="003E681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
    <w:rsid w:val="003E681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E681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E681A"/>
    <w:rPr>
      <w:rFonts w:ascii="Arial" w:eastAsia="Arial" w:hAnsi="Arial" w:cs="Arial"/>
      <w:b/>
      <w:bCs/>
      <w:sz w:val="25"/>
      <w:szCs w:val="25"/>
      <w:shd w:val="clear" w:color="auto" w:fill="FFFFFF"/>
    </w:rPr>
  </w:style>
  <w:style w:type="paragraph" w:customStyle="1" w:styleId="Bodytext1120">
    <w:name w:val="Body text (112)"/>
    <w:basedOn w:val="Normal"/>
    <w:link w:val="Bodytext112"/>
    <w:rsid w:val="003E681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E681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E681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E681A"/>
    <w:rPr>
      <w:rFonts w:ascii="Arial" w:eastAsia="Arial" w:hAnsi="Arial" w:cs="Arial"/>
      <w:b/>
      <w:bCs/>
      <w:sz w:val="20"/>
      <w:szCs w:val="20"/>
      <w:shd w:val="clear" w:color="auto" w:fill="FFFFFF"/>
    </w:rPr>
  </w:style>
  <w:style w:type="paragraph" w:customStyle="1" w:styleId="Bodytext1130">
    <w:name w:val="Body text (113)"/>
    <w:basedOn w:val="Normal"/>
    <w:link w:val="Bodytext113"/>
    <w:rsid w:val="003E681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E681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rsid w:val="003E681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E681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E681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E681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rsid w:val="003E681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E681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rsid w:val="003E681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E681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E681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E681A"/>
    <w:rPr>
      <w:rFonts w:ascii="Arial" w:eastAsia="Arial" w:hAnsi="Arial" w:cs="Arial"/>
      <w:b/>
      <w:bCs/>
      <w:sz w:val="26"/>
      <w:szCs w:val="26"/>
      <w:shd w:val="clear" w:color="auto" w:fill="FFFFFF"/>
    </w:rPr>
  </w:style>
  <w:style w:type="paragraph" w:customStyle="1" w:styleId="Heading1620">
    <w:name w:val="Heading #16 (2)"/>
    <w:basedOn w:val="Normal"/>
    <w:link w:val="Heading162"/>
    <w:rsid w:val="003E681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E681A"/>
    <w:rPr>
      <w:rFonts w:ascii="Arial" w:eastAsia="Arial" w:hAnsi="Arial" w:cs="Arial"/>
      <w:b/>
      <w:bCs/>
      <w:smallCaps/>
      <w:color w:val="000000"/>
      <w:spacing w:val="0"/>
      <w:w w:val="100"/>
      <w:position w:val="0"/>
      <w:sz w:val="26"/>
      <w:szCs w:val="26"/>
      <w:shd w:val="clear" w:color="auto" w:fill="FFFFFF"/>
      <w:lang w:val="en-US"/>
    </w:rPr>
  </w:style>
  <w:style w:type="character" w:customStyle="1" w:styleId="UnderlineBold">
    <w:name w:val="Underline + Bold"/>
    <w:uiPriority w:val="1"/>
    <w:qFormat/>
    <w:rsid w:val="003E681A"/>
    <w:rPr>
      <w:b/>
      <w:sz w:val="20"/>
      <w:u w:val="single"/>
    </w:rPr>
  </w:style>
  <w:style w:type="character" w:customStyle="1" w:styleId="author">
    <w:name w:val="author"/>
    <w:rsid w:val="003E681A"/>
  </w:style>
  <w:style w:type="character" w:customStyle="1" w:styleId="ft6">
    <w:name w:val="ft6"/>
    <w:basedOn w:val="DefaultParagraphFont"/>
    <w:rsid w:val="003E681A"/>
  </w:style>
  <w:style w:type="character" w:customStyle="1" w:styleId="wikiexternallink">
    <w:name w:val="wikiexternallink"/>
    <w:basedOn w:val="DefaultParagraphFont"/>
    <w:rsid w:val="003E681A"/>
  </w:style>
  <w:style w:type="character" w:customStyle="1" w:styleId="wikigeneratedlinkcontent">
    <w:name w:val="wikigeneratedlinkcontent"/>
    <w:basedOn w:val="DefaultParagraphFont"/>
    <w:rsid w:val="003E681A"/>
  </w:style>
  <w:style w:type="character" w:customStyle="1" w:styleId="caps">
    <w:name w:val="caps"/>
    <w:basedOn w:val="DefaultParagraphFont"/>
    <w:rsid w:val="003E681A"/>
  </w:style>
  <w:style w:type="character" w:customStyle="1" w:styleId="amp">
    <w:name w:val="amp"/>
    <w:basedOn w:val="DefaultParagraphFont"/>
    <w:rsid w:val="003E681A"/>
  </w:style>
  <w:style w:type="character" w:customStyle="1" w:styleId="article-quote-right">
    <w:name w:val="article-quote-right"/>
    <w:basedOn w:val="DefaultParagraphFont"/>
    <w:rsid w:val="003E681A"/>
  </w:style>
  <w:style w:type="character" w:customStyle="1" w:styleId="StyleBox12ptBold">
    <w:name w:val="Style Box + 12 pt Bold"/>
    <w:basedOn w:val="DefaultParagraphFont"/>
    <w:rsid w:val="003E681A"/>
    <w:rPr>
      <w:rFonts w:ascii="Georgia" w:hAnsi="Georgia"/>
      <w:b/>
      <w:bCs/>
      <w:sz w:val="22"/>
      <w:u w:val="single"/>
      <w:bdr w:val="none" w:sz="0" w:space="0" w:color="auto"/>
    </w:rPr>
  </w:style>
  <w:style w:type="character" w:customStyle="1" w:styleId="StyleBox12pt">
    <w:name w:val="Style Box + 12 pt"/>
    <w:basedOn w:val="DefaultParagraphFont"/>
    <w:rsid w:val="003E681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E681A"/>
    <w:rPr>
      <w:rFonts w:ascii="Georgia" w:hAnsi="Georgia" w:cs="Calibri"/>
      <w:b w:val="0"/>
      <w:bCs/>
      <w:i w:val="0"/>
      <w:iCs w:val="0"/>
      <w:sz w:val="22"/>
      <w:u w:val="single"/>
      <w:bdr w:val="none" w:sz="0" w:space="0" w:color="auto"/>
    </w:rPr>
  </w:style>
  <w:style w:type="paragraph" w:customStyle="1" w:styleId="Shrink">
    <w:name w:val="Shrink"/>
    <w:link w:val="ShrinkChar"/>
    <w:rsid w:val="003E681A"/>
    <w:pPr>
      <w:spacing w:after="0" w:line="240" w:lineRule="auto"/>
      <w:ind w:left="288" w:right="288"/>
    </w:pPr>
    <w:rPr>
      <w:rFonts w:ascii="Times New Roman" w:eastAsia="Times New Roman" w:hAnsi="Times New Roman" w:cs="Times New Roman"/>
      <w:sz w:val="12"/>
      <w:szCs w:val="24"/>
    </w:rPr>
  </w:style>
  <w:style w:type="character" w:customStyle="1" w:styleId="BodyTextChar">
    <w:name w:val="Body Text Char"/>
    <w:basedOn w:val="DefaultParagraphFont"/>
    <w:link w:val="BodyText0"/>
    <w:locked/>
    <w:rsid w:val="003E681A"/>
    <w:rPr>
      <w:rFonts w:ascii="Geneva" w:eastAsia="Times New Roman" w:hAnsi="Geneva" w:cs="Geneva"/>
      <w:b/>
      <w:bCs/>
      <w:sz w:val="24"/>
    </w:rPr>
  </w:style>
  <w:style w:type="paragraph" w:styleId="BodyText0">
    <w:name w:val="Body Text"/>
    <w:basedOn w:val="Normal"/>
    <w:link w:val="BodyTextChar"/>
    <w:unhideWhenUsed/>
    <w:rsid w:val="003E681A"/>
    <w:pPr>
      <w:spacing w:after="120"/>
    </w:pPr>
    <w:rPr>
      <w:rFonts w:ascii="Geneva" w:eastAsia="Times New Roman" w:hAnsi="Geneva" w:cs="Geneva"/>
      <w:b/>
      <w:bCs/>
      <w:sz w:val="24"/>
    </w:rPr>
  </w:style>
  <w:style w:type="character" w:customStyle="1" w:styleId="BodyTextChar1">
    <w:name w:val="Body Text Char1"/>
    <w:basedOn w:val="DefaultParagraphFont"/>
    <w:uiPriority w:val="99"/>
    <w:rsid w:val="003E681A"/>
    <w:rPr>
      <w:rFonts w:ascii="Georgia" w:hAnsi="Georgia"/>
    </w:rPr>
  </w:style>
  <w:style w:type="character" w:customStyle="1" w:styleId="SubtitleChar">
    <w:name w:val="Subtitle Char"/>
    <w:link w:val="Subtitle"/>
    <w:uiPriority w:val="11"/>
    <w:locked/>
    <w:rsid w:val="003E681A"/>
    <w:rPr>
      <w:rFonts w:ascii="Arial" w:hAnsi="Arial" w:cs="Arial"/>
      <w:bCs/>
      <w:szCs w:val="26"/>
      <w:u w:val="single"/>
    </w:rPr>
  </w:style>
  <w:style w:type="paragraph" w:styleId="Subtitle">
    <w:name w:val="Subtitle"/>
    <w:basedOn w:val="Normal"/>
    <w:next w:val="Normal"/>
    <w:link w:val="SubtitleChar"/>
    <w:uiPriority w:val="11"/>
    <w:qFormat/>
    <w:rsid w:val="003E681A"/>
    <w:pPr>
      <w:numPr>
        <w:ilvl w:val="1"/>
      </w:numPr>
    </w:pPr>
    <w:rPr>
      <w:rFonts w:ascii="Arial" w:hAnsi="Arial" w:cs="Arial"/>
      <w:bCs/>
      <w:szCs w:val="26"/>
      <w:u w:val="single"/>
    </w:rPr>
  </w:style>
  <w:style w:type="character" w:customStyle="1" w:styleId="SubtitleChar1">
    <w:name w:val="Subtitle Char1"/>
    <w:basedOn w:val="DefaultParagraphFont"/>
    <w:uiPriority w:val="11"/>
    <w:rsid w:val="003E681A"/>
    <w:rPr>
      <w:rFonts w:eastAsiaTheme="minorEastAsia"/>
      <w:color w:val="5A5A5A" w:themeColor="text1" w:themeTint="A5"/>
      <w:spacing w:val="15"/>
    </w:rPr>
  </w:style>
  <w:style w:type="character" w:customStyle="1" w:styleId="BodyText2Char">
    <w:name w:val="Body Text 2 Char"/>
    <w:basedOn w:val="DefaultParagraphFont"/>
    <w:link w:val="BodyText21"/>
    <w:locked/>
    <w:rsid w:val="003E681A"/>
    <w:rPr>
      <w:rFonts w:ascii="Times New Roman" w:eastAsia="Times New Roman" w:hAnsi="Times New Roman" w:cs="Times New Roman"/>
      <w:sz w:val="16"/>
      <w:szCs w:val="24"/>
    </w:rPr>
  </w:style>
  <w:style w:type="paragraph" w:styleId="BodyText21">
    <w:name w:val="Body Text 2"/>
    <w:basedOn w:val="Normal"/>
    <w:link w:val="BodyText2Char"/>
    <w:unhideWhenUsed/>
    <w:rsid w:val="003E681A"/>
    <w:pPr>
      <w:spacing w:after="120" w:line="480" w:lineRule="auto"/>
    </w:pPr>
    <w:rPr>
      <w:rFonts w:ascii="Times New Roman" w:eastAsia="Times New Roman" w:hAnsi="Times New Roman" w:cs="Times New Roman"/>
      <w:sz w:val="16"/>
      <w:szCs w:val="24"/>
    </w:rPr>
  </w:style>
  <w:style w:type="character" w:customStyle="1" w:styleId="BodyText2Char1">
    <w:name w:val="Body Text 2 Char1"/>
    <w:basedOn w:val="DefaultParagraphFont"/>
    <w:semiHidden/>
    <w:rsid w:val="003E681A"/>
    <w:rPr>
      <w:rFonts w:ascii="Georgia" w:hAnsi="Georgia"/>
    </w:rPr>
  </w:style>
  <w:style w:type="character" w:customStyle="1" w:styleId="UnderliningChar">
    <w:name w:val="Underlining Char"/>
    <w:link w:val="Underlining"/>
    <w:locked/>
    <w:rsid w:val="003E681A"/>
    <w:rPr>
      <w:rFonts w:ascii="Georgia" w:hAnsi="Georgia"/>
      <w:u w:val="single"/>
    </w:rPr>
  </w:style>
  <w:style w:type="paragraph" w:customStyle="1" w:styleId="Underlining">
    <w:name w:val="Underlining"/>
    <w:basedOn w:val="Normal"/>
    <w:next w:val="Normal"/>
    <w:link w:val="UnderliningChar"/>
    <w:qFormat/>
    <w:rsid w:val="003E681A"/>
    <w:pPr>
      <w:jc w:val="both"/>
    </w:pPr>
    <w:rPr>
      <w:u w:val="single"/>
    </w:rPr>
  </w:style>
  <w:style w:type="character" w:customStyle="1" w:styleId="citesChar">
    <w:name w:val="cites Char"/>
    <w:aliases w:val="Heading 1 Char3"/>
    <w:link w:val="cites"/>
    <w:locked/>
    <w:rsid w:val="003E681A"/>
    <w:rPr>
      <w:rFonts w:ascii="Times New Roman" w:eastAsia="Malgun Gothic" w:hAnsi="Times New Roman" w:cs="Times New Roman"/>
      <w:b/>
      <w:szCs w:val="24"/>
      <w:u w:val="single"/>
    </w:rPr>
  </w:style>
  <w:style w:type="paragraph" w:customStyle="1" w:styleId="cites">
    <w:name w:val="cites"/>
    <w:next w:val="Normal"/>
    <w:link w:val="citesChar"/>
    <w:autoRedefine/>
    <w:rsid w:val="003E681A"/>
    <w:pPr>
      <w:spacing w:after="0" w:line="240" w:lineRule="auto"/>
      <w:contextualSpacing/>
    </w:pPr>
    <w:rPr>
      <w:rFonts w:ascii="Times New Roman" w:eastAsia="Malgun Gothic" w:hAnsi="Times New Roman" w:cs="Times New Roman"/>
      <w:b/>
      <w:szCs w:val="24"/>
      <w:u w:val="single"/>
    </w:rPr>
  </w:style>
  <w:style w:type="character" w:customStyle="1" w:styleId="tinyChar">
    <w:name w:val="tiny Char"/>
    <w:link w:val="tiny"/>
    <w:locked/>
    <w:rsid w:val="003E681A"/>
    <w:rPr>
      <w:rFonts w:ascii="Times New Roman" w:eastAsia="Malgun Gothic" w:hAnsi="Times New Roman" w:cs="Times New Roman"/>
      <w:sz w:val="12"/>
      <w:szCs w:val="24"/>
    </w:rPr>
  </w:style>
  <w:style w:type="paragraph" w:customStyle="1" w:styleId="tiny">
    <w:name w:val="tiny"/>
    <w:next w:val="Normal"/>
    <w:link w:val="tinyChar"/>
    <w:autoRedefine/>
    <w:rsid w:val="003E681A"/>
    <w:pPr>
      <w:spacing w:after="0" w:line="240" w:lineRule="auto"/>
      <w:contextualSpacing/>
    </w:pPr>
    <w:rPr>
      <w:rFonts w:ascii="Times New Roman" w:eastAsia="Malgun Gothic" w:hAnsi="Times New Roman" w:cs="Times New Roman"/>
      <w:sz w:val="12"/>
      <w:szCs w:val="24"/>
    </w:rPr>
  </w:style>
  <w:style w:type="character" w:customStyle="1" w:styleId="CardTagandCiteChar">
    <w:name w:val="Card Tag and Cite Char"/>
    <w:link w:val="CardTagandCite"/>
    <w:locked/>
    <w:rsid w:val="003E681A"/>
    <w:rPr>
      <w:rFonts w:ascii="Arial Narrow" w:hAnsi="Arial Narrow"/>
      <w:b/>
      <w:color w:val="000000"/>
      <w:sz w:val="26"/>
      <w:szCs w:val="24"/>
    </w:rPr>
  </w:style>
  <w:style w:type="paragraph" w:customStyle="1" w:styleId="CardTagandCite">
    <w:name w:val="Card Tag and Cite"/>
    <w:basedOn w:val="Normal"/>
    <w:next w:val="Normal"/>
    <w:link w:val="CardTagandCiteChar"/>
    <w:rsid w:val="003E681A"/>
    <w:rPr>
      <w:rFonts w:ascii="Arial Narrow" w:hAnsi="Arial Narrow"/>
      <w:b/>
      <w:color w:val="000000"/>
      <w:sz w:val="26"/>
      <w:szCs w:val="24"/>
    </w:rPr>
  </w:style>
  <w:style w:type="character" w:customStyle="1" w:styleId="MicrotextChar">
    <w:name w:val="Microtext Char"/>
    <w:link w:val="Microtext"/>
    <w:locked/>
    <w:rsid w:val="003E681A"/>
    <w:rPr>
      <w:rFonts w:ascii="Times New Roman" w:hAnsi="Times New Roman" w:cs="Times New Roman"/>
      <w:sz w:val="12"/>
    </w:rPr>
  </w:style>
  <w:style w:type="paragraph" w:customStyle="1" w:styleId="Microtext">
    <w:name w:val="Microtext"/>
    <w:basedOn w:val="Normal"/>
    <w:next w:val="Normal"/>
    <w:link w:val="MicrotextChar"/>
    <w:qFormat/>
    <w:rsid w:val="003E681A"/>
    <w:rPr>
      <w:rFonts w:ascii="Times New Roman" w:hAnsi="Times New Roman" w:cs="Times New Roman"/>
      <w:sz w:val="12"/>
    </w:rPr>
  </w:style>
  <w:style w:type="character" w:customStyle="1" w:styleId="Style4Char">
    <w:name w:val="Style4 Char"/>
    <w:link w:val="Style4"/>
    <w:locked/>
    <w:rsid w:val="003E681A"/>
    <w:rPr>
      <w:rFonts w:ascii="Arial Narrow" w:eastAsia="Times New Roman" w:hAnsi="Arial Narrow"/>
      <w:szCs w:val="24"/>
      <w:u w:val="single"/>
    </w:rPr>
  </w:style>
  <w:style w:type="paragraph" w:customStyle="1" w:styleId="Style4">
    <w:name w:val="Style4"/>
    <w:basedOn w:val="Normal"/>
    <w:link w:val="Style4Char"/>
    <w:rsid w:val="003E681A"/>
    <w:rPr>
      <w:rFonts w:ascii="Arial Narrow" w:eastAsia="Times New Roman" w:hAnsi="Arial Narrow"/>
      <w:szCs w:val="24"/>
      <w:u w:val="single"/>
    </w:rPr>
  </w:style>
  <w:style w:type="character" w:customStyle="1" w:styleId="SmallTextChar0">
    <w:name w:val="Small Text Char"/>
    <w:link w:val="SmallText0"/>
    <w:locked/>
    <w:rsid w:val="003E681A"/>
    <w:rPr>
      <w:rFonts w:ascii="Arial Narrow" w:hAnsi="Arial Narrow"/>
      <w:color w:val="000000"/>
      <w:sz w:val="18"/>
      <w:szCs w:val="24"/>
    </w:rPr>
  </w:style>
  <w:style w:type="paragraph" w:customStyle="1" w:styleId="SmallText0">
    <w:name w:val="Small Text"/>
    <w:basedOn w:val="CardTagandCite"/>
    <w:next w:val="Normal"/>
    <w:link w:val="SmallTextChar0"/>
    <w:rsid w:val="003E681A"/>
    <w:rPr>
      <w:b w:val="0"/>
      <w:sz w:val="18"/>
    </w:rPr>
  </w:style>
  <w:style w:type="character" w:customStyle="1" w:styleId="tagCharCharChar">
    <w:name w:val="tag Char Char Char"/>
    <w:link w:val="tagCharChar"/>
    <w:locked/>
    <w:rsid w:val="003E681A"/>
    <w:rPr>
      <w:rFonts w:ascii="Arial" w:eastAsia="Times New Roman" w:hAnsi="Arial" w:cs="Arial"/>
      <w:b/>
      <w:sz w:val="24"/>
    </w:rPr>
  </w:style>
  <w:style w:type="paragraph" w:customStyle="1" w:styleId="tagCharChar">
    <w:name w:val="tag Char Char"/>
    <w:basedOn w:val="Normal"/>
    <w:link w:val="tagCharCharChar"/>
    <w:rsid w:val="003E681A"/>
    <w:pPr>
      <w:spacing w:after="200" w:line="276" w:lineRule="auto"/>
    </w:pPr>
    <w:rPr>
      <w:rFonts w:ascii="Arial" w:eastAsia="Times New Roman" w:hAnsi="Arial" w:cs="Arial"/>
      <w:b/>
      <w:sz w:val="24"/>
    </w:rPr>
  </w:style>
  <w:style w:type="character" w:customStyle="1" w:styleId="StyleStyle4LatinTimesNewRomanAsianSimSunChar">
    <w:name w:val="Style Style4 + (Latin) Times New Roman (Asian) SimSun Char"/>
    <w:link w:val="StyleStyle4LatinTimesNewRomanAsianSimSun"/>
    <w:locked/>
    <w:rsid w:val="003E681A"/>
    <w:rPr>
      <w:rFonts w:ascii="Times New Roman" w:eastAsia="SimSun" w:hAnsi="Times New Roman" w:cs="Times New Roman"/>
      <w:szCs w:val="24"/>
      <w:u w:val="single"/>
    </w:rPr>
  </w:style>
  <w:style w:type="paragraph" w:customStyle="1" w:styleId="StyleStyle4LatinTimesNewRomanAsianSimSun">
    <w:name w:val="Style Style4 + (Latin) Times New Roman (Asian) SimSun"/>
    <w:basedOn w:val="Style4"/>
    <w:link w:val="StyleStyle4LatinTimesNewRomanAsianSimSunChar"/>
    <w:rsid w:val="003E681A"/>
    <w:rPr>
      <w:rFonts w:ascii="Times New Roman" w:eastAsia="SimSun" w:hAnsi="Times New Roman" w:cs="Times New Roman"/>
    </w:rPr>
  </w:style>
  <w:style w:type="character" w:customStyle="1" w:styleId="StyleUnderlineCharLatinTimesNewRomanAsianSimSunChar">
    <w:name w:val="Style Underline Char + (Latin) Times New Roman (Asian) SimSun Char"/>
    <w:link w:val="StyleUnderlineCharLatinTimesNewRomanAsianSimSun"/>
    <w:locked/>
    <w:rsid w:val="003E681A"/>
    <w:rPr>
      <w:rFonts w:ascii="Times New Roman" w:eastAsia="SimSun" w:hAnsi="Times New Roman" w:cs="Times New Roman"/>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rsid w:val="003E681A"/>
    <w:rPr>
      <w:rFonts w:ascii="Times New Roman" w:eastAsia="SimSun" w:hAnsi="Times New Roman" w:cs="Times New Roma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E681A"/>
    <w:rPr>
      <w:rFonts w:ascii="Times New Roman" w:eastAsia="SimSun" w:hAnsi="Times New Roman" w:cs="Times New Roman"/>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rsid w:val="003E681A"/>
    <w:rPr>
      <w:rFonts w:ascii="Times New Roman" w:eastAsia="SimSun" w:hAnsi="Times New Roman" w:cs="Times New Roman"/>
      <w:b/>
      <w:bCs/>
      <w:szCs w:val="24"/>
      <w:u w:val="single"/>
    </w:rPr>
  </w:style>
  <w:style w:type="character" w:customStyle="1" w:styleId="StyleStyle49ptChar">
    <w:name w:val="Style Style4 + 9 pt Char"/>
    <w:link w:val="StyleStyle49pt"/>
    <w:locked/>
    <w:rsid w:val="003E681A"/>
    <w:rPr>
      <w:rFonts w:ascii="Times New Roman" w:eastAsia="Times New Roman" w:hAnsi="Times New Roman" w:cs="Times New Roman"/>
      <w:szCs w:val="24"/>
      <w:u w:val="single"/>
    </w:rPr>
  </w:style>
  <w:style w:type="paragraph" w:customStyle="1" w:styleId="StyleStyle49pt">
    <w:name w:val="Style Style4 + 9 pt"/>
    <w:basedOn w:val="Normal"/>
    <w:link w:val="StyleStyle49ptChar"/>
    <w:rsid w:val="003E681A"/>
    <w:rPr>
      <w:rFonts w:ascii="Times New Roman" w:eastAsia="Times New Roman" w:hAnsi="Times New Roman" w:cs="Times New Roman"/>
      <w:szCs w:val="24"/>
      <w:u w:val="single"/>
    </w:rPr>
  </w:style>
  <w:style w:type="character" w:customStyle="1" w:styleId="StyleStyle1BoldChar">
    <w:name w:val="Style Style1 + Bold Char"/>
    <w:link w:val="StyleStyle1Bold"/>
    <w:locked/>
    <w:rsid w:val="003E681A"/>
    <w:rPr>
      <w:rFonts w:ascii="Times New Roman" w:eastAsia="SimSun" w:hAnsi="Times New Roman" w:cs="Times New Roman"/>
      <w:b/>
      <w:bCs/>
      <w:szCs w:val="24"/>
      <w:u w:val="single"/>
      <w:lang w:eastAsia="zh-CN"/>
    </w:rPr>
  </w:style>
  <w:style w:type="paragraph" w:customStyle="1" w:styleId="StyleStyle1Bold">
    <w:name w:val="Style Style1 + Bold"/>
    <w:basedOn w:val="Normal"/>
    <w:link w:val="StyleStyle1BoldChar"/>
    <w:rsid w:val="003E681A"/>
    <w:rPr>
      <w:rFonts w:ascii="Times New Roman" w:eastAsia="SimSun" w:hAnsi="Times New Roman" w:cs="Times New Roman"/>
      <w:b/>
      <w:bCs/>
      <w:szCs w:val="24"/>
      <w:u w:val="single"/>
      <w:lang w:eastAsia="zh-CN"/>
    </w:rPr>
  </w:style>
  <w:style w:type="character" w:customStyle="1" w:styleId="BoldandUnderlineCharChar2">
    <w:name w:val="Bold and Underline Char Char2"/>
    <w:link w:val="BoldandUnderlineChar"/>
    <w:locked/>
    <w:rsid w:val="003E681A"/>
    <w:rPr>
      <w:b/>
      <w:u w:val="single"/>
    </w:rPr>
  </w:style>
  <w:style w:type="paragraph" w:customStyle="1" w:styleId="BoldandUnderlineChar">
    <w:name w:val="Bold and Underline Char"/>
    <w:basedOn w:val="Normal"/>
    <w:link w:val="BoldandUnderlineCharChar2"/>
    <w:rsid w:val="003E681A"/>
    <w:rPr>
      <w:rFonts w:asciiTheme="minorHAnsi" w:hAnsiTheme="minorHAnsi"/>
      <w:b/>
      <w:u w:val="single"/>
    </w:rPr>
  </w:style>
  <w:style w:type="character" w:customStyle="1" w:styleId="StyleBoldandUnderlineChar11ptChar">
    <w:name w:val="Style Bold and Underline Char + 11 pt Char"/>
    <w:link w:val="StyleBoldandUnderlineChar11pt"/>
    <w:locked/>
    <w:rsid w:val="003E681A"/>
    <w:rPr>
      <w:b/>
      <w:bCs/>
      <w:u w:val="single"/>
    </w:rPr>
  </w:style>
  <w:style w:type="paragraph" w:customStyle="1" w:styleId="StyleBoldandUnderlineChar11pt">
    <w:name w:val="Style Bold and Underline Char + 11 pt"/>
    <w:basedOn w:val="BoldandUnderlineChar"/>
    <w:link w:val="StyleBoldandUnderlineChar11ptChar"/>
    <w:rsid w:val="003E681A"/>
    <w:rPr>
      <w:bCs/>
    </w:rPr>
  </w:style>
  <w:style w:type="character" w:customStyle="1" w:styleId="StyleUnderlineChar11ptChar">
    <w:name w:val="Style Underline Char + 11 pt Char"/>
    <w:link w:val="StyleUnderlineChar11pt"/>
    <w:locked/>
    <w:rsid w:val="003E681A"/>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rsid w:val="003E681A"/>
    <w:rPr>
      <w:rFonts w:ascii="Times New Roman" w:eastAsia="Times New Roman" w:hAnsi="Times New Roman" w:cs="Times New Roman"/>
      <w:szCs w:val="24"/>
      <w:u w:val="single"/>
    </w:rPr>
  </w:style>
  <w:style w:type="character" w:customStyle="1" w:styleId="StyleUnderlineChar11ptBoldChar">
    <w:name w:val="Style Underline Char + 11 pt Bold Char"/>
    <w:link w:val="StyleUnderlineChar11ptBold"/>
    <w:locked/>
    <w:rsid w:val="003E681A"/>
    <w:rPr>
      <w:rFonts w:ascii="Times New Roman" w:eastAsia="Times New Roman" w:hAnsi="Times New Roman" w:cs="Times New Roman"/>
      <w:b/>
      <w:bCs/>
      <w:szCs w:val="24"/>
      <w:u w:val="single"/>
    </w:rPr>
  </w:style>
  <w:style w:type="paragraph" w:customStyle="1" w:styleId="StyleUnderlineChar11ptBold">
    <w:name w:val="Style Underline Char + 11 pt Bold"/>
    <w:basedOn w:val="Normal"/>
    <w:link w:val="StyleUnderlineChar11ptBoldChar"/>
    <w:rsid w:val="003E681A"/>
    <w:rPr>
      <w:rFonts w:ascii="Times New Roman" w:eastAsia="Times New Roman" w:hAnsi="Times New Roman" w:cs="Times New Roma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locked/>
    <w:rsid w:val="003E681A"/>
    <w:rPr>
      <w:rFonts w:ascii="Times New Roman" w:eastAsia="SimSun" w:hAnsi="Times New Roman" w:cs="Times New Roman"/>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rsid w:val="003E681A"/>
    <w:rPr>
      <w:rFonts w:ascii="Times New Roman" w:eastAsia="SimSun" w:hAnsi="Times New Roman" w:cs="Times New Roman"/>
      <w:b/>
      <w:bCs/>
      <w:szCs w:val="24"/>
      <w:u w:val="single"/>
    </w:rPr>
  </w:style>
  <w:style w:type="character" w:customStyle="1" w:styleId="StyleStyle4BoldChar">
    <w:name w:val="Style Style4 + Bold Char"/>
    <w:link w:val="StyleStyle4Bold"/>
    <w:locked/>
    <w:rsid w:val="003E681A"/>
    <w:rPr>
      <w:rFonts w:ascii="Times New Roman" w:eastAsia="Times New Roman" w:hAnsi="Times New Roman" w:cs="Times New Roman"/>
      <w:b/>
      <w:bCs/>
      <w:szCs w:val="24"/>
      <w:u w:val="single"/>
    </w:rPr>
  </w:style>
  <w:style w:type="paragraph" w:customStyle="1" w:styleId="StyleStyle4Bold">
    <w:name w:val="Style Style4 + Bold"/>
    <w:basedOn w:val="Style4"/>
    <w:link w:val="StyleStyle4BoldChar"/>
    <w:rsid w:val="003E681A"/>
    <w:rPr>
      <w:rFonts w:ascii="Times New Roman" w:hAnsi="Times New Roman" w:cs="Times New Roman"/>
      <w:b/>
      <w:bCs/>
    </w:rPr>
  </w:style>
  <w:style w:type="character" w:customStyle="1" w:styleId="StyleStyle411ptChar">
    <w:name w:val="Style Style4 + 11 pt Char"/>
    <w:link w:val="StyleStyle411pt"/>
    <w:locked/>
    <w:rsid w:val="003E681A"/>
    <w:rPr>
      <w:rFonts w:ascii="Times New Roman" w:eastAsia="Times New Roman" w:hAnsi="Times New Roman" w:cs="Times New Roman"/>
      <w:szCs w:val="24"/>
      <w:u w:val="single"/>
    </w:rPr>
  </w:style>
  <w:style w:type="paragraph" w:customStyle="1" w:styleId="StyleStyle411pt">
    <w:name w:val="Style Style4 + 11 pt"/>
    <w:basedOn w:val="Normal"/>
    <w:link w:val="StyleStyle411ptChar"/>
    <w:rsid w:val="003E681A"/>
    <w:rPr>
      <w:rFonts w:ascii="Times New Roman" w:eastAsia="Times New Roman" w:hAnsi="Times New Roman" w:cs="Times New Roman"/>
      <w:szCs w:val="24"/>
      <w:u w:val="single"/>
    </w:rPr>
  </w:style>
  <w:style w:type="character" w:customStyle="1" w:styleId="StyleStyle411ptBoldChar">
    <w:name w:val="Style Style4 + 11 pt Bold Char"/>
    <w:link w:val="StyleStyle411ptBold"/>
    <w:locked/>
    <w:rsid w:val="003E681A"/>
    <w:rPr>
      <w:rFonts w:ascii="Times New Roman" w:eastAsia="Times New Roman" w:hAnsi="Times New Roman" w:cs="Times New Roman"/>
      <w:b/>
      <w:bCs/>
      <w:szCs w:val="24"/>
      <w:u w:val="single"/>
    </w:rPr>
  </w:style>
  <w:style w:type="paragraph" w:customStyle="1" w:styleId="StyleStyle411ptBold">
    <w:name w:val="Style Style4 + 11 pt Bold"/>
    <w:basedOn w:val="Normal"/>
    <w:link w:val="StyleStyle411ptBoldChar"/>
    <w:rsid w:val="003E681A"/>
    <w:rPr>
      <w:rFonts w:ascii="Times New Roman" w:eastAsia="Times New Roman" w:hAnsi="Times New Roman" w:cs="Times New Roman"/>
      <w:b/>
      <w:bCs/>
      <w:szCs w:val="24"/>
      <w:u w:val="single"/>
    </w:rPr>
  </w:style>
  <w:style w:type="character" w:customStyle="1" w:styleId="StyleStyle411pt1Char">
    <w:name w:val="Style Style4 + 11 pt1 Char"/>
    <w:link w:val="StyleStyle411pt1"/>
    <w:locked/>
    <w:rsid w:val="003E681A"/>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rsid w:val="003E681A"/>
    <w:rPr>
      <w:rFonts w:ascii="Times New Roman" w:hAnsi="Times New Roman" w:cs="Times New Roman"/>
    </w:rPr>
  </w:style>
  <w:style w:type="character" w:customStyle="1" w:styleId="StyleStyle411ptBorderSinglesolidlineAuto05ptLChar">
    <w:name w:val="Style Style4 + 11 pt Border: : (Single solid line Auto  0.5 pt L... Char"/>
    <w:link w:val="StyleStyle411ptBorderSinglesolidlineAuto05ptL"/>
    <w:locked/>
    <w:rsid w:val="003E681A"/>
    <w:rPr>
      <w:rFonts w:ascii="Times New Roman" w:eastAsia="Times New Roman" w:hAnsi="Times New Roman" w:cs="Times New Roman"/>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rsid w:val="003E681A"/>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Style49ptBoldChar">
    <w:name w:val="Style Style4 + 9 pt Bold Char"/>
    <w:link w:val="StyleStyle49ptBold"/>
    <w:locked/>
    <w:rsid w:val="003E681A"/>
    <w:rPr>
      <w:rFonts w:ascii="Times New Roman" w:eastAsia="Times New Roman" w:hAnsi="Times New Roman" w:cs="Times New Roman"/>
      <w:b/>
      <w:bCs/>
      <w:szCs w:val="24"/>
      <w:u w:val="single"/>
    </w:rPr>
  </w:style>
  <w:style w:type="paragraph" w:customStyle="1" w:styleId="StyleStyle49ptBold">
    <w:name w:val="Style Style4 + 9 pt Bold"/>
    <w:basedOn w:val="Normal"/>
    <w:link w:val="StyleStyle49ptBoldChar"/>
    <w:rsid w:val="003E681A"/>
    <w:rPr>
      <w:rFonts w:ascii="Times New Roman" w:eastAsia="Times New Roman" w:hAnsi="Times New Roman" w:cs="Times New Roman"/>
      <w:b/>
      <w:bCs/>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3E681A"/>
    <w:rPr>
      <w:rFonts w:ascii="Times New Roman" w:eastAsia="Times New Roman" w:hAnsi="Times New Roman" w:cs="Times New Roman"/>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rsid w:val="003E681A"/>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E681A"/>
    <w:rPr>
      <w:rFonts w:ascii="Times New Roman" w:eastAsia="Times New Roman" w:hAnsi="Times New Roman" w:cs="Times New Roman"/>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rsid w:val="003E681A"/>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3E681A"/>
    <w:rPr>
      <w:rFonts w:ascii="Georgia" w:hAnsi="Georgia"/>
      <w:b/>
    </w:rPr>
  </w:style>
  <w:style w:type="paragraph" w:customStyle="1" w:styleId="H4Tag">
    <w:name w:val="H4 (Tag)"/>
    <w:basedOn w:val="Normal"/>
    <w:link w:val="H4TagChar1"/>
    <w:qFormat/>
    <w:rsid w:val="003E681A"/>
    <w:rPr>
      <w:b/>
    </w:rPr>
  </w:style>
  <w:style w:type="character" w:customStyle="1" w:styleId="cardCharCharChar">
    <w:name w:val="card Char Char Char"/>
    <w:link w:val="cardCharChar"/>
    <w:locked/>
    <w:rsid w:val="003E681A"/>
    <w:rPr>
      <w:rFonts w:ascii="Times New Roman" w:eastAsia="Times New Roman" w:hAnsi="Times New Roman" w:cs="Times New Roman"/>
    </w:rPr>
  </w:style>
  <w:style w:type="paragraph" w:customStyle="1" w:styleId="cardCharChar">
    <w:name w:val="card Char Char"/>
    <w:basedOn w:val="Normal"/>
    <w:link w:val="cardCharCharChar"/>
    <w:rsid w:val="003E681A"/>
    <w:pPr>
      <w:ind w:left="288" w:right="288"/>
    </w:pPr>
    <w:rPr>
      <w:rFonts w:ascii="Times New Roman" w:eastAsia="Times New Roman" w:hAnsi="Times New Roman" w:cs="Times New Roman"/>
    </w:rPr>
  </w:style>
  <w:style w:type="character" w:customStyle="1" w:styleId="UnderlineCharCharCharCharCharChar">
    <w:name w:val="Underline Char Char Char Char Char Char"/>
    <w:link w:val="UnderlineCharCharCharCharChar"/>
    <w:locked/>
    <w:rsid w:val="003E681A"/>
    <w:rPr>
      <w:rFonts w:ascii="Arial Narrow" w:eastAsia="Times New Roman" w:hAnsi="Arial Narrow"/>
      <w:szCs w:val="24"/>
      <w:u w:val="single"/>
    </w:rPr>
  </w:style>
  <w:style w:type="paragraph" w:customStyle="1" w:styleId="UnderlineCharCharCharCharChar">
    <w:name w:val="Underline Char Char Char Char Char"/>
    <w:basedOn w:val="Normal"/>
    <w:link w:val="UnderlineCharCharCharCharCharChar"/>
    <w:rsid w:val="003E681A"/>
    <w:rPr>
      <w:rFonts w:ascii="Arial Narrow" w:eastAsia="Times New Roman" w:hAnsi="Arial Narrow"/>
      <w:szCs w:val="24"/>
      <w:u w:val="single"/>
    </w:rPr>
  </w:style>
  <w:style w:type="character" w:customStyle="1" w:styleId="TextsmallChar">
    <w:name w:val="Textsmall Char"/>
    <w:link w:val="Textsmall"/>
    <w:locked/>
    <w:rsid w:val="003E681A"/>
    <w:rPr>
      <w:rFonts w:ascii="Times New Roman" w:eastAsia="Times New Roman" w:hAnsi="Times New Roman" w:cs="Times New Roman"/>
      <w:sz w:val="16"/>
      <w:szCs w:val="24"/>
    </w:rPr>
  </w:style>
  <w:style w:type="paragraph" w:customStyle="1" w:styleId="Textsmall">
    <w:name w:val="Textsmall"/>
    <w:basedOn w:val="Normal"/>
    <w:next w:val="Normal"/>
    <w:link w:val="TextsmallChar"/>
    <w:rsid w:val="003E681A"/>
    <w:rPr>
      <w:rFonts w:ascii="Times New Roman" w:eastAsia="Times New Roman" w:hAnsi="Times New Roman" w:cs="Times New Roman"/>
      <w:sz w:val="16"/>
      <w:szCs w:val="24"/>
    </w:rPr>
  </w:style>
  <w:style w:type="character" w:customStyle="1" w:styleId="Debate-CardTagandCite-F6Char">
    <w:name w:val="Debate- Card Tag and Cite- F6 Char"/>
    <w:link w:val="Debate-CardTagandCite-F6"/>
    <w:locked/>
    <w:rsid w:val="003E681A"/>
    <w:rPr>
      <w:rFonts w:ascii="Georgia" w:hAnsi="Georgia"/>
      <w:b/>
    </w:rPr>
  </w:style>
  <w:style w:type="paragraph" w:customStyle="1" w:styleId="Debate-CardTagandCite-F6">
    <w:name w:val="Debate- Card Tag and Cite- F6"/>
    <w:basedOn w:val="Normal"/>
    <w:link w:val="Debate-CardTagandCite-F6Char"/>
    <w:qFormat/>
    <w:rsid w:val="003E681A"/>
    <w:pPr>
      <w:contextualSpacing/>
    </w:pPr>
    <w:rPr>
      <w:b/>
    </w:rPr>
  </w:style>
  <w:style w:type="character" w:customStyle="1" w:styleId="CardTagChar">
    <w:name w:val="Card Tag Char"/>
    <w:link w:val="CardTag"/>
    <w:locked/>
    <w:rsid w:val="003E681A"/>
    <w:rPr>
      <w:rFonts w:ascii="Arial Narrow" w:hAnsi="Arial Narrow"/>
      <w:b/>
      <w:sz w:val="26"/>
      <w:szCs w:val="24"/>
    </w:rPr>
  </w:style>
  <w:style w:type="paragraph" w:customStyle="1" w:styleId="CardTag">
    <w:name w:val="Card Tag"/>
    <w:link w:val="CardTagChar"/>
    <w:rsid w:val="003E681A"/>
    <w:pPr>
      <w:spacing w:after="0" w:line="240" w:lineRule="auto"/>
    </w:pPr>
    <w:rPr>
      <w:rFonts w:ascii="Arial Narrow" w:hAnsi="Arial Narrow"/>
      <w:b/>
      <w:sz w:val="26"/>
      <w:szCs w:val="24"/>
    </w:rPr>
  </w:style>
  <w:style w:type="character" w:customStyle="1" w:styleId="CardText1Char">
    <w:name w:val="Card Text 1 Char"/>
    <w:link w:val="CardText1"/>
    <w:locked/>
    <w:rsid w:val="003E681A"/>
    <w:rPr>
      <w:rFonts w:ascii="Georgia" w:hAnsi="Georgia"/>
      <w:color w:val="000000"/>
      <w:u w:val="single"/>
    </w:rPr>
  </w:style>
  <w:style w:type="paragraph" w:customStyle="1" w:styleId="CardText1">
    <w:name w:val="Card Text 1"/>
    <w:basedOn w:val="Normal"/>
    <w:link w:val="CardText1Char"/>
    <w:autoRedefine/>
    <w:rsid w:val="003E681A"/>
    <w:rPr>
      <w:color w:val="000000"/>
      <w:u w:val="single"/>
    </w:rPr>
  </w:style>
  <w:style w:type="character" w:customStyle="1" w:styleId="CardText2Char">
    <w:name w:val="Card Text 2 Char"/>
    <w:link w:val="CardText2"/>
    <w:locked/>
    <w:rsid w:val="003E681A"/>
    <w:rPr>
      <w:rFonts w:ascii="Georgia" w:hAnsi="Georgia"/>
      <w:b/>
      <w:color w:val="000000"/>
      <w:u w:val="single"/>
    </w:rPr>
  </w:style>
  <w:style w:type="paragraph" w:customStyle="1" w:styleId="CardText2">
    <w:name w:val="Card Text 2"/>
    <w:basedOn w:val="CardText1"/>
    <w:link w:val="CardText2Char"/>
    <w:rsid w:val="003E681A"/>
    <w:rPr>
      <w:b/>
    </w:rPr>
  </w:style>
  <w:style w:type="character" w:customStyle="1" w:styleId="Debate-CardSmalltextF2Char">
    <w:name w:val="Debate- Card Small text F2 Char"/>
    <w:link w:val="Debate-CardSmalltextF2"/>
    <w:locked/>
    <w:rsid w:val="003E681A"/>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3E681A"/>
    <w:pPr>
      <w:spacing w:after="200"/>
      <w:contextualSpacing/>
    </w:pPr>
    <w:rPr>
      <w:rFonts w:ascii="Arial Narrow" w:hAnsi="Arial Narrow"/>
      <w:sz w:val="16"/>
    </w:rPr>
  </w:style>
  <w:style w:type="character" w:customStyle="1" w:styleId="Debate-CardTextUnderlined-F3Char">
    <w:name w:val="Debate- Card Text Underlined- F3 Char"/>
    <w:link w:val="Debate-CardTextUnderlined-F3"/>
    <w:locked/>
    <w:rsid w:val="003E681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E681A"/>
    <w:pPr>
      <w:spacing w:after="200"/>
      <w:contextualSpacing/>
    </w:pPr>
    <w:rPr>
      <w:rFonts w:ascii="Arial Narrow" w:hAnsi="Arial Narrow"/>
      <w:sz w:val="18"/>
      <w:u w:val="single"/>
    </w:rPr>
  </w:style>
  <w:style w:type="character" w:customStyle="1" w:styleId="Debate-EmphasizedText-F5Char">
    <w:name w:val="Debate- Emphasized Text- F5 Char"/>
    <w:link w:val="Debate-EmphasizedText-F5"/>
    <w:locked/>
    <w:rsid w:val="003E681A"/>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3E681A"/>
    <w:rPr>
      <w:b/>
    </w:rPr>
  </w:style>
  <w:style w:type="character" w:customStyle="1" w:styleId="BoldUnderlineChar0">
    <w:name w:val="BoldUnderline Char"/>
    <w:link w:val="BoldUnderline"/>
    <w:locked/>
    <w:rsid w:val="003E681A"/>
    <w:rPr>
      <w:rFonts w:ascii="Times New Roman" w:eastAsia="Times New Roman" w:hAnsi="Times New Roman" w:cs="Times New Roman"/>
      <w:b/>
      <w:szCs w:val="24"/>
      <w:u w:val="single"/>
    </w:rPr>
  </w:style>
  <w:style w:type="paragraph" w:customStyle="1" w:styleId="BoldUnderline">
    <w:name w:val="BoldUnderline"/>
    <w:basedOn w:val="Normal"/>
    <w:link w:val="BoldUnderlineChar0"/>
    <w:rsid w:val="003E681A"/>
    <w:rPr>
      <w:rFonts w:ascii="Times New Roman" w:eastAsia="Times New Roman" w:hAnsi="Times New Roman" w:cs="Times New Roman"/>
      <w:b/>
      <w:szCs w:val="24"/>
      <w:u w:val="single"/>
    </w:rPr>
  </w:style>
  <w:style w:type="character" w:customStyle="1" w:styleId="MicroTextChar0">
    <w:name w:val="MicroText Char"/>
    <w:link w:val="MicroText0"/>
    <w:locked/>
    <w:rsid w:val="003E681A"/>
    <w:rPr>
      <w:sz w:val="12"/>
      <w:lang w:val="en-GB"/>
    </w:rPr>
  </w:style>
  <w:style w:type="paragraph" w:customStyle="1" w:styleId="MicroText0">
    <w:name w:val="MicroText"/>
    <w:basedOn w:val="Normal"/>
    <w:next w:val="Normal"/>
    <w:link w:val="MicroTextChar0"/>
    <w:rsid w:val="003E681A"/>
    <w:rPr>
      <w:rFonts w:asciiTheme="minorHAnsi" w:hAnsiTheme="minorHAnsi"/>
      <w:sz w:val="12"/>
      <w:lang w:val="en-GB"/>
    </w:rPr>
  </w:style>
  <w:style w:type="character" w:customStyle="1" w:styleId="term">
    <w:name w:val="term"/>
    <w:rsid w:val="003E681A"/>
  </w:style>
  <w:style w:type="character" w:customStyle="1" w:styleId="UnderlineCharCharChar">
    <w:name w:val="Underline Char Char Char"/>
    <w:rsid w:val="003E681A"/>
    <w:rPr>
      <w:noProof w:val="0"/>
      <w:u w:val="single"/>
      <w:lang w:val="en-US" w:eastAsia="en-US" w:bidi="ar-SA"/>
    </w:rPr>
  </w:style>
  <w:style w:type="character" w:customStyle="1" w:styleId="BoldandUnderlineCharCharCharChar">
    <w:name w:val="Bold and Underline Char Char Char Char"/>
    <w:rsid w:val="003E681A"/>
    <w:rPr>
      <w:b/>
      <w:bCs w:val="0"/>
      <w:noProof w:val="0"/>
      <w:u w:val="single"/>
      <w:lang w:val="en-US" w:eastAsia="en-US" w:bidi="ar-SA"/>
    </w:rPr>
  </w:style>
  <w:style w:type="character" w:customStyle="1" w:styleId="BoldandUnderlineCharChar">
    <w:name w:val="Bold and Underline Char Char"/>
    <w:rsid w:val="003E681A"/>
    <w:rPr>
      <w:b/>
      <w:bCs w:val="0"/>
      <w:noProof w:val="0"/>
      <w:u w:val="single"/>
      <w:lang w:val="en-US" w:eastAsia="en-US" w:bidi="ar-SA"/>
    </w:rPr>
  </w:style>
  <w:style w:type="character" w:customStyle="1" w:styleId="UnderlineCharChar1">
    <w:name w:val="Underline Char Char1"/>
    <w:rsid w:val="003E681A"/>
    <w:rPr>
      <w:u w:val="single"/>
      <w:lang w:val="en-US" w:eastAsia="en-US" w:bidi="ar-SA"/>
    </w:rPr>
  </w:style>
  <w:style w:type="character" w:customStyle="1" w:styleId="stylestylebold12pt">
    <w:name w:val="stylestylebold12pt"/>
    <w:rsid w:val="003E681A"/>
  </w:style>
  <w:style w:type="character" w:customStyle="1" w:styleId="commentstext">
    <w:name w:val="commentstext"/>
    <w:rsid w:val="003E681A"/>
  </w:style>
  <w:style w:type="character" w:customStyle="1" w:styleId="term1">
    <w:name w:val="term1"/>
    <w:rsid w:val="003E681A"/>
    <w:rPr>
      <w:b/>
      <w:bCs/>
    </w:rPr>
  </w:style>
  <w:style w:type="character" w:customStyle="1" w:styleId="Hyperlink6">
    <w:name w:val="Hyperlink6"/>
    <w:rsid w:val="003E681A"/>
    <w:rPr>
      <w:color w:val="3300CC"/>
      <w:u w:val="single"/>
    </w:rPr>
  </w:style>
  <w:style w:type="character" w:customStyle="1" w:styleId="Style9ptUnderline">
    <w:name w:val="Style 9 pt Underline"/>
    <w:rsid w:val="003E681A"/>
    <w:rPr>
      <w:sz w:val="22"/>
      <w:u w:val="single"/>
    </w:rPr>
  </w:style>
  <w:style w:type="character" w:customStyle="1" w:styleId="CharChar11">
    <w:name w:val="Char Char11"/>
    <w:rsid w:val="003E681A"/>
    <w:rPr>
      <w:rFonts w:ascii="Arial" w:hAnsi="Arial" w:cs="Arial" w:hint="default"/>
      <w:bCs/>
      <w:szCs w:val="26"/>
      <w:u w:val="single"/>
      <w:lang w:val="en-US" w:eastAsia="en-US" w:bidi="ar-SA"/>
    </w:rPr>
  </w:style>
  <w:style w:type="character" w:customStyle="1" w:styleId="ilad">
    <w:name w:val="il_ad"/>
    <w:rsid w:val="003E681A"/>
  </w:style>
  <w:style w:type="character" w:customStyle="1" w:styleId="CharChar3">
    <w:name w:val="Char Char3"/>
    <w:rsid w:val="003E681A"/>
    <w:rPr>
      <w:rFonts w:ascii="Arial" w:hAnsi="Arial" w:cs="Arial" w:hint="default"/>
      <w:b/>
      <w:bCs/>
      <w:szCs w:val="32"/>
      <w:lang w:val="en-US" w:eastAsia="en-US" w:bidi="ar-SA"/>
    </w:rPr>
  </w:style>
  <w:style w:type="character" w:customStyle="1" w:styleId="Heading2Char1">
    <w:name w:val="Heading 2 Char1"/>
    <w:rsid w:val="003E681A"/>
    <w:rPr>
      <w:rFonts w:cs="Arial"/>
      <w:b/>
      <w:bCs/>
      <w:iCs/>
      <w:szCs w:val="28"/>
      <w:lang w:val="en-US" w:eastAsia="en-US" w:bidi="ar-SA"/>
    </w:rPr>
  </w:style>
  <w:style w:type="paragraph" w:customStyle="1" w:styleId="MediumGrid21">
    <w:name w:val="Medium Grid 21"/>
    <w:qFormat/>
    <w:rsid w:val="003E681A"/>
    <w:pPr>
      <w:widowControl w:val="0"/>
      <w:spacing w:after="0" w:line="240" w:lineRule="auto"/>
    </w:pPr>
    <w:rPr>
      <w:rFonts w:ascii="Times New Roman" w:eastAsia="Calibri" w:hAnsi="Times New Roman" w:cs="Times New Roman"/>
      <w:sz w:val="20"/>
    </w:rPr>
  </w:style>
  <w:style w:type="character" w:customStyle="1" w:styleId="dd">
    <w:name w:val="dd"/>
    <w:rsid w:val="003E681A"/>
  </w:style>
  <w:style w:type="character" w:customStyle="1" w:styleId="Date1">
    <w:name w:val="Date1"/>
    <w:rsid w:val="003E681A"/>
  </w:style>
  <w:style w:type="character" w:customStyle="1" w:styleId="underLight">
    <w:name w:val="underLight"/>
    <w:uiPriority w:val="1"/>
    <w:qFormat/>
    <w:rsid w:val="003E681A"/>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3E681A"/>
  </w:style>
  <w:style w:type="character" w:customStyle="1" w:styleId="TitleChar2">
    <w:name w:val="Title Char2"/>
    <w:uiPriority w:val="1"/>
    <w:qFormat/>
    <w:locked/>
    <w:rsid w:val="003E681A"/>
    <w:rPr>
      <w:u w:val="single"/>
    </w:rPr>
  </w:style>
  <w:style w:type="character" w:customStyle="1" w:styleId="Underline-Highlighted">
    <w:name w:val="Underline-Highlighted"/>
    <w:uiPriority w:val="1"/>
    <w:qFormat/>
    <w:rsid w:val="003E681A"/>
    <w:rPr>
      <w:rFonts w:ascii="Cambria" w:hAnsi="Cambria" w:hint="default"/>
      <w:sz w:val="24"/>
      <w:u w:val="single"/>
      <w:bdr w:val="none" w:sz="0" w:space="0" w:color="auto" w:frame="1"/>
      <w:shd w:val="clear" w:color="auto" w:fill="99FF66"/>
    </w:rPr>
  </w:style>
  <w:style w:type="character" w:customStyle="1" w:styleId="underlineChar">
    <w:name w:val="underline Char"/>
    <w:basedOn w:val="DefaultParagraphFont"/>
    <w:locked/>
    <w:rsid w:val="003E681A"/>
    <w:rPr>
      <w:rFonts w:ascii="Georgia" w:hAnsi="Georgia"/>
      <w:u w:val="single"/>
    </w:rPr>
  </w:style>
  <w:style w:type="paragraph" w:customStyle="1" w:styleId="hotroute">
    <w:name w:val="hot route!"/>
    <w:basedOn w:val="Normal"/>
    <w:qFormat/>
    <w:rsid w:val="003E681A"/>
    <w:pPr>
      <w:ind w:left="144"/>
    </w:pPr>
  </w:style>
  <w:style w:type="character" w:customStyle="1" w:styleId="smallChar">
    <w:name w:val="small Char"/>
    <w:basedOn w:val="DefaultParagraphFont"/>
    <w:locked/>
    <w:rsid w:val="003E681A"/>
    <w:rPr>
      <w:rFonts w:ascii="Georgia" w:hAnsi="Georgia"/>
      <w:sz w:val="16"/>
    </w:rPr>
  </w:style>
  <w:style w:type="character" w:customStyle="1" w:styleId="Highlightedunderline">
    <w:name w:val="Highlighted underline"/>
    <w:rsid w:val="003E681A"/>
    <w:rPr>
      <w:rFonts w:ascii="Times New Roman" w:hAnsi="Times New Roman" w:cs="Times New Roman" w:hint="default"/>
      <w:sz w:val="20"/>
      <w:u w:val="single"/>
      <w:bdr w:val="none" w:sz="0" w:space="0" w:color="auto" w:frame="1"/>
      <w:shd w:val="clear" w:color="auto" w:fill="C0C0C0"/>
    </w:rPr>
  </w:style>
  <w:style w:type="character" w:customStyle="1" w:styleId="Style8pt">
    <w:name w:val="Style 8 pt"/>
    <w:basedOn w:val="DefaultParagraphFont"/>
    <w:rsid w:val="003E681A"/>
    <w:rPr>
      <w:rFonts w:ascii="Georgia" w:hAnsi="Georgia"/>
      <w:sz w:val="16"/>
    </w:rPr>
  </w:style>
  <w:style w:type="paragraph" w:customStyle="1" w:styleId="CardsHighlighted">
    <w:name w:val="Cards Highlighted"/>
    <w:basedOn w:val="Normal"/>
    <w:link w:val="CardsHighlightedChar"/>
    <w:autoRedefine/>
    <w:rsid w:val="003E681A"/>
    <w:pPr>
      <w:shd w:val="clear" w:color="auto" w:fill="00FFFF"/>
      <w:ind w:left="288" w:right="288"/>
    </w:pPr>
    <w:rPr>
      <w:rFonts w:eastAsia="Calibri" w:cs="Times New Roman"/>
      <w:sz w:val="24"/>
      <w:u w:val="thick"/>
    </w:rPr>
  </w:style>
  <w:style w:type="character" w:customStyle="1" w:styleId="CardsHighlightedChar">
    <w:name w:val="Cards Highlighted Char"/>
    <w:basedOn w:val="DefaultParagraphFont"/>
    <w:link w:val="CardsHighlighted"/>
    <w:rsid w:val="003E681A"/>
    <w:rPr>
      <w:rFonts w:ascii="Georgia" w:eastAsia="Calibri" w:hAnsi="Georgia" w:cs="Times New Roman"/>
      <w:sz w:val="24"/>
      <w:u w:val="thick"/>
      <w:shd w:val="clear" w:color="auto" w:fill="00FFFF"/>
    </w:rPr>
  </w:style>
  <w:style w:type="paragraph" w:customStyle="1" w:styleId="BlockHeaderHidden">
    <w:name w:val="Block Header Hidden"/>
    <w:basedOn w:val="Normal"/>
    <w:link w:val="BlockHeaderHiddenChar"/>
    <w:autoRedefine/>
    <w:rsid w:val="003E681A"/>
    <w:pPr>
      <w:jc w:val="center"/>
    </w:pPr>
    <w:rPr>
      <w:rFonts w:eastAsia="Calibri" w:cs="Times New Roman"/>
      <w:b/>
      <w:sz w:val="28"/>
    </w:rPr>
  </w:style>
  <w:style w:type="paragraph" w:customStyle="1" w:styleId="AuthorDate">
    <w:name w:val="AuthorDate"/>
    <w:basedOn w:val="Normal"/>
    <w:link w:val="AuthorDateChar"/>
    <w:autoRedefine/>
    <w:rsid w:val="003E681A"/>
    <w:pPr>
      <w:widowControl w:val="0"/>
      <w:outlineLvl w:val="2"/>
    </w:pPr>
    <w:rPr>
      <w:rFonts w:eastAsia="Calibri" w:cs="Times New Roman"/>
      <w:b/>
      <w:u w:val="single"/>
    </w:rPr>
  </w:style>
  <w:style w:type="character" w:customStyle="1" w:styleId="BlockHeaderHiddenChar">
    <w:name w:val="Block Header Hidden Char"/>
    <w:basedOn w:val="DefaultParagraphFont"/>
    <w:link w:val="BlockHeaderHidden"/>
    <w:rsid w:val="003E681A"/>
    <w:rPr>
      <w:rFonts w:ascii="Georgia" w:eastAsia="Calibri" w:hAnsi="Georgia" w:cs="Times New Roman"/>
      <w:b/>
      <w:sz w:val="28"/>
    </w:rPr>
  </w:style>
  <w:style w:type="character" w:customStyle="1" w:styleId="AuthorDateChar">
    <w:name w:val="AuthorDate Char"/>
    <w:basedOn w:val="DefaultParagraphFont"/>
    <w:link w:val="AuthorDate"/>
    <w:rsid w:val="003E681A"/>
    <w:rPr>
      <w:rFonts w:ascii="Georgia" w:eastAsia="Calibri" w:hAnsi="Georgia" w:cs="Times New Roman"/>
      <w:b/>
      <w:u w:val="single"/>
    </w:rPr>
  </w:style>
  <w:style w:type="paragraph" w:customStyle="1" w:styleId="CardsFont6pt">
    <w:name w:val="Cards + Font: 6 pt"/>
    <w:basedOn w:val="Cards"/>
    <w:link w:val="CardsFont6ptChar1"/>
    <w:rsid w:val="003E681A"/>
    <w:pPr>
      <w:widowControl/>
      <w:autoSpaceDE w:val="0"/>
      <w:autoSpaceDN w:val="0"/>
      <w:adjustRightInd w:val="0"/>
      <w:jc w:val="left"/>
    </w:pPr>
    <w:rPr>
      <w:rFonts w:ascii="Georgia" w:hAnsi="Georgia"/>
      <w:sz w:val="12"/>
      <w:szCs w:val="22"/>
    </w:rPr>
  </w:style>
  <w:style w:type="character" w:customStyle="1" w:styleId="CardsFont6ptChar1">
    <w:name w:val="Cards + Font: 6 pt Char1"/>
    <w:basedOn w:val="DefaultParagraphFont"/>
    <w:link w:val="CardsFont6pt"/>
    <w:rsid w:val="003E681A"/>
    <w:rPr>
      <w:rFonts w:ascii="Georgia" w:eastAsia="Times New Roman" w:hAnsi="Georgia" w:cs="Times New Roman"/>
      <w:sz w:val="12"/>
    </w:rPr>
  </w:style>
  <w:style w:type="character" w:customStyle="1" w:styleId="NothingChar1">
    <w:name w:val="Nothing Char1"/>
    <w:basedOn w:val="DefaultParagraphFont"/>
    <w:rsid w:val="003E681A"/>
    <w:rPr>
      <w:lang w:val="en-US" w:eastAsia="en-US" w:bidi="ar-SA"/>
    </w:rPr>
  </w:style>
  <w:style w:type="paragraph" w:customStyle="1" w:styleId="UnderlinedCardText">
    <w:name w:val="Underlined Card Text"/>
    <w:basedOn w:val="Normal"/>
    <w:link w:val="UnderlinedCardTextChar"/>
    <w:qFormat/>
    <w:rsid w:val="003E681A"/>
    <w:pPr>
      <w:contextualSpacing/>
    </w:pPr>
    <w:rPr>
      <w:rFonts w:ascii="Arial Narrow" w:eastAsia="Times New Roman" w:hAnsi="Arial Narrow" w:cs="Times New Roman"/>
      <w:sz w:val="18"/>
      <w:u w:val="single"/>
    </w:rPr>
  </w:style>
  <w:style w:type="character" w:customStyle="1" w:styleId="CardTextChar1">
    <w:name w:val="Card Text Char"/>
    <w:rsid w:val="003E681A"/>
    <w:rPr>
      <w:rFonts w:ascii="Arial Narrow" w:eastAsia="Calibri" w:hAnsi="Arial Narrow"/>
      <w:sz w:val="16"/>
      <w:szCs w:val="22"/>
      <w:lang w:val="en-US" w:eastAsia="en-US" w:bidi="ar-SA"/>
    </w:rPr>
  </w:style>
  <w:style w:type="character" w:customStyle="1" w:styleId="UnderlinedCardTextChar">
    <w:name w:val="Underlined Card Text Char"/>
    <w:link w:val="UnderlinedCardText"/>
    <w:rsid w:val="003E681A"/>
    <w:rPr>
      <w:rFonts w:ascii="Arial Narrow" w:eastAsia="Times New Roman" w:hAnsi="Arial Narrow" w:cs="Times New Roman"/>
      <w:sz w:val="18"/>
      <w:u w:val="single"/>
    </w:rPr>
  </w:style>
  <w:style w:type="character" w:customStyle="1" w:styleId="at">
    <w:name w:val="at"/>
    <w:basedOn w:val="DefaultParagraphFont"/>
    <w:rsid w:val="003E681A"/>
  </w:style>
  <w:style w:type="character" w:customStyle="1" w:styleId="CardsUnderlined">
    <w:name w:val="Cards Underlined"/>
    <w:qFormat/>
    <w:rsid w:val="003E681A"/>
    <w:rPr>
      <w:rFonts w:ascii="Helvetica" w:hAnsi="Helvetica"/>
      <w:sz w:val="22"/>
      <w:szCs w:val="24"/>
      <w:u w:val="single"/>
    </w:rPr>
  </w:style>
  <w:style w:type="character" w:customStyle="1" w:styleId="Cites-AuthorDate">
    <w:name w:val="Cites-Author/Date"/>
    <w:qFormat/>
    <w:rsid w:val="003E681A"/>
    <w:rPr>
      <w:rFonts w:ascii="Helvetica" w:hAnsi="Helvetica" w:cs="Helvetica"/>
      <w:b/>
      <w:sz w:val="22"/>
      <w:szCs w:val="24"/>
      <w:u w:val="single"/>
    </w:rPr>
  </w:style>
  <w:style w:type="character" w:customStyle="1" w:styleId="ShrinkChar">
    <w:name w:val="Shrink Char"/>
    <w:link w:val="Shrink"/>
    <w:rsid w:val="003E681A"/>
    <w:rPr>
      <w:rFonts w:ascii="Times New Roman" w:eastAsia="Times New Roman" w:hAnsi="Times New Roman" w:cs="Times New Roman"/>
      <w:sz w:val="12"/>
      <w:szCs w:val="24"/>
    </w:rPr>
  </w:style>
  <w:style w:type="character" w:customStyle="1" w:styleId="sup1">
    <w:name w:val="sup1"/>
    <w:rsid w:val="003E681A"/>
    <w:rPr>
      <w:rFonts w:ascii="Times New Roman" w:hAnsi="Times New Roman" w:cs="Times New Roman" w:hint="default"/>
      <w:color w:val="000000"/>
      <w:shd w:val="clear" w:color="auto" w:fill="FEFFCF"/>
    </w:rPr>
  </w:style>
  <w:style w:type="character" w:customStyle="1" w:styleId="pgnum1">
    <w:name w:val="pgnum1"/>
    <w:rsid w:val="003E681A"/>
    <w:rPr>
      <w:rFonts w:ascii="Arial" w:hAnsi="Arial" w:cs="Arial" w:hint="default"/>
      <w:color w:val="FF0000"/>
      <w:sz w:val="22"/>
      <w:szCs w:val="22"/>
    </w:rPr>
  </w:style>
  <w:style w:type="character" w:customStyle="1" w:styleId="nw">
    <w:name w:val="nw"/>
    <w:rsid w:val="003E681A"/>
  </w:style>
  <w:style w:type="paragraph" w:customStyle="1" w:styleId="BlockTitle">
    <w:name w:val="Block Title"/>
    <w:basedOn w:val="Heading1"/>
    <w:next w:val="Normal"/>
    <w:link w:val="BlockTitleChar"/>
    <w:qFormat/>
    <w:rsid w:val="003E681A"/>
    <w:pPr>
      <w:keepNext w:val="0"/>
      <w:keepLines w:val="0"/>
      <w:pBdr>
        <w:top w:val="none" w:sz="0" w:space="0" w:color="auto"/>
        <w:left w:val="none" w:sz="0" w:space="0" w:color="auto"/>
        <w:bottom w:val="none" w:sz="0" w:space="0" w:color="auto"/>
        <w:right w:val="none" w:sz="0" w:space="0" w:color="auto"/>
      </w:pBdr>
      <w:spacing w:before="0"/>
    </w:pPr>
    <w:rPr>
      <w:rFonts w:eastAsia="Times New Roman" w:cs="Times New Roman"/>
      <w:sz w:val="30"/>
      <w:u w:val="single"/>
    </w:rPr>
  </w:style>
  <w:style w:type="character" w:customStyle="1" w:styleId="BlockTitleChar">
    <w:name w:val="Block Title Char"/>
    <w:aliases w:val="Heading Char Char"/>
    <w:link w:val="BlockTitle"/>
    <w:rsid w:val="003E681A"/>
    <w:rPr>
      <w:rFonts w:ascii="Georgia" w:eastAsia="Times New Roman" w:hAnsi="Georgia" w:cs="Times New Roman"/>
      <w:b/>
      <w:caps/>
      <w:sz w:val="30"/>
      <w:szCs w:val="32"/>
      <w:u w:val="single"/>
    </w:rPr>
  </w:style>
  <w:style w:type="character" w:customStyle="1" w:styleId="CitesChar0">
    <w:name w:val="Cites Char"/>
    <w:rsid w:val="003E681A"/>
    <w:rPr>
      <w:rFonts w:ascii="Times New Roman" w:eastAsia="Calibri" w:hAnsi="Times New Roman" w:cs="Times New Roman"/>
      <w:b/>
      <w:sz w:val="20"/>
      <w:szCs w:val="20"/>
    </w:rPr>
  </w:style>
  <w:style w:type="character" w:customStyle="1" w:styleId="CardsFont12pt0">
    <w:name w:val="Cards + Font 12pt"/>
    <w:uiPriority w:val="1"/>
    <w:rsid w:val="003E681A"/>
    <w:rPr>
      <w:rFonts w:ascii="Times New Roman" w:hAnsi="Times New Roman"/>
      <w:sz w:val="24"/>
      <w:u w:val="single"/>
      <w:lang w:val="en-US" w:eastAsia="en-US" w:bidi="ar-SA"/>
    </w:rPr>
  </w:style>
  <w:style w:type="character" w:customStyle="1" w:styleId="CardsHighlight">
    <w:name w:val="Cards Highlight"/>
    <w:uiPriority w:val="1"/>
    <w:rsid w:val="003E681A"/>
    <w:rPr>
      <w:rFonts w:ascii="Times New Roman" w:hAnsi="Times New Roman"/>
      <w:sz w:val="24"/>
      <w:u w:val="single"/>
      <w:bdr w:val="none" w:sz="0" w:space="0" w:color="auto"/>
      <w:shd w:val="clear" w:color="auto" w:fill="00FFFF"/>
    </w:rPr>
  </w:style>
  <w:style w:type="character" w:customStyle="1" w:styleId="apple">
    <w:name w:val="apple"/>
    <w:rsid w:val="003E681A"/>
  </w:style>
  <w:style w:type="character" w:customStyle="1" w:styleId="CardChar1">
    <w:name w:val="Card Char1"/>
    <w:rsid w:val="003E681A"/>
    <w:rPr>
      <w:rFonts w:ascii="Palatino Linotype" w:eastAsia="Times New Roman" w:hAnsi="Palatino Linotype" w:cs="Arial"/>
      <w:bCs/>
      <w:sz w:val="20"/>
      <w:szCs w:val="24"/>
    </w:rPr>
  </w:style>
  <w:style w:type="paragraph" w:customStyle="1" w:styleId="BlockHeadingsCharChar">
    <w:name w:val="Block Headings Char Char"/>
    <w:basedOn w:val="Normal"/>
    <w:link w:val="BlockHeadingsCharCharChar"/>
    <w:rsid w:val="003E681A"/>
    <w:pPr>
      <w:autoSpaceDE w:val="0"/>
      <w:autoSpaceDN w:val="0"/>
      <w:adjustRightInd w:val="0"/>
      <w:jc w:val="center"/>
      <w:outlineLvl w:val="0"/>
    </w:pPr>
    <w:rPr>
      <w:rFonts w:ascii="Times New Roman" w:eastAsia="Calibri" w:hAnsi="Times New Roman" w:cs="Times New Roman"/>
      <w:b/>
      <w:caps/>
      <w:szCs w:val="20"/>
    </w:rPr>
  </w:style>
  <w:style w:type="paragraph" w:customStyle="1" w:styleId="CitesCharCharChar">
    <w:name w:val="Cites Char Char Char"/>
    <w:basedOn w:val="Normal"/>
    <w:link w:val="CitesCharCharCharChar"/>
    <w:rsid w:val="003E681A"/>
    <w:pPr>
      <w:widowControl w:val="0"/>
      <w:autoSpaceDE w:val="0"/>
      <w:autoSpaceDN w:val="0"/>
      <w:adjustRightInd w:val="0"/>
      <w:jc w:val="both"/>
      <w:outlineLvl w:val="2"/>
    </w:pPr>
    <w:rPr>
      <w:rFonts w:eastAsia="Calibri" w:cs="Times New Roman"/>
      <w:b/>
      <w:bCs/>
      <w:sz w:val="24"/>
    </w:rPr>
  </w:style>
  <w:style w:type="paragraph" w:customStyle="1" w:styleId="TagsChar1Char">
    <w:name w:val="Tags Char1 Char"/>
    <w:basedOn w:val="Normal"/>
    <w:link w:val="TagsChar1CharChar"/>
    <w:rsid w:val="003E681A"/>
    <w:pPr>
      <w:autoSpaceDE w:val="0"/>
      <w:autoSpaceDN w:val="0"/>
      <w:adjustRightInd w:val="0"/>
      <w:jc w:val="both"/>
      <w:outlineLvl w:val="1"/>
    </w:pPr>
    <w:rPr>
      <w:rFonts w:eastAsia="Calibri" w:cs="Times New Roman"/>
      <w:b/>
      <w:sz w:val="24"/>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E681A"/>
    <w:rPr>
      <w:rFonts w:ascii="Georgia" w:eastAsia="Calibri" w:hAnsi="Georgia" w:cs="Times New Roman"/>
      <w:sz w:val="24"/>
      <w:u w:val="thick"/>
    </w:rPr>
  </w:style>
  <w:style w:type="character" w:customStyle="1" w:styleId="TagsChar1CharChar">
    <w:name w:val="Tags Char1 Char Char"/>
    <w:link w:val="TagsChar1Char"/>
    <w:rsid w:val="003E681A"/>
    <w:rPr>
      <w:rFonts w:ascii="Georgia" w:eastAsia="Calibri" w:hAnsi="Georgia" w:cs="Times New Roman"/>
      <w:b/>
      <w:sz w:val="24"/>
    </w:rPr>
  </w:style>
  <w:style w:type="character" w:customStyle="1" w:styleId="CitesCharCharCharChar">
    <w:name w:val="Cites Char Char Char Char"/>
    <w:link w:val="CitesCharCharChar"/>
    <w:rsid w:val="003E681A"/>
    <w:rPr>
      <w:rFonts w:ascii="Georgia" w:eastAsia="Calibri" w:hAnsi="Georgia" w:cs="Times New Roman"/>
      <w:b/>
      <w:bCs/>
      <w:sz w:val="24"/>
    </w:rPr>
  </w:style>
  <w:style w:type="paragraph" w:customStyle="1" w:styleId="CardsFont6ptCharChar">
    <w:name w:val="Cards + Font: 6 pt Char Char"/>
    <w:basedOn w:val="Normal"/>
    <w:link w:val="CardsFont6ptCharCharChar"/>
    <w:rsid w:val="003E681A"/>
    <w:pPr>
      <w:autoSpaceDE w:val="0"/>
      <w:autoSpaceDN w:val="0"/>
      <w:adjustRightInd w:val="0"/>
      <w:ind w:left="432" w:right="432"/>
      <w:jc w:val="both"/>
    </w:pPr>
    <w:rPr>
      <w:rFonts w:eastAsia="Calibri" w:cs="Times New Roman"/>
      <w:sz w:val="12"/>
    </w:rPr>
  </w:style>
  <w:style w:type="character" w:customStyle="1" w:styleId="CardsFont6ptCharCharChar">
    <w:name w:val="Cards + Font: 6 pt Char Char Char"/>
    <w:link w:val="CardsFont6ptCharChar"/>
    <w:rsid w:val="003E681A"/>
    <w:rPr>
      <w:rFonts w:ascii="Georgia" w:eastAsia="Calibri" w:hAnsi="Georgia" w:cs="Times New Roman"/>
      <w:sz w:val="12"/>
    </w:rPr>
  </w:style>
  <w:style w:type="character" w:customStyle="1" w:styleId="CitesChar1">
    <w:name w:val="Cites Char1"/>
    <w:rsid w:val="003E681A"/>
    <w:rPr>
      <w:b/>
      <w:bCs/>
      <w:lang w:val="en-US" w:eastAsia="en-US" w:bidi="ar-SA"/>
    </w:rPr>
  </w:style>
  <w:style w:type="character" w:customStyle="1" w:styleId="BlockHeadingsCharCharChar">
    <w:name w:val="Block Headings Char Char Char"/>
    <w:link w:val="BlockHeadingsCharChar"/>
    <w:rsid w:val="003E681A"/>
    <w:rPr>
      <w:rFonts w:ascii="Times New Roman" w:eastAsia="Calibri" w:hAnsi="Times New Roman" w:cs="Times New Roman"/>
      <w:b/>
      <w:caps/>
      <w:szCs w:val="20"/>
    </w:rPr>
  </w:style>
  <w:style w:type="character" w:customStyle="1" w:styleId="Emphasis2">
    <w:name w:val="Emphasis2"/>
    <w:rsid w:val="003E681A"/>
    <w:rPr>
      <w:rFonts w:ascii="Times New Roman" w:hAnsi="Times New Roman"/>
      <w:iCs/>
      <w:u w:val="single"/>
      <w:bdr w:val="single" w:sz="8" w:space="0" w:color="auto"/>
    </w:rPr>
  </w:style>
  <w:style w:type="paragraph" w:customStyle="1" w:styleId="Style3">
    <w:name w:val="Style3"/>
    <w:basedOn w:val="Normal"/>
    <w:link w:val="Style3Char"/>
    <w:rsid w:val="003E681A"/>
    <w:pPr>
      <w:jc w:val="both"/>
    </w:pPr>
    <w:rPr>
      <w:rFonts w:ascii="Arial Narrow" w:eastAsia="Times New Roman" w:hAnsi="Arial Narrow" w:cs="Times New Roman"/>
      <w:b/>
      <w:szCs w:val="24"/>
    </w:rPr>
  </w:style>
  <w:style w:type="character" w:customStyle="1" w:styleId="Style3Char">
    <w:name w:val="Style3 Char"/>
    <w:link w:val="Style3"/>
    <w:rsid w:val="003E681A"/>
    <w:rPr>
      <w:rFonts w:ascii="Arial Narrow" w:eastAsia="Times New Roman" w:hAnsi="Arial Narrow" w:cs="Times New Roman"/>
      <w:b/>
      <w:szCs w:val="24"/>
    </w:rPr>
  </w:style>
  <w:style w:type="character" w:customStyle="1" w:styleId="AuthorChar">
    <w:name w:val="Author Char"/>
    <w:rsid w:val="003E681A"/>
    <w:rPr>
      <w:b/>
      <w:sz w:val="22"/>
      <w:lang w:val="en-US" w:eastAsia="en-US" w:bidi="ar-SA"/>
    </w:rPr>
  </w:style>
  <w:style w:type="paragraph" w:customStyle="1" w:styleId="blocktitle0">
    <w:name w:val="block title"/>
    <w:basedOn w:val="Normal"/>
    <w:link w:val="blocktitleChar0"/>
    <w:rsid w:val="003E681A"/>
    <w:pPr>
      <w:spacing w:after="240"/>
      <w:jc w:val="center"/>
      <w:outlineLvl w:val="0"/>
    </w:pPr>
    <w:rPr>
      <w:rFonts w:ascii="Garamond" w:eastAsia="Times New Roman" w:hAnsi="Garamond" w:cs="Times New Roman"/>
      <w:b/>
      <w:caps/>
      <w:sz w:val="28"/>
      <w:szCs w:val="20"/>
    </w:rPr>
  </w:style>
  <w:style w:type="character" w:customStyle="1" w:styleId="blocktitleChar0">
    <w:name w:val="block title Char"/>
    <w:link w:val="blocktitle0"/>
    <w:rsid w:val="003E681A"/>
    <w:rPr>
      <w:rFonts w:ascii="Garamond" w:eastAsia="Times New Roman" w:hAnsi="Garamond" w:cs="Times New Roman"/>
      <w:b/>
      <w:caps/>
      <w:sz w:val="28"/>
      <w:szCs w:val="20"/>
    </w:rPr>
  </w:style>
  <w:style w:type="paragraph" w:customStyle="1" w:styleId="Cards1">
    <w:name w:val="Cards1"/>
    <w:basedOn w:val="Normal"/>
    <w:link w:val="Cards1Char"/>
    <w:qFormat/>
    <w:rsid w:val="003E681A"/>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1Char">
    <w:name w:val="Cards1 Char"/>
    <w:link w:val="Cards1"/>
    <w:rsid w:val="003E681A"/>
    <w:rPr>
      <w:rFonts w:ascii="Times New Roman" w:eastAsia="Times New Roman" w:hAnsi="Times New Roman" w:cs="Times New Roman"/>
      <w:sz w:val="20"/>
      <w:szCs w:val="20"/>
    </w:rPr>
  </w:style>
  <w:style w:type="paragraph" w:customStyle="1" w:styleId="CardsUnderline">
    <w:name w:val="Cards + Underline"/>
    <w:basedOn w:val="Normal"/>
    <w:link w:val="CardsUnderlineChar"/>
    <w:qFormat/>
    <w:rsid w:val="003E681A"/>
    <w:pPr>
      <w:autoSpaceDE w:val="0"/>
      <w:autoSpaceDN w:val="0"/>
      <w:adjustRightInd w:val="0"/>
      <w:ind w:left="432" w:right="432"/>
      <w:jc w:val="both"/>
    </w:pPr>
    <w:rPr>
      <w:rFonts w:ascii="Times New Roman" w:eastAsia="Times New Roman" w:hAnsi="Times New Roman" w:cs="Times New Roman"/>
      <w:sz w:val="24"/>
      <w:szCs w:val="24"/>
      <w:u w:val="thick"/>
    </w:rPr>
  </w:style>
  <w:style w:type="character" w:customStyle="1" w:styleId="CardsUnderlineChar">
    <w:name w:val="Cards + Underline Char"/>
    <w:link w:val="CardsUnderline"/>
    <w:rsid w:val="003E681A"/>
    <w:rPr>
      <w:rFonts w:ascii="Times New Roman" w:eastAsia="Times New Roman" w:hAnsi="Times New Roman" w:cs="Times New Roman"/>
      <w:sz w:val="24"/>
      <w:szCs w:val="24"/>
      <w:u w:val="thick"/>
    </w:rPr>
  </w:style>
  <w:style w:type="paragraph" w:customStyle="1" w:styleId="StyleNormalWebNormalWebChar1CharNormalWebCharCharC">
    <w:name w:val="Style Normal (Web)Normal (Web) Char1 CharNormal (Web) Char Char C..."/>
    <w:basedOn w:val="NormalWeb"/>
    <w:rsid w:val="003E681A"/>
    <w:rPr>
      <w:sz w:val="24"/>
      <w:szCs w:val="24"/>
    </w:rPr>
  </w:style>
  <w:style w:type="paragraph" w:customStyle="1" w:styleId="citenon-bold">
    <w:name w:val="cite non-bold"/>
    <w:basedOn w:val="Normal"/>
    <w:link w:val="citenon-boldChar"/>
    <w:rsid w:val="003E681A"/>
    <w:pPr>
      <w:jc w:val="both"/>
    </w:pPr>
    <w:rPr>
      <w:rFonts w:ascii="Times New Roman" w:eastAsia="Times New Roman" w:hAnsi="Times New Roman" w:cs="Times New Roman"/>
      <w:sz w:val="24"/>
      <w:szCs w:val="24"/>
    </w:rPr>
  </w:style>
  <w:style w:type="character" w:customStyle="1" w:styleId="BoldUnderlining">
    <w:name w:val="Bold Underlining"/>
    <w:rsid w:val="003E681A"/>
    <w:rPr>
      <w:u w:val="single"/>
    </w:rPr>
  </w:style>
  <w:style w:type="paragraph" w:customStyle="1" w:styleId="Reference">
    <w:name w:val="Reference"/>
    <w:qFormat/>
    <w:rsid w:val="003E681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E681A"/>
  </w:style>
  <w:style w:type="paragraph" w:customStyle="1" w:styleId="StyleHeading2Heading2Char2CharHeading2Char1CharCharHead">
    <w:name w:val="Style Heading 2Heading 2 Char2 CharHeading 2 Char1 Char CharHead..."/>
    <w:basedOn w:val="Heading2"/>
    <w:rsid w:val="003E681A"/>
    <w:pPr>
      <w:keepNext w:val="0"/>
      <w:keepLines w:val="0"/>
      <w:pageBreakBefore w:val="0"/>
      <w:widowControl w:val="0"/>
      <w:suppressAutoHyphens/>
      <w:spacing w:before="200"/>
      <w:contextualSpacing/>
      <w:jc w:val="both"/>
    </w:pPr>
    <w:rPr>
      <w:rFonts w:eastAsia="Times New Roman" w:cs="Times New Roman"/>
      <w:b w:val="0"/>
      <w:bCs/>
      <w:sz w:val="22"/>
      <w:u w:val="none"/>
    </w:rPr>
  </w:style>
  <w:style w:type="character" w:customStyle="1" w:styleId="Highlight">
    <w:name w:val="Highlight"/>
    <w:uiPriority w:val="1"/>
    <w:qFormat/>
    <w:rsid w:val="003E681A"/>
    <w:rPr>
      <w:rFonts w:ascii="Georgia" w:hAnsi="Georgia"/>
      <w:b w:val="0"/>
      <w:sz w:val="22"/>
      <w:u w:val="single"/>
      <w:bdr w:val="none" w:sz="0" w:space="0" w:color="auto"/>
      <w:shd w:val="clear" w:color="auto" w:fill="89FF94"/>
    </w:rPr>
  </w:style>
  <w:style w:type="character" w:customStyle="1" w:styleId="Boxout">
    <w:name w:val="Box out"/>
    <w:uiPriority w:val="1"/>
    <w:qFormat/>
    <w:rsid w:val="003E681A"/>
    <w:rPr>
      <w:rFonts w:ascii="Georgia" w:hAnsi="Georgia"/>
      <w:b/>
      <w:sz w:val="22"/>
      <w:u w:val="single"/>
      <w:bdr w:val="single" w:sz="4" w:space="0" w:color="auto"/>
      <w:shd w:val="clear" w:color="auto" w:fill="89FF94"/>
    </w:rPr>
  </w:style>
  <w:style w:type="character" w:customStyle="1" w:styleId="StyleCardtextChar10pt">
    <w:name w:val="Style Card text Char + 10 pt"/>
    <w:rsid w:val="003E681A"/>
    <w:rPr>
      <w:rFonts w:ascii="Georgia" w:hAnsi="Georgia"/>
      <w:sz w:val="20"/>
      <w:u w:val="single"/>
    </w:rPr>
  </w:style>
  <w:style w:type="character" w:styleId="PageNumber">
    <w:name w:val="page number"/>
    <w:aliases w:val="card ununderlined"/>
    <w:rsid w:val="003E681A"/>
  </w:style>
  <w:style w:type="paragraph" w:customStyle="1" w:styleId="Blocktitle1">
    <w:name w:val="Block title"/>
    <w:basedOn w:val="Heading1"/>
    <w:autoRedefine/>
    <w:rsid w:val="003E681A"/>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Cs/>
      <w:caps/>
      <w:kern w:val="24"/>
      <w:sz w:val="26"/>
    </w:rPr>
  </w:style>
  <w:style w:type="paragraph" w:styleId="TOC1">
    <w:name w:val="toc 1"/>
    <w:basedOn w:val="Normal"/>
    <w:next w:val="Normal"/>
    <w:autoRedefine/>
    <w:uiPriority w:val="39"/>
    <w:rsid w:val="003E681A"/>
    <w:pPr>
      <w:jc w:val="both"/>
    </w:pPr>
    <w:rPr>
      <w:rFonts w:eastAsia="Cambria" w:cs="Times New Roman"/>
      <w:szCs w:val="24"/>
    </w:rPr>
  </w:style>
  <w:style w:type="paragraph" w:customStyle="1" w:styleId="CardUnderlined">
    <w:name w:val="Card Underlined"/>
    <w:basedOn w:val="Normal"/>
    <w:autoRedefine/>
    <w:rsid w:val="003E681A"/>
    <w:pPr>
      <w:jc w:val="both"/>
    </w:pPr>
    <w:rPr>
      <w:rFonts w:ascii="Arial Narrow" w:eastAsia="Times New Roman" w:hAnsi="Arial Narrow" w:cs="Times New Roman"/>
      <w:szCs w:val="24"/>
      <w:u w:val="single"/>
    </w:rPr>
  </w:style>
  <w:style w:type="paragraph" w:customStyle="1" w:styleId="CardNotUnderlined">
    <w:name w:val="Card Not Underlined"/>
    <w:basedOn w:val="Normal"/>
    <w:autoRedefine/>
    <w:rsid w:val="003E681A"/>
    <w:pPr>
      <w:jc w:val="both"/>
    </w:pPr>
    <w:rPr>
      <w:rFonts w:eastAsia="Times New Roman" w:cs="Times New Roman"/>
      <w:szCs w:val="20"/>
    </w:rPr>
  </w:style>
  <w:style w:type="paragraph" w:styleId="TOC9">
    <w:name w:val="toc 9"/>
    <w:basedOn w:val="Normal"/>
    <w:next w:val="Normal"/>
    <w:autoRedefine/>
    <w:rsid w:val="003E681A"/>
    <w:pPr>
      <w:ind w:left="1920"/>
      <w:jc w:val="both"/>
    </w:pPr>
    <w:rPr>
      <w:rFonts w:eastAsia="Times New Roman" w:cs="Times New Roman"/>
      <w:szCs w:val="24"/>
    </w:rPr>
  </w:style>
  <w:style w:type="character" w:customStyle="1" w:styleId="UnderliningChar2">
    <w:name w:val="Underlining Char2"/>
    <w:rsid w:val="003E681A"/>
    <w:rPr>
      <w:rFonts w:ascii="Arial Narrow" w:hAnsi="Arial Narrow"/>
      <w:szCs w:val="24"/>
      <w:u w:val="single"/>
      <w:lang w:val="en-US" w:eastAsia="en-US" w:bidi="ar-SA"/>
    </w:rPr>
  </w:style>
  <w:style w:type="character" w:customStyle="1" w:styleId="UnderliningChar1">
    <w:name w:val="Underlining Char1"/>
    <w:rsid w:val="003E681A"/>
    <w:rPr>
      <w:rFonts w:ascii="Arial Narrow" w:hAnsi="Arial Narrow"/>
      <w:szCs w:val="24"/>
      <w:u w:val="single"/>
      <w:lang w:val="en-US" w:eastAsia="en-US" w:bidi="ar-SA"/>
    </w:rPr>
  </w:style>
  <w:style w:type="paragraph" w:customStyle="1" w:styleId="BlockHeading1">
    <w:name w:val="Block Heading 1"/>
    <w:basedOn w:val="Normal"/>
    <w:rsid w:val="003E681A"/>
    <w:pPr>
      <w:pBdr>
        <w:bottom w:val="single" w:sz="18" w:space="1" w:color="auto"/>
      </w:pBdr>
      <w:jc w:val="center"/>
      <w:outlineLvl w:val="0"/>
    </w:pPr>
    <w:rPr>
      <w:rFonts w:eastAsia="Times New Roman" w:cs="Times New Roman"/>
      <w:b/>
      <w:color w:val="000000"/>
      <w:sz w:val="48"/>
      <w:szCs w:val="48"/>
    </w:rPr>
  </w:style>
  <w:style w:type="paragraph" w:customStyle="1" w:styleId="RepeatBlockHeading">
    <w:name w:val="Repeat Block Heading"/>
    <w:basedOn w:val="BlockHeading1"/>
    <w:rsid w:val="003E681A"/>
    <w:pPr>
      <w:outlineLvl w:val="1"/>
    </w:pPr>
    <w:rPr>
      <w:emboss/>
    </w:rPr>
  </w:style>
  <w:style w:type="paragraph" w:customStyle="1" w:styleId="Debate">
    <w:name w:val="Debate"/>
    <w:basedOn w:val="Normal"/>
    <w:rsid w:val="003E681A"/>
    <w:pPr>
      <w:widowControl w:val="0"/>
      <w:autoSpaceDE w:val="0"/>
      <w:autoSpaceDN w:val="0"/>
      <w:adjustRightInd w:val="0"/>
      <w:jc w:val="both"/>
    </w:pPr>
    <w:rPr>
      <w:rFonts w:eastAsia="SimSun" w:cs="Courier"/>
      <w:lang w:eastAsia="zh-CN"/>
    </w:rPr>
  </w:style>
  <w:style w:type="paragraph" w:customStyle="1" w:styleId="Normal1">
    <w:name w:val="Normal1"/>
    <w:basedOn w:val="Normal"/>
    <w:autoRedefine/>
    <w:rsid w:val="003E681A"/>
    <w:pPr>
      <w:jc w:val="both"/>
    </w:pPr>
    <w:rPr>
      <w:rFonts w:eastAsia="Times New Roman" w:cs="Times New Roman"/>
      <w:sz w:val="16"/>
      <w:szCs w:val="24"/>
    </w:rPr>
  </w:style>
  <w:style w:type="paragraph" w:customStyle="1" w:styleId="Paste">
    <w:name w:val="Paste"/>
    <w:basedOn w:val="Normal"/>
    <w:rsid w:val="003E681A"/>
    <w:pPr>
      <w:jc w:val="both"/>
    </w:pPr>
    <w:rPr>
      <w:rFonts w:ascii="Arial Narrow" w:eastAsia="Times New Roman" w:hAnsi="Arial Narrow" w:cs="Times New Roman"/>
      <w:sz w:val="16"/>
      <w:szCs w:val="24"/>
    </w:rPr>
  </w:style>
  <w:style w:type="paragraph" w:customStyle="1" w:styleId="textsmall0">
    <w:name w:val="textsmall"/>
    <w:basedOn w:val="Normal"/>
    <w:rsid w:val="003E681A"/>
    <w:pPr>
      <w:jc w:val="both"/>
    </w:pPr>
    <w:rPr>
      <w:rFonts w:eastAsia="Times New Roman" w:cs="Times New Roman"/>
      <w:sz w:val="16"/>
      <w:szCs w:val="24"/>
    </w:rPr>
  </w:style>
  <w:style w:type="character" w:customStyle="1" w:styleId="smcaps">
    <w:name w:val="smcaps"/>
    <w:rsid w:val="003E681A"/>
  </w:style>
  <w:style w:type="character" w:customStyle="1" w:styleId="Style1Char2">
    <w:name w:val="Style1 Char2"/>
    <w:rsid w:val="003E681A"/>
    <w:rPr>
      <w:szCs w:val="24"/>
      <w:lang w:val="en-US" w:eastAsia="en-US" w:bidi="ar-SA"/>
    </w:rPr>
  </w:style>
  <w:style w:type="paragraph" w:customStyle="1" w:styleId="SmallCite">
    <w:name w:val="Small Cite"/>
    <w:basedOn w:val="Normal"/>
    <w:rsid w:val="003E681A"/>
    <w:pPr>
      <w:jc w:val="both"/>
    </w:pPr>
    <w:rPr>
      <w:rFonts w:ascii="Verdana" w:eastAsia="Times New Roman" w:hAnsi="Verdana" w:cs="Times New Roman"/>
      <w:sz w:val="16"/>
      <w:szCs w:val="24"/>
    </w:rPr>
  </w:style>
  <w:style w:type="paragraph" w:customStyle="1" w:styleId="inside-copy">
    <w:name w:val="inside-copy"/>
    <w:basedOn w:val="Normal"/>
    <w:rsid w:val="003E681A"/>
    <w:pPr>
      <w:spacing w:before="100" w:beforeAutospacing="1" w:after="100" w:afterAutospacing="1" w:line="225" w:lineRule="atLeast"/>
      <w:jc w:val="both"/>
    </w:pPr>
    <w:rPr>
      <w:rFonts w:ascii="Arial" w:eastAsia="Times New Roman" w:hAnsi="Arial" w:cs="Arial"/>
      <w:szCs w:val="18"/>
    </w:rPr>
  </w:style>
  <w:style w:type="character" w:customStyle="1" w:styleId="inside-head1">
    <w:name w:val="inside-head1"/>
    <w:rsid w:val="003E681A"/>
    <w:rPr>
      <w:rFonts w:ascii="Arial" w:hAnsi="Arial" w:cs="Arial" w:hint="default"/>
      <w:b/>
      <w:bCs/>
      <w:color w:val="000000"/>
      <w:spacing w:val="-15"/>
      <w:sz w:val="45"/>
      <w:szCs w:val="45"/>
    </w:rPr>
  </w:style>
  <w:style w:type="character" w:customStyle="1" w:styleId="datestamp1">
    <w:name w:val="datestamp1"/>
    <w:rsid w:val="003E681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E681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E681A"/>
  </w:style>
  <w:style w:type="paragraph" w:customStyle="1" w:styleId="links1">
    <w:name w:val="links1"/>
    <w:basedOn w:val="Normal"/>
    <w:rsid w:val="003E681A"/>
    <w:pPr>
      <w:spacing w:before="100" w:beforeAutospacing="1" w:after="100" w:afterAutospacing="1"/>
      <w:jc w:val="both"/>
    </w:pPr>
    <w:rPr>
      <w:rFonts w:eastAsia="Times New Roman" w:cs="Times New Roman"/>
      <w:color w:val="FFFFFF"/>
      <w:sz w:val="16"/>
      <w:szCs w:val="16"/>
    </w:rPr>
  </w:style>
  <w:style w:type="paragraph" w:customStyle="1" w:styleId="noindent">
    <w:name w:val="noindent"/>
    <w:basedOn w:val="Normal"/>
    <w:rsid w:val="003E681A"/>
    <w:pPr>
      <w:spacing w:before="100" w:beforeAutospacing="1" w:after="100" w:afterAutospacing="1"/>
      <w:ind w:left="300"/>
      <w:jc w:val="both"/>
    </w:pPr>
    <w:rPr>
      <w:rFonts w:ascii="Arial" w:eastAsia="Times New Roman" w:hAnsi="Arial" w:cs="Arial"/>
      <w:szCs w:val="24"/>
    </w:rPr>
  </w:style>
  <w:style w:type="paragraph" w:customStyle="1" w:styleId="endtext">
    <w:name w:val="endtext"/>
    <w:basedOn w:val="Normal"/>
    <w:rsid w:val="003E681A"/>
    <w:pPr>
      <w:spacing w:before="100" w:beforeAutospacing="1" w:after="100" w:afterAutospacing="1"/>
      <w:ind w:left="300"/>
      <w:jc w:val="both"/>
    </w:pPr>
    <w:rPr>
      <w:rFonts w:ascii="Arial" w:eastAsia="Times New Roman" w:hAnsi="Arial" w:cs="Arial"/>
      <w:szCs w:val="20"/>
    </w:rPr>
  </w:style>
  <w:style w:type="character" w:customStyle="1" w:styleId="storyheading31">
    <w:name w:val="storyheading31"/>
    <w:rsid w:val="003E681A"/>
    <w:rPr>
      <w:rFonts w:ascii="Verdana" w:hAnsi="Verdana" w:hint="default"/>
      <w:b/>
      <w:bCs/>
      <w:sz w:val="32"/>
      <w:szCs w:val="32"/>
    </w:rPr>
  </w:style>
  <w:style w:type="character" w:customStyle="1" w:styleId="storydeck31">
    <w:name w:val="storydeck31"/>
    <w:rsid w:val="003E681A"/>
    <w:rPr>
      <w:rFonts w:ascii="Verdana" w:hAnsi="Verdana" w:hint="default"/>
      <w:i w:val="0"/>
      <w:iCs w:val="0"/>
      <w:sz w:val="21"/>
      <w:szCs w:val="21"/>
    </w:rPr>
  </w:style>
  <w:style w:type="paragraph" w:customStyle="1" w:styleId="copyright">
    <w:name w:val="copyright"/>
    <w:basedOn w:val="Normal"/>
    <w:rsid w:val="003E681A"/>
    <w:pPr>
      <w:spacing w:before="100" w:beforeAutospacing="1" w:after="100" w:afterAutospacing="1"/>
      <w:jc w:val="both"/>
    </w:pPr>
    <w:rPr>
      <w:rFonts w:eastAsia="Times New Roman" w:cs="Times New Roman"/>
      <w:szCs w:val="24"/>
    </w:rPr>
  </w:style>
  <w:style w:type="character" w:customStyle="1" w:styleId="subtitle1">
    <w:name w:val="subtitle1"/>
    <w:rsid w:val="003E681A"/>
    <w:rPr>
      <w:rFonts w:ascii="Verdana" w:hAnsi="Verdana" w:hint="default"/>
      <w:b w:val="0"/>
      <w:bCs w:val="0"/>
      <w:vanish w:val="0"/>
      <w:webHidden w:val="0"/>
      <w:color w:val="484848"/>
      <w:sz w:val="14"/>
      <w:szCs w:val="14"/>
      <w:specVanish w:val="0"/>
    </w:rPr>
  </w:style>
  <w:style w:type="paragraph" w:customStyle="1" w:styleId="g">
    <w:name w:val="g"/>
    <w:basedOn w:val="Normal"/>
    <w:rsid w:val="003E681A"/>
    <w:pPr>
      <w:spacing w:before="240" w:after="240"/>
      <w:jc w:val="both"/>
    </w:pPr>
    <w:rPr>
      <w:rFonts w:eastAsia="Times New Roman" w:cs="Times New Roman"/>
      <w:szCs w:val="24"/>
    </w:rPr>
  </w:style>
  <w:style w:type="paragraph" w:customStyle="1" w:styleId="text">
    <w:name w:val="text"/>
    <w:basedOn w:val="Normal"/>
    <w:rsid w:val="003E681A"/>
    <w:pPr>
      <w:spacing w:before="100" w:beforeAutospacing="1" w:after="100" w:afterAutospacing="1" w:line="270" w:lineRule="atLeast"/>
      <w:jc w:val="both"/>
    </w:pPr>
    <w:rPr>
      <w:rFonts w:ascii="Verdana" w:eastAsia="Times New Roman" w:hAnsi="Verdana" w:cs="Times New Roman"/>
      <w:color w:val="333399"/>
      <w:szCs w:val="18"/>
    </w:rPr>
  </w:style>
  <w:style w:type="character" w:customStyle="1" w:styleId="clsbiolink">
    <w:name w:val="clsbiolink"/>
    <w:rsid w:val="003E681A"/>
  </w:style>
  <w:style w:type="character" w:customStyle="1" w:styleId="clssmaller">
    <w:name w:val="clssmaller"/>
    <w:rsid w:val="003E681A"/>
  </w:style>
  <w:style w:type="character" w:customStyle="1" w:styleId="sm1">
    <w:name w:val="sm1"/>
    <w:rsid w:val="003E681A"/>
    <w:rPr>
      <w:rFonts w:ascii="Verdana" w:hAnsi="Verdana" w:hint="default"/>
      <w:i w:val="0"/>
      <w:iCs w:val="0"/>
      <w:smallCaps w:val="0"/>
      <w:color w:val="000000"/>
      <w:sz w:val="17"/>
      <w:szCs w:val="17"/>
    </w:rPr>
  </w:style>
  <w:style w:type="character" w:customStyle="1" w:styleId="noindentChar">
    <w:name w:val="noindent Char"/>
    <w:rsid w:val="003E681A"/>
    <w:rPr>
      <w:rFonts w:ascii="Arial" w:hAnsi="Arial" w:cs="Arial"/>
      <w:sz w:val="24"/>
      <w:szCs w:val="24"/>
      <w:lang w:val="en-US" w:eastAsia="en-US" w:bidi="ar-SA"/>
    </w:rPr>
  </w:style>
  <w:style w:type="paragraph" w:customStyle="1" w:styleId="Small">
    <w:name w:val="Small"/>
    <w:basedOn w:val="Normal"/>
    <w:qFormat/>
    <w:rsid w:val="003E681A"/>
    <w:pPr>
      <w:jc w:val="both"/>
    </w:pPr>
    <w:rPr>
      <w:rFonts w:eastAsia="Times New Roman" w:cs="Times New Roman"/>
      <w:sz w:val="16"/>
      <w:szCs w:val="24"/>
    </w:rPr>
  </w:style>
  <w:style w:type="character" w:customStyle="1" w:styleId="SmallChar1">
    <w:name w:val="Small Char1"/>
    <w:rsid w:val="003E681A"/>
    <w:rPr>
      <w:sz w:val="16"/>
      <w:szCs w:val="24"/>
      <w:lang w:val="en-US" w:eastAsia="en-US" w:bidi="ar-SA"/>
    </w:rPr>
  </w:style>
  <w:style w:type="paragraph" w:customStyle="1" w:styleId="SmallChar0">
    <w:name w:val="Small Char"/>
    <w:rsid w:val="003E681A"/>
    <w:pPr>
      <w:spacing w:after="0" w:line="240" w:lineRule="auto"/>
    </w:pPr>
    <w:rPr>
      <w:rFonts w:ascii="Times New Roman" w:eastAsia="Times New Roman" w:hAnsi="Times New Roman" w:cs="Times New Roman"/>
      <w:sz w:val="16"/>
      <w:szCs w:val="24"/>
    </w:rPr>
  </w:style>
  <w:style w:type="character" w:customStyle="1" w:styleId="fullcite">
    <w:name w:val="fullcite"/>
    <w:rsid w:val="003E681A"/>
  </w:style>
  <w:style w:type="character" w:customStyle="1" w:styleId="Style9ptThickunderline">
    <w:name w:val="Style 9 pt Thick underline"/>
    <w:rsid w:val="003E681A"/>
    <w:rPr>
      <w:sz w:val="24"/>
      <w:u w:val="thick"/>
    </w:rPr>
  </w:style>
  <w:style w:type="character" w:styleId="EndnoteReference">
    <w:name w:val="endnote reference"/>
    <w:rsid w:val="003E681A"/>
  </w:style>
  <w:style w:type="character" w:customStyle="1" w:styleId="UnderlineChar1">
    <w:name w:val="Underline Char1"/>
    <w:rsid w:val="003E681A"/>
    <w:rPr>
      <w:szCs w:val="24"/>
      <w:u w:val="thick"/>
      <w:lang w:val="en-US" w:eastAsia="en-US" w:bidi="ar-SA"/>
    </w:rPr>
  </w:style>
  <w:style w:type="paragraph" w:customStyle="1" w:styleId="Repeatheader">
    <w:name w:val="Repeat header"/>
    <w:basedOn w:val="Normal"/>
    <w:autoRedefine/>
    <w:rsid w:val="003E681A"/>
    <w:pPr>
      <w:jc w:val="center"/>
    </w:pPr>
    <w:rPr>
      <w:rFonts w:ascii="Century Gothic" w:eastAsia="Times New Roman" w:hAnsi="Century Gothic" w:cs="Times New Roman"/>
      <w:b/>
      <w:i/>
      <w:sz w:val="40"/>
      <w:szCs w:val="24"/>
      <w:u w:val="words"/>
    </w:rPr>
  </w:style>
  <w:style w:type="paragraph" w:customStyle="1" w:styleId="StyleCardNotUnderlined8pt">
    <w:name w:val="Style Card Not Underlined + 8 pt"/>
    <w:basedOn w:val="CardNotUnderlined"/>
    <w:rsid w:val="003E681A"/>
  </w:style>
  <w:style w:type="character" w:customStyle="1" w:styleId="CardNotUnderlinedChar">
    <w:name w:val="Card Not Underlined Char"/>
    <w:rsid w:val="003E681A"/>
    <w:rPr>
      <w:sz w:val="16"/>
      <w:lang w:val="en-US" w:eastAsia="en-US" w:bidi="ar-SA"/>
    </w:rPr>
  </w:style>
  <w:style w:type="paragraph" w:customStyle="1" w:styleId="CardNotUnderlined3">
    <w:name w:val="Card Not Underlined 3"/>
    <w:basedOn w:val="CardNotUnderlined"/>
    <w:rsid w:val="003E681A"/>
  </w:style>
  <w:style w:type="paragraph" w:customStyle="1" w:styleId="CardNotUnderlinedFinal">
    <w:name w:val="Card Not Underlined Final"/>
    <w:basedOn w:val="CardNotUnderlined3"/>
    <w:rsid w:val="003E681A"/>
  </w:style>
  <w:style w:type="character" w:customStyle="1" w:styleId="CardUnderlinedChar">
    <w:name w:val="Card Underlined Char"/>
    <w:rsid w:val="003E681A"/>
    <w:rPr>
      <w:rFonts w:ascii="Arial Narrow" w:hAnsi="Arial Narrow"/>
      <w:sz w:val="22"/>
      <w:szCs w:val="24"/>
      <w:u w:val="single"/>
      <w:lang w:val="en-US" w:eastAsia="en-US" w:bidi="ar-SA"/>
    </w:rPr>
  </w:style>
  <w:style w:type="character" w:customStyle="1" w:styleId="CardNotUnderlinedChar1">
    <w:name w:val="Card Not Underlined Char1"/>
    <w:rsid w:val="003E681A"/>
    <w:rPr>
      <w:lang w:val="en-US" w:eastAsia="en-US" w:bidi="ar-SA"/>
    </w:rPr>
  </w:style>
  <w:style w:type="paragraph" w:customStyle="1" w:styleId="Author0">
    <w:name w:val="Author"/>
    <w:basedOn w:val="Normal"/>
    <w:rsid w:val="003E681A"/>
    <w:pPr>
      <w:widowControl w:val="0"/>
      <w:suppressAutoHyphens/>
      <w:jc w:val="both"/>
    </w:pPr>
    <w:rPr>
      <w:rFonts w:eastAsia="Times New Roman" w:cs="Times New Roman"/>
      <w:b/>
      <w:szCs w:val="20"/>
    </w:rPr>
  </w:style>
  <w:style w:type="character" w:customStyle="1" w:styleId="IndexHeadersCharChar">
    <w:name w:val="Index Headers Char Char"/>
    <w:rsid w:val="003E681A"/>
    <w:rPr>
      <w:rFonts w:cs="Arial"/>
      <w:bCs/>
      <w:caps/>
      <w:color w:val="FFFFFF"/>
      <w:sz w:val="2"/>
      <w:szCs w:val="2"/>
      <w:lang w:val="en-US" w:eastAsia="en-US" w:bidi="ar-SA"/>
    </w:rPr>
  </w:style>
  <w:style w:type="paragraph" w:customStyle="1" w:styleId="Numbering">
    <w:name w:val="Numbering"/>
    <w:basedOn w:val="Normal"/>
    <w:next w:val="Normal"/>
    <w:rsid w:val="003E681A"/>
    <w:pPr>
      <w:widowControl w:val="0"/>
      <w:numPr>
        <w:numId w:val="3"/>
      </w:numPr>
      <w:suppressAutoHyphens/>
      <w:spacing w:after="200"/>
      <w:jc w:val="both"/>
    </w:pPr>
    <w:rPr>
      <w:rFonts w:eastAsia="Times New Roman" w:cs="Times New Roman"/>
      <w:b/>
      <w:szCs w:val="18"/>
    </w:rPr>
  </w:style>
  <w:style w:type="paragraph" w:customStyle="1" w:styleId="Un-IndexedHeading">
    <w:name w:val="Un-Indexed Heading"/>
    <w:basedOn w:val="Heading1"/>
    <w:next w:val="Normal"/>
    <w:rsid w:val="003E681A"/>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Times New Roman" w:eastAsia="Times New Roman" w:hAnsi="Times New Roman" w:cs="Arial"/>
      <w:kern w:val="32"/>
      <w:sz w:val="32"/>
      <w:u w:val="thick"/>
    </w:rPr>
  </w:style>
  <w:style w:type="paragraph" w:customStyle="1" w:styleId="SmallFont">
    <w:name w:val="Small Font"/>
    <w:basedOn w:val="Normal"/>
    <w:next w:val="Normal"/>
    <w:rsid w:val="003E681A"/>
    <w:pPr>
      <w:widowControl w:val="0"/>
      <w:suppressAutoHyphens/>
      <w:spacing w:after="200"/>
      <w:contextualSpacing/>
      <w:jc w:val="both"/>
    </w:pPr>
    <w:rPr>
      <w:rFonts w:eastAsia="Times New Roman" w:cs="Times New Roman"/>
      <w:sz w:val="14"/>
      <w:szCs w:val="18"/>
    </w:rPr>
  </w:style>
  <w:style w:type="character" w:customStyle="1" w:styleId="SmallFontChar">
    <w:name w:val="Small Font Char"/>
    <w:rsid w:val="003E681A"/>
    <w:rPr>
      <w:sz w:val="14"/>
      <w:szCs w:val="18"/>
      <w:lang w:val="en-US" w:eastAsia="en-US" w:bidi="ar-SA"/>
    </w:rPr>
  </w:style>
  <w:style w:type="paragraph" w:customStyle="1" w:styleId="Circle">
    <w:name w:val="Circle"/>
    <w:basedOn w:val="Normal"/>
    <w:next w:val="Normal"/>
    <w:rsid w:val="003E681A"/>
    <w:pPr>
      <w:widowControl w:val="0"/>
      <w:suppressAutoHyphens/>
      <w:spacing w:after="200"/>
      <w:contextualSpacing/>
      <w:jc w:val="both"/>
    </w:pPr>
    <w:rPr>
      <w:rFonts w:eastAsia="Times New Roman" w:cs="Times New Roman"/>
      <w:b/>
      <w:i/>
      <w:szCs w:val="18"/>
      <w:u w:val="thick"/>
    </w:rPr>
  </w:style>
  <w:style w:type="character" w:customStyle="1" w:styleId="CircleChar1">
    <w:name w:val="Circle Char1"/>
    <w:rsid w:val="003E681A"/>
    <w:rPr>
      <w:b/>
      <w:i/>
      <w:szCs w:val="18"/>
      <w:u w:val="thick"/>
      <w:lang w:val="en-US" w:eastAsia="en-US" w:bidi="ar-SA"/>
    </w:rPr>
  </w:style>
  <w:style w:type="paragraph" w:customStyle="1" w:styleId="PageHeader">
    <w:name w:val="Page Header"/>
    <w:basedOn w:val="Normal"/>
    <w:rsid w:val="003E681A"/>
    <w:pPr>
      <w:widowControl w:val="0"/>
      <w:tabs>
        <w:tab w:val="num" w:pos="360"/>
        <w:tab w:val="left" w:pos="10080"/>
      </w:tabs>
      <w:suppressAutoHyphens/>
      <w:jc w:val="both"/>
    </w:pPr>
    <w:rPr>
      <w:rFonts w:eastAsia="Times New Roman" w:cs="Times New Roman"/>
      <w:b/>
      <w:szCs w:val="18"/>
    </w:rPr>
  </w:style>
  <w:style w:type="paragraph" w:customStyle="1" w:styleId="IndentedLettering">
    <w:name w:val="Indented Lettering"/>
    <w:basedOn w:val="Numbering"/>
    <w:next w:val="Normal"/>
    <w:rsid w:val="003E681A"/>
    <w:pPr>
      <w:numPr>
        <w:numId w:val="2"/>
      </w:numPr>
      <w:tabs>
        <w:tab w:val="clear" w:pos="1080"/>
        <w:tab w:val="num" w:pos="360"/>
      </w:tabs>
      <w:ind w:left="360"/>
    </w:pPr>
  </w:style>
  <w:style w:type="paragraph" w:customStyle="1" w:styleId="Lettering">
    <w:name w:val="Lettering"/>
    <w:basedOn w:val="Numbering"/>
    <w:next w:val="Normal"/>
    <w:rsid w:val="003E681A"/>
  </w:style>
  <w:style w:type="paragraph" w:customStyle="1" w:styleId="FileName">
    <w:name w:val="File Name"/>
    <w:basedOn w:val="Normal"/>
    <w:next w:val="Normal"/>
    <w:rsid w:val="003E681A"/>
    <w:pPr>
      <w:widowControl w:val="0"/>
      <w:suppressAutoHyphens/>
      <w:spacing w:after="120"/>
      <w:contextualSpacing/>
      <w:jc w:val="center"/>
    </w:pPr>
    <w:rPr>
      <w:rFonts w:eastAsia="Times New Roman" w:cs="Times New Roman"/>
      <w:b/>
      <w:caps/>
      <w:sz w:val="28"/>
      <w:szCs w:val="20"/>
    </w:rPr>
  </w:style>
  <w:style w:type="paragraph" w:customStyle="1" w:styleId="Pagination">
    <w:name w:val="Pagination"/>
    <w:basedOn w:val="Normal"/>
    <w:next w:val="Normal"/>
    <w:rsid w:val="003E681A"/>
    <w:pPr>
      <w:widowControl w:val="0"/>
      <w:tabs>
        <w:tab w:val="num" w:pos="720"/>
      </w:tabs>
      <w:suppressAutoHyphens/>
      <w:jc w:val="right"/>
    </w:pPr>
    <w:rPr>
      <w:rFonts w:eastAsia="Times New Roman" w:cs="Times New Roman"/>
      <w:b/>
      <w:sz w:val="28"/>
      <w:szCs w:val="18"/>
    </w:rPr>
  </w:style>
  <w:style w:type="paragraph" w:customStyle="1" w:styleId="IndentedNumbering">
    <w:name w:val="Indented Numbering"/>
    <w:basedOn w:val="IndentedLettering"/>
    <w:next w:val="Normal"/>
    <w:rsid w:val="003E681A"/>
  </w:style>
  <w:style w:type="paragraph" w:customStyle="1" w:styleId="CardContinued1">
    <w:name w:val="Card Continued 1"/>
    <w:basedOn w:val="Normal"/>
    <w:next w:val="Normal"/>
    <w:rsid w:val="003E681A"/>
    <w:pPr>
      <w:widowControl w:val="0"/>
      <w:suppressAutoHyphens/>
      <w:spacing w:before="120"/>
      <w:contextualSpacing/>
      <w:jc w:val="right"/>
    </w:pPr>
    <w:rPr>
      <w:rFonts w:eastAsia="Times New Roman" w:cs="Times New Roman"/>
      <w:b/>
      <w:caps/>
      <w:szCs w:val="18"/>
    </w:rPr>
  </w:style>
  <w:style w:type="paragraph" w:customStyle="1" w:styleId="CardContinued2">
    <w:name w:val="Card Continued 2"/>
    <w:basedOn w:val="CardContinued1"/>
    <w:next w:val="Normal"/>
    <w:rsid w:val="003E681A"/>
  </w:style>
  <w:style w:type="character" w:customStyle="1" w:styleId="BoldUnderliningChar">
    <w:name w:val="Bold Underlining Char"/>
    <w:rsid w:val="003E681A"/>
    <w:rPr>
      <w:rFonts w:ascii="Arial Narrow" w:hAnsi="Arial Narrow"/>
      <w:b/>
      <w:szCs w:val="24"/>
      <w:u w:val="single"/>
      <w:lang w:val="en-US" w:eastAsia="en-US" w:bidi="ar-SA"/>
    </w:rPr>
  </w:style>
  <w:style w:type="paragraph" w:customStyle="1" w:styleId="Clearformatting">
    <w:name w:val="Clear formatting"/>
    <w:basedOn w:val="Normal"/>
    <w:rsid w:val="003E681A"/>
    <w:pPr>
      <w:keepNext/>
      <w:jc w:val="both"/>
      <w:outlineLvl w:val="2"/>
    </w:pPr>
    <w:rPr>
      <w:rFonts w:ascii="Arial Narrow" w:eastAsia="Times New Roman" w:hAnsi="Arial Narrow" w:cs="Arial"/>
      <w:b/>
      <w:bCs/>
      <w:szCs w:val="26"/>
    </w:rPr>
  </w:style>
  <w:style w:type="character" w:customStyle="1" w:styleId="textmedium">
    <w:name w:val="textmedium"/>
    <w:rsid w:val="003E681A"/>
  </w:style>
  <w:style w:type="character" w:customStyle="1" w:styleId="SmallText1">
    <w:name w:val="SmallText"/>
    <w:rsid w:val="003E681A"/>
    <w:rPr>
      <w:color w:val="000000"/>
    </w:rPr>
  </w:style>
  <w:style w:type="character" w:customStyle="1" w:styleId="citation0">
    <w:name w:val="citation"/>
    <w:rsid w:val="003E681A"/>
  </w:style>
  <w:style w:type="character" w:customStyle="1" w:styleId="justify">
    <w:name w:val="justify"/>
    <w:rsid w:val="003E681A"/>
  </w:style>
  <w:style w:type="paragraph" w:customStyle="1" w:styleId="SmallCardText">
    <w:name w:val="Small Card Text"/>
    <w:rsid w:val="003E681A"/>
    <w:pPr>
      <w:spacing w:after="200" w:line="276" w:lineRule="auto"/>
    </w:pPr>
  </w:style>
  <w:style w:type="character" w:customStyle="1" w:styleId="SmallCardTextChar">
    <w:name w:val="Small Card Text Char"/>
    <w:rsid w:val="003E681A"/>
    <w:rPr>
      <w:sz w:val="16"/>
      <w:szCs w:val="16"/>
      <w:lang w:val="en-US" w:eastAsia="en-US" w:bidi="ar-SA"/>
    </w:rPr>
  </w:style>
  <w:style w:type="paragraph" w:customStyle="1" w:styleId="TAGFONT">
    <w:name w:val="TAG FONT"/>
    <w:basedOn w:val="Normal"/>
    <w:autoRedefine/>
    <w:rsid w:val="003E681A"/>
    <w:pPr>
      <w:jc w:val="both"/>
    </w:pPr>
    <w:rPr>
      <w:rFonts w:eastAsia="Times New Roman" w:cs="Times New Roman"/>
      <w:szCs w:val="24"/>
    </w:rPr>
  </w:style>
  <w:style w:type="paragraph" w:styleId="BodyTextIndent">
    <w:name w:val="Body Text Indent"/>
    <w:basedOn w:val="Normal"/>
    <w:link w:val="BodyTextIndentChar"/>
    <w:rsid w:val="003E681A"/>
    <w:pPr>
      <w:widowControl w:val="0"/>
      <w:suppressAutoHyphens/>
      <w:spacing w:after="120"/>
      <w:ind w:left="360"/>
      <w:contextualSpacing/>
      <w:jc w:val="both"/>
    </w:pPr>
    <w:rPr>
      <w:rFonts w:eastAsia="Times New Roman" w:cs="Times New Roman"/>
      <w:szCs w:val="18"/>
    </w:rPr>
  </w:style>
  <w:style w:type="character" w:customStyle="1" w:styleId="BodyTextIndentChar">
    <w:name w:val="Body Text Indent Char"/>
    <w:basedOn w:val="DefaultParagraphFont"/>
    <w:link w:val="BodyTextIndent"/>
    <w:rsid w:val="003E681A"/>
    <w:rPr>
      <w:rFonts w:ascii="Georgia" w:eastAsia="Times New Roman" w:hAnsi="Georgia" w:cs="Times New Roman"/>
      <w:szCs w:val="18"/>
    </w:rPr>
  </w:style>
  <w:style w:type="paragraph" w:customStyle="1" w:styleId="BlockTitle2">
    <w:name w:val="Block Title2"/>
    <w:basedOn w:val="Normal"/>
    <w:rsid w:val="003E681A"/>
    <w:pPr>
      <w:spacing w:after="240"/>
      <w:jc w:val="center"/>
    </w:pPr>
    <w:rPr>
      <w:rFonts w:ascii="Arial" w:eastAsia="Times New Roman" w:hAnsi="Arial" w:cs="Times New Roman"/>
      <w:b/>
      <w:sz w:val="28"/>
      <w:szCs w:val="24"/>
    </w:rPr>
  </w:style>
  <w:style w:type="paragraph" w:customStyle="1" w:styleId="fullstory">
    <w:name w:val="fullstory"/>
    <w:basedOn w:val="Normal"/>
    <w:rsid w:val="003E681A"/>
    <w:pPr>
      <w:spacing w:before="100" w:beforeAutospacing="1" w:after="100" w:afterAutospacing="1"/>
      <w:jc w:val="both"/>
    </w:pPr>
    <w:rPr>
      <w:rFonts w:eastAsia="Times New Roman" w:cs="Times New Roman"/>
      <w:szCs w:val="24"/>
    </w:rPr>
  </w:style>
  <w:style w:type="paragraph" w:customStyle="1" w:styleId="TxBrp1">
    <w:name w:val="TxBr_p1"/>
    <w:basedOn w:val="Normal"/>
    <w:rsid w:val="003E681A"/>
    <w:pPr>
      <w:tabs>
        <w:tab w:val="left" w:pos="204"/>
      </w:tabs>
      <w:autoSpaceDE w:val="0"/>
      <w:autoSpaceDN w:val="0"/>
      <w:adjustRightInd w:val="0"/>
      <w:spacing w:line="272" w:lineRule="atLeast"/>
      <w:jc w:val="both"/>
    </w:pPr>
    <w:rPr>
      <w:rFonts w:eastAsia="Times New Roman" w:cs="Times New Roman"/>
      <w:szCs w:val="24"/>
    </w:rPr>
  </w:style>
  <w:style w:type="character" w:customStyle="1" w:styleId="cardChar10">
    <w:name w:val="card Char1"/>
    <w:rsid w:val="003E681A"/>
    <w:rPr>
      <w:szCs w:val="24"/>
      <w:lang w:val="en-US" w:eastAsia="en-US" w:bidi="ar-SA"/>
    </w:rPr>
  </w:style>
  <w:style w:type="character" w:customStyle="1" w:styleId="tagChar3">
    <w:name w:val="tag Char3"/>
    <w:rsid w:val="003E681A"/>
    <w:rPr>
      <w:b/>
      <w:sz w:val="24"/>
      <w:szCs w:val="24"/>
      <w:lang w:val="en-US" w:eastAsia="en-US" w:bidi="ar-SA"/>
    </w:rPr>
  </w:style>
  <w:style w:type="paragraph" w:styleId="TOC2">
    <w:name w:val="toc 2"/>
    <w:basedOn w:val="Normal"/>
    <w:next w:val="Normal"/>
    <w:autoRedefine/>
    <w:rsid w:val="003E681A"/>
    <w:pPr>
      <w:ind w:left="200"/>
      <w:jc w:val="both"/>
    </w:pPr>
    <w:rPr>
      <w:rFonts w:eastAsia="Times New Roman" w:cs="Times New Roman"/>
      <w:szCs w:val="20"/>
    </w:rPr>
  </w:style>
  <w:style w:type="paragraph" w:styleId="TOC3">
    <w:name w:val="toc 3"/>
    <w:basedOn w:val="Normal"/>
    <w:next w:val="Normal"/>
    <w:autoRedefine/>
    <w:rsid w:val="003E681A"/>
    <w:pPr>
      <w:ind w:left="400"/>
      <w:jc w:val="both"/>
    </w:pPr>
    <w:rPr>
      <w:rFonts w:eastAsia="Times New Roman" w:cs="Times New Roman"/>
      <w:szCs w:val="20"/>
    </w:rPr>
  </w:style>
  <w:style w:type="paragraph" w:styleId="TOC4">
    <w:name w:val="toc 4"/>
    <w:basedOn w:val="Normal"/>
    <w:next w:val="Normal"/>
    <w:autoRedefine/>
    <w:uiPriority w:val="39"/>
    <w:rsid w:val="003E681A"/>
    <w:pPr>
      <w:ind w:left="600"/>
      <w:jc w:val="both"/>
    </w:pPr>
    <w:rPr>
      <w:rFonts w:eastAsia="Times New Roman" w:cs="Times New Roman"/>
      <w:szCs w:val="20"/>
    </w:rPr>
  </w:style>
  <w:style w:type="paragraph" w:styleId="TOC5">
    <w:name w:val="toc 5"/>
    <w:basedOn w:val="Normal"/>
    <w:next w:val="Normal"/>
    <w:autoRedefine/>
    <w:rsid w:val="003E681A"/>
    <w:pPr>
      <w:ind w:left="800"/>
      <w:jc w:val="both"/>
    </w:pPr>
    <w:rPr>
      <w:rFonts w:eastAsia="Times New Roman" w:cs="Times New Roman"/>
      <w:szCs w:val="20"/>
    </w:rPr>
  </w:style>
  <w:style w:type="paragraph" w:styleId="TOC6">
    <w:name w:val="toc 6"/>
    <w:basedOn w:val="Normal"/>
    <w:next w:val="Normal"/>
    <w:autoRedefine/>
    <w:rsid w:val="003E681A"/>
    <w:pPr>
      <w:ind w:left="1000"/>
      <w:jc w:val="both"/>
    </w:pPr>
    <w:rPr>
      <w:rFonts w:eastAsia="Times New Roman" w:cs="Times New Roman"/>
      <w:szCs w:val="20"/>
    </w:rPr>
  </w:style>
  <w:style w:type="paragraph" w:styleId="TOC7">
    <w:name w:val="toc 7"/>
    <w:basedOn w:val="Normal"/>
    <w:next w:val="Normal"/>
    <w:autoRedefine/>
    <w:rsid w:val="003E681A"/>
    <w:pPr>
      <w:ind w:left="1200"/>
      <w:jc w:val="both"/>
    </w:pPr>
    <w:rPr>
      <w:rFonts w:eastAsia="Times New Roman" w:cs="Times New Roman"/>
      <w:szCs w:val="20"/>
    </w:rPr>
  </w:style>
  <w:style w:type="paragraph" w:styleId="TOC8">
    <w:name w:val="toc 8"/>
    <w:basedOn w:val="Normal"/>
    <w:next w:val="Normal"/>
    <w:autoRedefine/>
    <w:rsid w:val="003E681A"/>
    <w:pPr>
      <w:ind w:left="1400"/>
      <w:jc w:val="both"/>
    </w:pPr>
    <w:rPr>
      <w:rFonts w:eastAsia="Times New Roman" w:cs="Times New Roman"/>
      <w:szCs w:val="20"/>
    </w:rPr>
  </w:style>
  <w:style w:type="paragraph" w:customStyle="1" w:styleId="LanguageStrike">
    <w:name w:val="Language Strike"/>
    <w:basedOn w:val="Normal"/>
    <w:next w:val="Normal"/>
    <w:link w:val="LanguageStrikeChar"/>
    <w:rsid w:val="003E681A"/>
    <w:pPr>
      <w:jc w:val="both"/>
    </w:pPr>
    <w:rPr>
      <w:rFonts w:ascii="Arial Narrow" w:eastAsia="Times New Roman" w:hAnsi="Arial Narrow" w:cs="Times New Roman"/>
      <w:strike/>
      <w:szCs w:val="24"/>
    </w:rPr>
  </w:style>
  <w:style w:type="character" w:customStyle="1" w:styleId="LanguageStrikeChar">
    <w:name w:val="Language Strike Char"/>
    <w:link w:val="LanguageStrike"/>
    <w:rsid w:val="003E681A"/>
    <w:rPr>
      <w:rFonts w:ascii="Arial Narrow" w:eastAsia="Times New Roman" w:hAnsi="Arial Narrow" w:cs="Times New Roman"/>
      <w:strike/>
      <w:szCs w:val="24"/>
    </w:rPr>
  </w:style>
  <w:style w:type="paragraph" w:customStyle="1" w:styleId="medium-normal">
    <w:name w:val="medium-normal"/>
    <w:basedOn w:val="Normal"/>
    <w:rsid w:val="003E681A"/>
    <w:pPr>
      <w:spacing w:before="100" w:beforeAutospacing="1" w:after="100" w:afterAutospacing="1"/>
      <w:jc w:val="both"/>
    </w:pPr>
    <w:rPr>
      <w:rFonts w:ascii="Arial" w:eastAsia="Times New Roman" w:hAnsi="Arial" w:cs="Arial"/>
      <w:szCs w:val="20"/>
    </w:rPr>
  </w:style>
  <w:style w:type="character" w:customStyle="1" w:styleId="medium-normal1">
    <w:name w:val="medium-normal1"/>
    <w:rsid w:val="003E681A"/>
    <w:rPr>
      <w:rFonts w:ascii="Arial" w:hAnsi="Arial" w:cs="Arial" w:hint="default"/>
      <w:b w:val="0"/>
      <w:bCs w:val="0"/>
      <w:i w:val="0"/>
      <w:iCs w:val="0"/>
      <w:sz w:val="20"/>
      <w:szCs w:val="20"/>
    </w:rPr>
  </w:style>
  <w:style w:type="paragraph" w:customStyle="1" w:styleId="8point">
    <w:name w:val="8 point"/>
    <w:basedOn w:val="Normal"/>
    <w:link w:val="8pointChar"/>
    <w:rsid w:val="003E681A"/>
    <w:pPr>
      <w:jc w:val="both"/>
    </w:pPr>
    <w:rPr>
      <w:rFonts w:eastAsia="Times New Roman" w:cs="Times New Roman"/>
      <w:sz w:val="16"/>
      <w:szCs w:val="24"/>
    </w:rPr>
  </w:style>
  <w:style w:type="character" w:customStyle="1" w:styleId="8pointChar">
    <w:name w:val="8 point Char"/>
    <w:link w:val="8point"/>
    <w:rsid w:val="003E681A"/>
    <w:rPr>
      <w:rFonts w:ascii="Georgia" w:eastAsia="Times New Roman" w:hAnsi="Georgia" w:cs="Times New Roman"/>
      <w:sz w:val="16"/>
      <w:szCs w:val="24"/>
    </w:rPr>
  </w:style>
  <w:style w:type="paragraph" w:customStyle="1" w:styleId="citationunderline">
    <w:name w:val="citation/underline"/>
    <w:link w:val="citationunderlineChar"/>
    <w:autoRedefine/>
    <w:rsid w:val="003E681A"/>
    <w:pPr>
      <w:spacing w:after="0" w:line="240" w:lineRule="auto"/>
    </w:pPr>
    <w:rPr>
      <w:rFonts w:ascii="Times New Roman" w:eastAsia="Times New Roman" w:hAnsi="Times New Roman" w:cs="Times New Roman"/>
      <w:b/>
      <w:sz w:val="24"/>
      <w:szCs w:val="24"/>
      <w:u w:val="single"/>
    </w:rPr>
  </w:style>
  <w:style w:type="character" w:customStyle="1" w:styleId="citationunderlineChar">
    <w:name w:val="citation/underline Char"/>
    <w:link w:val="citationunderline"/>
    <w:rsid w:val="003E681A"/>
    <w:rPr>
      <w:rFonts w:ascii="Times New Roman" w:eastAsia="Times New Roman" w:hAnsi="Times New Roman" w:cs="Times New Roman"/>
      <w:b/>
      <w:sz w:val="24"/>
      <w:szCs w:val="24"/>
      <w:u w:val="single"/>
    </w:rPr>
  </w:style>
  <w:style w:type="paragraph" w:styleId="TOCHeading">
    <w:name w:val="TOC Heading"/>
    <w:basedOn w:val="Heading1"/>
    <w:next w:val="Normal"/>
    <w:qFormat/>
    <w:rsid w:val="003E681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w:eastAsia="Times New Roman" w:hAnsi="Calibri" w:cs="Times New Roman"/>
      <w:color w:val="365F91"/>
      <w:sz w:val="30"/>
    </w:rPr>
  </w:style>
  <w:style w:type="character" w:customStyle="1" w:styleId="inside-head">
    <w:name w:val="inside-head"/>
    <w:rsid w:val="003E681A"/>
  </w:style>
  <w:style w:type="character" w:customStyle="1" w:styleId="awtw">
    <w:name w:val="awtw"/>
    <w:rsid w:val="003E681A"/>
  </w:style>
  <w:style w:type="paragraph" w:styleId="Date">
    <w:name w:val="Date"/>
    <w:basedOn w:val="Normal"/>
    <w:next w:val="Normal"/>
    <w:link w:val="DateChar"/>
    <w:rsid w:val="003E681A"/>
    <w:rPr>
      <w:rFonts w:eastAsia="Times New Roman" w:cs="Times New Roman"/>
      <w:sz w:val="24"/>
      <w:szCs w:val="24"/>
    </w:rPr>
  </w:style>
  <w:style w:type="character" w:customStyle="1" w:styleId="DateChar">
    <w:name w:val="Date Char"/>
    <w:basedOn w:val="DefaultParagraphFont"/>
    <w:link w:val="Date"/>
    <w:rsid w:val="003E681A"/>
    <w:rPr>
      <w:rFonts w:ascii="Georgia" w:eastAsia="Times New Roman" w:hAnsi="Georgia" w:cs="Times New Roman"/>
      <w:sz w:val="24"/>
      <w:szCs w:val="24"/>
    </w:rPr>
  </w:style>
  <w:style w:type="character" w:customStyle="1" w:styleId="slug-pub-date">
    <w:name w:val="slug-pub-date"/>
    <w:rsid w:val="003E681A"/>
  </w:style>
  <w:style w:type="character" w:customStyle="1" w:styleId="slug-vol">
    <w:name w:val="slug-vol"/>
    <w:rsid w:val="003E681A"/>
  </w:style>
  <w:style w:type="character" w:customStyle="1" w:styleId="slug-issue">
    <w:name w:val="slug-issue"/>
    <w:rsid w:val="003E681A"/>
  </w:style>
  <w:style w:type="character" w:customStyle="1" w:styleId="slug-pages">
    <w:name w:val="slug-pages"/>
    <w:rsid w:val="003E681A"/>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3E681A"/>
    <w:rPr>
      <w:rFonts w:ascii="Times New Roman" w:eastAsia="Times New Roman" w:hAnsi="Times New Roman" w:cs="Times New Roman"/>
    </w:rPr>
  </w:style>
  <w:style w:type="paragraph" w:customStyle="1" w:styleId="Style10">
    <w:name w:val="Style 1"/>
    <w:rsid w:val="003E681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6">
    <w:name w:val="Style 6"/>
    <w:rsid w:val="003E681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haracterStyle1">
    <w:name w:val="Character Style 1"/>
    <w:uiPriority w:val="99"/>
    <w:rsid w:val="003E681A"/>
    <w:rPr>
      <w:rFonts w:ascii="Bookman Old Style" w:hAnsi="Bookman Old Style" w:cs="Bookman Old Style"/>
      <w:sz w:val="20"/>
      <w:szCs w:val="20"/>
    </w:rPr>
  </w:style>
  <w:style w:type="paragraph" w:customStyle="1" w:styleId="Minimize">
    <w:name w:val="Minimize"/>
    <w:basedOn w:val="card"/>
    <w:next w:val="Normal"/>
    <w:link w:val="MinimizeChar"/>
    <w:rsid w:val="003E681A"/>
    <w:pPr>
      <w:widowControl w:val="0"/>
      <w:autoSpaceDE w:val="0"/>
      <w:autoSpaceDN w:val="0"/>
      <w:adjustRightInd w:val="0"/>
    </w:pPr>
    <w:rPr>
      <w:rFonts w:ascii="Times New Roman" w:hAnsi="Times New Roman"/>
      <w:color w:val="000000"/>
      <w:sz w:val="12"/>
    </w:rPr>
  </w:style>
  <w:style w:type="character" w:customStyle="1" w:styleId="MinimizeChar">
    <w:name w:val="Minimize Char"/>
    <w:link w:val="Minimize"/>
    <w:rsid w:val="003E681A"/>
    <w:rPr>
      <w:rFonts w:ascii="Times New Roman" w:eastAsia="Times New Roman" w:hAnsi="Times New Roman" w:cs="Times New Roman"/>
      <w:color w:val="000000"/>
      <w:sz w:val="12"/>
      <w:szCs w:val="20"/>
    </w:rPr>
  </w:style>
  <w:style w:type="paragraph" w:customStyle="1" w:styleId="Citation-FirstLine">
    <w:name w:val="Citation - First Line"/>
    <w:basedOn w:val="Normal"/>
    <w:next w:val="Citation-Complete"/>
    <w:autoRedefine/>
    <w:rsid w:val="003E681A"/>
    <w:pPr>
      <w:spacing w:line="240" w:lineRule="atLeast"/>
    </w:pPr>
    <w:rPr>
      <w:rFonts w:ascii="Book Antiqua" w:eastAsia="Times New Roman" w:hAnsi="Book Antiqua" w:cs="Times New Roman"/>
      <w:sz w:val="16"/>
      <w:szCs w:val="24"/>
    </w:rPr>
  </w:style>
  <w:style w:type="paragraph" w:customStyle="1" w:styleId="Citation-Complete">
    <w:name w:val="Citation - Complete"/>
    <w:basedOn w:val="Normal"/>
    <w:autoRedefine/>
    <w:rsid w:val="003E681A"/>
    <w:pPr>
      <w:spacing w:after="120"/>
    </w:pPr>
    <w:rPr>
      <w:rFonts w:ascii="Book Antiqua" w:eastAsia="Times New Roman" w:hAnsi="Book Antiqua" w:cs="Times New Roman"/>
      <w:sz w:val="16"/>
      <w:szCs w:val="24"/>
    </w:rPr>
  </w:style>
  <w:style w:type="character" w:customStyle="1" w:styleId="CardText-Underlined">
    <w:name w:val="Card Text - Underlined"/>
    <w:rsid w:val="003E681A"/>
    <w:rPr>
      <w:b/>
      <w:bCs w:val="0"/>
      <w:sz w:val="20"/>
      <w:u w:val="single"/>
    </w:rPr>
  </w:style>
  <w:style w:type="character" w:customStyle="1" w:styleId="Citation-AuthorDate">
    <w:name w:val="Citation - Author/Date"/>
    <w:rsid w:val="003E681A"/>
    <w:rPr>
      <w:b/>
      <w:bCs w:val="0"/>
      <w:smallCaps/>
      <w:sz w:val="24"/>
      <w:u w:val="single"/>
    </w:rPr>
  </w:style>
  <w:style w:type="character" w:customStyle="1" w:styleId="CardsCharChar">
    <w:name w:val="Cards Char Char"/>
    <w:rsid w:val="003E681A"/>
    <w:rPr>
      <w:rFonts w:ascii="Arial Narrow" w:eastAsia="Times New Roman" w:hAnsi="Arial Narrow"/>
      <w:szCs w:val="24"/>
    </w:rPr>
  </w:style>
  <w:style w:type="character" w:customStyle="1" w:styleId="CitesCharChar">
    <w:name w:val="Cites Char Char"/>
    <w:rsid w:val="003E681A"/>
    <w:rPr>
      <w:rFonts w:ascii="Arial Narrow" w:eastAsia="Times New Roman" w:hAnsi="Arial Narrow"/>
      <w:b/>
      <w:bCs/>
      <w:sz w:val="24"/>
      <w:szCs w:val="24"/>
    </w:rPr>
  </w:style>
  <w:style w:type="character" w:customStyle="1" w:styleId="TagsCharChar">
    <w:name w:val="Tags Char Char"/>
    <w:rsid w:val="003E681A"/>
    <w:rPr>
      <w:rFonts w:ascii="Arial Narrow" w:eastAsia="Times New Roman" w:hAnsi="Arial Narrow"/>
      <w:b/>
      <w:sz w:val="24"/>
      <w:szCs w:val="24"/>
    </w:rPr>
  </w:style>
  <w:style w:type="paragraph" w:customStyle="1" w:styleId="Style60">
    <w:name w:val="Style6"/>
    <w:basedOn w:val="Normal"/>
    <w:link w:val="Style6Char"/>
    <w:autoRedefine/>
    <w:rsid w:val="003E681A"/>
    <w:rPr>
      <w:rFonts w:ascii="Times New Roman" w:eastAsia="SimSun" w:hAnsi="Times New Roman" w:cs="Times New Roman"/>
      <w:b/>
      <w:sz w:val="24"/>
      <w:szCs w:val="24"/>
    </w:rPr>
  </w:style>
  <w:style w:type="character" w:customStyle="1" w:styleId="Style6Char">
    <w:name w:val="Style6 Char"/>
    <w:link w:val="Style60"/>
    <w:rsid w:val="003E681A"/>
    <w:rPr>
      <w:rFonts w:ascii="Times New Roman" w:eastAsia="SimSun" w:hAnsi="Times New Roman" w:cs="Times New Roman"/>
      <w:b/>
      <w:sz w:val="24"/>
      <w:szCs w:val="24"/>
    </w:rPr>
  </w:style>
  <w:style w:type="character" w:customStyle="1" w:styleId="ld3">
    <w:name w:val="ld3"/>
    <w:rsid w:val="003E681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E681A"/>
    <w:rPr>
      <w:rFonts w:ascii="Times New Roman" w:hAnsi="Times New Roman"/>
      <w:sz w:val="14"/>
    </w:rPr>
  </w:style>
  <w:style w:type="paragraph" w:customStyle="1" w:styleId="DateCitesAuthorChar">
    <w:name w:val="DateCitesAuthor Char"/>
    <w:basedOn w:val="Normal"/>
    <w:link w:val="DateCitesAuthorCharChar"/>
    <w:rsid w:val="003E681A"/>
    <w:pPr>
      <w:keepNext/>
      <w:outlineLvl w:val="2"/>
    </w:pPr>
    <w:rPr>
      <w:rFonts w:ascii="Arial" w:eastAsia="Times New Roman" w:hAnsi="Arial" w:cs="Times New Roman"/>
      <w:b/>
      <w:bCs/>
      <w:sz w:val="24"/>
      <w:szCs w:val="26"/>
      <w:u w:val="single"/>
    </w:rPr>
  </w:style>
  <w:style w:type="character" w:customStyle="1" w:styleId="DateCitesAuthorCharChar">
    <w:name w:val="DateCitesAuthor Char Char"/>
    <w:link w:val="DateCitesAuthorChar"/>
    <w:rsid w:val="003E681A"/>
    <w:rPr>
      <w:rFonts w:ascii="Arial" w:eastAsia="Times New Roman" w:hAnsi="Arial" w:cs="Times New Roman"/>
      <w:b/>
      <w:bCs/>
      <w:sz w:val="24"/>
      <w:szCs w:val="26"/>
      <w:u w:val="single"/>
    </w:rPr>
  </w:style>
  <w:style w:type="character" w:customStyle="1" w:styleId="DebateHighlighted">
    <w:name w:val="Debate Highlighted"/>
    <w:rsid w:val="003E681A"/>
    <w:rPr>
      <w:rFonts w:ascii="Times New Roman" w:hAnsi="Times New Roman"/>
      <w:color w:val="auto"/>
      <w:sz w:val="24"/>
      <w:szCs w:val="24"/>
      <w:u w:val="single"/>
      <w:bdr w:val="none" w:sz="0" w:space="0" w:color="auto"/>
      <w:shd w:val="clear" w:color="auto" w:fill="00FF00"/>
    </w:rPr>
  </w:style>
  <w:style w:type="paragraph" w:customStyle="1" w:styleId="articlebodynormaltext">
    <w:name w:val="articlebody_normaltext"/>
    <w:basedOn w:val="Normal"/>
    <w:rsid w:val="003E681A"/>
    <w:pPr>
      <w:spacing w:before="100" w:beforeAutospacing="1" w:after="100" w:afterAutospacing="1"/>
    </w:pPr>
    <w:rPr>
      <w:rFonts w:eastAsia="Times New Roman" w:cs="Times New Roman"/>
      <w:szCs w:val="24"/>
    </w:rPr>
  </w:style>
  <w:style w:type="character" w:customStyle="1" w:styleId="postbody">
    <w:name w:val="postbody"/>
    <w:rsid w:val="003E681A"/>
  </w:style>
  <w:style w:type="paragraph" w:styleId="EndnoteText">
    <w:name w:val="endnote text"/>
    <w:basedOn w:val="Normal"/>
    <w:link w:val="EndnoteTextChar"/>
    <w:uiPriority w:val="99"/>
    <w:unhideWhenUsed/>
    <w:rsid w:val="003E681A"/>
    <w:rPr>
      <w:rFonts w:eastAsia="Calibri" w:cs="Times New Roman"/>
      <w:szCs w:val="20"/>
    </w:rPr>
  </w:style>
  <w:style w:type="character" w:customStyle="1" w:styleId="EndnoteTextChar">
    <w:name w:val="Endnote Text Char"/>
    <w:basedOn w:val="DefaultParagraphFont"/>
    <w:link w:val="EndnoteText"/>
    <w:uiPriority w:val="99"/>
    <w:rsid w:val="003E681A"/>
    <w:rPr>
      <w:rFonts w:ascii="Georgia" w:eastAsia="Calibri" w:hAnsi="Georgia" w:cs="Times New Roman"/>
      <w:szCs w:val="20"/>
    </w:rPr>
  </w:style>
  <w:style w:type="paragraph" w:customStyle="1" w:styleId="2909F619802848F09E01365C32F34654">
    <w:name w:val="2909F619802848F09E01365C32F34654"/>
    <w:rsid w:val="003E681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rsid w:val="003E681A"/>
    <w:pPr>
      <w:spacing w:after="200" w:line="276" w:lineRule="auto"/>
    </w:pPr>
    <w:rPr>
      <w:rFonts w:ascii="Calibri" w:eastAsia="Times New Roman" w:hAnsi="Calibri" w:cs="Times New Roman"/>
      <w:lang w:eastAsia="ja-JP"/>
    </w:rPr>
  </w:style>
  <w:style w:type="paragraph" w:customStyle="1" w:styleId="western">
    <w:name w:val="western"/>
    <w:basedOn w:val="Normal"/>
    <w:rsid w:val="003E681A"/>
    <w:pPr>
      <w:spacing w:before="100" w:beforeAutospacing="1" w:after="100" w:afterAutospacing="1"/>
    </w:pPr>
    <w:rPr>
      <w:rFonts w:ascii="Times New Roman" w:eastAsia="Times New Roman" w:hAnsi="Times New Roman" w:cs="Times New Roman"/>
      <w:sz w:val="24"/>
      <w:szCs w:val="24"/>
    </w:rPr>
  </w:style>
  <w:style w:type="character" w:customStyle="1" w:styleId="ssl4">
    <w:name w:val="ss_l4"/>
    <w:rsid w:val="003E681A"/>
  </w:style>
  <w:style w:type="character" w:customStyle="1" w:styleId="italic">
    <w:name w:val="italic"/>
    <w:rsid w:val="003E681A"/>
  </w:style>
  <w:style w:type="character" w:styleId="HTMLAcronym">
    <w:name w:val="HTML Acronym"/>
    <w:uiPriority w:val="99"/>
    <w:semiHidden/>
    <w:unhideWhenUsed/>
    <w:rsid w:val="003E681A"/>
  </w:style>
  <w:style w:type="paragraph" w:styleId="Quote">
    <w:name w:val="Quote"/>
    <w:basedOn w:val="Normal"/>
    <w:next w:val="Normal"/>
    <w:link w:val="QuoteChar"/>
    <w:uiPriority w:val="29"/>
    <w:qFormat/>
    <w:rsid w:val="003E681A"/>
    <w:pPr>
      <w:ind w:left="144"/>
    </w:pPr>
    <w:rPr>
      <w:rFonts w:eastAsia="Calibri" w:cs="Times New Roman"/>
      <w:iCs/>
      <w:sz w:val="16"/>
    </w:rPr>
  </w:style>
  <w:style w:type="character" w:customStyle="1" w:styleId="QuoteChar">
    <w:name w:val="Quote Char"/>
    <w:basedOn w:val="DefaultParagraphFont"/>
    <w:link w:val="Quote"/>
    <w:uiPriority w:val="29"/>
    <w:rsid w:val="003E681A"/>
    <w:rPr>
      <w:rFonts w:ascii="Georgia" w:eastAsia="Calibri" w:hAnsi="Georgia" w:cs="Times New Roman"/>
      <w:iCs/>
      <w:sz w:val="16"/>
    </w:rPr>
  </w:style>
  <w:style w:type="character" w:customStyle="1" w:styleId="tagChar1">
    <w:name w:val="tag Char1"/>
    <w:rsid w:val="003E681A"/>
    <w:rPr>
      <w:rFonts w:ascii="Times New Roman" w:eastAsia="Times New Roman" w:hAnsi="Times New Roman"/>
      <w:b/>
      <w:sz w:val="24"/>
      <w:szCs w:val="24"/>
      <w:lang w:bidi="en-US"/>
    </w:rPr>
  </w:style>
  <w:style w:type="paragraph" w:customStyle="1" w:styleId="Index">
    <w:name w:val="Index"/>
    <w:basedOn w:val="Normal"/>
    <w:rsid w:val="003E681A"/>
    <w:pPr>
      <w:widowControl w:val="0"/>
      <w:suppressLineNumbers/>
      <w:suppressAutoHyphens/>
    </w:pPr>
    <w:rPr>
      <w:rFonts w:ascii="Century Gothic" w:eastAsia="Times New Roman" w:hAnsi="Century Gothic" w:cs="Tahoma"/>
      <w:sz w:val="20"/>
      <w:szCs w:val="20"/>
    </w:rPr>
  </w:style>
  <w:style w:type="paragraph" w:customStyle="1" w:styleId="HotRoute0">
    <w:name w:val="Hot Route!"/>
    <w:basedOn w:val="Normal"/>
    <w:link w:val="HotRouteChar"/>
    <w:rsid w:val="003E681A"/>
    <w:pPr>
      <w:ind w:left="144"/>
    </w:pPr>
    <w:rPr>
      <w:rFonts w:ascii="Times New Roman" w:eastAsia="MS Mincho" w:hAnsi="Times New Roman" w:cs="Times New Roman"/>
      <w:sz w:val="20"/>
      <w:szCs w:val="24"/>
    </w:rPr>
  </w:style>
  <w:style w:type="character" w:customStyle="1" w:styleId="HotRouteChar">
    <w:name w:val="Hot Route! Char"/>
    <w:link w:val="HotRoute0"/>
    <w:rsid w:val="003E681A"/>
    <w:rPr>
      <w:rFonts w:ascii="Times New Roman" w:eastAsia="MS Mincho" w:hAnsi="Times New Roman" w:cs="Times New Roman"/>
      <w:sz w:val="20"/>
      <w:szCs w:val="24"/>
    </w:rPr>
  </w:style>
  <w:style w:type="character" w:customStyle="1" w:styleId="SmalltextChar">
    <w:name w:val="Small text Char"/>
    <w:link w:val="Smalltext"/>
    <w:rsid w:val="003E681A"/>
    <w:rPr>
      <w:rFonts w:ascii="Arial Narrow" w:eastAsia="Times New Roman" w:hAnsi="Arial Narrow" w:cs="Times New Roman"/>
      <w:sz w:val="16"/>
    </w:rPr>
  </w:style>
  <w:style w:type="character" w:customStyle="1" w:styleId="externaledithide">
    <w:name w:val="external_edit_hide"/>
    <w:rsid w:val="003E681A"/>
  </w:style>
  <w:style w:type="character" w:customStyle="1" w:styleId="itxtrst">
    <w:name w:val="itxtrst"/>
    <w:rsid w:val="003E681A"/>
  </w:style>
  <w:style w:type="paragraph" w:customStyle="1" w:styleId="Shrink8">
    <w:name w:val="Shrink8"/>
    <w:basedOn w:val="Normal"/>
    <w:autoRedefine/>
    <w:uiPriority w:val="99"/>
    <w:qFormat/>
    <w:rsid w:val="003E681A"/>
    <w:rPr>
      <w:rFonts w:eastAsia="Calibri" w:cs="Times New Roman"/>
      <w:sz w:val="16"/>
    </w:rPr>
  </w:style>
  <w:style w:type="paragraph" w:customStyle="1" w:styleId="Tag12">
    <w:name w:val="Tag12"/>
    <w:basedOn w:val="Normal"/>
    <w:uiPriority w:val="99"/>
    <w:qFormat/>
    <w:rsid w:val="003E681A"/>
    <w:pPr>
      <w:contextualSpacing/>
    </w:pPr>
    <w:rPr>
      <w:rFonts w:eastAsia="Calibri" w:cs="Times New Roman"/>
      <w:b/>
    </w:rPr>
  </w:style>
  <w:style w:type="character" w:customStyle="1" w:styleId="grey10">
    <w:name w:val="grey10"/>
    <w:rsid w:val="003E681A"/>
  </w:style>
  <w:style w:type="character" w:customStyle="1" w:styleId="CharacterStyle20">
    <w:name w:val="Character Style 20"/>
    <w:rsid w:val="003E681A"/>
    <w:rPr>
      <w:sz w:val="21"/>
    </w:rPr>
  </w:style>
  <w:style w:type="character" w:customStyle="1" w:styleId="Style11ptUnderlineBorderSinglesolidlineAuto05pt">
    <w:name w:val="Style 11 pt Underline Border: : (Single solid line Auto  0.5 pt..."/>
    <w:rsid w:val="003E681A"/>
    <w:rPr>
      <w:sz w:val="20"/>
      <w:u w:val="single"/>
      <w:bdr w:val="single" w:sz="4" w:space="0" w:color="auto"/>
    </w:rPr>
  </w:style>
  <w:style w:type="character" w:customStyle="1" w:styleId="Style11ptBoldUnderline">
    <w:name w:val="Style 11 pt Bold Underline"/>
    <w:rsid w:val="003E681A"/>
    <w:rPr>
      <w:b/>
      <w:sz w:val="20"/>
      <w:u w:val="single"/>
    </w:rPr>
  </w:style>
  <w:style w:type="character" w:customStyle="1" w:styleId="A9">
    <w:name w:val="A9"/>
    <w:uiPriority w:val="99"/>
    <w:rsid w:val="003E681A"/>
    <w:rPr>
      <w:color w:val="000000"/>
      <w:sz w:val="11"/>
    </w:rPr>
  </w:style>
  <w:style w:type="character" w:customStyle="1" w:styleId="underline1">
    <w:name w:val="underline1"/>
    <w:rsid w:val="003E681A"/>
    <w:rPr>
      <w:u w:val="single"/>
    </w:rPr>
  </w:style>
  <w:style w:type="character" w:customStyle="1" w:styleId="see">
    <w:name w:val="see"/>
    <w:rsid w:val="003E681A"/>
  </w:style>
  <w:style w:type="character" w:customStyle="1" w:styleId="CharacterStyle2">
    <w:name w:val="Character Style 2"/>
    <w:rsid w:val="003E681A"/>
    <w:rPr>
      <w:rFonts w:ascii="Garamond" w:hAnsi="Garamond"/>
      <w:sz w:val="23"/>
    </w:rPr>
  </w:style>
  <w:style w:type="character" w:customStyle="1" w:styleId="lightblue">
    <w:name w:val="lightblue"/>
    <w:rsid w:val="003E681A"/>
  </w:style>
  <w:style w:type="paragraph" w:customStyle="1" w:styleId="HeadingsBase">
    <w:name w:val="Headings Base"/>
    <w:basedOn w:val="Normal"/>
    <w:link w:val="HeadingsBaseChar"/>
    <w:rsid w:val="003E681A"/>
    <w:pPr>
      <w:keepNext/>
      <w:keepLines/>
      <w:suppressAutoHyphens/>
      <w:spacing w:before="20" w:after="120"/>
      <w:jc w:val="center"/>
    </w:pPr>
    <w:rPr>
      <w:rFonts w:eastAsia="Calibri" w:cs="Times New Roman"/>
      <w:b/>
      <w:sz w:val="32"/>
    </w:rPr>
  </w:style>
  <w:style w:type="character" w:customStyle="1" w:styleId="underline3">
    <w:name w:val="underline3"/>
    <w:rsid w:val="003E681A"/>
    <w:rPr>
      <w:u w:val="single"/>
      <w:bdr w:val="none" w:sz="0" w:space="0" w:color="auto"/>
      <w:shd w:val="clear" w:color="auto" w:fill="FFFF00"/>
    </w:rPr>
  </w:style>
  <w:style w:type="paragraph" w:customStyle="1" w:styleId="HeadingFake">
    <w:name w:val="Heading Fake"/>
    <w:basedOn w:val="Heading3"/>
    <w:rsid w:val="003E681A"/>
    <w:pPr>
      <w:suppressAutoHyphens/>
      <w:spacing w:before="20" w:after="120"/>
      <w:outlineLvl w:val="9"/>
    </w:pPr>
    <w:rPr>
      <w:rFonts w:eastAsia="Calibri" w:cs="Arial"/>
      <w:szCs w:val="26"/>
      <w:u w:val="none"/>
    </w:rPr>
  </w:style>
  <w:style w:type="paragraph" w:customStyle="1" w:styleId="SchoolPaper">
    <w:name w:val="School Paper"/>
    <w:basedOn w:val="Normal"/>
    <w:rsid w:val="003E681A"/>
    <w:pPr>
      <w:spacing w:line="480" w:lineRule="auto"/>
      <w:ind w:firstLine="720"/>
    </w:pPr>
    <w:rPr>
      <w:rFonts w:eastAsia="Calibri" w:cs="Times New Roman"/>
    </w:rPr>
  </w:style>
  <w:style w:type="paragraph" w:customStyle="1" w:styleId="SchoolBlockQuote">
    <w:name w:val="School Block Quote"/>
    <w:basedOn w:val="SchoolPaper"/>
    <w:rsid w:val="003E681A"/>
  </w:style>
  <w:style w:type="paragraph" w:customStyle="1" w:styleId="SchoolWorksCited">
    <w:name w:val="School Works Cited"/>
    <w:basedOn w:val="SchoolPaper"/>
    <w:rsid w:val="003E681A"/>
  </w:style>
  <w:style w:type="paragraph" w:customStyle="1" w:styleId="BlockQuote">
    <w:name w:val="Block Quote"/>
    <w:basedOn w:val="Normal"/>
    <w:rsid w:val="003E681A"/>
    <w:pPr>
      <w:ind w:left="720" w:right="720"/>
    </w:pPr>
    <w:rPr>
      <w:rFonts w:eastAsia="Calibri" w:cs="Times New Roman"/>
      <w:sz w:val="24"/>
    </w:rPr>
  </w:style>
  <w:style w:type="character" w:customStyle="1" w:styleId="menu">
    <w:name w:val="menu"/>
    <w:rsid w:val="003E681A"/>
  </w:style>
  <w:style w:type="paragraph" w:customStyle="1" w:styleId="PaperBody">
    <w:name w:val="Paper Body"/>
    <w:basedOn w:val="Normal"/>
    <w:rsid w:val="003E681A"/>
    <w:pPr>
      <w:spacing w:line="480" w:lineRule="auto"/>
      <w:ind w:firstLine="720"/>
    </w:pPr>
    <w:rPr>
      <w:rFonts w:eastAsia="Calibri" w:cs="Times New Roman"/>
      <w:szCs w:val="24"/>
    </w:rPr>
  </w:style>
  <w:style w:type="paragraph" w:customStyle="1" w:styleId="PaperCitation">
    <w:name w:val="Paper Citation"/>
    <w:basedOn w:val="Normal"/>
    <w:rsid w:val="003E681A"/>
    <w:pPr>
      <w:spacing w:line="480" w:lineRule="auto"/>
      <w:ind w:left="720" w:hanging="720"/>
    </w:pPr>
    <w:rPr>
      <w:rFonts w:eastAsia="Calibri" w:cs="Times New Roman"/>
    </w:rPr>
  </w:style>
  <w:style w:type="table" w:styleId="TableGrid">
    <w:name w:val="Table Grid"/>
    <w:basedOn w:val="TableNormal"/>
    <w:rsid w:val="003E681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t">
    <w:name w:val="hat"/>
    <w:basedOn w:val="Heading1"/>
    <w:link w:val="hatChar"/>
    <w:rsid w:val="003E681A"/>
    <w:pPr>
      <w:keepNext w:val="0"/>
      <w:keepLines w:val="0"/>
      <w:pBdr>
        <w:top w:val="none" w:sz="0" w:space="0" w:color="auto"/>
        <w:left w:val="none" w:sz="0" w:space="0" w:color="auto"/>
        <w:bottom w:val="none" w:sz="0" w:space="0" w:color="auto"/>
        <w:right w:val="none" w:sz="0" w:space="0" w:color="auto"/>
      </w:pBdr>
      <w:spacing w:before="6600" w:after="240"/>
    </w:pPr>
    <w:rPr>
      <w:rFonts w:eastAsia="Times New Roman" w:cs="Times New Roman"/>
      <w:bCs/>
      <w:sz w:val="44"/>
      <w:u w:val="single"/>
    </w:rPr>
  </w:style>
  <w:style w:type="character" w:customStyle="1" w:styleId="HeadingsBaseChar">
    <w:name w:val="Headings Base Char"/>
    <w:link w:val="HeadingsBase"/>
    <w:rsid w:val="003E681A"/>
    <w:rPr>
      <w:rFonts w:ascii="Georgia" w:eastAsia="Calibri" w:hAnsi="Georgia" w:cs="Times New Roman"/>
      <w:b/>
      <w:sz w:val="32"/>
    </w:rPr>
  </w:style>
  <w:style w:type="character" w:customStyle="1" w:styleId="hatChar">
    <w:name w:val="hat Char"/>
    <w:link w:val="hat"/>
    <w:rsid w:val="003E681A"/>
    <w:rPr>
      <w:rFonts w:ascii="Georgia" w:eastAsia="Times New Roman" w:hAnsi="Georgia" w:cs="Times New Roman"/>
      <w:b/>
      <w:bCs/>
      <w:caps/>
      <w:sz w:val="44"/>
      <w:szCs w:val="32"/>
      <w:u w:val="single"/>
    </w:rPr>
  </w:style>
  <w:style w:type="paragraph" w:customStyle="1" w:styleId="TagCite">
    <w:name w:val="TagCite"/>
    <w:basedOn w:val="Normal"/>
    <w:rsid w:val="003E681A"/>
    <w:rPr>
      <w:rFonts w:ascii="Garamond" w:eastAsia="Calibri" w:hAnsi="Garamond" w:cs="Times New Roman"/>
      <w:b/>
      <w:sz w:val="24"/>
      <w:szCs w:val="24"/>
    </w:rPr>
  </w:style>
  <w:style w:type="numbering" w:customStyle="1" w:styleId="NoList1">
    <w:name w:val="No List1"/>
    <w:next w:val="NoList"/>
    <w:uiPriority w:val="99"/>
    <w:semiHidden/>
    <w:unhideWhenUsed/>
    <w:rsid w:val="003E681A"/>
  </w:style>
  <w:style w:type="character" w:customStyle="1" w:styleId="klink">
    <w:name w:val="klink"/>
    <w:rsid w:val="003E681A"/>
  </w:style>
  <w:style w:type="character" w:customStyle="1" w:styleId="centerheadlines">
    <w:name w:val="centerheadlines"/>
    <w:rsid w:val="003E681A"/>
  </w:style>
  <w:style w:type="paragraph" w:customStyle="1" w:styleId="CM5">
    <w:name w:val="CM5"/>
    <w:basedOn w:val="Default"/>
    <w:next w:val="Default"/>
    <w:uiPriority w:val="99"/>
    <w:rsid w:val="003E681A"/>
    <w:pPr>
      <w:spacing w:line="553" w:lineRule="atLeast"/>
    </w:pPr>
    <w:rPr>
      <w:rFonts w:eastAsia="Calibri"/>
      <w:color w:val="auto"/>
    </w:rPr>
  </w:style>
  <w:style w:type="paragraph" w:customStyle="1" w:styleId="CM9">
    <w:name w:val="CM9"/>
    <w:basedOn w:val="Default"/>
    <w:next w:val="Default"/>
    <w:uiPriority w:val="99"/>
    <w:rsid w:val="003E681A"/>
    <w:pPr>
      <w:spacing w:line="553" w:lineRule="atLeast"/>
    </w:pPr>
    <w:rPr>
      <w:rFonts w:eastAsia="Calibri"/>
      <w:color w:val="auto"/>
    </w:rPr>
  </w:style>
  <w:style w:type="paragraph" w:customStyle="1" w:styleId="CM6">
    <w:name w:val="CM6"/>
    <w:basedOn w:val="Default"/>
    <w:next w:val="Default"/>
    <w:uiPriority w:val="99"/>
    <w:rsid w:val="003E681A"/>
    <w:pPr>
      <w:spacing w:line="553" w:lineRule="atLeast"/>
    </w:pPr>
    <w:rPr>
      <w:rFonts w:eastAsia="Calibri"/>
      <w:color w:val="auto"/>
    </w:rPr>
  </w:style>
  <w:style w:type="character" w:customStyle="1" w:styleId="datetime">
    <w:name w:val="datetime"/>
    <w:rsid w:val="003E681A"/>
  </w:style>
  <w:style w:type="paragraph" w:customStyle="1" w:styleId="boldness">
    <w:name w:val="boldness"/>
    <w:basedOn w:val="Normal"/>
    <w:rsid w:val="003E681A"/>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rsid w:val="003E681A"/>
  </w:style>
  <w:style w:type="paragraph" w:customStyle="1" w:styleId="UnderlineCard">
    <w:name w:val="UnderlineCard"/>
    <w:basedOn w:val="Heading4"/>
    <w:link w:val="UnderlineCardChar"/>
    <w:qFormat/>
    <w:rsid w:val="003E681A"/>
    <w:pPr>
      <w:keepNext w:val="0"/>
      <w:keepLines w:val="0"/>
      <w:spacing w:before="0"/>
      <w:outlineLvl w:val="9"/>
    </w:pPr>
    <w:rPr>
      <w:rFonts w:eastAsia="Calibri" w:cs="Times New Roman"/>
      <w:b w:val="0"/>
      <w:bCs/>
      <w:iCs w:val="0"/>
      <w:u w:val="single"/>
      <w:lang w:val="x-none" w:eastAsia="x-none"/>
    </w:rPr>
  </w:style>
  <w:style w:type="character" w:customStyle="1" w:styleId="UnderlineCardChar">
    <w:name w:val="UnderlineCard Char"/>
    <w:link w:val="UnderlineCard"/>
    <w:rsid w:val="003E681A"/>
    <w:rPr>
      <w:rFonts w:ascii="Georgia" w:eastAsia="Calibri" w:hAnsi="Georgia" w:cs="Times New Roman"/>
      <w:bCs/>
      <w:u w:val="single"/>
      <w:lang w:val="x-none" w:eastAsia="x-none"/>
    </w:rPr>
  </w:style>
  <w:style w:type="paragraph" w:customStyle="1" w:styleId="CM21">
    <w:name w:val="CM21"/>
    <w:basedOn w:val="Default"/>
    <w:next w:val="Default"/>
    <w:uiPriority w:val="99"/>
    <w:rsid w:val="003E681A"/>
    <w:rPr>
      <w:rFonts w:eastAsia="Calibri"/>
      <w:color w:val="auto"/>
    </w:rPr>
  </w:style>
  <w:style w:type="paragraph" w:customStyle="1" w:styleId="CM22">
    <w:name w:val="CM22"/>
    <w:basedOn w:val="Default"/>
    <w:next w:val="Default"/>
    <w:uiPriority w:val="99"/>
    <w:rsid w:val="003E681A"/>
    <w:rPr>
      <w:rFonts w:eastAsia="Calibri"/>
      <w:color w:val="auto"/>
    </w:rPr>
  </w:style>
  <w:style w:type="paragraph" w:customStyle="1" w:styleId="CM4">
    <w:name w:val="CM4"/>
    <w:basedOn w:val="Default"/>
    <w:next w:val="Default"/>
    <w:uiPriority w:val="99"/>
    <w:rsid w:val="003E681A"/>
    <w:pPr>
      <w:spacing w:line="553" w:lineRule="atLeast"/>
    </w:pPr>
    <w:rPr>
      <w:rFonts w:eastAsia="Calibri"/>
      <w:color w:val="auto"/>
    </w:rPr>
  </w:style>
  <w:style w:type="paragraph" w:customStyle="1" w:styleId="Pa10">
    <w:name w:val="Pa10"/>
    <w:basedOn w:val="Default"/>
    <w:next w:val="Default"/>
    <w:uiPriority w:val="99"/>
    <w:rsid w:val="003E681A"/>
    <w:pPr>
      <w:spacing w:line="231" w:lineRule="atLeast"/>
    </w:pPr>
    <w:rPr>
      <w:rFonts w:ascii="Minion Pro" w:eastAsia="Calibri" w:hAnsi="Minion Pro"/>
      <w:color w:val="auto"/>
    </w:rPr>
  </w:style>
  <w:style w:type="paragraph" w:customStyle="1" w:styleId="Pa31">
    <w:name w:val="Pa3+1"/>
    <w:basedOn w:val="Default"/>
    <w:next w:val="Default"/>
    <w:uiPriority w:val="99"/>
    <w:rsid w:val="003E681A"/>
    <w:pPr>
      <w:spacing w:line="261" w:lineRule="atLeast"/>
    </w:pPr>
    <w:rPr>
      <w:rFonts w:ascii="Adobe Garamond Pro" w:eastAsia="Calibri" w:hAnsi="Adobe Garamond Pro"/>
      <w:color w:val="auto"/>
    </w:rPr>
  </w:style>
  <w:style w:type="character" w:customStyle="1" w:styleId="datestory">
    <w:name w:val="datestory"/>
    <w:rsid w:val="003E681A"/>
  </w:style>
  <w:style w:type="numbering" w:customStyle="1" w:styleId="NoList11">
    <w:name w:val="No List11"/>
    <w:next w:val="NoList"/>
    <w:uiPriority w:val="99"/>
    <w:semiHidden/>
    <w:unhideWhenUsed/>
    <w:rsid w:val="003E681A"/>
  </w:style>
  <w:style w:type="character" w:customStyle="1" w:styleId="-SmallText-">
    <w:name w:val="-Small Text-"/>
    <w:rsid w:val="003E681A"/>
    <w:rPr>
      <w:rFonts w:ascii="Garamond" w:hAnsi="Garamond" w:cs="Times New Roman"/>
      <w:sz w:val="16"/>
    </w:rPr>
  </w:style>
  <w:style w:type="numbering" w:customStyle="1" w:styleId="NoList2">
    <w:name w:val="No List2"/>
    <w:next w:val="NoList"/>
    <w:uiPriority w:val="99"/>
    <w:semiHidden/>
    <w:unhideWhenUsed/>
    <w:rsid w:val="003E681A"/>
  </w:style>
  <w:style w:type="character" w:customStyle="1" w:styleId="goohl1">
    <w:name w:val="goohl1"/>
    <w:rsid w:val="003E681A"/>
  </w:style>
  <w:style w:type="character" w:customStyle="1" w:styleId="goohl2">
    <w:name w:val="goohl2"/>
    <w:rsid w:val="003E681A"/>
  </w:style>
  <w:style w:type="character" w:customStyle="1" w:styleId="goohl0">
    <w:name w:val="goohl0"/>
    <w:rsid w:val="003E681A"/>
  </w:style>
  <w:style w:type="character" w:customStyle="1" w:styleId="smallcaps">
    <w:name w:val="smallcaps"/>
    <w:rsid w:val="003E681A"/>
  </w:style>
  <w:style w:type="paragraph" w:customStyle="1" w:styleId="FreeFormA">
    <w:name w:val="Free Form A"/>
    <w:rsid w:val="003E681A"/>
    <w:pPr>
      <w:spacing w:after="0" w:line="240" w:lineRule="auto"/>
    </w:pPr>
    <w:rPr>
      <w:rFonts w:ascii="Helvetica" w:eastAsia="ヒラギノ角ゴ Pro W3" w:hAnsi="Helvetica" w:cs="Times New Roman"/>
      <w:color w:val="000000"/>
      <w:sz w:val="24"/>
      <w:szCs w:val="20"/>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
    <w:rsid w:val="003E681A"/>
    <w:rPr>
      <w:rFonts w:ascii="Times New Roman" w:eastAsia="Arial Unicode MS" w:hAnsi="Times New Roman"/>
      <w:b/>
      <w:sz w:val="24"/>
      <w:lang w:val="x-none" w:eastAsia="x-none"/>
    </w:rPr>
  </w:style>
  <w:style w:type="paragraph" w:customStyle="1" w:styleId="CardUpSize-Light">
    <w:name w:val="CardUpSize - Light"/>
    <w:basedOn w:val="Normal"/>
    <w:link w:val="CardUpSize-LightChar"/>
    <w:rsid w:val="003E681A"/>
    <w:rPr>
      <w:rFonts w:ascii="Arial" w:eastAsia="Times New Roman" w:hAnsi="Arial" w:cs="Times New Roman"/>
      <w:szCs w:val="32"/>
      <w:u w:val="single"/>
    </w:rPr>
  </w:style>
  <w:style w:type="character" w:customStyle="1" w:styleId="CardUpSize-LightChar">
    <w:name w:val="CardUpSize - Light Char"/>
    <w:link w:val="CardUpSize-Light"/>
    <w:locked/>
    <w:rsid w:val="003E681A"/>
    <w:rPr>
      <w:rFonts w:ascii="Arial" w:eastAsia="Times New Roman" w:hAnsi="Arial" w:cs="Times New Roman"/>
      <w:szCs w:val="32"/>
      <w:u w:val="single"/>
    </w:rPr>
  </w:style>
  <w:style w:type="paragraph" w:customStyle="1" w:styleId="CiteCardUpSize-Heavy">
    <w:name w:val="Cite // CardUpSize - Heavy"/>
    <w:basedOn w:val="Normal"/>
    <w:link w:val="CiteCardUpSize-HeavyChar"/>
    <w:rsid w:val="003E681A"/>
    <w:pPr>
      <w:jc w:val="both"/>
    </w:pPr>
    <w:rPr>
      <w:rFonts w:ascii="Times New Roman" w:eastAsia="Times New Roman" w:hAnsi="Times New Roman" w:cs="Times New Roman"/>
      <w:b/>
      <w:szCs w:val="24"/>
      <w:u w:val="single"/>
    </w:rPr>
  </w:style>
  <w:style w:type="character" w:customStyle="1" w:styleId="StyleUnderlineBorderSinglesolidlineAuto05ptLinew">
    <w:name w:val="Style Underline Border: : (Single solid line Auto  0.5 pt Line w..."/>
    <w:rsid w:val="003E681A"/>
    <w:rPr>
      <w:rFonts w:ascii="Times New Roman" w:hAnsi="Times New Roman"/>
      <w:b/>
      <w:sz w:val="22"/>
      <w:u w:val="single"/>
      <w:bdr w:val="single" w:sz="4" w:space="0" w:color="auto"/>
    </w:rPr>
  </w:style>
  <w:style w:type="character" w:customStyle="1" w:styleId="CiteCardUpSize-HeavyChar">
    <w:name w:val="Cite // CardUpSize - Heavy Char"/>
    <w:link w:val="CiteCardUpSize-Heavy"/>
    <w:rsid w:val="003E681A"/>
    <w:rPr>
      <w:rFonts w:ascii="Times New Roman" w:eastAsia="Times New Roman" w:hAnsi="Times New Roman" w:cs="Times New Roman"/>
      <w:b/>
      <w:szCs w:val="24"/>
      <w:u w:val="single"/>
    </w:rPr>
  </w:style>
  <w:style w:type="paragraph" w:customStyle="1" w:styleId="HotRouteCharCharCharCharChar">
    <w:name w:val="Hot Route! Char Char Char Char Char"/>
    <w:basedOn w:val="Normal"/>
    <w:link w:val="HotRouteCharCharCharCharCharChar"/>
    <w:rsid w:val="003E681A"/>
    <w:pPr>
      <w:ind w:left="144"/>
    </w:pPr>
    <w:rPr>
      <w:rFonts w:ascii="Times New Roman" w:eastAsia="Times New Roman" w:hAnsi="Times New Roman" w:cs="Times New Roman"/>
      <w:sz w:val="20"/>
      <w:szCs w:val="24"/>
      <w:lang w:val="x-none" w:eastAsia="x-none"/>
    </w:rPr>
  </w:style>
  <w:style w:type="character" w:customStyle="1" w:styleId="HotRouteCharCharCharCharCharChar">
    <w:name w:val="Hot Route! Char Char Char Char Char Char"/>
    <w:link w:val="HotRouteCharCharCharCharChar"/>
    <w:rsid w:val="003E681A"/>
    <w:rPr>
      <w:rFonts w:ascii="Times New Roman" w:eastAsia="Times New Roman" w:hAnsi="Times New Roman" w:cs="Times New Roman"/>
      <w:sz w:val="20"/>
      <w:szCs w:val="24"/>
      <w:lang w:val="x-none" w:eastAsia="x-none"/>
    </w:rPr>
  </w:style>
  <w:style w:type="paragraph" w:customStyle="1" w:styleId="SmallTextCharCharChar">
    <w:name w:val="Small Text Char Char Char"/>
    <w:basedOn w:val="Normal"/>
    <w:link w:val="SmallTextCharCharCharChar"/>
    <w:rsid w:val="003E681A"/>
    <w:rPr>
      <w:rFonts w:ascii="Times New Roman" w:eastAsia="Times New Roman" w:hAnsi="Times New Roman" w:cs="Times New Roman"/>
      <w:sz w:val="16"/>
      <w:szCs w:val="24"/>
      <w:lang w:val="x-none" w:eastAsia="x-none"/>
    </w:rPr>
  </w:style>
  <w:style w:type="character" w:customStyle="1" w:styleId="SmallTextCharCharCharChar">
    <w:name w:val="Small Text Char Char Char Char"/>
    <w:link w:val="SmallTextCharCharChar"/>
    <w:rsid w:val="003E681A"/>
    <w:rPr>
      <w:rFonts w:ascii="Times New Roman" w:eastAsia="Times New Roman" w:hAnsi="Times New Roman" w:cs="Times New Roman"/>
      <w:sz w:val="16"/>
      <w:szCs w:val="24"/>
      <w:lang w:val="x-none" w:eastAsia="x-none"/>
    </w:rPr>
  </w:style>
  <w:style w:type="character" w:customStyle="1" w:styleId="citeschar10">
    <w:name w:val="citeschar1"/>
    <w:basedOn w:val="DefaultParagraphFont"/>
    <w:rsid w:val="003E681A"/>
  </w:style>
  <w:style w:type="character" w:customStyle="1" w:styleId="cardunderlinedchar0">
    <w:name w:val="cardunderlinedchar"/>
    <w:basedOn w:val="DefaultParagraphFont"/>
    <w:rsid w:val="003E681A"/>
  </w:style>
  <w:style w:type="paragraph" w:customStyle="1" w:styleId="Style1CharChar">
    <w:name w:val="Style1 Char Char"/>
    <w:basedOn w:val="Heading3"/>
    <w:next w:val="Normal"/>
    <w:link w:val="Style1CharCharChar"/>
    <w:rsid w:val="003E681A"/>
    <w:pPr>
      <w:keepLines w:val="0"/>
      <w:pageBreakBefore w:val="0"/>
      <w:widowControl w:val="0"/>
      <w:tabs>
        <w:tab w:val="left" w:pos="6120"/>
      </w:tabs>
      <w:spacing w:before="0"/>
      <w:jc w:val="left"/>
    </w:pPr>
    <w:rPr>
      <w:rFonts w:ascii="Times New Roman" w:eastAsia="Times New Roman" w:hAnsi="Times New Roman" w:cs="Arial"/>
      <w:b w:val="0"/>
      <w:sz w:val="12"/>
      <w:szCs w:val="18"/>
      <w:u w:val="none"/>
    </w:rPr>
  </w:style>
  <w:style w:type="character" w:customStyle="1" w:styleId="Style1CharCharChar">
    <w:name w:val="Style1 Char Char Char"/>
    <w:link w:val="Style1CharChar"/>
    <w:rsid w:val="003E681A"/>
    <w:rPr>
      <w:rFonts w:ascii="Times New Roman" w:eastAsia="Times New Roman" w:hAnsi="Times New Roman" w:cs="Arial"/>
      <w:caps/>
      <w:sz w:val="12"/>
      <w:szCs w:val="18"/>
    </w:rPr>
  </w:style>
  <w:style w:type="paragraph" w:styleId="FootnoteText">
    <w:name w:val="footnote text"/>
    <w:basedOn w:val="Normal"/>
    <w:link w:val="FootnoteTextChar"/>
    <w:semiHidden/>
    <w:rsid w:val="003E681A"/>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3E681A"/>
    <w:rPr>
      <w:rFonts w:ascii="Times New Roman" w:eastAsia="Times New Roman" w:hAnsi="Times New Roman" w:cs="Times New Roman"/>
      <w:sz w:val="20"/>
      <w:szCs w:val="20"/>
    </w:rPr>
  </w:style>
  <w:style w:type="character" w:customStyle="1" w:styleId="TagCharChar0">
    <w:name w:val="Tag Char Char"/>
    <w:rsid w:val="003E681A"/>
    <w:rPr>
      <w:rFonts w:ascii="Times New Roman" w:eastAsia="Times New Roman" w:hAnsi="Times New Roman" w:cs="Times New Roman"/>
      <w:b/>
      <w:sz w:val="24"/>
      <w:szCs w:val="20"/>
    </w:rPr>
  </w:style>
  <w:style w:type="paragraph" w:customStyle="1" w:styleId="Analytics">
    <w:name w:val="Analytics"/>
    <w:basedOn w:val="Heading1"/>
    <w:rsid w:val="003E681A"/>
    <w:pPr>
      <w:keepLines w:val="0"/>
      <w:pageBreakBefore w:val="0"/>
      <w:pBdr>
        <w:top w:val="none" w:sz="0" w:space="0" w:color="auto"/>
        <w:left w:val="none" w:sz="0" w:space="0" w:color="auto"/>
        <w:bottom w:val="none" w:sz="0" w:space="0" w:color="auto"/>
        <w:right w:val="none" w:sz="0" w:space="0" w:color="auto"/>
      </w:pBdr>
      <w:spacing w:after="60"/>
      <w:jc w:val="left"/>
    </w:pPr>
    <w:rPr>
      <w:rFonts w:ascii="Arial" w:eastAsia="Times New Roman" w:hAnsi="Arial" w:cs="Arial"/>
      <w:caps/>
      <w:kern w:val="32"/>
      <w:sz w:val="20"/>
      <w:szCs w:val="27"/>
    </w:rPr>
  </w:style>
  <w:style w:type="character" w:customStyle="1" w:styleId="UnderlineCharCharCharCharCharCharCharChar">
    <w:name w:val="Underline Char Char Char Char Char Char Char Char"/>
    <w:link w:val="UnderlineCharCharCharCharCharCharChar"/>
    <w:rsid w:val="003E681A"/>
    <w:rPr>
      <w:szCs w:val="24"/>
      <w:u w:val="single"/>
    </w:rPr>
  </w:style>
  <w:style w:type="paragraph" w:customStyle="1" w:styleId="UnderlineCharCharCharCharCharCharChar">
    <w:name w:val="Underline Char Char Char Char Char Char Char"/>
    <w:basedOn w:val="Normal"/>
    <w:link w:val="UnderlineCharCharCharCharCharCharCharChar"/>
    <w:rsid w:val="003E681A"/>
    <w:rPr>
      <w:rFonts w:asciiTheme="minorHAnsi" w:hAnsiTheme="minorHAnsi"/>
      <w:szCs w:val="24"/>
      <w:u w:val="single"/>
    </w:rPr>
  </w:style>
  <w:style w:type="character" w:customStyle="1" w:styleId="SmalltextCharCharCharChar0">
    <w:name w:val="Small text Char Char Char Char"/>
    <w:link w:val="SmalltextCharCharChar0"/>
    <w:rsid w:val="003E681A"/>
    <w:rPr>
      <w:sz w:val="16"/>
      <w:szCs w:val="24"/>
    </w:rPr>
  </w:style>
  <w:style w:type="paragraph" w:customStyle="1" w:styleId="SmalltextCharCharChar0">
    <w:name w:val="Small text Char Char Char"/>
    <w:basedOn w:val="Normal"/>
    <w:link w:val="SmalltextCharCharCharChar0"/>
    <w:rsid w:val="003E681A"/>
    <w:rPr>
      <w:rFonts w:asciiTheme="minorHAnsi" w:hAnsiTheme="minorHAnsi"/>
      <w:sz w:val="16"/>
      <w:szCs w:val="24"/>
    </w:rPr>
  </w:style>
  <w:style w:type="paragraph" w:customStyle="1" w:styleId="WW-Default">
    <w:name w:val="WW-Default"/>
    <w:rsid w:val="003E681A"/>
    <w:pPr>
      <w:suppressAutoHyphens/>
      <w:spacing w:after="0" w:line="240" w:lineRule="auto"/>
    </w:pPr>
    <w:rPr>
      <w:rFonts w:ascii="Georgia" w:eastAsia="Calibri" w:hAnsi="Georgia" w:cs="Calibri"/>
      <w:lang w:eastAsia="ar-SA"/>
    </w:rPr>
  </w:style>
  <w:style w:type="character" w:customStyle="1" w:styleId="EmphasizeThis">
    <w:name w:val="EmphasizeThis"/>
    <w:rsid w:val="003E681A"/>
    <w:rPr>
      <w:rFonts w:ascii="Georgia" w:hAnsi="Georgia"/>
      <w:b/>
      <w:iCs/>
      <w:sz w:val="24"/>
      <w:u w:val="thick"/>
    </w:rPr>
  </w:style>
  <w:style w:type="paragraph" w:customStyle="1" w:styleId="CardStyle">
    <w:name w:val="Card Style"/>
    <w:basedOn w:val="Normal"/>
    <w:rsid w:val="003E681A"/>
    <w:rPr>
      <w:rFonts w:eastAsia="Calibri" w:cs="Times New Roman"/>
      <w:szCs w:val="24"/>
    </w:rPr>
  </w:style>
  <w:style w:type="paragraph" w:customStyle="1" w:styleId="Tagandcite">
    <w:name w:val="Tag and cite"/>
    <w:basedOn w:val="Normal"/>
    <w:rsid w:val="003E681A"/>
    <w:pPr>
      <w:widowControl w:val="0"/>
      <w:suppressAutoHyphens/>
    </w:pPr>
    <w:rPr>
      <w:rFonts w:ascii="Times New Roman" w:eastAsia="Calibri" w:hAnsi="Times New Roman" w:cs="Times New Roman"/>
      <w:color w:val="333333"/>
      <w:lang w:eastAsia="ar-SA"/>
    </w:rPr>
  </w:style>
  <w:style w:type="character" w:customStyle="1" w:styleId="submitted-date">
    <w:name w:val="submitted-date"/>
    <w:rsid w:val="003E681A"/>
  </w:style>
  <w:style w:type="character" w:customStyle="1" w:styleId="headline">
    <w:name w:val="headline"/>
    <w:rsid w:val="003E681A"/>
  </w:style>
  <w:style w:type="character" w:customStyle="1" w:styleId="citenon-boldChar">
    <w:name w:val="cite non-bold Char"/>
    <w:link w:val="citenon-bold"/>
    <w:rsid w:val="003E681A"/>
    <w:rPr>
      <w:rFonts w:ascii="Times New Roman" w:eastAsia="Times New Roman" w:hAnsi="Times New Roman" w:cs="Times New Roman"/>
      <w:sz w:val="24"/>
      <w:szCs w:val="24"/>
    </w:rPr>
  </w:style>
  <w:style w:type="paragraph" w:customStyle="1" w:styleId="Standard">
    <w:name w:val="Standard"/>
    <w:rsid w:val="003E681A"/>
    <w:pPr>
      <w:widowControl w:val="0"/>
      <w:suppressAutoHyphens/>
      <w:autoSpaceDN w:val="0"/>
      <w:spacing w:after="0" w:line="240" w:lineRule="auto"/>
      <w:textAlignment w:val="baseline"/>
    </w:pPr>
    <w:rPr>
      <w:rFonts w:ascii="Times New Roman" w:eastAsia="Lucida Sans Unicode" w:hAnsi="Times New Roman" w:cs="Tahoma"/>
      <w:kern w:val="3"/>
      <w:sz w:val="24"/>
      <w:szCs w:val="24"/>
    </w:rPr>
  </w:style>
  <w:style w:type="paragraph" w:customStyle="1" w:styleId="Textbody">
    <w:name w:val="Text body"/>
    <w:basedOn w:val="Standard"/>
    <w:rsid w:val="003E681A"/>
    <w:pPr>
      <w:spacing w:after="120"/>
    </w:pPr>
  </w:style>
  <w:style w:type="paragraph" w:customStyle="1" w:styleId="NormalText">
    <w:name w:val="Normal Text"/>
    <w:basedOn w:val="Normal"/>
    <w:link w:val="NormalTextChar"/>
    <w:autoRedefine/>
    <w:rsid w:val="003E681A"/>
    <w:pPr>
      <w:jc w:val="both"/>
    </w:pPr>
    <w:rPr>
      <w:rFonts w:ascii="Times New Roman" w:eastAsia="Times New Roman" w:hAnsi="Times New Roman" w:cs="Times New Roman"/>
      <w:noProof/>
      <w:sz w:val="20"/>
      <w:szCs w:val="20"/>
      <w:lang w:val="x-none" w:eastAsia="x-none"/>
    </w:rPr>
  </w:style>
  <w:style w:type="character" w:customStyle="1" w:styleId="NormalTextChar">
    <w:name w:val="Normal Text Char"/>
    <w:link w:val="NormalText"/>
    <w:rsid w:val="003E681A"/>
    <w:rPr>
      <w:rFonts w:ascii="Times New Roman" w:eastAsia="Times New Roman" w:hAnsi="Times New Roman" w:cs="Times New Roman"/>
      <w:noProof/>
      <w:sz w:val="20"/>
      <w:szCs w:val="20"/>
      <w:lang w:val="x-none" w:eastAsia="x-none"/>
    </w:rPr>
  </w:style>
  <w:style w:type="character" w:customStyle="1" w:styleId="provider">
    <w:name w:val="provider"/>
    <w:basedOn w:val="DefaultParagraphFont"/>
    <w:rsid w:val="003E681A"/>
  </w:style>
  <w:style w:type="character" w:customStyle="1" w:styleId="AuthorDate0">
    <w:name w:val="Author Date"/>
    <w:rsid w:val="003E681A"/>
    <w:rPr>
      <w:b/>
      <w:sz w:val="24"/>
      <w:u w:val="thick"/>
    </w:rPr>
  </w:style>
  <w:style w:type="character" w:customStyle="1" w:styleId="grame">
    <w:name w:val="grame"/>
    <w:rsid w:val="003E681A"/>
  </w:style>
  <w:style w:type="character" w:customStyle="1" w:styleId="spelle">
    <w:name w:val="spelle"/>
    <w:rsid w:val="003E681A"/>
  </w:style>
  <w:style w:type="character" w:customStyle="1" w:styleId="vitstoryheadline">
    <w:name w:val="vitstoryheadline"/>
    <w:rsid w:val="003E681A"/>
  </w:style>
  <w:style w:type="character" w:customStyle="1" w:styleId="vitstorybyline">
    <w:name w:val="vitstorybyline"/>
    <w:rsid w:val="003E681A"/>
  </w:style>
  <w:style w:type="paragraph" w:customStyle="1" w:styleId="comments">
    <w:name w:val="comments"/>
    <w:basedOn w:val="Normal"/>
    <w:rsid w:val="003E681A"/>
    <w:pPr>
      <w:spacing w:before="100" w:beforeAutospacing="1" w:after="100" w:afterAutospacing="1"/>
    </w:pPr>
    <w:rPr>
      <w:rFonts w:ascii="Times New Roman" w:eastAsia="Times New Roman" w:hAnsi="Times New Roman" w:cs="Times New Roman"/>
      <w:sz w:val="20"/>
      <w:szCs w:val="24"/>
      <w:lang w:eastAsia="zh-CN"/>
    </w:rPr>
  </w:style>
  <w:style w:type="character" w:customStyle="1" w:styleId="yahoobuzzbadge-form">
    <w:name w:val="yahoobuzzbadge-form"/>
    <w:rsid w:val="003E681A"/>
  </w:style>
  <w:style w:type="character" w:customStyle="1" w:styleId="tickerlinx">
    <w:name w:val="tickerlinx"/>
    <w:rsid w:val="003E681A"/>
  </w:style>
  <w:style w:type="paragraph" w:customStyle="1" w:styleId="Default1">
    <w:name w:val="Default1"/>
    <w:basedOn w:val="Default"/>
    <w:next w:val="Default"/>
    <w:uiPriority w:val="99"/>
    <w:rsid w:val="003E681A"/>
    <w:rPr>
      <w:rFonts w:eastAsia="Malgun Gothic"/>
      <w:color w:val="auto"/>
      <w:sz w:val="20"/>
      <w:lang w:eastAsia="zh-CN"/>
    </w:rPr>
  </w:style>
  <w:style w:type="paragraph" w:customStyle="1" w:styleId="NFAPWPheader">
    <w:name w:val="NFAP WP header"/>
    <w:basedOn w:val="Default"/>
    <w:next w:val="Default"/>
    <w:uiPriority w:val="99"/>
    <w:rsid w:val="003E681A"/>
    <w:rPr>
      <w:rFonts w:ascii="HNKAOE+Arial" w:eastAsia="Malgun Gothic" w:hAnsi="HNKAOE+Arial"/>
      <w:color w:val="auto"/>
      <w:sz w:val="20"/>
      <w:lang w:eastAsia="zh-CN"/>
    </w:rPr>
  </w:style>
  <w:style w:type="character" w:customStyle="1" w:styleId="post-author">
    <w:name w:val="post-author"/>
    <w:rsid w:val="003E681A"/>
  </w:style>
  <w:style w:type="character" w:customStyle="1" w:styleId="post-timestamp">
    <w:name w:val="post-timestamp"/>
    <w:rsid w:val="003E681A"/>
  </w:style>
  <w:style w:type="character" w:customStyle="1" w:styleId="Box">
    <w:name w:val="Box!"/>
    <w:rsid w:val="003E681A"/>
    <w:rPr>
      <w:rFonts w:ascii="Times New Roman" w:hAnsi="Times New Roman" w:cs="Times New Roman" w:hint="default"/>
      <w:sz w:val="20"/>
      <w:u w:val="thick"/>
      <w:bdr w:val="single" w:sz="4" w:space="0" w:color="auto" w:frame="1"/>
    </w:rPr>
  </w:style>
  <w:style w:type="character" w:customStyle="1" w:styleId="CircledChar">
    <w:name w:val="Circled Char"/>
    <w:link w:val="Circled"/>
    <w:locked/>
    <w:rsid w:val="003E681A"/>
    <w:rPr>
      <w:rFonts w:ascii="Cambria" w:eastAsia="Cambria" w:hAnsi="Cambria"/>
      <w:b/>
      <w:szCs w:val="24"/>
      <w:u w:val="single"/>
    </w:rPr>
  </w:style>
  <w:style w:type="paragraph" w:customStyle="1" w:styleId="Circled">
    <w:name w:val="Circled"/>
    <w:basedOn w:val="Normal"/>
    <w:next w:val="Normal"/>
    <w:link w:val="CircledChar"/>
    <w:autoRedefine/>
    <w:qFormat/>
    <w:rsid w:val="003E681A"/>
    <w:pPr>
      <w:tabs>
        <w:tab w:val="left" w:pos="6120"/>
      </w:tabs>
    </w:pPr>
    <w:rPr>
      <w:rFonts w:ascii="Cambria" w:eastAsia="Cambria" w:hAnsi="Cambria"/>
      <w:b/>
      <w:szCs w:val="24"/>
      <w:u w:val="single"/>
    </w:rPr>
  </w:style>
  <w:style w:type="paragraph" w:customStyle="1" w:styleId="MinimizedText">
    <w:name w:val="Minimized Text"/>
    <w:basedOn w:val="Normal"/>
    <w:link w:val="MinimizedTextChar"/>
    <w:rsid w:val="003E681A"/>
    <w:rPr>
      <w:rFonts w:asciiTheme="minorHAnsi" w:hAnsiTheme="minorHAnsi" w:cs="Times New Roman"/>
      <w:sz w:val="24"/>
      <w:szCs w:val="24"/>
    </w:rPr>
  </w:style>
  <w:style w:type="character" w:customStyle="1" w:styleId="mw-headline">
    <w:name w:val="mw-headline"/>
    <w:rsid w:val="003E681A"/>
  </w:style>
  <w:style w:type="character" w:styleId="BookTitle">
    <w:name w:val="Book Title"/>
    <w:qFormat/>
    <w:rsid w:val="003E681A"/>
    <w:rPr>
      <w:b/>
      <w:bCs/>
      <w:smallCaps/>
      <w:spacing w:val="5"/>
    </w:rPr>
  </w:style>
  <w:style w:type="paragraph" w:customStyle="1" w:styleId="cardtextemphasis">
    <w:name w:val="card text emphasis"/>
    <w:basedOn w:val="UnderlinedCardText"/>
    <w:link w:val="cardtextemphasisChar"/>
    <w:qFormat/>
    <w:rsid w:val="003E681A"/>
    <w:pPr>
      <w:spacing w:after="200"/>
    </w:pPr>
    <w:rPr>
      <w:rFonts w:eastAsia="Calibri"/>
      <w:b/>
      <w:szCs w:val="20"/>
      <w:lang w:val="x-none" w:eastAsia="x-none"/>
    </w:rPr>
  </w:style>
  <w:style w:type="character" w:customStyle="1" w:styleId="cardtextemphasisChar">
    <w:name w:val="card text emphasis Char"/>
    <w:link w:val="cardtextemphasis"/>
    <w:rsid w:val="003E681A"/>
    <w:rPr>
      <w:rFonts w:ascii="Arial Narrow" w:eastAsia="Calibri" w:hAnsi="Arial Narrow" w:cs="Times New Roman"/>
      <w:b/>
      <w:sz w:val="18"/>
      <w:szCs w:val="20"/>
      <w:u w:val="single"/>
      <w:lang w:val="x-none" w:eastAsia="x-none"/>
    </w:rPr>
  </w:style>
  <w:style w:type="character" w:customStyle="1" w:styleId="month">
    <w:name w:val="month"/>
    <w:rsid w:val="003E681A"/>
  </w:style>
  <w:style w:type="paragraph" w:customStyle="1" w:styleId="CiteCharChar">
    <w:name w:val="Cite Char Char"/>
    <w:basedOn w:val="Normal"/>
    <w:next w:val="Normal"/>
    <w:link w:val="CiteCharCharChar"/>
    <w:qFormat/>
    <w:rsid w:val="003E681A"/>
    <w:pPr>
      <w:widowControl w:val="0"/>
      <w:jc w:val="both"/>
    </w:pPr>
    <w:rPr>
      <w:rFonts w:ascii="Garamond" w:eastAsia="Calibri" w:hAnsi="Garamond" w:cs="Times New Roman"/>
      <w:b/>
      <w:sz w:val="20"/>
      <w:szCs w:val="20"/>
      <w:u w:val="thick"/>
      <w:lang w:val="x-none" w:eastAsia="x-none"/>
    </w:rPr>
  </w:style>
  <w:style w:type="character" w:customStyle="1" w:styleId="CiteCharCharChar">
    <w:name w:val="Cite Char Char Char"/>
    <w:link w:val="CiteCharChar"/>
    <w:rsid w:val="003E681A"/>
    <w:rPr>
      <w:rFonts w:ascii="Garamond" w:eastAsia="Calibri" w:hAnsi="Garamond" w:cs="Times New Roman"/>
      <w:b/>
      <w:sz w:val="20"/>
      <w:szCs w:val="20"/>
      <w:u w:val="thick"/>
      <w:lang w:val="x-none" w:eastAsia="x-none"/>
    </w:rPr>
  </w:style>
  <w:style w:type="character" w:customStyle="1" w:styleId="2xBoldUnderline">
    <w:name w:val="2x_Bold_Underline"/>
    <w:rsid w:val="003E681A"/>
    <w:rPr>
      <w:rFonts w:ascii="Times New Roman" w:hAnsi="Times New Roman"/>
      <w:b/>
      <w:bCs/>
      <w:sz w:val="22"/>
      <w:szCs w:val="22"/>
      <w:u w:val="single"/>
    </w:rPr>
  </w:style>
  <w:style w:type="character" w:customStyle="1" w:styleId="UnreadTextChar">
    <w:name w:val="Unread Text Char"/>
    <w:link w:val="UnreadText"/>
    <w:rsid w:val="003E681A"/>
    <w:rPr>
      <w:rFonts w:eastAsia="SimSun"/>
      <w:sz w:val="15"/>
      <w:szCs w:val="24"/>
      <w:lang w:eastAsia="zh-CN"/>
    </w:rPr>
  </w:style>
  <w:style w:type="paragraph" w:customStyle="1" w:styleId="UnreadText">
    <w:name w:val="Unread Text"/>
    <w:basedOn w:val="Normal"/>
    <w:next w:val="Normal"/>
    <w:link w:val="UnreadTextChar"/>
    <w:autoRedefine/>
    <w:rsid w:val="003E681A"/>
    <w:rPr>
      <w:rFonts w:asciiTheme="minorHAnsi" w:eastAsia="SimSun" w:hAnsiTheme="minorHAnsi"/>
      <w:sz w:val="15"/>
      <w:szCs w:val="24"/>
      <w:lang w:eastAsia="zh-CN"/>
    </w:rPr>
  </w:style>
  <w:style w:type="paragraph" w:customStyle="1" w:styleId="CiteCard">
    <w:name w:val="Cite_Card"/>
    <w:link w:val="CiteCardChar"/>
    <w:rsid w:val="003E681A"/>
    <w:pPr>
      <w:spacing w:after="0" w:line="240" w:lineRule="auto"/>
      <w:ind w:left="720" w:right="720"/>
      <w:jc w:val="both"/>
    </w:pPr>
    <w:rPr>
      <w:rFonts w:ascii="Times New Roman" w:eastAsia="Times New Roman" w:hAnsi="Times New Roman" w:cs="Times New Roman"/>
      <w:bCs/>
      <w:lang w:eastAsia="zh-CN"/>
    </w:rPr>
  </w:style>
  <w:style w:type="character" w:customStyle="1" w:styleId="CiteCardChar">
    <w:name w:val="Cite_Card Char"/>
    <w:link w:val="CiteCard"/>
    <w:rsid w:val="003E681A"/>
    <w:rPr>
      <w:rFonts w:ascii="Times New Roman" w:eastAsia="Times New Roman" w:hAnsi="Times New Roman" w:cs="Times New Roman"/>
      <w:bCs/>
      <w:lang w:eastAsia="zh-CN"/>
    </w:rPr>
  </w:style>
  <w:style w:type="character" w:customStyle="1" w:styleId="Dottedunderline">
    <w:name w:val="Dotted underline"/>
    <w:rsid w:val="003E681A"/>
    <w:rPr>
      <w:u w:val="dotted"/>
    </w:rPr>
  </w:style>
  <w:style w:type="character" w:customStyle="1" w:styleId="texttitlebigred">
    <w:name w:val="texttitlebigred"/>
    <w:rsid w:val="003E681A"/>
  </w:style>
  <w:style w:type="character" w:customStyle="1" w:styleId="subtitles">
    <w:name w:val="subtitles"/>
    <w:rsid w:val="003E681A"/>
  </w:style>
  <w:style w:type="character" w:customStyle="1" w:styleId="CommentSubjectChar1">
    <w:name w:val="Comment Subject Char1"/>
    <w:uiPriority w:val="99"/>
    <w:semiHidden/>
    <w:rsid w:val="003E681A"/>
    <w:rPr>
      <w:rFonts w:ascii="Times New Roman" w:hAnsi="Times New Roman"/>
      <w:b/>
      <w:bCs/>
      <w:lang w:val="x-none" w:eastAsia="x-none"/>
    </w:rPr>
  </w:style>
  <w:style w:type="paragraph" w:customStyle="1" w:styleId="CiteCardCharChar">
    <w:name w:val="Cite_Card Char Char"/>
    <w:autoRedefine/>
    <w:rsid w:val="003E681A"/>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3E681A"/>
    <w:rPr>
      <w:rFonts w:cs="Arial"/>
      <w:bCs/>
    </w:rPr>
  </w:style>
  <w:style w:type="paragraph" w:customStyle="1" w:styleId="CiteCardCharCharChar">
    <w:name w:val="Cite_Card Char Char Char"/>
    <w:link w:val="CiteCardCharCharCharChar"/>
    <w:rsid w:val="003E681A"/>
    <w:pPr>
      <w:spacing w:after="0" w:line="240" w:lineRule="auto"/>
    </w:pPr>
    <w:rPr>
      <w:rFonts w:cs="Arial"/>
      <w:bCs/>
    </w:rPr>
  </w:style>
  <w:style w:type="paragraph" w:customStyle="1" w:styleId="heading">
    <w:name w:val="heading"/>
    <w:basedOn w:val="Normal"/>
    <w:rsid w:val="003E681A"/>
    <w:pPr>
      <w:jc w:val="center"/>
    </w:pPr>
    <w:rPr>
      <w:rFonts w:ascii="Arial Black" w:eastAsia="Times New Roman" w:hAnsi="Arial Black" w:cs="Courier New"/>
      <w:b/>
      <w:sz w:val="36"/>
      <w:szCs w:val="24"/>
      <w:u w:val="single"/>
    </w:rPr>
  </w:style>
  <w:style w:type="character" w:customStyle="1" w:styleId="CiteCardChar1">
    <w:name w:val="Cite_Card Char1"/>
    <w:rsid w:val="003E681A"/>
    <w:rPr>
      <w:rFonts w:cs="Arial"/>
      <w:bCs/>
      <w:lang w:val="en-US" w:eastAsia="en-US" w:bidi="ar-SA"/>
    </w:rPr>
  </w:style>
  <w:style w:type="paragraph" w:customStyle="1" w:styleId="Little">
    <w:name w:val="Little"/>
    <w:basedOn w:val="Normal"/>
    <w:link w:val="LittleChar"/>
    <w:rsid w:val="00C608DC"/>
    <w:rPr>
      <w:rFonts w:eastAsia="MS Mincho" w:cs="Times New Roman"/>
      <w:sz w:val="16"/>
      <w:szCs w:val="20"/>
      <w:lang w:val="x-none" w:eastAsia="ja-JP"/>
    </w:rPr>
  </w:style>
  <w:style w:type="character" w:customStyle="1" w:styleId="LittleChar">
    <w:name w:val="Little Char"/>
    <w:link w:val="Little"/>
    <w:rsid w:val="003E681A"/>
    <w:rPr>
      <w:rFonts w:ascii="Georgia" w:eastAsia="MS Mincho" w:hAnsi="Georgia" w:cs="Times New Roman"/>
      <w:sz w:val="16"/>
      <w:szCs w:val="20"/>
      <w:lang w:val="x-none" w:eastAsia="ja-JP"/>
    </w:rPr>
  </w:style>
  <w:style w:type="character" w:customStyle="1" w:styleId="ptitleinside">
    <w:name w:val="p_title_inside"/>
    <w:rsid w:val="003E681A"/>
  </w:style>
  <w:style w:type="paragraph" w:customStyle="1" w:styleId="DebateHeader">
    <w:name w:val="Debate Header"/>
    <w:basedOn w:val="Normal"/>
    <w:next w:val="Normal"/>
    <w:link w:val="DebateHeaderChar"/>
    <w:autoRedefine/>
    <w:rsid w:val="003E681A"/>
    <w:pPr>
      <w:spacing w:after="240"/>
      <w:jc w:val="center"/>
      <w:outlineLvl w:val="0"/>
    </w:pPr>
    <w:rPr>
      <w:rFonts w:ascii="Times New Roman" w:eastAsia="Times New Roman" w:hAnsi="Times New Roman" w:cs="Times New Roman"/>
      <w:b/>
      <w:sz w:val="36"/>
      <w:szCs w:val="24"/>
      <w:u w:val="single"/>
      <w:lang w:val="x-none" w:eastAsia="x-none"/>
    </w:rPr>
  </w:style>
  <w:style w:type="character" w:customStyle="1" w:styleId="DebateHeaderChar">
    <w:name w:val="Debate Header Char"/>
    <w:link w:val="DebateHeader"/>
    <w:rsid w:val="003E681A"/>
    <w:rPr>
      <w:rFonts w:ascii="Times New Roman" w:eastAsia="Times New Roman" w:hAnsi="Times New Roman" w:cs="Times New Roman"/>
      <w:b/>
      <w:sz w:val="36"/>
      <w:szCs w:val="24"/>
      <w:u w:val="single"/>
      <w:lang w:val="x-none" w:eastAsia="x-none"/>
    </w:rPr>
  </w:style>
  <w:style w:type="character" w:customStyle="1" w:styleId="paramv">
    <w:name w:val="paramv"/>
    <w:rsid w:val="003E681A"/>
  </w:style>
  <w:style w:type="paragraph" w:customStyle="1" w:styleId="articletitle">
    <w:name w:val="article_title"/>
    <w:basedOn w:val="Normal"/>
    <w:rsid w:val="003E681A"/>
    <w:pPr>
      <w:spacing w:before="100" w:beforeAutospacing="1" w:after="100" w:afterAutospacing="1"/>
    </w:pPr>
    <w:rPr>
      <w:rFonts w:ascii="Times New Roman" w:eastAsia="Times New Roman" w:hAnsi="Times New Roman" w:cs="Times New Roman"/>
      <w:sz w:val="20"/>
      <w:szCs w:val="24"/>
      <w:lang w:eastAsia="zh-CN"/>
    </w:rPr>
  </w:style>
  <w:style w:type="paragraph" w:customStyle="1" w:styleId="TagCite0">
    <w:name w:val="Tag &amp; Cite"/>
    <w:basedOn w:val="Normal"/>
    <w:link w:val="TagCiteChar"/>
    <w:rsid w:val="003E681A"/>
    <w:pPr>
      <w:jc w:val="both"/>
    </w:pPr>
    <w:rPr>
      <w:rFonts w:ascii="Arial Narrow" w:eastAsia="Times New Roman" w:hAnsi="Arial Narrow" w:cs="Times New Roman"/>
      <w:b/>
      <w:sz w:val="20"/>
      <w:szCs w:val="24"/>
      <w:lang w:val="x-none" w:eastAsia="x-none"/>
    </w:rPr>
  </w:style>
  <w:style w:type="character" w:customStyle="1" w:styleId="TagCiteChar">
    <w:name w:val="Tag &amp; Cite Char"/>
    <w:link w:val="TagCite0"/>
    <w:rsid w:val="003E681A"/>
    <w:rPr>
      <w:rFonts w:ascii="Arial Narrow" w:eastAsia="Times New Roman" w:hAnsi="Arial Narrow" w:cs="Times New Roman"/>
      <w:b/>
      <w:sz w:val="20"/>
      <w:szCs w:val="24"/>
      <w:lang w:val="x-none" w:eastAsia="x-none"/>
    </w:rPr>
  </w:style>
  <w:style w:type="paragraph" w:customStyle="1" w:styleId="HighlightedText">
    <w:name w:val="Highlighted Text"/>
    <w:basedOn w:val="Normal"/>
    <w:link w:val="HighlightedTextChar"/>
    <w:rsid w:val="003E681A"/>
    <w:pPr>
      <w:jc w:val="both"/>
    </w:pPr>
    <w:rPr>
      <w:rFonts w:ascii="Arial Narrow" w:eastAsia="Times New Roman" w:hAnsi="Arial Narrow" w:cs="Times New Roman"/>
      <w:sz w:val="20"/>
      <w:szCs w:val="24"/>
      <w:u w:val="thick"/>
      <w:lang w:val="x-none" w:eastAsia="x-none"/>
    </w:rPr>
  </w:style>
  <w:style w:type="character" w:customStyle="1" w:styleId="HighlightedTextChar">
    <w:name w:val="Highlighted Text Char"/>
    <w:link w:val="HighlightedText"/>
    <w:rsid w:val="003E681A"/>
    <w:rPr>
      <w:rFonts w:ascii="Arial Narrow" w:eastAsia="Times New Roman" w:hAnsi="Arial Narrow" w:cs="Times New Roman"/>
      <w:sz w:val="20"/>
      <w:szCs w:val="24"/>
      <w:u w:val="thick"/>
      <w:lang w:val="x-none" w:eastAsia="x-none"/>
    </w:rPr>
  </w:style>
  <w:style w:type="paragraph" w:customStyle="1" w:styleId="Unhighlighted">
    <w:name w:val="Unhighlighted"/>
    <w:basedOn w:val="Normal"/>
    <w:link w:val="UnhighlightedChar"/>
    <w:autoRedefine/>
    <w:rsid w:val="003E681A"/>
    <w:rPr>
      <w:rFonts w:ascii="Times New Roman" w:eastAsia="Times New Roman" w:hAnsi="Times New Roman" w:cs="Times New Roman"/>
      <w:sz w:val="12"/>
      <w:szCs w:val="24"/>
      <w:lang w:val="x-none" w:eastAsia="x-none"/>
    </w:rPr>
  </w:style>
  <w:style w:type="character" w:customStyle="1" w:styleId="UnhighlightedChar">
    <w:name w:val="Unhighlighted Char"/>
    <w:link w:val="Unhighlighted"/>
    <w:rsid w:val="003E681A"/>
    <w:rPr>
      <w:rFonts w:ascii="Times New Roman" w:eastAsia="Times New Roman" w:hAnsi="Times New Roman" w:cs="Times New Roman"/>
      <w:sz w:val="12"/>
      <w:szCs w:val="24"/>
      <w:lang w:val="x-none" w:eastAsia="x-none"/>
    </w:rPr>
  </w:style>
  <w:style w:type="character" w:customStyle="1" w:styleId="quotepeekbase">
    <w:name w:val="quotepeekbase"/>
    <w:rsid w:val="003E681A"/>
  </w:style>
  <w:style w:type="character" w:customStyle="1" w:styleId="symbol">
    <w:name w:val="symbol"/>
    <w:rsid w:val="003E681A"/>
  </w:style>
  <w:style w:type="character" w:customStyle="1" w:styleId="data">
    <w:name w:val="data"/>
    <w:rsid w:val="003E681A"/>
  </w:style>
  <w:style w:type="character" w:customStyle="1" w:styleId="cross-head">
    <w:name w:val="cross-head"/>
    <w:rsid w:val="003E681A"/>
  </w:style>
  <w:style w:type="character" w:customStyle="1" w:styleId="scaps">
    <w:name w:val="scaps"/>
    <w:rsid w:val="003E681A"/>
  </w:style>
  <w:style w:type="character" w:customStyle="1" w:styleId="pub-date">
    <w:name w:val="pub-date"/>
    <w:rsid w:val="003E681A"/>
  </w:style>
  <w:style w:type="paragraph" w:customStyle="1" w:styleId="articleauthor">
    <w:name w:val="articleauthor"/>
    <w:basedOn w:val="Normal"/>
    <w:rsid w:val="003E681A"/>
    <w:pPr>
      <w:spacing w:before="100" w:beforeAutospacing="1" w:after="100" w:afterAutospacing="1"/>
    </w:pPr>
    <w:rPr>
      <w:rFonts w:ascii="Times New Roman" w:eastAsia="Times New Roman" w:hAnsi="Times New Roman" w:cs="Times New Roman"/>
      <w:sz w:val="20"/>
      <w:szCs w:val="24"/>
      <w:lang w:eastAsia="zh-CN"/>
    </w:rPr>
  </w:style>
  <w:style w:type="paragraph" w:customStyle="1" w:styleId="StylecardUnderline">
    <w:name w:val="Style card + Underline"/>
    <w:basedOn w:val="card"/>
    <w:link w:val="StylecardUnderlineChar"/>
    <w:rsid w:val="003E681A"/>
    <w:pPr>
      <w:ind w:left="360" w:right="360"/>
    </w:pPr>
    <w:rPr>
      <w:rFonts w:ascii="Times New Roman" w:hAnsi="Times New Roman"/>
      <w:sz w:val="20"/>
      <w:u w:val="thick"/>
      <w:lang w:val="x-none" w:eastAsia="x-none"/>
    </w:rPr>
  </w:style>
  <w:style w:type="character" w:customStyle="1" w:styleId="StylecardUnderlineChar">
    <w:name w:val="Style card + Underline Char"/>
    <w:link w:val="StylecardUnderline"/>
    <w:rsid w:val="003E681A"/>
    <w:rPr>
      <w:rFonts w:ascii="Times New Roman" w:eastAsia="Times New Roman" w:hAnsi="Times New Roman" w:cs="Times New Roman"/>
      <w:sz w:val="20"/>
      <w:szCs w:val="20"/>
      <w:u w:val="thick"/>
      <w:lang w:val="x-none" w:eastAsia="x-none"/>
    </w:rPr>
  </w:style>
  <w:style w:type="character" w:customStyle="1" w:styleId="AuthorDateF4">
    <w:name w:val="Author Date (F4)"/>
    <w:rsid w:val="003E681A"/>
    <w:rPr>
      <w:b/>
      <w:sz w:val="24"/>
      <w:u w:val="thick"/>
    </w:rPr>
  </w:style>
  <w:style w:type="character" w:customStyle="1" w:styleId="BoldUnderlineF6">
    <w:name w:val="Bold Underline (F6)"/>
    <w:rsid w:val="003E681A"/>
    <w:rPr>
      <w:u w:val="thick"/>
    </w:rPr>
  </w:style>
  <w:style w:type="paragraph" w:customStyle="1" w:styleId="TagF3">
    <w:name w:val="Tag (F3)"/>
    <w:rsid w:val="003E681A"/>
    <w:pPr>
      <w:spacing w:after="200"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rsid w:val="003E681A"/>
    <w:pPr>
      <w:spacing w:before="100" w:beforeAutospacing="1" w:after="100" w:afterAutospacing="1"/>
    </w:pPr>
    <w:rPr>
      <w:rFonts w:ascii="Times New Roman" w:eastAsia="Times New Roman" w:hAnsi="Times New Roman" w:cs="Times New Roman"/>
      <w:sz w:val="24"/>
      <w:szCs w:val="24"/>
    </w:rPr>
  </w:style>
  <w:style w:type="character" w:customStyle="1" w:styleId="grouptext">
    <w:name w:val="group_text"/>
    <w:rsid w:val="003E681A"/>
  </w:style>
  <w:style w:type="paragraph" w:customStyle="1" w:styleId="style14">
    <w:name w:val="style14"/>
    <w:basedOn w:val="Normal"/>
    <w:rsid w:val="003E681A"/>
    <w:pPr>
      <w:spacing w:before="100" w:beforeAutospacing="1" w:after="100" w:afterAutospacing="1"/>
    </w:pPr>
    <w:rPr>
      <w:rFonts w:ascii="Times New Roman" w:eastAsia="Times New Roman" w:hAnsi="Times New Roman" w:cs="Times New Roman"/>
      <w:sz w:val="24"/>
      <w:szCs w:val="24"/>
    </w:rPr>
  </w:style>
  <w:style w:type="paragraph" w:customStyle="1" w:styleId="CardTagCite1Char">
    <w:name w:val="Card Tag + Cite #1 Char"/>
    <w:basedOn w:val="Normal"/>
    <w:rsid w:val="003E681A"/>
    <w:rPr>
      <w:rFonts w:eastAsia="Times New Roman" w:cs="Times New Roman"/>
      <w:b/>
      <w:sz w:val="24"/>
      <w:szCs w:val="24"/>
    </w:rPr>
  </w:style>
  <w:style w:type="character" w:customStyle="1" w:styleId="authors">
    <w:name w:val="authors"/>
    <w:rsid w:val="003E681A"/>
  </w:style>
  <w:style w:type="character" w:customStyle="1" w:styleId="date-display-single">
    <w:name w:val="date-display-single"/>
    <w:rsid w:val="003E681A"/>
  </w:style>
  <w:style w:type="paragraph" w:customStyle="1" w:styleId="HotRoute1">
    <w:name w:val="Hot Route"/>
    <w:basedOn w:val="Normal"/>
    <w:rsid w:val="003E681A"/>
    <w:pPr>
      <w:ind w:left="144"/>
    </w:pPr>
    <w:rPr>
      <w:rFonts w:ascii="Times New Roman" w:eastAsia="Times New Roman" w:hAnsi="Times New Roman" w:cs="Times New Roman"/>
      <w:sz w:val="20"/>
      <w:szCs w:val="24"/>
    </w:rPr>
  </w:style>
  <w:style w:type="character" w:customStyle="1" w:styleId="StyleArial12ptBoldItalic">
    <w:name w:val="Style Arial 12 pt Bold Italic"/>
    <w:rsid w:val="003E681A"/>
    <w:rPr>
      <w:rFonts w:ascii="Arial" w:hAnsi="Arial"/>
      <w:b/>
      <w:bCs/>
      <w:i/>
      <w:iCs/>
      <w:sz w:val="24"/>
    </w:rPr>
  </w:style>
  <w:style w:type="character" w:customStyle="1" w:styleId="verdana12grey1">
    <w:name w:val="verdana12grey1"/>
    <w:rsid w:val="003E681A"/>
  </w:style>
  <w:style w:type="character" w:customStyle="1" w:styleId="verdana9grey1a">
    <w:name w:val="verdana9grey1a"/>
    <w:rsid w:val="003E681A"/>
  </w:style>
  <w:style w:type="character" w:customStyle="1" w:styleId="nn-twttr-share-btn">
    <w:name w:val="nn-twttr-share-btn"/>
    <w:rsid w:val="003E681A"/>
  </w:style>
  <w:style w:type="character" w:customStyle="1" w:styleId="count">
    <w:name w:val="count"/>
    <w:rsid w:val="003E681A"/>
  </w:style>
  <w:style w:type="character" w:customStyle="1" w:styleId="fbbuttontext">
    <w:name w:val="fb_button_text"/>
    <w:rsid w:val="003E681A"/>
  </w:style>
  <w:style w:type="character" w:customStyle="1" w:styleId="comment-count">
    <w:name w:val="comment-count"/>
    <w:rsid w:val="003E681A"/>
  </w:style>
  <w:style w:type="character" w:customStyle="1" w:styleId="comment-count-text">
    <w:name w:val="comment-count-text"/>
    <w:rsid w:val="003E681A"/>
  </w:style>
  <w:style w:type="paragraph" w:customStyle="1" w:styleId="articlebody">
    <w:name w:val="articlebody"/>
    <w:basedOn w:val="Normal"/>
    <w:rsid w:val="003E681A"/>
    <w:pPr>
      <w:spacing w:before="100" w:beforeAutospacing="1" w:after="100" w:afterAutospacing="1"/>
    </w:pPr>
    <w:rPr>
      <w:rFonts w:ascii="Times New Roman" w:eastAsia="Times New Roman" w:hAnsi="Times New Roman" w:cs="Times New Roman"/>
      <w:sz w:val="24"/>
      <w:szCs w:val="24"/>
    </w:rPr>
  </w:style>
  <w:style w:type="character" w:customStyle="1" w:styleId="author-name">
    <w:name w:val="author-name"/>
    <w:rsid w:val="003E681A"/>
  </w:style>
  <w:style w:type="character" w:customStyle="1" w:styleId="StyleThickunderline">
    <w:name w:val="Style Thick underline"/>
    <w:qFormat/>
    <w:rsid w:val="003E681A"/>
    <w:rPr>
      <w:u w:val="thick"/>
    </w:rPr>
  </w:style>
  <w:style w:type="character" w:customStyle="1" w:styleId="lightheader">
    <w:name w:val="lightheader"/>
    <w:rsid w:val="003E681A"/>
  </w:style>
  <w:style w:type="paragraph" w:customStyle="1" w:styleId="CiteCardCharCharCharCharCharCharChar">
    <w:name w:val="Cite_Card Char Char Char Char Char Char Char"/>
    <w:link w:val="CiteCardCharCharCharCharCharCharCharChar"/>
    <w:autoRedefine/>
    <w:rsid w:val="003E681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E681A"/>
    <w:rPr>
      <w:rFonts w:ascii="Times New Roman" w:eastAsia="Times New Roman" w:hAnsi="Times New Roman" w:cs="Times New Roman"/>
      <w:bCs/>
      <w:lang w:eastAsia="zh-CN"/>
    </w:rPr>
  </w:style>
  <w:style w:type="paragraph" w:customStyle="1" w:styleId="foldie">
    <w:name w:val="foldie"/>
    <w:basedOn w:val="heading"/>
    <w:rsid w:val="003E681A"/>
    <w:pPr>
      <w:spacing w:before="6480"/>
      <w:outlineLvl w:val="0"/>
    </w:pPr>
  </w:style>
  <w:style w:type="character" w:customStyle="1" w:styleId="CiteCardCharCharCharCharChar">
    <w:name w:val="Cite_Card Char Char Char Char Char"/>
    <w:rsid w:val="003E681A"/>
    <w:rPr>
      <w:rFonts w:cs="Arial"/>
      <w:bCs/>
      <w:lang w:val="en-US" w:eastAsia="en-US" w:bidi="ar-SA"/>
    </w:rPr>
  </w:style>
  <w:style w:type="character" w:customStyle="1" w:styleId="CiteCardCharCharCharCharCharChar">
    <w:name w:val="Cite_Card Char Char Char Char Char Char"/>
    <w:rsid w:val="003E681A"/>
    <w:rPr>
      <w:rFonts w:cs="Arial"/>
      <w:bCs/>
      <w:lang w:val="en-US" w:eastAsia="en-US" w:bidi="ar-SA"/>
    </w:rPr>
  </w:style>
  <w:style w:type="paragraph" w:customStyle="1" w:styleId="billtextsection">
    <w:name w:val="bill_text_section"/>
    <w:basedOn w:val="Normal"/>
    <w:rsid w:val="003E681A"/>
    <w:pPr>
      <w:spacing w:before="100" w:beforeAutospacing="1" w:after="100" w:afterAutospacing="1"/>
    </w:pPr>
    <w:rPr>
      <w:rFonts w:ascii="Times New Roman" w:eastAsia="Times New Roman" w:hAnsi="Times New Roman" w:cs="Times New Roman"/>
      <w:sz w:val="24"/>
      <w:szCs w:val="24"/>
    </w:rPr>
  </w:style>
  <w:style w:type="character" w:customStyle="1" w:styleId="yahoobuzzbadge">
    <w:name w:val="yahoobuzzbadge"/>
    <w:rsid w:val="003E681A"/>
  </w:style>
  <w:style w:type="character" w:customStyle="1" w:styleId="fbsharecountinner">
    <w:name w:val="fb_share_count_inner"/>
    <w:rsid w:val="003E681A"/>
  </w:style>
  <w:style w:type="character" w:customStyle="1" w:styleId="fbconnectbuttontext">
    <w:name w:val="fbconnectbutton_text"/>
    <w:rsid w:val="003E681A"/>
  </w:style>
  <w:style w:type="paragraph" w:customStyle="1" w:styleId="CiteNormal">
    <w:name w:val="Cite Normal"/>
    <w:basedOn w:val="Normal"/>
    <w:link w:val="CiteNormalChar"/>
    <w:autoRedefine/>
    <w:rsid w:val="003E681A"/>
    <w:pPr>
      <w:jc w:val="both"/>
    </w:pPr>
    <w:rPr>
      <w:rFonts w:ascii="Times New Roman" w:eastAsia="Times New Roman" w:hAnsi="Times New Roman" w:cs="Times New Roman"/>
      <w:sz w:val="16"/>
      <w:szCs w:val="24"/>
      <w:lang w:val="x-none" w:eastAsia="x-none"/>
    </w:rPr>
  </w:style>
  <w:style w:type="character" w:customStyle="1" w:styleId="CiteNormalChar">
    <w:name w:val="Cite Normal Char"/>
    <w:link w:val="CiteNormal"/>
    <w:rsid w:val="003E681A"/>
    <w:rPr>
      <w:rFonts w:ascii="Times New Roman" w:eastAsia="Times New Roman" w:hAnsi="Times New Roman" w:cs="Times New Roman"/>
      <w:sz w:val="16"/>
      <w:szCs w:val="24"/>
      <w:lang w:val="x-none" w:eastAsia="x-none"/>
    </w:rPr>
  </w:style>
  <w:style w:type="paragraph" w:customStyle="1" w:styleId="Pa3">
    <w:name w:val="Pa3"/>
    <w:basedOn w:val="Default"/>
    <w:next w:val="Default"/>
    <w:uiPriority w:val="99"/>
    <w:rsid w:val="003E681A"/>
    <w:pPr>
      <w:spacing w:line="181" w:lineRule="atLeast"/>
    </w:pPr>
    <w:rPr>
      <w:rFonts w:ascii="The Mix Semi Light" w:eastAsia="Malgun Gothic" w:hAnsi="The Mix Semi Light"/>
      <w:color w:val="auto"/>
    </w:rPr>
  </w:style>
  <w:style w:type="paragraph" w:styleId="ListBullet">
    <w:name w:val="List Bullet"/>
    <w:basedOn w:val="Normal"/>
    <w:autoRedefine/>
    <w:uiPriority w:val="99"/>
    <w:semiHidden/>
    <w:rsid w:val="003E681A"/>
    <w:pPr>
      <w:numPr>
        <w:numId w:val="4"/>
      </w:numPr>
      <w:ind w:right="432"/>
    </w:pPr>
    <w:rPr>
      <w:rFonts w:ascii="Times New Roman" w:eastAsia="Times New Roman" w:hAnsi="Times New Roman" w:cs="Times New Roman"/>
      <w:sz w:val="20"/>
      <w:szCs w:val="24"/>
    </w:rPr>
  </w:style>
  <w:style w:type="character" w:customStyle="1" w:styleId="SourcenameChar">
    <w:name w:val="Source name Char"/>
    <w:link w:val="Sourcename"/>
    <w:locked/>
    <w:rsid w:val="003E681A"/>
    <w:rPr>
      <w:rFonts w:ascii="Arial Narrow" w:hAnsi="Arial Narrow"/>
      <w:b/>
      <w:bCs/>
      <w:sz w:val="24"/>
      <w:szCs w:val="24"/>
    </w:rPr>
  </w:style>
  <w:style w:type="paragraph" w:customStyle="1" w:styleId="Sourcename">
    <w:name w:val="Source name"/>
    <w:basedOn w:val="Normaltext0"/>
    <w:link w:val="SourcenameChar"/>
    <w:autoRedefine/>
    <w:rsid w:val="003E681A"/>
    <w:rPr>
      <w:rFonts w:ascii="Arial Narrow" w:eastAsiaTheme="minorHAnsi" w:hAnsi="Arial Narrow" w:cstheme="minorBidi"/>
      <w:b/>
      <w:bCs/>
      <w:sz w:val="24"/>
      <w:szCs w:val="24"/>
    </w:rPr>
  </w:style>
  <w:style w:type="paragraph" w:customStyle="1" w:styleId="Normaltext0">
    <w:name w:val="Normal text"/>
    <w:basedOn w:val="Normal"/>
    <w:link w:val="NormaltextCharChar"/>
    <w:autoRedefine/>
    <w:rsid w:val="003E681A"/>
    <w:rPr>
      <w:rFonts w:eastAsia="Calibri" w:cs="Times New Roman"/>
    </w:rPr>
  </w:style>
  <w:style w:type="character" w:customStyle="1" w:styleId="NormaltextCharChar">
    <w:name w:val="Normal text Char Char"/>
    <w:link w:val="Normaltext0"/>
    <w:locked/>
    <w:rsid w:val="003E681A"/>
    <w:rPr>
      <w:rFonts w:ascii="Georgia" w:eastAsia="Calibri" w:hAnsi="Georgia" w:cs="Times New Roman"/>
    </w:rPr>
  </w:style>
  <w:style w:type="character" w:customStyle="1" w:styleId="underlinedcardChar">
    <w:name w:val="underlined card Char"/>
    <w:link w:val="underlinedcard0"/>
    <w:locked/>
    <w:rsid w:val="003E681A"/>
    <w:rPr>
      <w:rFonts w:ascii="Arial Narrow" w:hAnsi="Arial Narrow"/>
      <w:szCs w:val="24"/>
      <w:u w:val="single"/>
    </w:rPr>
  </w:style>
  <w:style w:type="paragraph" w:customStyle="1" w:styleId="underlinedcard0">
    <w:name w:val="underlined card"/>
    <w:basedOn w:val="Normaltext0"/>
    <w:link w:val="underlinedcardChar"/>
    <w:autoRedefine/>
    <w:rsid w:val="003E681A"/>
    <w:rPr>
      <w:rFonts w:ascii="Arial Narrow" w:eastAsiaTheme="minorHAnsi" w:hAnsi="Arial Narrow" w:cstheme="minorBidi"/>
      <w:szCs w:val="24"/>
      <w:u w:val="single"/>
    </w:rPr>
  </w:style>
  <w:style w:type="character" w:customStyle="1" w:styleId="Internetlink">
    <w:name w:val="Internet link"/>
    <w:rsid w:val="003E681A"/>
    <w:rPr>
      <w:color w:val="000080"/>
      <w:u w:val="single"/>
    </w:rPr>
  </w:style>
  <w:style w:type="character" w:customStyle="1" w:styleId="StrongEmphasis">
    <w:name w:val="Strong Emphasis"/>
    <w:rsid w:val="003E681A"/>
    <w:rPr>
      <w:b/>
      <w:bCs/>
    </w:rPr>
  </w:style>
  <w:style w:type="character" w:customStyle="1" w:styleId="Caption2">
    <w:name w:val="Caption2"/>
    <w:rsid w:val="003E681A"/>
  </w:style>
  <w:style w:type="character" w:customStyle="1" w:styleId="reduce2">
    <w:name w:val="reduce2"/>
    <w:rsid w:val="003E681A"/>
    <w:rPr>
      <w:rFonts w:ascii="Arial" w:hAnsi="Arial" w:cs="Arial"/>
      <w:color w:val="000000"/>
      <w:sz w:val="10"/>
      <w:szCs w:val="22"/>
    </w:rPr>
  </w:style>
  <w:style w:type="paragraph" w:customStyle="1" w:styleId="TextUnderline">
    <w:name w:val="Text Underline"/>
    <w:basedOn w:val="Normal"/>
    <w:link w:val="TextUnderlineChar"/>
    <w:rsid w:val="003E681A"/>
    <w:rPr>
      <w:rFonts w:ascii="Garamond" w:eastAsia="Times New Roman" w:hAnsi="Garamond" w:cs="Arial"/>
      <w:bCs/>
      <w:kern w:val="20"/>
      <w:sz w:val="20"/>
      <w:szCs w:val="32"/>
      <w:u w:val="single"/>
    </w:rPr>
  </w:style>
  <w:style w:type="character" w:customStyle="1" w:styleId="TextUnderlineChar">
    <w:name w:val="Text Underline Char"/>
    <w:link w:val="TextUnderline"/>
    <w:rsid w:val="003E681A"/>
    <w:rPr>
      <w:rFonts w:ascii="Garamond" w:eastAsia="Times New Roman" w:hAnsi="Garamond" w:cs="Arial"/>
      <w:bCs/>
      <w:kern w:val="20"/>
      <w:sz w:val="20"/>
      <w:szCs w:val="32"/>
      <w:u w:val="single"/>
    </w:rPr>
  </w:style>
  <w:style w:type="paragraph" w:customStyle="1" w:styleId="StyleStyle411ptBoldBorderSinglesolidlineAuto0">
    <w:name w:val="Style Style4 + 11 pt Bold Border: : (Single solid line Auto  0...."/>
    <w:basedOn w:val="Normal"/>
    <w:link w:val="StyleStyle411ptBoldBorderSinglesolidlineAuto0Char"/>
    <w:rsid w:val="003E681A"/>
    <w:rPr>
      <w:rFonts w:ascii="Times New Roman" w:eastAsia="Times New Roman" w:hAnsi="Times New Roman" w:cs="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E681A"/>
    <w:rPr>
      <w:rFonts w:ascii="Times New Roman" w:eastAsia="Times New Roman" w:hAnsi="Times New Roman" w:cs="Times New Roman"/>
      <w:b/>
      <w:bCs/>
      <w:sz w:val="20"/>
      <w:szCs w:val="24"/>
      <w:u w:val="single"/>
      <w:bdr w:val="single" w:sz="4" w:space="0" w:color="auto"/>
    </w:rPr>
  </w:style>
  <w:style w:type="character" w:customStyle="1" w:styleId="Style11ptItalicUnderline">
    <w:name w:val="Style 11 pt Italic Underline"/>
    <w:rsid w:val="003E681A"/>
    <w:rPr>
      <w:i/>
      <w:iCs/>
      <w:sz w:val="20"/>
      <w:u w:val="single"/>
    </w:rPr>
  </w:style>
  <w:style w:type="character" w:customStyle="1" w:styleId="Style11ptItalic">
    <w:name w:val="Style 11 pt Italic"/>
    <w:rsid w:val="003E681A"/>
    <w:rPr>
      <w:rFonts w:ascii="Times New Roman" w:hAnsi="Times New Roman"/>
      <w:i/>
      <w:iCs/>
      <w:sz w:val="20"/>
    </w:rPr>
  </w:style>
  <w:style w:type="character" w:customStyle="1" w:styleId="standardcontent">
    <w:name w:val="standardcontent"/>
    <w:basedOn w:val="DefaultParagraphFont"/>
    <w:rsid w:val="003E681A"/>
  </w:style>
  <w:style w:type="character" w:customStyle="1" w:styleId="storyby">
    <w:name w:val="storyby"/>
    <w:basedOn w:val="DefaultParagraphFont"/>
    <w:rsid w:val="003E681A"/>
  </w:style>
  <w:style w:type="paragraph" w:customStyle="1" w:styleId="Boldunderline0">
    <w:name w:val="Bold underline"/>
    <w:basedOn w:val="Normal"/>
    <w:link w:val="BoldunderlineChar1"/>
    <w:rsid w:val="003E681A"/>
    <w:rPr>
      <w:rFonts w:ascii="Garamond" w:eastAsia="Times New Roman" w:hAnsi="Garamond" w:cs="Arial"/>
      <w:b/>
      <w:bCs/>
      <w:kern w:val="20"/>
      <w:sz w:val="20"/>
      <w:szCs w:val="32"/>
      <w:u w:val="single"/>
    </w:rPr>
  </w:style>
  <w:style w:type="character" w:customStyle="1" w:styleId="BoldunderlineChar1">
    <w:name w:val="Bold underline Char"/>
    <w:link w:val="Boldunderline0"/>
    <w:rsid w:val="003E681A"/>
    <w:rPr>
      <w:rFonts w:ascii="Garamond" w:eastAsia="Times New Roman" w:hAnsi="Garamond" w:cs="Arial"/>
      <w:b/>
      <w:bCs/>
      <w:kern w:val="20"/>
      <w:sz w:val="20"/>
      <w:szCs w:val="32"/>
      <w:u w:val="single"/>
    </w:rPr>
  </w:style>
  <w:style w:type="paragraph" w:customStyle="1" w:styleId="Style2">
    <w:name w:val="Style2"/>
    <w:basedOn w:val="Normal"/>
    <w:link w:val="Style2Char"/>
    <w:rsid w:val="003E681A"/>
    <w:pPr>
      <w:autoSpaceDE w:val="0"/>
      <w:autoSpaceDN w:val="0"/>
      <w:adjustRightInd w:val="0"/>
    </w:pPr>
    <w:rPr>
      <w:rFonts w:eastAsia="MS Mincho" w:cs="Times New Roman"/>
      <w:sz w:val="12"/>
      <w:szCs w:val="16"/>
    </w:rPr>
  </w:style>
  <w:style w:type="character" w:customStyle="1" w:styleId="Style2Char">
    <w:name w:val="Style2 Char"/>
    <w:link w:val="Style2"/>
    <w:rsid w:val="003E681A"/>
    <w:rPr>
      <w:rFonts w:ascii="Georgia" w:eastAsia="MS Mincho" w:hAnsi="Georgia" w:cs="Times New Roman"/>
      <w:sz w:val="12"/>
      <w:szCs w:val="16"/>
    </w:rPr>
  </w:style>
  <w:style w:type="character" w:customStyle="1" w:styleId="Style6pt">
    <w:name w:val="Style 6 pt"/>
    <w:rsid w:val="003E681A"/>
    <w:rPr>
      <w:sz w:val="12"/>
    </w:rPr>
  </w:style>
  <w:style w:type="paragraph" w:customStyle="1" w:styleId="BLOCKTITLE3">
    <w:name w:val="BLOCK TITLE"/>
    <w:basedOn w:val="Normal"/>
    <w:rsid w:val="003E681A"/>
    <w:pPr>
      <w:jc w:val="center"/>
    </w:pPr>
    <w:rPr>
      <w:rFonts w:eastAsia="Times New Roman" w:cs="Times New Roman"/>
      <w:b/>
      <w:caps/>
      <w:szCs w:val="20"/>
      <w:u w:val="single"/>
    </w:rPr>
  </w:style>
  <w:style w:type="character" w:customStyle="1" w:styleId="UnderlineTextChar">
    <w:name w:val="Underline Text Char"/>
    <w:rsid w:val="003E681A"/>
    <w:rPr>
      <w:szCs w:val="24"/>
      <w:u w:val="single"/>
      <w:lang w:val="en-US" w:eastAsia="en-US" w:bidi="ar-SA"/>
    </w:rPr>
  </w:style>
  <w:style w:type="paragraph" w:customStyle="1" w:styleId="StyleNormalWeb10pt">
    <w:name w:val="Style Normal (Web) + 10 pt"/>
    <w:basedOn w:val="NormalWeb"/>
    <w:rsid w:val="003E681A"/>
    <w:pPr>
      <w:spacing w:before="0" w:beforeAutospacing="0" w:after="0" w:afterAutospacing="0"/>
    </w:pPr>
    <w:rPr>
      <w:rFonts w:ascii="Georgia" w:eastAsia="PMingLiU" w:hAnsi="Georgia"/>
      <w:b/>
      <w:sz w:val="20"/>
    </w:rPr>
  </w:style>
  <w:style w:type="paragraph" w:customStyle="1" w:styleId="BlockHeadings">
    <w:name w:val="Block Headings"/>
    <w:next w:val="Nothing"/>
    <w:rsid w:val="003E681A"/>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article-articlebody">
    <w:name w:val="article-articlebody"/>
    <w:basedOn w:val="DefaultParagraphFont"/>
    <w:rsid w:val="003E681A"/>
  </w:style>
  <w:style w:type="character" w:customStyle="1" w:styleId="pageheader0">
    <w:name w:val="pageheader"/>
    <w:basedOn w:val="DefaultParagraphFont"/>
    <w:rsid w:val="003E681A"/>
  </w:style>
  <w:style w:type="paragraph" w:customStyle="1" w:styleId="card0">
    <w:name w:val="%card"/>
    <w:basedOn w:val="Normal"/>
    <w:link w:val="cardChar2"/>
    <w:rsid w:val="003E681A"/>
    <w:pPr>
      <w:ind w:left="288" w:right="288"/>
    </w:pPr>
    <w:rPr>
      <w:rFonts w:ascii="Times New Roman" w:eastAsia="Times New Roman" w:hAnsi="Times New Roman" w:cs="Times New Roman"/>
      <w:sz w:val="20"/>
      <w:szCs w:val="24"/>
    </w:rPr>
  </w:style>
  <w:style w:type="character" w:customStyle="1" w:styleId="cardChar2">
    <w:name w:val="%card Char"/>
    <w:link w:val="card0"/>
    <w:rsid w:val="003E681A"/>
    <w:rPr>
      <w:rFonts w:ascii="Times New Roman" w:eastAsia="Times New Roman" w:hAnsi="Times New Roman" w:cs="Times New Roman"/>
      <w:sz w:val="20"/>
      <w:szCs w:val="24"/>
    </w:rPr>
  </w:style>
  <w:style w:type="paragraph" w:customStyle="1" w:styleId="SmallNormal">
    <w:name w:val="Small Normal"/>
    <w:basedOn w:val="Normal"/>
    <w:rsid w:val="003E681A"/>
    <w:pPr>
      <w:widowControl w:val="0"/>
      <w:suppressAutoHyphens/>
      <w:contextualSpacing/>
    </w:pPr>
    <w:rPr>
      <w:rFonts w:ascii="Garamond" w:eastAsia="Times New Roman" w:hAnsi="Garamond" w:cs="Times New Roman"/>
      <w:sz w:val="18"/>
      <w:szCs w:val="18"/>
    </w:rPr>
  </w:style>
  <w:style w:type="character" w:customStyle="1" w:styleId="AuthorCharChar">
    <w:name w:val="Author Char Char"/>
    <w:rsid w:val="003E681A"/>
    <w:rPr>
      <w:rFonts w:ascii="Times New Roman" w:hAnsi="Times New Roman"/>
      <w:b/>
      <w:sz w:val="22"/>
      <w:szCs w:val="22"/>
    </w:rPr>
  </w:style>
  <w:style w:type="paragraph" w:customStyle="1" w:styleId="p1">
    <w:name w:val="p1"/>
    <w:basedOn w:val="Normal"/>
    <w:rsid w:val="003E681A"/>
    <w:pPr>
      <w:widowControl w:val="0"/>
      <w:tabs>
        <w:tab w:val="left" w:pos="232"/>
      </w:tabs>
      <w:autoSpaceDE w:val="0"/>
      <w:autoSpaceDN w:val="0"/>
      <w:adjustRightInd w:val="0"/>
      <w:ind w:firstLine="232"/>
      <w:jc w:val="both"/>
    </w:pPr>
    <w:rPr>
      <w:rFonts w:ascii="Times New Roman" w:eastAsia="Times New Roman" w:hAnsi="Times New Roman" w:cs="Times New Roman"/>
      <w:sz w:val="24"/>
      <w:szCs w:val="24"/>
    </w:rPr>
  </w:style>
  <w:style w:type="paragraph" w:customStyle="1" w:styleId="UnunderlinedText">
    <w:name w:val="Ununderlined Text"/>
    <w:basedOn w:val="Normal"/>
    <w:link w:val="UnunderlinedTextChar"/>
    <w:autoRedefine/>
    <w:rsid w:val="003E681A"/>
    <w:rPr>
      <w:rFonts w:ascii="Times New Roman" w:eastAsia="Times New Roman" w:hAnsi="Times New Roman" w:cs="Times New Roman"/>
      <w:sz w:val="12"/>
      <w:szCs w:val="24"/>
    </w:rPr>
  </w:style>
  <w:style w:type="character" w:customStyle="1" w:styleId="UnunderlinedTextChar">
    <w:name w:val="Ununderlined Text Char"/>
    <w:link w:val="UnunderlinedText"/>
    <w:rsid w:val="003E681A"/>
    <w:rPr>
      <w:rFonts w:ascii="Times New Roman" w:eastAsia="Times New Roman" w:hAnsi="Times New Roman" w:cs="Times New Roman"/>
      <w:sz w:val="12"/>
      <w:szCs w:val="24"/>
    </w:rPr>
  </w:style>
  <w:style w:type="paragraph" w:customStyle="1" w:styleId="Regular">
    <w:name w:val="Regular"/>
    <w:link w:val="RegularChar"/>
    <w:rsid w:val="003E681A"/>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3E681A"/>
    <w:rPr>
      <w:rFonts w:ascii="Garamond" w:eastAsia="Times New Roman" w:hAnsi="Garamond" w:cs="Arial"/>
      <w:bCs/>
      <w:kern w:val="20"/>
      <w:sz w:val="20"/>
      <w:szCs w:val="32"/>
    </w:rPr>
  </w:style>
  <w:style w:type="character" w:customStyle="1" w:styleId="smallchar2">
    <w:name w:val="smallchar"/>
    <w:basedOn w:val="DefaultParagraphFont"/>
    <w:rsid w:val="003E681A"/>
  </w:style>
  <w:style w:type="character" w:customStyle="1" w:styleId="Shortcite">
    <w:name w:val="Shortcite"/>
    <w:rsid w:val="003E681A"/>
    <w:rPr>
      <w:rFonts w:ascii="Times New Roman" w:hAnsi="Times New Roman"/>
      <w:b/>
      <w:bCs/>
      <w:sz w:val="20"/>
    </w:rPr>
  </w:style>
  <w:style w:type="character" w:customStyle="1" w:styleId="Longcite">
    <w:name w:val="Longcite"/>
    <w:rsid w:val="003E681A"/>
    <w:rPr>
      <w:sz w:val="16"/>
    </w:rPr>
  </w:style>
  <w:style w:type="character" w:customStyle="1" w:styleId="StyleStyle7pt8pt">
    <w:name w:val="Style Style 7 pt + 8 pt"/>
    <w:rsid w:val="003E681A"/>
    <w:rPr>
      <w:sz w:val="16"/>
    </w:rPr>
  </w:style>
  <w:style w:type="character" w:customStyle="1" w:styleId="StyleStyleThickunderlineBold1">
    <w:name w:val="Style Style Thick underline + Bold1"/>
    <w:rsid w:val="003E681A"/>
    <w:rPr>
      <w:b/>
      <w:bCs/>
      <w:u w:val="thick"/>
    </w:rPr>
  </w:style>
  <w:style w:type="character" w:customStyle="1" w:styleId="StyleUnderline2">
    <w:name w:val="Style Underline2"/>
    <w:rsid w:val="003E681A"/>
    <w:rPr>
      <w:u w:val="single"/>
    </w:rPr>
  </w:style>
  <w:style w:type="character" w:customStyle="1" w:styleId="tagchar">
    <w:name w:val="tagchar"/>
    <w:basedOn w:val="DefaultParagraphFont"/>
    <w:rsid w:val="003E681A"/>
  </w:style>
  <w:style w:type="character" w:customStyle="1" w:styleId="address">
    <w:name w:val="address"/>
    <w:rsid w:val="003E681A"/>
    <w:rPr>
      <w:rFonts w:cs="Times New Roman"/>
    </w:rPr>
  </w:style>
  <w:style w:type="character" w:customStyle="1" w:styleId="NormalizationChar">
    <w:name w:val="Normalization Char"/>
    <w:rsid w:val="003E681A"/>
    <w:rPr>
      <w:noProof w:val="0"/>
      <w:sz w:val="18"/>
      <w:szCs w:val="24"/>
      <w:lang w:val="en-US" w:eastAsia="en-US" w:bidi="ar-SA"/>
    </w:rPr>
  </w:style>
  <w:style w:type="character" w:customStyle="1" w:styleId="maintextbldleft">
    <w:name w:val="maintextbldleft"/>
    <w:basedOn w:val="DefaultParagraphFont"/>
    <w:rsid w:val="003E681A"/>
  </w:style>
  <w:style w:type="character" w:customStyle="1" w:styleId="maintextleft">
    <w:name w:val="maintextleft"/>
    <w:basedOn w:val="DefaultParagraphFont"/>
    <w:rsid w:val="003E681A"/>
  </w:style>
  <w:style w:type="character" w:customStyle="1" w:styleId="ReallyfuckingsmallCharCharCharChar">
    <w:name w:val="Really fucking small Char Char Char Char"/>
    <w:link w:val="ReallyfuckingsmallCharCharChar"/>
    <w:rsid w:val="003E681A"/>
    <w:rPr>
      <w:sz w:val="10"/>
      <w:szCs w:val="24"/>
    </w:rPr>
  </w:style>
  <w:style w:type="paragraph" w:customStyle="1" w:styleId="ReallyfuckingsmallCharCharChar">
    <w:name w:val="Really fucking small Char Char Char"/>
    <w:basedOn w:val="Normal"/>
    <w:link w:val="ReallyfuckingsmallCharCharCharChar"/>
    <w:rsid w:val="003E681A"/>
    <w:rPr>
      <w:rFonts w:asciiTheme="minorHAnsi" w:hAnsiTheme="minorHAnsi"/>
      <w:sz w:val="10"/>
      <w:szCs w:val="24"/>
    </w:rPr>
  </w:style>
  <w:style w:type="character" w:customStyle="1" w:styleId="highlight0">
    <w:name w:val="highlight"/>
    <w:rsid w:val="003E681A"/>
    <w:rPr>
      <w:rFonts w:ascii="Times New Roman" w:hAnsi="Times New Roman"/>
      <w:b/>
      <w:sz w:val="20"/>
      <w:u w:val="single"/>
    </w:rPr>
  </w:style>
  <w:style w:type="character" w:customStyle="1" w:styleId="Shrinker">
    <w:name w:val="Shrinker"/>
    <w:rsid w:val="003E681A"/>
    <w:rPr>
      <w:rFonts w:ascii="Times New Roman" w:hAnsi="Times New Roman"/>
      <w:sz w:val="10"/>
      <w:szCs w:val="13"/>
    </w:rPr>
  </w:style>
  <w:style w:type="paragraph" w:customStyle="1" w:styleId="CardDownx1">
    <w:name w:val="CardDown x1"/>
    <w:basedOn w:val="Header"/>
    <w:link w:val="CardDownx1Char"/>
    <w:rsid w:val="003E681A"/>
    <w:pPr>
      <w:tabs>
        <w:tab w:val="clear" w:pos="4680"/>
        <w:tab w:val="clear" w:pos="9360"/>
        <w:tab w:val="center" w:pos="4320"/>
        <w:tab w:val="right" w:pos="8640"/>
      </w:tabs>
    </w:pPr>
    <w:rPr>
      <w:rFonts w:ascii="Times New Roman" w:eastAsia="Times New Roman" w:hAnsi="Times New Roman" w:cs="Times New Roman"/>
      <w:sz w:val="16"/>
      <w:szCs w:val="24"/>
    </w:rPr>
  </w:style>
  <w:style w:type="character" w:customStyle="1" w:styleId="CardDownx1Char">
    <w:name w:val="CardDown x1 Char"/>
    <w:link w:val="CardDownx1"/>
    <w:rsid w:val="003E681A"/>
    <w:rPr>
      <w:rFonts w:ascii="Times New Roman" w:eastAsia="Times New Roman" w:hAnsi="Times New Roman" w:cs="Times New Roman"/>
      <w:sz w:val="16"/>
      <w:szCs w:val="24"/>
    </w:rPr>
  </w:style>
  <w:style w:type="paragraph" w:customStyle="1" w:styleId="CardDownx15">
    <w:name w:val="CardDown x1.5"/>
    <w:basedOn w:val="Header"/>
    <w:rsid w:val="003E681A"/>
    <w:pPr>
      <w:tabs>
        <w:tab w:val="clear" w:pos="4680"/>
        <w:tab w:val="clear" w:pos="9360"/>
        <w:tab w:val="center" w:pos="4320"/>
        <w:tab w:val="right" w:pos="8640"/>
      </w:tabs>
    </w:pPr>
    <w:rPr>
      <w:rFonts w:ascii="Times New Roman" w:eastAsia="Times New Roman" w:hAnsi="Times New Roman" w:cs="Times New Roman"/>
      <w:sz w:val="14"/>
      <w:szCs w:val="24"/>
    </w:rPr>
  </w:style>
  <w:style w:type="character" w:customStyle="1" w:styleId="heading2char0">
    <w:name w:val="heading2char"/>
    <w:basedOn w:val="DefaultParagraphFont"/>
    <w:rsid w:val="003E681A"/>
  </w:style>
  <w:style w:type="character" w:customStyle="1" w:styleId="heading3char1">
    <w:name w:val="heading3char1"/>
    <w:basedOn w:val="DefaultParagraphFont"/>
    <w:rsid w:val="003E681A"/>
  </w:style>
  <w:style w:type="character" w:customStyle="1" w:styleId="addmd">
    <w:name w:val="addmd"/>
    <w:basedOn w:val="DefaultParagraphFont"/>
    <w:rsid w:val="003E681A"/>
  </w:style>
  <w:style w:type="character" w:customStyle="1" w:styleId="underlinea">
    <w:name w:val="underlinea"/>
    <w:basedOn w:val="DefaultParagraphFont"/>
    <w:rsid w:val="003E681A"/>
  </w:style>
  <w:style w:type="character" w:customStyle="1" w:styleId="StyleUnderlineChar9pt2">
    <w:name w:val="Style Underline Char + 9 pt2"/>
    <w:rsid w:val="003E681A"/>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3E681A"/>
    <w:rPr>
      <w:rFonts w:ascii="Times New Roman" w:hAnsi="Times New Roman" w:cs="Times New Roman" w:hint="default"/>
      <w:b/>
      <w:bCs/>
      <w:sz w:val="20"/>
      <w:u w:val="single"/>
      <w:lang w:val="en-US" w:eastAsia="en-US" w:bidi="ar-SA"/>
    </w:rPr>
  </w:style>
  <w:style w:type="character" w:customStyle="1" w:styleId="ReallyfuckingsmallChar">
    <w:name w:val="Really fucking small Char"/>
    <w:link w:val="Reallyfuckingsmall"/>
    <w:locked/>
    <w:rsid w:val="003E681A"/>
    <w:rPr>
      <w:rFonts w:ascii="Times New Roman" w:eastAsia="MS Mincho" w:hAnsi="Times New Roman"/>
      <w:sz w:val="10"/>
      <w:szCs w:val="24"/>
    </w:rPr>
  </w:style>
  <w:style w:type="paragraph" w:customStyle="1" w:styleId="Reallyfuckingsmall">
    <w:name w:val="Really fucking small"/>
    <w:basedOn w:val="Normal"/>
    <w:link w:val="ReallyfuckingsmallChar"/>
    <w:rsid w:val="003E681A"/>
    <w:pPr>
      <w:widowControl w:val="0"/>
      <w:adjustRightInd w:val="0"/>
    </w:pPr>
    <w:rPr>
      <w:rFonts w:ascii="Times New Roman" w:eastAsia="MS Mincho" w:hAnsi="Times New Roman"/>
      <w:sz w:val="10"/>
      <w:szCs w:val="24"/>
    </w:rPr>
  </w:style>
  <w:style w:type="paragraph" w:customStyle="1" w:styleId="FullCite0">
    <w:name w:val="Full Cite"/>
    <w:basedOn w:val="Normal"/>
    <w:next w:val="Normal"/>
    <w:link w:val="FullCiteChar"/>
    <w:rsid w:val="003E681A"/>
    <w:rPr>
      <w:rFonts w:ascii="Garamond" w:eastAsia="Times New Roman" w:hAnsi="Garamond" w:cs="Times New Roman"/>
      <w:sz w:val="20"/>
      <w:szCs w:val="20"/>
    </w:rPr>
  </w:style>
  <w:style w:type="character" w:customStyle="1" w:styleId="FullCiteChar">
    <w:name w:val="Full Cite Char"/>
    <w:link w:val="FullCite0"/>
    <w:rsid w:val="003E681A"/>
    <w:rPr>
      <w:rFonts w:ascii="Garamond" w:eastAsia="Times New Roman" w:hAnsi="Garamond" w:cs="Times New Roman"/>
      <w:sz w:val="20"/>
      <w:szCs w:val="20"/>
    </w:rPr>
  </w:style>
  <w:style w:type="table" w:customStyle="1" w:styleId="TableGrid1">
    <w:name w:val="Table Grid1"/>
    <w:basedOn w:val="TableNormal"/>
    <w:next w:val="TableGrid"/>
    <w:rsid w:val="003E681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3E681A"/>
    <w:rPr>
      <w:rFonts w:ascii="Times New Roman" w:hAnsi="Times New Roman" w:cs="Times New Roman"/>
      <w:b/>
      <w:bCs/>
      <w:spacing w:val="-10"/>
      <w:sz w:val="18"/>
      <w:szCs w:val="18"/>
    </w:rPr>
  </w:style>
  <w:style w:type="paragraph" w:customStyle="1" w:styleId="CiteTag">
    <w:name w:val="Cite/Tag"/>
    <w:basedOn w:val="Normal"/>
    <w:rsid w:val="003E681A"/>
    <w:rPr>
      <w:rFonts w:eastAsia="Times New Roman" w:cs="Times New Roman"/>
      <w:b/>
      <w:szCs w:val="24"/>
      <w:lang w:bidi="en-US"/>
    </w:rPr>
  </w:style>
  <w:style w:type="character" w:customStyle="1" w:styleId="heading3char0">
    <w:name w:val="heading3char"/>
    <w:rsid w:val="003E681A"/>
  </w:style>
  <w:style w:type="paragraph" w:customStyle="1" w:styleId="cardtext3">
    <w:name w:val="cardtext"/>
    <w:basedOn w:val="Normal"/>
    <w:rsid w:val="003E681A"/>
    <w:pPr>
      <w:spacing w:before="100" w:beforeAutospacing="1" w:after="100" w:afterAutospacing="1"/>
    </w:pPr>
    <w:rPr>
      <w:rFonts w:ascii="Times New Roman" w:eastAsia="Times New Roman" w:hAnsi="Times New Roman" w:cs="Times New Roman"/>
      <w:sz w:val="24"/>
      <w:szCs w:val="24"/>
    </w:rPr>
  </w:style>
  <w:style w:type="character" w:customStyle="1" w:styleId="styleboldunderline">
    <w:name w:val="styleboldunderline"/>
    <w:rsid w:val="003E681A"/>
  </w:style>
  <w:style w:type="paragraph" w:customStyle="1" w:styleId="Heading5SizeDown">
    <w:name w:val="Heading 5 Size Down"/>
    <w:basedOn w:val="Normal"/>
    <w:autoRedefine/>
    <w:rsid w:val="003E681A"/>
    <w:pPr>
      <w:tabs>
        <w:tab w:val="left" w:pos="1440"/>
      </w:tabs>
      <w:jc w:val="both"/>
    </w:pPr>
    <w:rPr>
      <w:rFonts w:ascii="Times New Roman" w:eastAsia="Times New Roman" w:hAnsi="Times New Roman" w:cs="Times New Roman"/>
      <w:sz w:val="24"/>
      <w:szCs w:val="16"/>
    </w:rPr>
  </w:style>
  <w:style w:type="paragraph" w:customStyle="1" w:styleId="StyleStyleArialNarrow9ptLeft-075ArialNarrow">
    <w:name w:val="Style Style Arial Narrow 9 pt Left:  -0.75&quot; + Arial Narrow"/>
    <w:basedOn w:val="Normal"/>
    <w:link w:val="StyleStyleArialNarrow9ptLeft-075ArialNarrowChar"/>
    <w:rsid w:val="003E681A"/>
    <w:pPr>
      <w:ind w:left="-1080" w:right="1728"/>
    </w:pPr>
    <w:rPr>
      <w:rFonts w:ascii="Arial Narrow" w:eastAsia="Times New Roman" w:hAnsi="Arial Narrow" w:cs="Times New Roman"/>
      <w:sz w:val="18"/>
      <w:szCs w:val="20"/>
    </w:rPr>
  </w:style>
  <w:style w:type="character" w:customStyle="1" w:styleId="StyleStyleArialNarrow9ptLeft-075ArialNarrowChar">
    <w:name w:val="Style Style Arial Narrow 9 pt Left:  -0.75&quot; + Arial Narrow Char"/>
    <w:link w:val="StyleStyleArialNarrow9ptLeft-075ArialNarrow"/>
    <w:rsid w:val="003E681A"/>
    <w:rPr>
      <w:rFonts w:ascii="Arial Narrow" w:eastAsia="Times New Roman" w:hAnsi="Arial Narrow" w:cs="Times New Roman"/>
      <w:sz w:val="18"/>
      <w:szCs w:val="20"/>
    </w:rPr>
  </w:style>
  <w:style w:type="paragraph" w:customStyle="1" w:styleId="ecxmsonormal">
    <w:name w:val="ecxmsonormal"/>
    <w:basedOn w:val="Normal"/>
    <w:rsid w:val="003E681A"/>
    <w:pPr>
      <w:spacing w:before="100" w:beforeAutospacing="1" w:after="100" w:afterAutospacing="1"/>
    </w:pPr>
    <w:rPr>
      <w:rFonts w:ascii="Times New Roman" w:eastAsia="Times New Roman" w:hAnsi="Times New Roman" w:cs="Times New Roman"/>
      <w:sz w:val="24"/>
      <w:szCs w:val="24"/>
    </w:rPr>
  </w:style>
  <w:style w:type="character" w:customStyle="1" w:styleId="FontStyle291">
    <w:name w:val="Font Style291"/>
    <w:uiPriority w:val="99"/>
    <w:rsid w:val="003E681A"/>
    <w:rPr>
      <w:rFonts w:ascii="Times New Roman" w:hAnsi="Times New Roman" w:cs="Times New Roman" w:hint="default"/>
      <w:sz w:val="14"/>
      <w:szCs w:val="14"/>
    </w:rPr>
  </w:style>
  <w:style w:type="character" w:customStyle="1" w:styleId="FontStyle232">
    <w:name w:val="Font Style232"/>
    <w:uiPriority w:val="99"/>
    <w:rsid w:val="003E681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rsid w:val="003E681A"/>
    <w:pPr>
      <w:jc w:val="both"/>
    </w:pPr>
    <w:rPr>
      <w:b/>
      <w:u w:val="thick"/>
      <w:lang w:val="x-none" w:eastAsia="x-none"/>
    </w:rPr>
  </w:style>
  <w:style w:type="character" w:customStyle="1" w:styleId="DebateUnderlineBoldChar">
    <w:name w:val="Debate Underline Bold Char"/>
    <w:link w:val="DebateUnderlineBold"/>
    <w:rsid w:val="003E681A"/>
    <w:rPr>
      <w:rFonts w:ascii="Times New Roman" w:eastAsia="Times New Roman" w:hAnsi="Times New Roman" w:cs="Times New Roman"/>
      <w:b/>
      <w:sz w:val="20"/>
      <w:szCs w:val="24"/>
      <w:u w:val="thick"/>
      <w:lang w:val="x-none" w:eastAsia="x-none"/>
    </w:rPr>
  </w:style>
  <w:style w:type="character" w:customStyle="1" w:styleId="erasure">
    <w:name w:val="erasure"/>
    <w:rsid w:val="003E681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rsid w:val="003E681A"/>
    <w:pPr>
      <w:ind w:left="-1080"/>
    </w:pPr>
    <w:rPr>
      <w:rFonts w:ascii="Arial Narrow" w:eastAsia="Times New Roman" w:hAnsi="Arial Narrow" w:cs="Times New Roman"/>
      <w:b/>
      <w:bCs/>
      <w:sz w:val="24"/>
      <w:szCs w:val="20"/>
    </w:rPr>
  </w:style>
  <w:style w:type="character" w:customStyle="1" w:styleId="StyleArialNarrow12ptBoldLeft-075Char">
    <w:name w:val="Style Arial Narrow 12 pt Bold Left:  -0.75&quot; Char"/>
    <w:link w:val="StyleArialNarrow12ptBoldLeft-075"/>
    <w:rsid w:val="003E681A"/>
    <w:rPr>
      <w:rFonts w:ascii="Arial Narrow" w:eastAsia="Times New Roman" w:hAnsi="Arial Narrow" w:cs="Times New Roman"/>
      <w:b/>
      <w:bCs/>
      <w:sz w:val="24"/>
      <w:szCs w:val="20"/>
    </w:rPr>
  </w:style>
  <w:style w:type="paragraph" w:customStyle="1" w:styleId="StyleStyleevidencetextBorderSinglesolidlineAuto05">
    <w:name w:val="Style Style evidence text + Border: : (Single solid line Auto  0.5 ..."/>
    <w:basedOn w:val="Normal"/>
    <w:link w:val="StyleStyleevidencetextBorderSinglesolidlineAuto05Char"/>
    <w:rsid w:val="003E681A"/>
    <w:pPr>
      <w:ind w:left="-1080" w:right="1728"/>
    </w:pPr>
    <w:rPr>
      <w:rFonts w:ascii="Arial Narrow" w:eastAsia="Times New Roman" w:hAnsi="Arial Narrow" w:cs="Times New Roman"/>
      <w:sz w:val="24"/>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E681A"/>
    <w:rPr>
      <w:rFonts w:ascii="Arial Narrow" w:eastAsia="Times New Roman" w:hAnsi="Arial Narrow" w:cs="Times New Roman"/>
      <w:sz w:val="24"/>
      <w:szCs w:val="20"/>
      <w:u w:val="thick"/>
      <w:bdr w:val="single" w:sz="4" w:space="0" w:color="auto"/>
    </w:rPr>
  </w:style>
  <w:style w:type="paragraph" w:customStyle="1" w:styleId="Highlighting">
    <w:name w:val="Highlighting"/>
    <w:basedOn w:val="Normal"/>
    <w:link w:val="HighlightingChar"/>
    <w:autoRedefine/>
    <w:rsid w:val="003E681A"/>
    <w:rPr>
      <w:rFonts w:ascii="Times New Roman" w:eastAsia="Times New Roman" w:hAnsi="Times New Roman" w:cs="Times New Roman"/>
      <w:sz w:val="24"/>
      <w:szCs w:val="24"/>
      <w:u w:val="thick"/>
    </w:rPr>
  </w:style>
  <w:style w:type="character" w:customStyle="1" w:styleId="HighlightingChar">
    <w:name w:val="Highlighting Char"/>
    <w:link w:val="Highlighting"/>
    <w:rsid w:val="003E681A"/>
    <w:rPr>
      <w:rFonts w:ascii="Times New Roman" w:eastAsia="Times New Roman" w:hAnsi="Times New Roman" w:cs="Times New Roman"/>
      <w:sz w:val="24"/>
      <w:szCs w:val="24"/>
      <w:u w:val="thick"/>
    </w:rPr>
  </w:style>
  <w:style w:type="character" w:customStyle="1" w:styleId="MicroTextCharChar">
    <w:name w:val="MicroText Char Char"/>
    <w:rsid w:val="003E681A"/>
    <w:rPr>
      <w:rFonts w:ascii="Arial Narrow" w:eastAsia="Times New Roman" w:hAnsi="Arial Narrow"/>
      <w:sz w:val="12"/>
      <w:szCs w:val="24"/>
    </w:rPr>
  </w:style>
  <w:style w:type="paragraph" w:customStyle="1" w:styleId="CiteCharCharCharChar">
    <w:name w:val="Cite Char Char Char Char"/>
    <w:basedOn w:val="Normal"/>
    <w:next w:val="Normal"/>
    <w:rsid w:val="003E681A"/>
    <w:pPr>
      <w:ind w:left="576"/>
    </w:pPr>
    <w:rPr>
      <w:rFonts w:ascii="Arial Narrow" w:eastAsia="Times New Roman" w:hAnsi="Arial Narrow" w:cs="Times New Roman"/>
      <w:sz w:val="20"/>
      <w:szCs w:val="24"/>
    </w:rPr>
  </w:style>
  <w:style w:type="paragraph" w:customStyle="1" w:styleId="UnderliningCharChar1CharChar">
    <w:name w:val="Underlining Char Char1 Char Char"/>
    <w:basedOn w:val="Normal"/>
    <w:next w:val="Normal"/>
    <w:link w:val="UnderliningCharChar1CharCharChar"/>
    <w:rsid w:val="003E681A"/>
    <w:rPr>
      <w:rFonts w:ascii="Arial Narrow" w:eastAsia="Times New Roman" w:hAnsi="Arial Narrow" w:cs="Times New Roman"/>
      <w:sz w:val="20"/>
      <w:szCs w:val="24"/>
      <w:u w:val="thick"/>
      <w:lang w:val="x-none" w:eastAsia="x-none"/>
    </w:rPr>
  </w:style>
  <w:style w:type="character" w:customStyle="1" w:styleId="UnderliningCharChar1CharCharChar">
    <w:name w:val="Underlining Char Char1 Char Char Char"/>
    <w:link w:val="UnderliningCharChar1CharChar"/>
    <w:rsid w:val="003E681A"/>
    <w:rPr>
      <w:rFonts w:ascii="Arial Narrow" w:eastAsia="Times New Roman" w:hAnsi="Arial Narrow" w:cs="Times New Roman"/>
      <w:sz w:val="20"/>
      <w:szCs w:val="24"/>
      <w:u w:val="thick"/>
      <w:lang w:val="x-none" w:eastAsia="x-none"/>
    </w:rPr>
  </w:style>
  <w:style w:type="character" w:customStyle="1" w:styleId="pmterms11">
    <w:name w:val="pmterms11"/>
    <w:rsid w:val="003E681A"/>
    <w:rPr>
      <w:rFonts w:ascii="Verdana" w:hAnsi="Verdana" w:hint="default"/>
      <w:b/>
      <w:bCs/>
      <w:i w:val="0"/>
      <w:iCs w:val="0"/>
      <w:color w:val="000000"/>
      <w:sz w:val="20"/>
      <w:szCs w:val="20"/>
    </w:rPr>
  </w:style>
  <w:style w:type="paragraph" w:customStyle="1" w:styleId="CiteCharCharCharCharChar">
    <w:name w:val="Cite Char Char Char Char Char"/>
    <w:basedOn w:val="Normal"/>
    <w:next w:val="Normal"/>
    <w:link w:val="CiteCharCharCharCharCharChar"/>
    <w:rsid w:val="003E681A"/>
    <w:pPr>
      <w:ind w:left="576"/>
    </w:pPr>
    <w:rPr>
      <w:rFonts w:ascii="Arial Narrow" w:eastAsia="Times New Roman" w:hAnsi="Arial Narrow" w:cs="Times New Roman"/>
      <w:sz w:val="20"/>
      <w:szCs w:val="24"/>
      <w:lang w:val="x-none" w:eastAsia="x-none"/>
    </w:rPr>
  </w:style>
  <w:style w:type="character" w:customStyle="1" w:styleId="CiteCharCharCharCharCharChar">
    <w:name w:val="Cite Char Char Char Char Char Char"/>
    <w:link w:val="CiteCharCharCharCharChar"/>
    <w:rsid w:val="003E681A"/>
    <w:rPr>
      <w:rFonts w:ascii="Arial Narrow" w:eastAsia="Times New Roman" w:hAnsi="Arial Narrow" w:cs="Times New Roman"/>
      <w:sz w:val="20"/>
      <w:szCs w:val="24"/>
      <w:lang w:val="x-none" w:eastAsia="x-none"/>
    </w:rPr>
  </w:style>
  <w:style w:type="paragraph" w:customStyle="1" w:styleId="UnderliningCharChar">
    <w:name w:val="Underlining Char Char"/>
    <w:basedOn w:val="Normal"/>
    <w:next w:val="Normal"/>
    <w:link w:val="UnderliningCharCharChar"/>
    <w:rsid w:val="003E681A"/>
    <w:rPr>
      <w:rFonts w:ascii="Arial Narrow" w:eastAsia="Times New Roman" w:hAnsi="Arial Narrow" w:cs="Times New Roman"/>
      <w:sz w:val="20"/>
      <w:szCs w:val="24"/>
      <w:u w:val="thick"/>
      <w:lang w:val="x-none" w:eastAsia="x-none"/>
    </w:rPr>
  </w:style>
  <w:style w:type="character" w:customStyle="1" w:styleId="UnderliningCharCharChar">
    <w:name w:val="Underlining Char Char Char"/>
    <w:link w:val="UnderliningCharChar"/>
    <w:rsid w:val="003E681A"/>
    <w:rPr>
      <w:rFonts w:ascii="Arial Narrow" w:eastAsia="Times New Roman" w:hAnsi="Arial Narrow" w:cs="Times New Roman"/>
      <w:sz w:val="20"/>
      <w:szCs w:val="24"/>
      <w:u w:val="thick"/>
      <w:lang w:val="x-none" w:eastAsia="x-none"/>
    </w:rPr>
  </w:style>
  <w:style w:type="paragraph" w:customStyle="1" w:styleId="Style12">
    <w:name w:val="Style 12"/>
    <w:rsid w:val="003E681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
    <w:name w:val="Style 7"/>
    <w:rsid w:val="003E681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rsid w:val="003E681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E681A"/>
  </w:style>
  <w:style w:type="paragraph" w:customStyle="1" w:styleId="Emphasis3">
    <w:name w:val="Emphasis3"/>
    <w:qFormat/>
    <w:rsid w:val="003E681A"/>
    <w:pPr>
      <w:spacing w:after="0" w:line="240" w:lineRule="auto"/>
    </w:pPr>
    <w:rPr>
      <w:rFonts w:ascii="Times New Roman" w:eastAsia="Times New Roman" w:hAnsi="Times New Roman" w:cs="Times New Roman"/>
      <w:bCs/>
      <w:sz w:val="24"/>
      <w:szCs w:val="27"/>
      <w:u w:val="thick"/>
    </w:rPr>
  </w:style>
  <w:style w:type="character" w:customStyle="1" w:styleId="UnderlinedCardChar0">
    <w:name w:val="Underlined Card Char"/>
    <w:rsid w:val="003E681A"/>
    <w:rPr>
      <w:rFonts w:ascii="Palatino Linotype" w:hAnsi="Palatino Linotype"/>
      <w:u w:val="single"/>
      <w:lang w:val="en-US" w:eastAsia="en-US" w:bidi="ar-SA"/>
    </w:rPr>
  </w:style>
  <w:style w:type="paragraph" w:customStyle="1" w:styleId="SmallCard">
    <w:name w:val="Small Card"/>
    <w:basedOn w:val="Normal"/>
    <w:rsid w:val="003E681A"/>
    <w:pPr>
      <w:ind w:left="720" w:right="720"/>
    </w:pPr>
    <w:rPr>
      <w:rFonts w:ascii="Palatino Linotype" w:eastAsia="Times New Roman" w:hAnsi="Palatino Linotype" w:cs="Times New Roman"/>
      <w:sz w:val="12"/>
      <w:szCs w:val="24"/>
    </w:rPr>
  </w:style>
  <w:style w:type="paragraph" w:customStyle="1" w:styleId="BreifTitle">
    <w:name w:val="Breif Title"/>
    <w:basedOn w:val="Normal"/>
    <w:autoRedefine/>
    <w:rsid w:val="003E681A"/>
    <w:pPr>
      <w:widowControl w:val="0"/>
      <w:autoSpaceDE w:val="0"/>
      <w:autoSpaceDN w:val="0"/>
      <w:adjustRightInd w:val="0"/>
      <w:jc w:val="center"/>
      <w:outlineLvl w:val="0"/>
    </w:pPr>
    <w:rPr>
      <w:rFonts w:eastAsia="Times New Roman" w:cs="Times New Roman"/>
      <w:b/>
      <w:caps/>
      <w:sz w:val="24"/>
      <w:szCs w:val="24"/>
    </w:rPr>
  </w:style>
  <w:style w:type="paragraph" w:customStyle="1" w:styleId="Normal10pt">
    <w:name w:val="Normal + 10 pt"/>
    <w:basedOn w:val="Normal"/>
    <w:rsid w:val="003E681A"/>
    <w:rPr>
      <w:rFonts w:eastAsia="Times New Roman" w:cs="Times New Roman"/>
      <w:b/>
      <w:szCs w:val="24"/>
    </w:rPr>
  </w:style>
  <w:style w:type="character" w:customStyle="1" w:styleId="Title2">
    <w:name w:val="Title2"/>
    <w:basedOn w:val="DefaultParagraphFont"/>
    <w:rsid w:val="003E681A"/>
  </w:style>
  <w:style w:type="character" w:customStyle="1" w:styleId="pmterms12">
    <w:name w:val="pmterms12"/>
    <w:rsid w:val="003E681A"/>
    <w:rPr>
      <w:b/>
      <w:bCs/>
      <w:i w:val="0"/>
      <w:iCs w:val="0"/>
      <w:color w:val="000000"/>
    </w:rPr>
  </w:style>
  <w:style w:type="character" w:customStyle="1" w:styleId="BoldandUnderlineChar1Char2Char">
    <w:name w:val="Bold and Underline Char1 Char2 Char"/>
    <w:rsid w:val="003E681A"/>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rsid w:val="003E681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E681A"/>
    <w:rPr>
      <w:rFonts w:ascii="Arial Narrow" w:hAnsi="Arial Narrow"/>
      <w:noProof w:val="0"/>
      <w:szCs w:val="24"/>
      <w:u w:val="single"/>
      <w:lang w:val="en-US" w:eastAsia="en-US" w:bidi="ar-SA"/>
    </w:rPr>
  </w:style>
  <w:style w:type="paragraph" w:customStyle="1" w:styleId="formfldssel">
    <w:name w:val="formfldssel"/>
    <w:basedOn w:val="Normal"/>
    <w:rsid w:val="003E681A"/>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rsid w:val="003E681A"/>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rsid w:val="003E681A"/>
    <w:pPr>
      <w:spacing w:before="100" w:beforeAutospacing="1" w:after="100" w:afterAutospacing="1"/>
    </w:pPr>
    <w:rPr>
      <w:rFonts w:ascii="Arial" w:eastAsia="Arial Unicode MS" w:hAnsi="Arial" w:cs="Arial"/>
      <w:b/>
      <w:bCs/>
      <w:szCs w:val="20"/>
    </w:rPr>
  </w:style>
  <w:style w:type="character" w:styleId="HTMLTypewriter">
    <w:name w:val="HTML Typewriter"/>
    <w:rsid w:val="003E681A"/>
    <w:rPr>
      <w:rFonts w:ascii="Courier New" w:eastAsia="Times New Roman" w:hAnsi="Courier New" w:cs="Courier New"/>
      <w:sz w:val="20"/>
      <w:szCs w:val="20"/>
    </w:rPr>
  </w:style>
  <w:style w:type="character" w:customStyle="1" w:styleId="pmterms2">
    <w:name w:val="pmterms2"/>
    <w:basedOn w:val="DefaultParagraphFont"/>
    <w:rsid w:val="003E681A"/>
  </w:style>
  <w:style w:type="character" w:customStyle="1" w:styleId="BoldandUnderlineChar5CharCharCharCharCharCharCharChar">
    <w:name w:val="Bold and Underline Char5 Char Char Char Char Char Char Char Char"/>
    <w:rsid w:val="003E681A"/>
    <w:rPr>
      <w:b/>
      <w:u w:val="thick"/>
      <w:lang w:val="en-US" w:eastAsia="en-US" w:bidi="ar-SA"/>
    </w:rPr>
  </w:style>
  <w:style w:type="character" w:customStyle="1" w:styleId="StyleCardTextUnderline3Char">
    <w:name w:val="Style Card Text + Underline3 Char"/>
    <w:rsid w:val="003E681A"/>
    <w:rPr>
      <w:rFonts w:eastAsia="SimSun"/>
      <w:szCs w:val="24"/>
      <w:u w:val="thick"/>
      <w:lang w:val="en-US" w:eastAsia="zh-CN" w:bidi="ar-SA"/>
    </w:rPr>
  </w:style>
  <w:style w:type="character" w:customStyle="1" w:styleId="BoldandUnderlineChar1Char2CharChar">
    <w:name w:val="Bold and Underline Char1 Char2 Char Char"/>
    <w:rsid w:val="003E681A"/>
    <w:rPr>
      <w:b/>
      <w:noProof w:val="0"/>
      <w:szCs w:val="24"/>
      <w:u w:val="single"/>
      <w:lang w:val="en-US" w:eastAsia="en-US" w:bidi="ar-SA"/>
    </w:rPr>
  </w:style>
  <w:style w:type="character" w:customStyle="1" w:styleId="UnderlineChar1Char1">
    <w:name w:val="Underline Char1 Char1"/>
    <w:rsid w:val="003E681A"/>
    <w:rPr>
      <w:noProof w:val="0"/>
      <w:szCs w:val="24"/>
      <w:u w:val="single"/>
      <w:lang w:val="en-US" w:eastAsia="en-US" w:bidi="ar-SA"/>
    </w:rPr>
  </w:style>
  <w:style w:type="character" w:customStyle="1" w:styleId="UnderlineChar6CharCharCharCharCharCharCharChar">
    <w:name w:val="Underline Char6 Char Char Char Char Char Char Char Char"/>
    <w:rsid w:val="003E681A"/>
    <w:rPr>
      <w:noProof w:val="0"/>
      <w:szCs w:val="24"/>
      <w:u w:val="single"/>
      <w:lang w:val="en-US" w:eastAsia="en-US" w:bidi="ar-SA"/>
    </w:rPr>
  </w:style>
  <w:style w:type="character" w:customStyle="1" w:styleId="BoldText12pt">
    <w:name w:val="Bold Text 12 pt"/>
    <w:autoRedefine/>
    <w:rsid w:val="003E681A"/>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rsid w:val="003E681A"/>
    <w:pPr>
      <w:tabs>
        <w:tab w:val="left" w:pos="720"/>
      </w:tabs>
      <w:ind w:left="720"/>
    </w:pPr>
    <w:rPr>
      <w:rFonts w:eastAsia="Times New Roman" w:cs="Times New Roman"/>
      <w:szCs w:val="20"/>
      <w:u w:val="single"/>
    </w:rPr>
  </w:style>
  <w:style w:type="paragraph" w:styleId="BodyTextIndent2">
    <w:name w:val="Body Text Indent 2"/>
    <w:basedOn w:val="Normal"/>
    <w:link w:val="BodyTextIndent2Char"/>
    <w:rsid w:val="003E681A"/>
    <w:pPr>
      <w:spacing w:after="120" w:line="480" w:lineRule="auto"/>
      <w:ind w:left="360"/>
    </w:pPr>
    <w:rPr>
      <w:rFonts w:eastAsia="Times New Roman" w:cs="Times New Roman"/>
      <w:sz w:val="24"/>
      <w:szCs w:val="24"/>
    </w:rPr>
  </w:style>
  <w:style w:type="character" w:customStyle="1" w:styleId="BodyTextIndent2Char">
    <w:name w:val="Body Text Indent 2 Char"/>
    <w:basedOn w:val="DefaultParagraphFont"/>
    <w:link w:val="BodyTextIndent2"/>
    <w:rsid w:val="003E681A"/>
    <w:rPr>
      <w:rFonts w:ascii="Georgia" w:eastAsia="Times New Roman" w:hAnsi="Georgia" w:cs="Times New Roman"/>
      <w:sz w:val="24"/>
      <w:szCs w:val="24"/>
    </w:rPr>
  </w:style>
  <w:style w:type="character" w:customStyle="1" w:styleId="Style2CharChar">
    <w:name w:val="Style2 Char Char"/>
    <w:rsid w:val="003E681A"/>
    <w:rPr>
      <w:u w:val="thick"/>
      <w:lang w:val="en-US" w:eastAsia="en-US" w:bidi="ar-SA"/>
    </w:rPr>
  </w:style>
  <w:style w:type="paragraph" w:customStyle="1" w:styleId="DebateCiteCharChar">
    <w:name w:val="Debate Cite Char Char"/>
    <w:basedOn w:val="Normal"/>
    <w:autoRedefine/>
    <w:rsid w:val="003E681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cs="Times New Roman"/>
      <w:b/>
      <w:sz w:val="32"/>
      <w:szCs w:val="32"/>
    </w:rPr>
  </w:style>
  <w:style w:type="character" w:customStyle="1" w:styleId="DebateCiteCharCharChar">
    <w:name w:val="Debate Cite Char Char Char"/>
    <w:rsid w:val="003E681A"/>
    <w:rPr>
      <w:b/>
      <w:sz w:val="32"/>
      <w:szCs w:val="32"/>
      <w:lang w:val="en-US" w:eastAsia="en-US" w:bidi="ar-SA"/>
    </w:rPr>
  </w:style>
  <w:style w:type="paragraph" w:styleId="BodyTextFirstIndent">
    <w:name w:val="Body Text First Indent"/>
    <w:basedOn w:val="BodyText0"/>
    <w:link w:val="BodyTextFirstIndentChar"/>
    <w:rsid w:val="003E681A"/>
    <w:pPr>
      <w:ind w:firstLine="210"/>
    </w:pPr>
    <w:rPr>
      <w:rFonts w:ascii="Times New Roman" w:hAnsi="Times New Roman" w:cs="Times New Roman"/>
      <w:b w:val="0"/>
      <w:bCs w:val="0"/>
      <w:szCs w:val="24"/>
    </w:rPr>
  </w:style>
  <w:style w:type="character" w:customStyle="1" w:styleId="BodyTextFirstIndentChar">
    <w:name w:val="Body Text First Indent Char"/>
    <w:basedOn w:val="BodyTextChar1"/>
    <w:link w:val="BodyTextFirstIndent"/>
    <w:rsid w:val="003E681A"/>
    <w:rPr>
      <w:rFonts w:ascii="Times New Roman" w:eastAsia="Times New Roman" w:hAnsi="Times New Roman" w:cs="Times New Roman"/>
      <w:sz w:val="24"/>
      <w:szCs w:val="24"/>
    </w:rPr>
  </w:style>
  <w:style w:type="paragraph" w:customStyle="1" w:styleId="PageHeading">
    <w:name w:val="Page Heading"/>
    <w:basedOn w:val="Heading2"/>
    <w:rsid w:val="003E681A"/>
    <w:pPr>
      <w:keepLines w:val="0"/>
      <w:pageBreakBefore w:val="0"/>
      <w:widowControl w:val="0"/>
      <w:spacing w:before="0"/>
      <w:jc w:val="left"/>
    </w:pPr>
    <w:rPr>
      <w:rFonts w:ascii="Times New Roman" w:eastAsia="Times New Roman" w:hAnsi="Times New Roman" w:cs="Arial"/>
      <w:bCs/>
      <w:sz w:val="32"/>
      <w:szCs w:val="16"/>
      <w:u w:val="none"/>
    </w:rPr>
  </w:style>
  <w:style w:type="paragraph" w:customStyle="1" w:styleId="StyleTagandCiteFranklinGothicDemi">
    <w:name w:val="Style Tag and Cite + Franklin Gothic Demi"/>
    <w:basedOn w:val="Normal"/>
    <w:autoRedefine/>
    <w:rsid w:val="003E681A"/>
    <w:rPr>
      <w:rFonts w:ascii="Franklin Gothic Demi" w:eastAsia="Times New Roman" w:hAnsi="Franklin Gothic Demi" w:cs="Times New Roman"/>
      <w:b/>
      <w:caps/>
      <w:color w:val="333333"/>
      <w:sz w:val="24"/>
      <w:szCs w:val="24"/>
    </w:rPr>
  </w:style>
  <w:style w:type="paragraph" w:styleId="BodyText32">
    <w:name w:val="Body Text 3"/>
    <w:basedOn w:val="Normal"/>
    <w:link w:val="BodyText3Char"/>
    <w:rsid w:val="003E681A"/>
    <w:pPr>
      <w:spacing w:after="120"/>
    </w:pPr>
    <w:rPr>
      <w:rFonts w:eastAsia="Times New Roman" w:cs="Times New Roman"/>
      <w:sz w:val="16"/>
      <w:szCs w:val="16"/>
    </w:rPr>
  </w:style>
  <w:style w:type="character" w:customStyle="1" w:styleId="BodyText3Char">
    <w:name w:val="Body Text 3 Char"/>
    <w:basedOn w:val="DefaultParagraphFont"/>
    <w:link w:val="BodyText32"/>
    <w:rsid w:val="003E681A"/>
    <w:rPr>
      <w:rFonts w:ascii="Georgia" w:eastAsia="Times New Roman" w:hAnsi="Georgia" w:cs="Times New Roman"/>
      <w:sz w:val="16"/>
      <w:szCs w:val="16"/>
    </w:rPr>
  </w:style>
  <w:style w:type="paragraph" w:customStyle="1" w:styleId="StyleStyleTagandCiteFranklinGothicDemi11pt">
    <w:name w:val="Style Style Tag and Cite + Franklin Gothic Demi + 11 pt"/>
    <w:basedOn w:val="StyleTagandCiteFranklinGothicDemi"/>
    <w:autoRedefine/>
    <w:rsid w:val="003E681A"/>
    <w:rPr>
      <w:bCs/>
    </w:rPr>
  </w:style>
  <w:style w:type="character" w:customStyle="1" w:styleId="Style10ptBold">
    <w:name w:val="Style 10 pt Bold"/>
    <w:rsid w:val="003E681A"/>
    <w:rPr>
      <w:b/>
      <w:bCs/>
      <w:sz w:val="20"/>
    </w:rPr>
  </w:style>
  <w:style w:type="character" w:customStyle="1" w:styleId="text9">
    <w:name w:val="text9"/>
    <w:basedOn w:val="DefaultParagraphFont"/>
    <w:rsid w:val="003E681A"/>
  </w:style>
  <w:style w:type="character" w:customStyle="1" w:styleId="text21">
    <w:name w:val="text21"/>
    <w:basedOn w:val="DefaultParagraphFont"/>
    <w:rsid w:val="003E681A"/>
  </w:style>
  <w:style w:type="character" w:customStyle="1" w:styleId="text19">
    <w:name w:val="text19"/>
    <w:basedOn w:val="DefaultParagraphFont"/>
    <w:rsid w:val="003E681A"/>
  </w:style>
  <w:style w:type="character" w:customStyle="1" w:styleId="TagChar30">
    <w:name w:val="Tag Char3"/>
    <w:rsid w:val="003E681A"/>
    <w:rPr>
      <w:rFonts w:ascii="Palatino Linotype" w:hAnsi="Palatino Linotype"/>
      <w:b/>
      <w:sz w:val="24"/>
      <w:szCs w:val="24"/>
      <w:lang w:val="en-US" w:eastAsia="en-US" w:bidi="ar-SA"/>
    </w:rPr>
  </w:style>
  <w:style w:type="paragraph" w:customStyle="1" w:styleId="TagCite1">
    <w:name w:val="Tag/Cite"/>
    <w:basedOn w:val="Normal"/>
    <w:rsid w:val="003E681A"/>
    <w:pPr>
      <w:widowControl w:val="0"/>
      <w:autoSpaceDE w:val="0"/>
      <w:autoSpaceDN w:val="0"/>
      <w:adjustRightInd w:val="0"/>
    </w:pPr>
    <w:rPr>
      <w:rFonts w:eastAsia="Times New Roman" w:cs="Times New Roman"/>
      <w:b/>
      <w:szCs w:val="20"/>
    </w:rPr>
  </w:style>
  <w:style w:type="paragraph" w:customStyle="1" w:styleId="CiteCard0">
    <w:name w:val="Cite/Card"/>
    <w:basedOn w:val="Normal"/>
    <w:rsid w:val="003E681A"/>
    <w:pPr>
      <w:overflowPunct w:val="0"/>
      <w:autoSpaceDE w:val="0"/>
      <w:autoSpaceDN w:val="0"/>
      <w:adjustRightInd w:val="0"/>
      <w:textAlignment w:val="baseline"/>
    </w:pPr>
    <w:rPr>
      <w:rFonts w:ascii="Palatino Linotype" w:eastAsia="Times New Roman" w:hAnsi="Palatino Linotype" w:cs="Times New Roman"/>
      <w:color w:val="000000"/>
      <w:szCs w:val="20"/>
    </w:rPr>
  </w:style>
  <w:style w:type="paragraph" w:customStyle="1" w:styleId="tagCharCharCharCharCharCharChar">
    <w:name w:val="tag Char Char Char Char Char Char Char"/>
    <w:basedOn w:val="Normal"/>
    <w:rsid w:val="003E681A"/>
    <w:rPr>
      <w:rFonts w:eastAsia="Times New Roman" w:cs="Times New Roman"/>
      <w:b/>
      <w:sz w:val="24"/>
      <w:szCs w:val="20"/>
    </w:rPr>
  </w:style>
  <w:style w:type="character" w:customStyle="1" w:styleId="term2">
    <w:name w:val="term2"/>
    <w:rsid w:val="003E681A"/>
    <w:rPr>
      <w:b/>
      <w:bCs/>
    </w:rPr>
  </w:style>
  <w:style w:type="paragraph" w:customStyle="1" w:styleId="title-bold-medium">
    <w:name w:val="title-bold-medium"/>
    <w:basedOn w:val="Normal"/>
    <w:rsid w:val="003E681A"/>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rsid w:val="003E681A"/>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3E681A"/>
    <w:pPr>
      <w:ind w:left="229" w:right="229"/>
    </w:pPr>
    <w:rPr>
      <w:rFonts w:ascii="Verdana" w:eastAsia="Times New Roman" w:hAnsi="Verdana" w:cs="Times New Roman"/>
      <w:sz w:val="16"/>
      <w:szCs w:val="20"/>
    </w:rPr>
  </w:style>
  <w:style w:type="paragraph" w:styleId="NormalIndent">
    <w:name w:val="Normal Indent"/>
    <w:basedOn w:val="Normal"/>
    <w:rsid w:val="003E681A"/>
    <w:pPr>
      <w:ind w:left="720"/>
    </w:pPr>
    <w:rPr>
      <w:rFonts w:eastAsia="Times New Roman" w:cs="Times New Roman"/>
      <w:szCs w:val="20"/>
    </w:rPr>
  </w:style>
  <w:style w:type="character" w:customStyle="1" w:styleId="ToReadChar">
    <w:name w:val="To Read Char"/>
    <w:rsid w:val="003E681A"/>
    <w:rPr>
      <w:rFonts w:ascii="Verdana" w:hAnsi="Verdana"/>
      <w:b/>
      <w:szCs w:val="24"/>
      <w:u w:val="single"/>
      <w:lang w:val="en-US" w:eastAsia="en-US" w:bidi="ar-SA"/>
    </w:rPr>
  </w:style>
  <w:style w:type="character" w:customStyle="1" w:styleId="ToReadCharChar">
    <w:name w:val="To Read Char Char"/>
    <w:rsid w:val="003E681A"/>
    <w:rPr>
      <w:rFonts w:ascii="Verdana" w:hAnsi="Verdana"/>
      <w:b/>
      <w:szCs w:val="24"/>
      <w:u w:val="single"/>
      <w:lang w:val="en-US" w:eastAsia="en-US" w:bidi="ar-SA"/>
    </w:rPr>
  </w:style>
  <w:style w:type="paragraph" w:styleId="EnvelopeReturn">
    <w:name w:val="envelope return"/>
    <w:basedOn w:val="Normal"/>
    <w:rsid w:val="003E681A"/>
    <w:rPr>
      <w:rFonts w:ascii="Arial" w:eastAsia="Times New Roman" w:hAnsi="Arial" w:cs="Arial"/>
      <w:sz w:val="24"/>
      <w:szCs w:val="20"/>
    </w:rPr>
  </w:style>
  <w:style w:type="paragraph" w:styleId="EnvelopeAddress">
    <w:name w:val="envelope address"/>
    <w:basedOn w:val="Normal"/>
    <w:rsid w:val="003E681A"/>
    <w:pPr>
      <w:framePr w:w="7920" w:h="1980" w:hRule="exact" w:hSpace="180" w:wrap="auto" w:hAnchor="page" w:xAlign="center" w:yAlign="bottom"/>
      <w:ind w:left="2880"/>
    </w:pPr>
    <w:rPr>
      <w:rFonts w:ascii="Arial" w:eastAsia="Times New Roman" w:hAnsi="Arial" w:cs="Arial"/>
      <w:sz w:val="28"/>
      <w:szCs w:val="24"/>
    </w:rPr>
  </w:style>
  <w:style w:type="character" w:customStyle="1" w:styleId="bio">
    <w:name w:val="bio"/>
    <w:basedOn w:val="DefaultParagraphFont"/>
    <w:rsid w:val="003E681A"/>
  </w:style>
  <w:style w:type="character" w:customStyle="1" w:styleId="storytextstyle">
    <w:name w:val="storytextstyle"/>
    <w:basedOn w:val="DefaultParagraphFont"/>
    <w:rsid w:val="003E681A"/>
  </w:style>
  <w:style w:type="character" w:customStyle="1" w:styleId="cardunderlinedCharChar">
    <w:name w:val="card underlined Char Char"/>
    <w:rsid w:val="003E681A"/>
    <w:rPr>
      <w:rFonts w:ascii="Arial" w:hAnsi="Arial"/>
      <w:sz w:val="22"/>
      <w:szCs w:val="24"/>
      <w:u w:val="single"/>
      <w:lang w:val="en-US" w:eastAsia="en-US" w:bidi="ar-SA"/>
    </w:rPr>
  </w:style>
  <w:style w:type="character" w:customStyle="1" w:styleId="Style2Char1">
    <w:name w:val="Style2 Char1"/>
    <w:rsid w:val="003E681A"/>
    <w:rPr>
      <w:rFonts w:ascii="Book Antiqua" w:hAnsi="Book Antiqua"/>
      <w:szCs w:val="24"/>
      <w:u w:val="thick"/>
      <w:lang w:val="en-US" w:eastAsia="en-US" w:bidi="ar-SA"/>
    </w:rPr>
  </w:style>
  <w:style w:type="character" w:customStyle="1" w:styleId="articlehead21">
    <w:name w:val="articlehead21"/>
    <w:rsid w:val="003E681A"/>
    <w:rPr>
      <w:rFonts w:ascii="Arial" w:hAnsi="Arial" w:cs="Arial" w:hint="default"/>
      <w:b/>
      <w:bCs/>
      <w:color w:val="660000"/>
      <w:sz w:val="20"/>
      <w:szCs w:val="20"/>
    </w:rPr>
  </w:style>
  <w:style w:type="paragraph" w:customStyle="1" w:styleId="shellscontentions">
    <w:name w:val="shells/contentions"/>
    <w:basedOn w:val="TagCite1"/>
    <w:rsid w:val="003E681A"/>
    <w:rPr>
      <w:sz w:val="24"/>
    </w:rPr>
  </w:style>
  <w:style w:type="character" w:customStyle="1" w:styleId="BoldandUnderlineChar2Char1">
    <w:name w:val="Bold and Underline Char2 Char1"/>
    <w:rsid w:val="003E681A"/>
    <w:rPr>
      <w:b/>
      <w:szCs w:val="24"/>
      <w:u w:val="single"/>
      <w:lang w:val="en-US" w:eastAsia="en-US" w:bidi="ar-SA"/>
    </w:rPr>
  </w:style>
  <w:style w:type="character" w:customStyle="1" w:styleId="TagCiteChar1">
    <w:name w:val="Tag/Cite Char1"/>
    <w:rsid w:val="003E681A"/>
    <w:rPr>
      <w:b/>
      <w:lang w:val="en-US" w:eastAsia="en-US" w:bidi="ar-SA"/>
    </w:rPr>
  </w:style>
  <w:style w:type="character" w:customStyle="1" w:styleId="Normal2">
    <w:name w:val="Normal2"/>
    <w:basedOn w:val="DefaultParagraphFont"/>
    <w:rsid w:val="003E681A"/>
  </w:style>
  <w:style w:type="paragraph" w:customStyle="1" w:styleId="BriefTitle1">
    <w:name w:val="Brief Title 1"/>
    <w:basedOn w:val="Normal"/>
    <w:rsid w:val="003E681A"/>
    <w:pPr>
      <w:widowControl w:val="0"/>
      <w:autoSpaceDE w:val="0"/>
      <w:autoSpaceDN w:val="0"/>
      <w:adjustRightInd w:val="0"/>
      <w:jc w:val="center"/>
      <w:outlineLvl w:val="0"/>
    </w:pPr>
    <w:rPr>
      <w:rFonts w:eastAsia="Times New Roman" w:cs="Times New Roman"/>
      <w:b/>
      <w:szCs w:val="20"/>
      <w:u w:val="single"/>
    </w:rPr>
  </w:style>
  <w:style w:type="paragraph" w:customStyle="1" w:styleId="TagCiteChar0">
    <w:name w:val="Tag/Cite Char"/>
    <w:basedOn w:val="Normal"/>
    <w:rsid w:val="003E681A"/>
    <w:pPr>
      <w:widowControl w:val="0"/>
      <w:autoSpaceDE w:val="0"/>
      <w:autoSpaceDN w:val="0"/>
      <w:adjustRightInd w:val="0"/>
    </w:pPr>
    <w:rPr>
      <w:rFonts w:eastAsia="Times New Roman" w:cs="Times New Roman"/>
      <w:b/>
      <w:szCs w:val="20"/>
    </w:rPr>
  </w:style>
  <w:style w:type="character" w:customStyle="1" w:styleId="CardCharChar0">
    <w:name w:val="Card Char Char"/>
    <w:rsid w:val="003E681A"/>
    <w:rPr>
      <w:lang w:val="en-US" w:eastAsia="en-US" w:bidi="ar-SA"/>
    </w:rPr>
  </w:style>
  <w:style w:type="character" w:customStyle="1" w:styleId="BriefTitle1Char">
    <w:name w:val="Brief Title 1 Char"/>
    <w:rsid w:val="003E681A"/>
    <w:rPr>
      <w:b/>
      <w:u w:val="single"/>
      <w:lang w:val="en-US" w:eastAsia="en-US" w:bidi="ar-SA"/>
    </w:rPr>
  </w:style>
  <w:style w:type="character" w:customStyle="1" w:styleId="TagCiteCharChar">
    <w:name w:val="Tag/Cite Char Char"/>
    <w:rsid w:val="003E681A"/>
    <w:rPr>
      <w:b/>
      <w:lang w:val="en-US" w:eastAsia="en-US" w:bidi="ar-SA"/>
    </w:rPr>
  </w:style>
  <w:style w:type="paragraph" w:customStyle="1" w:styleId="ShellTitles">
    <w:name w:val="ShellTitles"/>
    <w:basedOn w:val="Normal"/>
    <w:rsid w:val="003E681A"/>
    <w:pPr>
      <w:widowControl w:val="0"/>
      <w:autoSpaceDE w:val="0"/>
      <w:autoSpaceDN w:val="0"/>
      <w:adjustRightInd w:val="0"/>
    </w:pPr>
    <w:rPr>
      <w:rFonts w:eastAsia="Times New Roman" w:cs="Times New Roman"/>
      <w:b/>
      <w:szCs w:val="20"/>
    </w:rPr>
  </w:style>
  <w:style w:type="paragraph" w:customStyle="1" w:styleId="maintext">
    <w:name w:val="maintext"/>
    <w:basedOn w:val="Normal"/>
    <w:rsid w:val="003E681A"/>
    <w:pPr>
      <w:widowControl w:val="0"/>
      <w:autoSpaceDE w:val="0"/>
      <w:autoSpaceDN w:val="0"/>
      <w:adjustRightInd w:val="0"/>
      <w:spacing w:before="100" w:beforeAutospacing="1" w:after="100" w:afterAutospacing="1"/>
    </w:pPr>
    <w:rPr>
      <w:rFonts w:eastAsia="Times New Roman" w:cs="Times New Roman"/>
      <w:szCs w:val="20"/>
    </w:rPr>
  </w:style>
  <w:style w:type="character" w:customStyle="1" w:styleId="btx">
    <w:name w:val="btx"/>
    <w:basedOn w:val="DefaultParagraphFont"/>
    <w:rsid w:val="003E681A"/>
  </w:style>
  <w:style w:type="character" w:customStyle="1" w:styleId="prodgeneral1">
    <w:name w:val="prodgeneral1"/>
    <w:rsid w:val="003E681A"/>
    <w:rPr>
      <w:rFonts w:ascii="Verdana" w:hAnsi="Verdana" w:hint="default"/>
      <w:b w:val="0"/>
      <w:bCs w:val="0"/>
      <w:caps w:val="0"/>
      <w:color w:val="000000"/>
      <w:spacing w:val="0"/>
      <w:sz w:val="16"/>
      <w:szCs w:val="16"/>
    </w:rPr>
  </w:style>
  <w:style w:type="character" w:customStyle="1" w:styleId="texto11">
    <w:name w:val="texto11"/>
    <w:rsid w:val="003E681A"/>
    <w:rPr>
      <w:rFonts w:ascii="Arial" w:hAnsi="Arial" w:cs="Arial" w:hint="default"/>
      <w:b w:val="0"/>
      <w:bCs w:val="0"/>
      <w:i w:val="0"/>
      <w:iCs w:val="0"/>
      <w:caps w:val="0"/>
      <w:color w:val="000000"/>
      <w:sz w:val="20"/>
      <w:szCs w:val="20"/>
    </w:rPr>
  </w:style>
  <w:style w:type="character" w:customStyle="1" w:styleId="date10">
    <w:name w:val="date1"/>
    <w:basedOn w:val="DefaultParagraphFont"/>
    <w:rsid w:val="003E681A"/>
  </w:style>
  <w:style w:type="character" w:customStyle="1" w:styleId="summary1">
    <w:name w:val="summary1"/>
    <w:rsid w:val="003E681A"/>
    <w:rPr>
      <w:rFonts w:ascii="Arial" w:hAnsi="Arial" w:cs="Arial" w:hint="default"/>
      <w:sz w:val="18"/>
      <w:szCs w:val="18"/>
    </w:rPr>
  </w:style>
  <w:style w:type="paragraph" w:customStyle="1" w:styleId="ToRead">
    <w:name w:val="To Read"/>
    <w:basedOn w:val="Normal"/>
    <w:rsid w:val="003E681A"/>
    <w:pPr>
      <w:ind w:left="720"/>
    </w:pPr>
    <w:rPr>
      <w:rFonts w:ascii="Verdana" w:eastAsia="Times New Roman" w:hAnsi="Verdana" w:cs="Times New Roman"/>
      <w:b/>
      <w:szCs w:val="24"/>
      <w:u w:val="single"/>
    </w:rPr>
  </w:style>
  <w:style w:type="character" w:customStyle="1" w:styleId="text3">
    <w:name w:val="text3"/>
    <w:basedOn w:val="DefaultParagraphFont"/>
    <w:rsid w:val="003E681A"/>
  </w:style>
  <w:style w:type="paragraph" w:customStyle="1" w:styleId="Style20">
    <w:name w:val="Style 2"/>
    <w:basedOn w:val="Normal"/>
    <w:rsid w:val="003E681A"/>
    <w:pPr>
      <w:widowControl w:val="0"/>
      <w:ind w:left="216" w:hanging="144"/>
    </w:pPr>
    <w:rPr>
      <w:rFonts w:eastAsia="Times New Roman" w:cs="Times New Roman"/>
      <w:noProof/>
      <w:color w:val="000000"/>
      <w:szCs w:val="20"/>
    </w:rPr>
  </w:style>
  <w:style w:type="paragraph" w:customStyle="1" w:styleId="Style40">
    <w:name w:val="Style 4"/>
    <w:basedOn w:val="Normal"/>
    <w:rsid w:val="003E681A"/>
    <w:pPr>
      <w:widowControl w:val="0"/>
      <w:tabs>
        <w:tab w:val="left" w:pos="6876"/>
      </w:tabs>
      <w:ind w:left="3744"/>
    </w:pPr>
    <w:rPr>
      <w:rFonts w:eastAsia="Times New Roman" w:cs="Times New Roman"/>
      <w:noProof/>
      <w:color w:val="000000"/>
      <w:szCs w:val="20"/>
    </w:rPr>
  </w:style>
  <w:style w:type="character" w:customStyle="1" w:styleId="featurecontentgray1">
    <w:name w:val="featurecontentgray1"/>
    <w:rsid w:val="003E681A"/>
    <w:rPr>
      <w:rFonts w:ascii="Arial" w:hAnsi="Arial" w:cs="Arial" w:hint="default"/>
      <w:color w:val="666666"/>
    </w:rPr>
  </w:style>
  <w:style w:type="character" w:customStyle="1" w:styleId="CardCharCharChar0">
    <w:name w:val="Card Char Char Char"/>
    <w:rsid w:val="003E681A"/>
    <w:rPr>
      <w:rFonts w:ascii="Book Antiqua" w:hAnsi="Book Antiqua"/>
      <w:szCs w:val="24"/>
      <w:lang w:val="en-US" w:eastAsia="en-US" w:bidi="ar-SA"/>
    </w:rPr>
  </w:style>
  <w:style w:type="paragraph" w:customStyle="1" w:styleId="CM10">
    <w:name w:val="CM10"/>
    <w:basedOn w:val="Default"/>
    <w:next w:val="Default"/>
    <w:rsid w:val="003E681A"/>
    <w:pPr>
      <w:spacing w:after="276"/>
    </w:pPr>
    <w:rPr>
      <w:rFonts w:eastAsia="Times New Roman"/>
      <w:color w:val="auto"/>
    </w:rPr>
  </w:style>
  <w:style w:type="character" w:customStyle="1" w:styleId="big1">
    <w:name w:val="big1"/>
    <w:rsid w:val="003E681A"/>
    <w:rPr>
      <w:sz w:val="28"/>
      <w:szCs w:val="28"/>
    </w:rPr>
  </w:style>
  <w:style w:type="character" w:customStyle="1" w:styleId="articletitle1">
    <w:name w:val="articletitle1"/>
    <w:rsid w:val="003E681A"/>
    <w:rPr>
      <w:b/>
      <w:bCs/>
      <w:color w:val="990000"/>
    </w:rPr>
  </w:style>
  <w:style w:type="character" w:customStyle="1" w:styleId="prodgeneral">
    <w:name w:val="prodgeneral"/>
    <w:basedOn w:val="DefaultParagraphFont"/>
    <w:rsid w:val="003E681A"/>
  </w:style>
  <w:style w:type="character" w:customStyle="1" w:styleId="StyleUnderline1">
    <w:name w:val="Style Underline1"/>
    <w:rsid w:val="003E681A"/>
    <w:rPr>
      <w:u w:val="single"/>
    </w:rPr>
  </w:style>
  <w:style w:type="character" w:customStyle="1" w:styleId="Style10pt">
    <w:name w:val="Style 10 pt"/>
    <w:rsid w:val="003E681A"/>
    <w:rPr>
      <w:sz w:val="20"/>
    </w:rPr>
  </w:style>
  <w:style w:type="character" w:customStyle="1" w:styleId="StyleUnderlineChar">
    <w:name w:val="Style Underline + Char"/>
    <w:rsid w:val="003E681A"/>
    <w:rPr>
      <w:rFonts w:eastAsia="SimSun" w:cs="Arial"/>
      <w:b/>
      <w:bCs/>
      <w:iCs/>
      <w:caps/>
      <w:sz w:val="24"/>
      <w:szCs w:val="24"/>
      <w:u w:val="single"/>
      <w:lang w:val="en-US" w:eastAsia="en-US" w:bidi="ar-SA"/>
    </w:rPr>
  </w:style>
  <w:style w:type="character" w:customStyle="1" w:styleId="highlightChar">
    <w:name w:val="highlight Char"/>
    <w:rsid w:val="003E681A"/>
    <w:rPr>
      <w:sz w:val="24"/>
      <w:szCs w:val="24"/>
      <w:u w:val="single"/>
      <w:lang w:val="en-US" w:eastAsia="en-US" w:bidi="ar-SA"/>
    </w:rPr>
  </w:style>
  <w:style w:type="character" w:customStyle="1" w:styleId="StyleciteChar">
    <w:name w:val="Style cite + Char"/>
    <w:rsid w:val="003E681A"/>
    <w:rPr>
      <w:sz w:val="24"/>
      <w:szCs w:val="24"/>
      <w:lang w:val="en-US" w:eastAsia="en-US" w:bidi="ar-SA"/>
    </w:rPr>
  </w:style>
  <w:style w:type="character" w:customStyle="1" w:styleId="citeChar">
    <w:name w:val="cite Char"/>
    <w:rsid w:val="003E681A"/>
    <w:rPr>
      <w:sz w:val="24"/>
      <w:szCs w:val="24"/>
      <w:lang w:val="en-US" w:eastAsia="en-US" w:bidi="ar-SA"/>
    </w:rPr>
  </w:style>
  <w:style w:type="paragraph" w:customStyle="1" w:styleId="OffensiveLanguage">
    <w:name w:val="Offensive Language"/>
    <w:basedOn w:val="Normal"/>
    <w:next w:val="Normal"/>
    <w:rsid w:val="003E681A"/>
    <w:rPr>
      <w:rFonts w:ascii="Arial Narrow" w:eastAsia="Calibri" w:hAnsi="Arial Narrow" w:cs="Times New Roman"/>
      <w:strike/>
      <w:u w:val="single"/>
    </w:rPr>
  </w:style>
  <w:style w:type="character" w:customStyle="1" w:styleId="OffensiveLanguageChar">
    <w:name w:val="Offensive Language Char"/>
    <w:rsid w:val="003E681A"/>
    <w:rPr>
      <w:rFonts w:ascii="Arial Narrow" w:hAnsi="Arial Narrow"/>
      <w:strike/>
      <w:szCs w:val="24"/>
      <w:u w:val="single"/>
      <w:lang w:val="en-US" w:eastAsia="en-US" w:bidi="ar-SA"/>
    </w:rPr>
  </w:style>
  <w:style w:type="paragraph" w:customStyle="1" w:styleId="clearformatting0">
    <w:name w:val="clear formatting"/>
    <w:basedOn w:val="Normal"/>
    <w:rsid w:val="003E681A"/>
    <w:rPr>
      <w:rFonts w:eastAsia="Calibri" w:cs="Times New Roman"/>
    </w:rPr>
  </w:style>
  <w:style w:type="paragraph" w:customStyle="1" w:styleId="Style18">
    <w:name w:val="Style 18"/>
    <w:uiPriority w:val="99"/>
    <w:rsid w:val="003E681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highlightedsearchterm">
    <w:name w:val="highlightedsearchterm"/>
    <w:basedOn w:val="DefaultParagraphFont"/>
    <w:rsid w:val="003E681A"/>
  </w:style>
  <w:style w:type="paragraph" w:customStyle="1" w:styleId="formfld">
    <w:name w:val="formfld"/>
    <w:basedOn w:val="Normal"/>
    <w:rsid w:val="003E681A"/>
    <w:pPr>
      <w:spacing w:before="100" w:beforeAutospacing="1" w:after="100" w:afterAutospacing="1"/>
    </w:pPr>
    <w:rPr>
      <w:rFonts w:ascii="Arial" w:eastAsia="Arial Unicode MS" w:hAnsi="Arial" w:cs="Arial"/>
      <w:szCs w:val="20"/>
    </w:rPr>
  </w:style>
  <w:style w:type="character" w:customStyle="1" w:styleId="yellowfadeinnerspan">
    <w:name w:val="yellowfadeinnerspan"/>
    <w:rsid w:val="003E681A"/>
  </w:style>
  <w:style w:type="paragraph" w:customStyle="1" w:styleId="Caption3">
    <w:name w:val="Caption3"/>
    <w:basedOn w:val="Normal"/>
    <w:rsid w:val="003E681A"/>
    <w:pPr>
      <w:spacing w:before="100" w:beforeAutospacing="1" w:after="100" w:afterAutospacing="1"/>
    </w:pPr>
    <w:rPr>
      <w:rFonts w:ascii="Times New Roman" w:eastAsia="Times New Roman" w:hAnsi="Times New Roman" w:cs="Times New Roman"/>
      <w:sz w:val="24"/>
      <w:szCs w:val="24"/>
    </w:rPr>
  </w:style>
  <w:style w:type="character" w:customStyle="1" w:styleId="source">
    <w:name w:val="source"/>
    <w:rsid w:val="003E681A"/>
  </w:style>
  <w:style w:type="character" w:customStyle="1" w:styleId="bioline">
    <w:name w:val="bioline"/>
    <w:rsid w:val="003E681A"/>
  </w:style>
  <w:style w:type="paragraph" w:styleId="NoSpacing">
    <w:name w:val="No Spacing"/>
    <w:uiPriority w:val="9"/>
    <w:rsid w:val="003E681A"/>
    <w:pPr>
      <w:spacing w:after="0" w:line="240" w:lineRule="auto"/>
    </w:pPr>
    <w:rPr>
      <w:rFonts w:ascii="Georgia" w:hAnsi="Georgia" w:cs="Calibri"/>
    </w:rPr>
  </w:style>
  <w:style w:type="character" w:styleId="SubtleEmphasis">
    <w:name w:val="Subtle Emphasis"/>
    <w:basedOn w:val="DefaultParagraphFont"/>
    <w:uiPriority w:val="19"/>
    <w:qFormat/>
    <w:rsid w:val="003E681A"/>
    <w:rPr>
      <w:rFonts w:ascii="Times New Roman" w:hAnsi="Times New Roman"/>
      <w:i w:val="0"/>
      <w:iCs/>
      <w:color w:val="0D0D0D" w:themeColor="text1" w:themeTint="F2"/>
      <w:sz w:val="14"/>
    </w:rPr>
  </w:style>
  <w:style w:type="character" w:customStyle="1" w:styleId="StyleStyleUnderline411pt">
    <w:name w:val="Style Style Underline4 + 11 pt"/>
    <w:basedOn w:val="DefaultParagraphFont"/>
    <w:rsid w:val="003E681A"/>
    <w:rPr>
      <w:sz w:val="20"/>
      <w:u w:val="single"/>
    </w:rPr>
  </w:style>
  <w:style w:type="character" w:customStyle="1" w:styleId="StyleStyleUnderline411ptBold">
    <w:name w:val="Style Style Underline4 + 11 pt Bold"/>
    <w:basedOn w:val="DefaultParagraphFont"/>
    <w:rsid w:val="003E681A"/>
    <w:rPr>
      <w:b/>
      <w:bCs/>
      <w:sz w:val="20"/>
      <w:u w:val="single"/>
    </w:rPr>
  </w:style>
  <w:style w:type="character" w:customStyle="1" w:styleId="StyleStyleUnderline311pt">
    <w:name w:val="Style Style Underline3 + 11 pt"/>
    <w:basedOn w:val="DefaultParagraphFont"/>
    <w:rsid w:val="003E681A"/>
    <w:rPr>
      <w:sz w:val="20"/>
      <w:u w:val="single"/>
    </w:rPr>
  </w:style>
  <w:style w:type="character" w:customStyle="1" w:styleId="StyleStyleUnderline311ptBold">
    <w:name w:val="Style Style Underline3 + 11 pt Bold"/>
    <w:basedOn w:val="DefaultParagraphFont"/>
    <w:rsid w:val="003E681A"/>
    <w:rPr>
      <w:b/>
      <w:bCs/>
      <w:sz w:val="20"/>
      <w:u w:val="single"/>
    </w:rPr>
  </w:style>
  <w:style w:type="character" w:customStyle="1" w:styleId="Emph">
    <w:name w:val="Emph"/>
    <w:basedOn w:val="DefaultParagraphFont"/>
    <w:uiPriority w:val="1"/>
    <w:qFormat/>
    <w:rsid w:val="00280853"/>
    <w:rPr>
      <w:rFonts w:ascii="Arial" w:hAnsi="Arial"/>
      <w:b/>
      <w:sz w:val="20"/>
      <w:u w:val="single"/>
      <w:bdr w:val="single" w:sz="8" w:space="0" w:color="auto"/>
    </w:rPr>
  </w:style>
  <w:style w:type="character" w:customStyle="1" w:styleId="Style13ptBold">
    <w:name w:val="Style 13 pt Bold"/>
    <w:aliases w:val="Cite"/>
    <w:basedOn w:val="DefaultParagraphFont"/>
    <w:uiPriority w:val="5"/>
    <w:qFormat/>
    <w:rsid w:val="00ED1B94"/>
    <w:rPr>
      <w:b/>
      <w:bCs/>
      <w:sz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almun.de/fileadmin/2016/Research_Reports/RR_EC_I_Deforestation.pdf" TargetMode="External"/><Relationship Id="rId18" Type="http://schemas.openxmlformats.org/officeDocument/2006/relationships/hyperlink" Target="https://www.cmaj.ca/content/cmaj/189/31/E1025.full.pdf" TargetMode="External"/><Relationship Id="rId26" Type="http://schemas.openxmlformats.org/officeDocument/2006/relationships/hyperlink" Target="https://www.foodbusinessnews.net/articles/18242-food-and-agriculture-industries-play-pivotal-role-in-the-greater-economy" TargetMode="External"/><Relationship Id="rId39" Type="http://schemas.openxmlformats.org/officeDocument/2006/relationships/hyperlink" Target="http://www.universityherald.com/articles/10511/20140721/natural-gas-may-not-help-fight-global-warming.htm" TargetMode="External"/><Relationship Id="rId21" Type="http://schemas.openxmlformats.org/officeDocument/2006/relationships/hyperlink" Target="https://www.agri-pulse.com/articles/9203-opinion-food-security-strategy-is-essential-to-our-national-security" TargetMode="External"/><Relationship Id="rId34" Type="http://schemas.openxmlformats.org/officeDocument/2006/relationships/hyperlink" Target="https://www.newscientist.com/article/2241347-fracking-wells-in-the-us-are-leaking-loads-of-planet-warming-methane/" TargetMode="External"/><Relationship Id="rId42" Type="http://schemas.openxmlformats.org/officeDocument/2006/relationships/hyperlink" Target="https://theprint.in/environment/why-methane-is-a-far-more-dangerous-greenhouse-gas-than-carbon-dioxide/378858/" TargetMode="External"/><Relationship Id="rId47" Type="http://schemas.openxmlformats.org/officeDocument/2006/relationships/hyperlink" Target="https://heinonline-org.proxy.lib.umich.edu/HOL/Page?collection=journals&amp;handle=hein.journals/kjequinan4&amp;id=476&amp;men_tab=srchresults" TargetMode="External"/><Relationship Id="rId50" Type="http://schemas.openxmlformats.org/officeDocument/2006/relationships/hyperlink" Target="https://www.theregreview.org/2018/02/20/coglianese-starobin-state-local-climate-action" TargetMode="External"/><Relationship Id="rId55" Type="http://schemas.openxmlformats.org/officeDocument/2006/relationships/hyperlink" Target="https://escholarship.org/uc/item/7f29m5z6" TargetMode="External"/><Relationship Id="rId63" Type="http://schemas.openxmlformats.org/officeDocument/2006/relationships/hyperlink" Target="http://www.whoi.edu/page.do?pid=9779&amp;tid=282&amp;cid=886&amp;ct=162" TargetMode="External"/><Relationship Id="rId68" Type="http://schemas.openxmlformats.org/officeDocument/2006/relationships/hyperlink" Target="http://www.worldenergyoutlook.org/goldenrules/" TargetMode="External"/><Relationship Id="rId76" Type="http://schemas.openxmlformats.org/officeDocument/2006/relationships/hyperlink" Target="https://qz.com/1982209/how-bitcoin-can-become-more-climate-friendly/" TargetMode="External"/><Relationship Id="rId7" Type="http://schemas.openxmlformats.org/officeDocument/2006/relationships/hyperlink" Target="https://cen.acs.org/environment/water/Wastewater-fracking-Growing-disposal-challenge/97/i45" TargetMode="External"/><Relationship Id="rId71" Type="http://schemas.openxmlformats.org/officeDocument/2006/relationships/hyperlink" Target="https://www.aspeninstitute.org/wp-content/uploads/2020/12/Thriving-Together-FINAL-12.8.20.pdf" TargetMode="External"/><Relationship Id="rId2" Type="http://schemas.openxmlformats.org/officeDocument/2006/relationships/numbering" Target="numbering.xml"/><Relationship Id="rId16" Type="http://schemas.openxmlformats.org/officeDocument/2006/relationships/hyperlink" Target="http://www.rff.org/files/document/file/RFF-DP-16-05.pdf" TargetMode="External"/><Relationship Id="rId29" Type="http://schemas.openxmlformats.org/officeDocument/2006/relationships/hyperlink" Target="http://www.ect.coop/industry/trends-reports-analyses/usda-rural-america-growth-report/52264" TargetMode="External"/><Relationship Id="rId11" Type="http://schemas.openxmlformats.org/officeDocument/2006/relationships/hyperlink" Target="https://advance-lexis-com.proxy.lib.umich.edu/api/document?collection=news&amp;id=urn:contentItem:5WTX-FK61-F03R-N159-00000-00&amp;context=1516831" TargetMode="External"/><Relationship Id="rId24" Type="http://schemas.openxmlformats.org/officeDocument/2006/relationships/hyperlink" Target="https://fas.org/2017/01/turning-a-blind-eye-towards-armageddon-u-s-leaders-reject-nuclear-winter-studies/" TargetMode="External"/><Relationship Id="rId32" Type="http://schemas.openxmlformats.org/officeDocument/2006/relationships/hyperlink" Target="https://biologicaldiversity.org/w/news/press-releases/climate-lawsuit-challenges-fracking-plan-that-threatens-three-national-forests-in-colorado-2021-05-10/" TargetMode="External"/><Relationship Id="rId37" Type="http://schemas.openxmlformats.org/officeDocument/2006/relationships/hyperlink" Target="https://undark.org/2019/05/13/methane-global-warming-climate-change-mystery/" TargetMode="External"/><Relationship Id="rId40" Type="http://schemas.openxmlformats.org/officeDocument/2006/relationships/hyperlink" Target="https://iopscience.iop.org/article/10.1088/1748-9326/abf9c8/pdf" TargetMode="External"/><Relationship Id="rId45" Type="http://schemas.openxmlformats.org/officeDocument/2006/relationships/hyperlink" Target="https://heinonline-org.libproxy.law.umich.edu/HOL/Page?handle=hein.journals/bcenv39&amp;div=8&amp;id=&amp;page=&amp;collection=journals" TargetMode="External"/><Relationship Id="rId53" Type="http://schemas.openxmlformats.org/officeDocument/2006/relationships/hyperlink" Target="https://www.law.northwestern.edu/research-faculty/searlecenter/workingpapers/documents/Pursley_Unblocking.pdf" TargetMode="External"/><Relationship Id="rId58" Type="http://schemas.openxmlformats.org/officeDocument/2006/relationships/hyperlink" Target="http://dailycollegian.com/2012/01/29/sci-fi-fix-for-carbon-emissions/" TargetMode="External"/><Relationship Id="rId66" Type="http://schemas.openxmlformats.org/officeDocument/2006/relationships/hyperlink" Target="http://science.time.com/2012/05/30/why-the-shale-gas-industry-needs-regulations-for-fracking/" TargetMode="External"/><Relationship Id="rId74" Type="http://schemas.openxmlformats.org/officeDocument/2006/relationships/hyperlink" Target="https://www.reuters.com/article/us-oil-shale-fracking/u-s-fracking-services-wont-recover-to-pre-pandemic-levels-until-2025-rystad-energy-idUSKCN26D2RP" TargetMode="External"/><Relationship Id="rId79" Type="http://schemas.openxmlformats.org/officeDocument/2006/relationships/hyperlink" Target="http://www.cfr.org/international-peace-and-security/why-failed-states-shouldnt-our-biggest-national-security-fear/p24689" TargetMode="External"/><Relationship Id="rId5" Type="http://schemas.openxmlformats.org/officeDocument/2006/relationships/webSettings" Target="webSettings.xml"/><Relationship Id="rId61" Type="http://schemas.openxmlformats.org/officeDocument/2006/relationships/hyperlink" Target="http://thinkprogress.org/climate/2010/04/27/205870/ccs-stunner-new-study-finds-geologic-sequestration-is-not-a-practical-means-to-provide-any-substantive-reduction-in-co2-emissions/" TargetMode="External"/><Relationship Id="rId82" Type="http://schemas.openxmlformats.org/officeDocument/2006/relationships/fontTable" Target="fontTable.xml"/><Relationship Id="rId10" Type="http://schemas.openxmlformats.org/officeDocument/2006/relationships/hyperlink" Target="https://www.futuredirections.org.au/wp-content/uploads/2012/05/Workshop_Report_-_Intl_Conflict_Triggers_-_May_25.pdf" TargetMode="External"/><Relationship Id="rId19" Type="http://schemas.openxmlformats.org/officeDocument/2006/relationships/hyperlink" Target="https://www.epa.gov/sites/production/files/2015-07/documents/hf_water_acquisition_report_final_6-3-15_508_km.pdf" TargetMode="External"/><Relationship Id="rId31" Type="http://schemas.openxmlformats.org/officeDocument/2006/relationships/hyperlink" Target="https://www.brookings.edu/policy2020/bigideas/the-united-states-can-take-climate-change-seriously-while-leading-the-world-in-oil-and-gas-production/" TargetMode="External"/><Relationship Id="rId44" Type="http://schemas.openxmlformats.org/officeDocument/2006/relationships/hyperlink" Target="https://heinonline-org.libproxy.law.umich.edu/HOL/Page?handle=hein.journals/bcenv39&amp;div=8&amp;id=&amp;page=&amp;collection=journals" TargetMode="External"/><Relationship Id="rId52" Type="http://schemas.openxmlformats.org/officeDocument/2006/relationships/hyperlink" Target="https://www.repository.law.indiana.edu/ijlse/vol3/iss2/6" TargetMode="External"/><Relationship Id="rId60" Type="http://schemas.openxmlformats.org/officeDocument/2006/relationships/hyperlink" Target="http://bostonreview.net/BR34.5/heinberg.php" TargetMode="External"/><Relationship Id="rId65" Type="http://schemas.openxmlformats.org/officeDocument/2006/relationships/hyperlink" Target="http://science.time.com/author/bryanrwalsh/" TargetMode="External"/><Relationship Id="rId73" Type="http://schemas.openxmlformats.org/officeDocument/2006/relationships/hyperlink" Target="https://www.wsj.com/articles/how-biden-will-end-fracking-without-a-ban-11603235789" TargetMode="External"/><Relationship Id="rId78" Type="http://schemas.openxmlformats.org/officeDocument/2006/relationships/hyperlink" Target="https://www.independent.co.uk/climate-change/news/bitcoin-bad-environment-mining-cryptocurrency-b1846773.html" TargetMode="External"/><Relationship Id="rId81" Type="http://schemas.openxmlformats.org/officeDocument/2006/relationships/hyperlink" Target="http://www.fao.org/3/av045e/av045e.pdf" TargetMode="External"/><Relationship Id="rId4" Type="http://schemas.openxmlformats.org/officeDocument/2006/relationships/settings" Target="settings.xml"/><Relationship Id="rId9" Type="http://schemas.openxmlformats.org/officeDocument/2006/relationships/hyperlink" Target="https://news.climate.columbia.edu/2017/03/02/trumps-unifying-opportunity-food-security/" TargetMode="External"/><Relationship Id="rId14" Type="http://schemas.openxmlformats.org/officeDocument/2006/relationships/hyperlink" Target="https://digital.lib.washington.edu/dspace-law/bitstream/handle/1773.1/676/14PacRimLPoly" TargetMode="External"/><Relationship Id="rId22" Type="http://schemas.openxmlformats.org/officeDocument/2006/relationships/hyperlink" Target="http://dx.doi.org/10.1029/2017RG000591" TargetMode="External"/><Relationship Id="rId27" Type="http://schemas.openxmlformats.org/officeDocument/2006/relationships/hyperlink" Target="https://www.farmaid.org/our-work/family-farmers/rebuilding-americas-economy-with-family-farm-centered-food-systems/" TargetMode="External"/><Relationship Id="rId30" Type="http://schemas.openxmlformats.org/officeDocument/2006/relationships/hyperlink" Target="https://doi.org/10.1177%2F0022002718772352" TargetMode="External"/><Relationship Id="rId35" Type="http://schemas.openxmlformats.org/officeDocument/2006/relationships/hyperlink" Target="https://www.cfr.org/in-brief/whats-next-fracking-under-biden" TargetMode="External"/><Relationship Id="rId43" Type="http://schemas.openxmlformats.org/officeDocument/2006/relationships/hyperlink" Target="https://proxy.lib.umich.edu/login?url=https://www-proquest-com.proxy.lib.umich.edu/scholarly-journals/need-federal-regulation-hydraulic-fracturing/docview/1266035798/se-2?accountid=14667" TargetMode="External"/><Relationship Id="rId48" Type="http://schemas.openxmlformats.org/officeDocument/2006/relationships/hyperlink" Target="http://www.heritage.org/research/reports/2013/07/the-impact-of-a-declining-defense-budget-on-combat-readiness" TargetMode="External"/><Relationship Id="rId56" Type="http://schemas.openxmlformats.org/officeDocument/2006/relationships/hyperlink" Target="https://www.foodandwaterwatch.org/wp-content/uploads/2021/03/fs_2102_frackingpubliclands-web.pdf)//veronica" TargetMode="External"/><Relationship Id="rId64" Type="http://schemas.openxmlformats.org/officeDocument/2006/relationships/hyperlink" Target="http://www.commondreams.org/headline/2008/09/04-1" TargetMode="External"/><Relationship Id="rId69" Type="http://schemas.openxmlformats.org/officeDocument/2006/relationships/hyperlink" Target="http://www.iea.org/newsroomandevents/pressreleases/2012/may/name,27266,en.html" TargetMode="External"/><Relationship Id="rId77" Type="http://schemas.openxmlformats.org/officeDocument/2006/relationships/hyperlink" Target="https://www.independent.co.uk/climate-change/news/bitcoin-bad-environment-mining-cryptocurrency-b1846773.html" TargetMode="External"/><Relationship Id="rId8" Type="http://schemas.openxmlformats.org/officeDocument/2006/relationships/hyperlink" Target="https://www.chc4you.org/wp-content/uploads/2017/01/Food-and-Fracking_Food-Water-Watch_2016.pdf" TargetMode="External"/><Relationship Id="rId51" Type="http://schemas.openxmlformats.org/officeDocument/2006/relationships/hyperlink" Target="https://www.nytimes.com/2012/07/06/opinion/the-wise-way-to-regulate-hydraulic-fracturing.html?_r=0" TargetMode="External"/><Relationship Id="rId72" Type="http://schemas.openxmlformats.org/officeDocument/2006/relationships/hyperlink" Target="https://www.theguardian.com/business/2020/apr/25/fracking-america-boom-founders-prices-demand-collapse-covid-19" TargetMode="External"/><Relationship Id="rId80" Type="http://schemas.openxmlformats.org/officeDocument/2006/relationships/hyperlink" Target="https://scholarship.law.berkeley.edu/cgi/viewcontent.cgi?referer=&amp;httpsredir=1&amp;article=3801&amp;amp;context=facpubs" TargetMode="External"/><Relationship Id="rId3" Type="http://schemas.openxmlformats.org/officeDocument/2006/relationships/styles" Target="styles.xml"/><Relationship Id="rId12" Type="http://schemas.openxmlformats.org/officeDocument/2006/relationships/hyperlink" Target="https://journals.library.columbia.edu/index.php/cjel/article/view/3725" TargetMode="External"/><Relationship Id="rId17" Type="http://schemas.openxmlformats.org/officeDocument/2006/relationships/hyperlink" Target="https://therevelator.org/fracking-wildlife/" TargetMode="External"/><Relationship Id="rId25" Type="http://schemas.openxmlformats.org/officeDocument/2006/relationships/hyperlink" Target="https://doi.org/10.2499/p15738coll2.133419" TargetMode="External"/><Relationship Id="rId33" Type="http://schemas.openxmlformats.org/officeDocument/2006/relationships/hyperlink" Target="https://www.nytimes.com/2017/06/02/climate/climate-goals-paris-accord.html?partner=bloomberg" TargetMode="External"/><Relationship Id="rId38" Type="http://schemas.openxmlformats.org/officeDocument/2006/relationships/hyperlink" Target="https://doi-org.proxy.lib.umich.edu/10.1093/jwelb/jwaa039" TargetMode="External"/><Relationship Id="rId46" Type="http://schemas.openxmlformats.org/officeDocument/2006/relationships/hyperlink" Target="https://heinonline-org.libproxy.law.umich.edu/HOL/Page?handle=hein.journals/bcenv39&amp;div=8&amp;id=&amp;page=&amp;collection=journals" TargetMode="External"/><Relationship Id="rId59" Type="http://schemas.openxmlformats.org/officeDocument/2006/relationships/hyperlink" Target="http://www.angelfire.com/fl4/globalcooling/" TargetMode="External"/><Relationship Id="rId67" Type="http://schemas.openxmlformats.org/officeDocument/2006/relationships/hyperlink" Target="http://energytomorrow.org/energy/hydraulic-fracturing/" TargetMode="External"/><Relationship Id="rId20" Type="http://schemas.openxmlformats.org/officeDocument/2006/relationships/hyperlink" Target="http://www.marketplace.org/topics/world/us-drought-could-have-global-impact-food-prices" TargetMode="External"/><Relationship Id="rId41" Type="http://schemas.openxmlformats.org/officeDocument/2006/relationships/hyperlink" Target="https://www.weforum.org/agenda/2021/01/climate-change-sudden-cataclysmic-need-act-fast/" TargetMode="External"/><Relationship Id="rId54" Type="http://schemas.openxmlformats.org/officeDocument/2006/relationships/hyperlink" Target="https://heinonline-org.proxy.lib.umich.edu/HOL/Page?handle=hein.journals/jlandpmen4&amp;id=196&amp;type=text&amp;collection=journals" TargetMode="External"/><Relationship Id="rId62" Type="http://schemas.openxmlformats.org/officeDocument/2006/relationships/hyperlink" Target="http://hdr.undp.org/en/media/hdr_20072008_en_complete.pdf" TargetMode="External"/><Relationship Id="rId70" Type="http://schemas.openxmlformats.org/officeDocument/2006/relationships/hyperlink" Target="http://www.nytimes.com/2012/03/12/opinion/cry-the-beloved-constitution.html" TargetMode="External"/><Relationship Id="rId75" Type="http://schemas.openxmlformats.org/officeDocument/2006/relationships/hyperlink" Target="https://qz.com/1830456/how-the-coronavirus-is-disrupting-the-us-fracking-industry/"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khirn10@gmail.com" TargetMode="External"/><Relationship Id="rId15" Type="http://schemas.openxmlformats.org/officeDocument/2006/relationships/hyperlink" Target="https://digital.lib.washington.edu/dspace-law/bitstream/handle/1773.1/676/14PacRimLPoly" TargetMode="External"/><Relationship Id="rId23" Type="http://schemas.openxmlformats.org/officeDocument/2006/relationships/hyperlink" Target="http://www.anamnesis.info/sites/default/files/D_Drezner_2016.pdf" TargetMode="External"/><Relationship Id="rId28" Type="http://schemas.openxmlformats.org/officeDocument/2006/relationships/hyperlink" Target="https://www.usda.gov/media/blog/2020/01/23/look-americas-family-farms" TargetMode="External"/><Relationship Id="rId36" Type="http://schemas.openxmlformats.org/officeDocument/2006/relationships/hyperlink" Target="https://www.theguardian.com/environment/2019/aug/14/fracking-causing-rise-in-methane-emissions-study-finds" TargetMode="External"/><Relationship Id="rId49" Type="http://schemas.openxmlformats.org/officeDocument/2006/relationships/hyperlink" Target="http://www.ndu.edu/press/lib/pdf/StrForum/SF-262.pdf" TargetMode="External"/><Relationship Id="rId57" Type="http://schemas.openxmlformats.org/officeDocument/2006/relationships/hyperlink" Target="http://www.slate.com/articles/health_and_science/science/2015/02/nrc_geoengineering_report_climate_hacking_is_dangerous_and_barking_mad.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7A709-532B-479B-BB6F-2AD00BD0B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270</TotalTime>
  <Pages>1</Pages>
  <Words>165832</Words>
  <Characters>945246</Characters>
  <Application>Microsoft Office Word</Application>
  <DocSecurity>0</DocSecurity>
  <Lines>7877</Lines>
  <Paragraphs>2217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Dustin Meyers-Levy</cp:lastModifiedBy>
  <cp:revision>32</cp:revision>
  <dcterms:created xsi:type="dcterms:W3CDTF">2021-06-28T10:01:00Z</dcterms:created>
  <dcterms:modified xsi:type="dcterms:W3CDTF">2021-07-01T23:39:00Z</dcterms:modified>
</cp:coreProperties>
</file>